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D50" w:rsidRPr="003356E6" w:rsidRDefault="00FC2D50" w:rsidP="00FC2D50">
      <w:pPr>
        <w:pStyle w:val="Style3"/>
        <w:widowControl/>
        <w:spacing w:line="336" w:lineRule="exact"/>
        <w:ind w:left="19"/>
        <w:jc w:val="center"/>
        <w:rPr>
          <w:rStyle w:val="FontStyle11"/>
          <w:spacing w:val="0"/>
          <w:sz w:val="28"/>
          <w:szCs w:val="28"/>
          <w:lang w:val="ro-RO" w:eastAsia="ro-RO"/>
        </w:rPr>
      </w:pPr>
      <w:r w:rsidRPr="003356E6">
        <w:rPr>
          <w:rStyle w:val="FontStyle11"/>
          <w:spacing w:val="0"/>
          <w:sz w:val="28"/>
          <w:szCs w:val="28"/>
          <w:lang w:val="ro-RO" w:eastAsia="ro-RO"/>
        </w:rPr>
        <w:t>Notă informativă</w:t>
      </w:r>
    </w:p>
    <w:p w:rsidR="00FC2D50" w:rsidRPr="003356E6" w:rsidRDefault="005F5880" w:rsidP="00A475E8">
      <w:pPr>
        <w:pStyle w:val="Style3"/>
        <w:widowControl/>
        <w:spacing w:line="336" w:lineRule="exact"/>
        <w:ind w:left="10"/>
        <w:jc w:val="center"/>
        <w:rPr>
          <w:rStyle w:val="FontStyle11"/>
          <w:spacing w:val="0"/>
          <w:sz w:val="28"/>
          <w:szCs w:val="28"/>
          <w:lang w:val="ro-RO" w:eastAsia="ro-RO"/>
        </w:rPr>
      </w:pPr>
      <w:r w:rsidRPr="003356E6">
        <w:rPr>
          <w:rStyle w:val="FontStyle11"/>
          <w:spacing w:val="0"/>
          <w:sz w:val="28"/>
          <w:szCs w:val="28"/>
          <w:lang w:val="ro-RO" w:eastAsia="ro-RO"/>
        </w:rPr>
        <w:t>l</w:t>
      </w:r>
      <w:r w:rsidR="00FC2D50" w:rsidRPr="003356E6">
        <w:rPr>
          <w:rStyle w:val="FontStyle11"/>
          <w:spacing w:val="0"/>
          <w:sz w:val="28"/>
          <w:szCs w:val="28"/>
          <w:lang w:val="ro-RO" w:eastAsia="ro-RO"/>
        </w:rPr>
        <w:t xml:space="preserve">a proiectul de Lege privind </w:t>
      </w:r>
      <w:r w:rsidR="00B76960">
        <w:rPr>
          <w:rStyle w:val="FontStyle11"/>
          <w:spacing w:val="0"/>
          <w:sz w:val="28"/>
          <w:szCs w:val="28"/>
          <w:lang w:val="ro-RO" w:eastAsia="ro-RO"/>
        </w:rPr>
        <w:t>siguranța</w:t>
      </w:r>
      <w:r w:rsidR="00A475E8">
        <w:rPr>
          <w:rStyle w:val="FontStyle11"/>
          <w:spacing w:val="0"/>
          <w:sz w:val="28"/>
          <w:szCs w:val="28"/>
          <w:lang w:val="ro-RO" w:eastAsia="ro-RO"/>
        </w:rPr>
        <w:t xml:space="preserve"> </w:t>
      </w:r>
      <w:r w:rsidR="00FC2D50" w:rsidRPr="003356E6">
        <w:rPr>
          <w:rStyle w:val="FontStyle11"/>
          <w:spacing w:val="0"/>
          <w:sz w:val="28"/>
          <w:szCs w:val="28"/>
          <w:lang w:val="ro-RO" w:eastAsia="ro-RO"/>
        </w:rPr>
        <w:t>produsel</w:t>
      </w:r>
      <w:r w:rsidR="00A475E8">
        <w:rPr>
          <w:rStyle w:val="FontStyle11"/>
          <w:spacing w:val="0"/>
          <w:sz w:val="28"/>
          <w:szCs w:val="28"/>
          <w:lang w:val="ro-RO" w:eastAsia="ro-RO"/>
        </w:rPr>
        <w:t>or</w:t>
      </w:r>
      <w:r w:rsidR="00FC2D50" w:rsidRPr="003356E6">
        <w:rPr>
          <w:rStyle w:val="FontStyle11"/>
          <w:spacing w:val="0"/>
          <w:sz w:val="28"/>
          <w:szCs w:val="28"/>
          <w:lang w:val="ro-RO" w:eastAsia="ro-RO"/>
        </w:rPr>
        <w:t xml:space="preserve"> alimentare</w:t>
      </w:r>
    </w:p>
    <w:p w:rsidR="00FC2D50" w:rsidRPr="003356E6" w:rsidRDefault="00FC2D50" w:rsidP="00FC2D50">
      <w:pPr>
        <w:pStyle w:val="Style6"/>
        <w:widowControl/>
        <w:spacing w:line="240" w:lineRule="exact"/>
        <w:ind w:left="730"/>
        <w:rPr>
          <w:sz w:val="28"/>
          <w:szCs w:val="28"/>
        </w:rPr>
      </w:pPr>
    </w:p>
    <w:p w:rsidR="00FC2D50" w:rsidRPr="003356E6" w:rsidRDefault="00FC2D50" w:rsidP="00FC2D50">
      <w:pPr>
        <w:pStyle w:val="Style6"/>
        <w:widowControl/>
        <w:spacing w:before="134"/>
        <w:ind w:left="730"/>
        <w:rPr>
          <w:rStyle w:val="FontStyle12"/>
          <w:sz w:val="28"/>
          <w:szCs w:val="28"/>
          <w:lang w:val="ro-RO" w:eastAsia="ro-RO"/>
        </w:rPr>
      </w:pPr>
      <w:r w:rsidRPr="003356E6">
        <w:rPr>
          <w:rStyle w:val="FontStyle12"/>
          <w:sz w:val="28"/>
          <w:szCs w:val="28"/>
          <w:lang w:val="ro-RO" w:eastAsia="ro-RO"/>
        </w:rPr>
        <w:t>Condiţii ce au impus elaborarea proiectului:</w:t>
      </w:r>
    </w:p>
    <w:p w:rsidR="009A7602" w:rsidRDefault="0044145D" w:rsidP="009A7602">
      <w:pPr>
        <w:pStyle w:val="Style5"/>
        <w:spacing w:line="307" w:lineRule="exact"/>
        <w:ind w:right="10"/>
        <w:rPr>
          <w:rStyle w:val="FontStyle14"/>
          <w:sz w:val="28"/>
          <w:szCs w:val="28"/>
          <w:lang w:val="ro-RO" w:eastAsia="ro-RO"/>
        </w:rPr>
      </w:pPr>
      <w:proofErr w:type="spellStart"/>
      <w:r w:rsidRPr="0016573B">
        <w:rPr>
          <w:rFonts w:eastAsia="TimesNewRomanBold"/>
          <w:bCs/>
          <w:iCs/>
          <w:color w:val="231F20"/>
          <w:sz w:val="28"/>
          <w:szCs w:val="28"/>
          <w:lang w:val="en-US"/>
        </w:rPr>
        <w:t>Elaborarea</w:t>
      </w:r>
      <w:proofErr w:type="spellEnd"/>
      <w:r w:rsidRPr="0016573B">
        <w:rPr>
          <w:rFonts w:eastAsia="TimesNewRomanBold"/>
          <w:bCs/>
          <w:iCs/>
          <w:color w:val="231F20"/>
          <w:sz w:val="28"/>
          <w:szCs w:val="28"/>
          <w:lang w:val="en-US"/>
        </w:rPr>
        <w:t xml:space="preserve"> </w:t>
      </w:r>
      <w:proofErr w:type="spellStart"/>
      <w:r w:rsidRPr="0016573B">
        <w:rPr>
          <w:rFonts w:eastAsia="TimesNewRomanBold"/>
          <w:bCs/>
          <w:iCs/>
          <w:color w:val="231F20"/>
          <w:sz w:val="28"/>
          <w:szCs w:val="28"/>
          <w:lang w:val="en-US"/>
        </w:rPr>
        <w:t>prezentului</w:t>
      </w:r>
      <w:proofErr w:type="spellEnd"/>
      <w:r w:rsidRPr="0016573B">
        <w:rPr>
          <w:rFonts w:eastAsia="TimesNewRomanBold"/>
          <w:bCs/>
          <w:iCs/>
          <w:color w:val="231F20"/>
          <w:sz w:val="28"/>
          <w:szCs w:val="28"/>
          <w:lang w:val="en-US"/>
        </w:rPr>
        <w:t xml:space="preserve"> act </w:t>
      </w:r>
      <w:proofErr w:type="spellStart"/>
      <w:r w:rsidR="009A7602">
        <w:rPr>
          <w:rFonts w:eastAsia="TimesNewRomanBold"/>
          <w:bCs/>
          <w:iCs/>
          <w:color w:val="231F20"/>
          <w:sz w:val="28"/>
          <w:szCs w:val="28"/>
          <w:lang w:val="en-US"/>
        </w:rPr>
        <w:t>legislativ</w:t>
      </w:r>
      <w:proofErr w:type="spellEnd"/>
      <w:r>
        <w:rPr>
          <w:rFonts w:eastAsia="TimesNewRomanBold"/>
          <w:b/>
          <w:bCs/>
          <w:iCs/>
          <w:color w:val="231F20"/>
          <w:sz w:val="28"/>
          <w:szCs w:val="28"/>
          <w:lang w:val="en-US"/>
        </w:rPr>
        <w:t xml:space="preserve"> </w:t>
      </w:r>
      <w:proofErr w:type="spellStart"/>
      <w:proofErr w:type="gramStart"/>
      <w:r>
        <w:rPr>
          <w:sz w:val="28"/>
          <w:szCs w:val="28"/>
          <w:lang w:val="en-US"/>
        </w:rPr>
        <w:t>este</w:t>
      </w:r>
      <w:proofErr w:type="spellEnd"/>
      <w:proofErr w:type="gramEnd"/>
      <w:r>
        <w:rPr>
          <w:sz w:val="28"/>
          <w:szCs w:val="28"/>
          <w:lang w:val="en-US"/>
        </w:rPr>
        <w:t xml:space="preserve"> </w:t>
      </w:r>
      <w:proofErr w:type="spellStart"/>
      <w:r>
        <w:rPr>
          <w:sz w:val="28"/>
          <w:szCs w:val="28"/>
          <w:lang w:val="en-US"/>
        </w:rPr>
        <w:t>impus</w:t>
      </w:r>
      <w:proofErr w:type="spellEnd"/>
      <w:r>
        <w:rPr>
          <w:sz w:val="28"/>
          <w:szCs w:val="28"/>
          <w:lang w:val="en-US"/>
        </w:rPr>
        <w:t xml:space="preserve"> de </w:t>
      </w:r>
      <w:proofErr w:type="spellStart"/>
      <w:r>
        <w:rPr>
          <w:sz w:val="28"/>
          <w:szCs w:val="28"/>
          <w:lang w:val="en-US"/>
        </w:rPr>
        <w:t>necesitatea</w:t>
      </w:r>
      <w:proofErr w:type="spellEnd"/>
      <w:r>
        <w:rPr>
          <w:sz w:val="28"/>
          <w:szCs w:val="28"/>
          <w:lang w:val="en-US"/>
        </w:rPr>
        <w:t xml:space="preserve"> </w:t>
      </w:r>
      <w:r>
        <w:rPr>
          <w:sz w:val="28"/>
          <w:szCs w:val="28"/>
          <w:lang w:val="ro-RO"/>
        </w:rPr>
        <w:t>asigurării</w:t>
      </w:r>
      <w:r w:rsidR="009A7602" w:rsidRPr="009A7602">
        <w:t xml:space="preserve"> </w:t>
      </w:r>
      <w:r w:rsidR="009A7602" w:rsidRPr="009A7602">
        <w:rPr>
          <w:sz w:val="28"/>
          <w:szCs w:val="28"/>
          <w:lang w:val="ro-RO"/>
        </w:rPr>
        <w:t>unui nivel ridicat de protecţie a sănătăţii umane şi a intereselor consumatorilor în ceea ce priveşte siguranţa produselor alimentare.</w:t>
      </w:r>
      <w:r w:rsidR="009A7602" w:rsidRPr="009A7602">
        <w:rPr>
          <w:rStyle w:val="FontStyle14"/>
          <w:sz w:val="28"/>
          <w:szCs w:val="28"/>
          <w:lang w:val="ro-RO" w:eastAsia="ro-RO"/>
        </w:rPr>
        <w:t xml:space="preserve"> </w:t>
      </w:r>
    </w:p>
    <w:p w:rsidR="00F51B1E" w:rsidRDefault="009A7602" w:rsidP="00F51B1E">
      <w:pPr>
        <w:pStyle w:val="Style5"/>
        <w:spacing w:line="307" w:lineRule="exact"/>
        <w:ind w:right="10"/>
        <w:rPr>
          <w:rStyle w:val="FontStyle14"/>
          <w:sz w:val="28"/>
          <w:szCs w:val="28"/>
          <w:lang w:val="ro-RO" w:eastAsia="ro-RO"/>
        </w:rPr>
      </w:pPr>
      <w:r w:rsidRPr="003356E6">
        <w:rPr>
          <w:rStyle w:val="FontStyle14"/>
          <w:sz w:val="28"/>
          <w:szCs w:val="28"/>
          <w:lang w:val="ro-RO" w:eastAsia="ro-RO"/>
        </w:rPr>
        <w:t xml:space="preserve">Prezentul proiect vine în executarea poziţiei </w:t>
      </w:r>
      <w:r>
        <w:rPr>
          <w:rStyle w:val="FontStyle14"/>
          <w:sz w:val="28"/>
          <w:szCs w:val="28"/>
          <w:lang w:val="ro-RO" w:eastAsia="ro-RO"/>
        </w:rPr>
        <w:t>181</w:t>
      </w:r>
      <w:r w:rsidRPr="003356E6">
        <w:rPr>
          <w:rStyle w:val="FontStyle14"/>
          <w:sz w:val="28"/>
          <w:szCs w:val="28"/>
          <w:lang w:val="ro-RO" w:eastAsia="ro-RO"/>
        </w:rPr>
        <w:t xml:space="preserve"> din </w:t>
      </w:r>
      <w:r w:rsidRPr="00B21560">
        <w:rPr>
          <w:rStyle w:val="FontStyle14"/>
          <w:sz w:val="28"/>
          <w:szCs w:val="28"/>
          <w:lang w:val="ro-RO" w:eastAsia="ro-RO"/>
        </w:rPr>
        <w:t>Planul naţional de acţiuni pentru implementarea</w:t>
      </w:r>
      <w:r>
        <w:rPr>
          <w:rStyle w:val="FontStyle14"/>
          <w:sz w:val="28"/>
          <w:szCs w:val="28"/>
          <w:lang w:val="ro-RO" w:eastAsia="ro-RO"/>
        </w:rPr>
        <w:t xml:space="preserve"> </w:t>
      </w:r>
      <w:r w:rsidRPr="00B21560">
        <w:rPr>
          <w:rStyle w:val="FontStyle14"/>
          <w:sz w:val="28"/>
          <w:szCs w:val="28"/>
          <w:lang w:val="ro-RO" w:eastAsia="ro-RO"/>
        </w:rPr>
        <w:t>Acordului de Asociere Republica Moldova–Uniunea Europeană în perioada 2017–2019</w:t>
      </w:r>
      <w:r w:rsidRPr="003356E6">
        <w:rPr>
          <w:rStyle w:val="FontStyle14"/>
          <w:sz w:val="28"/>
          <w:szCs w:val="28"/>
          <w:lang w:val="ro-RO" w:eastAsia="ro-RO"/>
        </w:rPr>
        <w:t>, aprobat</w:t>
      </w:r>
      <w:r>
        <w:rPr>
          <w:rStyle w:val="FontStyle14"/>
          <w:sz w:val="28"/>
          <w:szCs w:val="28"/>
          <w:lang w:val="ro-RO" w:eastAsia="ro-RO"/>
        </w:rPr>
        <w:t xml:space="preserve"> prin Hotărârea de Guvern nr.1472</w:t>
      </w:r>
      <w:r w:rsidRPr="003356E6">
        <w:rPr>
          <w:rStyle w:val="FontStyle14"/>
          <w:sz w:val="28"/>
          <w:szCs w:val="28"/>
          <w:lang w:val="ro-RO" w:eastAsia="ro-RO"/>
        </w:rPr>
        <w:t xml:space="preserve"> din </w:t>
      </w:r>
      <w:r>
        <w:rPr>
          <w:rStyle w:val="FontStyle14"/>
          <w:sz w:val="28"/>
          <w:szCs w:val="28"/>
          <w:lang w:val="ro-RO" w:eastAsia="ro-RO"/>
        </w:rPr>
        <w:t>30 decembrie 2016</w:t>
      </w:r>
      <w:r w:rsidRPr="003356E6">
        <w:rPr>
          <w:rStyle w:val="FontStyle14"/>
          <w:sz w:val="28"/>
          <w:szCs w:val="28"/>
          <w:lang w:val="ro-RO" w:eastAsia="ro-RO"/>
        </w:rPr>
        <w:t>.</w:t>
      </w:r>
    </w:p>
    <w:p w:rsidR="00F51B1E" w:rsidRDefault="00F51B1E" w:rsidP="00F51B1E">
      <w:pPr>
        <w:pStyle w:val="Style5"/>
        <w:spacing w:line="307" w:lineRule="exact"/>
        <w:ind w:right="10"/>
        <w:rPr>
          <w:rStyle w:val="FontStyle14"/>
          <w:sz w:val="28"/>
          <w:szCs w:val="28"/>
          <w:lang w:val="ro-RO" w:eastAsia="ro-RO"/>
        </w:rPr>
      </w:pPr>
      <w:r w:rsidRPr="003356E6">
        <w:rPr>
          <w:rStyle w:val="FontStyle14"/>
          <w:sz w:val="28"/>
          <w:szCs w:val="28"/>
          <w:lang w:val="ro-RO" w:eastAsia="ro-RO"/>
        </w:rPr>
        <w:t xml:space="preserve">Proiectul de </w:t>
      </w:r>
      <w:r w:rsidRPr="00EC14D5">
        <w:rPr>
          <w:rStyle w:val="FontStyle14"/>
          <w:sz w:val="28"/>
          <w:szCs w:val="28"/>
          <w:lang w:val="ro-RO" w:eastAsia="ro-RO"/>
        </w:rPr>
        <w:t>Lege privind siguranța</w:t>
      </w:r>
      <w:r>
        <w:rPr>
          <w:rStyle w:val="FontStyle14"/>
          <w:sz w:val="28"/>
          <w:szCs w:val="28"/>
          <w:lang w:val="ro-RO" w:eastAsia="ro-RO"/>
        </w:rPr>
        <w:t xml:space="preserve"> </w:t>
      </w:r>
      <w:r w:rsidRPr="00EC14D5">
        <w:rPr>
          <w:rStyle w:val="FontStyle14"/>
          <w:sz w:val="28"/>
          <w:szCs w:val="28"/>
          <w:lang w:val="ro-RO" w:eastAsia="ro-RO"/>
        </w:rPr>
        <w:t>produsel</w:t>
      </w:r>
      <w:r w:rsidR="003678D4">
        <w:rPr>
          <w:rStyle w:val="FontStyle14"/>
          <w:sz w:val="28"/>
          <w:szCs w:val="28"/>
          <w:lang w:val="ro-RO" w:eastAsia="ro-RO"/>
        </w:rPr>
        <w:t>or</w:t>
      </w:r>
      <w:r w:rsidRPr="00EC14D5">
        <w:rPr>
          <w:rStyle w:val="FontStyle14"/>
          <w:sz w:val="28"/>
          <w:szCs w:val="28"/>
          <w:lang w:val="ro-RO" w:eastAsia="ro-RO"/>
        </w:rPr>
        <w:t xml:space="preserve"> alimentare </w:t>
      </w:r>
      <w:r>
        <w:rPr>
          <w:rStyle w:val="FontStyle14"/>
          <w:sz w:val="28"/>
          <w:szCs w:val="28"/>
          <w:lang w:val="ro-RO" w:eastAsia="ro-RO"/>
        </w:rPr>
        <w:t xml:space="preserve">substituie prevederile </w:t>
      </w:r>
      <w:r w:rsidRPr="003356E6">
        <w:rPr>
          <w:rStyle w:val="FontStyle14"/>
          <w:sz w:val="28"/>
          <w:szCs w:val="28"/>
          <w:lang w:val="ro-RO" w:eastAsia="ro-RO"/>
        </w:rPr>
        <w:t>Legii nr.113 din 18.05.2012 cu privire la stabilirea principiilor şi a cerinţelor generale ale legislaţie</w:t>
      </w:r>
      <w:r>
        <w:rPr>
          <w:rStyle w:val="FontStyle14"/>
          <w:sz w:val="28"/>
          <w:szCs w:val="28"/>
          <w:lang w:val="ro-RO" w:eastAsia="ro-RO"/>
        </w:rPr>
        <w:t xml:space="preserve">i privind siguranţa alimentelor și a </w:t>
      </w:r>
      <w:r w:rsidRPr="003356E6">
        <w:rPr>
          <w:rStyle w:val="FontStyle14"/>
          <w:sz w:val="28"/>
          <w:szCs w:val="28"/>
          <w:lang w:val="ro-RO" w:eastAsia="ro-RO"/>
        </w:rPr>
        <w:t>Legii nr.78 din 18.03.20</w:t>
      </w:r>
      <w:r>
        <w:rPr>
          <w:rStyle w:val="FontStyle14"/>
          <w:sz w:val="28"/>
          <w:szCs w:val="28"/>
          <w:lang w:val="ro-RO" w:eastAsia="ro-RO"/>
        </w:rPr>
        <w:t>04 privind produsele alimentare.</w:t>
      </w:r>
      <w:r w:rsidRPr="003356E6">
        <w:rPr>
          <w:rStyle w:val="FontStyle14"/>
          <w:sz w:val="28"/>
          <w:szCs w:val="28"/>
          <w:lang w:val="ro-RO" w:eastAsia="ro-RO"/>
        </w:rPr>
        <w:t xml:space="preserve"> </w:t>
      </w:r>
    </w:p>
    <w:p w:rsidR="00FC2D50" w:rsidRDefault="00FC2D50" w:rsidP="00FC2D50">
      <w:pPr>
        <w:pStyle w:val="Style6"/>
        <w:widowControl/>
        <w:spacing w:before="10" w:line="307" w:lineRule="exact"/>
        <w:ind w:left="691"/>
        <w:rPr>
          <w:rStyle w:val="FontStyle12"/>
          <w:sz w:val="28"/>
          <w:szCs w:val="28"/>
          <w:lang w:val="ro-RO" w:eastAsia="ro-RO"/>
        </w:rPr>
      </w:pPr>
      <w:r w:rsidRPr="003356E6">
        <w:rPr>
          <w:rStyle w:val="FontStyle12"/>
          <w:sz w:val="28"/>
          <w:szCs w:val="28"/>
          <w:lang w:val="ro-RO" w:eastAsia="ro-RO"/>
        </w:rPr>
        <w:t>Principalele prevederi şi elemente noi ale proiectului:</w:t>
      </w:r>
    </w:p>
    <w:p w:rsidR="009C766B" w:rsidRDefault="009C766B" w:rsidP="009C766B">
      <w:pPr>
        <w:pStyle w:val="Style5"/>
        <w:widowControl/>
        <w:spacing w:before="10" w:line="307" w:lineRule="exact"/>
        <w:ind w:right="10"/>
        <w:rPr>
          <w:rStyle w:val="FontStyle14"/>
          <w:sz w:val="28"/>
          <w:szCs w:val="28"/>
          <w:lang w:val="ro-RO" w:eastAsia="ro-RO"/>
        </w:rPr>
      </w:pPr>
      <w:r w:rsidRPr="003356E6">
        <w:rPr>
          <w:rStyle w:val="FontStyle14"/>
          <w:sz w:val="28"/>
          <w:szCs w:val="28"/>
          <w:lang w:val="ro-RO" w:eastAsia="ro-RO"/>
        </w:rPr>
        <w:t xml:space="preserve">Proiectul de Lege stabileşte </w:t>
      </w:r>
      <w:r>
        <w:rPr>
          <w:rStyle w:val="FontStyle14"/>
          <w:sz w:val="28"/>
          <w:szCs w:val="28"/>
          <w:lang w:val="ro-RO" w:eastAsia="ro-RO"/>
        </w:rPr>
        <w:t>principii și responsabilități</w:t>
      </w:r>
      <w:r w:rsidRPr="003356E6">
        <w:rPr>
          <w:rStyle w:val="FontStyle14"/>
          <w:sz w:val="28"/>
          <w:szCs w:val="28"/>
          <w:lang w:val="ro-RO" w:eastAsia="ro-RO"/>
        </w:rPr>
        <w:t>,</w:t>
      </w:r>
      <w:r>
        <w:rPr>
          <w:rStyle w:val="FontStyle14"/>
          <w:sz w:val="28"/>
          <w:szCs w:val="28"/>
          <w:lang w:val="ro-RO" w:eastAsia="ro-RO"/>
        </w:rPr>
        <w:t xml:space="preserve"> măsuri și proceduri organizatorice eficiente care să stea la baza luării deciziilor în problemele de siguranță a produselor alimentare și a hranei pentru animale, </w:t>
      </w:r>
      <w:r w:rsidRPr="003356E6">
        <w:rPr>
          <w:rStyle w:val="FontStyle14"/>
          <w:sz w:val="28"/>
          <w:szCs w:val="28"/>
          <w:lang w:val="ro-RO" w:eastAsia="ro-RO"/>
        </w:rPr>
        <w:t>asigurând în acelaşi timp buna funcţionare a pieţei interne.</w:t>
      </w:r>
    </w:p>
    <w:p w:rsidR="00ED3194" w:rsidRPr="003356E6" w:rsidRDefault="00ED3194" w:rsidP="00ED3194">
      <w:pPr>
        <w:pStyle w:val="Style5"/>
        <w:widowControl/>
        <w:spacing w:line="307" w:lineRule="exact"/>
        <w:ind w:right="10" w:firstLine="720"/>
        <w:rPr>
          <w:rStyle w:val="FontStyle14"/>
          <w:sz w:val="28"/>
          <w:szCs w:val="28"/>
          <w:lang w:val="ro-RO" w:eastAsia="ro-RO"/>
        </w:rPr>
      </w:pPr>
      <w:r w:rsidRPr="003356E6">
        <w:rPr>
          <w:rStyle w:val="FontStyle14"/>
          <w:sz w:val="28"/>
          <w:szCs w:val="28"/>
          <w:lang w:val="ro-RO" w:eastAsia="ro-RO"/>
        </w:rPr>
        <w:t xml:space="preserve">Scopul prezentului proiect de lege constă în </w:t>
      </w:r>
      <w:r w:rsidRPr="00EC14D5">
        <w:rPr>
          <w:rStyle w:val="FontStyle14"/>
          <w:sz w:val="28"/>
          <w:szCs w:val="28"/>
          <w:lang w:val="ro-RO" w:eastAsia="ro-RO"/>
        </w:rPr>
        <w:t>asigurarea unui nivel ridicat de protecţie a sănătăţii umane şi a intereselor consumatorilor în ceea ce priveşte siguranţa produselor alimentare</w:t>
      </w:r>
      <w:r w:rsidRPr="003356E6">
        <w:rPr>
          <w:rStyle w:val="FontStyle14"/>
          <w:sz w:val="28"/>
          <w:szCs w:val="28"/>
          <w:lang w:val="ro-RO" w:eastAsia="ro-RO"/>
        </w:rPr>
        <w:t>.</w:t>
      </w:r>
    </w:p>
    <w:p w:rsidR="00ED3194" w:rsidRPr="003356E6" w:rsidRDefault="00ED3194" w:rsidP="00ED3194">
      <w:pPr>
        <w:pStyle w:val="Style5"/>
        <w:widowControl/>
        <w:spacing w:before="10" w:line="307" w:lineRule="exact"/>
        <w:ind w:right="10"/>
        <w:rPr>
          <w:rStyle w:val="FontStyle14"/>
          <w:sz w:val="28"/>
          <w:szCs w:val="28"/>
          <w:lang w:val="ro-RO" w:eastAsia="ro-RO"/>
        </w:rPr>
      </w:pPr>
      <w:r>
        <w:rPr>
          <w:rStyle w:val="FontStyle14"/>
          <w:sz w:val="28"/>
          <w:szCs w:val="28"/>
          <w:lang w:val="ro-RO" w:eastAsia="ro-RO"/>
        </w:rPr>
        <w:t>De asemenea, p</w:t>
      </w:r>
      <w:r w:rsidRPr="008608A6">
        <w:rPr>
          <w:rStyle w:val="FontStyle14"/>
          <w:sz w:val="28"/>
          <w:szCs w:val="28"/>
          <w:lang w:val="ro-RO" w:eastAsia="ro-RO"/>
        </w:rPr>
        <w:t>entru a garanta siguranța produselor alimentare este necesar să se ia în considerare toate aspectele lanțului de producție a produselor alimentare ca un proces continuu, pornind de la producția primară și producerea hranei pentru animale și terminând cu vânzarea sau furnizarea de produsele alimentare către consumatori, deoarece fiecare element poate avea un impact potențial asupra s</w:t>
      </w:r>
      <w:r>
        <w:rPr>
          <w:rStyle w:val="FontStyle14"/>
          <w:sz w:val="28"/>
          <w:szCs w:val="28"/>
          <w:lang w:val="ro-RO" w:eastAsia="ro-RO"/>
        </w:rPr>
        <w:t>iguranței produselor alimentare, astfel aplicându-se principiul siguranței alimentelor ”de la furcă la furculiță”.</w:t>
      </w:r>
    </w:p>
    <w:p w:rsidR="00EC14D5" w:rsidRPr="00EC14D5" w:rsidRDefault="00ED3194" w:rsidP="00EC14D5">
      <w:pPr>
        <w:pStyle w:val="Style5"/>
        <w:spacing w:line="307" w:lineRule="exact"/>
        <w:ind w:right="10" w:firstLine="710"/>
        <w:rPr>
          <w:rStyle w:val="FontStyle14"/>
          <w:sz w:val="28"/>
          <w:szCs w:val="28"/>
          <w:lang w:val="ro-RO" w:eastAsia="ro-RO"/>
        </w:rPr>
      </w:pPr>
      <w:r>
        <w:rPr>
          <w:rStyle w:val="FontStyle14"/>
          <w:sz w:val="28"/>
          <w:szCs w:val="28"/>
          <w:lang w:val="ro-RO" w:eastAsia="ro-RO"/>
        </w:rPr>
        <w:t>P</w:t>
      </w:r>
      <w:r w:rsidR="00EC14D5" w:rsidRPr="00EC14D5">
        <w:rPr>
          <w:rStyle w:val="FontStyle14"/>
          <w:sz w:val="28"/>
          <w:szCs w:val="28"/>
          <w:lang w:val="ro-RO" w:eastAsia="ro-RO"/>
        </w:rPr>
        <w:t>roiectul de Lege privind siguranța</w:t>
      </w:r>
      <w:r w:rsidR="00EC14D5">
        <w:rPr>
          <w:rStyle w:val="FontStyle14"/>
          <w:sz w:val="28"/>
          <w:szCs w:val="28"/>
          <w:lang w:val="ro-RO" w:eastAsia="ro-RO"/>
        </w:rPr>
        <w:t xml:space="preserve"> </w:t>
      </w:r>
      <w:r w:rsidR="00EC14D5" w:rsidRPr="00EC14D5">
        <w:rPr>
          <w:rStyle w:val="FontStyle14"/>
          <w:sz w:val="28"/>
          <w:szCs w:val="28"/>
          <w:lang w:val="ro-RO" w:eastAsia="ro-RO"/>
        </w:rPr>
        <w:t>produse</w:t>
      </w:r>
      <w:r w:rsidR="003678D4">
        <w:rPr>
          <w:rStyle w:val="FontStyle14"/>
          <w:sz w:val="28"/>
          <w:szCs w:val="28"/>
          <w:lang w:val="ro-RO" w:eastAsia="ro-RO"/>
        </w:rPr>
        <w:t>lor</w:t>
      </w:r>
      <w:r w:rsidR="00EC14D5" w:rsidRPr="00EC14D5">
        <w:rPr>
          <w:rStyle w:val="FontStyle14"/>
          <w:sz w:val="28"/>
          <w:szCs w:val="28"/>
          <w:lang w:val="ro-RO" w:eastAsia="ro-RO"/>
        </w:rPr>
        <w:t xml:space="preserve"> alimentare urmăreşte mai multe obiective generale privind: </w:t>
      </w:r>
    </w:p>
    <w:p w:rsidR="00EC14D5" w:rsidRPr="00EC14D5" w:rsidRDefault="005D16AB" w:rsidP="00CD2233">
      <w:pPr>
        <w:pStyle w:val="Style5"/>
        <w:numPr>
          <w:ilvl w:val="0"/>
          <w:numId w:val="1"/>
        </w:numPr>
        <w:spacing w:line="307" w:lineRule="exact"/>
        <w:ind w:right="10"/>
        <w:rPr>
          <w:rStyle w:val="FontStyle14"/>
          <w:sz w:val="28"/>
          <w:szCs w:val="28"/>
          <w:lang w:val="ro-RO" w:eastAsia="ro-RO"/>
        </w:rPr>
      </w:pPr>
      <w:r>
        <w:rPr>
          <w:rStyle w:val="FontStyle14"/>
          <w:sz w:val="28"/>
          <w:szCs w:val="28"/>
          <w:lang w:val="ro-RO" w:eastAsia="ro-RO"/>
        </w:rPr>
        <w:t xml:space="preserve">Asigurarea </w:t>
      </w:r>
      <w:r w:rsidR="003678D4">
        <w:rPr>
          <w:rStyle w:val="FontStyle14"/>
          <w:sz w:val="28"/>
          <w:szCs w:val="28"/>
          <w:lang w:val="ro-RO" w:eastAsia="ro-RO"/>
        </w:rPr>
        <w:t xml:space="preserve">unui </w:t>
      </w:r>
      <w:r w:rsidR="00EC14D5" w:rsidRPr="00EC14D5">
        <w:rPr>
          <w:rStyle w:val="FontStyle14"/>
          <w:sz w:val="28"/>
          <w:szCs w:val="28"/>
          <w:lang w:val="ro-RO" w:eastAsia="ro-RO"/>
        </w:rPr>
        <w:t xml:space="preserve">nivel ridicat de protecţie a vieţii şi sănătăţii umane; </w:t>
      </w:r>
    </w:p>
    <w:p w:rsidR="00EC14D5" w:rsidRPr="00EC14D5" w:rsidRDefault="00ED3194" w:rsidP="00CD2233">
      <w:pPr>
        <w:pStyle w:val="Style5"/>
        <w:numPr>
          <w:ilvl w:val="0"/>
          <w:numId w:val="1"/>
        </w:numPr>
        <w:spacing w:line="307" w:lineRule="exact"/>
        <w:ind w:right="10"/>
        <w:rPr>
          <w:rStyle w:val="FontStyle14"/>
          <w:sz w:val="28"/>
          <w:szCs w:val="28"/>
          <w:lang w:val="ro-RO" w:eastAsia="ro-RO"/>
        </w:rPr>
      </w:pPr>
      <w:r>
        <w:rPr>
          <w:rStyle w:val="FontStyle14"/>
          <w:sz w:val="28"/>
          <w:szCs w:val="28"/>
          <w:lang w:val="ro-RO" w:eastAsia="ro-RO"/>
        </w:rPr>
        <w:t>P</w:t>
      </w:r>
      <w:r w:rsidR="00EC14D5" w:rsidRPr="00EC14D5">
        <w:rPr>
          <w:rStyle w:val="FontStyle14"/>
          <w:sz w:val="28"/>
          <w:szCs w:val="28"/>
          <w:lang w:val="ro-RO" w:eastAsia="ro-RO"/>
        </w:rPr>
        <w:t xml:space="preserve">rotecţia intereselor consumatorilor; </w:t>
      </w:r>
    </w:p>
    <w:p w:rsidR="00EC14D5" w:rsidRPr="00EC14D5" w:rsidRDefault="00A2328E" w:rsidP="00CD2233">
      <w:pPr>
        <w:pStyle w:val="Style5"/>
        <w:numPr>
          <w:ilvl w:val="0"/>
          <w:numId w:val="1"/>
        </w:numPr>
        <w:spacing w:line="307" w:lineRule="exact"/>
        <w:ind w:right="10"/>
        <w:rPr>
          <w:rStyle w:val="FontStyle14"/>
          <w:sz w:val="28"/>
          <w:szCs w:val="28"/>
          <w:lang w:val="ro-RO" w:eastAsia="ro-RO"/>
        </w:rPr>
      </w:pPr>
      <w:r>
        <w:rPr>
          <w:rStyle w:val="FontStyle14"/>
          <w:sz w:val="28"/>
          <w:szCs w:val="28"/>
          <w:lang w:val="ro-RO" w:eastAsia="ro-RO"/>
        </w:rPr>
        <w:t>Aplicarea p</w:t>
      </w:r>
      <w:r w:rsidR="00EC14D5" w:rsidRPr="00EC14D5">
        <w:rPr>
          <w:rStyle w:val="FontStyle14"/>
          <w:sz w:val="28"/>
          <w:szCs w:val="28"/>
          <w:lang w:val="ro-RO" w:eastAsia="ro-RO"/>
        </w:rPr>
        <w:t>racticil</w:t>
      </w:r>
      <w:r>
        <w:rPr>
          <w:rStyle w:val="FontStyle14"/>
          <w:sz w:val="28"/>
          <w:szCs w:val="28"/>
          <w:lang w:val="ro-RO" w:eastAsia="ro-RO"/>
        </w:rPr>
        <w:t>or</w:t>
      </w:r>
      <w:r w:rsidR="00EC14D5" w:rsidRPr="00EC14D5">
        <w:rPr>
          <w:rStyle w:val="FontStyle14"/>
          <w:sz w:val="28"/>
          <w:szCs w:val="28"/>
          <w:lang w:val="ro-RO" w:eastAsia="ro-RO"/>
        </w:rPr>
        <w:t xml:space="preserve"> corecte în comerţul alimentar;</w:t>
      </w:r>
    </w:p>
    <w:p w:rsidR="00EC14D5" w:rsidRPr="00EC14D5" w:rsidRDefault="00A2328E" w:rsidP="00CD2233">
      <w:pPr>
        <w:pStyle w:val="Style5"/>
        <w:numPr>
          <w:ilvl w:val="0"/>
          <w:numId w:val="1"/>
        </w:numPr>
        <w:spacing w:line="307" w:lineRule="exact"/>
        <w:ind w:right="10"/>
        <w:rPr>
          <w:rStyle w:val="FontStyle14"/>
          <w:sz w:val="28"/>
          <w:szCs w:val="28"/>
          <w:lang w:val="ro-RO" w:eastAsia="ro-RO"/>
        </w:rPr>
      </w:pPr>
      <w:r>
        <w:rPr>
          <w:rStyle w:val="FontStyle14"/>
          <w:sz w:val="28"/>
          <w:szCs w:val="28"/>
          <w:lang w:val="ro-RO" w:eastAsia="ro-RO"/>
        </w:rPr>
        <w:t>Asigurarea</w:t>
      </w:r>
      <w:r w:rsidRPr="00EC14D5">
        <w:rPr>
          <w:rStyle w:val="FontStyle14"/>
          <w:sz w:val="28"/>
          <w:szCs w:val="28"/>
          <w:lang w:val="ro-RO" w:eastAsia="ro-RO"/>
        </w:rPr>
        <w:t xml:space="preserve"> </w:t>
      </w:r>
      <w:r w:rsidR="00EC14D5" w:rsidRPr="00EC14D5">
        <w:rPr>
          <w:rStyle w:val="FontStyle14"/>
          <w:sz w:val="28"/>
          <w:szCs w:val="28"/>
          <w:lang w:val="ro-RO" w:eastAsia="ro-RO"/>
        </w:rPr>
        <w:t>sănăt</w:t>
      </w:r>
      <w:r>
        <w:rPr>
          <w:rStyle w:val="FontStyle14"/>
          <w:sz w:val="28"/>
          <w:szCs w:val="28"/>
          <w:lang w:val="ro-RO" w:eastAsia="ro-RO"/>
        </w:rPr>
        <w:t>ății</w:t>
      </w:r>
      <w:r w:rsidR="00EC14D5" w:rsidRPr="00EC14D5">
        <w:rPr>
          <w:rStyle w:val="FontStyle14"/>
          <w:sz w:val="28"/>
          <w:szCs w:val="28"/>
          <w:lang w:val="ro-RO" w:eastAsia="ro-RO"/>
        </w:rPr>
        <w:t xml:space="preserve"> şi bunăst</w:t>
      </w:r>
      <w:r>
        <w:rPr>
          <w:rStyle w:val="FontStyle14"/>
          <w:sz w:val="28"/>
          <w:szCs w:val="28"/>
          <w:lang w:val="ro-RO" w:eastAsia="ro-RO"/>
        </w:rPr>
        <w:t>ării</w:t>
      </w:r>
      <w:r w:rsidR="00EC14D5" w:rsidRPr="00EC14D5">
        <w:rPr>
          <w:rStyle w:val="FontStyle14"/>
          <w:sz w:val="28"/>
          <w:szCs w:val="28"/>
          <w:lang w:val="ro-RO" w:eastAsia="ro-RO"/>
        </w:rPr>
        <w:t xml:space="preserve"> animalelor; </w:t>
      </w:r>
    </w:p>
    <w:p w:rsidR="00EC14D5" w:rsidRPr="00EC14D5" w:rsidRDefault="00A2328E" w:rsidP="00CD2233">
      <w:pPr>
        <w:pStyle w:val="Style5"/>
        <w:numPr>
          <w:ilvl w:val="0"/>
          <w:numId w:val="1"/>
        </w:numPr>
        <w:spacing w:line="307" w:lineRule="exact"/>
        <w:ind w:right="10"/>
        <w:rPr>
          <w:rStyle w:val="FontStyle14"/>
          <w:sz w:val="28"/>
          <w:szCs w:val="28"/>
          <w:lang w:val="ro-RO" w:eastAsia="ro-RO"/>
        </w:rPr>
      </w:pPr>
      <w:r>
        <w:rPr>
          <w:rStyle w:val="FontStyle14"/>
          <w:sz w:val="28"/>
          <w:szCs w:val="28"/>
          <w:lang w:val="ro-RO" w:eastAsia="ro-RO"/>
        </w:rPr>
        <w:t>Asigurarea</w:t>
      </w:r>
      <w:r w:rsidRPr="00EC14D5">
        <w:rPr>
          <w:rStyle w:val="FontStyle14"/>
          <w:sz w:val="28"/>
          <w:szCs w:val="28"/>
          <w:lang w:val="ro-RO" w:eastAsia="ro-RO"/>
        </w:rPr>
        <w:t xml:space="preserve"> </w:t>
      </w:r>
      <w:r w:rsidR="00EC14D5" w:rsidRPr="00EC14D5">
        <w:rPr>
          <w:rStyle w:val="FontStyle14"/>
          <w:sz w:val="28"/>
          <w:szCs w:val="28"/>
          <w:lang w:val="ro-RO" w:eastAsia="ro-RO"/>
        </w:rPr>
        <w:t>sănăt</w:t>
      </w:r>
      <w:r>
        <w:rPr>
          <w:rStyle w:val="FontStyle14"/>
          <w:sz w:val="28"/>
          <w:szCs w:val="28"/>
          <w:lang w:val="ro-RO" w:eastAsia="ro-RO"/>
        </w:rPr>
        <w:t>ății</w:t>
      </w:r>
      <w:r w:rsidR="00EC14D5" w:rsidRPr="00EC14D5">
        <w:rPr>
          <w:rStyle w:val="FontStyle14"/>
          <w:sz w:val="28"/>
          <w:szCs w:val="28"/>
          <w:lang w:val="ro-RO" w:eastAsia="ro-RO"/>
        </w:rPr>
        <w:t xml:space="preserve"> plantelor şi mediul</w:t>
      </w:r>
      <w:r>
        <w:rPr>
          <w:rStyle w:val="FontStyle14"/>
          <w:sz w:val="28"/>
          <w:szCs w:val="28"/>
          <w:lang w:val="ro-RO" w:eastAsia="ro-RO"/>
        </w:rPr>
        <w:t>ui</w:t>
      </w:r>
      <w:r w:rsidR="00EC14D5" w:rsidRPr="00EC14D5">
        <w:rPr>
          <w:rStyle w:val="FontStyle14"/>
          <w:sz w:val="28"/>
          <w:szCs w:val="28"/>
          <w:lang w:val="ro-RO" w:eastAsia="ro-RO"/>
        </w:rPr>
        <w:t xml:space="preserve"> înconjurător;</w:t>
      </w:r>
    </w:p>
    <w:p w:rsidR="00FC2D50" w:rsidRDefault="00A2328E" w:rsidP="00CD2233">
      <w:pPr>
        <w:pStyle w:val="Style5"/>
        <w:widowControl/>
        <w:numPr>
          <w:ilvl w:val="0"/>
          <w:numId w:val="1"/>
        </w:numPr>
        <w:spacing w:line="307" w:lineRule="exact"/>
        <w:ind w:right="10"/>
        <w:rPr>
          <w:rStyle w:val="FontStyle14"/>
          <w:sz w:val="28"/>
          <w:szCs w:val="28"/>
          <w:lang w:val="ro-RO" w:eastAsia="ro-RO"/>
        </w:rPr>
      </w:pPr>
      <w:r>
        <w:rPr>
          <w:rStyle w:val="FontStyle14"/>
          <w:sz w:val="28"/>
          <w:szCs w:val="28"/>
          <w:lang w:val="ro-RO" w:eastAsia="ro-RO"/>
        </w:rPr>
        <w:t xml:space="preserve">Aplicarea </w:t>
      </w:r>
      <w:r w:rsidR="00EC14D5" w:rsidRPr="00EC14D5">
        <w:rPr>
          <w:rStyle w:val="FontStyle14"/>
          <w:sz w:val="28"/>
          <w:szCs w:val="28"/>
          <w:lang w:val="ro-RO" w:eastAsia="ro-RO"/>
        </w:rPr>
        <w:t>analiz</w:t>
      </w:r>
      <w:r>
        <w:rPr>
          <w:rStyle w:val="FontStyle14"/>
          <w:sz w:val="28"/>
          <w:szCs w:val="28"/>
          <w:lang w:val="ro-RO" w:eastAsia="ro-RO"/>
        </w:rPr>
        <w:t>ei</w:t>
      </w:r>
      <w:r w:rsidR="00EC14D5" w:rsidRPr="00EC14D5">
        <w:rPr>
          <w:rStyle w:val="FontStyle14"/>
          <w:sz w:val="28"/>
          <w:szCs w:val="28"/>
          <w:lang w:val="ro-RO" w:eastAsia="ro-RO"/>
        </w:rPr>
        <w:t xml:space="preserve"> riscurilor la etapele de producere, procesare şi distribuire</w:t>
      </w:r>
      <w:r w:rsidR="00FC2D50" w:rsidRPr="003356E6">
        <w:rPr>
          <w:rStyle w:val="FontStyle14"/>
          <w:sz w:val="28"/>
          <w:szCs w:val="28"/>
          <w:lang w:val="ro-RO" w:eastAsia="ro-RO"/>
        </w:rPr>
        <w:t>.</w:t>
      </w:r>
    </w:p>
    <w:p w:rsidR="000631B0" w:rsidRPr="003356E6" w:rsidRDefault="000631B0" w:rsidP="000631B0">
      <w:pPr>
        <w:pStyle w:val="Style5"/>
        <w:widowControl/>
        <w:spacing w:line="307" w:lineRule="exact"/>
        <w:ind w:right="10"/>
        <w:rPr>
          <w:rStyle w:val="FontStyle14"/>
          <w:sz w:val="28"/>
          <w:szCs w:val="28"/>
          <w:lang w:val="ro-RO" w:eastAsia="ro-RO"/>
        </w:rPr>
      </w:pPr>
      <w:r>
        <w:rPr>
          <w:rStyle w:val="FontStyle14"/>
          <w:sz w:val="28"/>
          <w:szCs w:val="28"/>
          <w:lang w:val="ro-RO" w:eastAsia="ro-RO"/>
        </w:rPr>
        <w:t xml:space="preserve">Proiectul prenotat </w:t>
      </w:r>
      <w:r w:rsidRPr="000631B0">
        <w:rPr>
          <w:rStyle w:val="FontStyle14"/>
          <w:sz w:val="28"/>
          <w:szCs w:val="28"/>
          <w:lang w:val="ro-RO" w:eastAsia="ro-RO"/>
        </w:rPr>
        <w:t>abord</w:t>
      </w:r>
      <w:r>
        <w:rPr>
          <w:rStyle w:val="FontStyle14"/>
          <w:sz w:val="28"/>
          <w:szCs w:val="28"/>
          <w:lang w:val="ro-RO" w:eastAsia="ro-RO"/>
        </w:rPr>
        <w:t>ează</w:t>
      </w:r>
      <w:r w:rsidRPr="000631B0">
        <w:rPr>
          <w:rStyle w:val="FontStyle14"/>
          <w:sz w:val="28"/>
          <w:szCs w:val="28"/>
          <w:lang w:val="ro-RO" w:eastAsia="ro-RO"/>
        </w:rPr>
        <w:t xml:space="preserve"> integrat </w:t>
      </w:r>
      <w:r w:rsidR="008608A6">
        <w:rPr>
          <w:rStyle w:val="FontStyle14"/>
          <w:sz w:val="28"/>
          <w:szCs w:val="28"/>
          <w:lang w:val="ro-RO" w:eastAsia="ro-RO"/>
        </w:rPr>
        <w:t>definiția</w:t>
      </w:r>
      <w:r w:rsidR="008608A6" w:rsidRPr="000631B0">
        <w:rPr>
          <w:rStyle w:val="FontStyle14"/>
          <w:sz w:val="28"/>
          <w:szCs w:val="28"/>
          <w:lang w:val="ro-RO" w:eastAsia="ro-RO"/>
        </w:rPr>
        <w:t xml:space="preserve"> legislației alimentare, cuprinzând o gamă largă de prevederi cu efect direct sau indirect asupra siguranței produselor alimentare și a hranei pentru animale, incluzând prevederi referitoare la materialele și articolele care vin în contact cu produsele alimentare, hrana pentru animale și alte inputuri agricole la nivelul producției primare</w:t>
      </w:r>
      <w:r w:rsidR="008608A6">
        <w:rPr>
          <w:rStyle w:val="FontStyle14"/>
          <w:sz w:val="28"/>
          <w:szCs w:val="28"/>
          <w:lang w:val="ro-RO" w:eastAsia="ro-RO"/>
        </w:rPr>
        <w:t>.</w:t>
      </w:r>
    </w:p>
    <w:p w:rsidR="00FC2D50" w:rsidRPr="003356E6" w:rsidRDefault="00FC2D50" w:rsidP="00FC2D50">
      <w:pPr>
        <w:pStyle w:val="Style5"/>
        <w:widowControl/>
        <w:spacing w:line="307" w:lineRule="exact"/>
        <w:ind w:right="10"/>
        <w:rPr>
          <w:rStyle w:val="FontStyle14"/>
          <w:sz w:val="28"/>
          <w:szCs w:val="28"/>
          <w:lang w:val="ro-RO" w:eastAsia="ro-RO"/>
        </w:rPr>
      </w:pPr>
      <w:r w:rsidRPr="003356E6">
        <w:rPr>
          <w:rStyle w:val="FontStyle14"/>
          <w:sz w:val="28"/>
          <w:szCs w:val="28"/>
          <w:lang w:val="ro-RO" w:eastAsia="ro-RO"/>
        </w:rPr>
        <w:lastRenderedPageBreak/>
        <w:t>Astfel, proiectul de Lege prenotat îşi propune de a apăra interesele legitime ale consumatorilor şi de a promova fabricarea şi plasarea pe piaţă a produselor alimentare de calitate.</w:t>
      </w:r>
    </w:p>
    <w:p w:rsidR="00FC2D50" w:rsidRPr="003356E6" w:rsidRDefault="00FC2D50" w:rsidP="00FC2D50">
      <w:pPr>
        <w:pStyle w:val="Style5"/>
        <w:widowControl/>
        <w:spacing w:line="307" w:lineRule="exact"/>
        <w:ind w:right="10" w:firstLine="768"/>
        <w:rPr>
          <w:rStyle w:val="FontStyle14"/>
          <w:sz w:val="28"/>
          <w:szCs w:val="28"/>
          <w:lang w:val="ro-RO" w:eastAsia="ro-RO"/>
        </w:rPr>
      </w:pPr>
      <w:r w:rsidRPr="003356E6">
        <w:rPr>
          <w:rStyle w:val="FontStyle14"/>
          <w:sz w:val="28"/>
          <w:szCs w:val="28"/>
          <w:lang w:val="ro-RO" w:eastAsia="ro-RO"/>
        </w:rPr>
        <w:t xml:space="preserve">Prezentul proiect va servi atât intereselor pieţei interne </w:t>
      </w:r>
      <w:proofErr w:type="spellStart"/>
      <w:r w:rsidRPr="003356E6">
        <w:rPr>
          <w:rStyle w:val="FontStyle14"/>
          <w:sz w:val="28"/>
          <w:szCs w:val="28"/>
          <w:lang w:val="ro-RO" w:eastAsia="ro-RO"/>
        </w:rPr>
        <w:t>cît</w:t>
      </w:r>
      <w:proofErr w:type="spellEnd"/>
      <w:r w:rsidRPr="003356E6">
        <w:rPr>
          <w:rStyle w:val="FontStyle14"/>
          <w:sz w:val="28"/>
          <w:szCs w:val="28"/>
          <w:lang w:val="ro-RO" w:eastAsia="ro-RO"/>
        </w:rPr>
        <w:t xml:space="preserve"> şi celor externe, prin simplificarea legislaţiei, prin impunerea </w:t>
      </w:r>
      <w:r w:rsidR="00EC14D5">
        <w:rPr>
          <w:rStyle w:val="FontStyle14"/>
          <w:sz w:val="28"/>
          <w:szCs w:val="28"/>
          <w:lang w:val="ro-RO" w:eastAsia="ro-RO"/>
        </w:rPr>
        <w:t>unor măsuri</w:t>
      </w:r>
      <w:r w:rsidRPr="003356E6">
        <w:rPr>
          <w:rStyle w:val="FontStyle14"/>
          <w:sz w:val="28"/>
          <w:szCs w:val="28"/>
          <w:lang w:val="ro-RO" w:eastAsia="ro-RO"/>
        </w:rPr>
        <w:t xml:space="preserve"> obligatorii </w:t>
      </w:r>
      <w:r w:rsidR="00EC14D5">
        <w:rPr>
          <w:rStyle w:val="FontStyle14"/>
          <w:sz w:val="28"/>
          <w:szCs w:val="28"/>
          <w:lang w:val="ro-RO" w:eastAsia="ro-RO"/>
        </w:rPr>
        <w:t xml:space="preserve">pentru asigurarea unor </w:t>
      </w:r>
      <w:r w:rsidR="00CD2233">
        <w:rPr>
          <w:rStyle w:val="FontStyle14"/>
          <w:sz w:val="28"/>
          <w:szCs w:val="28"/>
          <w:lang w:val="ro-RO" w:eastAsia="ro-RO"/>
        </w:rPr>
        <w:t>produselor alimentare.</w:t>
      </w:r>
    </w:p>
    <w:p w:rsidR="00A3087E" w:rsidRPr="003356E6" w:rsidRDefault="00FC2D50" w:rsidP="00A3087E">
      <w:pPr>
        <w:pStyle w:val="Style7"/>
        <w:widowControl/>
        <w:spacing w:before="58"/>
        <w:ind w:firstLine="709"/>
        <w:jc w:val="left"/>
        <w:rPr>
          <w:rStyle w:val="FontStyle12"/>
          <w:sz w:val="28"/>
          <w:szCs w:val="28"/>
          <w:lang w:val="ro-RO" w:eastAsia="ro-RO"/>
        </w:rPr>
      </w:pPr>
      <w:r w:rsidRPr="003356E6">
        <w:rPr>
          <w:rStyle w:val="FontStyle12"/>
          <w:sz w:val="28"/>
          <w:szCs w:val="28"/>
          <w:lang w:val="ro-RO" w:eastAsia="ro-RO"/>
        </w:rPr>
        <w:t xml:space="preserve">Argumentarea şi gradul compatibilităţii proiectului de act normativ: </w:t>
      </w:r>
    </w:p>
    <w:p w:rsidR="00FC2D50" w:rsidRPr="003356E6" w:rsidRDefault="00FC2D50" w:rsidP="00A3087E">
      <w:pPr>
        <w:pStyle w:val="Style7"/>
        <w:widowControl/>
        <w:spacing w:before="58"/>
        <w:ind w:firstLine="709"/>
        <w:jc w:val="left"/>
        <w:rPr>
          <w:rStyle w:val="FontStyle14"/>
          <w:sz w:val="28"/>
          <w:szCs w:val="28"/>
          <w:lang w:val="ro-RO" w:eastAsia="ro-RO"/>
        </w:rPr>
      </w:pPr>
      <w:r w:rsidRPr="003356E6">
        <w:rPr>
          <w:rStyle w:val="FontStyle14"/>
          <w:sz w:val="28"/>
          <w:szCs w:val="28"/>
          <w:lang w:val="ro-RO" w:eastAsia="ro-RO"/>
        </w:rPr>
        <w:t>Proiectul dat se află în concordanţă cu legislaţia privind domeniu siguranţei alimentelor şi protecţiei consumatorilor.</w:t>
      </w:r>
    </w:p>
    <w:p w:rsidR="00FC2D50" w:rsidRDefault="00FC2D50" w:rsidP="00FC2D50">
      <w:pPr>
        <w:pStyle w:val="Style5"/>
        <w:spacing w:line="307" w:lineRule="exact"/>
        <w:ind w:right="10"/>
        <w:rPr>
          <w:rStyle w:val="FontStyle14"/>
          <w:sz w:val="28"/>
          <w:szCs w:val="28"/>
          <w:lang w:val="ro-RO" w:eastAsia="ro-RO"/>
        </w:rPr>
      </w:pPr>
      <w:r w:rsidRPr="003356E6">
        <w:rPr>
          <w:rStyle w:val="FontStyle14"/>
          <w:sz w:val="28"/>
          <w:szCs w:val="28"/>
          <w:lang w:val="ro-RO" w:eastAsia="ro-RO"/>
        </w:rPr>
        <w:t xml:space="preserve">Prevederile acestui proiect de lege sunt armonizate cu prevederile </w:t>
      </w:r>
      <w:r w:rsidR="00CD2233" w:rsidRPr="00CD2233">
        <w:rPr>
          <w:rStyle w:val="FontStyle14"/>
          <w:sz w:val="28"/>
          <w:szCs w:val="28"/>
          <w:lang w:val="ro-RO" w:eastAsia="ro-RO"/>
        </w:rPr>
        <w:t>Regulamentului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și a Regulamentului de p</w:t>
      </w:r>
      <w:r w:rsidR="00ED3194">
        <w:rPr>
          <w:rStyle w:val="FontStyle14"/>
          <w:sz w:val="28"/>
          <w:szCs w:val="28"/>
          <w:lang w:val="ro-RO" w:eastAsia="ro-RO"/>
        </w:rPr>
        <w:t>unere în aplicare (UE) nr.</w:t>
      </w:r>
      <w:r w:rsidR="00CD2233" w:rsidRPr="00CD2233">
        <w:rPr>
          <w:rStyle w:val="FontStyle14"/>
          <w:sz w:val="28"/>
          <w:szCs w:val="28"/>
          <w:lang w:val="ro-RO" w:eastAsia="ro-RO"/>
        </w:rPr>
        <w:t>931/2011 al Comisiei din 19 septembrie 2011 privind cerințele în materie de trasabilitate a alimentelor de origine animală stabilite în Regulamentul (CE) nr. 178/2002 al Parlamentului European și al Consiliului</w:t>
      </w:r>
      <w:r w:rsidRPr="003356E6">
        <w:rPr>
          <w:rStyle w:val="FontStyle14"/>
          <w:sz w:val="28"/>
          <w:szCs w:val="28"/>
          <w:lang w:val="ro-RO" w:eastAsia="ro-RO"/>
        </w:rPr>
        <w:t>.</w:t>
      </w:r>
    </w:p>
    <w:p w:rsidR="00B94375" w:rsidRPr="003356E6" w:rsidRDefault="00B94375" w:rsidP="00FC2D50">
      <w:pPr>
        <w:pStyle w:val="Style5"/>
        <w:spacing w:line="307" w:lineRule="exact"/>
        <w:ind w:right="10"/>
        <w:rPr>
          <w:rStyle w:val="FontStyle14"/>
          <w:sz w:val="28"/>
          <w:szCs w:val="28"/>
          <w:lang w:val="ro-RO" w:eastAsia="ro-RO"/>
        </w:rPr>
      </w:pPr>
      <w:r>
        <w:rPr>
          <w:rStyle w:val="FontStyle14"/>
          <w:sz w:val="28"/>
          <w:szCs w:val="28"/>
          <w:lang w:val="ro-RO" w:eastAsia="ro-RO"/>
        </w:rPr>
        <w:t xml:space="preserve">Gradul de compatibilitate a actului UE cu proiectul de lege în cauză este reflectat în tabelul de concordanță elaborat conform prevederilor </w:t>
      </w:r>
      <w:proofErr w:type="spellStart"/>
      <w:r>
        <w:rPr>
          <w:rStyle w:val="FontStyle14"/>
          <w:sz w:val="28"/>
          <w:szCs w:val="28"/>
          <w:lang w:val="ro-RO" w:eastAsia="ro-RO"/>
        </w:rPr>
        <w:t>Hotărîrii</w:t>
      </w:r>
      <w:proofErr w:type="spellEnd"/>
      <w:r>
        <w:rPr>
          <w:rStyle w:val="FontStyle14"/>
          <w:sz w:val="28"/>
          <w:szCs w:val="28"/>
          <w:lang w:val="ro-RO" w:eastAsia="ro-RO"/>
        </w:rPr>
        <w:t xml:space="preserve"> de Guvern nr.1345/2006 </w:t>
      </w:r>
      <w:r w:rsidR="002359F5">
        <w:rPr>
          <w:rStyle w:val="FontStyle14"/>
          <w:sz w:val="28"/>
          <w:szCs w:val="28"/>
          <w:lang w:val="ro-RO" w:eastAsia="ro-RO"/>
        </w:rPr>
        <w:t xml:space="preserve">și prin obiectul său de reglementare a atins finalitatea propusă </w:t>
      </w:r>
      <w:proofErr w:type="spellStart"/>
      <w:r w:rsidR="002359F5">
        <w:rPr>
          <w:rStyle w:val="FontStyle14"/>
          <w:sz w:val="28"/>
          <w:szCs w:val="28"/>
          <w:lang w:val="ro-RO" w:eastAsia="ro-RO"/>
        </w:rPr>
        <w:t>asigurînd</w:t>
      </w:r>
      <w:proofErr w:type="spellEnd"/>
      <w:r w:rsidR="002359F5">
        <w:rPr>
          <w:rStyle w:val="FontStyle14"/>
          <w:sz w:val="28"/>
          <w:szCs w:val="28"/>
          <w:lang w:val="ro-RO" w:eastAsia="ro-RO"/>
        </w:rPr>
        <w:t xml:space="preserve"> transpunerea fidelă a Regulamentului 178/2002 și a Regulamentului de punere în aplicare 931/2001.</w:t>
      </w:r>
    </w:p>
    <w:p w:rsidR="003356E6" w:rsidRDefault="00FC2D50" w:rsidP="00FC2D50">
      <w:pPr>
        <w:pStyle w:val="Style5"/>
        <w:spacing w:line="307" w:lineRule="exact"/>
        <w:ind w:right="10"/>
        <w:rPr>
          <w:rStyle w:val="FontStyle14"/>
          <w:sz w:val="28"/>
          <w:szCs w:val="28"/>
          <w:lang w:val="ro-RO" w:eastAsia="ro-RO"/>
        </w:rPr>
      </w:pPr>
      <w:r w:rsidRPr="003356E6">
        <w:rPr>
          <w:rStyle w:val="FontStyle14"/>
          <w:b/>
          <w:i/>
          <w:sz w:val="28"/>
          <w:szCs w:val="28"/>
          <w:lang w:val="ro-RO" w:eastAsia="ro-RO"/>
        </w:rPr>
        <w:t>Referinţele la reglementările corespondente ale legislaţiei:</w:t>
      </w:r>
      <w:r w:rsidRPr="003356E6">
        <w:rPr>
          <w:rStyle w:val="FontStyle14"/>
          <w:sz w:val="28"/>
          <w:szCs w:val="28"/>
          <w:lang w:val="ro-RO" w:eastAsia="ro-RO"/>
        </w:rPr>
        <w:t xml:space="preserve"> </w:t>
      </w:r>
    </w:p>
    <w:p w:rsidR="001C0D42" w:rsidRDefault="00E73455" w:rsidP="001C0D42">
      <w:pPr>
        <w:pStyle w:val="Style5"/>
        <w:spacing w:line="307" w:lineRule="exact"/>
        <w:ind w:right="10"/>
        <w:rPr>
          <w:rStyle w:val="FontStyle14"/>
          <w:sz w:val="28"/>
          <w:szCs w:val="28"/>
          <w:lang w:val="ro-RO" w:eastAsia="ro-RO"/>
        </w:rPr>
      </w:pPr>
      <w:r>
        <w:rPr>
          <w:rStyle w:val="FontStyle14"/>
          <w:sz w:val="28"/>
          <w:szCs w:val="28"/>
          <w:lang w:val="ro-RO" w:eastAsia="ro-RO"/>
        </w:rPr>
        <w:t xml:space="preserve">Actualmente </w:t>
      </w:r>
      <w:r w:rsidR="001C0D42">
        <w:rPr>
          <w:rStyle w:val="FontStyle14"/>
          <w:sz w:val="28"/>
          <w:szCs w:val="28"/>
          <w:lang w:val="ro-RO" w:eastAsia="ro-RO"/>
        </w:rPr>
        <w:t xml:space="preserve">principalele </w:t>
      </w:r>
      <w:r>
        <w:rPr>
          <w:rStyle w:val="FontStyle14"/>
          <w:sz w:val="28"/>
          <w:szCs w:val="28"/>
          <w:lang w:val="ro-RO" w:eastAsia="ro-RO"/>
        </w:rPr>
        <w:t xml:space="preserve">acte legislative care reglementează domeniul siguranței alimentelor </w:t>
      </w:r>
      <w:r w:rsidR="001C0D42">
        <w:rPr>
          <w:rStyle w:val="FontStyle14"/>
          <w:sz w:val="28"/>
          <w:szCs w:val="28"/>
          <w:lang w:val="ro-RO" w:eastAsia="ro-RO"/>
        </w:rPr>
        <w:t xml:space="preserve">sunt </w:t>
      </w:r>
      <w:r w:rsidR="001C0D42" w:rsidRPr="001C0D42">
        <w:rPr>
          <w:rStyle w:val="FontStyle14"/>
          <w:sz w:val="28"/>
          <w:szCs w:val="28"/>
          <w:lang w:val="ro-RO" w:eastAsia="ro-RO"/>
        </w:rPr>
        <w:t>Leg</w:t>
      </w:r>
      <w:r w:rsidR="001C0D42">
        <w:rPr>
          <w:rStyle w:val="FontStyle14"/>
          <w:sz w:val="28"/>
          <w:szCs w:val="28"/>
          <w:lang w:val="ro-RO" w:eastAsia="ro-RO"/>
        </w:rPr>
        <w:t>ea</w:t>
      </w:r>
      <w:r w:rsidR="001C0D42" w:rsidRPr="001C0D42">
        <w:rPr>
          <w:rStyle w:val="FontStyle14"/>
          <w:sz w:val="28"/>
          <w:szCs w:val="28"/>
          <w:lang w:val="ro-RO" w:eastAsia="ro-RO"/>
        </w:rPr>
        <w:t xml:space="preserve"> nr.113 din 18.05.2012 cu privire la stabilirea principiilor şi a cerinţelor generale ale legislaţie</w:t>
      </w:r>
      <w:r w:rsidR="001C0D42">
        <w:rPr>
          <w:rStyle w:val="FontStyle14"/>
          <w:sz w:val="28"/>
          <w:szCs w:val="28"/>
          <w:lang w:val="ro-RO" w:eastAsia="ro-RO"/>
        </w:rPr>
        <w:t>i privind siguranţa alimentelor,</w:t>
      </w:r>
      <w:r w:rsidR="001C0D42" w:rsidRPr="001C0D42">
        <w:rPr>
          <w:rStyle w:val="FontStyle14"/>
          <w:sz w:val="28"/>
          <w:szCs w:val="28"/>
          <w:lang w:val="ro-RO" w:eastAsia="ro-RO"/>
        </w:rPr>
        <w:t xml:space="preserve"> Leg</w:t>
      </w:r>
      <w:r w:rsidR="001C0D42">
        <w:rPr>
          <w:rStyle w:val="FontStyle14"/>
          <w:sz w:val="28"/>
          <w:szCs w:val="28"/>
          <w:lang w:val="ro-RO" w:eastAsia="ro-RO"/>
        </w:rPr>
        <w:t>ea</w:t>
      </w:r>
      <w:r w:rsidR="001C0D42" w:rsidRPr="001C0D42">
        <w:rPr>
          <w:rStyle w:val="FontStyle14"/>
          <w:sz w:val="28"/>
          <w:szCs w:val="28"/>
          <w:lang w:val="ro-RO" w:eastAsia="ro-RO"/>
        </w:rPr>
        <w:t xml:space="preserve"> nr.78 din 18.03.20</w:t>
      </w:r>
      <w:r w:rsidR="001C0D42">
        <w:rPr>
          <w:rStyle w:val="FontStyle14"/>
          <w:sz w:val="28"/>
          <w:szCs w:val="28"/>
          <w:lang w:val="ro-RO" w:eastAsia="ro-RO"/>
        </w:rPr>
        <w:t xml:space="preserve">04 privind produsele alimentare, Legea nr.296 din </w:t>
      </w:r>
      <w:r w:rsidR="001C0D42" w:rsidRPr="001C0D42">
        <w:rPr>
          <w:rStyle w:val="FontStyle14"/>
          <w:sz w:val="28"/>
          <w:szCs w:val="28"/>
          <w:lang w:val="ro-RO" w:eastAsia="ro-RO"/>
        </w:rPr>
        <w:t>21.12.2017</w:t>
      </w:r>
      <w:r w:rsidR="001C0D42">
        <w:rPr>
          <w:rStyle w:val="FontStyle14"/>
          <w:sz w:val="28"/>
          <w:szCs w:val="28"/>
          <w:lang w:val="ro-RO" w:eastAsia="ro-RO"/>
        </w:rPr>
        <w:t xml:space="preserve"> </w:t>
      </w:r>
      <w:r w:rsidR="001C0D42" w:rsidRPr="001C0D42">
        <w:rPr>
          <w:rStyle w:val="FontStyle14"/>
          <w:sz w:val="28"/>
          <w:szCs w:val="28"/>
          <w:lang w:val="ro-RO" w:eastAsia="ro-RO"/>
        </w:rPr>
        <w:t>privi</w:t>
      </w:r>
      <w:r w:rsidR="001C0D42">
        <w:rPr>
          <w:rStyle w:val="FontStyle14"/>
          <w:sz w:val="28"/>
          <w:szCs w:val="28"/>
          <w:lang w:val="ro-RO" w:eastAsia="ro-RO"/>
        </w:rPr>
        <w:t>nd cerințele generale de igienă</w:t>
      </w:r>
      <w:r w:rsidR="001C0D42" w:rsidRPr="001C0D42">
        <w:rPr>
          <w:rStyle w:val="FontStyle14"/>
          <w:sz w:val="28"/>
          <w:szCs w:val="28"/>
          <w:lang w:val="ro-RO" w:eastAsia="ro-RO"/>
        </w:rPr>
        <w:t xml:space="preserve"> a produselor alimentare</w:t>
      </w:r>
      <w:r w:rsidR="001C0D42">
        <w:rPr>
          <w:rStyle w:val="FontStyle14"/>
          <w:sz w:val="28"/>
          <w:szCs w:val="28"/>
          <w:lang w:val="ro-RO" w:eastAsia="ro-RO"/>
        </w:rPr>
        <w:t>, Legea nr.279 din</w:t>
      </w:r>
      <w:r w:rsidR="001C0D42" w:rsidRPr="001C0D42">
        <w:rPr>
          <w:rStyle w:val="FontStyle14"/>
          <w:sz w:val="28"/>
          <w:szCs w:val="28"/>
          <w:lang w:val="ro-RO" w:eastAsia="ro-RO"/>
        </w:rPr>
        <w:t xml:space="preserve"> 15.12.2017</w:t>
      </w:r>
      <w:r w:rsidR="001C0D42">
        <w:rPr>
          <w:rStyle w:val="FontStyle14"/>
          <w:sz w:val="28"/>
          <w:szCs w:val="28"/>
          <w:lang w:val="ro-RO" w:eastAsia="ro-RO"/>
        </w:rPr>
        <w:t xml:space="preserve"> </w:t>
      </w:r>
      <w:r w:rsidR="001C0D42" w:rsidRPr="001C0D42">
        <w:rPr>
          <w:rStyle w:val="FontStyle14"/>
          <w:sz w:val="28"/>
          <w:szCs w:val="28"/>
          <w:lang w:val="ro-RO" w:eastAsia="ro-RO"/>
        </w:rPr>
        <w:t>privind informarea consumatorului cu privire la produsele alimentare</w:t>
      </w:r>
      <w:r w:rsidR="001C0D42">
        <w:rPr>
          <w:rStyle w:val="FontStyle14"/>
          <w:sz w:val="28"/>
          <w:szCs w:val="28"/>
          <w:lang w:val="ro-RO" w:eastAsia="ro-RO"/>
        </w:rPr>
        <w:t xml:space="preserve"> și Legea nr.50 din </w:t>
      </w:r>
      <w:r w:rsidR="001C0D42" w:rsidRPr="001C0D42">
        <w:rPr>
          <w:rStyle w:val="FontStyle14"/>
          <w:sz w:val="28"/>
          <w:szCs w:val="28"/>
          <w:lang w:val="ro-RO" w:eastAsia="ro-RO"/>
        </w:rPr>
        <w:t>28.03.2013</w:t>
      </w:r>
      <w:r w:rsidR="001C0D42">
        <w:rPr>
          <w:rStyle w:val="FontStyle14"/>
          <w:sz w:val="28"/>
          <w:szCs w:val="28"/>
          <w:lang w:val="ro-RO" w:eastAsia="ro-RO"/>
        </w:rPr>
        <w:t xml:space="preserve"> </w:t>
      </w:r>
      <w:r w:rsidR="001C0D42" w:rsidRPr="001C0D42">
        <w:rPr>
          <w:rStyle w:val="FontStyle14"/>
          <w:sz w:val="28"/>
          <w:szCs w:val="28"/>
          <w:lang w:val="ro-RO" w:eastAsia="ro-RO"/>
        </w:rPr>
        <w:t>cu privire la controalele oficiale pentru verificarea conformităţii cu legislaţia privind hrana pentru animale</w:t>
      </w:r>
      <w:r w:rsidR="001C0D42">
        <w:rPr>
          <w:rStyle w:val="FontStyle14"/>
          <w:sz w:val="28"/>
          <w:szCs w:val="28"/>
          <w:lang w:val="ro-RO" w:eastAsia="ro-RO"/>
        </w:rPr>
        <w:t xml:space="preserve"> </w:t>
      </w:r>
      <w:r w:rsidR="001C0D42" w:rsidRPr="001C0D42">
        <w:rPr>
          <w:rStyle w:val="FontStyle14"/>
          <w:sz w:val="28"/>
          <w:szCs w:val="28"/>
          <w:lang w:val="ro-RO" w:eastAsia="ro-RO"/>
        </w:rPr>
        <w:t>şi produsele alimentare şi cu normele de sănătate</w:t>
      </w:r>
      <w:r w:rsidR="001C0D42">
        <w:rPr>
          <w:rStyle w:val="FontStyle14"/>
          <w:sz w:val="28"/>
          <w:szCs w:val="28"/>
          <w:lang w:val="ro-RO" w:eastAsia="ro-RO"/>
        </w:rPr>
        <w:t xml:space="preserve"> </w:t>
      </w:r>
      <w:r w:rsidR="001C0D42" w:rsidRPr="001C0D42">
        <w:rPr>
          <w:rStyle w:val="FontStyle14"/>
          <w:sz w:val="28"/>
          <w:szCs w:val="28"/>
          <w:lang w:val="ro-RO" w:eastAsia="ro-RO"/>
        </w:rPr>
        <w:t>şi de bunăstare a animalelor</w:t>
      </w:r>
      <w:r w:rsidR="001C0D42">
        <w:rPr>
          <w:rStyle w:val="FontStyle14"/>
          <w:sz w:val="28"/>
          <w:szCs w:val="28"/>
          <w:lang w:val="ro-RO" w:eastAsia="ro-RO"/>
        </w:rPr>
        <w:t>.</w:t>
      </w:r>
    </w:p>
    <w:p w:rsidR="001C0D42" w:rsidRPr="001C0D42" w:rsidRDefault="001C0D42" w:rsidP="001C0D42">
      <w:pPr>
        <w:pStyle w:val="Style5"/>
        <w:spacing w:line="307" w:lineRule="exact"/>
        <w:ind w:right="10"/>
        <w:rPr>
          <w:rStyle w:val="FontStyle14"/>
          <w:sz w:val="28"/>
          <w:szCs w:val="28"/>
          <w:lang w:val="ro-RO" w:eastAsia="ro-RO"/>
        </w:rPr>
      </w:pPr>
      <w:r>
        <w:rPr>
          <w:rStyle w:val="FontStyle14"/>
          <w:sz w:val="28"/>
          <w:szCs w:val="28"/>
          <w:lang w:val="ro-RO" w:eastAsia="ro-RO"/>
        </w:rPr>
        <w:t xml:space="preserve">Ca urmare a ultimelor restructurări a autorităților de control și supraveghere precum și a </w:t>
      </w:r>
      <w:r w:rsidR="00424482">
        <w:rPr>
          <w:rStyle w:val="FontStyle14"/>
          <w:sz w:val="28"/>
          <w:szCs w:val="28"/>
          <w:lang w:val="ro-RO" w:eastAsia="ro-RO"/>
        </w:rPr>
        <w:t>ultim</w:t>
      </w:r>
      <w:r w:rsidR="00A2328E">
        <w:rPr>
          <w:rStyle w:val="FontStyle14"/>
          <w:sz w:val="28"/>
          <w:szCs w:val="28"/>
          <w:lang w:val="ro-RO" w:eastAsia="ro-RO"/>
        </w:rPr>
        <w:t>e</w:t>
      </w:r>
      <w:r w:rsidR="00424482">
        <w:rPr>
          <w:rStyle w:val="FontStyle14"/>
          <w:sz w:val="28"/>
          <w:szCs w:val="28"/>
          <w:lang w:val="ro-RO" w:eastAsia="ro-RO"/>
        </w:rPr>
        <w:t xml:space="preserve">lor </w:t>
      </w:r>
      <w:r>
        <w:rPr>
          <w:rStyle w:val="FontStyle14"/>
          <w:sz w:val="28"/>
          <w:szCs w:val="28"/>
          <w:lang w:val="ro-RO" w:eastAsia="ro-RO"/>
        </w:rPr>
        <w:t>modificări</w:t>
      </w:r>
      <w:r w:rsidR="00424482">
        <w:rPr>
          <w:rStyle w:val="FontStyle14"/>
          <w:sz w:val="28"/>
          <w:szCs w:val="28"/>
          <w:lang w:val="ro-RO" w:eastAsia="ro-RO"/>
        </w:rPr>
        <w:t xml:space="preserve"> a</w:t>
      </w:r>
      <w:r>
        <w:rPr>
          <w:rStyle w:val="FontStyle14"/>
          <w:sz w:val="28"/>
          <w:szCs w:val="28"/>
          <w:lang w:val="ro-RO" w:eastAsia="ro-RO"/>
        </w:rPr>
        <w:t xml:space="preserve"> cadrului legislativ în domeniul alimentar impune o reactualizare a </w:t>
      </w:r>
      <w:r w:rsidR="00424482">
        <w:rPr>
          <w:rStyle w:val="FontStyle14"/>
          <w:sz w:val="28"/>
          <w:szCs w:val="28"/>
          <w:lang w:val="ro-RO" w:eastAsia="ro-RO"/>
        </w:rPr>
        <w:t>Legii nr.113/</w:t>
      </w:r>
      <w:r w:rsidR="00424482" w:rsidRPr="00424482">
        <w:rPr>
          <w:rStyle w:val="FontStyle14"/>
          <w:sz w:val="28"/>
          <w:szCs w:val="28"/>
          <w:lang w:val="ro-RO" w:eastAsia="ro-RO"/>
        </w:rPr>
        <w:t xml:space="preserve">2012 </w:t>
      </w:r>
      <w:r w:rsidR="00424482">
        <w:rPr>
          <w:rStyle w:val="FontStyle14"/>
          <w:sz w:val="28"/>
          <w:szCs w:val="28"/>
          <w:lang w:val="ro-RO" w:eastAsia="ro-RO"/>
        </w:rPr>
        <w:t>și a Legii nr.78/2004</w:t>
      </w:r>
      <w:r>
        <w:rPr>
          <w:rStyle w:val="FontStyle14"/>
          <w:sz w:val="28"/>
          <w:szCs w:val="28"/>
          <w:lang w:val="ro-RO" w:eastAsia="ro-RO"/>
        </w:rPr>
        <w:t xml:space="preserve"> </w:t>
      </w:r>
      <w:r w:rsidR="00424482">
        <w:rPr>
          <w:rStyle w:val="FontStyle14"/>
          <w:sz w:val="28"/>
          <w:szCs w:val="28"/>
          <w:lang w:val="ro-RO" w:eastAsia="ro-RO"/>
        </w:rPr>
        <w:t>prevederile cărora constituie</w:t>
      </w:r>
      <w:r>
        <w:rPr>
          <w:rStyle w:val="FontStyle14"/>
          <w:sz w:val="28"/>
          <w:szCs w:val="28"/>
          <w:lang w:val="ro-RO" w:eastAsia="ro-RO"/>
        </w:rPr>
        <w:t xml:space="preserve"> </w:t>
      </w:r>
      <w:r w:rsidR="0019358F">
        <w:rPr>
          <w:rStyle w:val="FontStyle14"/>
          <w:sz w:val="28"/>
          <w:szCs w:val="28"/>
          <w:lang w:val="ro-RO" w:eastAsia="ro-RO"/>
        </w:rPr>
        <w:t>baza</w:t>
      </w:r>
      <w:r>
        <w:rPr>
          <w:rStyle w:val="FontStyle14"/>
          <w:sz w:val="28"/>
          <w:szCs w:val="28"/>
          <w:lang w:val="ro-RO" w:eastAsia="ro-RO"/>
        </w:rPr>
        <w:t xml:space="preserve"> legislației pri</w:t>
      </w:r>
      <w:r w:rsidR="00424482">
        <w:rPr>
          <w:rStyle w:val="FontStyle14"/>
          <w:sz w:val="28"/>
          <w:szCs w:val="28"/>
          <w:lang w:val="ro-RO" w:eastAsia="ro-RO"/>
        </w:rPr>
        <w:t>vind sigu</w:t>
      </w:r>
      <w:r w:rsidR="0019358F">
        <w:rPr>
          <w:rStyle w:val="FontStyle14"/>
          <w:sz w:val="28"/>
          <w:szCs w:val="28"/>
          <w:lang w:val="ro-RO" w:eastAsia="ro-RO"/>
        </w:rPr>
        <w:t>ranța alimentelor</w:t>
      </w:r>
      <w:r w:rsidR="00424482">
        <w:rPr>
          <w:rStyle w:val="FontStyle14"/>
          <w:sz w:val="28"/>
          <w:szCs w:val="28"/>
          <w:lang w:val="ro-RO" w:eastAsia="ro-RO"/>
        </w:rPr>
        <w:t>.</w:t>
      </w:r>
    </w:p>
    <w:p w:rsidR="00FC2D50" w:rsidRPr="003356E6" w:rsidRDefault="00FC2D50" w:rsidP="00FC2D50">
      <w:pPr>
        <w:pStyle w:val="Style5"/>
        <w:spacing w:line="307" w:lineRule="exact"/>
        <w:ind w:right="10"/>
        <w:rPr>
          <w:rStyle w:val="FontStyle14"/>
          <w:b/>
          <w:i/>
          <w:sz w:val="28"/>
          <w:szCs w:val="28"/>
          <w:lang w:val="ro-RO" w:eastAsia="ro-RO"/>
        </w:rPr>
      </w:pPr>
      <w:r w:rsidRPr="003356E6">
        <w:rPr>
          <w:rStyle w:val="FontStyle14"/>
          <w:b/>
          <w:i/>
          <w:sz w:val="28"/>
          <w:szCs w:val="28"/>
          <w:lang w:val="ro-RO" w:eastAsia="ro-RO"/>
        </w:rPr>
        <w:t>Fundamentarea economico-financiară:</w:t>
      </w:r>
    </w:p>
    <w:p w:rsidR="00FC2D50" w:rsidRPr="003356E6" w:rsidRDefault="00FC2D50" w:rsidP="00FC2D50">
      <w:pPr>
        <w:pStyle w:val="Style5"/>
        <w:spacing w:line="307" w:lineRule="exact"/>
        <w:ind w:right="10"/>
        <w:rPr>
          <w:rStyle w:val="FontStyle14"/>
          <w:sz w:val="28"/>
          <w:szCs w:val="28"/>
          <w:lang w:val="ro-RO" w:eastAsia="ro-RO"/>
        </w:rPr>
      </w:pPr>
      <w:r w:rsidRPr="003356E6">
        <w:rPr>
          <w:rStyle w:val="FontStyle14"/>
          <w:sz w:val="28"/>
          <w:szCs w:val="28"/>
          <w:lang w:val="ro-RO" w:eastAsia="ro-RO"/>
        </w:rPr>
        <w:t>Sub aspect financiar şi economic implementarea proiectului de lege nu va necesita finanţare din buget.</w:t>
      </w:r>
    </w:p>
    <w:p w:rsidR="00FC2D50" w:rsidRPr="003356E6" w:rsidRDefault="003356E6" w:rsidP="00FC2D50">
      <w:pPr>
        <w:pStyle w:val="Style5"/>
        <w:spacing w:line="307" w:lineRule="exact"/>
        <w:ind w:right="10"/>
        <w:rPr>
          <w:rStyle w:val="FontStyle14"/>
          <w:sz w:val="28"/>
          <w:szCs w:val="28"/>
          <w:lang w:val="ro-RO" w:eastAsia="ro-RO"/>
        </w:rPr>
      </w:pPr>
      <w:r w:rsidRPr="003356E6">
        <w:rPr>
          <w:rStyle w:val="FontStyle14"/>
          <w:sz w:val="28"/>
          <w:szCs w:val="28"/>
          <w:lang w:val="ro-RO" w:eastAsia="ro-RO"/>
        </w:rPr>
        <w:t>Î</w:t>
      </w:r>
      <w:r w:rsidR="00FC2D50" w:rsidRPr="003356E6">
        <w:rPr>
          <w:rStyle w:val="FontStyle14"/>
          <w:sz w:val="28"/>
          <w:szCs w:val="28"/>
          <w:lang w:val="ro-RO" w:eastAsia="ro-RO"/>
        </w:rPr>
        <w:t xml:space="preserve">n conformitate cu Legea nr.235-XVI din 20.07.2006 cu privire la principiile de bază de reglementare a activităţii de întreprinzător, </w:t>
      </w:r>
      <w:r w:rsidR="00A475E8">
        <w:rPr>
          <w:rStyle w:val="FontStyle14"/>
          <w:sz w:val="28"/>
          <w:szCs w:val="28"/>
          <w:lang w:val="ro-RO" w:eastAsia="ro-RO"/>
        </w:rPr>
        <w:t>va fi</w:t>
      </w:r>
      <w:r w:rsidR="00FC2D50" w:rsidRPr="003356E6">
        <w:rPr>
          <w:rStyle w:val="FontStyle14"/>
          <w:sz w:val="28"/>
          <w:szCs w:val="28"/>
          <w:lang w:val="ro-RO" w:eastAsia="ro-RO"/>
        </w:rPr>
        <w:t xml:space="preserve"> elaborată </w:t>
      </w:r>
      <w:r w:rsidR="00FC2D50" w:rsidRPr="003356E6">
        <w:rPr>
          <w:rStyle w:val="FontStyle14"/>
          <w:b/>
          <w:i/>
          <w:sz w:val="28"/>
          <w:szCs w:val="28"/>
          <w:lang w:val="ro-RO" w:eastAsia="ro-RO"/>
        </w:rPr>
        <w:t>Analiza preliminară ale efectelor de reglementare</w:t>
      </w:r>
      <w:r w:rsidR="00FC2D50" w:rsidRPr="003356E6">
        <w:rPr>
          <w:rStyle w:val="FontStyle14"/>
          <w:sz w:val="28"/>
          <w:szCs w:val="28"/>
          <w:lang w:val="ro-RO" w:eastAsia="ro-RO"/>
        </w:rPr>
        <w:t xml:space="preserve"> al proiectului de Lege privind </w:t>
      </w:r>
      <w:r w:rsidR="00B21560">
        <w:rPr>
          <w:rStyle w:val="FontStyle14"/>
          <w:sz w:val="28"/>
          <w:szCs w:val="28"/>
          <w:lang w:val="ro-RO" w:eastAsia="ro-RO"/>
        </w:rPr>
        <w:t>siguranța</w:t>
      </w:r>
      <w:r w:rsidR="00FC2D50" w:rsidRPr="003356E6">
        <w:rPr>
          <w:rStyle w:val="FontStyle14"/>
          <w:sz w:val="28"/>
          <w:szCs w:val="28"/>
          <w:lang w:val="ro-RO" w:eastAsia="ro-RO"/>
        </w:rPr>
        <w:t xml:space="preserve"> produsel</w:t>
      </w:r>
      <w:r w:rsidR="00B21560">
        <w:rPr>
          <w:rStyle w:val="FontStyle14"/>
          <w:sz w:val="28"/>
          <w:szCs w:val="28"/>
          <w:lang w:val="ro-RO" w:eastAsia="ro-RO"/>
        </w:rPr>
        <w:t>or</w:t>
      </w:r>
      <w:r w:rsidR="00A475E8">
        <w:rPr>
          <w:rStyle w:val="FontStyle14"/>
          <w:sz w:val="28"/>
          <w:szCs w:val="28"/>
          <w:lang w:val="ro-RO" w:eastAsia="ro-RO"/>
        </w:rPr>
        <w:t xml:space="preserve"> alimentare</w:t>
      </w:r>
      <w:r w:rsidR="00FC2D50" w:rsidRPr="003356E6">
        <w:rPr>
          <w:rStyle w:val="FontStyle14"/>
          <w:sz w:val="28"/>
          <w:szCs w:val="28"/>
          <w:lang w:val="ro-RO" w:eastAsia="ro-RO"/>
        </w:rPr>
        <w:t>.</w:t>
      </w:r>
    </w:p>
    <w:p w:rsidR="00FC2D50" w:rsidRPr="003356E6" w:rsidRDefault="00FC2D50" w:rsidP="00FC2D50">
      <w:pPr>
        <w:pStyle w:val="Style5"/>
        <w:spacing w:line="307" w:lineRule="exact"/>
        <w:ind w:right="10"/>
        <w:rPr>
          <w:rStyle w:val="FontStyle14"/>
          <w:sz w:val="28"/>
          <w:szCs w:val="28"/>
          <w:lang w:val="ro-RO" w:eastAsia="ro-RO"/>
        </w:rPr>
      </w:pPr>
      <w:r w:rsidRPr="003356E6">
        <w:rPr>
          <w:rStyle w:val="FontStyle14"/>
          <w:sz w:val="28"/>
          <w:szCs w:val="28"/>
          <w:lang w:val="ro-RO" w:eastAsia="ro-RO"/>
        </w:rPr>
        <w:t>Proiectul a fost elaborat de către Ministerul Agriculturii</w:t>
      </w:r>
      <w:r w:rsidR="00A475E8">
        <w:rPr>
          <w:rStyle w:val="FontStyle14"/>
          <w:sz w:val="28"/>
          <w:szCs w:val="28"/>
          <w:lang w:val="ro-RO" w:eastAsia="ro-RO"/>
        </w:rPr>
        <w:t xml:space="preserve">, Dezvoltării Regionale </w:t>
      </w:r>
      <w:r w:rsidRPr="003356E6">
        <w:rPr>
          <w:rStyle w:val="FontStyle14"/>
          <w:sz w:val="28"/>
          <w:szCs w:val="28"/>
          <w:lang w:val="ro-RO" w:eastAsia="ro-RO"/>
        </w:rPr>
        <w:t xml:space="preserve">şi </w:t>
      </w:r>
      <w:r w:rsidR="00A475E8">
        <w:rPr>
          <w:rStyle w:val="FontStyle14"/>
          <w:sz w:val="28"/>
          <w:szCs w:val="28"/>
          <w:lang w:val="ro-RO" w:eastAsia="ro-RO"/>
        </w:rPr>
        <w:t>Mediului</w:t>
      </w:r>
      <w:r w:rsidRPr="003356E6">
        <w:rPr>
          <w:rStyle w:val="FontStyle14"/>
          <w:sz w:val="28"/>
          <w:szCs w:val="28"/>
          <w:lang w:val="ro-RO" w:eastAsia="ro-RO"/>
        </w:rPr>
        <w:t>.</w:t>
      </w:r>
    </w:p>
    <w:p w:rsidR="00FC2D50" w:rsidRPr="003356E6" w:rsidRDefault="00FC2D50" w:rsidP="00FC2D50">
      <w:pPr>
        <w:pStyle w:val="Style5"/>
        <w:spacing w:line="307" w:lineRule="exact"/>
        <w:ind w:right="10"/>
        <w:rPr>
          <w:rStyle w:val="FontStyle14"/>
          <w:b/>
          <w:i/>
          <w:sz w:val="28"/>
          <w:szCs w:val="28"/>
          <w:lang w:val="ro-RO" w:eastAsia="ro-RO"/>
        </w:rPr>
      </w:pPr>
      <w:r w:rsidRPr="003356E6">
        <w:rPr>
          <w:rStyle w:val="FontStyle14"/>
          <w:b/>
          <w:i/>
          <w:sz w:val="28"/>
          <w:szCs w:val="28"/>
          <w:lang w:val="ro-RO" w:eastAsia="ro-RO"/>
        </w:rPr>
        <w:lastRenderedPageBreak/>
        <w:t>Rezultatele scontate:</w:t>
      </w:r>
    </w:p>
    <w:p w:rsidR="000631B0" w:rsidRPr="000631B0" w:rsidRDefault="000631B0" w:rsidP="000631B0">
      <w:pPr>
        <w:pStyle w:val="Style5"/>
        <w:spacing w:line="307" w:lineRule="exact"/>
        <w:ind w:right="10"/>
        <w:rPr>
          <w:rStyle w:val="FontStyle14"/>
          <w:sz w:val="28"/>
          <w:szCs w:val="28"/>
          <w:lang w:val="ro-RO" w:eastAsia="ro-RO"/>
        </w:rPr>
      </w:pPr>
      <w:r>
        <w:rPr>
          <w:rStyle w:val="FontStyle14"/>
          <w:sz w:val="28"/>
          <w:szCs w:val="28"/>
          <w:lang w:val="ro-RO" w:eastAsia="ro-RO"/>
        </w:rPr>
        <w:t>Prevederile pr</w:t>
      </w:r>
      <w:r w:rsidRPr="003356E6">
        <w:rPr>
          <w:rStyle w:val="FontStyle14"/>
          <w:sz w:val="28"/>
          <w:szCs w:val="28"/>
          <w:lang w:val="ro-RO" w:eastAsia="ro-RO"/>
        </w:rPr>
        <w:t>ezentul</w:t>
      </w:r>
      <w:r>
        <w:rPr>
          <w:rStyle w:val="FontStyle14"/>
          <w:sz w:val="28"/>
          <w:szCs w:val="28"/>
          <w:lang w:val="ro-RO" w:eastAsia="ro-RO"/>
        </w:rPr>
        <w:t>ui</w:t>
      </w:r>
      <w:r w:rsidRPr="003356E6">
        <w:rPr>
          <w:rStyle w:val="FontStyle14"/>
          <w:sz w:val="28"/>
          <w:szCs w:val="28"/>
          <w:lang w:val="ro-RO" w:eastAsia="ro-RO"/>
        </w:rPr>
        <w:t xml:space="preserve"> proiect de Lege </w:t>
      </w:r>
      <w:r>
        <w:rPr>
          <w:rStyle w:val="FontStyle14"/>
          <w:sz w:val="28"/>
          <w:szCs w:val="28"/>
          <w:lang w:val="ro-RO" w:eastAsia="ro-RO"/>
        </w:rPr>
        <w:t>vor</w:t>
      </w:r>
      <w:r w:rsidRPr="000631B0">
        <w:rPr>
          <w:rStyle w:val="FontStyle14"/>
          <w:sz w:val="28"/>
          <w:szCs w:val="28"/>
          <w:lang w:val="ro-RO" w:eastAsia="ro-RO"/>
        </w:rPr>
        <w:t xml:space="preserve"> asigura inofensivitatea alimentelor, gradul ridicat al trasabilităţii la toate nivelele lanţului alimentar, creşterea </w:t>
      </w:r>
      <w:r>
        <w:rPr>
          <w:rStyle w:val="FontStyle14"/>
          <w:sz w:val="28"/>
          <w:szCs w:val="28"/>
          <w:lang w:val="ro-RO" w:eastAsia="ro-RO"/>
        </w:rPr>
        <w:t>comerțului</w:t>
      </w:r>
      <w:r w:rsidRPr="000631B0">
        <w:rPr>
          <w:rStyle w:val="FontStyle14"/>
          <w:sz w:val="28"/>
          <w:szCs w:val="28"/>
          <w:lang w:val="ro-RO" w:eastAsia="ro-RO"/>
        </w:rPr>
        <w:t xml:space="preserve">, va elimina dublarea funcţiilor de control şi supraveghere, precum şi va </w:t>
      </w:r>
      <w:r>
        <w:rPr>
          <w:rStyle w:val="FontStyle14"/>
          <w:sz w:val="28"/>
          <w:szCs w:val="28"/>
          <w:lang w:val="ro-RO" w:eastAsia="ro-RO"/>
        </w:rPr>
        <w:t>elimina discrepanțele cadrului normativ în domeniul siguranței alimentelor</w:t>
      </w:r>
      <w:r w:rsidRPr="000631B0">
        <w:rPr>
          <w:rStyle w:val="FontStyle14"/>
          <w:sz w:val="28"/>
          <w:szCs w:val="28"/>
          <w:lang w:val="ro-RO" w:eastAsia="ro-RO"/>
        </w:rPr>
        <w:t>.</w:t>
      </w:r>
    </w:p>
    <w:p w:rsidR="000631B0" w:rsidRDefault="000631B0" w:rsidP="000631B0">
      <w:pPr>
        <w:pStyle w:val="Style5"/>
        <w:widowControl/>
        <w:spacing w:line="307" w:lineRule="exact"/>
        <w:ind w:right="10"/>
        <w:rPr>
          <w:rStyle w:val="FontStyle14"/>
          <w:sz w:val="28"/>
          <w:szCs w:val="28"/>
          <w:lang w:val="ro-RO" w:eastAsia="ro-RO"/>
        </w:rPr>
      </w:pPr>
      <w:r w:rsidRPr="000631B0">
        <w:rPr>
          <w:rStyle w:val="FontStyle14"/>
          <w:sz w:val="28"/>
          <w:szCs w:val="28"/>
          <w:lang w:val="ro-RO" w:eastAsia="ro-RO"/>
        </w:rPr>
        <w:t xml:space="preserve">Proiectul de Lege dă posibilitatea de a aplica principiul de bază al politicii privind siguranţa alimentelor „de la furcă la furculiţă” asupra tuturor sectoarelor lanţului alimentar, inclusiv producerea de furaje, sănătatea plantelor şi animalelor, bunăstarea animalelor, producerea primară, procesarea alimentelor, depozitarea, transportarea, comercializarea, importul şi exportul acestora. Prin urmare, se pune baza principiilor şi obligaţiunilor în domeniul siguranţei alimentelor pe întregul lanţ alimentar, respectarea lor de către operatorii care intervin în producerea, procesarea, depozitarea, transportarea, distribuirea şi comercializarea produselor alimentare, precum şi a hranei pentru animale, garantează că acestea </w:t>
      </w:r>
      <w:proofErr w:type="spellStart"/>
      <w:r w:rsidRPr="000631B0">
        <w:rPr>
          <w:rStyle w:val="FontStyle14"/>
          <w:sz w:val="28"/>
          <w:szCs w:val="28"/>
          <w:lang w:val="ro-RO" w:eastAsia="ro-RO"/>
        </w:rPr>
        <w:t>sînt</w:t>
      </w:r>
      <w:proofErr w:type="spellEnd"/>
      <w:r w:rsidRPr="000631B0">
        <w:rPr>
          <w:rStyle w:val="FontStyle14"/>
          <w:sz w:val="28"/>
          <w:szCs w:val="28"/>
          <w:lang w:val="ro-RO" w:eastAsia="ro-RO"/>
        </w:rPr>
        <w:t xml:space="preserve"> sigure pentru consumatorul final şi nu prezintă risc pentru sănătatea lui.</w:t>
      </w:r>
      <w:r>
        <w:rPr>
          <w:rStyle w:val="FontStyle14"/>
          <w:sz w:val="28"/>
          <w:szCs w:val="28"/>
          <w:lang w:val="ro-RO" w:eastAsia="ro-RO"/>
        </w:rPr>
        <w:t xml:space="preserve"> </w:t>
      </w:r>
    </w:p>
    <w:p w:rsidR="00FC2D50" w:rsidRPr="003356E6" w:rsidRDefault="00F51B1E" w:rsidP="00FC2D50">
      <w:pPr>
        <w:pStyle w:val="Style5"/>
        <w:widowControl/>
        <w:spacing w:line="307" w:lineRule="exact"/>
        <w:ind w:right="10"/>
        <w:rPr>
          <w:rStyle w:val="FontStyle14"/>
          <w:sz w:val="28"/>
          <w:szCs w:val="28"/>
          <w:lang w:val="ro-RO" w:eastAsia="ro-RO"/>
        </w:rPr>
      </w:pPr>
      <w:r w:rsidRPr="00F51B1E">
        <w:rPr>
          <w:rStyle w:val="FontStyle14"/>
          <w:sz w:val="28"/>
          <w:szCs w:val="28"/>
          <w:lang w:val="ro-RO" w:eastAsia="ro-RO"/>
        </w:rPr>
        <w:t>De asemenea obiectivele urmărite de prezentul proiect constau în crearea unui cadru legislativ univoc şi coerent privind siguranța produselor alimentare, asigurarea unui înalt nivel de protecţie a consumatorului şi responsabilizarea agenţilor economici cu activitate în domeniul alimentar, conform practicilor stabilite în Uniunea Europeană.</w:t>
      </w:r>
    </w:p>
    <w:p w:rsidR="00FC2D50" w:rsidRPr="003356E6" w:rsidRDefault="00FC2D50" w:rsidP="00FC2D50">
      <w:pPr>
        <w:pStyle w:val="Style5"/>
        <w:widowControl/>
        <w:spacing w:line="307" w:lineRule="exact"/>
        <w:ind w:right="10"/>
        <w:rPr>
          <w:rStyle w:val="FontStyle14"/>
          <w:sz w:val="28"/>
          <w:szCs w:val="28"/>
          <w:lang w:val="ro-RO" w:eastAsia="ro-RO"/>
        </w:rPr>
      </w:pPr>
    </w:p>
    <w:p w:rsidR="00FC2D50" w:rsidRPr="003356E6" w:rsidRDefault="00FC2D50" w:rsidP="00FC2D50">
      <w:pPr>
        <w:pStyle w:val="Style5"/>
        <w:widowControl/>
        <w:spacing w:line="307" w:lineRule="exact"/>
        <w:ind w:right="10"/>
        <w:rPr>
          <w:rStyle w:val="FontStyle14"/>
          <w:sz w:val="28"/>
          <w:szCs w:val="28"/>
          <w:lang w:val="ro-RO" w:eastAsia="ro-RO"/>
        </w:rPr>
      </w:pPr>
    </w:p>
    <w:p w:rsidR="00FC2D50" w:rsidRPr="003356E6" w:rsidRDefault="00FC2D50" w:rsidP="00FC2D50">
      <w:pPr>
        <w:pStyle w:val="Style5"/>
        <w:widowControl/>
        <w:spacing w:line="307" w:lineRule="exact"/>
        <w:ind w:right="10"/>
        <w:rPr>
          <w:rStyle w:val="FontStyle14"/>
          <w:sz w:val="28"/>
          <w:szCs w:val="28"/>
          <w:lang w:val="ro-RO" w:eastAsia="ro-RO"/>
        </w:rPr>
      </w:pPr>
    </w:p>
    <w:p w:rsidR="00A475E8" w:rsidRPr="00A475E8" w:rsidRDefault="002A55E0" w:rsidP="002A55E0">
      <w:pPr>
        <w:spacing w:after="0" w:line="259" w:lineRule="auto"/>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Ministru </w:t>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t>Liviu VOLCONOVICI</w:t>
      </w:r>
    </w:p>
    <w:p w:rsidR="00A475E8" w:rsidRDefault="00A475E8" w:rsidP="00A475E8">
      <w:pPr>
        <w:spacing w:after="0" w:line="259" w:lineRule="auto"/>
        <w:rPr>
          <w:rFonts w:ascii="Times New Roman" w:eastAsia="Calibri" w:hAnsi="Times New Roman" w:cs="Times New Roman"/>
          <w:b/>
          <w:noProof/>
          <w:color w:val="FFFFFF"/>
          <w:sz w:val="28"/>
          <w:szCs w:val="28"/>
          <w:lang w:val="en-US"/>
        </w:rPr>
      </w:pPr>
      <w:r w:rsidRPr="00A475E8">
        <w:rPr>
          <w:rFonts w:ascii="Times New Roman" w:eastAsia="Calibri" w:hAnsi="Times New Roman" w:cs="Times New Roman"/>
          <w:b/>
          <w:noProof/>
          <w:color w:val="FFFFFF"/>
          <w:sz w:val="28"/>
          <w:szCs w:val="28"/>
          <w:lang w:val="en-US"/>
        </w:rPr>
        <w:t>F</w:t>
      </w:r>
    </w:p>
    <w:p w:rsidR="00A475E8" w:rsidRDefault="00A475E8">
      <w:pPr>
        <w:rPr>
          <w:sz w:val="28"/>
          <w:szCs w:val="28"/>
          <w:lang w:val="ro-RO"/>
        </w:rPr>
      </w:pPr>
    </w:p>
    <w:p w:rsidR="00A475E8" w:rsidRDefault="00A475E8">
      <w:pPr>
        <w:rPr>
          <w:sz w:val="28"/>
          <w:szCs w:val="28"/>
          <w:lang w:val="ro-RO"/>
        </w:rPr>
      </w:pPr>
    </w:p>
    <w:p w:rsidR="00A475E8" w:rsidRDefault="00A475E8">
      <w:pPr>
        <w:rPr>
          <w:sz w:val="28"/>
          <w:szCs w:val="28"/>
          <w:lang w:val="ro-RO"/>
        </w:rPr>
      </w:pPr>
    </w:p>
    <w:p w:rsidR="00A475E8" w:rsidRDefault="00A475E8">
      <w:pPr>
        <w:rPr>
          <w:sz w:val="28"/>
          <w:szCs w:val="28"/>
          <w:lang w:val="ro-RO"/>
        </w:rPr>
      </w:pPr>
    </w:p>
    <w:p w:rsidR="00A475E8" w:rsidRDefault="00A475E8">
      <w:pPr>
        <w:rPr>
          <w:sz w:val="28"/>
          <w:szCs w:val="28"/>
          <w:lang w:val="ro-RO"/>
        </w:rPr>
      </w:pPr>
    </w:p>
    <w:p w:rsidR="00A475E8" w:rsidRDefault="00A475E8">
      <w:pPr>
        <w:rPr>
          <w:sz w:val="28"/>
          <w:szCs w:val="28"/>
          <w:lang w:val="ro-RO"/>
        </w:rPr>
      </w:pPr>
    </w:p>
    <w:p w:rsidR="00AD2306" w:rsidRDefault="00AD2306">
      <w:pPr>
        <w:rPr>
          <w:sz w:val="28"/>
          <w:szCs w:val="28"/>
          <w:lang w:val="ro-RO"/>
        </w:rPr>
      </w:pPr>
    </w:p>
    <w:p w:rsidR="00AD2306" w:rsidRDefault="00AD2306">
      <w:pPr>
        <w:rPr>
          <w:sz w:val="28"/>
          <w:szCs w:val="28"/>
          <w:lang w:val="ro-RO"/>
        </w:rPr>
      </w:pPr>
    </w:p>
    <w:p w:rsidR="00AD2306" w:rsidRDefault="00AD2306">
      <w:pPr>
        <w:rPr>
          <w:sz w:val="28"/>
          <w:szCs w:val="28"/>
          <w:lang w:val="ro-RO"/>
        </w:rPr>
      </w:pPr>
    </w:p>
    <w:p w:rsidR="00A475E8" w:rsidRDefault="00A475E8">
      <w:pPr>
        <w:rPr>
          <w:sz w:val="28"/>
          <w:szCs w:val="28"/>
          <w:lang w:val="ro-RO"/>
        </w:rPr>
      </w:pPr>
    </w:p>
    <w:p w:rsidR="00FC2D50" w:rsidRPr="003356E6" w:rsidRDefault="00FC2D50" w:rsidP="00A475E8">
      <w:pPr>
        <w:spacing w:after="0"/>
        <w:rPr>
          <w:rFonts w:ascii="Times New Roman" w:hAnsi="Times New Roman" w:cs="Times New Roman"/>
          <w:i/>
          <w:sz w:val="20"/>
          <w:szCs w:val="20"/>
          <w:lang w:val="ro-RO"/>
        </w:rPr>
      </w:pPr>
      <w:proofErr w:type="spellStart"/>
      <w:r w:rsidRPr="003356E6">
        <w:rPr>
          <w:rFonts w:ascii="Times New Roman" w:hAnsi="Times New Roman" w:cs="Times New Roman"/>
          <w:i/>
          <w:sz w:val="20"/>
          <w:szCs w:val="20"/>
          <w:lang w:val="ro-RO"/>
        </w:rPr>
        <w:t>Ex.Mereuță</w:t>
      </w:r>
      <w:proofErr w:type="spellEnd"/>
      <w:r w:rsidRPr="003356E6">
        <w:rPr>
          <w:rFonts w:ascii="Times New Roman" w:hAnsi="Times New Roman" w:cs="Times New Roman"/>
          <w:i/>
          <w:sz w:val="20"/>
          <w:szCs w:val="20"/>
          <w:lang w:val="ro-RO"/>
        </w:rPr>
        <w:t xml:space="preserve"> Albina</w:t>
      </w:r>
    </w:p>
    <w:p w:rsidR="00FC2D50" w:rsidRPr="003356E6" w:rsidRDefault="00FC2D50" w:rsidP="00A475E8">
      <w:pPr>
        <w:spacing w:after="0"/>
        <w:rPr>
          <w:rFonts w:ascii="Times New Roman" w:hAnsi="Times New Roman" w:cs="Times New Roman"/>
          <w:i/>
          <w:sz w:val="20"/>
          <w:szCs w:val="20"/>
          <w:lang w:val="ro-RO"/>
        </w:rPr>
      </w:pPr>
      <w:r w:rsidRPr="003356E6">
        <w:rPr>
          <w:rFonts w:ascii="Times New Roman" w:hAnsi="Times New Roman" w:cs="Times New Roman"/>
          <w:i/>
          <w:sz w:val="20"/>
          <w:szCs w:val="20"/>
          <w:lang w:val="ro-RO"/>
        </w:rPr>
        <w:t>Tel.</w:t>
      </w:r>
      <w:r w:rsidR="00462EBA" w:rsidRPr="003356E6">
        <w:rPr>
          <w:rFonts w:ascii="Times New Roman" w:hAnsi="Times New Roman" w:cs="Times New Roman"/>
          <w:i/>
          <w:sz w:val="20"/>
          <w:szCs w:val="20"/>
          <w:lang w:val="ro-RO"/>
        </w:rPr>
        <w:t xml:space="preserve">022 </w:t>
      </w:r>
      <w:r w:rsidR="00A475E8">
        <w:rPr>
          <w:rFonts w:ascii="Times New Roman" w:hAnsi="Times New Roman" w:cs="Times New Roman"/>
          <w:i/>
          <w:sz w:val="20"/>
          <w:szCs w:val="20"/>
          <w:lang w:val="ro-RO"/>
        </w:rPr>
        <w:t>204 585</w:t>
      </w:r>
      <w:bookmarkStart w:id="0" w:name="_GoBack"/>
      <w:bookmarkEnd w:id="0"/>
    </w:p>
    <w:sectPr w:rsidR="00FC2D50" w:rsidRPr="00335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373"/>
    <w:multiLevelType w:val="hybridMultilevel"/>
    <w:tmpl w:val="DFCADB28"/>
    <w:lvl w:ilvl="0" w:tplc="8A8A60B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50"/>
    <w:rsid w:val="000631B0"/>
    <w:rsid w:val="0019358F"/>
    <w:rsid w:val="001C0D42"/>
    <w:rsid w:val="002359F5"/>
    <w:rsid w:val="002400C3"/>
    <w:rsid w:val="00240E78"/>
    <w:rsid w:val="002A55E0"/>
    <w:rsid w:val="00316414"/>
    <w:rsid w:val="00326D1E"/>
    <w:rsid w:val="003356E6"/>
    <w:rsid w:val="003678D4"/>
    <w:rsid w:val="00424482"/>
    <w:rsid w:val="0044145D"/>
    <w:rsid w:val="00462EBA"/>
    <w:rsid w:val="00490A9C"/>
    <w:rsid w:val="005D16AB"/>
    <w:rsid w:val="005F5880"/>
    <w:rsid w:val="006B4DE6"/>
    <w:rsid w:val="00777F7A"/>
    <w:rsid w:val="007A727A"/>
    <w:rsid w:val="008608A6"/>
    <w:rsid w:val="009A7602"/>
    <w:rsid w:val="009C766B"/>
    <w:rsid w:val="00A2328E"/>
    <w:rsid w:val="00A3087E"/>
    <w:rsid w:val="00A475E8"/>
    <w:rsid w:val="00AD2306"/>
    <w:rsid w:val="00B21560"/>
    <w:rsid w:val="00B76960"/>
    <w:rsid w:val="00B94375"/>
    <w:rsid w:val="00BB332E"/>
    <w:rsid w:val="00CD2233"/>
    <w:rsid w:val="00E02A68"/>
    <w:rsid w:val="00E4469F"/>
    <w:rsid w:val="00E73455"/>
    <w:rsid w:val="00EC14D5"/>
    <w:rsid w:val="00EC3931"/>
    <w:rsid w:val="00ED3194"/>
    <w:rsid w:val="00F51B1E"/>
    <w:rsid w:val="00FC2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FC2D5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FC2D50"/>
    <w:pPr>
      <w:widowControl w:val="0"/>
      <w:autoSpaceDE w:val="0"/>
      <w:autoSpaceDN w:val="0"/>
      <w:adjustRightInd w:val="0"/>
      <w:spacing w:after="0" w:line="311" w:lineRule="exact"/>
      <w:ind w:firstLine="701"/>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FC2D5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FC2D5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FC2D50"/>
    <w:rPr>
      <w:rFonts w:ascii="Times New Roman" w:hAnsi="Times New Roman" w:cs="Times New Roman"/>
      <w:b/>
      <w:bCs/>
      <w:spacing w:val="10"/>
      <w:sz w:val="24"/>
      <w:szCs w:val="24"/>
    </w:rPr>
  </w:style>
  <w:style w:type="character" w:customStyle="1" w:styleId="FontStyle12">
    <w:name w:val="Font Style12"/>
    <w:basedOn w:val="a0"/>
    <w:uiPriority w:val="99"/>
    <w:rsid w:val="00FC2D50"/>
    <w:rPr>
      <w:rFonts w:ascii="Times New Roman" w:hAnsi="Times New Roman" w:cs="Times New Roman"/>
      <w:b/>
      <w:bCs/>
      <w:i/>
      <w:iCs/>
      <w:sz w:val="24"/>
      <w:szCs w:val="24"/>
    </w:rPr>
  </w:style>
  <w:style w:type="character" w:customStyle="1" w:styleId="FontStyle14">
    <w:name w:val="Font Style14"/>
    <w:basedOn w:val="a0"/>
    <w:uiPriority w:val="99"/>
    <w:rsid w:val="00FC2D50"/>
    <w:rPr>
      <w:rFonts w:ascii="Times New Roman" w:hAnsi="Times New Roman" w:cs="Times New Roman"/>
      <w:sz w:val="24"/>
      <w:szCs w:val="24"/>
    </w:rPr>
  </w:style>
  <w:style w:type="paragraph" w:styleId="a3">
    <w:name w:val="Balloon Text"/>
    <w:basedOn w:val="a"/>
    <w:link w:val="a4"/>
    <w:uiPriority w:val="99"/>
    <w:semiHidden/>
    <w:unhideWhenUsed/>
    <w:rsid w:val="00FC2D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D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FC2D5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5">
    <w:name w:val="Style5"/>
    <w:basedOn w:val="a"/>
    <w:uiPriority w:val="99"/>
    <w:rsid w:val="00FC2D50"/>
    <w:pPr>
      <w:widowControl w:val="0"/>
      <w:autoSpaceDE w:val="0"/>
      <w:autoSpaceDN w:val="0"/>
      <w:adjustRightInd w:val="0"/>
      <w:spacing w:after="0" w:line="311" w:lineRule="exact"/>
      <w:ind w:firstLine="701"/>
      <w:jc w:val="both"/>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FC2D5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FC2D5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FC2D50"/>
    <w:rPr>
      <w:rFonts w:ascii="Times New Roman" w:hAnsi="Times New Roman" w:cs="Times New Roman"/>
      <w:b/>
      <w:bCs/>
      <w:spacing w:val="10"/>
      <w:sz w:val="24"/>
      <w:szCs w:val="24"/>
    </w:rPr>
  </w:style>
  <w:style w:type="character" w:customStyle="1" w:styleId="FontStyle12">
    <w:name w:val="Font Style12"/>
    <w:basedOn w:val="a0"/>
    <w:uiPriority w:val="99"/>
    <w:rsid w:val="00FC2D50"/>
    <w:rPr>
      <w:rFonts w:ascii="Times New Roman" w:hAnsi="Times New Roman" w:cs="Times New Roman"/>
      <w:b/>
      <w:bCs/>
      <w:i/>
      <w:iCs/>
      <w:sz w:val="24"/>
      <w:szCs w:val="24"/>
    </w:rPr>
  </w:style>
  <w:style w:type="character" w:customStyle="1" w:styleId="FontStyle14">
    <w:name w:val="Font Style14"/>
    <w:basedOn w:val="a0"/>
    <w:uiPriority w:val="99"/>
    <w:rsid w:val="00FC2D50"/>
    <w:rPr>
      <w:rFonts w:ascii="Times New Roman" w:hAnsi="Times New Roman" w:cs="Times New Roman"/>
      <w:sz w:val="24"/>
      <w:szCs w:val="24"/>
    </w:rPr>
  </w:style>
  <w:style w:type="paragraph" w:styleId="a3">
    <w:name w:val="Balloon Text"/>
    <w:basedOn w:val="a"/>
    <w:link w:val="a4"/>
    <w:uiPriority w:val="99"/>
    <w:semiHidden/>
    <w:unhideWhenUsed/>
    <w:rsid w:val="00FC2D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2D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3</Pages>
  <Words>1113</Words>
  <Characters>6348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10</cp:revision>
  <cp:lastPrinted>2018-04-03T09:19:00Z</cp:lastPrinted>
  <dcterms:created xsi:type="dcterms:W3CDTF">2018-02-14T14:36:00Z</dcterms:created>
  <dcterms:modified xsi:type="dcterms:W3CDTF">2018-07-10T07:18:00Z</dcterms:modified>
</cp:coreProperties>
</file>