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70" w:rsidRPr="00CD2670" w:rsidRDefault="00CD2670" w:rsidP="00CD2670">
      <w:pPr>
        <w:pStyle w:val="tt"/>
        <w:jc w:val="right"/>
        <w:rPr>
          <w:rStyle w:val="fontstyle01"/>
          <w:i/>
          <w:sz w:val="24"/>
          <w:szCs w:val="24"/>
          <w:lang w:val="ro-RO"/>
        </w:rPr>
      </w:pPr>
      <w:r w:rsidRPr="00CD2670">
        <w:rPr>
          <w:rStyle w:val="fontstyle01"/>
          <w:i/>
          <w:sz w:val="24"/>
          <w:szCs w:val="24"/>
          <w:lang w:val="ro-RO"/>
        </w:rPr>
        <w:t>Proiect</w:t>
      </w:r>
    </w:p>
    <w:p w:rsidR="00CD2670" w:rsidRPr="00CD2670" w:rsidRDefault="00CD2670" w:rsidP="002168C1">
      <w:pPr>
        <w:pStyle w:val="tt"/>
        <w:rPr>
          <w:rStyle w:val="fontstyle01"/>
          <w:i/>
          <w:sz w:val="24"/>
          <w:szCs w:val="24"/>
          <w:lang w:val="ro-RO"/>
        </w:rPr>
      </w:pPr>
    </w:p>
    <w:p w:rsidR="002168C1" w:rsidRPr="00CD2670" w:rsidRDefault="002168C1" w:rsidP="002168C1">
      <w:pPr>
        <w:pStyle w:val="tt"/>
        <w:rPr>
          <w:rStyle w:val="fontstyle01"/>
          <w:sz w:val="24"/>
          <w:szCs w:val="24"/>
          <w:lang w:val="ro-RO"/>
        </w:rPr>
      </w:pPr>
      <w:r w:rsidRPr="00CD2670">
        <w:rPr>
          <w:rStyle w:val="fontstyle01"/>
          <w:sz w:val="24"/>
          <w:szCs w:val="24"/>
          <w:lang w:val="ro-RO"/>
        </w:rPr>
        <w:t xml:space="preserve">HOTĂRÎRE </w:t>
      </w:r>
    </w:p>
    <w:p w:rsidR="002168C1" w:rsidRPr="00CD2670" w:rsidRDefault="002168C1" w:rsidP="002168C1">
      <w:pPr>
        <w:pStyle w:val="tt"/>
        <w:rPr>
          <w:rStyle w:val="fontstyle01"/>
          <w:sz w:val="24"/>
          <w:szCs w:val="24"/>
          <w:lang w:val="ro-RO"/>
        </w:rPr>
      </w:pPr>
      <w:r w:rsidRPr="00CD2670">
        <w:rPr>
          <w:rStyle w:val="fontstyle01"/>
          <w:sz w:val="24"/>
          <w:szCs w:val="24"/>
          <w:lang w:val="ro-RO"/>
        </w:rPr>
        <w:t>nr. ______</w:t>
      </w:r>
      <w:r w:rsidRPr="00CD2670">
        <w:rPr>
          <w:rFonts w:ascii="TimesNewRomanPS-BoldMT" w:hAnsi="TimesNewRomanPS-BoldMT"/>
          <w:b w:val="0"/>
          <w:bCs w:val="0"/>
          <w:lang w:val="ro-RO"/>
        </w:rPr>
        <w:br/>
      </w:r>
      <w:r w:rsidRPr="00CD2670">
        <w:rPr>
          <w:rStyle w:val="fontstyle01"/>
          <w:sz w:val="24"/>
          <w:szCs w:val="24"/>
          <w:lang w:val="ro-RO"/>
        </w:rPr>
        <w:t>din _____ __________ 2018</w:t>
      </w:r>
    </w:p>
    <w:p w:rsidR="002168C1" w:rsidRPr="00CD2670" w:rsidRDefault="002168C1" w:rsidP="002168C1">
      <w:pPr>
        <w:pStyle w:val="tt"/>
        <w:rPr>
          <w:lang w:val="ro-RO"/>
        </w:rPr>
      </w:pPr>
    </w:p>
    <w:p w:rsidR="002168C1" w:rsidRPr="00CD2670" w:rsidRDefault="002168C1" w:rsidP="002168C1">
      <w:pPr>
        <w:pStyle w:val="tt"/>
        <w:rPr>
          <w:rStyle w:val="fontstyle01"/>
          <w:sz w:val="24"/>
          <w:szCs w:val="24"/>
          <w:lang w:val="ro-RO"/>
        </w:rPr>
      </w:pPr>
      <w:r w:rsidRPr="00CD2670">
        <w:rPr>
          <w:lang w:val="ro-RO"/>
        </w:rPr>
        <w:t xml:space="preserve">cu privire la modificarea </w:t>
      </w:r>
      <w:proofErr w:type="spellStart"/>
      <w:r w:rsidRPr="00CD2670">
        <w:rPr>
          <w:lang w:val="ro-RO"/>
        </w:rPr>
        <w:t>Hotărîrii</w:t>
      </w:r>
      <w:proofErr w:type="spellEnd"/>
      <w:r w:rsidRPr="00CD2670">
        <w:rPr>
          <w:lang w:val="ro-RO"/>
        </w:rPr>
        <w:t xml:space="preserve"> Guvernului nr. 836 din 8 noiembrie 2012 </w:t>
      </w:r>
    </w:p>
    <w:p w:rsidR="002168C1" w:rsidRPr="00CD2670" w:rsidRDefault="002168C1" w:rsidP="002168C1">
      <w:pPr>
        <w:pStyle w:val="tt"/>
        <w:rPr>
          <w:rStyle w:val="fontstyle01"/>
          <w:sz w:val="24"/>
          <w:szCs w:val="24"/>
          <w:lang w:val="ro-RO"/>
        </w:rPr>
      </w:pPr>
    </w:p>
    <w:p w:rsidR="002168C1" w:rsidRPr="00CD2670" w:rsidRDefault="002168C1" w:rsidP="002168C1">
      <w:pPr>
        <w:pStyle w:val="tt"/>
        <w:jc w:val="both"/>
        <w:rPr>
          <w:rStyle w:val="fontstyle21"/>
          <w:b w:val="0"/>
          <w:sz w:val="24"/>
          <w:szCs w:val="24"/>
          <w:lang w:val="ro-RO"/>
        </w:rPr>
      </w:pPr>
      <w:r w:rsidRPr="00CD2670">
        <w:rPr>
          <w:rFonts w:ascii="TimesNewRomanPS-BoldMT" w:hAnsi="TimesNewRomanPS-BoldMT"/>
          <w:b w:val="0"/>
          <w:bCs w:val="0"/>
          <w:lang w:val="ro-RO"/>
        </w:rPr>
        <w:br/>
      </w:r>
      <w:r w:rsidRPr="00CD2670">
        <w:rPr>
          <w:rStyle w:val="fontstyle21"/>
          <w:b w:val="0"/>
          <w:sz w:val="24"/>
          <w:szCs w:val="24"/>
          <w:lang w:val="ro-RO"/>
        </w:rPr>
        <w:t>În scopul executării prevederilor art.4 alin.</w:t>
      </w:r>
      <w:r w:rsidR="00CD2670">
        <w:rPr>
          <w:rStyle w:val="fontstyle21"/>
          <w:b w:val="0"/>
          <w:sz w:val="24"/>
          <w:szCs w:val="24"/>
          <w:lang w:val="ro-RO"/>
        </w:rPr>
        <w:t xml:space="preserve"> </w:t>
      </w:r>
      <w:r w:rsidRPr="00CD2670">
        <w:rPr>
          <w:rStyle w:val="fontstyle21"/>
          <w:b w:val="0"/>
          <w:sz w:val="24"/>
          <w:szCs w:val="24"/>
          <w:lang w:val="ro-RO"/>
        </w:rPr>
        <w:t>(2) al Legii aviaţiei civile nr.</w:t>
      </w:r>
      <w:r w:rsidR="00CD2670">
        <w:rPr>
          <w:rStyle w:val="fontstyle21"/>
          <w:b w:val="0"/>
          <w:sz w:val="24"/>
          <w:szCs w:val="24"/>
          <w:lang w:val="ro-RO"/>
        </w:rPr>
        <w:t xml:space="preserve"> </w:t>
      </w:r>
      <w:r w:rsidRPr="00CD2670">
        <w:rPr>
          <w:rStyle w:val="fontstyle21"/>
          <w:b w:val="0"/>
          <w:sz w:val="24"/>
          <w:szCs w:val="24"/>
          <w:lang w:val="ro-RO"/>
        </w:rPr>
        <w:t xml:space="preserve">1237-XIII din 9 iulie 1997 (republicată în Monitorul Oficial al Republicii Moldova, </w:t>
      </w:r>
      <w:r w:rsidR="00CD2670" w:rsidRPr="00CD2670">
        <w:rPr>
          <w:rStyle w:val="fontstyle21"/>
          <w:b w:val="0"/>
          <w:sz w:val="24"/>
          <w:szCs w:val="24"/>
          <w:lang w:val="ro-RO"/>
        </w:rPr>
        <w:t>nr.98-99/292</w:t>
      </w:r>
      <w:r w:rsidR="00CD2670">
        <w:rPr>
          <w:rStyle w:val="fontstyle21"/>
          <w:b w:val="0"/>
          <w:sz w:val="24"/>
          <w:szCs w:val="24"/>
          <w:lang w:val="ro-RO"/>
        </w:rPr>
        <w:t xml:space="preserve"> din </w:t>
      </w:r>
      <w:r w:rsidR="007B41CE">
        <w:rPr>
          <w:rStyle w:val="fontstyle21"/>
          <w:b w:val="0"/>
          <w:sz w:val="24"/>
          <w:szCs w:val="24"/>
          <w:lang w:val="ro-RO"/>
        </w:rPr>
        <w:t>2010</w:t>
      </w:r>
      <w:r w:rsidRPr="00CD2670">
        <w:rPr>
          <w:rStyle w:val="fontstyle21"/>
          <w:b w:val="0"/>
          <w:sz w:val="24"/>
          <w:szCs w:val="24"/>
          <w:lang w:val="ro-RO"/>
        </w:rPr>
        <w:t xml:space="preserve">), cu modificările </w:t>
      </w:r>
      <w:r w:rsidR="00431932" w:rsidRPr="00CD2670">
        <w:rPr>
          <w:rStyle w:val="fontstyle21"/>
          <w:b w:val="0"/>
          <w:sz w:val="24"/>
          <w:szCs w:val="24"/>
          <w:lang w:val="ro-RO"/>
        </w:rPr>
        <w:t xml:space="preserve">și completările </w:t>
      </w:r>
      <w:r w:rsidR="007B41CE">
        <w:rPr>
          <w:rStyle w:val="fontstyle21"/>
          <w:b w:val="0"/>
          <w:sz w:val="24"/>
          <w:szCs w:val="24"/>
          <w:lang w:val="ro-RO"/>
        </w:rPr>
        <w:t xml:space="preserve">ulterioare, </w:t>
      </w:r>
      <w:bookmarkStart w:id="0" w:name="_GoBack"/>
      <w:bookmarkEnd w:id="0"/>
      <w:r w:rsidRPr="00CD2670">
        <w:rPr>
          <w:rStyle w:val="fontstyle21"/>
          <w:b w:val="0"/>
          <w:sz w:val="24"/>
          <w:szCs w:val="24"/>
          <w:lang w:val="ro-RO"/>
        </w:rPr>
        <w:t>Legii nr.105-XV din 13 martie 2003 privind protecţia consumatorilor (republicată în Monitorul Oficial al Republicii Moldova, 2011, nr.176-181</w:t>
      </w:r>
      <w:r w:rsidR="00431932" w:rsidRPr="00CD2670">
        <w:rPr>
          <w:rStyle w:val="fontstyle21"/>
          <w:b w:val="0"/>
          <w:sz w:val="24"/>
          <w:szCs w:val="24"/>
          <w:lang w:val="ro-RO"/>
        </w:rPr>
        <w:t>/</w:t>
      </w:r>
      <w:r w:rsidRPr="00CD2670">
        <w:rPr>
          <w:rStyle w:val="fontstyle21"/>
          <w:b w:val="0"/>
          <w:sz w:val="24"/>
          <w:szCs w:val="24"/>
          <w:lang w:val="ro-RO"/>
        </w:rPr>
        <w:t xml:space="preserve">513), cu modificările şi completările ulterioare, </w:t>
      </w:r>
      <w:r w:rsidR="00074016" w:rsidRPr="00074016">
        <w:rPr>
          <w:rStyle w:val="fontstyle21"/>
          <w:b w:val="0"/>
          <w:sz w:val="24"/>
          <w:szCs w:val="24"/>
          <w:lang w:val="ro-RO"/>
        </w:rPr>
        <w:t>alin. (3) art. CX din Legea nr. 185 din 21.09.2017 pentru modificarea și completarea unor acte legislative</w:t>
      </w:r>
      <w:r w:rsidR="00074016">
        <w:rPr>
          <w:rStyle w:val="fontstyle21"/>
          <w:b w:val="0"/>
          <w:sz w:val="24"/>
          <w:szCs w:val="24"/>
          <w:lang w:val="ro-RO"/>
        </w:rPr>
        <w:t xml:space="preserve"> (</w:t>
      </w:r>
      <w:r w:rsidR="00074016" w:rsidRPr="00074016">
        <w:rPr>
          <w:rStyle w:val="fontstyle21"/>
          <w:b w:val="0"/>
          <w:sz w:val="24"/>
          <w:szCs w:val="24"/>
          <w:lang w:val="ro-RO"/>
        </w:rPr>
        <w:t>M</w:t>
      </w:r>
      <w:r w:rsidR="00074016">
        <w:rPr>
          <w:rStyle w:val="fontstyle21"/>
          <w:b w:val="0"/>
          <w:sz w:val="24"/>
          <w:szCs w:val="24"/>
          <w:lang w:val="ro-RO"/>
        </w:rPr>
        <w:t xml:space="preserve">onitorul Oficial nr.371-382/632 din </w:t>
      </w:r>
      <w:r w:rsidR="00074016" w:rsidRPr="00074016">
        <w:rPr>
          <w:rStyle w:val="fontstyle21"/>
          <w:b w:val="0"/>
          <w:sz w:val="24"/>
          <w:szCs w:val="24"/>
          <w:lang w:val="ro-RO"/>
        </w:rPr>
        <w:t>27.10.2017</w:t>
      </w:r>
      <w:r w:rsidR="00074016">
        <w:rPr>
          <w:rStyle w:val="fontstyle21"/>
          <w:b w:val="0"/>
          <w:sz w:val="24"/>
          <w:szCs w:val="24"/>
          <w:lang w:val="ro-RO"/>
        </w:rPr>
        <w:t>)</w:t>
      </w:r>
      <w:r w:rsidR="00074016" w:rsidRPr="00074016">
        <w:rPr>
          <w:rStyle w:val="fontstyle21"/>
          <w:b w:val="0"/>
          <w:sz w:val="24"/>
          <w:szCs w:val="24"/>
          <w:lang w:val="ro-RO"/>
        </w:rPr>
        <w:t xml:space="preserve"> </w:t>
      </w:r>
      <w:r w:rsidR="00074016">
        <w:rPr>
          <w:rStyle w:val="fontstyle21"/>
          <w:b w:val="0"/>
          <w:sz w:val="24"/>
          <w:szCs w:val="24"/>
          <w:lang w:val="ro-RO"/>
        </w:rPr>
        <w:t xml:space="preserve">și </w:t>
      </w:r>
      <w:proofErr w:type="spellStart"/>
      <w:r w:rsidR="003E4E29">
        <w:rPr>
          <w:rStyle w:val="fontstyle21"/>
          <w:b w:val="0"/>
          <w:sz w:val="24"/>
          <w:szCs w:val="24"/>
          <w:lang w:val="ro-RO"/>
        </w:rPr>
        <w:t>Hotărîrii</w:t>
      </w:r>
      <w:proofErr w:type="spellEnd"/>
      <w:r w:rsidR="003E4E29">
        <w:rPr>
          <w:rStyle w:val="fontstyle21"/>
          <w:b w:val="0"/>
          <w:sz w:val="24"/>
          <w:szCs w:val="24"/>
          <w:lang w:val="ro-RO"/>
        </w:rPr>
        <w:t xml:space="preserve"> Parlamentului Republicii Moldova nr. 189 </w:t>
      </w:r>
      <w:r w:rsidR="003E4E29" w:rsidRPr="003E4E29">
        <w:rPr>
          <w:rStyle w:val="fontstyle21"/>
          <w:b w:val="0"/>
          <w:sz w:val="24"/>
          <w:szCs w:val="24"/>
          <w:lang w:val="ro-RO"/>
        </w:rPr>
        <w:t xml:space="preserve">din 21.07.2017 pentru aprobarea listei ministerelor </w:t>
      </w:r>
      <w:r w:rsidR="003E4E29">
        <w:rPr>
          <w:rStyle w:val="fontstyle21"/>
          <w:b w:val="0"/>
          <w:sz w:val="24"/>
          <w:szCs w:val="24"/>
          <w:lang w:val="ro-RO"/>
        </w:rPr>
        <w:t>(</w:t>
      </w:r>
      <w:r w:rsidR="003E4E29" w:rsidRPr="003E4E29">
        <w:rPr>
          <w:rStyle w:val="fontstyle21"/>
          <w:b w:val="0"/>
          <w:sz w:val="24"/>
          <w:szCs w:val="24"/>
          <w:lang w:val="ro-RO"/>
        </w:rPr>
        <w:t>M</w:t>
      </w:r>
      <w:r w:rsidR="003E4E29">
        <w:rPr>
          <w:rStyle w:val="fontstyle21"/>
          <w:b w:val="0"/>
          <w:sz w:val="24"/>
          <w:szCs w:val="24"/>
          <w:lang w:val="ro-RO"/>
        </w:rPr>
        <w:t xml:space="preserve">onitorul Oficial nr.265-273/444 din </w:t>
      </w:r>
      <w:r w:rsidR="003E4E29" w:rsidRPr="003E4E29">
        <w:rPr>
          <w:rStyle w:val="fontstyle21"/>
          <w:b w:val="0"/>
          <w:sz w:val="24"/>
          <w:szCs w:val="24"/>
          <w:lang w:val="ro-RO"/>
        </w:rPr>
        <w:t>28.07.2017</w:t>
      </w:r>
      <w:r w:rsidR="003E4E29">
        <w:rPr>
          <w:rStyle w:val="fontstyle21"/>
          <w:b w:val="0"/>
          <w:sz w:val="24"/>
          <w:szCs w:val="24"/>
          <w:lang w:val="ro-RO"/>
        </w:rPr>
        <w:t>)</w:t>
      </w:r>
      <w:r w:rsidR="003E4E29" w:rsidRPr="003E4E29">
        <w:rPr>
          <w:rStyle w:val="fontstyle21"/>
          <w:b w:val="0"/>
          <w:sz w:val="24"/>
          <w:szCs w:val="24"/>
          <w:lang w:val="ro-RO"/>
        </w:rPr>
        <w:t xml:space="preserve"> </w:t>
      </w:r>
      <w:r w:rsidRPr="00CD2670">
        <w:rPr>
          <w:rStyle w:val="fontstyle21"/>
          <w:b w:val="0"/>
          <w:sz w:val="24"/>
          <w:szCs w:val="24"/>
          <w:lang w:val="ro-RO"/>
        </w:rPr>
        <w:t>Guvernul</w:t>
      </w:r>
    </w:p>
    <w:p w:rsidR="002168C1" w:rsidRPr="00CD2670" w:rsidRDefault="002168C1" w:rsidP="002168C1">
      <w:pPr>
        <w:pStyle w:val="tt"/>
        <w:jc w:val="both"/>
        <w:rPr>
          <w:rStyle w:val="fontstyle01"/>
          <w:sz w:val="24"/>
          <w:szCs w:val="24"/>
          <w:lang w:val="ro-RO"/>
        </w:rPr>
      </w:pPr>
    </w:p>
    <w:p w:rsidR="002168C1" w:rsidRPr="00CD2670" w:rsidRDefault="002168C1" w:rsidP="002168C1">
      <w:pPr>
        <w:pStyle w:val="tt"/>
        <w:rPr>
          <w:rStyle w:val="fontstyle01"/>
          <w:sz w:val="24"/>
          <w:szCs w:val="24"/>
          <w:lang w:val="ro-RO"/>
        </w:rPr>
      </w:pPr>
    </w:p>
    <w:p w:rsidR="002168C1" w:rsidRPr="00CD2670" w:rsidRDefault="002168C1" w:rsidP="002168C1">
      <w:pPr>
        <w:pStyle w:val="tt"/>
        <w:rPr>
          <w:rStyle w:val="fontstyle01"/>
          <w:sz w:val="24"/>
          <w:szCs w:val="24"/>
          <w:lang w:val="ro-RO"/>
        </w:rPr>
      </w:pPr>
    </w:p>
    <w:p w:rsidR="002168C1" w:rsidRPr="00CD2670" w:rsidRDefault="002168C1" w:rsidP="002168C1">
      <w:pPr>
        <w:pStyle w:val="tt"/>
        <w:rPr>
          <w:rStyle w:val="fontstyle01"/>
          <w:b/>
          <w:sz w:val="24"/>
          <w:szCs w:val="24"/>
          <w:lang w:val="ro-RO"/>
        </w:rPr>
      </w:pPr>
      <w:r w:rsidRPr="00CD2670">
        <w:rPr>
          <w:rStyle w:val="fontstyle01"/>
          <w:b/>
          <w:sz w:val="24"/>
          <w:szCs w:val="24"/>
          <w:lang w:val="ro-RO"/>
        </w:rPr>
        <w:t>HOTĂRĂŞTE:</w:t>
      </w:r>
    </w:p>
    <w:p w:rsidR="002168C1" w:rsidRPr="00CD2670" w:rsidRDefault="002168C1" w:rsidP="002168C1">
      <w:pPr>
        <w:pStyle w:val="tt"/>
        <w:spacing w:after="240"/>
        <w:jc w:val="both"/>
        <w:rPr>
          <w:rStyle w:val="fontstyle21"/>
          <w:b w:val="0"/>
          <w:sz w:val="24"/>
          <w:szCs w:val="24"/>
          <w:lang w:val="ro-RO"/>
        </w:rPr>
      </w:pPr>
      <w:r w:rsidRPr="00CD2670">
        <w:rPr>
          <w:rFonts w:ascii="TimesNewRomanPS-BoldMT" w:hAnsi="TimesNewRomanPS-BoldMT"/>
          <w:b w:val="0"/>
          <w:bCs w:val="0"/>
          <w:lang w:val="ro-RO"/>
        </w:rPr>
        <w:br/>
      </w:r>
      <w:proofErr w:type="spellStart"/>
      <w:r w:rsidR="00431932" w:rsidRPr="00CD2670">
        <w:rPr>
          <w:rStyle w:val="fontstyle21"/>
          <w:b w:val="0"/>
          <w:sz w:val="24"/>
          <w:szCs w:val="24"/>
          <w:lang w:val="ro-RO"/>
        </w:rPr>
        <w:t>Hotărîrea</w:t>
      </w:r>
      <w:proofErr w:type="spellEnd"/>
      <w:r w:rsidR="00431932" w:rsidRPr="00CD2670">
        <w:rPr>
          <w:rStyle w:val="fontstyle21"/>
          <w:b w:val="0"/>
          <w:sz w:val="24"/>
          <w:szCs w:val="24"/>
          <w:lang w:val="ro-RO"/>
        </w:rPr>
        <w:t xml:space="preserve"> Guvernului nr. 836 din 8 noiembrie 2012 pentru aprobarea Regulamentului privind compensarea și asistența pasagerilor în eventualitatea refuzului la îmbarcare și anulării sau </w:t>
      </w:r>
      <w:proofErr w:type="spellStart"/>
      <w:r w:rsidR="00431932" w:rsidRPr="00CD2670">
        <w:rPr>
          <w:rStyle w:val="fontstyle21"/>
          <w:b w:val="0"/>
          <w:sz w:val="24"/>
          <w:szCs w:val="24"/>
          <w:lang w:val="ro-RO"/>
        </w:rPr>
        <w:t>întîrzierii</w:t>
      </w:r>
      <w:proofErr w:type="spellEnd"/>
      <w:r w:rsidR="00431932" w:rsidRPr="00CD2670">
        <w:rPr>
          <w:rStyle w:val="fontstyle21"/>
          <w:b w:val="0"/>
          <w:sz w:val="24"/>
          <w:szCs w:val="24"/>
          <w:lang w:val="ro-RO"/>
        </w:rPr>
        <w:t xml:space="preserve"> prelungite a zborurilor (Monitorul Oficial nr. 237-241/902 din 16.11.2012) se modifică după cum urmează:</w:t>
      </w:r>
    </w:p>
    <w:p w:rsidR="002168C1" w:rsidRPr="00CD2670" w:rsidRDefault="00431932" w:rsidP="00431932">
      <w:pPr>
        <w:pStyle w:val="tt"/>
        <w:numPr>
          <w:ilvl w:val="0"/>
          <w:numId w:val="1"/>
        </w:numPr>
        <w:jc w:val="both"/>
        <w:rPr>
          <w:rStyle w:val="fontstyle21"/>
          <w:b w:val="0"/>
          <w:sz w:val="24"/>
          <w:szCs w:val="24"/>
          <w:lang w:val="ro-RO"/>
        </w:rPr>
      </w:pPr>
      <w:r w:rsidRPr="00CD2670">
        <w:rPr>
          <w:rStyle w:val="fontstyle21"/>
          <w:b w:val="0"/>
          <w:sz w:val="24"/>
          <w:szCs w:val="24"/>
          <w:lang w:val="ro-RO"/>
        </w:rPr>
        <w:t xml:space="preserve">La punctul 42 din </w:t>
      </w:r>
      <w:proofErr w:type="spellStart"/>
      <w:r w:rsidRPr="00CD2670">
        <w:rPr>
          <w:rStyle w:val="fontstyle21"/>
          <w:b w:val="0"/>
          <w:sz w:val="24"/>
          <w:szCs w:val="24"/>
          <w:lang w:val="ro-RO"/>
        </w:rPr>
        <w:t>hotărîre</w:t>
      </w:r>
      <w:proofErr w:type="spellEnd"/>
      <w:r w:rsidRPr="00CD2670">
        <w:rPr>
          <w:rStyle w:val="fontstyle21"/>
          <w:b w:val="0"/>
          <w:sz w:val="24"/>
          <w:szCs w:val="24"/>
          <w:lang w:val="ro-RO"/>
        </w:rPr>
        <w:t>, sintagma ”Agenția pentru Protecția Consumatorilor” se substituie cu sintagma ”Autoritatea Aeronautică Civilă”.</w:t>
      </w:r>
    </w:p>
    <w:p w:rsidR="00431932" w:rsidRPr="00CD2670" w:rsidRDefault="00431932" w:rsidP="00431932">
      <w:pPr>
        <w:pStyle w:val="tt"/>
        <w:numPr>
          <w:ilvl w:val="0"/>
          <w:numId w:val="1"/>
        </w:numPr>
        <w:jc w:val="both"/>
        <w:rPr>
          <w:rStyle w:val="fontstyle21"/>
          <w:b w:val="0"/>
          <w:sz w:val="24"/>
          <w:szCs w:val="24"/>
          <w:lang w:val="ro-RO"/>
        </w:rPr>
      </w:pPr>
      <w:r w:rsidRPr="00CD2670">
        <w:rPr>
          <w:rStyle w:val="fontstyle21"/>
          <w:b w:val="0"/>
          <w:sz w:val="24"/>
          <w:szCs w:val="24"/>
          <w:lang w:val="ro-RO"/>
        </w:rPr>
        <w:t xml:space="preserve">La punctul 43 din </w:t>
      </w:r>
      <w:proofErr w:type="spellStart"/>
      <w:r w:rsidRPr="00CD2670">
        <w:rPr>
          <w:rStyle w:val="fontstyle21"/>
          <w:b w:val="0"/>
          <w:sz w:val="24"/>
          <w:szCs w:val="24"/>
          <w:lang w:val="ro-RO"/>
        </w:rPr>
        <w:t>hotărîre</w:t>
      </w:r>
      <w:proofErr w:type="spellEnd"/>
      <w:r w:rsidRPr="00CD2670">
        <w:rPr>
          <w:rStyle w:val="fontstyle21"/>
          <w:b w:val="0"/>
          <w:sz w:val="24"/>
          <w:szCs w:val="24"/>
          <w:lang w:val="ro-RO"/>
        </w:rPr>
        <w:t>, sintagma ”Ministerul Transporturilor și Infrastructurii Drumurilor” se substituie cu sintagma ”Ministerul Economiei și Infrastructurii”.</w:t>
      </w:r>
    </w:p>
    <w:p w:rsidR="00431932" w:rsidRPr="00CD2670" w:rsidRDefault="00431932" w:rsidP="00431932">
      <w:pPr>
        <w:pStyle w:val="tt"/>
        <w:jc w:val="both"/>
        <w:rPr>
          <w:rStyle w:val="fontstyle21"/>
          <w:b w:val="0"/>
          <w:sz w:val="24"/>
          <w:szCs w:val="24"/>
          <w:lang w:val="ro-RO"/>
        </w:rPr>
      </w:pPr>
    </w:p>
    <w:p w:rsidR="00431932" w:rsidRPr="00CD2670" w:rsidRDefault="00431932" w:rsidP="00431932">
      <w:pPr>
        <w:pStyle w:val="tt"/>
        <w:jc w:val="both"/>
        <w:rPr>
          <w:rStyle w:val="fontstyle21"/>
          <w:b w:val="0"/>
          <w:sz w:val="24"/>
          <w:szCs w:val="24"/>
          <w:lang w:val="ro-RO"/>
        </w:rPr>
      </w:pPr>
    </w:p>
    <w:p w:rsidR="00431932" w:rsidRPr="00CD2670" w:rsidRDefault="00431932" w:rsidP="00431932">
      <w:pPr>
        <w:pStyle w:val="tt"/>
        <w:jc w:val="both"/>
        <w:rPr>
          <w:rStyle w:val="fontstyle21"/>
          <w:b w:val="0"/>
          <w:sz w:val="24"/>
          <w:szCs w:val="24"/>
          <w:lang w:val="ro-RO"/>
        </w:rPr>
      </w:pPr>
    </w:p>
    <w:p w:rsidR="00431932" w:rsidRPr="00CD2670" w:rsidRDefault="00431932" w:rsidP="00431932">
      <w:pPr>
        <w:pStyle w:val="tt"/>
        <w:jc w:val="both"/>
        <w:rPr>
          <w:rStyle w:val="fontstyle21"/>
          <w:b w:val="0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2168C1" w:rsidRPr="00CD2670" w:rsidTr="00CA2411">
        <w:tc>
          <w:tcPr>
            <w:tcW w:w="7054" w:type="dxa"/>
          </w:tcPr>
          <w:p w:rsidR="002168C1" w:rsidRPr="00CD2670" w:rsidRDefault="002168C1" w:rsidP="00CA2411">
            <w:pPr>
              <w:pStyle w:val="tt"/>
              <w:spacing w:after="240"/>
              <w:jc w:val="both"/>
              <w:rPr>
                <w:rStyle w:val="fontstyle21"/>
                <w:b w:val="0"/>
                <w:sz w:val="24"/>
                <w:szCs w:val="24"/>
                <w:lang w:val="ro-RO"/>
              </w:rPr>
            </w:pPr>
            <w:r w:rsidRPr="00CD2670">
              <w:rPr>
                <w:rStyle w:val="fontstyle01"/>
                <w:b/>
                <w:sz w:val="24"/>
                <w:szCs w:val="24"/>
                <w:lang w:val="ro-RO"/>
              </w:rPr>
              <w:t xml:space="preserve">PRIM-MINISTRU </w:t>
            </w:r>
            <w:r w:rsidRPr="00CD2670">
              <w:rPr>
                <w:rStyle w:val="fontstyle01"/>
                <w:b/>
                <w:sz w:val="24"/>
                <w:szCs w:val="24"/>
                <w:lang w:val="ro-RO"/>
              </w:rPr>
              <w:tab/>
            </w:r>
          </w:p>
        </w:tc>
        <w:tc>
          <w:tcPr>
            <w:tcW w:w="2517" w:type="dxa"/>
          </w:tcPr>
          <w:p w:rsidR="002168C1" w:rsidRPr="00CD2670" w:rsidRDefault="002168C1" w:rsidP="00CA2411">
            <w:pPr>
              <w:pStyle w:val="tt"/>
              <w:spacing w:after="240"/>
              <w:jc w:val="left"/>
              <w:rPr>
                <w:rStyle w:val="fontstyle21"/>
                <w:b w:val="0"/>
                <w:sz w:val="24"/>
                <w:szCs w:val="24"/>
                <w:lang w:val="ro-RO"/>
              </w:rPr>
            </w:pPr>
            <w:r w:rsidRPr="00CD2670">
              <w:rPr>
                <w:rStyle w:val="fontstyle01"/>
                <w:b/>
                <w:sz w:val="24"/>
                <w:szCs w:val="24"/>
                <w:lang w:val="ro-RO"/>
              </w:rPr>
              <w:t>Pavel FILIP</w:t>
            </w:r>
          </w:p>
        </w:tc>
      </w:tr>
      <w:tr w:rsidR="002168C1" w:rsidRPr="00CD2670" w:rsidTr="00CA2411">
        <w:tc>
          <w:tcPr>
            <w:tcW w:w="7054" w:type="dxa"/>
          </w:tcPr>
          <w:p w:rsidR="00CD2670" w:rsidRPr="00CD2670" w:rsidRDefault="002168C1" w:rsidP="00CA2411">
            <w:pPr>
              <w:pStyle w:val="tt"/>
              <w:jc w:val="both"/>
              <w:rPr>
                <w:rStyle w:val="fontstyle21"/>
                <w:sz w:val="24"/>
                <w:szCs w:val="24"/>
                <w:lang w:val="ro-RO"/>
              </w:rPr>
            </w:pPr>
            <w:r w:rsidRPr="00CD2670">
              <w:rPr>
                <w:rStyle w:val="fontstyle21"/>
                <w:sz w:val="24"/>
                <w:szCs w:val="24"/>
                <w:lang w:val="ro-RO"/>
              </w:rPr>
              <w:t>Contrasemnează:</w:t>
            </w:r>
          </w:p>
          <w:p w:rsidR="00CD2670" w:rsidRPr="00CD2670" w:rsidRDefault="00CD2670" w:rsidP="00CA2411">
            <w:pPr>
              <w:pStyle w:val="tt"/>
              <w:jc w:val="both"/>
              <w:rPr>
                <w:rStyle w:val="fontstyle21"/>
                <w:sz w:val="24"/>
                <w:szCs w:val="24"/>
                <w:lang w:val="ro-RO"/>
              </w:rPr>
            </w:pPr>
          </w:p>
          <w:p w:rsidR="00CD2670" w:rsidRPr="00CD2670" w:rsidRDefault="00CD2670" w:rsidP="00CA2411">
            <w:pPr>
              <w:pStyle w:val="tt"/>
              <w:jc w:val="both"/>
              <w:rPr>
                <w:rStyle w:val="fontstyle21"/>
                <w:sz w:val="24"/>
                <w:szCs w:val="24"/>
                <w:lang w:val="ro-RO"/>
              </w:rPr>
            </w:pPr>
          </w:p>
          <w:p w:rsidR="002168C1" w:rsidRPr="00CD2670" w:rsidRDefault="002168C1" w:rsidP="00CA2411">
            <w:pPr>
              <w:pStyle w:val="tt"/>
              <w:jc w:val="both"/>
              <w:rPr>
                <w:rStyle w:val="fontstyle01"/>
                <w:b/>
                <w:sz w:val="24"/>
                <w:szCs w:val="24"/>
                <w:lang w:val="ro-RO"/>
              </w:rPr>
            </w:pPr>
            <w:r w:rsidRPr="00CD2670">
              <w:rPr>
                <w:rStyle w:val="fontstyle01"/>
                <w:b/>
                <w:sz w:val="24"/>
                <w:szCs w:val="24"/>
                <w:lang w:val="ro-RO"/>
              </w:rPr>
              <w:t>Ministrul Economiei</w:t>
            </w:r>
          </w:p>
          <w:p w:rsidR="002168C1" w:rsidRPr="00CD2670" w:rsidRDefault="002168C1" w:rsidP="00CA2411">
            <w:pPr>
              <w:pStyle w:val="tt"/>
              <w:spacing w:after="240"/>
              <w:jc w:val="both"/>
              <w:rPr>
                <w:rStyle w:val="fontstyle21"/>
                <w:sz w:val="24"/>
                <w:szCs w:val="24"/>
                <w:lang w:val="ro-RO"/>
              </w:rPr>
            </w:pPr>
            <w:r w:rsidRPr="00CD2670">
              <w:rPr>
                <w:rStyle w:val="fontstyle01"/>
                <w:b/>
                <w:sz w:val="24"/>
                <w:szCs w:val="24"/>
                <w:lang w:val="ro-RO"/>
              </w:rPr>
              <w:t xml:space="preserve">și Infrastructurii                                                                                           </w:t>
            </w:r>
          </w:p>
        </w:tc>
        <w:tc>
          <w:tcPr>
            <w:tcW w:w="2517" w:type="dxa"/>
          </w:tcPr>
          <w:p w:rsidR="00CD2670" w:rsidRPr="00CD2670" w:rsidRDefault="00CD2670" w:rsidP="00CA2411">
            <w:pPr>
              <w:pStyle w:val="tt"/>
              <w:spacing w:after="240"/>
              <w:jc w:val="left"/>
              <w:rPr>
                <w:rStyle w:val="fontstyle01"/>
                <w:b/>
                <w:sz w:val="24"/>
                <w:szCs w:val="24"/>
                <w:lang w:val="ro-RO"/>
              </w:rPr>
            </w:pPr>
          </w:p>
          <w:p w:rsidR="00CD2670" w:rsidRPr="00CD2670" w:rsidRDefault="00CD2670" w:rsidP="00CA2411">
            <w:pPr>
              <w:pStyle w:val="tt"/>
              <w:spacing w:after="240"/>
              <w:jc w:val="left"/>
              <w:rPr>
                <w:rStyle w:val="fontstyle01"/>
                <w:b/>
                <w:sz w:val="24"/>
                <w:szCs w:val="24"/>
                <w:lang w:val="ro-RO"/>
              </w:rPr>
            </w:pPr>
          </w:p>
          <w:p w:rsidR="002168C1" w:rsidRPr="00CD2670" w:rsidRDefault="002168C1" w:rsidP="00CA2411">
            <w:pPr>
              <w:pStyle w:val="tt"/>
              <w:spacing w:after="240"/>
              <w:jc w:val="left"/>
              <w:rPr>
                <w:rStyle w:val="fontstyle21"/>
                <w:sz w:val="24"/>
                <w:szCs w:val="24"/>
                <w:lang w:val="ro-RO"/>
              </w:rPr>
            </w:pPr>
            <w:r w:rsidRPr="00CD2670">
              <w:rPr>
                <w:rStyle w:val="fontstyle01"/>
                <w:b/>
                <w:sz w:val="24"/>
                <w:szCs w:val="24"/>
                <w:lang w:val="ro-RO"/>
              </w:rPr>
              <w:t>Chiril GABURICI</w:t>
            </w:r>
          </w:p>
        </w:tc>
      </w:tr>
    </w:tbl>
    <w:p w:rsidR="00F74B00" w:rsidRPr="00CD2670" w:rsidRDefault="00F74B00" w:rsidP="00CD2670">
      <w:pPr>
        <w:spacing w:after="0" w:line="240" w:lineRule="auto"/>
        <w:jc w:val="center"/>
        <w:rPr>
          <w:sz w:val="24"/>
          <w:szCs w:val="24"/>
        </w:rPr>
      </w:pPr>
    </w:p>
    <w:sectPr w:rsidR="00F74B00" w:rsidRPr="00CD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849"/>
    <w:multiLevelType w:val="hybridMultilevel"/>
    <w:tmpl w:val="CE1A4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C1"/>
    <w:rsid w:val="00074016"/>
    <w:rsid w:val="002168C1"/>
    <w:rsid w:val="003E4E29"/>
    <w:rsid w:val="00431932"/>
    <w:rsid w:val="00650C50"/>
    <w:rsid w:val="007B41CE"/>
    <w:rsid w:val="00CD2670"/>
    <w:rsid w:val="00F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8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8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C1"/>
    <w:rPr>
      <w:rFonts w:ascii="Tahoma" w:hAnsi="Tahoma" w:cs="Tahoma"/>
      <w:sz w:val="16"/>
      <w:szCs w:val="16"/>
    </w:rPr>
  </w:style>
  <w:style w:type="paragraph" w:customStyle="1" w:styleId="rg">
    <w:name w:val="rg"/>
    <w:basedOn w:val="Normal"/>
    <w:rsid w:val="002168C1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2168C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168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2168C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8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2168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8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8C1"/>
    <w:rPr>
      <w:rFonts w:ascii="Tahoma" w:hAnsi="Tahoma" w:cs="Tahoma"/>
      <w:sz w:val="16"/>
      <w:szCs w:val="16"/>
    </w:rPr>
  </w:style>
  <w:style w:type="paragraph" w:customStyle="1" w:styleId="rg">
    <w:name w:val="rg"/>
    <w:basedOn w:val="Normal"/>
    <w:rsid w:val="002168C1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2168C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168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2168C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Vozian Constantin</dc:creator>
  <cp:lastModifiedBy>Vozian Constantin</cp:lastModifiedBy>
  <cp:revision>3</cp:revision>
  <dcterms:created xsi:type="dcterms:W3CDTF">2018-06-11T11:01:00Z</dcterms:created>
  <dcterms:modified xsi:type="dcterms:W3CDTF">2018-06-13T13:41:00Z</dcterms:modified>
</cp:coreProperties>
</file>