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3C3189" w14:textId="77777777" w:rsidR="00983A36" w:rsidRPr="008D1CF9" w:rsidRDefault="00983A36" w:rsidP="00983A36">
      <w:pPr>
        <w:spacing w:after="120" w:line="240" w:lineRule="auto"/>
        <w:rPr>
          <w:rFonts w:ascii="Times New Roman" w:hAnsi="Times New Roman" w:cs="Times New Roman"/>
          <w:i/>
          <w:sz w:val="20"/>
          <w:szCs w:val="20"/>
          <w:lang w:val="ro-RO"/>
        </w:rPr>
      </w:pPr>
      <w:r w:rsidRPr="008D1CF9">
        <w:rPr>
          <w:rFonts w:ascii="Times New Roman" w:hAnsi="Times New Roman" w:cs="Times New Roman"/>
          <w:i/>
          <w:sz w:val="20"/>
          <w:szCs w:val="20"/>
          <w:lang w:val="ro-RO"/>
        </w:rPr>
        <w:t>Proiect                                                                                                                                                                         Anexa 1</w:t>
      </w:r>
    </w:p>
    <w:p w14:paraId="23453EF2" w14:textId="77777777" w:rsidR="00983A36" w:rsidRPr="008D1CF9" w:rsidRDefault="00983A36" w:rsidP="00983A36">
      <w:pPr>
        <w:pStyle w:val="NoSpacing"/>
        <w:jc w:val="right"/>
        <w:rPr>
          <w:rFonts w:ascii="Times New Roman" w:hAnsi="Times New Roman" w:cs="Times New Roman"/>
          <w:i/>
          <w:lang w:val="ro-RO"/>
        </w:rPr>
      </w:pPr>
      <w:r w:rsidRPr="008D1CF9">
        <w:rPr>
          <w:rFonts w:ascii="Times New Roman" w:hAnsi="Times New Roman" w:cs="Times New Roman"/>
          <w:i/>
          <w:lang w:val="ro-RO"/>
        </w:rPr>
        <w:t xml:space="preserve">Aprobat </w:t>
      </w:r>
    </w:p>
    <w:p w14:paraId="328C8C27" w14:textId="77777777" w:rsidR="00983A36" w:rsidRPr="008D1CF9" w:rsidRDefault="00983A36" w:rsidP="00983A36">
      <w:pPr>
        <w:pStyle w:val="NoSpacing"/>
        <w:jc w:val="right"/>
        <w:rPr>
          <w:rFonts w:ascii="Times New Roman" w:hAnsi="Times New Roman" w:cs="Times New Roman"/>
          <w:i/>
          <w:lang w:val="ro-RO"/>
        </w:rPr>
      </w:pPr>
      <w:r w:rsidRPr="008D1CF9">
        <w:rPr>
          <w:rFonts w:ascii="Times New Roman" w:hAnsi="Times New Roman" w:cs="Times New Roman"/>
          <w:i/>
          <w:lang w:val="ro-RO"/>
        </w:rPr>
        <w:t>prin Hotărîrea Guvernului</w:t>
      </w:r>
    </w:p>
    <w:p w14:paraId="54E97D86" w14:textId="77777777" w:rsidR="00983A36" w:rsidRPr="008D1CF9" w:rsidRDefault="00983A36" w:rsidP="00983A36">
      <w:pPr>
        <w:pStyle w:val="NoSpacing"/>
        <w:jc w:val="right"/>
        <w:rPr>
          <w:rFonts w:ascii="Times New Roman" w:hAnsi="Times New Roman" w:cs="Times New Roman"/>
          <w:i/>
          <w:lang w:val="ro-RO"/>
        </w:rPr>
      </w:pPr>
      <w:r w:rsidRPr="008D1CF9">
        <w:rPr>
          <w:rFonts w:ascii="Times New Roman" w:hAnsi="Times New Roman" w:cs="Times New Roman"/>
          <w:i/>
          <w:lang w:val="ro-RO"/>
        </w:rPr>
        <w:t xml:space="preserve">                                                                                                          nr.______din_______2017</w:t>
      </w:r>
    </w:p>
    <w:p w14:paraId="1C8150DA" w14:textId="77777777" w:rsidR="00983A36" w:rsidRPr="008D1CF9" w:rsidRDefault="00983A36" w:rsidP="00983A36">
      <w:pPr>
        <w:spacing w:after="120" w:line="240" w:lineRule="auto"/>
        <w:rPr>
          <w:rFonts w:ascii="Times New Roman" w:hAnsi="Times New Roman" w:cs="Times New Roman"/>
          <w:sz w:val="28"/>
          <w:szCs w:val="28"/>
          <w:lang w:val="ro-RO"/>
        </w:rPr>
      </w:pPr>
    </w:p>
    <w:p w14:paraId="28078680" w14:textId="77777777" w:rsidR="00983A36" w:rsidRPr="008D1CF9" w:rsidRDefault="00983A36" w:rsidP="00983A36">
      <w:pPr>
        <w:spacing w:after="0" w:line="240" w:lineRule="auto"/>
        <w:jc w:val="center"/>
        <w:rPr>
          <w:rFonts w:ascii="Times New Roman" w:hAnsi="Times New Roman" w:cs="Times New Roman"/>
          <w:b/>
          <w:sz w:val="28"/>
          <w:szCs w:val="28"/>
          <w:lang w:val="ro-RO"/>
        </w:rPr>
      </w:pPr>
      <w:r w:rsidRPr="008D1CF9">
        <w:rPr>
          <w:rFonts w:ascii="Times New Roman" w:hAnsi="Times New Roman" w:cs="Times New Roman"/>
          <w:b/>
          <w:sz w:val="28"/>
          <w:szCs w:val="28"/>
          <w:lang w:val="ro-RO"/>
        </w:rPr>
        <w:t>Regulament</w:t>
      </w:r>
    </w:p>
    <w:p w14:paraId="43BFA508" w14:textId="77777777" w:rsidR="00983A36" w:rsidRPr="008D1CF9" w:rsidRDefault="00983A36" w:rsidP="00A61679">
      <w:pPr>
        <w:spacing w:after="0" w:line="240" w:lineRule="auto"/>
        <w:jc w:val="center"/>
        <w:rPr>
          <w:rFonts w:ascii="Times New Roman" w:hAnsi="Times New Roman" w:cs="Times New Roman"/>
          <w:b/>
          <w:sz w:val="28"/>
          <w:szCs w:val="28"/>
          <w:lang w:val="ro-RO"/>
        </w:rPr>
      </w:pPr>
      <w:r w:rsidRPr="008D1CF9">
        <w:rPr>
          <w:rFonts w:ascii="Times New Roman" w:hAnsi="Times New Roman" w:cs="Times New Roman"/>
          <w:b/>
          <w:sz w:val="28"/>
          <w:szCs w:val="28"/>
          <w:lang w:val="ro-RO"/>
        </w:rPr>
        <w:t>privind situațiile excepționale pe piața gazelor naturale</w:t>
      </w:r>
    </w:p>
    <w:p w14:paraId="2A2AF727" w14:textId="77777777" w:rsidR="00983A36" w:rsidRPr="008D1CF9" w:rsidRDefault="00983A36" w:rsidP="00A61679">
      <w:pPr>
        <w:pStyle w:val="Heading1"/>
        <w:numPr>
          <w:ilvl w:val="0"/>
          <w:numId w:val="40"/>
        </w:numPr>
        <w:spacing w:before="240" w:after="240"/>
        <w:ind w:left="1077"/>
        <w:rPr>
          <w:rFonts w:ascii="Times New Roman" w:hAnsi="Times New Roman" w:cs="Times New Roman"/>
          <w:lang w:val="ro-RO"/>
        </w:rPr>
      </w:pPr>
      <w:r w:rsidRPr="008D1CF9">
        <w:rPr>
          <w:rFonts w:ascii="Times New Roman" w:hAnsi="Times New Roman" w:cs="Times New Roman"/>
          <w:lang w:val="ro-RO"/>
        </w:rPr>
        <w:t>Prevederi generale</w:t>
      </w:r>
    </w:p>
    <w:p w14:paraId="4D586570" w14:textId="609E5AA0" w:rsidR="00983A36" w:rsidRPr="008D1CF9" w:rsidRDefault="00983A36" w:rsidP="00983A36">
      <w:pPr>
        <w:pStyle w:val="NormalWeb"/>
        <w:spacing w:after="120"/>
        <w:rPr>
          <w:sz w:val="28"/>
          <w:szCs w:val="28"/>
          <w:lang w:val="ro-RO" w:eastAsia="ro-RO"/>
        </w:rPr>
      </w:pPr>
      <w:r w:rsidRPr="008D1CF9">
        <w:rPr>
          <w:sz w:val="28"/>
          <w:szCs w:val="28"/>
          <w:lang w:val="ro-RO" w:eastAsia="en-US"/>
        </w:rPr>
        <w:t xml:space="preserve">1. Regulamentul privind </w:t>
      </w:r>
      <w:r w:rsidR="006B0654" w:rsidRPr="008D1CF9">
        <w:rPr>
          <w:sz w:val="28"/>
          <w:szCs w:val="28"/>
          <w:lang w:val="ro-RO" w:eastAsia="en-US"/>
        </w:rPr>
        <w:t>situațiile</w:t>
      </w:r>
      <w:r w:rsidRPr="008D1CF9">
        <w:rPr>
          <w:sz w:val="28"/>
          <w:szCs w:val="28"/>
          <w:lang w:val="ro-RO" w:eastAsia="en-US"/>
        </w:rPr>
        <w:t xml:space="preserve"> </w:t>
      </w:r>
      <w:r w:rsidR="006B0654" w:rsidRPr="008D1CF9">
        <w:rPr>
          <w:sz w:val="28"/>
          <w:szCs w:val="28"/>
          <w:lang w:val="ro-RO" w:eastAsia="en-US"/>
        </w:rPr>
        <w:t>excepționale</w:t>
      </w:r>
      <w:r w:rsidRPr="008D1CF9">
        <w:rPr>
          <w:sz w:val="28"/>
          <w:szCs w:val="28"/>
          <w:lang w:val="ro-RO" w:eastAsia="en-US"/>
        </w:rPr>
        <w:t xml:space="preserve"> pe </w:t>
      </w:r>
      <w:r w:rsidR="006B0654" w:rsidRPr="008D1CF9">
        <w:rPr>
          <w:sz w:val="28"/>
          <w:szCs w:val="28"/>
          <w:lang w:val="ro-RO" w:eastAsia="en-US"/>
        </w:rPr>
        <w:t>piața</w:t>
      </w:r>
      <w:r w:rsidRPr="008D1CF9">
        <w:rPr>
          <w:sz w:val="28"/>
          <w:szCs w:val="28"/>
          <w:lang w:val="ro-RO" w:eastAsia="en-US"/>
        </w:rPr>
        <w:t xml:space="preserve"> gazelor naturale (în</w:t>
      </w:r>
      <w:r w:rsidRPr="008D1CF9">
        <w:rPr>
          <w:sz w:val="28"/>
          <w:szCs w:val="28"/>
          <w:lang w:val="ro-RO"/>
        </w:rPr>
        <w:t xml:space="preserve"> continuare - </w:t>
      </w:r>
      <w:r w:rsidRPr="008D1CF9">
        <w:rPr>
          <w:i/>
          <w:sz w:val="28"/>
          <w:szCs w:val="28"/>
          <w:lang w:val="ro-RO"/>
        </w:rPr>
        <w:t>prezentul Regulament</w:t>
      </w:r>
      <w:r w:rsidRPr="008D1CF9">
        <w:rPr>
          <w:sz w:val="28"/>
          <w:szCs w:val="28"/>
          <w:lang w:val="ro-RO"/>
        </w:rPr>
        <w:t xml:space="preserve">) creează cadrul juridic necesar </w:t>
      </w:r>
      <w:r w:rsidR="00595FA1" w:rsidRPr="008D1CF9">
        <w:rPr>
          <w:sz w:val="28"/>
          <w:szCs w:val="28"/>
          <w:lang w:val="ro-RO" w:eastAsia="ro-RO"/>
        </w:rPr>
        <w:t xml:space="preserve">pentru creşterea </w:t>
      </w:r>
      <w:r w:rsidR="006B0654" w:rsidRPr="008D1CF9">
        <w:rPr>
          <w:sz w:val="28"/>
          <w:szCs w:val="28"/>
          <w:lang w:val="ro-RO" w:eastAsia="ro-RO"/>
        </w:rPr>
        <w:t>securității</w:t>
      </w:r>
      <w:r w:rsidRPr="008D1CF9">
        <w:rPr>
          <w:sz w:val="28"/>
          <w:szCs w:val="28"/>
          <w:lang w:val="ro-RO" w:eastAsia="ro-RO"/>
        </w:rPr>
        <w:t xml:space="preserve"> aprovizionării cu gaze naturale prin asigurarea </w:t>
      </w:r>
      <w:r w:rsidR="006B0654" w:rsidRPr="008D1CF9">
        <w:rPr>
          <w:sz w:val="28"/>
          <w:szCs w:val="28"/>
          <w:lang w:val="ro-RO" w:eastAsia="ro-RO"/>
        </w:rPr>
        <w:t>funcționării</w:t>
      </w:r>
      <w:r w:rsidRPr="008D1CF9">
        <w:rPr>
          <w:sz w:val="28"/>
          <w:szCs w:val="28"/>
          <w:lang w:val="ro-RO" w:eastAsia="ro-RO"/>
        </w:rPr>
        <w:t xml:space="preserve"> corecte şi continue a </w:t>
      </w:r>
      <w:r w:rsidR="006B0654" w:rsidRPr="008D1CF9">
        <w:rPr>
          <w:sz w:val="28"/>
          <w:szCs w:val="28"/>
          <w:lang w:val="ro-RO" w:eastAsia="ro-RO"/>
        </w:rPr>
        <w:t>pieței</w:t>
      </w:r>
      <w:r w:rsidRPr="008D1CF9">
        <w:rPr>
          <w:sz w:val="28"/>
          <w:szCs w:val="28"/>
          <w:lang w:val="ro-RO" w:eastAsia="ro-RO"/>
        </w:rPr>
        <w:t xml:space="preserve"> gazelor naturale şi prin stabilirea unor măsuri </w:t>
      </w:r>
      <w:r w:rsidR="006B0654" w:rsidRPr="008D1CF9">
        <w:rPr>
          <w:sz w:val="28"/>
          <w:szCs w:val="28"/>
          <w:lang w:val="ro-RO" w:eastAsia="ro-RO"/>
        </w:rPr>
        <w:t>excepționale</w:t>
      </w:r>
      <w:r w:rsidRPr="008D1CF9">
        <w:rPr>
          <w:sz w:val="28"/>
          <w:szCs w:val="28"/>
          <w:lang w:val="ro-RO" w:eastAsia="ro-RO"/>
        </w:rPr>
        <w:t xml:space="preserve"> care urmează să fie aplicate în cazul în care </w:t>
      </w:r>
      <w:r w:rsidR="006B0654" w:rsidRPr="008D1CF9">
        <w:rPr>
          <w:sz w:val="28"/>
          <w:szCs w:val="28"/>
          <w:lang w:val="ro-RO" w:eastAsia="ro-RO"/>
        </w:rPr>
        <w:t>cantitățile</w:t>
      </w:r>
      <w:r w:rsidRPr="008D1CF9">
        <w:rPr>
          <w:sz w:val="28"/>
          <w:szCs w:val="28"/>
          <w:lang w:val="ro-RO" w:eastAsia="ro-RO"/>
        </w:rPr>
        <w:t xml:space="preserve"> necesare de gaze naturale nu mai pot fi preluate de pe </w:t>
      </w:r>
      <w:r w:rsidR="006B0654" w:rsidRPr="008D1CF9">
        <w:rPr>
          <w:sz w:val="28"/>
          <w:szCs w:val="28"/>
          <w:lang w:val="ro-RO" w:eastAsia="ro-RO"/>
        </w:rPr>
        <w:t>piața</w:t>
      </w:r>
      <w:r w:rsidRPr="008D1CF9">
        <w:rPr>
          <w:sz w:val="28"/>
          <w:szCs w:val="28"/>
          <w:lang w:val="ro-RO" w:eastAsia="ro-RO"/>
        </w:rPr>
        <w:t xml:space="preserve"> gazelor naturale şi care urmează să fie întreprinse în modul cel mai avantajos pentru a nu afecta competitivitatea gazelor naturale în raport cu alte tipuri de combustibili.</w:t>
      </w:r>
    </w:p>
    <w:p w14:paraId="53386476" w14:textId="77777777" w:rsidR="00983A36" w:rsidRPr="008D1CF9" w:rsidRDefault="00983A36" w:rsidP="00983A36">
      <w:pPr>
        <w:pStyle w:val="NormalWeb"/>
        <w:tabs>
          <w:tab w:val="left" w:pos="851"/>
        </w:tabs>
        <w:spacing w:after="120"/>
        <w:rPr>
          <w:sz w:val="28"/>
          <w:szCs w:val="28"/>
          <w:lang w:val="ro-RO"/>
        </w:rPr>
      </w:pPr>
      <w:r w:rsidRPr="008D1CF9">
        <w:rPr>
          <w:sz w:val="28"/>
          <w:szCs w:val="28"/>
          <w:lang w:val="ro-RO" w:eastAsia="ro-RO"/>
        </w:rPr>
        <w:t>2.</w:t>
      </w:r>
      <w:r w:rsidR="00B20711" w:rsidRPr="008D1CF9">
        <w:rPr>
          <w:sz w:val="28"/>
          <w:szCs w:val="28"/>
          <w:lang w:val="ro-RO"/>
        </w:rPr>
        <w:t xml:space="preserve"> P</w:t>
      </w:r>
      <w:r w:rsidRPr="008D1CF9">
        <w:rPr>
          <w:sz w:val="28"/>
          <w:szCs w:val="28"/>
          <w:lang w:val="ro-RO"/>
        </w:rPr>
        <w:t>rezentul Regulament are următoarele obiective de bază:</w:t>
      </w:r>
    </w:p>
    <w:p w14:paraId="3572D67D" w14:textId="77777777" w:rsidR="00983A36" w:rsidRPr="008D1CF9" w:rsidRDefault="00983A36" w:rsidP="00983A36">
      <w:pPr>
        <w:pStyle w:val="NoSpacing"/>
        <w:numPr>
          <w:ilvl w:val="0"/>
          <w:numId w:val="1"/>
        </w:numPr>
        <w:spacing w:after="120"/>
        <w:ind w:left="0" w:firstLine="284"/>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definirea </w:t>
      </w:r>
      <w:r w:rsidR="006B0654" w:rsidRPr="008D1CF9">
        <w:rPr>
          <w:rFonts w:ascii="Times New Roman" w:hAnsi="Times New Roman" w:cs="Times New Roman"/>
          <w:sz w:val="28"/>
          <w:szCs w:val="28"/>
          <w:lang w:val="ro-RO"/>
        </w:rPr>
        <w:t>situațiilor</w:t>
      </w:r>
      <w:r w:rsidRPr="008D1CF9">
        <w:rPr>
          <w:rFonts w:ascii="Times New Roman" w:hAnsi="Times New Roman" w:cs="Times New Roman"/>
          <w:sz w:val="28"/>
          <w:szCs w:val="28"/>
          <w:lang w:val="ro-RO"/>
        </w:rPr>
        <w:t xml:space="preserve"> </w:t>
      </w:r>
      <w:r w:rsidR="006B0654" w:rsidRPr="008D1CF9">
        <w:rPr>
          <w:rFonts w:ascii="Times New Roman" w:hAnsi="Times New Roman" w:cs="Times New Roman"/>
          <w:sz w:val="28"/>
          <w:szCs w:val="28"/>
          <w:lang w:val="ro-RO"/>
        </w:rPr>
        <w:t>excepționale</w:t>
      </w:r>
      <w:r w:rsidRPr="008D1CF9">
        <w:rPr>
          <w:rFonts w:ascii="Times New Roman" w:hAnsi="Times New Roman" w:cs="Times New Roman"/>
          <w:sz w:val="28"/>
          <w:szCs w:val="28"/>
          <w:lang w:val="ro-RO"/>
        </w:rPr>
        <w:t xml:space="preserve"> şi stabilirea exhaustivă a </w:t>
      </w:r>
      <w:r w:rsidR="006B0654" w:rsidRPr="008D1CF9">
        <w:rPr>
          <w:rFonts w:ascii="Times New Roman" w:hAnsi="Times New Roman" w:cs="Times New Roman"/>
          <w:sz w:val="28"/>
          <w:szCs w:val="28"/>
          <w:lang w:val="ro-RO"/>
        </w:rPr>
        <w:t>atribuțiilor</w:t>
      </w:r>
      <w:r w:rsidRPr="008D1CF9">
        <w:rPr>
          <w:rFonts w:ascii="Times New Roman" w:hAnsi="Times New Roman" w:cs="Times New Roman"/>
          <w:sz w:val="28"/>
          <w:szCs w:val="28"/>
          <w:lang w:val="ro-RO"/>
        </w:rPr>
        <w:t xml:space="preserve"> autorităților</w:t>
      </w:r>
      <w:r w:rsidR="0037256B" w:rsidRPr="008D1CF9">
        <w:rPr>
          <w:rFonts w:ascii="Times New Roman" w:hAnsi="Times New Roman" w:cs="Times New Roman"/>
          <w:sz w:val="28"/>
          <w:szCs w:val="28"/>
          <w:lang w:val="ro-RO"/>
        </w:rPr>
        <w:t xml:space="preserve"> publice</w:t>
      </w:r>
      <w:r w:rsidRPr="008D1CF9">
        <w:rPr>
          <w:rFonts w:ascii="Times New Roman" w:hAnsi="Times New Roman" w:cs="Times New Roman"/>
          <w:sz w:val="28"/>
          <w:szCs w:val="28"/>
          <w:lang w:val="ro-RO"/>
        </w:rPr>
        <w:t xml:space="preserve"> de resort şi ale întreprinderilor de gaze naturale, în special, ale operatorilor sistemelor de transport, precum şi coordonarea acțiunilor participanților la piața gazelor naturale pe </w:t>
      </w:r>
      <w:r w:rsidR="00877F8A" w:rsidRPr="008D1CF9">
        <w:rPr>
          <w:rFonts w:ascii="Times New Roman" w:hAnsi="Times New Roman" w:cs="Times New Roman"/>
          <w:sz w:val="28"/>
          <w:szCs w:val="28"/>
          <w:lang w:val="ro-RO"/>
        </w:rPr>
        <w:t xml:space="preserve">durata </w:t>
      </w:r>
      <w:r w:rsidR="006B0654" w:rsidRPr="008D1CF9">
        <w:rPr>
          <w:rFonts w:ascii="Times New Roman" w:hAnsi="Times New Roman" w:cs="Times New Roman"/>
          <w:sz w:val="28"/>
          <w:szCs w:val="28"/>
          <w:lang w:val="ro-RO"/>
        </w:rPr>
        <w:t>situațiilor</w:t>
      </w:r>
      <w:r w:rsidRPr="008D1CF9">
        <w:rPr>
          <w:rFonts w:ascii="Times New Roman" w:hAnsi="Times New Roman" w:cs="Times New Roman"/>
          <w:sz w:val="28"/>
          <w:szCs w:val="28"/>
          <w:lang w:val="ro-RO"/>
        </w:rPr>
        <w:t xml:space="preserve"> excepționale; </w:t>
      </w:r>
    </w:p>
    <w:p w14:paraId="119B482A" w14:textId="77777777" w:rsidR="00983A36" w:rsidRPr="008D1CF9" w:rsidRDefault="00983A36" w:rsidP="00983A36">
      <w:pPr>
        <w:pStyle w:val="NoSpacing"/>
        <w:numPr>
          <w:ilvl w:val="0"/>
          <w:numId w:val="1"/>
        </w:numPr>
        <w:spacing w:after="12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stabilirea criteriilor de identificare a consumatorilor </w:t>
      </w:r>
      <w:r w:rsidR="006B0654" w:rsidRPr="008D1CF9">
        <w:rPr>
          <w:rFonts w:ascii="Times New Roman" w:hAnsi="Times New Roman" w:cs="Times New Roman"/>
          <w:sz w:val="28"/>
          <w:szCs w:val="28"/>
          <w:lang w:val="ro-RO"/>
        </w:rPr>
        <w:t>protejați</w:t>
      </w:r>
      <w:r w:rsidRPr="008D1CF9">
        <w:rPr>
          <w:rFonts w:ascii="Times New Roman" w:hAnsi="Times New Roman" w:cs="Times New Roman"/>
          <w:sz w:val="28"/>
          <w:szCs w:val="28"/>
          <w:lang w:val="ro-RO"/>
        </w:rPr>
        <w:t>;</w:t>
      </w:r>
    </w:p>
    <w:p w14:paraId="0D2C2311" w14:textId="77777777" w:rsidR="00983A36" w:rsidRPr="008D1CF9" w:rsidRDefault="00983A36" w:rsidP="00983A36">
      <w:pPr>
        <w:pStyle w:val="NoSpacing"/>
        <w:numPr>
          <w:ilvl w:val="0"/>
          <w:numId w:val="1"/>
        </w:numPr>
        <w:spacing w:after="120"/>
        <w:ind w:left="0" w:firstLine="284"/>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stabilirea criteriilor de evaluare a riscurilor </w:t>
      </w:r>
      <w:r w:rsidR="00C642E3" w:rsidRPr="008D1CF9">
        <w:rPr>
          <w:rFonts w:ascii="Times New Roman" w:hAnsi="Times New Roman" w:cs="Times New Roman"/>
          <w:sz w:val="28"/>
          <w:szCs w:val="28"/>
          <w:lang w:val="ro-RO"/>
        </w:rPr>
        <w:t xml:space="preserve">asociate securității aprovizionării cu gaze naturale (în continuare - </w:t>
      </w:r>
      <w:r w:rsidR="00C642E3" w:rsidRPr="008D1CF9">
        <w:rPr>
          <w:rFonts w:ascii="Times New Roman" w:hAnsi="Times New Roman" w:cs="Times New Roman"/>
          <w:i/>
          <w:sz w:val="28"/>
          <w:szCs w:val="28"/>
          <w:lang w:val="ro-RO"/>
        </w:rPr>
        <w:t>riscuri</w:t>
      </w:r>
      <w:r w:rsidR="00C642E3" w:rsidRPr="008D1CF9">
        <w:rPr>
          <w:rFonts w:ascii="Times New Roman" w:hAnsi="Times New Roman" w:cs="Times New Roman"/>
          <w:sz w:val="28"/>
          <w:szCs w:val="28"/>
          <w:lang w:val="ro-RO"/>
        </w:rPr>
        <w:t>)</w:t>
      </w:r>
      <w:r w:rsidRPr="008D1CF9">
        <w:rPr>
          <w:rFonts w:ascii="Times New Roman" w:hAnsi="Times New Roman" w:cs="Times New Roman"/>
          <w:sz w:val="28"/>
          <w:szCs w:val="28"/>
          <w:lang w:val="ro-RO"/>
        </w:rPr>
        <w:t>;</w:t>
      </w:r>
    </w:p>
    <w:p w14:paraId="7149F24E" w14:textId="571F3BF7" w:rsidR="00983A36" w:rsidRPr="008D1CF9" w:rsidRDefault="00983A36" w:rsidP="00983A36">
      <w:pPr>
        <w:pStyle w:val="NoSpacing"/>
        <w:numPr>
          <w:ilvl w:val="0"/>
          <w:numId w:val="1"/>
        </w:numPr>
        <w:spacing w:after="120"/>
        <w:ind w:left="0" w:firstLine="284"/>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stabilirea standardelor </w:t>
      </w:r>
      <w:r w:rsidR="00DD2C5F" w:rsidRPr="008D1CF9">
        <w:rPr>
          <w:rFonts w:ascii="Times New Roman" w:hAnsi="Times New Roman" w:cs="Times New Roman"/>
          <w:sz w:val="28"/>
          <w:szCs w:val="28"/>
          <w:lang w:val="ro-RO"/>
        </w:rPr>
        <w:t xml:space="preserve">ce țin de </w:t>
      </w:r>
      <w:r w:rsidR="00B677F6" w:rsidRPr="008D1CF9">
        <w:rPr>
          <w:rFonts w:ascii="Times New Roman" w:hAnsi="Times New Roman" w:cs="Times New Roman"/>
          <w:sz w:val="28"/>
          <w:szCs w:val="28"/>
          <w:lang w:val="ro-RO"/>
        </w:rPr>
        <w:t xml:space="preserve">securitatea aprovizionării </w:t>
      </w:r>
      <w:r w:rsidRPr="008D1CF9">
        <w:rPr>
          <w:rFonts w:ascii="Times New Roman" w:hAnsi="Times New Roman" w:cs="Times New Roman"/>
          <w:sz w:val="28"/>
          <w:szCs w:val="28"/>
          <w:lang w:val="ro-RO"/>
        </w:rPr>
        <w:t>cu gaze naturale</w:t>
      </w:r>
      <w:r w:rsidR="00595FA1" w:rsidRPr="008D1CF9">
        <w:rPr>
          <w:rFonts w:ascii="Times New Roman" w:hAnsi="Times New Roman" w:cs="Times New Roman"/>
          <w:sz w:val="28"/>
          <w:szCs w:val="28"/>
          <w:lang w:val="ro-RO"/>
        </w:rPr>
        <w:t xml:space="preserve"> </w:t>
      </w:r>
      <w:r w:rsidR="007B6DDC" w:rsidRPr="008D1CF9">
        <w:rPr>
          <w:rFonts w:ascii="Times New Roman" w:hAnsi="Times New Roman" w:cs="Times New Roman"/>
          <w:sz w:val="28"/>
          <w:szCs w:val="28"/>
          <w:lang w:val="ro-RO"/>
        </w:rPr>
        <w:t>menţionate</w:t>
      </w:r>
      <w:r w:rsidR="00595FA1" w:rsidRPr="008D1CF9">
        <w:rPr>
          <w:rFonts w:ascii="Times New Roman" w:hAnsi="Times New Roman" w:cs="Times New Roman"/>
          <w:sz w:val="28"/>
          <w:szCs w:val="28"/>
          <w:lang w:val="ro-RO"/>
        </w:rPr>
        <w:t xml:space="preserve"> în prezentul Regulament</w:t>
      </w:r>
      <w:r w:rsidRPr="008D1CF9">
        <w:rPr>
          <w:rFonts w:ascii="Times New Roman" w:hAnsi="Times New Roman" w:cs="Times New Roman"/>
          <w:sz w:val="28"/>
          <w:szCs w:val="28"/>
          <w:lang w:val="ro-RO"/>
        </w:rPr>
        <w:t xml:space="preserve">; </w:t>
      </w:r>
    </w:p>
    <w:p w14:paraId="3CE17DD7" w14:textId="77777777" w:rsidR="00983A36" w:rsidRPr="008D1CF9" w:rsidRDefault="00983A36" w:rsidP="00983A36">
      <w:pPr>
        <w:pStyle w:val="NoSpacing"/>
        <w:numPr>
          <w:ilvl w:val="0"/>
          <w:numId w:val="1"/>
        </w:numPr>
        <w:spacing w:after="120"/>
        <w:ind w:left="0" w:firstLine="284"/>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stabilirea </w:t>
      </w:r>
      <w:r w:rsidR="006B0654" w:rsidRPr="008D1CF9">
        <w:rPr>
          <w:rFonts w:ascii="Times New Roman" w:hAnsi="Times New Roman" w:cs="Times New Roman"/>
          <w:sz w:val="28"/>
          <w:szCs w:val="28"/>
          <w:lang w:val="ro-RO"/>
        </w:rPr>
        <w:t>conținutului</w:t>
      </w:r>
      <w:r w:rsidRPr="008D1CF9">
        <w:rPr>
          <w:rFonts w:ascii="Times New Roman" w:hAnsi="Times New Roman" w:cs="Times New Roman"/>
          <w:sz w:val="28"/>
          <w:szCs w:val="28"/>
          <w:lang w:val="ro-RO"/>
        </w:rPr>
        <w:t xml:space="preserve"> Planului de acțiuni pentru </w:t>
      </w:r>
      <w:r w:rsidR="006B0654" w:rsidRPr="008D1CF9">
        <w:rPr>
          <w:rFonts w:ascii="Times New Roman" w:hAnsi="Times New Roman" w:cs="Times New Roman"/>
          <w:sz w:val="28"/>
          <w:szCs w:val="28"/>
          <w:lang w:val="ro-RO"/>
        </w:rPr>
        <w:t>situații</w:t>
      </w:r>
      <w:r w:rsidRPr="008D1CF9">
        <w:rPr>
          <w:rFonts w:ascii="Times New Roman" w:hAnsi="Times New Roman" w:cs="Times New Roman"/>
          <w:sz w:val="28"/>
          <w:szCs w:val="28"/>
          <w:lang w:val="ro-RO"/>
        </w:rPr>
        <w:t xml:space="preserve"> </w:t>
      </w:r>
      <w:r w:rsidR="006B0654" w:rsidRPr="008D1CF9">
        <w:rPr>
          <w:rFonts w:ascii="Times New Roman" w:hAnsi="Times New Roman" w:cs="Times New Roman"/>
          <w:sz w:val="28"/>
          <w:szCs w:val="28"/>
          <w:lang w:val="ro-RO"/>
        </w:rPr>
        <w:t>excepționale</w:t>
      </w:r>
      <w:r w:rsidRPr="008D1CF9">
        <w:rPr>
          <w:rFonts w:ascii="Times New Roman" w:hAnsi="Times New Roman" w:cs="Times New Roman"/>
          <w:sz w:val="28"/>
          <w:szCs w:val="28"/>
          <w:lang w:val="ro-RO"/>
        </w:rPr>
        <w:t xml:space="preserve"> pe </w:t>
      </w:r>
      <w:r w:rsidR="006B0654" w:rsidRPr="008D1CF9">
        <w:rPr>
          <w:rFonts w:ascii="Times New Roman" w:hAnsi="Times New Roman" w:cs="Times New Roman"/>
          <w:sz w:val="28"/>
          <w:szCs w:val="28"/>
          <w:lang w:val="ro-RO"/>
        </w:rPr>
        <w:t>piața</w:t>
      </w:r>
      <w:r w:rsidRPr="008D1CF9">
        <w:rPr>
          <w:rFonts w:ascii="Times New Roman" w:hAnsi="Times New Roman" w:cs="Times New Roman"/>
          <w:sz w:val="28"/>
          <w:szCs w:val="28"/>
          <w:lang w:val="ro-RO"/>
        </w:rPr>
        <w:t xml:space="preserve"> gazelor naturale, compus din două </w:t>
      </w:r>
      <w:r w:rsidR="006B0654" w:rsidRPr="008D1CF9">
        <w:rPr>
          <w:rFonts w:ascii="Times New Roman" w:hAnsi="Times New Roman" w:cs="Times New Roman"/>
          <w:sz w:val="28"/>
          <w:szCs w:val="28"/>
          <w:lang w:val="ro-RO"/>
        </w:rPr>
        <w:t>părți</w:t>
      </w:r>
      <w:r w:rsidRPr="008D1CF9">
        <w:rPr>
          <w:rFonts w:ascii="Times New Roman" w:hAnsi="Times New Roman" w:cs="Times New Roman"/>
          <w:sz w:val="28"/>
          <w:szCs w:val="28"/>
          <w:lang w:val="ro-RO"/>
        </w:rPr>
        <w:t xml:space="preserve">: Planul de </w:t>
      </w:r>
      <w:r w:rsidR="006B0654" w:rsidRPr="008D1CF9">
        <w:rPr>
          <w:rFonts w:ascii="Times New Roman" w:hAnsi="Times New Roman" w:cs="Times New Roman"/>
          <w:sz w:val="28"/>
          <w:szCs w:val="28"/>
          <w:lang w:val="ro-RO"/>
        </w:rPr>
        <w:t>acțiuni</w:t>
      </w:r>
      <w:r w:rsidRPr="008D1CF9">
        <w:rPr>
          <w:rFonts w:ascii="Times New Roman" w:hAnsi="Times New Roman" w:cs="Times New Roman"/>
          <w:sz w:val="28"/>
          <w:szCs w:val="28"/>
          <w:lang w:val="ro-RO"/>
        </w:rPr>
        <w:t xml:space="preserve"> preventive şi Planul de </w:t>
      </w:r>
      <w:r w:rsidR="006B0654" w:rsidRPr="008D1CF9">
        <w:rPr>
          <w:rFonts w:ascii="Times New Roman" w:hAnsi="Times New Roman" w:cs="Times New Roman"/>
          <w:sz w:val="28"/>
          <w:szCs w:val="28"/>
          <w:lang w:val="ro-RO"/>
        </w:rPr>
        <w:t>urgență</w:t>
      </w:r>
      <w:r w:rsidRPr="008D1CF9">
        <w:rPr>
          <w:rFonts w:ascii="Times New Roman" w:hAnsi="Times New Roman" w:cs="Times New Roman"/>
          <w:sz w:val="28"/>
          <w:szCs w:val="28"/>
          <w:lang w:val="ro-RO"/>
        </w:rPr>
        <w:t xml:space="preserve">; </w:t>
      </w:r>
    </w:p>
    <w:p w14:paraId="31A58356" w14:textId="5E0F13D6" w:rsidR="00983A36" w:rsidRPr="008D1CF9" w:rsidRDefault="00983A36" w:rsidP="00983A36">
      <w:pPr>
        <w:pStyle w:val="NoSpacing"/>
        <w:numPr>
          <w:ilvl w:val="0"/>
          <w:numId w:val="1"/>
        </w:numPr>
        <w:spacing w:after="120"/>
        <w:ind w:left="0" w:firstLine="284"/>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asigurarea funcționării corecte și continue a pieței interne a gazelor naturale şi punerea în aplicare a unor proceduri nediscriminatorii, transparente şi specifice pentru </w:t>
      </w:r>
      <w:r w:rsidR="00595FA1" w:rsidRPr="008D1CF9">
        <w:rPr>
          <w:rFonts w:ascii="Times New Roman" w:hAnsi="Times New Roman" w:cs="Times New Roman"/>
          <w:sz w:val="28"/>
          <w:szCs w:val="28"/>
          <w:lang w:val="ro-RO"/>
        </w:rPr>
        <w:t xml:space="preserve">asigurarea </w:t>
      </w:r>
      <w:r w:rsidRPr="008D1CF9">
        <w:rPr>
          <w:rFonts w:ascii="Times New Roman" w:hAnsi="Times New Roman" w:cs="Times New Roman"/>
          <w:sz w:val="28"/>
          <w:szCs w:val="28"/>
          <w:lang w:val="ro-RO"/>
        </w:rPr>
        <w:t xml:space="preserve">securității aprovizionării cu gaze naturale în cazul </w:t>
      </w:r>
      <w:r w:rsidR="006B0654" w:rsidRPr="008D1CF9">
        <w:rPr>
          <w:rFonts w:ascii="Times New Roman" w:hAnsi="Times New Roman" w:cs="Times New Roman"/>
          <w:sz w:val="28"/>
          <w:szCs w:val="28"/>
          <w:lang w:val="ro-RO"/>
        </w:rPr>
        <w:t>apariției</w:t>
      </w:r>
      <w:r w:rsidRPr="008D1CF9">
        <w:rPr>
          <w:rFonts w:ascii="Times New Roman" w:hAnsi="Times New Roman" w:cs="Times New Roman"/>
          <w:sz w:val="28"/>
          <w:szCs w:val="28"/>
          <w:lang w:val="ro-RO"/>
        </w:rPr>
        <w:t xml:space="preserve"> </w:t>
      </w:r>
      <w:r w:rsidR="006B0654" w:rsidRPr="008D1CF9">
        <w:rPr>
          <w:rFonts w:ascii="Times New Roman" w:hAnsi="Times New Roman" w:cs="Times New Roman"/>
          <w:sz w:val="28"/>
          <w:szCs w:val="28"/>
          <w:lang w:val="ro-RO"/>
        </w:rPr>
        <w:t>situațiilor</w:t>
      </w:r>
      <w:r w:rsidRPr="008D1CF9">
        <w:rPr>
          <w:rFonts w:ascii="Times New Roman" w:hAnsi="Times New Roman" w:cs="Times New Roman"/>
          <w:sz w:val="28"/>
          <w:szCs w:val="28"/>
          <w:lang w:val="ro-RO"/>
        </w:rPr>
        <w:t xml:space="preserve"> </w:t>
      </w:r>
      <w:r w:rsidR="006B0654" w:rsidRPr="008D1CF9">
        <w:rPr>
          <w:rFonts w:ascii="Times New Roman" w:hAnsi="Times New Roman" w:cs="Times New Roman"/>
          <w:sz w:val="28"/>
          <w:szCs w:val="28"/>
          <w:lang w:val="ro-RO"/>
        </w:rPr>
        <w:t>excepționale</w:t>
      </w:r>
      <w:r w:rsidR="00D346AD" w:rsidRPr="008D1CF9">
        <w:rPr>
          <w:rFonts w:ascii="Times New Roman" w:hAnsi="Times New Roman" w:cs="Times New Roman"/>
          <w:sz w:val="28"/>
          <w:szCs w:val="28"/>
          <w:lang w:val="ro-RO"/>
        </w:rPr>
        <w:t xml:space="preserve"> pe piața gazelor naturale (în continuare – </w:t>
      </w:r>
      <w:r w:rsidR="00D346AD" w:rsidRPr="008D1CF9">
        <w:rPr>
          <w:rFonts w:ascii="Times New Roman" w:hAnsi="Times New Roman" w:cs="Times New Roman"/>
          <w:i/>
          <w:sz w:val="28"/>
          <w:szCs w:val="28"/>
          <w:lang w:val="ro-RO"/>
        </w:rPr>
        <w:t>situații excepționale</w:t>
      </w:r>
      <w:r w:rsidR="00D346AD" w:rsidRPr="008D1CF9">
        <w:rPr>
          <w:rFonts w:ascii="Times New Roman" w:hAnsi="Times New Roman" w:cs="Times New Roman"/>
          <w:sz w:val="28"/>
          <w:szCs w:val="28"/>
          <w:lang w:val="ro-RO"/>
        </w:rPr>
        <w:t>)</w:t>
      </w:r>
      <w:r w:rsidRPr="008D1CF9">
        <w:rPr>
          <w:rFonts w:ascii="Times New Roman" w:hAnsi="Times New Roman" w:cs="Times New Roman"/>
          <w:sz w:val="28"/>
          <w:szCs w:val="28"/>
          <w:lang w:val="ro-RO"/>
        </w:rPr>
        <w:t>;</w:t>
      </w:r>
    </w:p>
    <w:p w14:paraId="35AC591A" w14:textId="77777777" w:rsidR="00983A36" w:rsidRPr="008D1CF9" w:rsidRDefault="00983A36" w:rsidP="00983A36">
      <w:pPr>
        <w:pStyle w:val="NoSpacing"/>
        <w:numPr>
          <w:ilvl w:val="0"/>
          <w:numId w:val="1"/>
        </w:numPr>
        <w:tabs>
          <w:tab w:val="left" w:pos="0"/>
        </w:tabs>
        <w:spacing w:after="120"/>
        <w:ind w:left="0" w:firstLine="284"/>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crearea </w:t>
      </w:r>
      <w:r w:rsidR="006B0654" w:rsidRPr="008D1CF9">
        <w:rPr>
          <w:rFonts w:ascii="Times New Roman" w:hAnsi="Times New Roman" w:cs="Times New Roman"/>
          <w:sz w:val="28"/>
          <w:szCs w:val="28"/>
          <w:lang w:val="ro-RO"/>
        </w:rPr>
        <w:t>condițiilor</w:t>
      </w:r>
      <w:r w:rsidRPr="008D1CF9">
        <w:rPr>
          <w:rFonts w:ascii="Times New Roman" w:hAnsi="Times New Roman" w:cs="Times New Roman"/>
          <w:sz w:val="28"/>
          <w:szCs w:val="28"/>
          <w:lang w:val="ro-RO"/>
        </w:rPr>
        <w:t xml:space="preserve"> necesare pentru monitorizarea securit</w:t>
      </w:r>
      <w:r w:rsidRPr="008D1CF9">
        <w:rPr>
          <w:rFonts w:ascii="Times New Roman" w:eastAsia="Times New Roman" w:hAnsi="Times New Roman" w:cs="Times New Roman"/>
          <w:sz w:val="28"/>
          <w:szCs w:val="28"/>
          <w:lang w:val="ro-RO"/>
        </w:rPr>
        <w:t>ăț</w:t>
      </w:r>
      <w:r w:rsidRPr="008D1CF9">
        <w:rPr>
          <w:rFonts w:ascii="Times New Roman" w:hAnsi="Times New Roman" w:cs="Times New Roman"/>
          <w:sz w:val="28"/>
          <w:szCs w:val="28"/>
          <w:lang w:val="ro-RO"/>
        </w:rPr>
        <w:t>ii aprovizion</w:t>
      </w:r>
      <w:r w:rsidRPr="008D1CF9">
        <w:rPr>
          <w:rFonts w:ascii="Times New Roman" w:eastAsia="Times New Roman" w:hAnsi="Times New Roman" w:cs="Times New Roman"/>
          <w:sz w:val="28"/>
          <w:szCs w:val="28"/>
          <w:lang w:val="ro-RO"/>
        </w:rPr>
        <w:t>ă</w:t>
      </w:r>
      <w:r w:rsidRPr="008D1CF9">
        <w:rPr>
          <w:rFonts w:ascii="Times New Roman" w:hAnsi="Times New Roman" w:cs="Times New Roman"/>
          <w:sz w:val="28"/>
          <w:szCs w:val="28"/>
          <w:lang w:val="ro-RO"/>
        </w:rPr>
        <w:t>rii cu gaze naturale.</w:t>
      </w:r>
    </w:p>
    <w:p w14:paraId="2FE312A3" w14:textId="77777777" w:rsidR="00983A36" w:rsidRPr="008D1CF9" w:rsidRDefault="00983A36" w:rsidP="00983A36">
      <w:pPr>
        <w:pStyle w:val="NormalWeb"/>
        <w:spacing w:after="240"/>
        <w:rPr>
          <w:sz w:val="28"/>
          <w:szCs w:val="28"/>
          <w:lang w:val="ro-RO"/>
        </w:rPr>
      </w:pPr>
      <w:r w:rsidRPr="008D1CF9">
        <w:rPr>
          <w:bCs/>
          <w:sz w:val="28"/>
          <w:szCs w:val="28"/>
          <w:lang w:val="ro-RO"/>
        </w:rPr>
        <w:t>3.</w:t>
      </w:r>
      <w:r w:rsidRPr="008D1CF9">
        <w:rPr>
          <w:sz w:val="28"/>
          <w:szCs w:val="28"/>
          <w:lang w:val="ro-RO"/>
        </w:rPr>
        <w:t xml:space="preserve"> În sensul prezentului Regulament se aplică </w:t>
      </w:r>
      <w:r w:rsidR="006B0654" w:rsidRPr="008D1CF9">
        <w:rPr>
          <w:sz w:val="28"/>
          <w:szCs w:val="28"/>
          <w:lang w:val="ro-RO"/>
        </w:rPr>
        <w:t>noțiunile</w:t>
      </w:r>
      <w:r w:rsidRPr="008D1CF9">
        <w:rPr>
          <w:sz w:val="28"/>
          <w:szCs w:val="28"/>
          <w:lang w:val="ro-RO"/>
        </w:rPr>
        <w:t xml:space="preserve"> definite în Legea </w:t>
      </w:r>
      <w:r w:rsidR="00B94FF0" w:rsidRPr="008D1CF9">
        <w:rPr>
          <w:sz w:val="28"/>
          <w:szCs w:val="28"/>
          <w:lang w:val="ro-RO"/>
        </w:rPr>
        <w:t xml:space="preserve">nr. 108/2016 </w:t>
      </w:r>
      <w:r w:rsidRPr="008D1CF9">
        <w:rPr>
          <w:sz w:val="28"/>
          <w:szCs w:val="28"/>
          <w:lang w:val="ro-RO"/>
        </w:rPr>
        <w:t>cu privire la gazele naturale.</w:t>
      </w:r>
    </w:p>
    <w:p w14:paraId="354EC90A" w14:textId="77777777" w:rsidR="00A61679" w:rsidRPr="008D1CF9" w:rsidRDefault="00A61679" w:rsidP="00983A36">
      <w:pPr>
        <w:pStyle w:val="NormalWeb"/>
        <w:spacing w:after="240"/>
        <w:rPr>
          <w:sz w:val="28"/>
          <w:szCs w:val="28"/>
          <w:lang w:val="ro-RO"/>
        </w:rPr>
      </w:pPr>
    </w:p>
    <w:p w14:paraId="2A834599" w14:textId="77777777" w:rsidR="00A47FE5" w:rsidRPr="008D1CF9" w:rsidRDefault="00A47FE5" w:rsidP="00983A36">
      <w:pPr>
        <w:pStyle w:val="NormalWeb"/>
        <w:spacing w:after="240"/>
        <w:rPr>
          <w:sz w:val="28"/>
          <w:szCs w:val="28"/>
          <w:lang w:val="ro-RO"/>
        </w:rPr>
      </w:pPr>
    </w:p>
    <w:p w14:paraId="0911C492" w14:textId="77777777" w:rsidR="00983A36" w:rsidRPr="008D1CF9" w:rsidRDefault="00983A36" w:rsidP="002B3D17">
      <w:pPr>
        <w:pStyle w:val="Heading1"/>
        <w:rPr>
          <w:rFonts w:ascii="Times New Roman" w:hAnsi="Times New Roman" w:cs="Times New Roman"/>
          <w:lang w:val="ro-RO"/>
        </w:rPr>
      </w:pPr>
      <w:r w:rsidRPr="008D1CF9">
        <w:rPr>
          <w:rFonts w:ascii="Times New Roman" w:hAnsi="Times New Roman" w:cs="Times New Roman"/>
          <w:lang w:val="ro-RO"/>
        </w:rPr>
        <w:t xml:space="preserve">II. Asigurarea </w:t>
      </w:r>
      <w:r w:rsidR="00A47FE5" w:rsidRPr="008D1CF9">
        <w:rPr>
          <w:rFonts w:ascii="Times New Roman" w:hAnsi="Times New Roman" w:cs="Times New Roman"/>
          <w:lang w:val="ro-RO"/>
        </w:rPr>
        <w:t>securității</w:t>
      </w:r>
      <w:r w:rsidRPr="008D1CF9">
        <w:rPr>
          <w:rFonts w:ascii="Times New Roman" w:hAnsi="Times New Roman" w:cs="Times New Roman"/>
          <w:lang w:val="ro-RO"/>
        </w:rPr>
        <w:t xml:space="preserve"> aprovizionării cu gaze naturale</w:t>
      </w:r>
    </w:p>
    <w:p w14:paraId="09AEBB2E" w14:textId="77777777" w:rsidR="00983A36" w:rsidRPr="008D1CF9" w:rsidRDefault="00983A36" w:rsidP="004F6F3D">
      <w:pPr>
        <w:pStyle w:val="ListParagraph"/>
        <w:numPr>
          <w:ilvl w:val="0"/>
          <w:numId w:val="47"/>
        </w:numPr>
        <w:tabs>
          <w:tab w:val="left" w:pos="709"/>
          <w:tab w:val="left" w:pos="851"/>
        </w:tabs>
        <w:suppressAutoHyphens/>
        <w:spacing w:after="120" w:line="240" w:lineRule="auto"/>
        <w:ind w:left="0" w:firstLine="567"/>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Asigurarea </w:t>
      </w:r>
      <w:r w:rsidR="0089562E" w:rsidRPr="008D1CF9">
        <w:rPr>
          <w:rFonts w:ascii="Times New Roman" w:hAnsi="Times New Roman" w:cs="Times New Roman"/>
          <w:sz w:val="28"/>
          <w:szCs w:val="28"/>
          <w:lang w:val="ro-RO"/>
        </w:rPr>
        <w:t>securității</w:t>
      </w:r>
      <w:r w:rsidRPr="008D1CF9">
        <w:rPr>
          <w:rFonts w:ascii="Times New Roman" w:hAnsi="Times New Roman" w:cs="Times New Roman"/>
          <w:sz w:val="28"/>
          <w:szCs w:val="28"/>
          <w:lang w:val="ro-RO"/>
        </w:rPr>
        <w:t xml:space="preserve"> aprovizionării cu gaze naturale </w:t>
      </w:r>
      <w:r w:rsidR="000D314B" w:rsidRPr="008D1CF9">
        <w:rPr>
          <w:rFonts w:ascii="Times New Roman" w:hAnsi="Times New Roman" w:cs="Times New Roman"/>
          <w:sz w:val="28"/>
          <w:szCs w:val="28"/>
          <w:lang w:val="ro-RO"/>
        </w:rPr>
        <w:t>ține</w:t>
      </w:r>
      <w:r w:rsidRPr="008D1CF9">
        <w:rPr>
          <w:rFonts w:ascii="Times New Roman" w:hAnsi="Times New Roman" w:cs="Times New Roman"/>
          <w:sz w:val="28"/>
          <w:szCs w:val="28"/>
          <w:lang w:val="ro-RO"/>
        </w:rPr>
        <w:t xml:space="preserve"> de </w:t>
      </w:r>
      <w:r w:rsidR="000D314B" w:rsidRPr="008D1CF9">
        <w:rPr>
          <w:rFonts w:ascii="Times New Roman" w:hAnsi="Times New Roman" w:cs="Times New Roman"/>
          <w:sz w:val="28"/>
          <w:szCs w:val="28"/>
          <w:lang w:val="ro-RO"/>
        </w:rPr>
        <w:t>competența</w:t>
      </w:r>
      <w:r w:rsidRPr="008D1CF9">
        <w:rPr>
          <w:rFonts w:ascii="Times New Roman" w:hAnsi="Times New Roman" w:cs="Times New Roman"/>
          <w:sz w:val="28"/>
          <w:szCs w:val="28"/>
          <w:lang w:val="ro-RO"/>
        </w:rPr>
        <w:t xml:space="preserve"> Guvernului şi implică stabilirea şi monitorizarea </w:t>
      </w:r>
      <w:r w:rsidR="003A5655" w:rsidRPr="008D1CF9">
        <w:rPr>
          <w:rFonts w:ascii="Times New Roman" w:hAnsi="Times New Roman" w:cs="Times New Roman"/>
          <w:sz w:val="28"/>
          <w:szCs w:val="28"/>
          <w:lang w:val="ro-RO"/>
        </w:rPr>
        <w:t>realizării</w:t>
      </w:r>
      <w:r w:rsidRPr="008D1CF9">
        <w:rPr>
          <w:rFonts w:ascii="Times New Roman" w:hAnsi="Times New Roman" w:cs="Times New Roman"/>
          <w:sz w:val="28"/>
          <w:szCs w:val="28"/>
          <w:lang w:val="ro-RO"/>
        </w:rPr>
        <w:t xml:space="preserve"> măsurilor preventive și de </w:t>
      </w:r>
      <w:r w:rsidR="000D314B" w:rsidRPr="008D1CF9">
        <w:rPr>
          <w:rFonts w:ascii="Times New Roman" w:hAnsi="Times New Roman" w:cs="Times New Roman"/>
          <w:sz w:val="28"/>
          <w:szCs w:val="28"/>
          <w:lang w:val="ro-RO"/>
        </w:rPr>
        <w:t>urgență</w:t>
      </w:r>
      <w:r w:rsidRPr="008D1CF9">
        <w:rPr>
          <w:rFonts w:ascii="Times New Roman" w:hAnsi="Times New Roman" w:cs="Times New Roman"/>
          <w:sz w:val="28"/>
          <w:szCs w:val="28"/>
          <w:lang w:val="ro-RO"/>
        </w:rPr>
        <w:t xml:space="preserve"> </w:t>
      </w:r>
      <w:r w:rsidR="003A5655" w:rsidRPr="008D1CF9">
        <w:rPr>
          <w:rFonts w:ascii="Times New Roman" w:hAnsi="Times New Roman" w:cs="Times New Roman"/>
          <w:sz w:val="28"/>
          <w:szCs w:val="28"/>
          <w:lang w:val="ro-RO"/>
        </w:rPr>
        <w:t>necesare</w:t>
      </w:r>
      <w:r w:rsidRPr="008D1CF9">
        <w:rPr>
          <w:rFonts w:ascii="Times New Roman" w:hAnsi="Times New Roman" w:cs="Times New Roman"/>
          <w:sz w:val="28"/>
          <w:szCs w:val="28"/>
          <w:lang w:val="ro-RO"/>
        </w:rPr>
        <w:t xml:space="preserve"> pentru prevenirea situații</w:t>
      </w:r>
      <w:r w:rsidR="003A5655" w:rsidRPr="008D1CF9">
        <w:rPr>
          <w:rFonts w:ascii="Times New Roman" w:hAnsi="Times New Roman" w:cs="Times New Roman"/>
          <w:sz w:val="28"/>
          <w:szCs w:val="28"/>
          <w:lang w:val="ro-RO"/>
        </w:rPr>
        <w:t>lor</w:t>
      </w:r>
      <w:r w:rsidRPr="008D1CF9">
        <w:rPr>
          <w:rFonts w:ascii="Times New Roman" w:hAnsi="Times New Roman" w:cs="Times New Roman"/>
          <w:sz w:val="28"/>
          <w:szCs w:val="28"/>
          <w:lang w:val="ro-RO"/>
        </w:rPr>
        <w:t xml:space="preserve"> excepționale, precum și </w:t>
      </w:r>
      <w:r w:rsidR="00EC5B29" w:rsidRPr="008D1CF9">
        <w:rPr>
          <w:rFonts w:ascii="Times New Roman" w:hAnsi="Times New Roman" w:cs="Times New Roman"/>
          <w:sz w:val="28"/>
          <w:szCs w:val="28"/>
          <w:lang w:val="ro-RO"/>
        </w:rPr>
        <w:t xml:space="preserve">pentru lichidarea consecințelor </w:t>
      </w:r>
      <w:r w:rsidR="000D314B" w:rsidRPr="008D1CF9">
        <w:rPr>
          <w:rFonts w:ascii="Times New Roman" w:hAnsi="Times New Roman" w:cs="Times New Roman"/>
          <w:sz w:val="28"/>
          <w:szCs w:val="28"/>
          <w:lang w:val="ro-RO"/>
        </w:rPr>
        <w:t>situațiilor</w:t>
      </w:r>
      <w:r w:rsidRPr="008D1CF9">
        <w:rPr>
          <w:rFonts w:ascii="Times New Roman" w:hAnsi="Times New Roman" w:cs="Times New Roman"/>
          <w:sz w:val="28"/>
          <w:szCs w:val="28"/>
          <w:lang w:val="ro-RO"/>
        </w:rPr>
        <w:t xml:space="preserve"> </w:t>
      </w:r>
      <w:r w:rsidR="000D314B" w:rsidRPr="008D1CF9">
        <w:rPr>
          <w:rFonts w:ascii="Times New Roman" w:hAnsi="Times New Roman" w:cs="Times New Roman"/>
          <w:sz w:val="28"/>
          <w:szCs w:val="28"/>
          <w:lang w:val="ro-RO"/>
        </w:rPr>
        <w:t>excepționale</w:t>
      </w:r>
      <w:r w:rsidRPr="008D1CF9">
        <w:rPr>
          <w:rFonts w:ascii="Times New Roman" w:hAnsi="Times New Roman" w:cs="Times New Roman"/>
          <w:sz w:val="28"/>
          <w:szCs w:val="28"/>
          <w:lang w:val="ro-RO"/>
        </w:rPr>
        <w:t>. În acest scop, Guvernul</w:t>
      </w:r>
      <w:r w:rsidR="00517FD3" w:rsidRPr="008D1CF9">
        <w:rPr>
          <w:rFonts w:ascii="Times New Roman" w:hAnsi="Times New Roman" w:cs="Times New Roman"/>
          <w:sz w:val="28"/>
          <w:szCs w:val="28"/>
          <w:lang w:val="ro-RO"/>
        </w:rPr>
        <w:t xml:space="preserve"> </w:t>
      </w:r>
      <w:r w:rsidR="00366DAD" w:rsidRPr="008D1CF9">
        <w:rPr>
          <w:rFonts w:ascii="Times New Roman" w:hAnsi="Times New Roman" w:cs="Times New Roman"/>
          <w:sz w:val="28"/>
          <w:szCs w:val="28"/>
          <w:lang w:val="ro-RO"/>
        </w:rPr>
        <w:t>exercită</w:t>
      </w:r>
      <w:r w:rsidR="00517FD3" w:rsidRPr="008D1CF9">
        <w:rPr>
          <w:rFonts w:ascii="Times New Roman" w:hAnsi="Times New Roman" w:cs="Times New Roman"/>
          <w:sz w:val="28"/>
          <w:szCs w:val="28"/>
          <w:lang w:val="ro-RO"/>
        </w:rPr>
        <w:t xml:space="preserve"> atribuțiil</w:t>
      </w:r>
      <w:r w:rsidR="00366DAD" w:rsidRPr="008D1CF9">
        <w:rPr>
          <w:rFonts w:ascii="Times New Roman" w:hAnsi="Times New Roman" w:cs="Times New Roman"/>
          <w:sz w:val="28"/>
          <w:szCs w:val="28"/>
          <w:lang w:val="ro-RO"/>
        </w:rPr>
        <w:t>e</w:t>
      </w:r>
      <w:r w:rsidR="00517FD3" w:rsidRPr="008D1CF9">
        <w:rPr>
          <w:rFonts w:ascii="Times New Roman" w:hAnsi="Times New Roman" w:cs="Times New Roman"/>
          <w:sz w:val="28"/>
          <w:szCs w:val="28"/>
          <w:lang w:val="ro-RO"/>
        </w:rPr>
        <w:t xml:space="preserve"> </w:t>
      </w:r>
      <w:r w:rsidR="006F7043" w:rsidRPr="008D1CF9">
        <w:rPr>
          <w:rFonts w:ascii="Times New Roman" w:hAnsi="Times New Roman" w:cs="Times New Roman"/>
          <w:sz w:val="28"/>
          <w:szCs w:val="28"/>
          <w:lang w:val="ro-RO"/>
        </w:rPr>
        <w:t>stabilite</w:t>
      </w:r>
      <w:r w:rsidR="00517FD3" w:rsidRPr="008D1CF9">
        <w:rPr>
          <w:rFonts w:ascii="Times New Roman" w:hAnsi="Times New Roman" w:cs="Times New Roman"/>
          <w:sz w:val="28"/>
          <w:szCs w:val="28"/>
          <w:lang w:val="ro-RO"/>
        </w:rPr>
        <w:t xml:space="preserve"> în Legea cu privire la gazele naturale și </w:t>
      </w:r>
      <w:r w:rsidRPr="008D1CF9">
        <w:rPr>
          <w:rFonts w:ascii="Times New Roman" w:hAnsi="Times New Roman" w:cs="Times New Roman"/>
          <w:sz w:val="28"/>
          <w:szCs w:val="28"/>
          <w:lang w:val="ro-RO"/>
        </w:rPr>
        <w:t xml:space="preserve">promovează colaborarea bilaterală şi cea regională cu privire la asigurarea </w:t>
      </w:r>
      <w:r w:rsidR="00CD6197" w:rsidRPr="008D1CF9">
        <w:rPr>
          <w:rFonts w:ascii="Times New Roman" w:hAnsi="Times New Roman" w:cs="Times New Roman"/>
          <w:sz w:val="28"/>
          <w:szCs w:val="28"/>
          <w:lang w:val="ro-RO"/>
        </w:rPr>
        <w:t>securității</w:t>
      </w:r>
      <w:r w:rsidRPr="008D1CF9">
        <w:rPr>
          <w:rFonts w:ascii="Times New Roman" w:hAnsi="Times New Roman" w:cs="Times New Roman"/>
          <w:sz w:val="28"/>
          <w:szCs w:val="28"/>
          <w:lang w:val="ro-RO"/>
        </w:rPr>
        <w:t xml:space="preserve"> aprovizionării cu gaze naturale</w:t>
      </w:r>
      <w:r w:rsidR="006F7043" w:rsidRPr="008D1CF9">
        <w:rPr>
          <w:rFonts w:ascii="Times New Roman" w:hAnsi="Times New Roman" w:cs="Times New Roman"/>
          <w:sz w:val="28"/>
          <w:szCs w:val="28"/>
          <w:lang w:val="ro-RO"/>
        </w:rPr>
        <w:t>.</w:t>
      </w:r>
    </w:p>
    <w:p w14:paraId="0F4F98A6" w14:textId="796C49C2" w:rsidR="00983A36" w:rsidRPr="008D1CF9" w:rsidRDefault="00595FA1" w:rsidP="00A47FE5">
      <w:pPr>
        <w:pStyle w:val="ListParagraph"/>
        <w:numPr>
          <w:ilvl w:val="0"/>
          <w:numId w:val="44"/>
        </w:numPr>
        <w:tabs>
          <w:tab w:val="left" w:pos="709"/>
          <w:tab w:val="left" w:pos="993"/>
        </w:tabs>
        <w:suppressAutoHyphens/>
        <w:spacing w:after="120" w:line="240" w:lineRule="auto"/>
        <w:ind w:left="0" w:firstLine="426"/>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O</w:t>
      </w:r>
      <w:r w:rsidR="00983A36" w:rsidRPr="008D1CF9">
        <w:rPr>
          <w:rFonts w:ascii="Times New Roman" w:hAnsi="Times New Roman" w:cs="Times New Roman"/>
          <w:sz w:val="28"/>
          <w:szCs w:val="28"/>
          <w:lang w:val="ro-RO"/>
        </w:rPr>
        <w:t xml:space="preserve">rganul central de specialitate al </w:t>
      </w:r>
      <w:r w:rsidR="000D314B" w:rsidRPr="008D1CF9">
        <w:rPr>
          <w:rFonts w:ascii="Times New Roman" w:hAnsi="Times New Roman" w:cs="Times New Roman"/>
          <w:sz w:val="28"/>
          <w:szCs w:val="28"/>
          <w:lang w:val="ro-RO"/>
        </w:rPr>
        <w:t>administrației</w:t>
      </w:r>
      <w:r w:rsidR="00983A36" w:rsidRPr="008D1CF9">
        <w:rPr>
          <w:rFonts w:ascii="Times New Roman" w:hAnsi="Times New Roman" w:cs="Times New Roman"/>
          <w:sz w:val="28"/>
          <w:szCs w:val="28"/>
          <w:lang w:val="ro-RO"/>
        </w:rPr>
        <w:t xml:space="preserve"> publice în domeniul energeticii</w:t>
      </w:r>
      <w:r w:rsidR="008962E8" w:rsidRPr="008D1CF9">
        <w:rPr>
          <w:rFonts w:ascii="Times New Roman" w:hAnsi="Times New Roman" w:cs="Times New Roman"/>
          <w:sz w:val="28"/>
          <w:szCs w:val="28"/>
          <w:lang w:val="ro-RO"/>
        </w:rPr>
        <w:t xml:space="preserve"> </w:t>
      </w:r>
      <w:r w:rsidR="00CE689E" w:rsidRPr="008D1CF9">
        <w:rPr>
          <w:rFonts w:ascii="Times New Roman" w:hAnsi="Times New Roman" w:cs="Times New Roman"/>
          <w:sz w:val="28"/>
          <w:szCs w:val="28"/>
          <w:lang w:val="ro-RO"/>
        </w:rPr>
        <w:t xml:space="preserve">(în continuare </w:t>
      </w:r>
      <w:r w:rsidR="00007370" w:rsidRPr="008D1CF9">
        <w:rPr>
          <w:rFonts w:ascii="Times New Roman" w:hAnsi="Times New Roman" w:cs="Times New Roman"/>
          <w:sz w:val="28"/>
          <w:szCs w:val="28"/>
          <w:lang w:val="ro-RO"/>
        </w:rPr>
        <w:t xml:space="preserve">- </w:t>
      </w:r>
      <w:r w:rsidR="00CE689E" w:rsidRPr="008D1CF9">
        <w:rPr>
          <w:rFonts w:ascii="Times New Roman" w:hAnsi="Times New Roman" w:cs="Times New Roman"/>
          <w:i/>
          <w:sz w:val="28"/>
          <w:szCs w:val="28"/>
          <w:lang w:val="ro-RO"/>
        </w:rPr>
        <w:t>organul central de specialitate</w:t>
      </w:r>
      <w:r w:rsidR="00CE689E" w:rsidRPr="008D1CF9">
        <w:rPr>
          <w:rFonts w:ascii="Times New Roman" w:hAnsi="Times New Roman" w:cs="Times New Roman"/>
          <w:sz w:val="28"/>
          <w:szCs w:val="28"/>
          <w:lang w:val="ro-RO"/>
        </w:rPr>
        <w:t>)</w:t>
      </w:r>
      <w:r w:rsidR="00983A36" w:rsidRPr="008D1CF9">
        <w:rPr>
          <w:rFonts w:ascii="Times New Roman" w:hAnsi="Times New Roman" w:cs="Times New Roman"/>
          <w:sz w:val="28"/>
          <w:szCs w:val="28"/>
          <w:lang w:val="ro-RO"/>
        </w:rPr>
        <w:t xml:space="preserve"> are</w:t>
      </w:r>
      <w:r w:rsidR="00CE689E" w:rsidRPr="008D1CF9">
        <w:rPr>
          <w:rFonts w:ascii="Times New Roman" w:hAnsi="Times New Roman" w:cs="Times New Roman"/>
          <w:sz w:val="28"/>
          <w:szCs w:val="28"/>
          <w:lang w:val="ro-RO"/>
        </w:rPr>
        <w:t xml:space="preserve"> </w:t>
      </w:r>
      <w:r w:rsidR="00983A36" w:rsidRPr="008D1CF9">
        <w:rPr>
          <w:rFonts w:ascii="Times New Roman" w:hAnsi="Times New Roman" w:cs="Times New Roman"/>
          <w:sz w:val="28"/>
          <w:szCs w:val="28"/>
          <w:lang w:val="ro-RO"/>
        </w:rPr>
        <w:t xml:space="preserve">următoarele </w:t>
      </w:r>
      <w:r w:rsidR="00366DAD" w:rsidRPr="008D1CF9">
        <w:rPr>
          <w:rFonts w:ascii="Times New Roman" w:hAnsi="Times New Roman" w:cs="Times New Roman"/>
          <w:sz w:val="28"/>
          <w:szCs w:val="28"/>
          <w:lang w:val="ro-RO"/>
        </w:rPr>
        <w:t>atribuții</w:t>
      </w:r>
      <w:r w:rsidR="00983A36" w:rsidRPr="008D1CF9">
        <w:rPr>
          <w:rFonts w:ascii="Times New Roman" w:hAnsi="Times New Roman" w:cs="Times New Roman"/>
          <w:sz w:val="28"/>
          <w:szCs w:val="28"/>
          <w:lang w:val="ro-RO"/>
        </w:rPr>
        <w:t>:</w:t>
      </w:r>
    </w:p>
    <w:p w14:paraId="7B9FCFF9" w14:textId="77777777" w:rsidR="00983A36" w:rsidRPr="008D1CF9" w:rsidRDefault="00983A36" w:rsidP="00983A36">
      <w:pPr>
        <w:pStyle w:val="ListParagraph"/>
        <w:numPr>
          <w:ilvl w:val="0"/>
          <w:numId w:val="41"/>
        </w:numPr>
        <w:tabs>
          <w:tab w:val="left" w:pos="709"/>
          <w:tab w:val="left" w:pos="1134"/>
        </w:tabs>
        <w:suppressAutoHyphens/>
        <w:spacing w:after="120" w:line="240" w:lineRule="auto"/>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efectuează evaluarea riscurilor</w:t>
      </w:r>
      <w:r w:rsidR="00383419" w:rsidRPr="008D1CF9">
        <w:rPr>
          <w:rFonts w:ascii="Times New Roman" w:hAnsi="Times New Roman" w:cs="Times New Roman"/>
          <w:sz w:val="28"/>
          <w:szCs w:val="28"/>
          <w:lang w:val="ro-RO"/>
        </w:rPr>
        <w:t xml:space="preserve"> în conformitate cu </w:t>
      </w:r>
      <w:r w:rsidR="00F3037A" w:rsidRPr="008D1CF9">
        <w:rPr>
          <w:rFonts w:ascii="Times New Roman" w:hAnsi="Times New Roman" w:cs="Times New Roman"/>
          <w:sz w:val="28"/>
          <w:szCs w:val="28"/>
          <w:lang w:val="ro-RO"/>
        </w:rPr>
        <w:t xml:space="preserve">criteriile stabilite în </w:t>
      </w:r>
      <w:r w:rsidR="00383419" w:rsidRPr="008D1CF9">
        <w:rPr>
          <w:rFonts w:ascii="Times New Roman" w:hAnsi="Times New Roman" w:cs="Times New Roman"/>
          <w:sz w:val="28"/>
          <w:szCs w:val="28"/>
          <w:lang w:val="ro-RO"/>
        </w:rPr>
        <w:t>Anexa la prezentul Regulament</w:t>
      </w:r>
      <w:r w:rsidRPr="008D1CF9">
        <w:rPr>
          <w:rFonts w:ascii="Times New Roman" w:hAnsi="Times New Roman" w:cs="Times New Roman"/>
          <w:sz w:val="28"/>
          <w:szCs w:val="28"/>
          <w:lang w:val="ro-RO"/>
        </w:rPr>
        <w:t>;</w:t>
      </w:r>
    </w:p>
    <w:p w14:paraId="3CFA8216" w14:textId="77777777" w:rsidR="00983A36" w:rsidRPr="008D1CF9" w:rsidRDefault="00983A36" w:rsidP="00983A36">
      <w:pPr>
        <w:pStyle w:val="ListParagraph"/>
        <w:numPr>
          <w:ilvl w:val="0"/>
          <w:numId w:val="41"/>
        </w:numPr>
        <w:tabs>
          <w:tab w:val="left" w:pos="709"/>
          <w:tab w:val="left" w:pos="1134"/>
        </w:tabs>
        <w:suppressAutoHyphens/>
        <w:spacing w:after="120" w:line="240" w:lineRule="auto"/>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elaborează, promovează şi monitorizează implementarea Planului de </w:t>
      </w:r>
      <w:r w:rsidR="00E56F5D" w:rsidRPr="008D1CF9">
        <w:rPr>
          <w:rFonts w:ascii="Times New Roman" w:hAnsi="Times New Roman" w:cs="Times New Roman"/>
          <w:sz w:val="28"/>
          <w:szCs w:val="28"/>
          <w:lang w:val="ro-RO"/>
        </w:rPr>
        <w:t>acțiuni</w:t>
      </w:r>
      <w:r w:rsidRPr="008D1CF9">
        <w:rPr>
          <w:rFonts w:ascii="Times New Roman" w:hAnsi="Times New Roman" w:cs="Times New Roman"/>
          <w:sz w:val="28"/>
          <w:szCs w:val="28"/>
          <w:lang w:val="ro-RO"/>
        </w:rPr>
        <w:t xml:space="preserve"> pentru </w:t>
      </w:r>
      <w:r w:rsidR="00E56F5D" w:rsidRPr="008D1CF9">
        <w:rPr>
          <w:rFonts w:ascii="Times New Roman" w:hAnsi="Times New Roman" w:cs="Times New Roman"/>
          <w:sz w:val="28"/>
          <w:szCs w:val="28"/>
          <w:lang w:val="ro-RO"/>
        </w:rPr>
        <w:t>situații</w:t>
      </w:r>
      <w:r w:rsidRPr="008D1CF9">
        <w:rPr>
          <w:rFonts w:ascii="Times New Roman" w:hAnsi="Times New Roman" w:cs="Times New Roman"/>
          <w:sz w:val="28"/>
          <w:szCs w:val="28"/>
          <w:lang w:val="ro-RO"/>
        </w:rPr>
        <w:t xml:space="preserve"> </w:t>
      </w:r>
      <w:r w:rsidR="00E56F5D" w:rsidRPr="008D1CF9">
        <w:rPr>
          <w:rFonts w:ascii="Times New Roman" w:hAnsi="Times New Roman" w:cs="Times New Roman"/>
          <w:sz w:val="28"/>
          <w:szCs w:val="28"/>
          <w:lang w:val="ro-RO"/>
        </w:rPr>
        <w:t>excepționale</w:t>
      </w:r>
      <w:r w:rsidRPr="008D1CF9">
        <w:rPr>
          <w:rFonts w:ascii="Times New Roman" w:hAnsi="Times New Roman" w:cs="Times New Roman"/>
          <w:sz w:val="28"/>
          <w:szCs w:val="28"/>
          <w:lang w:val="ro-RO"/>
        </w:rPr>
        <w:t xml:space="preserve"> pe </w:t>
      </w:r>
      <w:r w:rsidR="00E56F5D" w:rsidRPr="008D1CF9">
        <w:rPr>
          <w:rFonts w:ascii="Times New Roman" w:hAnsi="Times New Roman" w:cs="Times New Roman"/>
          <w:sz w:val="28"/>
          <w:szCs w:val="28"/>
          <w:lang w:val="ro-RO"/>
        </w:rPr>
        <w:t>piața</w:t>
      </w:r>
      <w:r w:rsidRPr="008D1CF9">
        <w:rPr>
          <w:rFonts w:ascii="Times New Roman" w:hAnsi="Times New Roman" w:cs="Times New Roman"/>
          <w:sz w:val="28"/>
          <w:szCs w:val="28"/>
          <w:lang w:val="ro-RO"/>
        </w:rPr>
        <w:t xml:space="preserve"> gazelor naturale;</w:t>
      </w:r>
    </w:p>
    <w:p w14:paraId="715D5EEE" w14:textId="77777777" w:rsidR="00983A36" w:rsidRPr="008D1CF9" w:rsidRDefault="00983A36" w:rsidP="00983A36">
      <w:pPr>
        <w:pStyle w:val="ListParagraph"/>
        <w:numPr>
          <w:ilvl w:val="0"/>
          <w:numId w:val="41"/>
        </w:numPr>
        <w:tabs>
          <w:tab w:val="left" w:pos="709"/>
          <w:tab w:val="left" w:pos="1134"/>
        </w:tabs>
        <w:suppressAutoHyphens/>
        <w:spacing w:after="120" w:line="240" w:lineRule="auto"/>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elaborează</w:t>
      </w:r>
      <w:r w:rsidR="00F114D0" w:rsidRPr="008D1CF9">
        <w:rPr>
          <w:rFonts w:ascii="Times New Roman" w:hAnsi="Times New Roman" w:cs="Times New Roman"/>
          <w:sz w:val="28"/>
          <w:szCs w:val="28"/>
          <w:lang w:val="ro-RO"/>
        </w:rPr>
        <w:t>, promovează</w:t>
      </w:r>
      <w:r w:rsidRPr="008D1CF9">
        <w:rPr>
          <w:rFonts w:ascii="Times New Roman" w:hAnsi="Times New Roman" w:cs="Times New Roman"/>
          <w:sz w:val="28"/>
          <w:szCs w:val="28"/>
          <w:lang w:val="ro-RO"/>
        </w:rPr>
        <w:t xml:space="preserve"> şi </w:t>
      </w:r>
      <w:r w:rsidR="00CE689E" w:rsidRPr="008D1CF9">
        <w:rPr>
          <w:rFonts w:ascii="Times New Roman" w:hAnsi="Times New Roman" w:cs="Times New Roman"/>
          <w:sz w:val="28"/>
          <w:szCs w:val="28"/>
          <w:lang w:val="ro-RO"/>
        </w:rPr>
        <w:t>monitorizează implementarea</w:t>
      </w:r>
      <w:r w:rsidRPr="008D1CF9">
        <w:rPr>
          <w:rFonts w:ascii="Times New Roman" w:hAnsi="Times New Roman" w:cs="Times New Roman"/>
          <w:sz w:val="28"/>
          <w:szCs w:val="28"/>
          <w:lang w:val="ro-RO"/>
        </w:rPr>
        <w:t xml:space="preserve"> Regulamentul</w:t>
      </w:r>
      <w:r w:rsidR="00CE689E" w:rsidRPr="008D1CF9">
        <w:rPr>
          <w:rFonts w:ascii="Times New Roman" w:hAnsi="Times New Roman" w:cs="Times New Roman"/>
          <w:sz w:val="28"/>
          <w:szCs w:val="28"/>
          <w:lang w:val="ro-RO"/>
        </w:rPr>
        <w:t>ui</w:t>
      </w:r>
      <w:r w:rsidRPr="008D1CF9">
        <w:rPr>
          <w:rFonts w:ascii="Times New Roman" w:hAnsi="Times New Roman" w:cs="Times New Roman"/>
          <w:sz w:val="28"/>
          <w:szCs w:val="28"/>
          <w:lang w:val="ro-RO"/>
        </w:rPr>
        <w:t xml:space="preserve"> privind zonele de </w:t>
      </w:r>
      <w:r w:rsidR="00E56F5D" w:rsidRPr="008D1CF9">
        <w:rPr>
          <w:rFonts w:ascii="Times New Roman" w:hAnsi="Times New Roman" w:cs="Times New Roman"/>
          <w:sz w:val="28"/>
          <w:szCs w:val="28"/>
          <w:lang w:val="ro-RO"/>
        </w:rPr>
        <w:t>protecție</w:t>
      </w:r>
      <w:r w:rsidRPr="008D1CF9">
        <w:rPr>
          <w:rFonts w:ascii="Times New Roman" w:hAnsi="Times New Roman" w:cs="Times New Roman"/>
          <w:sz w:val="28"/>
          <w:szCs w:val="28"/>
          <w:lang w:val="ro-RO"/>
        </w:rPr>
        <w:t xml:space="preserve"> a </w:t>
      </w:r>
      <w:r w:rsidR="00E56F5D" w:rsidRPr="008D1CF9">
        <w:rPr>
          <w:rFonts w:ascii="Times New Roman" w:hAnsi="Times New Roman" w:cs="Times New Roman"/>
          <w:sz w:val="28"/>
          <w:szCs w:val="28"/>
          <w:lang w:val="ro-RO"/>
        </w:rPr>
        <w:t>rețelelor</w:t>
      </w:r>
      <w:r w:rsidRPr="008D1CF9">
        <w:rPr>
          <w:rFonts w:ascii="Times New Roman" w:hAnsi="Times New Roman" w:cs="Times New Roman"/>
          <w:sz w:val="28"/>
          <w:szCs w:val="28"/>
          <w:lang w:val="ro-RO"/>
        </w:rPr>
        <w:t xml:space="preserve"> de gaze naturale;</w:t>
      </w:r>
    </w:p>
    <w:p w14:paraId="260FC19B" w14:textId="4E96584E" w:rsidR="00983A36" w:rsidRPr="008D1CF9" w:rsidRDefault="00F3037A" w:rsidP="00983A36">
      <w:pPr>
        <w:pStyle w:val="ListParagraph"/>
        <w:numPr>
          <w:ilvl w:val="0"/>
          <w:numId w:val="41"/>
        </w:numPr>
        <w:tabs>
          <w:tab w:val="left" w:pos="709"/>
          <w:tab w:val="left" w:pos="1134"/>
        </w:tabs>
        <w:suppressAutoHyphens/>
        <w:spacing w:after="120" w:line="240" w:lineRule="auto"/>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asistă Guvernul la monitorizarea securității </w:t>
      </w:r>
      <w:r w:rsidR="00983A36" w:rsidRPr="008D1CF9">
        <w:rPr>
          <w:rFonts w:ascii="Times New Roman" w:hAnsi="Times New Roman" w:cs="Times New Roman"/>
          <w:sz w:val="28"/>
          <w:szCs w:val="28"/>
          <w:lang w:val="ro-RO"/>
        </w:rPr>
        <w:t>aprovizionării cu gaze naturale la nivel național</w:t>
      </w:r>
      <w:r w:rsidR="00383419" w:rsidRPr="008D1CF9">
        <w:rPr>
          <w:rFonts w:ascii="Times New Roman" w:hAnsi="Times New Roman" w:cs="Times New Roman"/>
          <w:sz w:val="28"/>
          <w:szCs w:val="28"/>
          <w:lang w:val="ro-RO"/>
        </w:rPr>
        <w:t xml:space="preserve"> </w:t>
      </w:r>
      <w:r w:rsidRPr="008D1CF9">
        <w:rPr>
          <w:rFonts w:ascii="Times New Roman" w:hAnsi="Times New Roman" w:cs="Times New Roman"/>
          <w:sz w:val="28"/>
          <w:szCs w:val="28"/>
          <w:lang w:val="ro-RO"/>
        </w:rPr>
        <w:t>și</w:t>
      </w:r>
      <w:r w:rsidR="00383419" w:rsidRPr="008D1CF9">
        <w:rPr>
          <w:rFonts w:ascii="Times New Roman" w:hAnsi="Times New Roman" w:cs="Times New Roman"/>
          <w:sz w:val="28"/>
          <w:szCs w:val="28"/>
          <w:lang w:val="ro-RO"/>
        </w:rPr>
        <w:t xml:space="preserve"> elabor</w:t>
      </w:r>
      <w:r w:rsidRPr="008D1CF9">
        <w:rPr>
          <w:rFonts w:ascii="Times New Roman" w:hAnsi="Times New Roman" w:cs="Times New Roman"/>
          <w:sz w:val="28"/>
          <w:szCs w:val="28"/>
          <w:lang w:val="ro-RO"/>
        </w:rPr>
        <w:t>ează</w:t>
      </w:r>
      <w:r w:rsidR="00383419" w:rsidRPr="008D1CF9">
        <w:rPr>
          <w:rFonts w:ascii="Times New Roman" w:hAnsi="Times New Roman" w:cs="Times New Roman"/>
          <w:sz w:val="28"/>
          <w:szCs w:val="28"/>
          <w:lang w:val="ro-RO"/>
        </w:rPr>
        <w:t xml:space="preserve"> raportul </w:t>
      </w:r>
      <w:r w:rsidR="00383419" w:rsidRPr="008D1CF9">
        <w:rPr>
          <w:rFonts w:ascii="Times New Roman" w:hAnsi="Times New Roman" w:cs="Times New Roman"/>
          <w:sz w:val="28"/>
          <w:szCs w:val="28"/>
          <w:lang w:val="ro-RO" w:eastAsia="ru-RU"/>
        </w:rPr>
        <w:t>cu privire la rezultatele monitorizării securităţii aprovizionării cu gaze naturale</w:t>
      </w:r>
      <w:r w:rsidR="000D163E" w:rsidRPr="008D1CF9">
        <w:rPr>
          <w:rFonts w:ascii="Times New Roman" w:hAnsi="Times New Roman" w:cs="Times New Roman"/>
          <w:sz w:val="28"/>
          <w:szCs w:val="28"/>
          <w:lang w:val="ro-RO"/>
        </w:rPr>
        <w:t>.</w:t>
      </w:r>
    </w:p>
    <w:p w14:paraId="45831593" w14:textId="77777777" w:rsidR="00983A36" w:rsidRPr="008D1CF9" w:rsidRDefault="00983A36" w:rsidP="00946A5F">
      <w:pPr>
        <w:pStyle w:val="ListParagraph"/>
        <w:numPr>
          <w:ilvl w:val="0"/>
          <w:numId w:val="44"/>
        </w:numPr>
        <w:tabs>
          <w:tab w:val="left" w:pos="567"/>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Pentru îndeplinirea </w:t>
      </w:r>
      <w:r w:rsidR="00BA1C2D" w:rsidRPr="008D1CF9">
        <w:rPr>
          <w:rFonts w:ascii="Times New Roman" w:hAnsi="Times New Roman" w:cs="Times New Roman"/>
          <w:sz w:val="28"/>
          <w:szCs w:val="28"/>
          <w:lang w:val="ro-RO"/>
        </w:rPr>
        <w:t>funcțiilor</w:t>
      </w:r>
      <w:r w:rsidRPr="008D1CF9">
        <w:rPr>
          <w:rFonts w:ascii="Times New Roman" w:hAnsi="Times New Roman" w:cs="Times New Roman"/>
          <w:sz w:val="28"/>
          <w:szCs w:val="28"/>
          <w:lang w:val="ro-RO"/>
        </w:rPr>
        <w:t xml:space="preserve"> stabilite prin prezentul Regulament, organul central de specialitate colaborează cu </w:t>
      </w:r>
      <w:r w:rsidR="00E56F5D" w:rsidRPr="008D1CF9">
        <w:rPr>
          <w:rFonts w:ascii="Times New Roman" w:hAnsi="Times New Roman" w:cs="Times New Roman"/>
          <w:sz w:val="28"/>
          <w:szCs w:val="28"/>
          <w:lang w:val="ro-RO"/>
        </w:rPr>
        <w:t>Agenția</w:t>
      </w:r>
      <w:r w:rsidRPr="008D1CF9">
        <w:rPr>
          <w:rFonts w:ascii="Times New Roman" w:hAnsi="Times New Roman" w:cs="Times New Roman"/>
          <w:sz w:val="28"/>
          <w:szCs w:val="28"/>
          <w:lang w:val="ro-RO"/>
        </w:rPr>
        <w:t xml:space="preserve"> </w:t>
      </w:r>
      <w:r w:rsidR="00E56F5D" w:rsidRPr="008D1CF9">
        <w:rPr>
          <w:rFonts w:ascii="Times New Roman" w:hAnsi="Times New Roman" w:cs="Times New Roman"/>
          <w:sz w:val="28"/>
          <w:szCs w:val="28"/>
          <w:lang w:val="ro-RO"/>
        </w:rPr>
        <w:t>Națională</w:t>
      </w:r>
      <w:r w:rsidRPr="008D1CF9">
        <w:rPr>
          <w:rFonts w:ascii="Times New Roman" w:hAnsi="Times New Roman" w:cs="Times New Roman"/>
          <w:sz w:val="28"/>
          <w:szCs w:val="28"/>
          <w:lang w:val="ro-RO"/>
        </w:rPr>
        <w:t xml:space="preserve"> pentru Reglementare în Energetică</w:t>
      </w:r>
      <w:r w:rsidR="003F2CA7" w:rsidRPr="008D1CF9">
        <w:rPr>
          <w:rFonts w:ascii="Times New Roman" w:hAnsi="Times New Roman" w:cs="Times New Roman"/>
          <w:sz w:val="28"/>
          <w:szCs w:val="28"/>
          <w:lang w:val="ro-RO"/>
        </w:rPr>
        <w:t xml:space="preserve"> (</w:t>
      </w:r>
      <w:r w:rsidR="003141A5" w:rsidRPr="008D1CF9">
        <w:rPr>
          <w:rFonts w:ascii="Times New Roman" w:hAnsi="Times New Roman" w:cs="Times New Roman"/>
          <w:sz w:val="28"/>
          <w:szCs w:val="28"/>
          <w:lang w:val="ro-RO"/>
        </w:rPr>
        <w:t xml:space="preserve">în continuare – </w:t>
      </w:r>
      <w:r w:rsidR="003F2CA7" w:rsidRPr="008D1CF9">
        <w:rPr>
          <w:rFonts w:ascii="Times New Roman" w:hAnsi="Times New Roman" w:cs="Times New Roman"/>
          <w:i/>
          <w:sz w:val="28"/>
          <w:szCs w:val="28"/>
          <w:lang w:val="ro-RO"/>
        </w:rPr>
        <w:t>ANRE</w:t>
      </w:r>
      <w:r w:rsidR="003F2CA7" w:rsidRPr="008D1CF9">
        <w:rPr>
          <w:rFonts w:ascii="Times New Roman" w:hAnsi="Times New Roman" w:cs="Times New Roman"/>
          <w:sz w:val="28"/>
          <w:szCs w:val="28"/>
          <w:lang w:val="ro-RO"/>
        </w:rPr>
        <w:t>)</w:t>
      </w:r>
      <w:r w:rsidRPr="008D1CF9">
        <w:rPr>
          <w:rFonts w:ascii="Times New Roman" w:hAnsi="Times New Roman" w:cs="Times New Roman"/>
          <w:sz w:val="28"/>
          <w:szCs w:val="28"/>
          <w:lang w:val="ro-RO"/>
        </w:rPr>
        <w:t xml:space="preserve">, care, în limitele </w:t>
      </w:r>
      <w:r w:rsidR="00E56F5D" w:rsidRPr="008D1CF9">
        <w:rPr>
          <w:rFonts w:ascii="Times New Roman" w:hAnsi="Times New Roman" w:cs="Times New Roman"/>
          <w:sz w:val="28"/>
          <w:szCs w:val="28"/>
          <w:lang w:val="ro-RO"/>
        </w:rPr>
        <w:t>competenței</w:t>
      </w:r>
      <w:r w:rsidRPr="008D1CF9">
        <w:rPr>
          <w:rFonts w:ascii="Times New Roman" w:hAnsi="Times New Roman" w:cs="Times New Roman"/>
          <w:sz w:val="28"/>
          <w:szCs w:val="28"/>
          <w:lang w:val="ro-RO"/>
        </w:rPr>
        <w:t xml:space="preserve">, contribuie la asigurarea </w:t>
      </w:r>
      <w:r w:rsidR="00E56F5D" w:rsidRPr="008D1CF9">
        <w:rPr>
          <w:rFonts w:ascii="Times New Roman" w:hAnsi="Times New Roman" w:cs="Times New Roman"/>
          <w:sz w:val="28"/>
          <w:szCs w:val="28"/>
          <w:lang w:val="ro-RO"/>
        </w:rPr>
        <w:t>securității</w:t>
      </w:r>
      <w:r w:rsidRPr="008D1CF9">
        <w:rPr>
          <w:rFonts w:ascii="Times New Roman" w:hAnsi="Times New Roman" w:cs="Times New Roman"/>
          <w:sz w:val="28"/>
          <w:szCs w:val="28"/>
          <w:lang w:val="ro-RO"/>
        </w:rPr>
        <w:t xml:space="preserve"> aprovizionării cu gaze naturale, în special prin</w:t>
      </w:r>
      <w:r w:rsidR="00EE08CA" w:rsidRPr="008D1CF9">
        <w:rPr>
          <w:rFonts w:ascii="Times New Roman" w:hAnsi="Times New Roman" w:cs="Times New Roman"/>
          <w:sz w:val="28"/>
          <w:szCs w:val="28"/>
          <w:lang w:val="ro-RO"/>
        </w:rPr>
        <w:t xml:space="preserve"> </w:t>
      </w:r>
      <w:r w:rsidRPr="008D1CF9">
        <w:rPr>
          <w:rFonts w:ascii="Times New Roman" w:hAnsi="Times New Roman" w:cs="Times New Roman"/>
          <w:sz w:val="28"/>
          <w:szCs w:val="28"/>
          <w:lang w:val="ro-RO"/>
        </w:rPr>
        <w:t>elaborarea unui cadru de reglementare</w:t>
      </w:r>
      <w:r w:rsidR="002B3D17" w:rsidRPr="008D1CF9">
        <w:rPr>
          <w:rFonts w:ascii="Times New Roman" w:hAnsi="Times New Roman" w:cs="Times New Roman"/>
          <w:sz w:val="28"/>
          <w:szCs w:val="28"/>
          <w:lang w:val="ro-RO"/>
        </w:rPr>
        <w:t xml:space="preserve"> </w:t>
      </w:r>
      <w:r w:rsidR="003F2CA7" w:rsidRPr="008D1CF9">
        <w:rPr>
          <w:rFonts w:ascii="Times New Roman" w:hAnsi="Times New Roman" w:cs="Times New Roman"/>
          <w:sz w:val="28"/>
          <w:szCs w:val="28"/>
          <w:lang w:val="ro-RO"/>
        </w:rPr>
        <w:t>menit</w:t>
      </w:r>
      <w:r w:rsidR="002B3D17" w:rsidRPr="008D1CF9">
        <w:rPr>
          <w:rFonts w:ascii="Times New Roman" w:hAnsi="Times New Roman" w:cs="Times New Roman"/>
          <w:sz w:val="28"/>
          <w:szCs w:val="28"/>
          <w:lang w:val="ro-RO"/>
        </w:rPr>
        <w:t xml:space="preserve"> să asigure</w:t>
      </w:r>
      <w:r w:rsidRPr="008D1CF9">
        <w:rPr>
          <w:rFonts w:ascii="Times New Roman" w:hAnsi="Times New Roman" w:cs="Times New Roman"/>
          <w:sz w:val="28"/>
          <w:szCs w:val="28"/>
          <w:lang w:val="ro-RO"/>
        </w:rPr>
        <w:t xml:space="preserve"> dezvoltarea unei </w:t>
      </w:r>
      <w:r w:rsidR="00E56F5D" w:rsidRPr="008D1CF9">
        <w:rPr>
          <w:rFonts w:ascii="Times New Roman" w:hAnsi="Times New Roman" w:cs="Times New Roman"/>
          <w:sz w:val="28"/>
          <w:szCs w:val="28"/>
          <w:lang w:val="ro-RO"/>
        </w:rPr>
        <w:t>piețe</w:t>
      </w:r>
      <w:r w:rsidRPr="008D1CF9">
        <w:rPr>
          <w:rFonts w:ascii="Times New Roman" w:hAnsi="Times New Roman" w:cs="Times New Roman"/>
          <w:sz w:val="28"/>
          <w:szCs w:val="28"/>
          <w:lang w:val="ro-RO"/>
        </w:rPr>
        <w:t xml:space="preserve"> de gaze naturale competitive, sigure şi </w:t>
      </w:r>
      <w:r w:rsidR="00BA1C2D" w:rsidRPr="008D1CF9">
        <w:rPr>
          <w:rFonts w:ascii="Times New Roman" w:hAnsi="Times New Roman" w:cs="Times New Roman"/>
          <w:sz w:val="28"/>
          <w:szCs w:val="28"/>
          <w:lang w:val="ro-RO"/>
        </w:rPr>
        <w:t>funcționale</w:t>
      </w:r>
      <w:r w:rsidR="003F2CA7" w:rsidRPr="008D1CF9">
        <w:rPr>
          <w:rFonts w:ascii="Times New Roman" w:hAnsi="Times New Roman" w:cs="Times New Roman"/>
          <w:sz w:val="28"/>
          <w:szCs w:val="28"/>
          <w:lang w:val="ro-RO"/>
        </w:rPr>
        <w:t xml:space="preserve">, </w:t>
      </w:r>
      <w:r w:rsidRPr="008D1CF9">
        <w:rPr>
          <w:rFonts w:ascii="Times New Roman" w:hAnsi="Times New Roman" w:cs="Times New Roman"/>
          <w:sz w:val="28"/>
          <w:szCs w:val="28"/>
          <w:lang w:val="ro-RO"/>
        </w:rPr>
        <w:t xml:space="preserve">precum şi dezvoltarea unui sistem </w:t>
      </w:r>
      <w:r w:rsidR="00E56F5D" w:rsidRPr="008D1CF9">
        <w:rPr>
          <w:rFonts w:ascii="Times New Roman" w:hAnsi="Times New Roman" w:cs="Times New Roman"/>
          <w:sz w:val="28"/>
          <w:szCs w:val="28"/>
          <w:lang w:val="ro-RO"/>
        </w:rPr>
        <w:t>național</w:t>
      </w:r>
      <w:r w:rsidRPr="008D1CF9">
        <w:rPr>
          <w:rFonts w:ascii="Times New Roman" w:hAnsi="Times New Roman" w:cs="Times New Roman"/>
          <w:sz w:val="28"/>
          <w:szCs w:val="28"/>
          <w:lang w:val="ro-RO"/>
        </w:rPr>
        <w:t xml:space="preserve"> de gaze naturale fiabil şi eficient</w:t>
      </w:r>
      <w:r w:rsidR="000714F4" w:rsidRPr="008D1CF9">
        <w:rPr>
          <w:rFonts w:ascii="Times New Roman" w:hAnsi="Times New Roman" w:cs="Times New Roman"/>
          <w:sz w:val="28"/>
          <w:szCs w:val="28"/>
          <w:lang w:val="ro-RO"/>
        </w:rPr>
        <w:t>.</w:t>
      </w:r>
      <w:r w:rsidR="003F2CA7" w:rsidRPr="008D1CF9">
        <w:rPr>
          <w:rFonts w:ascii="Times New Roman" w:hAnsi="Times New Roman" w:cs="Times New Roman"/>
          <w:sz w:val="28"/>
          <w:szCs w:val="28"/>
          <w:lang w:val="ro-RO"/>
        </w:rPr>
        <w:t xml:space="preserve"> </w:t>
      </w:r>
      <w:r w:rsidRPr="008D1CF9">
        <w:rPr>
          <w:rFonts w:ascii="Times New Roman" w:hAnsi="Times New Roman" w:cs="Times New Roman"/>
          <w:sz w:val="28"/>
          <w:szCs w:val="28"/>
          <w:lang w:val="ro-RO"/>
        </w:rPr>
        <w:t xml:space="preserve"> </w:t>
      </w:r>
    </w:p>
    <w:p w14:paraId="50DF8011" w14:textId="77777777" w:rsidR="00983A36" w:rsidRPr="008D1CF9" w:rsidRDefault="00983A36" w:rsidP="00BB02DA">
      <w:pPr>
        <w:pStyle w:val="ListParagraph"/>
        <w:numPr>
          <w:ilvl w:val="0"/>
          <w:numId w:val="44"/>
        </w:numPr>
        <w:tabs>
          <w:tab w:val="left" w:pos="567"/>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Organul central de specialitate colaborează cu </w:t>
      </w:r>
      <w:r w:rsidR="00E56F5D" w:rsidRPr="008D1CF9">
        <w:rPr>
          <w:rFonts w:ascii="Times New Roman" w:hAnsi="Times New Roman" w:cs="Times New Roman"/>
          <w:sz w:val="28"/>
          <w:szCs w:val="28"/>
          <w:lang w:val="ro-RO"/>
        </w:rPr>
        <w:t>autoritățile</w:t>
      </w:r>
      <w:r w:rsidRPr="008D1CF9">
        <w:rPr>
          <w:rFonts w:ascii="Times New Roman" w:hAnsi="Times New Roman" w:cs="Times New Roman"/>
          <w:sz w:val="28"/>
          <w:szCs w:val="28"/>
          <w:lang w:val="ro-RO"/>
        </w:rPr>
        <w:t xml:space="preserve"> competente ale </w:t>
      </w:r>
      <w:r w:rsidR="00E56F5D" w:rsidRPr="008D1CF9">
        <w:rPr>
          <w:rFonts w:ascii="Times New Roman" w:hAnsi="Times New Roman" w:cs="Times New Roman"/>
          <w:sz w:val="28"/>
          <w:szCs w:val="28"/>
          <w:lang w:val="ro-RO"/>
        </w:rPr>
        <w:t>țărilor</w:t>
      </w:r>
      <w:r w:rsidRPr="008D1CF9">
        <w:rPr>
          <w:rFonts w:ascii="Times New Roman" w:hAnsi="Times New Roman" w:cs="Times New Roman"/>
          <w:sz w:val="28"/>
          <w:szCs w:val="28"/>
          <w:lang w:val="ro-RO"/>
        </w:rPr>
        <w:t xml:space="preserve"> vecine pentru a preveni posibilele întreruperi în aprovizionarea cu gaze naturale și pentru a </w:t>
      </w:r>
      <w:r w:rsidR="002279EF" w:rsidRPr="008D1CF9">
        <w:rPr>
          <w:rFonts w:ascii="Times New Roman" w:hAnsi="Times New Roman" w:cs="Times New Roman"/>
          <w:sz w:val="28"/>
          <w:szCs w:val="28"/>
          <w:lang w:val="ro-RO"/>
        </w:rPr>
        <w:t>minimiza</w:t>
      </w:r>
      <w:r w:rsidRPr="008D1CF9">
        <w:rPr>
          <w:rFonts w:ascii="Times New Roman" w:hAnsi="Times New Roman" w:cs="Times New Roman"/>
          <w:sz w:val="28"/>
          <w:szCs w:val="28"/>
          <w:lang w:val="ro-RO"/>
        </w:rPr>
        <w:t xml:space="preserve"> daunele ce pot fi cauzate în cazul </w:t>
      </w:r>
      <w:r w:rsidR="00876827" w:rsidRPr="008D1CF9">
        <w:rPr>
          <w:rFonts w:ascii="Times New Roman" w:hAnsi="Times New Roman" w:cs="Times New Roman"/>
          <w:sz w:val="28"/>
          <w:szCs w:val="28"/>
          <w:lang w:val="ro-RO"/>
        </w:rPr>
        <w:t>apariției</w:t>
      </w:r>
      <w:r w:rsidRPr="008D1CF9">
        <w:rPr>
          <w:rFonts w:ascii="Times New Roman" w:hAnsi="Times New Roman" w:cs="Times New Roman"/>
          <w:sz w:val="28"/>
          <w:szCs w:val="28"/>
          <w:lang w:val="ro-RO"/>
        </w:rPr>
        <w:t xml:space="preserve"> unei astfel de situații. </w:t>
      </w:r>
    </w:p>
    <w:p w14:paraId="2940F9F3" w14:textId="77777777" w:rsidR="00983A36" w:rsidRPr="008D1CF9" w:rsidRDefault="00983A36" w:rsidP="00434274">
      <w:pPr>
        <w:pStyle w:val="ListParagraph"/>
        <w:numPr>
          <w:ilvl w:val="0"/>
          <w:numId w:val="44"/>
        </w:numPr>
        <w:tabs>
          <w:tab w:val="left" w:pos="567"/>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 În scopul asigurării </w:t>
      </w:r>
      <w:r w:rsidR="00876827" w:rsidRPr="008D1CF9">
        <w:rPr>
          <w:rFonts w:ascii="Times New Roman" w:hAnsi="Times New Roman" w:cs="Times New Roman"/>
          <w:sz w:val="28"/>
          <w:szCs w:val="28"/>
          <w:lang w:val="ro-RO"/>
        </w:rPr>
        <w:t>securității</w:t>
      </w:r>
      <w:r w:rsidRPr="008D1CF9">
        <w:rPr>
          <w:rFonts w:ascii="Times New Roman" w:hAnsi="Times New Roman" w:cs="Times New Roman"/>
          <w:sz w:val="28"/>
          <w:szCs w:val="28"/>
          <w:lang w:val="ro-RO"/>
        </w:rPr>
        <w:t xml:space="preserve"> aprovizionării cu gaze naturale, organul central de specialitate va colabora cu </w:t>
      </w:r>
      <w:r w:rsidR="00876827" w:rsidRPr="008D1CF9">
        <w:rPr>
          <w:rFonts w:ascii="Times New Roman" w:hAnsi="Times New Roman" w:cs="Times New Roman"/>
          <w:sz w:val="28"/>
          <w:szCs w:val="28"/>
          <w:lang w:val="ro-RO"/>
        </w:rPr>
        <w:t>autoritățile</w:t>
      </w:r>
      <w:r w:rsidRPr="008D1CF9">
        <w:rPr>
          <w:rFonts w:ascii="Times New Roman" w:hAnsi="Times New Roman" w:cs="Times New Roman"/>
          <w:sz w:val="28"/>
          <w:szCs w:val="28"/>
          <w:lang w:val="ro-RO"/>
        </w:rPr>
        <w:t xml:space="preserve"> </w:t>
      </w:r>
      <w:r w:rsidR="00517FD3" w:rsidRPr="008D1CF9">
        <w:rPr>
          <w:rFonts w:ascii="Times New Roman" w:hAnsi="Times New Roman" w:cs="Times New Roman"/>
          <w:sz w:val="28"/>
          <w:szCs w:val="28"/>
          <w:lang w:val="ro-RO"/>
        </w:rPr>
        <w:t xml:space="preserve">publice </w:t>
      </w:r>
      <w:r w:rsidRPr="008D1CF9">
        <w:rPr>
          <w:rFonts w:ascii="Times New Roman" w:hAnsi="Times New Roman" w:cs="Times New Roman"/>
          <w:sz w:val="28"/>
          <w:szCs w:val="28"/>
          <w:lang w:val="ro-RO"/>
        </w:rPr>
        <w:t xml:space="preserve">de resort din </w:t>
      </w:r>
      <w:r w:rsidR="00876827" w:rsidRPr="008D1CF9">
        <w:rPr>
          <w:rFonts w:ascii="Times New Roman" w:hAnsi="Times New Roman" w:cs="Times New Roman"/>
          <w:sz w:val="28"/>
          <w:szCs w:val="28"/>
          <w:lang w:val="ro-RO"/>
        </w:rPr>
        <w:t>țările</w:t>
      </w:r>
      <w:r w:rsidRPr="008D1CF9">
        <w:rPr>
          <w:rFonts w:ascii="Times New Roman" w:hAnsi="Times New Roman" w:cs="Times New Roman"/>
          <w:sz w:val="28"/>
          <w:szCs w:val="28"/>
          <w:lang w:val="ro-RO"/>
        </w:rPr>
        <w:t xml:space="preserve"> vecine şi din </w:t>
      </w:r>
      <w:r w:rsidR="00876827" w:rsidRPr="008D1CF9">
        <w:rPr>
          <w:rFonts w:ascii="Times New Roman" w:hAnsi="Times New Roman" w:cs="Times New Roman"/>
          <w:sz w:val="28"/>
          <w:szCs w:val="28"/>
          <w:lang w:val="ro-RO"/>
        </w:rPr>
        <w:t>țările</w:t>
      </w:r>
      <w:r w:rsidR="00D00C43" w:rsidRPr="008D1CF9">
        <w:rPr>
          <w:rFonts w:ascii="Times New Roman" w:hAnsi="Times New Roman" w:cs="Times New Roman"/>
          <w:sz w:val="28"/>
          <w:szCs w:val="28"/>
          <w:lang w:val="ro-RO"/>
        </w:rPr>
        <w:t>-parți</w:t>
      </w:r>
      <w:r w:rsidR="000022C7" w:rsidRPr="008D1CF9">
        <w:rPr>
          <w:rFonts w:ascii="Times New Roman" w:hAnsi="Times New Roman" w:cs="Times New Roman"/>
          <w:sz w:val="28"/>
          <w:szCs w:val="28"/>
          <w:lang w:val="ro-RO"/>
        </w:rPr>
        <w:t xml:space="preserve"> </w:t>
      </w:r>
      <w:r w:rsidRPr="008D1CF9">
        <w:rPr>
          <w:rFonts w:ascii="Times New Roman" w:hAnsi="Times New Roman" w:cs="Times New Roman"/>
          <w:sz w:val="28"/>
          <w:szCs w:val="28"/>
          <w:lang w:val="ro-RO"/>
        </w:rPr>
        <w:t>a</w:t>
      </w:r>
      <w:r w:rsidR="00D00C43" w:rsidRPr="008D1CF9">
        <w:rPr>
          <w:rFonts w:ascii="Times New Roman" w:hAnsi="Times New Roman" w:cs="Times New Roman"/>
          <w:sz w:val="28"/>
          <w:szCs w:val="28"/>
          <w:lang w:val="ro-RO"/>
        </w:rPr>
        <w:t>le</w:t>
      </w:r>
      <w:r w:rsidRPr="008D1CF9">
        <w:rPr>
          <w:rFonts w:ascii="Times New Roman" w:hAnsi="Times New Roman" w:cs="Times New Roman"/>
          <w:sz w:val="28"/>
          <w:szCs w:val="28"/>
          <w:lang w:val="ro-RO"/>
        </w:rPr>
        <w:t xml:space="preserve"> </w:t>
      </w:r>
      <w:r w:rsidR="000022C7" w:rsidRPr="008D1CF9">
        <w:rPr>
          <w:rFonts w:ascii="Times New Roman" w:hAnsi="Times New Roman" w:cs="Times New Roman"/>
          <w:sz w:val="28"/>
          <w:szCs w:val="28"/>
          <w:lang w:val="ro-RO"/>
        </w:rPr>
        <w:t>Comunității</w:t>
      </w:r>
      <w:r w:rsidRPr="008D1CF9">
        <w:rPr>
          <w:rFonts w:ascii="Times New Roman" w:hAnsi="Times New Roman" w:cs="Times New Roman"/>
          <w:sz w:val="28"/>
          <w:szCs w:val="28"/>
          <w:lang w:val="ro-RO"/>
        </w:rPr>
        <w:t xml:space="preserve"> Energetice, în special, în legătură cu:</w:t>
      </w:r>
    </w:p>
    <w:p w14:paraId="3CC196BA" w14:textId="77777777" w:rsidR="00983A36" w:rsidRPr="008D1CF9" w:rsidRDefault="00983A36" w:rsidP="00983A36">
      <w:pPr>
        <w:pStyle w:val="ListParagraph"/>
        <w:numPr>
          <w:ilvl w:val="0"/>
          <w:numId w:val="20"/>
        </w:numPr>
        <w:tabs>
          <w:tab w:val="left" w:pos="851"/>
          <w:tab w:val="left" w:pos="993"/>
        </w:tabs>
        <w:suppressAutoHyphens/>
        <w:spacing w:after="120" w:line="240" w:lineRule="auto"/>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coordonarea măsurilor privind securitatea aprovizionării cu gaze naturale în </w:t>
      </w:r>
      <w:r w:rsidR="000022C7" w:rsidRPr="008D1CF9">
        <w:rPr>
          <w:rFonts w:ascii="Times New Roman" w:hAnsi="Times New Roman" w:cs="Times New Roman"/>
          <w:sz w:val="28"/>
          <w:szCs w:val="28"/>
          <w:lang w:val="ro-RO"/>
        </w:rPr>
        <w:t>situații</w:t>
      </w:r>
      <w:r w:rsidRPr="008D1CF9">
        <w:rPr>
          <w:rFonts w:ascii="Times New Roman" w:hAnsi="Times New Roman" w:cs="Times New Roman"/>
          <w:sz w:val="28"/>
          <w:szCs w:val="28"/>
          <w:lang w:val="ro-RO"/>
        </w:rPr>
        <w:t xml:space="preserve"> </w:t>
      </w:r>
      <w:r w:rsidR="000022C7" w:rsidRPr="008D1CF9">
        <w:rPr>
          <w:rFonts w:ascii="Times New Roman" w:hAnsi="Times New Roman" w:cs="Times New Roman"/>
          <w:sz w:val="28"/>
          <w:szCs w:val="28"/>
          <w:lang w:val="ro-RO"/>
        </w:rPr>
        <w:t>excepționale</w:t>
      </w:r>
      <w:r w:rsidRPr="008D1CF9">
        <w:rPr>
          <w:rFonts w:ascii="Times New Roman" w:hAnsi="Times New Roman" w:cs="Times New Roman"/>
          <w:sz w:val="28"/>
          <w:szCs w:val="28"/>
          <w:lang w:val="ro-RO"/>
        </w:rPr>
        <w:t>, stabilite în prezentul Regulament;</w:t>
      </w:r>
    </w:p>
    <w:p w14:paraId="69C020EE" w14:textId="77777777" w:rsidR="00983A36" w:rsidRPr="008D1CF9" w:rsidRDefault="00983A36" w:rsidP="00983A36">
      <w:pPr>
        <w:pStyle w:val="ListParagraph"/>
        <w:numPr>
          <w:ilvl w:val="0"/>
          <w:numId w:val="20"/>
        </w:numPr>
        <w:tabs>
          <w:tab w:val="left" w:pos="851"/>
          <w:tab w:val="left" w:pos="993"/>
        </w:tabs>
        <w:suppressAutoHyphens/>
        <w:spacing w:after="120" w:line="240" w:lineRule="auto"/>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identificarea interconexiunilor şi, după caz, dezvoltarea şi modernizarea acestora, inclusiv pentru asigurarea </w:t>
      </w:r>
      <w:r w:rsidR="000022C7" w:rsidRPr="008D1CF9">
        <w:rPr>
          <w:rFonts w:ascii="Times New Roman" w:hAnsi="Times New Roman" w:cs="Times New Roman"/>
          <w:sz w:val="28"/>
          <w:szCs w:val="28"/>
          <w:lang w:val="ro-RO"/>
        </w:rPr>
        <w:t>capacităților</w:t>
      </w:r>
      <w:r w:rsidRPr="008D1CF9">
        <w:rPr>
          <w:rFonts w:ascii="Times New Roman" w:hAnsi="Times New Roman" w:cs="Times New Roman"/>
          <w:sz w:val="28"/>
          <w:szCs w:val="28"/>
          <w:lang w:val="ro-RO"/>
        </w:rPr>
        <w:t xml:space="preserve"> </w:t>
      </w:r>
      <w:r w:rsidR="000022C7" w:rsidRPr="008D1CF9">
        <w:rPr>
          <w:rFonts w:ascii="Times New Roman" w:hAnsi="Times New Roman" w:cs="Times New Roman"/>
          <w:sz w:val="28"/>
          <w:szCs w:val="28"/>
          <w:lang w:val="ro-RO"/>
        </w:rPr>
        <w:t>bidirecționale</w:t>
      </w:r>
      <w:r w:rsidRPr="008D1CF9">
        <w:rPr>
          <w:rFonts w:ascii="Times New Roman" w:hAnsi="Times New Roman" w:cs="Times New Roman"/>
          <w:sz w:val="28"/>
          <w:szCs w:val="28"/>
          <w:lang w:val="ro-RO"/>
        </w:rPr>
        <w:t>;</w:t>
      </w:r>
    </w:p>
    <w:p w14:paraId="0ABC2F9E" w14:textId="77777777" w:rsidR="00983A36" w:rsidRPr="008D1CF9" w:rsidRDefault="00983A36" w:rsidP="00983A36">
      <w:pPr>
        <w:pStyle w:val="ListParagraph"/>
        <w:numPr>
          <w:ilvl w:val="0"/>
          <w:numId w:val="20"/>
        </w:numPr>
        <w:tabs>
          <w:tab w:val="left" w:pos="851"/>
          <w:tab w:val="left" w:pos="993"/>
        </w:tabs>
        <w:suppressAutoHyphens/>
        <w:spacing w:after="120" w:line="240" w:lineRule="auto"/>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identificarea </w:t>
      </w:r>
      <w:r w:rsidR="00243FD3" w:rsidRPr="008D1CF9">
        <w:rPr>
          <w:rFonts w:ascii="Times New Roman" w:hAnsi="Times New Roman" w:cs="Times New Roman"/>
          <w:sz w:val="28"/>
          <w:szCs w:val="28"/>
          <w:lang w:val="ro-RO"/>
        </w:rPr>
        <w:t>condițiilor</w:t>
      </w:r>
      <w:r w:rsidRPr="008D1CF9">
        <w:rPr>
          <w:rFonts w:ascii="Times New Roman" w:hAnsi="Times New Roman" w:cs="Times New Roman"/>
          <w:sz w:val="28"/>
          <w:szCs w:val="28"/>
          <w:lang w:val="ro-RO"/>
        </w:rPr>
        <w:t xml:space="preserve"> şi </w:t>
      </w:r>
      <w:r w:rsidR="00243FD3" w:rsidRPr="008D1CF9">
        <w:rPr>
          <w:rFonts w:ascii="Times New Roman" w:hAnsi="Times New Roman" w:cs="Times New Roman"/>
          <w:sz w:val="28"/>
          <w:szCs w:val="28"/>
          <w:lang w:val="ro-RO"/>
        </w:rPr>
        <w:t>a modalităților</w:t>
      </w:r>
      <w:r w:rsidRPr="008D1CF9">
        <w:rPr>
          <w:rFonts w:ascii="Times New Roman" w:hAnsi="Times New Roman" w:cs="Times New Roman"/>
          <w:sz w:val="28"/>
          <w:szCs w:val="28"/>
          <w:lang w:val="ro-RO"/>
        </w:rPr>
        <w:t xml:space="preserve"> practice de acordare a </w:t>
      </w:r>
      <w:r w:rsidR="000022C7" w:rsidRPr="008D1CF9">
        <w:rPr>
          <w:rFonts w:ascii="Times New Roman" w:hAnsi="Times New Roman" w:cs="Times New Roman"/>
          <w:sz w:val="28"/>
          <w:szCs w:val="28"/>
          <w:lang w:val="ro-RO"/>
        </w:rPr>
        <w:t>asistenței</w:t>
      </w:r>
      <w:r w:rsidRPr="008D1CF9">
        <w:rPr>
          <w:rFonts w:ascii="Times New Roman" w:hAnsi="Times New Roman" w:cs="Times New Roman"/>
          <w:sz w:val="28"/>
          <w:szCs w:val="28"/>
          <w:lang w:val="ro-RO"/>
        </w:rPr>
        <w:t xml:space="preserve"> reciproce.</w:t>
      </w:r>
    </w:p>
    <w:p w14:paraId="707B7C1D" w14:textId="77777777" w:rsidR="00460481" w:rsidRPr="008D1CF9" w:rsidRDefault="00983A36" w:rsidP="003B053A">
      <w:pPr>
        <w:pStyle w:val="ListParagraph"/>
        <w:numPr>
          <w:ilvl w:val="0"/>
          <w:numId w:val="44"/>
        </w:numPr>
        <w:tabs>
          <w:tab w:val="left" w:pos="567"/>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lastRenderedPageBreak/>
        <w:t xml:space="preserve"> </w:t>
      </w:r>
      <w:r w:rsidRPr="008D1CF9">
        <w:rPr>
          <w:rFonts w:ascii="Times New Roman" w:hAnsi="Times New Roman" w:cs="Times New Roman"/>
          <w:sz w:val="28"/>
          <w:szCs w:val="28"/>
          <w:lang w:val="ro-RO" w:eastAsia="ro-RO"/>
        </w:rPr>
        <w:t xml:space="preserve">Gestionarea generală a </w:t>
      </w:r>
      <w:r w:rsidR="004D1E7F" w:rsidRPr="008D1CF9">
        <w:rPr>
          <w:rFonts w:ascii="Times New Roman" w:hAnsi="Times New Roman" w:cs="Times New Roman"/>
          <w:sz w:val="28"/>
          <w:szCs w:val="28"/>
          <w:lang w:val="ro-RO" w:eastAsia="ro-RO"/>
        </w:rPr>
        <w:t>situațiilor</w:t>
      </w:r>
      <w:r w:rsidRPr="008D1CF9">
        <w:rPr>
          <w:rFonts w:ascii="Times New Roman" w:hAnsi="Times New Roman" w:cs="Times New Roman"/>
          <w:sz w:val="28"/>
          <w:szCs w:val="28"/>
          <w:lang w:val="ro-RO" w:eastAsia="ro-RO"/>
        </w:rPr>
        <w:t xml:space="preserve"> </w:t>
      </w:r>
      <w:r w:rsidR="004D1E7F" w:rsidRPr="008D1CF9">
        <w:rPr>
          <w:rFonts w:ascii="Times New Roman" w:hAnsi="Times New Roman" w:cs="Times New Roman"/>
          <w:sz w:val="28"/>
          <w:szCs w:val="28"/>
          <w:lang w:val="ro-RO" w:eastAsia="ro-RO"/>
        </w:rPr>
        <w:t>excepționale</w:t>
      </w:r>
      <w:r w:rsidRPr="008D1CF9">
        <w:rPr>
          <w:rFonts w:ascii="Times New Roman" w:hAnsi="Times New Roman" w:cs="Times New Roman"/>
          <w:sz w:val="28"/>
          <w:szCs w:val="28"/>
          <w:lang w:val="ro-RO" w:eastAsia="ro-RO"/>
        </w:rPr>
        <w:t xml:space="preserve">, inclusiv prin coordonarea măsurilor necesare de a fi luate </w:t>
      </w:r>
      <w:r w:rsidR="003B053A" w:rsidRPr="008D1CF9">
        <w:rPr>
          <w:rFonts w:ascii="Times New Roman" w:hAnsi="Times New Roman" w:cs="Times New Roman"/>
          <w:sz w:val="28"/>
          <w:szCs w:val="28"/>
          <w:lang w:val="ro-RO" w:eastAsia="ro-RO"/>
        </w:rPr>
        <w:t xml:space="preserve">de către autoritățile publice de resort, precum și </w:t>
      </w:r>
      <w:r w:rsidRPr="008D1CF9">
        <w:rPr>
          <w:rFonts w:ascii="Times New Roman" w:hAnsi="Times New Roman" w:cs="Times New Roman"/>
          <w:sz w:val="28"/>
          <w:szCs w:val="28"/>
          <w:lang w:val="ro-RO" w:eastAsia="ro-RO"/>
        </w:rPr>
        <w:t xml:space="preserve">de către </w:t>
      </w:r>
      <w:r w:rsidR="004D1E7F" w:rsidRPr="008D1CF9">
        <w:rPr>
          <w:rFonts w:ascii="Times New Roman" w:hAnsi="Times New Roman" w:cs="Times New Roman"/>
          <w:sz w:val="28"/>
          <w:szCs w:val="28"/>
          <w:lang w:val="ro-RO" w:eastAsia="ro-RO"/>
        </w:rPr>
        <w:t>participanții</w:t>
      </w:r>
      <w:r w:rsidRPr="008D1CF9">
        <w:rPr>
          <w:rFonts w:ascii="Times New Roman" w:hAnsi="Times New Roman" w:cs="Times New Roman"/>
          <w:sz w:val="28"/>
          <w:szCs w:val="28"/>
          <w:lang w:val="ro-RO" w:eastAsia="ro-RO"/>
        </w:rPr>
        <w:t xml:space="preserve"> la </w:t>
      </w:r>
      <w:r w:rsidR="004D1E7F" w:rsidRPr="008D1CF9">
        <w:rPr>
          <w:rFonts w:ascii="Times New Roman" w:hAnsi="Times New Roman" w:cs="Times New Roman"/>
          <w:sz w:val="28"/>
          <w:szCs w:val="28"/>
          <w:lang w:val="ro-RO" w:eastAsia="ro-RO"/>
        </w:rPr>
        <w:t>piața</w:t>
      </w:r>
      <w:r w:rsidRPr="008D1CF9">
        <w:rPr>
          <w:rFonts w:ascii="Times New Roman" w:hAnsi="Times New Roman" w:cs="Times New Roman"/>
          <w:sz w:val="28"/>
          <w:szCs w:val="28"/>
          <w:lang w:val="ro-RO" w:eastAsia="ro-RO"/>
        </w:rPr>
        <w:t xml:space="preserve"> gazelor naturale în cazul </w:t>
      </w:r>
      <w:r w:rsidR="004D1E7F" w:rsidRPr="008D1CF9">
        <w:rPr>
          <w:rFonts w:ascii="Times New Roman" w:hAnsi="Times New Roman" w:cs="Times New Roman"/>
          <w:sz w:val="28"/>
          <w:szCs w:val="28"/>
          <w:lang w:val="ro-RO" w:eastAsia="ro-RO"/>
        </w:rPr>
        <w:t>apariției</w:t>
      </w:r>
      <w:r w:rsidRPr="008D1CF9">
        <w:rPr>
          <w:rFonts w:ascii="Times New Roman" w:hAnsi="Times New Roman" w:cs="Times New Roman"/>
          <w:sz w:val="28"/>
          <w:szCs w:val="28"/>
          <w:lang w:val="ro-RO" w:eastAsia="ro-RO"/>
        </w:rPr>
        <w:t xml:space="preserve"> unei </w:t>
      </w:r>
      <w:r w:rsidR="004D1E7F" w:rsidRPr="008D1CF9">
        <w:rPr>
          <w:rFonts w:ascii="Times New Roman" w:hAnsi="Times New Roman" w:cs="Times New Roman"/>
          <w:sz w:val="28"/>
          <w:szCs w:val="28"/>
          <w:lang w:val="ro-RO" w:eastAsia="ro-RO"/>
        </w:rPr>
        <w:t>situații</w:t>
      </w:r>
      <w:r w:rsidRPr="008D1CF9">
        <w:rPr>
          <w:rFonts w:ascii="Times New Roman" w:hAnsi="Times New Roman" w:cs="Times New Roman"/>
          <w:sz w:val="28"/>
          <w:szCs w:val="28"/>
          <w:lang w:val="ro-RO" w:eastAsia="ro-RO"/>
        </w:rPr>
        <w:t xml:space="preserve"> </w:t>
      </w:r>
      <w:r w:rsidR="004D1E7F" w:rsidRPr="008D1CF9">
        <w:rPr>
          <w:rFonts w:ascii="Times New Roman" w:hAnsi="Times New Roman" w:cs="Times New Roman"/>
          <w:sz w:val="28"/>
          <w:szCs w:val="28"/>
          <w:lang w:val="ro-RO" w:eastAsia="ro-RO"/>
        </w:rPr>
        <w:t>excepționale</w:t>
      </w:r>
      <w:r w:rsidRPr="008D1CF9">
        <w:rPr>
          <w:rFonts w:ascii="Times New Roman" w:hAnsi="Times New Roman" w:cs="Times New Roman"/>
          <w:sz w:val="28"/>
          <w:szCs w:val="28"/>
          <w:lang w:val="ro-RO" w:eastAsia="ro-RO"/>
        </w:rPr>
        <w:t xml:space="preserve">, precum și monitorizarea realizării măsurilor respective se efectuează de </w:t>
      </w:r>
      <w:r w:rsidRPr="008D1CF9">
        <w:rPr>
          <w:rFonts w:ascii="Times New Roman" w:hAnsi="Times New Roman" w:cs="Times New Roman"/>
          <w:sz w:val="28"/>
          <w:szCs w:val="28"/>
          <w:lang w:val="ro-RO"/>
        </w:rPr>
        <w:t xml:space="preserve">Comisia pentru </w:t>
      </w:r>
      <w:r w:rsidR="002305D0" w:rsidRPr="008D1CF9">
        <w:rPr>
          <w:rFonts w:ascii="Times New Roman" w:hAnsi="Times New Roman" w:cs="Times New Roman"/>
          <w:sz w:val="28"/>
          <w:szCs w:val="28"/>
          <w:lang w:val="ro-RO"/>
        </w:rPr>
        <w:t>situații</w:t>
      </w:r>
      <w:r w:rsidRPr="008D1CF9">
        <w:rPr>
          <w:rFonts w:ascii="Times New Roman" w:hAnsi="Times New Roman" w:cs="Times New Roman"/>
          <w:sz w:val="28"/>
          <w:szCs w:val="28"/>
          <w:lang w:val="ro-RO"/>
        </w:rPr>
        <w:t xml:space="preserve"> </w:t>
      </w:r>
      <w:r w:rsidR="002305D0" w:rsidRPr="008D1CF9">
        <w:rPr>
          <w:rFonts w:ascii="Times New Roman" w:hAnsi="Times New Roman" w:cs="Times New Roman"/>
          <w:sz w:val="28"/>
          <w:szCs w:val="28"/>
          <w:lang w:val="ro-RO"/>
        </w:rPr>
        <w:t>excepționale</w:t>
      </w:r>
      <w:r w:rsidRPr="008D1CF9">
        <w:rPr>
          <w:rFonts w:ascii="Times New Roman" w:hAnsi="Times New Roman" w:cs="Times New Roman"/>
          <w:sz w:val="28"/>
          <w:szCs w:val="28"/>
          <w:lang w:val="ro-RO"/>
        </w:rPr>
        <w:t xml:space="preserve"> </w:t>
      </w:r>
      <w:r w:rsidR="000064EA" w:rsidRPr="008D1CF9">
        <w:rPr>
          <w:rFonts w:ascii="Times New Roman" w:hAnsi="Times New Roman" w:cs="Times New Roman"/>
          <w:sz w:val="28"/>
          <w:szCs w:val="28"/>
          <w:lang w:val="ro-RO"/>
        </w:rPr>
        <w:t>a Republicii Moldova</w:t>
      </w:r>
      <w:r w:rsidR="00460481" w:rsidRPr="008D1CF9">
        <w:rPr>
          <w:rFonts w:ascii="Times New Roman" w:hAnsi="Times New Roman" w:cs="Times New Roman"/>
          <w:sz w:val="28"/>
          <w:szCs w:val="28"/>
          <w:lang w:val="ro-RO"/>
        </w:rPr>
        <w:t xml:space="preserve"> </w:t>
      </w:r>
      <w:r w:rsidRPr="008D1CF9">
        <w:rPr>
          <w:rFonts w:ascii="Times New Roman" w:hAnsi="Times New Roman" w:cs="Times New Roman"/>
          <w:sz w:val="28"/>
          <w:szCs w:val="28"/>
          <w:lang w:val="ro-RO"/>
        </w:rPr>
        <w:t xml:space="preserve">(în continuare - </w:t>
      </w:r>
      <w:r w:rsidRPr="008D1CF9">
        <w:rPr>
          <w:rFonts w:ascii="Times New Roman" w:hAnsi="Times New Roman" w:cs="Times New Roman"/>
          <w:i/>
          <w:sz w:val="28"/>
          <w:szCs w:val="28"/>
          <w:lang w:val="ro-RO"/>
        </w:rPr>
        <w:t>Comisia</w:t>
      </w:r>
      <w:r w:rsidRPr="008D1CF9">
        <w:rPr>
          <w:rFonts w:ascii="Times New Roman" w:hAnsi="Times New Roman" w:cs="Times New Roman"/>
          <w:sz w:val="28"/>
          <w:szCs w:val="28"/>
          <w:lang w:val="ro-RO"/>
        </w:rPr>
        <w:t>)</w:t>
      </w:r>
      <w:r w:rsidR="00BB73B4" w:rsidRPr="008D1CF9">
        <w:rPr>
          <w:rFonts w:ascii="Times New Roman" w:hAnsi="Times New Roman" w:cs="Times New Roman"/>
          <w:sz w:val="28"/>
          <w:szCs w:val="28"/>
          <w:lang w:val="ro-RO"/>
        </w:rPr>
        <w:t xml:space="preserve">, </w:t>
      </w:r>
      <w:r w:rsidR="00EC622C" w:rsidRPr="008D1CF9">
        <w:rPr>
          <w:rFonts w:ascii="Times New Roman" w:hAnsi="Times New Roman" w:cs="Times New Roman"/>
          <w:sz w:val="28"/>
          <w:szCs w:val="28"/>
          <w:lang w:val="ro-RO"/>
        </w:rPr>
        <w:t xml:space="preserve">creată în conformitate cu Hotărârea Guvernului </w:t>
      </w:r>
      <w:r w:rsidR="00EC622C" w:rsidRPr="008D1CF9">
        <w:rPr>
          <w:rFonts w:ascii="Times New Roman" w:hAnsi="Times New Roman" w:cs="Times New Roman"/>
          <w:sz w:val="28"/>
          <w:szCs w:val="28"/>
          <w:lang w:val="ro-RO" w:eastAsia="ro-RO"/>
        </w:rPr>
        <w:t>nr. 1340</w:t>
      </w:r>
      <w:r w:rsidR="00AA314D" w:rsidRPr="008D1CF9">
        <w:rPr>
          <w:rFonts w:ascii="Times New Roman" w:hAnsi="Times New Roman" w:cs="Times New Roman"/>
          <w:sz w:val="28"/>
          <w:szCs w:val="28"/>
          <w:lang w:val="ro-RO" w:eastAsia="ro-RO"/>
        </w:rPr>
        <w:t>/</w:t>
      </w:r>
      <w:r w:rsidR="00EC622C" w:rsidRPr="008D1CF9">
        <w:rPr>
          <w:rFonts w:ascii="Times New Roman" w:hAnsi="Times New Roman" w:cs="Times New Roman"/>
          <w:sz w:val="28"/>
          <w:szCs w:val="28"/>
          <w:lang w:val="ro-RO" w:eastAsia="ro-RO"/>
        </w:rPr>
        <w:t xml:space="preserve">2001 cu privire la Comisia </w:t>
      </w:r>
      <w:r w:rsidR="00AC31B9" w:rsidRPr="008D1CF9">
        <w:rPr>
          <w:rFonts w:ascii="Times New Roman" w:hAnsi="Times New Roman" w:cs="Times New Roman"/>
          <w:sz w:val="28"/>
          <w:szCs w:val="28"/>
          <w:lang w:val="ro-RO" w:eastAsia="ro-RO"/>
        </w:rPr>
        <w:t>pentru</w:t>
      </w:r>
      <w:r w:rsidR="00EC622C" w:rsidRPr="008D1CF9">
        <w:rPr>
          <w:rFonts w:ascii="Times New Roman" w:hAnsi="Times New Roman" w:cs="Times New Roman"/>
          <w:sz w:val="28"/>
          <w:szCs w:val="28"/>
          <w:lang w:val="ro-RO" w:eastAsia="ro-RO"/>
        </w:rPr>
        <w:t xml:space="preserve"> Situații Excepționale a Republicii Moldova</w:t>
      </w:r>
      <w:r w:rsidR="00460481" w:rsidRPr="008D1CF9">
        <w:rPr>
          <w:rFonts w:ascii="Times New Roman" w:hAnsi="Times New Roman" w:cs="Times New Roman"/>
          <w:sz w:val="28"/>
          <w:szCs w:val="28"/>
          <w:lang w:val="ro-RO" w:eastAsia="ro-RO"/>
        </w:rPr>
        <w:t xml:space="preserve">. </w:t>
      </w:r>
    </w:p>
    <w:p w14:paraId="4C555BD2" w14:textId="644C52F0" w:rsidR="00983A36" w:rsidRPr="008D1CF9" w:rsidRDefault="00983A36" w:rsidP="00BB73B4">
      <w:pPr>
        <w:pStyle w:val="ListParagraph"/>
        <w:numPr>
          <w:ilvl w:val="0"/>
          <w:numId w:val="44"/>
        </w:numPr>
        <w:tabs>
          <w:tab w:val="left" w:pos="709"/>
          <w:tab w:val="left" w:pos="851"/>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Măsurile de asigurare a securității aprovizionării cu gaze naturale se stabilesc în Planul de acțiuni pentru </w:t>
      </w:r>
      <w:r w:rsidR="003B053A" w:rsidRPr="008D1CF9">
        <w:rPr>
          <w:rFonts w:ascii="Times New Roman" w:hAnsi="Times New Roman" w:cs="Times New Roman"/>
          <w:sz w:val="28"/>
          <w:szCs w:val="28"/>
          <w:lang w:val="ro-RO"/>
        </w:rPr>
        <w:t>situații</w:t>
      </w:r>
      <w:r w:rsidRPr="008D1CF9">
        <w:rPr>
          <w:rFonts w:ascii="Times New Roman" w:hAnsi="Times New Roman" w:cs="Times New Roman"/>
          <w:sz w:val="28"/>
          <w:szCs w:val="28"/>
          <w:lang w:val="ro-RO"/>
        </w:rPr>
        <w:t xml:space="preserve"> </w:t>
      </w:r>
      <w:r w:rsidR="003B053A" w:rsidRPr="008D1CF9">
        <w:rPr>
          <w:rFonts w:ascii="Times New Roman" w:hAnsi="Times New Roman" w:cs="Times New Roman"/>
          <w:sz w:val="28"/>
          <w:szCs w:val="28"/>
          <w:lang w:val="ro-RO"/>
        </w:rPr>
        <w:t>excepționale</w:t>
      </w:r>
      <w:r w:rsidR="002B3D17" w:rsidRPr="008D1CF9">
        <w:rPr>
          <w:rFonts w:ascii="Times New Roman" w:hAnsi="Times New Roman" w:cs="Times New Roman"/>
          <w:sz w:val="28"/>
          <w:szCs w:val="28"/>
          <w:lang w:val="ro-RO"/>
        </w:rPr>
        <w:t xml:space="preserve"> pe </w:t>
      </w:r>
      <w:r w:rsidR="003B053A" w:rsidRPr="008D1CF9">
        <w:rPr>
          <w:rFonts w:ascii="Times New Roman" w:hAnsi="Times New Roman" w:cs="Times New Roman"/>
          <w:sz w:val="28"/>
          <w:szCs w:val="28"/>
          <w:lang w:val="ro-RO"/>
        </w:rPr>
        <w:t>piața</w:t>
      </w:r>
      <w:r w:rsidR="002B3D17" w:rsidRPr="008D1CF9">
        <w:rPr>
          <w:rFonts w:ascii="Times New Roman" w:hAnsi="Times New Roman" w:cs="Times New Roman"/>
          <w:sz w:val="28"/>
          <w:szCs w:val="28"/>
          <w:lang w:val="ro-RO"/>
        </w:rPr>
        <w:t xml:space="preserve"> gazelor naturale</w:t>
      </w:r>
      <w:r w:rsidRPr="008D1CF9">
        <w:rPr>
          <w:rFonts w:ascii="Times New Roman" w:hAnsi="Times New Roman" w:cs="Times New Roman"/>
          <w:sz w:val="28"/>
          <w:szCs w:val="28"/>
          <w:lang w:val="ro-RO"/>
        </w:rPr>
        <w:t xml:space="preserve"> şi trebuie să fie clar definite, transparente, proporționale și nediscriminatorii, nu trebuie să denatureze în mod nejustificat concurența sau funcționarea eficace a pieței gazelor naturale și</w:t>
      </w:r>
      <w:r w:rsidR="006D65BA" w:rsidRPr="008D1CF9">
        <w:rPr>
          <w:rFonts w:ascii="Times New Roman" w:hAnsi="Times New Roman" w:cs="Times New Roman"/>
          <w:sz w:val="28"/>
          <w:szCs w:val="28"/>
          <w:lang w:val="ro-RO"/>
        </w:rPr>
        <w:t xml:space="preserve">, în limita posibilităţii, </w:t>
      </w:r>
      <w:r w:rsidRPr="008D1CF9">
        <w:rPr>
          <w:rFonts w:ascii="Times New Roman" w:hAnsi="Times New Roman" w:cs="Times New Roman"/>
          <w:sz w:val="28"/>
          <w:szCs w:val="28"/>
          <w:lang w:val="ro-RO"/>
        </w:rPr>
        <w:t xml:space="preserve">nu trebuie să pună în pericol securitatea aprovizionării cu gaze naturale a statelor vecine. </w:t>
      </w:r>
    </w:p>
    <w:p w14:paraId="01B067BA" w14:textId="77777777" w:rsidR="00983A36" w:rsidRPr="008D1CF9" w:rsidRDefault="00983A36" w:rsidP="002B3D17">
      <w:pPr>
        <w:pStyle w:val="Heading1"/>
        <w:spacing w:before="240"/>
        <w:ind w:left="357"/>
        <w:rPr>
          <w:rFonts w:ascii="Times New Roman" w:hAnsi="Times New Roman" w:cs="Times New Roman"/>
          <w:lang w:val="ro-RO"/>
        </w:rPr>
      </w:pPr>
      <w:r w:rsidRPr="008D1CF9">
        <w:rPr>
          <w:rFonts w:ascii="Times New Roman" w:hAnsi="Times New Roman" w:cs="Times New Roman"/>
          <w:lang w:val="ro-RO"/>
        </w:rPr>
        <w:t xml:space="preserve">III. Comisia pentru </w:t>
      </w:r>
      <w:r w:rsidR="00190852" w:rsidRPr="008D1CF9">
        <w:rPr>
          <w:rFonts w:ascii="Times New Roman" w:hAnsi="Times New Roman" w:cs="Times New Roman"/>
          <w:lang w:val="ro-RO"/>
        </w:rPr>
        <w:t>situații</w:t>
      </w:r>
      <w:r w:rsidRPr="008D1CF9">
        <w:rPr>
          <w:rFonts w:ascii="Times New Roman" w:hAnsi="Times New Roman" w:cs="Times New Roman"/>
          <w:lang w:val="ro-RO"/>
        </w:rPr>
        <w:t xml:space="preserve"> </w:t>
      </w:r>
      <w:r w:rsidR="00190852" w:rsidRPr="008D1CF9">
        <w:rPr>
          <w:rFonts w:ascii="Times New Roman" w:hAnsi="Times New Roman" w:cs="Times New Roman"/>
          <w:lang w:val="ro-RO"/>
        </w:rPr>
        <w:t>excepționale</w:t>
      </w:r>
    </w:p>
    <w:p w14:paraId="6787F547" w14:textId="77777777" w:rsidR="00BB73B4" w:rsidRPr="008D1CF9" w:rsidRDefault="00BB73B4" w:rsidP="00BB73B4">
      <w:pPr>
        <w:pStyle w:val="ListParagraph"/>
        <w:numPr>
          <w:ilvl w:val="0"/>
          <w:numId w:val="44"/>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eastAsia="ro-RO"/>
        </w:rPr>
        <w:t>Comisia își desfășoară activitatea în conformitate cu Legea cu privire la gazele naturale, prezentul Regulament, precum și în conformitate cu Regulamentul Comisiei pentru Situații Excepționale a Republicii Moldova, aprobat prin Hotărârea Guvernului nr. 1340</w:t>
      </w:r>
      <w:r w:rsidR="00AA314D" w:rsidRPr="008D1CF9">
        <w:rPr>
          <w:rFonts w:ascii="Times New Roman" w:hAnsi="Times New Roman" w:cs="Times New Roman"/>
          <w:sz w:val="28"/>
          <w:szCs w:val="28"/>
          <w:lang w:val="ro-RO" w:eastAsia="ro-RO"/>
        </w:rPr>
        <w:t>/</w:t>
      </w:r>
      <w:r w:rsidRPr="008D1CF9">
        <w:rPr>
          <w:rFonts w:ascii="Times New Roman" w:hAnsi="Times New Roman" w:cs="Times New Roman"/>
          <w:sz w:val="28"/>
          <w:szCs w:val="28"/>
          <w:lang w:val="ro-RO" w:eastAsia="ro-RO"/>
        </w:rPr>
        <w:t xml:space="preserve">2001 (în continuare – </w:t>
      </w:r>
      <w:r w:rsidRPr="008D1CF9">
        <w:rPr>
          <w:rFonts w:ascii="Times New Roman" w:hAnsi="Times New Roman" w:cs="Times New Roman"/>
          <w:i/>
          <w:sz w:val="28"/>
          <w:szCs w:val="28"/>
          <w:lang w:val="ro-RO" w:eastAsia="ro-RO"/>
        </w:rPr>
        <w:t>Regulamentul Comisiei</w:t>
      </w:r>
      <w:r w:rsidRPr="008D1CF9">
        <w:rPr>
          <w:rFonts w:ascii="Times New Roman" w:hAnsi="Times New Roman" w:cs="Times New Roman"/>
          <w:sz w:val="28"/>
          <w:szCs w:val="28"/>
          <w:lang w:val="ro-RO" w:eastAsia="ro-RO"/>
        </w:rPr>
        <w:t>).</w:t>
      </w:r>
    </w:p>
    <w:p w14:paraId="65D9932A" w14:textId="77777777" w:rsidR="00983A36" w:rsidRPr="008D1CF9" w:rsidRDefault="00983A36" w:rsidP="006719F3">
      <w:pPr>
        <w:pStyle w:val="ListParagraph"/>
        <w:numPr>
          <w:ilvl w:val="0"/>
          <w:numId w:val="44"/>
        </w:numPr>
        <w:tabs>
          <w:tab w:val="left" w:pos="709"/>
        </w:tabs>
        <w:spacing w:after="120" w:line="240" w:lineRule="auto"/>
        <w:ind w:left="0" w:firstLine="284"/>
        <w:contextualSpacing w:val="0"/>
        <w:jc w:val="both"/>
        <w:rPr>
          <w:rFonts w:ascii="Times New Roman" w:hAnsi="Times New Roman" w:cs="Times New Roman"/>
          <w:sz w:val="28"/>
          <w:szCs w:val="28"/>
          <w:lang w:val="ro-RO" w:eastAsia="ro-RO"/>
        </w:rPr>
      </w:pPr>
      <w:r w:rsidRPr="008D1CF9">
        <w:rPr>
          <w:rFonts w:ascii="Times New Roman" w:hAnsi="Times New Roman" w:cs="Times New Roman"/>
          <w:sz w:val="28"/>
          <w:szCs w:val="28"/>
          <w:lang w:val="ro-RO" w:eastAsia="ro-RO"/>
        </w:rPr>
        <w:t xml:space="preserve"> Comisia are următoarele </w:t>
      </w:r>
      <w:r w:rsidR="005A0F6B" w:rsidRPr="008D1CF9">
        <w:rPr>
          <w:rFonts w:ascii="Times New Roman" w:hAnsi="Times New Roman" w:cs="Times New Roman"/>
          <w:sz w:val="28"/>
          <w:szCs w:val="28"/>
          <w:lang w:val="ro-RO" w:eastAsia="ro-RO"/>
        </w:rPr>
        <w:t>atribuții</w:t>
      </w:r>
      <w:r w:rsidRPr="008D1CF9">
        <w:rPr>
          <w:rFonts w:ascii="Times New Roman" w:hAnsi="Times New Roman" w:cs="Times New Roman"/>
          <w:sz w:val="28"/>
          <w:szCs w:val="28"/>
          <w:lang w:val="ro-RO" w:eastAsia="ro-RO"/>
        </w:rPr>
        <w:t>:</w:t>
      </w:r>
    </w:p>
    <w:p w14:paraId="66EF9217" w14:textId="7CAE9CFC" w:rsidR="00983A36" w:rsidRPr="008D1CF9" w:rsidRDefault="00983A36" w:rsidP="00983A36">
      <w:pPr>
        <w:pStyle w:val="ListParagraph"/>
        <w:numPr>
          <w:ilvl w:val="0"/>
          <w:numId w:val="7"/>
        </w:numPr>
        <w:spacing w:after="120" w:line="240" w:lineRule="auto"/>
        <w:ind w:left="0" w:firstLine="360"/>
        <w:contextualSpacing w:val="0"/>
        <w:jc w:val="both"/>
        <w:rPr>
          <w:rFonts w:ascii="Times New Roman" w:hAnsi="Times New Roman" w:cs="Times New Roman"/>
          <w:sz w:val="28"/>
          <w:szCs w:val="28"/>
          <w:lang w:val="ro-RO" w:eastAsia="ro-RO"/>
        </w:rPr>
      </w:pPr>
      <w:r w:rsidRPr="008D1CF9">
        <w:rPr>
          <w:rFonts w:ascii="Times New Roman" w:hAnsi="Times New Roman" w:cs="Times New Roman"/>
          <w:sz w:val="28"/>
          <w:szCs w:val="28"/>
          <w:lang w:val="ro-RO" w:eastAsia="ro-RO"/>
        </w:rPr>
        <w:t xml:space="preserve">examinează, în termen de 12 ore, sesizările privind </w:t>
      </w:r>
      <w:r w:rsidR="00445339" w:rsidRPr="008D1CF9">
        <w:rPr>
          <w:rFonts w:ascii="Times New Roman" w:hAnsi="Times New Roman" w:cs="Times New Roman"/>
          <w:sz w:val="28"/>
          <w:szCs w:val="28"/>
          <w:lang w:val="ro-RO" w:eastAsia="ro-RO"/>
        </w:rPr>
        <w:t>apariția</w:t>
      </w:r>
      <w:r w:rsidRPr="008D1CF9">
        <w:rPr>
          <w:rFonts w:ascii="Times New Roman" w:hAnsi="Times New Roman" w:cs="Times New Roman"/>
          <w:sz w:val="28"/>
          <w:szCs w:val="28"/>
          <w:lang w:val="ro-RO" w:eastAsia="ro-RO"/>
        </w:rPr>
        <w:t xml:space="preserve"> unei </w:t>
      </w:r>
      <w:r w:rsidR="00445339" w:rsidRPr="008D1CF9">
        <w:rPr>
          <w:rFonts w:ascii="Times New Roman" w:hAnsi="Times New Roman" w:cs="Times New Roman"/>
          <w:sz w:val="28"/>
          <w:szCs w:val="28"/>
          <w:lang w:val="ro-RO" w:eastAsia="ro-RO"/>
        </w:rPr>
        <w:t>situații</w:t>
      </w:r>
      <w:r w:rsidRPr="008D1CF9">
        <w:rPr>
          <w:rFonts w:ascii="Times New Roman" w:hAnsi="Times New Roman" w:cs="Times New Roman"/>
          <w:sz w:val="28"/>
          <w:szCs w:val="28"/>
          <w:lang w:val="ro-RO" w:eastAsia="ro-RO"/>
        </w:rPr>
        <w:t xml:space="preserve"> </w:t>
      </w:r>
      <w:r w:rsidR="00445339" w:rsidRPr="008D1CF9">
        <w:rPr>
          <w:rFonts w:ascii="Times New Roman" w:hAnsi="Times New Roman" w:cs="Times New Roman"/>
          <w:sz w:val="28"/>
          <w:szCs w:val="28"/>
          <w:lang w:val="ro-RO" w:eastAsia="ro-RO"/>
        </w:rPr>
        <w:t>excepționale</w:t>
      </w:r>
      <w:r w:rsidRPr="008D1CF9">
        <w:rPr>
          <w:rFonts w:ascii="Times New Roman" w:hAnsi="Times New Roman" w:cs="Times New Roman"/>
          <w:sz w:val="28"/>
          <w:szCs w:val="28"/>
          <w:lang w:val="ro-RO" w:eastAsia="ro-RO"/>
        </w:rPr>
        <w:t xml:space="preserve"> şi constată </w:t>
      </w:r>
      <w:r w:rsidR="00445339" w:rsidRPr="008D1CF9">
        <w:rPr>
          <w:rFonts w:ascii="Times New Roman" w:hAnsi="Times New Roman" w:cs="Times New Roman"/>
          <w:sz w:val="28"/>
          <w:szCs w:val="28"/>
          <w:lang w:val="ro-RO" w:eastAsia="ro-RO"/>
        </w:rPr>
        <w:t>apariția</w:t>
      </w:r>
      <w:r w:rsidRPr="008D1CF9">
        <w:rPr>
          <w:rFonts w:ascii="Times New Roman" w:hAnsi="Times New Roman" w:cs="Times New Roman"/>
          <w:sz w:val="28"/>
          <w:szCs w:val="28"/>
          <w:lang w:val="ro-RO" w:eastAsia="ro-RO"/>
        </w:rPr>
        <w:t xml:space="preserve"> </w:t>
      </w:r>
      <w:r w:rsidR="00445339" w:rsidRPr="008D1CF9">
        <w:rPr>
          <w:rFonts w:ascii="Times New Roman" w:hAnsi="Times New Roman" w:cs="Times New Roman"/>
          <w:sz w:val="28"/>
          <w:szCs w:val="28"/>
          <w:lang w:val="ro-RO" w:eastAsia="ro-RO"/>
        </w:rPr>
        <w:t>situației</w:t>
      </w:r>
      <w:r w:rsidRPr="008D1CF9">
        <w:rPr>
          <w:rFonts w:ascii="Times New Roman" w:hAnsi="Times New Roman" w:cs="Times New Roman"/>
          <w:sz w:val="28"/>
          <w:szCs w:val="28"/>
          <w:lang w:val="ro-RO" w:eastAsia="ro-RO"/>
        </w:rPr>
        <w:t xml:space="preserve"> </w:t>
      </w:r>
      <w:r w:rsidR="00445339" w:rsidRPr="008D1CF9">
        <w:rPr>
          <w:rFonts w:ascii="Times New Roman" w:hAnsi="Times New Roman" w:cs="Times New Roman"/>
          <w:sz w:val="28"/>
          <w:szCs w:val="28"/>
          <w:lang w:val="ro-RO" w:eastAsia="ro-RO"/>
        </w:rPr>
        <w:t>excepționale</w:t>
      </w:r>
      <w:r w:rsidRPr="008D1CF9">
        <w:rPr>
          <w:rFonts w:ascii="Times New Roman" w:hAnsi="Times New Roman" w:cs="Times New Roman"/>
          <w:sz w:val="28"/>
          <w:szCs w:val="28"/>
          <w:lang w:val="ro-RO" w:eastAsia="ro-RO"/>
        </w:rPr>
        <w:t>;</w:t>
      </w:r>
    </w:p>
    <w:p w14:paraId="0FC46269" w14:textId="77777777" w:rsidR="00983A36" w:rsidRPr="008D1CF9" w:rsidRDefault="00983A36" w:rsidP="00983A36">
      <w:pPr>
        <w:pStyle w:val="NoSpacing"/>
        <w:numPr>
          <w:ilvl w:val="0"/>
          <w:numId w:val="8"/>
        </w:numPr>
        <w:spacing w:after="120"/>
        <w:ind w:left="0" w:firstLine="360"/>
        <w:jc w:val="both"/>
        <w:rPr>
          <w:rFonts w:ascii="Times New Roman" w:hAnsi="Times New Roman" w:cs="Times New Roman"/>
          <w:sz w:val="28"/>
          <w:szCs w:val="28"/>
          <w:lang w:val="ro-RO" w:eastAsia="ro-RO"/>
        </w:rPr>
      </w:pPr>
      <w:r w:rsidRPr="008D1CF9">
        <w:rPr>
          <w:rFonts w:ascii="Times New Roman" w:hAnsi="Times New Roman" w:cs="Times New Roman"/>
          <w:sz w:val="28"/>
          <w:szCs w:val="28"/>
          <w:lang w:val="ro-RO" w:eastAsia="ro-RO"/>
        </w:rPr>
        <w:t xml:space="preserve">preia, în cazul constatării </w:t>
      </w:r>
      <w:r w:rsidR="00445339" w:rsidRPr="008D1CF9">
        <w:rPr>
          <w:rFonts w:ascii="Times New Roman" w:hAnsi="Times New Roman" w:cs="Times New Roman"/>
          <w:sz w:val="28"/>
          <w:szCs w:val="28"/>
          <w:lang w:val="ro-RO" w:eastAsia="ro-RO"/>
        </w:rPr>
        <w:t>situației</w:t>
      </w:r>
      <w:r w:rsidRPr="008D1CF9">
        <w:rPr>
          <w:rFonts w:ascii="Times New Roman" w:hAnsi="Times New Roman" w:cs="Times New Roman"/>
          <w:sz w:val="28"/>
          <w:szCs w:val="28"/>
          <w:lang w:val="ro-RO" w:eastAsia="ro-RO"/>
        </w:rPr>
        <w:t xml:space="preserve"> </w:t>
      </w:r>
      <w:r w:rsidR="00445339" w:rsidRPr="008D1CF9">
        <w:rPr>
          <w:rFonts w:ascii="Times New Roman" w:hAnsi="Times New Roman" w:cs="Times New Roman"/>
          <w:sz w:val="28"/>
          <w:szCs w:val="28"/>
          <w:lang w:val="ro-RO" w:eastAsia="ro-RO"/>
        </w:rPr>
        <w:t>excepționale</w:t>
      </w:r>
      <w:r w:rsidRPr="008D1CF9">
        <w:rPr>
          <w:rFonts w:ascii="Times New Roman" w:hAnsi="Times New Roman" w:cs="Times New Roman"/>
          <w:sz w:val="28"/>
          <w:szCs w:val="28"/>
          <w:lang w:val="ro-RO" w:eastAsia="ro-RO"/>
        </w:rPr>
        <w:t xml:space="preserve">, </w:t>
      </w:r>
      <w:r w:rsidR="00445339" w:rsidRPr="008D1CF9">
        <w:rPr>
          <w:rFonts w:ascii="Times New Roman" w:hAnsi="Times New Roman" w:cs="Times New Roman"/>
          <w:sz w:val="28"/>
          <w:szCs w:val="28"/>
          <w:lang w:val="ro-RO" w:eastAsia="ro-RO"/>
        </w:rPr>
        <w:t>atribuțiile</w:t>
      </w:r>
      <w:r w:rsidRPr="008D1CF9">
        <w:rPr>
          <w:rFonts w:ascii="Times New Roman" w:hAnsi="Times New Roman" w:cs="Times New Roman"/>
          <w:sz w:val="28"/>
          <w:szCs w:val="28"/>
          <w:lang w:val="ro-RO" w:eastAsia="ro-RO"/>
        </w:rPr>
        <w:t xml:space="preserve"> privind gestionarea generală a </w:t>
      </w:r>
      <w:r w:rsidR="00445339" w:rsidRPr="008D1CF9">
        <w:rPr>
          <w:rFonts w:ascii="Times New Roman" w:hAnsi="Times New Roman" w:cs="Times New Roman"/>
          <w:sz w:val="28"/>
          <w:szCs w:val="28"/>
          <w:lang w:val="ro-RO" w:eastAsia="ro-RO"/>
        </w:rPr>
        <w:t>situației</w:t>
      </w:r>
      <w:r w:rsidRPr="008D1CF9">
        <w:rPr>
          <w:rFonts w:ascii="Times New Roman" w:hAnsi="Times New Roman" w:cs="Times New Roman"/>
          <w:sz w:val="28"/>
          <w:szCs w:val="28"/>
          <w:lang w:val="ro-RO" w:eastAsia="ro-RO"/>
        </w:rPr>
        <w:t xml:space="preserve"> </w:t>
      </w:r>
      <w:r w:rsidR="00445339" w:rsidRPr="008D1CF9">
        <w:rPr>
          <w:rFonts w:ascii="Times New Roman" w:hAnsi="Times New Roman" w:cs="Times New Roman"/>
          <w:sz w:val="28"/>
          <w:szCs w:val="28"/>
          <w:lang w:val="ro-RO" w:eastAsia="ro-RO"/>
        </w:rPr>
        <w:t>excepționale</w:t>
      </w:r>
      <w:r w:rsidRPr="008D1CF9">
        <w:rPr>
          <w:rFonts w:ascii="Times New Roman" w:hAnsi="Times New Roman" w:cs="Times New Roman"/>
          <w:sz w:val="28"/>
          <w:szCs w:val="28"/>
          <w:lang w:val="ro-RO" w:eastAsia="ro-RO"/>
        </w:rPr>
        <w:t xml:space="preserve">, în special, </w:t>
      </w:r>
      <w:r w:rsidR="00445339" w:rsidRPr="008D1CF9">
        <w:rPr>
          <w:rFonts w:ascii="Times New Roman" w:hAnsi="Times New Roman" w:cs="Times New Roman"/>
          <w:sz w:val="28"/>
          <w:szCs w:val="28"/>
          <w:lang w:val="ro-RO" w:eastAsia="ro-RO"/>
        </w:rPr>
        <w:t>atribuțiile</w:t>
      </w:r>
      <w:r w:rsidRPr="008D1CF9">
        <w:rPr>
          <w:rFonts w:ascii="Times New Roman" w:hAnsi="Times New Roman" w:cs="Times New Roman"/>
          <w:sz w:val="28"/>
          <w:szCs w:val="28"/>
          <w:lang w:val="ro-RO" w:eastAsia="ro-RO"/>
        </w:rPr>
        <w:t xml:space="preserve"> privind coordonarea </w:t>
      </w:r>
      <w:r w:rsidR="00445339" w:rsidRPr="008D1CF9">
        <w:rPr>
          <w:rFonts w:ascii="Times New Roman" w:hAnsi="Times New Roman" w:cs="Times New Roman"/>
          <w:sz w:val="28"/>
          <w:szCs w:val="28"/>
          <w:lang w:val="ro-RO" w:eastAsia="ro-RO"/>
        </w:rPr>
        <w:t>acțiunilor</w:t>
      </w:r>
      <w:r w:rsidRPr="008D1CF9">
        <w:rPr>
          <w:rFonts w:ascii="Times New Roman" w:hAnsi="Times New Roman" w:cs="Times New Roman"/>
          <w:sz w:val="28"/>
          <w:szCs w:val="28"/>
          <w:lang w:val="ro-RO" w:eastAsia="ro-RO"/>
        </w:rPr>
        <w:t xml:space="preserve"> care urmează să fie întreprinse, în conformitate cu </w:t>
      </w:r>
      <w:r w:rsidRPr="008D1CF9">
        <w:rPr>
          <w:rFonts w:ascii="Times New Roman" w:hAnsi="Times New Roman" w:cs="Times New Roman"/>
          <w:sz w:val="28"/>
          <w:szCs w:val="28"/>
          <w:lang w:val="ro-RO"/>
        </w:rPr>
        <w:t xml:space="preserve">Planul de </w:t>
      </w:r>
      <w:r w:rsidR="00445339" w:rsidRPr="008D1CF9">
        <w:rPr>
          <w:rFonts w:ascii="Times New Roman" w:hAnsi="Times New Roman" w:cs="Times New Roman"/>
          <w:sz w:val="28"/>
          <w:szCs w:val="28"/>
          <w:lang w:val="ro-RO"/>
        </w:rPr>
        <w:t>urgență</w:t>
      </w:r>
      <w:r w:rsidRPr="008D1CF9">
        <w:rPr>
          <w:rFonts w:ascii="Times New Roman" w:hAnsi="Times New Roman" w:cs="Times New Roman"/>
          <w:sz w:val="28"/>
          <w:szCs w:val="28"/>
          <w:lang w:val="ro-RO"/>
        </w:rPr>
        <w:t xml:space="preserve">, </w:t>
      </w:r>
      <w:r w:rsidRPr="008D1CF9">
        <w:rPr>
          <w:rFonts w:ascii="Times New Roman" w:hAnsi="Times New Roman" w:cs="Times New Roman"/>
          <w:sz w:val="28"/>
          <w:szCs w:val="28"/>
          <w:lang w:val="ro-RO" w:eastAsia="ro-RO"/>
        </w:rPr>
        <w:t xml:space="preserve">de către </w:t>
      </w:r>
      <w:r w:rsidRPr="008D1CF9">
        <w:rPr>
          <w:rFonts w:ascii="Times New Roman" w:hAnsi="Times New Roman" w:cs="Times New Roman"/>
          <w:sz w:val="28"/>
          <w:szCs w:val="28"/>
          <w:lang w:val="ro-RO"/>
        </w:rPr>
        <w:t>organul central de specialitate</w:t>
      </w:r>
      <w:r w:rsidRPr="008D1CF9">
        <w:rPr>
          <w:rFonts w:ascii="Times New Roman" w:hAnsi="Times New Roman" w:cs="Times New Roman"/>
          <w:sz w:val="28"/>
          <w:szCs w:val="28"/>
          <w:lang w:val="ro-RO" w:eastAsia="ro-RO"/>
        </w:rPr>
        <w:t xml:space="preserve">, de către alte organe sau </w:t>
      </w:r>
      <w:r w:rsidR="00445339" w:rsidRPr="008D1CF9">
        <w:rPr>
          <w:rFonts w:ascii="Times New Roman" w:hAnsi="Times New Roman" w:cs="Times New Roman"/>
          <w:sz w:val="28"/>
          <w:szCs w:val="28"/>
          <w:lang w:val="ro-RO" w:eastAsia="ro-RO"/>
        </w:rPr>
        <w:t>autorități</w:t>
      </w:r>
      <w:r w:rsidRPr="008D1CF9">
        <w:rPr>
          <w:rFonts w:ascii="Times New Roman" w:hAnsi="Times New Roman" w:cs="Times New Roman"/>
          <w:sz w:val="28"/>
          <w:szCs w:val="28"/>
          <w:lang w:val="ro-RO" w:eastAsia="ro-RO"/>
        </w:rPr>
        <w:t xml:space="preserve"> ale </w:t>
      </w:r>
      <w:r w:rsidR="00445339" w:rsidRPr="008D1CF9">
        <w:rPr>
          <w:rFonts w:ascii="Times New Roman" w:hAnsi="Times New Roman" w:cs="Times New Roman"/>
          <w:sz w:val="28"/>
          <w:szCs w:val="28"/>
          <w:lang w:val="ro-RO" w:eastAsia="ro-RO"/>
        </w:rPr>
        <w:t>administrației</w:t>
      </w:r>
      <w:r w:rsidRPr="008D1CF9">
        <w:rPr>
          <w:rFonts w:ascii="Times New Roman" w:hAnsi="Times New Roman" w:cs="Times New Roman"/>
          <w:sz w:val="28"/>
          <w:szCs w:val="28"/>
          <w:lang w:val="ro-RO" w:eastAsia="ro-RO"/>
        </w:rPr>
        <w:t xml:space="preserve"> publice centrale, de către alte </w:t>
      </w:r>
      <w:r w:rsidR="00445339" w:rsidRPr="008D1CF9">
        <w:rPr>
          <w:rFonts w:ascii="Times New Roman" w:hAnsi="Times New Roman" w:cs="Times New Roman"/>
          <w:sz w:val="28"/>
          <w:szCs w:val="28"/>
          <w:lang w:val="ro-RO" w:eastAsia="ro-RO"/>
        </w:rPr>
        <w:t>autorități</w:t>
      </w:r>
      <w:r w:rsidRPr="008D1CF9">
        <w:rPr>
          <w:rFonts w:ascii="Times New Roman" w:hAnsi="Times New Roman" w:cs="Times New Roman"/>
          <w:sz w:val="28"/>
          <w:szCs w:val="28"/>
          <w:lang w:val="ro-RO" w:eastAsia="ro-RO"/>
        </w:rPr>
        <w:t xml:space="preserve"> publice, de către întreprinderile de gaze naturale, precum şi de către </w:t>
      </w:r>
      <w:r w:rsidR="00445339" w:rsidRPr="008D1CF9">
        <w:rPr>
          <w:rFonts w:ascii="Times New Roman" w:hAnsi="Times New Roman" w:cs="Times New Roman"/>
          <w:sz w:val="28"/>
          <w:szCs w:val="28"/>
          <w:lang w:val="ro-RO" w:eastAsia="ro-RO"/>
        </w:rPr>
        <w:t>alți</w:t>
      </w:r>
      <w:r w:rsidRPr="008D1CF9">
        <w:rPr>
          <w:rFonts w:ascii="Times New Roman" w:hAnsi="Times New Roman" w:cs="Times New Roman"/>
          <w:sz w:val="28"/>
          <w:szCs w:val="28"/>
          <w:lang w:val="ro-RO" w:eastAsia="ro-RO"/>
        </w:rPr>
        <w:t xml:space="preserve"> </w:t>
      </w:r>
      <w:r w:rsidR="00445339" w:rsidRPr="008D1CF9">
        <w:rPr>
          <w:rFonts w:ascii="Times New Roman" w:hAnsi="Times New Roman" w:cs="Times New Roman"/>
          <w:sz w:val="28"/>
          <w:szCs w:val="28"/>
          <w:lang w:val="ro-RO" w:eastAsia="ro-RO"/>
        </w:rPr>
        <w:t>participanți</w:t>
      </w:r>
      <w:r w:rsidRPr="008D1CF9">
        <w:rPr>
          <w:rFonts w:ascii="Times New Roman" w:hAnsi="Times New Roman" w:cs="Times New Roman"/>
          <w:sz w:val="28"/>
          <w:szCs w:val="28"/>
          <w:lang w:val="ro-RO" w:eastAsia="ro-RO"/>
        </w:rPr>
        <w:t xml:space="preserve"> la </w:t>
      </w:r>
      <w:r w:rsidR="00445339" w:rsidRPr="008D1CF9">
        <w:rPr>
          <w:rFonts w:ascii="Times New Roman" w:hAnsi="Times New Roman" w:cs="Times New Roman"/>
          <w:sz w:val="28"/>
          <w:szCs w:val="28"/>
          <w:lang w:val="ro-RO" w:eastAsia="ro-RO"/>
        </w:rPr>
        <w:t>piața</w:t>
      </w:r>
      <w:r w:rsidRPr="008D1CF9">
        <w:rPr>
          <w:rFonts w:ascii="Times New Roman" w:hAnsi="Times New Roman" w:cs="Times New Roman"/>
          <w:sz w:val="28"/>
          <w:szCs w:val="28"/>
          <w:lang w:val="ro-RO" w:eastAsia="ro-RO"/>
        </w:rPr>
        <w:t xml:space="preserve"> gazelor naturale;</w:t>
      </w:r>
    </w:p>
    <w:p w14:paraId="7C0018C1" w14:textId="77777777" w:rsidR="003B713F" w:rsidRPr="008D1CF9" w:rsidRDefault="00983A36" w:rsidP="003B713F">
      <w:pPr>
        <w:pStyle w:val="NoSpacing"/>
        <w:numPr>
          <w:ilvl w:val="0"/>
          <w:numId w:val="8"/>
        </w:numPr>
        <w:spacing w:after="120"/>
        <w:ind w:left="0" w:firstLine="360"/>
        <w:jc w:val="both"/>
        <w:rPr>
          <w:rFonts w:ascii="Times New Roman" w:hAnsi="Times New Roman" w:cs="Times New Roman"/>
          <w:sz w:val="28"/>
          <w:szCs w:val="28"/>
          <w:lang w:val="ro-RO" w:eastAsia="ro-RO"/>
        </w:rPr>
      </w:pPr>
      <w:r w:rsidRPr="008D1CF9">
        <w:rPr>
          <w:rFonts w:ascii="Times New Roman" w:hAnsi="Times New Roman" w:cs="Times New Roman"/>
          <w:sz w:val="28"/>
          <w:szCs w:val="28"/>
          <w:lang w:val="ro-RO" w:eastAsia="ro-RO"/>
        </w:rPr>
        <w:t xml:space="preserve">analizează caracterul, cauzele şi </w:t>
      </w:r>
      <w:r w:rsidR="00445339" w:rsidRPr="008D1CF9">
        <w:rPr>
          <w:rFonts w:ascii="Times New Roman" w:hAnsi="Times New Roman" w:cs="Times New Roman"/>
          <w:sz w:val="28"/>
          <w:szCs w:val="28"/>
          <w:lang w:val="ro-RO" w:eastAsia="ro-RO"/>
        </w:rPr>
        <w:t>consecințele</w:t>
      </w:r>
      <w:r w:rsidRPr="008D1CF9">
        <w:rPr>
          <w:rFonts w:ascii="Times New Roman" w:hAnsi="Times New Roman" w:cs="Times New Roman"/>
          <w:sz w:val="28"/>
          <w:szCs w:val="28"/>
          <w:lang w:val="ro-RO" w:eastAsia="ro-RO"/>
        </w:rPr>
        <w:t xml:space="preserve"> </w:t>
      </w:r>
      <w:r w:rsidR="00445339" w:rsidRPr="008D1CF9">
        <w:rPr>
          <w:rFonts w:ascii="Times New Roman" w:hAnsi="Times New Roman" w:cs="Times New Roman"/>
          <w:sz w:val="28"/>
          <w:szCs w:val="28"/>
          <w:lang w:val="ro-RO" w:eastAsia="ro-RO"/>
        </w:rPr>
        <w:t>situațiilor</w:t>
      </w:r>
      <w:r w:rsidRPr="008D1CF9">
        <w:rPr>
          <w:rFonts w:ascii="Times New Roman" w:hAnsi="Times New Roman" w:cs="Times New Roman"/>
          <w:sz w:val="28"/>
          <w:szCs w:val="28"/>
          <w:lang w:val="ro-RO" w:eastAsia="ro-RO"/>
        </w:rPr>
        <w:t xml:space="preserve"> </w:t>
      </w:r>
      <w:r w:rsidR="00445339" w:rsidRPr="008D1CF9">
        <w:rPr>
          <w:rFonts w:ascii="Times New Roman" w:hAnsi="Times New Roman" w:cs="Times New Roman"/>
          <w:sz w:val="28"/>
          <w:szCs w:val="28"/>
          <w:lang w:val="ro-RO" w:eastAsia="ro-RO"/>
        </w:rPr>
        <w:t>excepționale</w:t>
      </w:r>
      <w:r w:rsidRPr="008D1CF9">
        <w:rPr>
          <w:rFonts w:ascii="Times New Roman" w:hAnsi="Times New Roman" w:cs="Times New Roman"/>
          <w:sz w:val="28"/>
          <w:szCs w:val="28"/>
          <w:lang w:val="ro-RO" w:eastAsia="ro-RO"/>
        </w:rPr>
        <w:t xml:space="preserve">, eficacitatea măsurilor întreprinse pentru asigurarea aprovizionării cu gaze naturale a consumatorilor </w:t>
      </w:r>
      <w:r w:rsidR="00445339" w:rsidRPr="008D1CF9">
        <w:rPr>
          <w:rFonts w:ascii="Times New Roman" w:hAnsi="Times New Roman" w:cs="Times New Roman"/>
          <w:sz w:val="28"/>
          <w:szCs w:val="28"/>
          <w:lang w:val="ro-RO" w:eastAsia="ro-RO"/>
        </w:rPr>
        <w:t>protejați</w:t>
      </w:r>
      <w:r w:rsidRPr="008D1CF9">
        <w:rPr>
          <w:rFonts w:ascii="Times New Roman" w:hAnsi="Times New Roman" w:cs="Times New Roman"/>
          <w:sz w:val="28"/>
          <w:szCs w:val="28"/>
          <w:lang w:val="ro-RO" w:eastAsia="ro-RO"/>
        </w:rPr>
        <w:t xml:space="preserve">, </w:t>
      </w:r>
      <w:r w:rsidR="00BC2201" w:rsidRPr="008D1CF9">
        <w:rPr>
          <w:rFonts w:ascii="Times New Roman" w:hAnsi="Times New Roman" w:cs="Times New Roman"/>
          <w:sz w:val="28"/>
          <w:szCs w:val="28"/>
          <w:lang w:val="ro-RO" w:eastAsia="ro-RO"/>
        </w:rPr>
        <w:t>eficacitatea</w:t>
      </w:r>
      <w:r w:rsidRPr="008D1CF9">
        <w:rPr>
          <w:rFonts w:ascii="Times New Roman" w:hAnsi="Times New Roman" w:cs="Times New Roman"/>
          <w:sz w:val="28"/>
          <w:szCs w:val="28"/>
          <w:lang w:val="ro-RO" w:eastAsia="ro-RO"/>
        </w:rPr>
        <w:t xml:space="preserve"> măsurilor întreprinse pentru lichidarea </w:t>
      </w:r>
      <w:r w:rsidR="00445339" w:rsidRPr="008D1CF9">
        <w:rPr>
          <w:rFonts w:ascii="Times New Roman" w:hAnsi="Times New Roman" w:cs="Times New Roman"/>
          <w:sz w:val="28"/>
          <w:szCs w:val="28"/>
          <w:lang w:val="ro-RO" w:eastAsia="ro-RO"/>
        </w:rPr>
        <w:t>consecințelor</w:t>
      </w:r>
      <w:r w:rsidRPr="008D1CF9">
        <w:rPr>
          <w:rFonts w:ascii="Times New Roman" w:hAnsi="Times New Roman" w:cs="Times New Roman"/>
          <w:sz w:val="28"/>
          <w:szCs w:val="28"/>
          <w:lang w:val="ro-RO" w:eastAsia="ro-RO"/>
        </w:rPr>
        <w:t xml:space="preserve"> </w:t>
      </w:r>
      <w:r w:rsidR="00445339" w:rsidRPr="008D1CF9">
        <w:rPr>
          <w:rFonts w:ascii="Times New Roman" w:hAnsi="Times New Roman" w:cs="Times New Roman"/>
          <w:sz w:val="28"/>
          <w:szCs w:val="28"/>
          <w:lang w:val="ro-RO" w:eastAsia="ro-RO"/>
        </w:rPr>
        <w:t>situațiilor</w:t>
      </w:r>
      <w:r w:rsidRPr="008D1CF9">
        <w:rPr>
          <w:rFonts w:ascii="Times New Roman" w:hAnsi="Times New Roman" w:cs="Times New Roman"/>
          <w:sz w:val="28"/>
          <w:szCs w:val="28"/>
          <w:lang w:val="ro-RO" w:eastAsia="ro-RO"/>
        </w:rPr>
        <w:t xml:space="preserve"> </w:t>
      </w:r>
      <w:r w:rsidR="00445339" w:rsidRPr="008D1CF9">
        <w:rPr>
          <w:rFonts w:ascii="Times New Roman" w:hAnsi="Times New Roman" w:cs="Times New Roman"/>
          <w:sz w:val="28"/>
          <w:szCs w:val="28"/>
          <w:lang w:val="ro-RO" w:eastAsia="ro-RO"/>
        </w:rPr>
        <w:t>excepționale</w:t>
      </w:r>
      <w:r w:rsidRPr="008D1CF9">
        <w:rPr>
          <w:rFonts w:ascii="Times New Roman" w:hAnsi="Times New Roman" w:cs="Times New Roman"/>
          <w:sz w:val="28"/>
          <w:szCs w:val="28"/>
          <w:lang w:val="ro-RO" w:eastAsia="ro-RO"/>
        </w:rPr>
        <w:t xml:space="preserve">, precum şi analizează alte </w:t>
      </w:r>
      <w:r w:rsidR="00445339" w:rsidRPr="008D1CF9">
        <w:rPr>
          <w:rFonts w:ascii="Times New Roman" w:hAnsi="Times New Roman" w:cs="Times New Roman"/>
          <w:sz w:val="28"/>
          <w:szCs w:val="28"/>
          <w:lang w:val="ro-RO" w:eastAsia="ro-RO"/>
        </w:rPr>
        <w:t>informații</w:t>
      </w:r>
      <w:r w:rsidRPr="008D1CF9">
        <w:rPr>
          <w:rFonts w:ascii="Times New Roman" w:hAnsi="Times New Roman" w:cs="Times New Roman"/>
          <w:sz w:val="28"/>
          <w:szCs w:val="28"/>
          <w:lang w:val="ro-RO" w:eastAsia="ro-RO"/>
        </w:rPr>
        <w:t xml:space="preserve"> relevante;</w:t>
      </w:r>
    </w:p>
    <w:p w14:paraId="2AC29050" w14:textId="77777777" w:rsidR="000D163E" w:rsidRPr="008D1CF9" w:rsidRDefault="00983A36" w:rsidP="003B713F">
      <w:pPr>
        <w:pStyle w:val="NoSpacing"/>
        <w:numPr>
          <w:ilvl w:val="0"/>
          <w:numId w:val="8"/>
        </w:numPr>
        <w:spacing w:after="120"/>
        <w:ind w:left="0" w:firstLine="360"/>
        <w:jc w:val="both"/>
        <w:rPr>
          <w:rFonts w:ascii="Times New Roman" w:hAnsi="Times New Roman" w:cs="Times New Roman"/>
          <w:sz w:val="28"/>
          <w:szCs w:val="28"/>
          <w:lang w:val="ro-RO" w:eastAsia="ro-RO"/>
        </w:rPr>
      </w:pPr>
      <w:r w:rsidRPr="008D1CF9">
        <w:rPr>
          <w:rFonts w:ascii="Times New Roman" w:hAnsi="Times New Roman" w:cs="Times New Roman"/>
          <w:sz w:val="28"/>
          <w:szCs w:val="28"/>
          <w:lang w:val="ro-RO" w:eastAsia="ro-RO"/>
        </w:rPr>
        <w:t xml:space="preserve">adoptă decizii cu privire la aplicarea unor măsuri </w:t>
      </w:r>
      <w:r w:rsidR="00445339" w:rsidRPr="008D1CF9">
        <w:rPr>
          <w:rFonts w:ascii="Times New Roman" w:hAnsi="Times New Roman" w:cs="Times New Roman"/>
          <w:sz w:val="28"/>
          <w:szCs w:val="28"/>
          <w:lang w:val="ro-RO" w:eastAsia="ro-RO"/>
        </w:rPr>
        <w:t>excepționale</w:t>
      </w:r>
      <w:r w:rsidRPr="008D1CF9">
        <w:rPr>
          <w:rFonts w:ascii="Times New Roman" w:hAnsi="Times New Roman" w:cs="Times New Roman"/>
          <w:sz w:val="28"/>
          <w:szCs w:val="28"/>
          <w:lang w:val="ro-RO" w:eastAsia="ro-RO"/>
        </w:rPr>
        <w:t xml:space="preserve"> ce nu sunt stabilite în </w:t>
      </w:r>
      <w:r w:rsidRPr="008D1CF9">
        <w:rPr>
          <w:rFonts w:ascii="Times New Roman" w:hAnsi="Times New Roman" w:cs="Times New Roman"/>
          <w:sz w:val="28"/>
          <w:szCs w:val="28"/>
          <w:lang w:val="ro-RO"/>
        </w:rPr>
        <w:t xml:space="preserve">Planul de </w:t>
      </w:r>
      <w:r w:rsidR="00445339" w:rsidRPr="008D1CF9">
        <w:rPr>
          <w:rFonts w:ascii="Times New Roman" w:hAnsi="Times New Roman" w:cs="Times New Roman"/>
          <w:sz w:val="28"/>
          <w:szCs w:val="28"/>
          <w:lang w:val="ro-RO"/>
        </w:rPr>
        <w:t>urgență</w:t>
      </w:r>
      <w:r w:rsidRPr="008D1CF9">
        <w:rPr>
          <w:rFonts w:ascii="Times New Roman" w:hAnsi="Times New Roman" w:cs="Times New Roman"/>
          <w:sz w:val="28"/>
          <w:szCs w:val="28"/>
          <w:lang w:val="ro-RO" w:eastAsia="ro-RO"/>
        </w:rPr>
        <w:t xml:space="preserve">, pentru lichidarea avariilor în sistemul de gaze naturale şi pentru asigurarea </w:t>
      </w:r>
      <w:r w:rsidR="00445339" w:rsidRPr="008D1CF9">
        <w:rPr>
          <w:rFonts w:ascii="Times New Roman" w:hAnsi="Times New Roman" w:cs="Times New Roman"/>
          <w:sz w:val="28"/>
          <w:szCs w:val="28"/>
          <w:lang w:val="ro-RO" w:eastAsia="ro-RO"/>
        </w:rPr>
        <w:t>protecției</w:t>
      </w:r>
      <w:r w:rsidRPr="008D1CF9">
        <w:rPr>
          <w:rFonts w:ascii="Times New Roman" w:hAnsi="Times New Roman" w:cs="Times New Roman"/>
          <w:sz w:val="28"/>
          <w:szCs w:val="28"/>
          <w:lang w:val="ro-RO" w:eastAsia="ro-RO"/>
        </w:rPr>
        <w:t xml:space="preserve"> </w:t>
      </w:r>
      <w:r w:rsidR="008471A1" w:rsidRPr="008D1CF9">
        <w:rPr>
          <w:rFonts w:ascii="Times New Roman" w:hAnsi="Times New Roman" w:cs="Times New Roman"/>
          <w:sz w:val="28"/>
          <w:szCs w:val="28"/>
          <w:lang w:val="ro-RO" w:eastAsia="ro-RO"/>
        </w:rPr>
        <w:t>populației</w:t>
      </w:r>
      <w:r w:rsidRPr="008D1CF9">
        <w:rPr>
          <w:rFonts w:ascii="Times New Roman" w:hAnsi="Times New Roman" w:cs="Times New Roman"/>
          <w:sz w:val="28"/>
          <w:szCs w:val="28"/>
          <w:lang w:val="ro-RO" w:eastAsia="ro-RO"/>
        </w:rPr>
        <w:t xml:space="preserve"> şi a patrimoniului</w:t>
      </w:r>
      <w:r w:rsidR="000D163E" w:rsidRPr="008D1CF9">
        <w:rPr>
          <w:rFonts w:ascii="Times New Roman" w:hAnsi="Times New Roman" w:cs="Times New Roman"/>
          <w:sz w:val="28"/>
          <w:szCs w:val="28"/>
          <w:lang w:val="ro-RO" w:eastAsia="ro-RO"/>
        </w:rPr>
        <w:t>;</w:t>
      </w:r>
    </w:p>
    <w:p w14:paraId="05270BA2" w14:textId="77777777" w:rsidR="000D163E" w:rsidRPr="008D1CF9" w:rsidRDefault="000D163E" w:rsidP="008471A1">
      <w:pPr>
        <w:pStyle w:val="NoSpacing"/>
        <w:numPr>
          <w:ilvl w:val="0"/>
          <w:numId w:val="9"/>
        </w:numPr>
        <w:spacing w:after="120"/>
        <w:ind w:left="0" w:firstLine="360"/>
        <w:jc w:val="both"/>
        <w:rPr>
          <w:rFonts w:ascii="Times New Roman" w:hAnsi="Times New Roman" w:cs="Times New Roman"/>
          <w:sz w:val="28"/>
          <w:szCs w:val="28"/>
          <w:lang w:val="ro-RO" w:eastAsia="ro-RO"/>
        </w:rPr>
      </w:pPr>
      <w:r w:rsidRPr="008D1CF9">
        <w:rPr>
          <w:rFonts w:ascii="Times New Roman" w:eastAsia="Times New Roman" w:hAnsi="Times New Roman" w:cs="Times New Roman"/>
          <w:sz w:val="28"/>
          <w:szCs w:val="28"/>
          <w:lang w:val="ro-RO" w:eastAsia="ro-RO"/>
        </w:rPr>
        <w:t xml:space="preserve">asigură informarea </w:t>
      </w:r>
      <w:r w:rsidR="008471A1" w:rsidRPr="008D1CF9">
        <w:rPr>
          <w:rFonts w:ascii="Times New Roman" w:eastAsia="Times New Roman" w:hAnsi="Times New Roman" w:cs="Times New Roman"/>
          <w:sz w:val="28"/>
          <w:szCs w:val="28"/>
          <w:lang w:val="ro-RO" w:eastAsia="ro-RO"/>
        </w:rPr>
        <w:t>populației</w:t>
      </w:r>
      <w:r w:rsidRPr="008D1CF9">
        <w:rPr>
          <w:rFonts w:ascii="Times New Roman" w:eastAsia="Times New Roman" w:hAnsi="Times New Roman" w:cs="Times New Roman"/>
          <w:sz w:val="28"/>
          <w:szCs w:val="28"/>
          <w:lang w:val="ro-RO" w:eastAsia="ro-RO"/>
        </w:rPr>
        <w:t xml:space="preserve">, prin intermediul mass-media, cu privire la cauzele şi </w:t>
      </w:r>
      <w:r w:rsidR="008471A1" w:rsidRPr="008D1CF9">
        <w:rPr>
          <w:rFonts w:ascii="Times New Roman" w:eastAsia="Times New Roman" w:hAnsi="Times New Roman" w:cs="Times New Roman"/>
          <w:sz w:val="28"/>
          <w:szCs w:val="28"/>
          <w:lang w:val="ro-RO" w:eastAsia="ro-RO"/>
        </w:rPr>
        <w:t>proporțiile</w:t>
      </w:r>
      <w:r w:rsidRPr="008D1CF9">
        <w:rPr>
          <w:rFonts w:ascii="Times New Roman" w:eastAsia="Times New Roman" w:hAnsi="Times New Roman" w:cs="Times New Roman"/>
          <w:sz w:val="28"/>
          <w:szCs w:val="28"/>
          <w:lang w:val="ro-RO" w:eastAsia="ro-RO"/>
        </w:rPr>
        <w:t xml:space="preserve"> </w:t>
      </w:r>
      <w:r w:rsidR="008471A1" w:rsidRPr="008D1CF9">
        <w:rPr>
          <w:rFonts w:ascii="Times New Roman" w:eastAsia="Times New Roman" w:hAnsi="Times New Roman" w:cs="Times New Roman"/>
          <w:sz w:val="28"/>
          <w:szCs w:val="28"/>
          <w:lang w:val="ro-RO" w:eastAsia="ro-RO"/>
        </w:rPr>
        <w:t>situațiilor</w:t>
      </w:r>
      <w:r w:rsidRPr="008D1CF9">
        <w:rPr>
          <w:rFonts w:ascii="Times New Roman" w:eastAsia="Times New Roman" w:hAnsi="Times New Roman" w:cs="Times New Roman"/>
          <w:sz w:val="28"/>
          <w:szCs w:val="28"/>
          <w:lang w:val="ro-RO" w:eastAsia="ro-RO"/>
        </w:rPr>
        <w:t xml:space="preserve"> </w:t>
      </w:r>
      <w:r w:rsidR="008471A1" w:rsidRPr="008D1CF9">
        <w:rPr>
          <w:rFonts w:ascii="Times New Roman" w:eastAsia="Times New Roman" w:hAnsi="Times New Roman" w:cs="Times New Roman"/>
          <w:sz w:val="28"/>
          <w:szCs w:val="28"/>
          <w:lang w:val="ro-RO" w:eastAsia="ro-RO"/>
        </w:rPr>
        <w:t>excepționale</w:t>
      </w:r>
      <w:r w:rsidRPr="008D1CF9">
        <w:rPr>
          <w:rFonts w:ascii="Times New Roman" w:eastAsia="Times New Roman" w:hAnsi="Times New Roman" w:cs="Times New Roman"/>
          <w:sz w:val="28"/>
          <w:szCs w:val="28"/>
          <w:lang w:val="ro-RO" w:eastAsia="ro-RO"/>
        </w:rPr>
        <w:t xml:space="preserve">, cu privire la măsurile întreprinse de Guvern </w:t>
      </w:r>
      <w:r w:rsidR="00833C2A" w:rsidRPr="008D1CF9">
        <w:rPr>
          <w:rFonts w:ascii="Times New Roman" w:eastAsia="Times New Roman" w:hAnsi="Times New Roman" w:cs="Times New Roman"/>
          <w:sz w:val="28"/>
          <w:szCs w:val="28"/>
          <w:lang w:val="ro-RO" w:eastAsia="ro-RO"/>
        </w:rPr>
        <w:t>pentru</w:t>
      </w:r>
      <w:r w:rsidRPr="008D1CF9">
        <w:rPr>
          <w:rFonts w:ascii="Times New Roman" w:eastAsia="Times New Roman" w:hAnsi="Times New Roman" w:cs="Times New Roman"/>
          <w:sz w:val="28"/>
          <w:szCs w:val="28"/>
          <w:lang w:val="ro-RO" w:eastAsia="ro-RO"/>
        </w:rPr>
        <w:t xml:space="preserve"> prevenir</w:t>
      </w:r>
      <w:r w:rsidR="00833C2A" w:rsidRPr="008D1CF9">
        <w:rPr>
          <w:rFonts w:ascii="Times New Roman" w:eastAsia="Times New Roman" w:hAnsi="Times New Roman" w:cs="Times New Roman"/>
          <w:sz w:val="28"/>
          <w:szCs w:val="28"/>
          <w:lang w:val="ro-RO" w:eastAsia="ro-RO"/>
        </w:rPr>
        <w:t>ea</w:t>
      </w:r>
      <w:r w:rsidRPr="008D1CF9">
        <w:rPr>
          <w:rFonts w:ascii="Times New Roman" w:eastAsia="Times New Roman" w:hAnsi="Times New Roman" w:cs="Times New Roman"/>
          <w:sz w:val="28"/>
          <w:szCs w:val="28"/>
          <w:lang w:val="ro-RO" w:eastAsia="ro-RO"/>
        </w:rPr>
        <w:t xml:space="preserve"> şi lichid</w:t>
      </w:r>
      <w:r w:rsidR="00833C2A" w:rsidRPr="008D1CF9">
        <w:rPr>
          <w:rFonts w:ascii="Times New Roman" w:eastAsia="Times New Roman" w:hAnsi="Times New Roman" w:cs="Times New Roman"/>
          <w:sz w:val="28"/>
          <w:szCs w:val="28"/>
          <w:lang w:val="ro-RO" w:eastAsia="ro-RO"/>
        </w:rPr>
        <w:t>area</w:t>
      </w:r>
      <w:r w:rsidRPr="008D1CF9">
        <w:rPr>
          <w:rFonts w:ascii="Times New Roman" w:eastAsia="Times New Roman" w:hAnsi="Times New Roman" w:cs="Times New Roman"/>
          <w:sz w:val="28"/>
          <w:szCs w:val="28"/>
          <w:lang w:val="ro-RO" w:eastAsia="ro-RO"/>
        </w:rPr>
        <w:t xml:space="preserve"> </w:t>
      </w:r>
      <w:r w:rsidR="008471A1" w:rsidRPr="008D1CF9">
        <w:rPr>
          <w:rFonts w:ascii="Times New Roman" w:eastAsia="Times New Roman" w:hAnsi="Times New Roman" w:cs="Times New Roman"/>
          <w:sz w:val="28"/>
          <w:szCs w:val="28"/>
          <w:lang w:val="ro-RO" w:eastAsia="ro-RO"/>
        </w:rPr>
        <w:t>consecințelor</w:t>
      </w:r>
      <w:r w:rsidR="00ED2787" w:rsidRPr="008D1CF9">
        <w:rPr>
          <w:rFonts w:ascii="Times New Roman" w:eastAsia="Times New Roman" w:hAnsi="Times New Roman" w:cs="Times New Roman"/>
          <w:sz w:val="28"/>
          <w:szCs w:val="28"/>
          <w:lang w:val="ro-RO" w:eastAsia="ro-RO"/>
        </w:rPr>
        <w:t xml:space="preserve"> acestora,</w:t>
      </w:r>
      <w:r w:rsidRPr="008D1CF9">
        <w:rPr>
          <w:rFonts w:ascii="Times New Roman" w:eastAsia="Times New Roman" w:hAnsi="Times New Roman" w:cs="Times New Roman"/>
          <w:sz w:val="28"/>
          <w:szCs w:val="28"/>
          <w:lang w:val="ro-RO" w:eastAsia="ro-RO"/>
        </w:rPr>
        <w:t xml:space="preserve"> </w:t>
      </w:r>
      <w:r w:rsidR="00833C2A" w:rsidRPr="008D1CF9">
        <w:rPr>
          <w:rFonts w:ascii="Times New Roman" w:eastAsia="Times New Roman" w:hAnsi="Times New Roman" w:cs="Times New Roman"/>
          <w:sz w:val="28"/>
          <w:szCs w:val="28"/>
          <w:lang w:val="ro-RO" w:eastAsia="ro-RO"/>
        </w:rPr>
        <w:t xml:space="preserve">pentru </w:t>
      </w:r>
      <w:r w:rsidR="00ED2787" w:rsidRPr="008D1CF9">
        <w:rPr>
          <w:rFonts w:ascii="Times New Roman" w:eastAsia="Times New Roman" w:hAnsi="Times New Roman" w:cs="Times New Roman"/>
          <w:sz w:val="28"/>
          <w:szCs w:val="28"/>
          <w:lang w:val="ro-RO" w:eastAsia="ro-RO"/>
        </w:rPr>
        <w:t>protecția populației și a teritoriului,</w:t>
      </w:r>
      <w:r w:rsidR="00833C2A" w:rsidRPr="008D1CF9">
        <w:rPr>
          <w:rFonts w:ascii="Times New Roman" w:eastAsia="Times New Roman" w:hAnsi="Times New Roman" w:cs="Times New Roman"/>
          <w:sz w:val="28"/>
          <w:szCs w:val="28"/>
          <w:lang w:val="ro-RO" w:eastAsia="ro-RO"/>
        </w:rPr>
        <w:t xml:space="preserve"> pentru familiarizarea populației cu regulile de comportament </w:t>
      </w:r>
      <w:r w:rsidR="00A419BD" w:rsidRPr="008D1CF9">
        <w:rPr>
          <w:rFonts w:ascii="Times New Roman" w:eastAsia="Times New Roman" w:hAnsi="Times New Roman" w:cs="Times New Roman"/>
          <w:sz w:val="28"/>
          <w:szCs w:val="28"/>
          <w:lang w:val="ro-RO" w:eastAsia="ro-RO"/>
        </w:rPr>
        <w:t>în situații excepționale,</w:t>
      </w:r>
      <w:r w:rsidR="00ED2787" w:rsidRPr="008D1CF9">
        <w:rPr>
          <w:rFonts w:ascii="Times New Roman" w:eastAsia="Times New Roman" w:hAnsi="Times New Roman" w:cs="Times New Roman"/>
          <w:sz w:val="28"/>
          <w:szCs w:val="28"/>
          <w:lang w:val="ro-RO" w:eastAsia="ro-RO"/>
        </w:rPr>
        <w:t xml:space="preserve"> </w:t>
      </w:r>
      <w:r w:rsidR="00833C2A" w:rsidRPr="008D1CF9">
        <w:rPr>
          <w:rFonts w:ascii="Times New Roman" w:eastAsia="Times New Roman" w:hAnsi="Times New Roman" w:cs="Times New Roman"/>
          <w:sz w:val="28"/>
          <w:szCs w:val="28"/>
          <w:lang w:val="ro-RO" w:eastAsia="ro-RO"/>
        </w:rPr>
        <w:lastRenderedPageBreak/>
        <w:t xml:space="preserve">precum și </w:t>
      </w:r>
      <w:r w:rsidRPr="008D1CF9">
        <w:rPr>
          <w:rFonts w:ascii="Times New Roman" w:eastAsia="Times New Roman" w:hAnsi="Times New Roman" w:cs="Times New Roman"/>
          <w:sz w:val="28"/>
          <w:szCs w:val="28"/>
          <w:lang w:val="ro-RO" w:eastAsia="ro-RO"/>
        </w:rPr>
        <w:t>cu privire la măsurile întreprinse pentru asigurarea aprovizionării cu gaze naturale a consumatorilor protejați</w:t>
      </w:r>
      <w:r w:rsidR="00B239B8" w:rsidRPr="008D1CF9">
        <w:rPr>
          <w:rFonts w:ascii="Times New Roman" w:eastAsia="Times New Roman" w:hAnsi="Times New Roman" w:cs="Times New Roman"/>
          <w:sz w:val="28"/>
          <w:szCs w:val="28"/>
          <w:lang w:val="ro-RO" w:eastAsia="ro-RO"/>
        </w:rPr>
        <w:t>;</w:t>
      </w:r>
    </w:p>
    <w:p w14:paraId="45F5ECAA" w14:textId="77777777" w:rsidR="00E76166" w:rsidRPr="008D1CF9" w:rsidRDefault="003B713F" w:rsidP="004F6F3D">
      <w:pPr>
        <w:pStyle w:val="NoSpacing"/>
        <w:numPr>
          <w:ilvl w:val="0"/>
          <w:numId w:val="9"/>
        </w:numPr>
        <w:spacing w:after="120"/>
        <w:ind w:left="0" w:firstLine="360"/>
        <w:jc w:val="both"/>
        <w:rPr>
          <w:rFonts w:ascii="Times New Roman" w:hAnsi="Times New Roman" w:cs="Times New Roman"/>
          <w:sz w:val="28"/>
          <w:szCs w:val="28"/>
          <w:lang w:val="ro-RO" w:eastAsia="ro-RO"/>
        </w:rPr>
      </w:pPr>
      <w:r w:rsidRPr="008D1CF9">
        <w:rPr>
          <w:rFonts w:ascii="Times New Roman" w:hAnsi="Times New Roman" w:cs="Times New Roman"/>
          <w:sz w:val="28"/>
          <w:szCs w:val="28"/>
          <w:lang w:val="ro-RO" w:eastAsia="ro-RO"/>
        </w:rPr>
        <w:t>monitorizează realizarea</w:t>
      </w:r>
      <w:r w:rsidR="00E76166" w:rsidRPr="008D1CF9">
        <w:rPr>
          <w:rFonts w:ascii="Times New Roman" w:hAnsi="Times New Roman" w:cs="Times New Roman"/>
          <w:sz w:val="28"/>
          <w:szCs w:val="28"/>
          <w:lang w:val="ro-RO" w:eastAsia="ro-RO"/>
        </w:rPr>
        <w:t xml:space="preserve"> de către </w:t>
      </w:r>
      <w:r w:rsidR="00E76166" w:rsidRPr="008D1CF9">
        <w:rPr>
          <w:rFonts w:ascii="Times New Roman" w:hAnsi="Times New Roman" w:cs="Times New Roman"/>
          <w:sz w:val="28"/>
          <w:szCs w:val="28"/>
          <w:lang w:val="ro-RO"/>
        </w:rPr>
        <w:t>organul central de specialitate</w:t>
      </w:r>
      <w:r w:rsidR="00E76166" w:rsidRPr="008D1CF9">
        <w:rPr>
          <w:rFonts w:ascii="Times New Roman" w:hAnsi="Times New Roman" w:cs="Times New Roman"/>
          <w:sz w:val="28"/>
          <w:szCs w:val="28"/>
          <w:lang w:val="ro-RO" w:eastAsia="ro-RO"/>
        </w:rPr>
        <w:t xml:space="preserve">, de către alte organe sau autorități ale administrației publice centrale, de către alte autorități publice, de către întreprinderile de gaze naturale, precum şi de către alți participanți la piața gazelor naturale a măsurilor stabilite în Planul </w:t>
      </w:r>
      <w:r w:rsidR="00E76166" w:rsidRPr="008D1CF9">
        <w:rPr>
          <w:rFonts w:ascii="Times New Roman" w:hAnsi="Times New Roman" w:cs="Times New Roman"/>
          <w:sz w:val="28"/>
          <w:szCs w:val="28"/>
          <w:lang w:val="ro-RO"/>
        </w:rPr>
        <w:t>de acțiuni pentru situații excepționale pe piața gazelor naturale</w:t>
      </w:r>
      <w:r w:rsidR="00E76166" w:rsidRPr="008D1CF9">
        <w:rPr>
          <w:rFonts w:ascii="Times New Roman" w:hAnsi="Times New Roman" w:cs="Times New Roman"/>
          <w:sz w:val="28"/>
          <w:szCs w:val="28"/>
          <w:lang w:val="ro-RO" w:eastAsia="ro-RO"/>
        </w:rPr>
        <w:t>, în scopul prevenirii apariției de situații excepționale, al sporirii gradului de protecție a sistemului de gaze naturale şi al asigurării aprovizionării consumatorilor cu gaze naturale;</w:t>
      </w:r>
    </w:p>
    <w:p w14:paraId="0685130C" w14:textId="77777777" w:rsidR="00903C56" w:rsidRPr="008D1CF9" w:rsidRDefault="00DF110C" w:rsidP="00DF110C">
      <w:pPr>
        <w:pStyle w:val="NoSpacing"/>
        <w:numPr>
          <w:ilvl w:val="0"/>
          <w:numId w:val="9"/>
        </w:numPr>
        <w:tabs>
          <w:tab w:val="left" w:pos="851"/>
        </w:tabs>
        <w:spacing w:after="120"/>
        <w:ind w:left="0" w:firstLine="360"/>
        <w:jc w:val="both"/>
        <w:rPr>
          <w:rFonts w:ascii="Times New Roman" w:eastAsia="Times New Roman" w:hAnsi="Times New Roman" w:cs="Times New Roman"/>
          <w:sz w:val="28"/>
          <w:szCs w:val="28"/>
          <w:lang w:val="ro-RO"/>
        </w:rPr>
      </w:pPr>
      <w:r w:rsidRPr="008D1CF9">
        <w:rPr>
          <w:rFonts w:ascii="Times New Roman" w:hAnsi="Times New Roman" w:cs="Times New Roman"/>
          <w:sz w:val="28"/>
          <w:szCs w:val="28"/>
          <w:lang w:val="ro-RO" w:eastAsia="ro-RO"/>
        </w:rPr>
        <w:t xml:space="preserve">exercită alte atribuții stabilite în prezentul Regulament și în Regulamentul </w:t>
      </w:r>
      <w:r w:rsidRPr="008D1CF9">
        <w:rPr>
          <w:rFonts w:ascii="Times New Roman" w:eastAsia="Times New Roman" w:hAnsi="Times New Roman" w:cs="Times New Roman"/>
          <w:sz w:val="28"/>
          <w:szCs w:val="28"/>
          <w:lang w:val="ro-RO"/>
        </w:rPr>
        <w:t>Comisiei.</w:t>
      </w:r>
    </w:p>
    <w:p w14:paraId="3A386C4E" w14:textId="77777777" w:rsidR="007E7B41" w:rsidRPr="008D1CF9" w:rsidRDefault="004E30F1" w:rsidP="004F6F3D">
      <w:pPr>
        <w:pStyle w:val="ListParagraph"/>
        <w:numPr>
          <w:ilvl w:val="0"/>
          <w:numId w:val="44"/>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Ținerea lucrărilor de secretariat ale Comisiei se asigură de </w:t>
      </w:r>
      <w:r w:rsidR="007E7B41" w:rsidRPr="008D1CF9">
        <w:rPr>
          <w:rFonts w:ascii="Times New Roman" w:hAnsi="Times New Roman" w:cs="Times New Roman"/>
          <w:sz w:val="28"/>
          <w:szCs w:val="28"/>
          <w:lang w:val="ro-RO"/>
        </w:rPr>
        <w:t>Inspectoratul General pentru Situații de Urgență al Ministerul</w:t>
      </w:r>
      <w:r w:rsidRPr="008D1CF9">
        <w:rPr>
          <w:rFonts w:ascii="Times New Roman" w:hAnsi="Times New Roman" w:cs="Times New Roman"/>
          <w:sz w:val="28"/>
          <w:szCs w:val="28"/>
          <w:lang w:val="ro-RO"/>
        </w:rPr>
        <w:t xml:space="preserve">ui Afacerilor Interne (în continuare - </w:t>
      </w:r>
      <w:r w:rsidRPr="008D1CF9">
        <w:rPr>
          <w:rFonts w:ascii="Times New Roman" w:hAnsi="Times New Roman" w:cs="Times New Roman"/>
          <w:i/>
          <w:sz w:val="28"/>
          <w:szCs w:val="28"/>
          <w:lang w:val="ro-RO"/>
        </w:rPr>
        <w:t>IGSU</w:t>
      </w:r>
      <w:r w:rsidRPr="008D1CF9">
        <w:rPr>
          <w:rFonts w:ascii="Times New Roman" w:hAnsi="Times New Roman" w:cs="Times New Roman"/>
          <w:sz w:val="28"/>
          <w:szCs w:val="28"/>
          <w:lang w:val="ro-RO"/>
        </w:rPr>
        <w:t>)</w:t>
      </w:r>
      <w:r w:rsidR="007E7B41" w:rsidRPr="008D1CF9">
        <w:rPr>
          <w:rFonts w:ascii="Times New Roman" w:hAnsi="Times New Roman" w:cs="Times New Roman"/>
          <w:sz w:val="28"/>
          <w:szCs w:val="28"/>
          <w:lang w:val="ro-RO"/>
        </w:rPr>
        <w:t>.</w:t>
      </w:r>
    </w:p>
    <w:p w14:paraId="219FC7FA" w14:textId="77777777" w:rsidR="007E7B41" w:rsidRPr="008D1CF9" w:rsidRDefault="007E7B41" w:rsidP="00D84B6D">
      <w:pPr>
        <w:pStyle w:val="ListParagraph"/>
        <w:numPr>
          <w:ilvl w:val="0"/>
          <w:numId w:val="44"/>
        </w:numPr>
        <w:tabs>
          <w:tab w:val="left" w:pos="851"/>
        </w:tabs>
        <w:spacing w:after="0" w:line="240" w:lineRule="auto"/>
        <w:ind w:left="0" w:firstLine="284"/>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În condiții de pericol, declanșare sau lichidare a consecințelor situațiilor excepționale, activitatea Comisiei este asigurată de Centrul de dirijare în situații excepționale, format pe lângă Inspectoratul General pentru Situații de Urgență al Ministerului Afacerilor Interne. </w:t>
      </w:r>
    </w:p>
    <w:p w14:paraId="09C77AEB" w14:textId="77777777" w:rsidR="00983A36" w:rsidRPr="008D1CF9" w:rsidRDefault="00983A36" w:rsidP="004F6F3D">
      <w:pPr>
        <w:pStyle w:val="ListParagraph"/>
        <w:tabs>
          <w:tab w:val="left" w:pos="709"/>
          <w:tab w:val="left" w:pos="1134"/>
        </w:tabs>
        <w:suppressAutoHyphens/>
        <w:spacing w:after="120" w:line="240" w:lineRule="auto"/>
        <w:ind w:left="284"/>
        <w:contextualSpacing w:val="0"/>
        <w:jc w:val="both"/>
        <w:rPr>
          <w:rFonts w:ascii="Times New Roman" w:hAnsi="Times New Roman" w:cs="Times New Roman"/>
          <w:sz w:val="28"/>
          <w:szCs w:val="28"/>
          <w:lang w:val="ro-RO" w:eastAsia="ro-RO"/>
        </w:rPr>
      </w:pPr>
    </w:p>
    <w:p w14:paraId="44C34C95" w14:textId="77777777" w:rsidR="00983A36" w:rsidRPr="008D1CF9" w:rsidRDefault="00C75DBE">
      <w:pPr>
        <w:pStyle w:val="Heading1"/>
        <w:spacing w:before="240" w:after="240"/>
        <w:rPr>
          <w:rFonts w:ascii="Times New Roman" w:hAnsi="Times New Roman" w:cs="Times New Roman"/>
          <w:lang w:val="ro-RO"/>
        </w:rPr>
      </w:pPr>
      <w:r w:rsidRPr="008D1CF9">
        <w:rPr>
          <w:rFonts w:ascii="Times New Roman" w:hAnsi="Times New Roman" w:cs="Times New Roman"/>
          <w:lang w:val="ro-RO" w:eastAsia="ro-RO"/>
        </w:rPr>
        <w:t>I</w:t>
      </w:r>
      <w:r w:rsidR="00983A36" w:rsidRPr="008D1CF9">
        <w:rPr>
          <w:rFonts w:ascii="Times New Roman" w:hAnsi="Times New Roman" w:cs="Times New Roman"/>
          <w:lang w:val="ro-RO"/>
        </w:rPr>
        <w:t>V. Standardul privind infrastructura</w:t>
      </w:r>
    </w:p>
    <w:p w14:paraId="135DC759" w14:textId="77777777" w:rsidR="00983A36" w:rsidRPr="008D1CF9" w:rsidRDefault="00983A36" w:rsidP="00635B7B">
      <w:pPr>
        <w:pStyle w:val="ListParagraph"/>
        <w:numPr>
          <w:ilvl w:val="0"/>
          <w:numId w:val="44"/>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bookmarkStart w:id="0" w:name="_Ref452123963"/>
      <w:r w:rsidRPr="008D1CF9">
        <w:rPr>
          <w:rFonts w:ascii="Times New Roman" w:hAnsi="Times New Roman" w:cs="Times New Roman"/>
          <w:sz w:val="28"/>
          <w:szCs w:val="28"/>
          <w:lang w:val="ro-RO"/>
        </w:rPr>
        <w:t xml:space="preserve">Conform </w:t>
      </w:r>
      <w:bookmarkStart w:id="1" w:name="_Ref452638780"/>
      <w:r w:rsidRPr="008D1CF9">
        <w:rPr>
          <w:rFonts w:ascii="Times New Roman" w:hAnsi="Times New Roman" w:cs="Times New Roman"/>
          <w:sz w:val="28"/>
          <w:szCs w:val="28"/>
          <w:lang w:val="ro-RO"/>
        </w:rPr>
        <w:t xml:space="preserve">standardului privind infrastructura, în cazul afectării infrastructurii principale a sistemului de gaze naturale, infrastructura rămasă disponibilă </w:t>
      </w:r>
      <w:r w:rsidR="00F45DA8" w:rsidRPr="008D1CF9">
        <w:rPr>
          <w:rFonts w:ascii="Times New Roman" w:hAnsi="Times New Roman" w:cs="Times New Roman"/>
          <w:sz w:val="28"/>
          <w:szCs w:val="28"/>
          <w:lang w:val="ro-RO"/>
        </w:rPr>
        <w:t xml:space="preserve">după ieșirea din funcțiune a oricărui element principal de infrastructură, </w:t>
      </w:r>
      <w:r w:rsidRPr="008D1CF9">
        <w:rPr>
          <w:rFonts w:ascii="Times New Roman" w:hAnsi="Times New Roman" w:cs="Times New Roman"/>
          <w:sz w:val="28"/>
          <w:szCs w:val="28"/>
          <w:lang w:val="ro-RO"/>
        </w:rPr>
        <w:t xml:space="preserve">trebuie să dispună de capacitatea de a </w:t>
      </w:r>
      <w:r w:rsidR="008C62E0" w:rsidRPr="008D1CF9">
        <w:rPr>
          <w:rFonts w:ascii="Times New Roman" w:hAnsi="Times New Roman" w:cs="Times New Roman"/>
          <w:sz w:val="28"/>
          <w:szCs w:val="28"/>
          <w:lang w:val="ro-RO"/>
        </w:rPr>
        <w:t xml:space="preserve">asigura </w:t>
      </w:r>
      <w:r w:rsidRPr="008D1CF9">
        <w:rPr>
          <w:rFonts w:ascii="Times New Roman" w:hAnsi="Times New Roman" w:cs="Times New Roman"/>
          <w:sz w:val="28"/>
          <w:szCs w:val="28"/>
          <w:lang w:val="ro-RO"/>
        </w:rPr>
        <w:t>volumul total de gaze naturale pentru zona luată în calcul, necesar pentru o zi de cerere de gaze naturale excepțional de mare, constatată statistic o dată la 20 de ani</w:t>
      </w:r>
      <w:r w:rsidR="00D46CF9" w:rsidRPr="008D1CF9">
        <w:rPr>
          <w:rFonts w:ascii="Times New Roman" w:hAnsi="Times New Roman" w:cs="Times New Roman"/>
          <w:sz w:val="28"/>
          <w:szCs w:val="28"/>
          <w:lang w:val="ro-RO"/>
        </w:rPr>
        <w:t xml:space="preserve"> </w:t>
      </w:r>
      <w:r w:rsidR="00802B81" w:rsidRPr="008D1CF9">
        <w:rPr>
          <w:rFonts w:ascii="Times New Roman" w:hAnsi="Times New Roman" w:cs="Times New Roman"/>
          <w:sz w:val="28"/>
          <w:szCs w:val="28"/>
          <w:lang w:val="ro-RO"/>
        </w:rPr>
        <w:t>pentru o</w:t>
      </w:r>
      <w:r w:rsidR="00D46CF9" w:rsidRPr="008D1CF9">
        <w:rPr>
          <w:rFonts w:ascii="Times New Roman" w:hAnsi="Times New Roman" w:cs="Times New Roman"/>
          <w:sz w:val="28"/>
          <w:szCs w:val="28"/>
          <w:lang w:val="ro-RO"/>
        </w:rPr>
        <w:t xml:space="preserve"> perioad</w:t>
      </w:r>
      <w:r w:rsidR="00802B81" w:rsidRPr="008D1CF9">
        <w:rPr>
          <w:rFonts w:ascii="Times New Roman" w:hAnsi="Times New Roman" w:cs="Times New Roman"/>
          <w:sz w:val="28"/>
          <w:szCs w:val="28"/>
          <w:lang w:val="ro-RO"/>
        </w:rPr>
        <w:t>ă</w:t>
      </w:r>
      <w:r w:rsidR="00D46CF9" w:rsidRPr="008D1CF9">
        <w:rPr>
          <w:rFonts w:ascii="Times New Roman" w:hAnsi="Times New Roman" w:cs="Times New Roman"/>
          <w:sz w:val="28"/>
          <w:szCs w:val="28"/>
          <w:lang w:val="ro-RO"/>
        </w:rPr>
        <w:t xml:space="preserve"> similară</w:t>
      </w:r>
      <w:r w:rsidRPr="008D1CF9">
        <w:rPr>
          <w:rFonts w:ascii="Times New Roman" w:hAnsi="Times New Roman" w:cs="Times New Roman"/>
          <w:sz w:val="28"/>
          <w:szCs w:val="28"/>
          <w:lang w:val="ro-RO"/>
        </w:rPr>
        <w:t xml:space="preserve">. Astfel, în cazul afectării infrastructurii principale a sistemului de gaze naturale, capacitatea tehnică a infrastructurii </w:t>
      </w:r>
      <w:r w:rsidR="005F6DEB" w:rsidRPr="008D1CF9">
        <w:rPr>
          <w:rFonts w:ascii="Times New Roman" w:hAnsi="Times New Roman" w:cs="Times New Roman"/>
          <w:sz w:val="28"/>
          <w:szCs w:val="28"/>
          <w:lang w:val="ro-RO"/>
        </w:rPr>
        <w:t xml:space="preserve">rămase </w:t>
      </w:r>
      <w:r w:rsidRPr="008D1CF9">
        <w:rPr>
          <w:rFonts w:ascii="Times New Roman" w:hAnsi="Times New Roman" w:cs="Times New Roman"/>
          <w:sz w:val="28"/>
          <w:szCs w:val="28"/>
          <w:lang w:val="ro-RO"/>
        </w:rPr>
        <w:t xml:space="preserve">disponibilă trebuie să fie cel </w:t>
      </w:r>
      <w:r w:rsidR="00790811" w:rsidRPr="008D1CF9">
        <w:rPr>
          <w:rFonts w:ascii="Times New Roman" w:hAnsi="Times New Roman" w:cs="Times New Roman"/>
          <w:sz w:val="28"/>
          <w:szCs w:val="28"/>
          <w:lang w:val="ro-RO"/>
        </w:rPr>
        <w:t>puțin</w:t>
      </w:r>
      <w:r w:rsidRPr="008D1CF9">
        <w:rPr>
          <w:rFonts w:ascii="Times New Roman" w:hAnsi="Times New Roman" w:cs="Times New Roman"/>
          <w:sz w:val="28"/>
          <w:szCs w:val="28"/>
          <w:lang w:val="ro-RO"/>
        </w:rPr>
        <w:t xml:space="preserve"> egală cu volumul total de gaze naturale pentru zona luată în calcul, necesar pentru o zi de cerere de gaze naturale </w:t>
      </w:r>
      <w:r w:rsidR="00790811" w:rsidRPr="008D1CF9">
        <w:rPr>
          <w:rFonts w:ascii="Times New Roman" w:hAnsi="Times New Roman" w:cs="Times New Roman"/>
          <w:sz w:val="28"/>
          <w:szCs w:val="28"/>
          <w:lang w:val="ro-RO"/>
        </w:rPr>
        <w:t>excepțional</w:t>
      </w:r>
      <w:r w:rsidRPr="008D1CF9">
        <w:rPr>
          <w:rFonts w:ascii="Times New Roman" w:hAnsi="Times New Roman" w:cs="Times New Roman"/>
          <w:sz w:val="28"/>
          <w:szCs w:val="28"/>
          <w:lang w:val="ro-RO"/>
        </w:rPr>
        <w:t xml:space="preserve"> de mare, constatată statistic o dată la 20 de ani</w:t>
      </w:r>
      <w:r w:rsidR="00790811" w:rsidRPr="008D1CF9">
        <w:rPr>
          <w:rFonts w:ascii="Times New Roman" w:hAnsi="Times New Roman" w:cs="Times New Roman"/>
          <w:sz w:val="28"/>
          <w:szCs w:val="28"/>
          <w:lang w:val="ro-RO"/>
        </w:rPr>
        <w:t xml:space="preserve"> </w:t>
      </w:r>
      <w:r w:rsidR="00BA4CCA" w:rsidRPr="008D1CF9">
        <w:rPr>
          <w:rFonts w:ascii="Times New Roman" w:hAnsi="Times New Roman" w:cs="Times New Roman"/>
          <w:sz w:val="28"/>
          <w:szCs w:val="28"/>
          <w:lang w:val="ro-RO"/>
        </w:rPr>
        <w:t>pentru o perioadă</w:t>
      </w:r>
      <w:r w:rsidR="00790811" w:rsidRPr="008D1CF9">
        <w:rPr>
          <w:rFonts w:ascii="Times New Roman" w:hAnsi="Times New Roman" w:cs="Times New Roman"/>
          <w:sz w:val="28"/>
          <w:szCs w:val="28"/>
          <w:lang w:val="ro-RO"/>
        </w:rPr>
        <w:t xml:space="preserve"> similară</w:t>
      </w:r>
      <w:r w:rsidRPr="008D1CF9">
        <w:rPr>
          <w:rFonts w:ascii="Times New Roman" w:hAnsi="Times New Roman" w:cs="Times New Roman"/>
          <w:sz w:val="28"/>
          <w:szCs w:val="28"/>
          <w:lang w:val="ro-RO"/>
        </w:rPr>
        <w:t>.</w:t>
      </w:r>
      <w:bookmarkEnd w:id="0"/>
      <w:bookmarkEnd w:id="1"/>
    </w:p>
    <w:p w14:paraId="0FB5654C" w14:textId="77777777" w:rsidR="00983A36" w:rsidRPr="008D1CF9" w:rsidRDefault="00983A36" w:rsidP="00635B7B">
      <w:pPr>
        <w:pStyle w:val="ListParagraph"/>
        <w:numPr>
          <w:ilvl w:val="0"/>
          <w:numId w:val="44"/>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bookmarkStart w:id="2" w:name="_Ref452124691"/>
      <w:r w:rsidRPr="008D1CF9">
        <w:rPr>
          <w:rFonts w:ascii="Times New Roman" w:hAnsi="Times New Roman" w:cs="Times New Roman"/>
          <w:sz w:val="28"/>
          <w:szCs w:val="28"/>
          <w:lang w:val="ro-RO"/>
        </w:rPr>
        <w:t xml:space="preserve">Capacitatea infrastructurii sistemului de gaze naturale rămase disponibilă se determină în conformitate cu criteriul “N-1”, care </w:t>
      </w:r>
      <w:r w:rsidR="00ED070E" w:rsidRPr="008D1CF9">
        <w:rPr>
          <w:rFonts w:ascii="Times New Roman" w:hAnsi="Times New Roman" w:cs="Times New Roman"/>
          <w:sz w:val="28"/>
          <w:szCs w:val="28"/>
          <w:lang w:val="ro-RO"/>
        </w:rPr>
        <w:t>definește</w:t>
      </w:r>
      <w:r w:rsidRPr="008D1CF9">
        <w:rPr>
          <w:rFonts w:ascii="Times New Roman" w:hAnsi="Times New Roman" w:cs="Times New Roman"/>
          <w:sz w:val="28"/>
          <w:szCs w:val="28"/>
          <w:lang w:val="ro-RO"/>
        </w:rPr>
        <w:t xml:space="preserve"> capacitatea tehnică a infrastructurii sistemului de gaze naturale</w:t>
      </w:r>
      <w:r w:rsidR="00577255" w:rsidRPr="008D1CF9">
        <w:rPr>
          <w:rFonts w:ascii="Times New Roman" w:hAnsi="Times New Roman" w:cs="Times New Roman"/>
          <w:sz w:val="28"/>
          <w:szCs w:val="28"/>
          <w:lang w:val="ro-RO"/>
        </w:rPr>
        <w:t>,</w:t>
      </w:r>
      <w:r w:rsidRPr="008D1CF9">
        <w:rPr>
          <w:rFonts w:ascii="Times New Roman" w:hAnsi="Times New Roman" w:cs="Times New Roman"/>
          <w:sz w:val="28"/>
          <w:szCs w:val="28"/>
          <w:lang w:val="ro-RO"/>
        </w:rPr>
        <w:t xml:space="preserve"> necesară pentru a satisface cererea totală de gaze naturale a Republicii Moldova în cazul afectării infrastructurii principale a sistemului de gaze naturale pentru o zi de cerere de gaze naturale </w:t>
      </w:r>
      <w:r w:rsidR="00577255" w:rsidRPr="008D1CF9">
        <w:rPr>
          <w:rFonts w:ascii="Times New Roman" w:hAnsi="Times New Roman" w:cs="Times New Roman"/>
          <w:sz w:val="28"/>
          <w:szCs w:val="28"/>
          <w:lang w:val="ro-RO"/>
        </w:rPr>
        <w:t>excepțional</w:t>
      </w:r>
      <w:r w:rsidRPr="008D1CF9">
        <w:rPr>
          <w:rFonts w:ascii="Times New Roman" w:hAnsi="Times New Roman" w:cs="Times New Roman"/>
          <w:sz w:val="28"/>
          <w:szCs w:val="28"/>
          <w:lang w:val="ro-RO"/>
        </w:rPr>
        <w:t xml:space="preserve"> de mare, constatată statistic o dată la 20 de ani</w:t>
      </w:r>
      <w:r w:rsidR="003749D7" w:rsidRPr="008D1CF9">
        <w:rPr>
          <w:rFonts w:ascii="Times New Roman" w:hAnsi="Times New Roman" w:cs="Times New Roman"/>
          <w:sz w:val="28"/>
          <w:szCs w:val="28"/>
          <w:lang w:val="ro-RO"/>
        </w:rPr>
        <w:t xml:space="preserve"> </w:t>
      </w:r>
      <w:r w:rsidR="00871B34" w:rsidRPr="008D1CF9">
        <w:rPr>
          <w:rFonts w:ascii="Times New Roman" w:hAnsi="Times New Roman" w:cs="Times New Roman"/>
          <w:sz w:val="28"/>
          <w:szCs w:val="28"/>
          <w:lang w:val="ro-RO"/>
        </w:rPr>
        <w:t>pentru o</w:t>
      </w:r>
      <w:r w:rsidR="00BA4CCA" w:rsidRPr="008D1CF9">
        <w:rPr>
          <w:rFonts w:ascii="Times New Roman" w:hAnsi="Times New Roman" w:cs="Times New Roman"/>
          <w:sz w:val="28"/>
          <w:szCs w:val="28"/>
          <w:lang w:val="ro-RO"/>
        </w:rPr>
        <w:t xml:space="preserve"> perioadă</w:t>
      </w:r>
      <w:r w:rsidR="003749D7" w:rsidRPr="008D1CF9">
        <w:rPr>
          <w:rFonts w:ascii="Times New Roman" w:hAnsi="Times New Roman" w:cs="Times New Roman"/>
          <w:sz w:val="28"/>
          <w:szCs w:val="28"/>
          <w:lang w:val="ro-RO"/>
        </w:rPr>
        <w:t xml:space="preserve"> similară</w:t>
      </w:r>
      <w:r w:rsidRPr="008D1CF9">
        <w:rPr>
          <w:rFonts w:ascii="Times New Roman" w:hAnsi="Times New Roman" w:cs="Times New Roman"/>
          <w:sz w:val="28"/>
          <w:szCs w:val="28"/>
          <w:lang w:val="ro-RO"/>
        </w:rPr>
        <w:t xml:space="preserve">. Infrastructura sistemului de gaze naturale include </w:t>
      </w:r>
      <w:r w:rsidR="00577255" w:rsidRPr="008D1CF9">
        <w:rPr>
          <w:rFonts w:ascii="Times New Roman" w:hAnsi="Times New Roman" w:cs="Times New Roman"/>
          <w:sz w:val="28"/>
          <w:szCs w:val="28"/>
          <w:lang w:val="ro-RO"/>
        </w:rPr>
        <w:t>rețelele</w:t>
      </w:r>
      <w:r w:rsidRPr="008D1CF9">
        <w:rPr>
          <w:rFonts w:ascii="Times New Roman" w:hAnsi="Times New Roman" w:cs="Times New Roman"/>
          <w:sz w:val="28"/>
          <w:szCs w:val="28"/>
          <w:lang w:val="ro-RO"/>
        </w:rPr>
        <w:t xml:space="preserve"> de transport al gazelor naturale, inclusiv interconexiunile, precum şi </w:t>
      </w:r>
      <w:r w:rsidR="00577255" w:rsidRPr="008D1CF9">
        <w:rPr>
          <w:rFonts w:ascii="Times New Roman" w:hAnsi="Times New Roman" w:cs="Times New Roman"/>
          <w:sz w:val="28"/>
          <w:szCs w:val="28"/>
          <w:lang w:val="ro-RO"/>
        </w:rPr>
        <w:t>instalațiile</w:t>
      </w:r>
      <w:r w:rsidRPr="008D1CF9">
        <w:rPr>
          <w:rFonts w:ascii="Times New Roman" w:hAnsi="Times New Roman" w:cs="Times New Roman"/>
          <w:sz w:val="28"/>
          <w:szCs w:val="28"/>
          <w:lang w:val="ro-RO"/>
        </w:rPr>
        <w:t xml:space="preserve"> de producere şi depozitele de stocare, racordate în zona luată în calcul. Astfel:</w:t>
      </w:r>
      <w:bookmarkEnd w:id="2"/>
    </w:p>
    <w:p w14:paraId="3CFBBE6B" w14:textId="77777777" w:rsidR="00983A36" w:rsidRPr="008D1CF9" w:rsidRDefault="00983A36" w:rsidP="00983A36">
      <w:pPr>
        <w:pStyle w:val="NoSpacing"/>
        <w:spacing w:after="120"/>
        <w:jc w:val="both"/>
        <w:rPr>
          <w:rFonts w:ascii="Times New Roman" w:hAnsi="Times New Roman" w:cs="Times New Roman"/>
          <w:lang w:val="ro-RO" w:eastAsia="ro-RO"/>
        </w:rPr>
      </w:pPr>
    </w:p>
    <w:p w14:paraId="20C4F659" w14:textId="77777777" w:rsidR="00983A36" w:rsidRPr="008D1CF9" w:rsidRDefault="00983A36" w:rsidP="00983A36">
      <w:pPr>
        <w:pStyle w:val="NoSpacing"/>
        <w:spacing w:after="120"/>
        <w:jc w:val="both"/>
        <w:rPr>
          <w:rFonts w:ascii="Times New Roman" w:hAnsi="Times New Roman" w:cs="Times New Roman"/>
          <w:lang w:val="ro-RO" w:eastAsia="ro-RO"/>
        </w:rPr>
      </w:pPr>
      <m:oMathPara>
        <m:oMath>
          <m:r>
            <w:rPr>
              <w:rFonts w:ascii="Cambria Math" w:hAnsi="Cambria Math" w:cs="Times New Roman"/>
              <w:sz w:val="28"/>
              <w:szCs w:val="28"/>
              <w:lang w:val="ro-RO" w:eastAsia="ro-RO"/>
            </w:rPr>
            <w:lastRenderedPageBreak/>
            <m:t>N-1=</m:t>
          </m:r>
          <m:f>
            <m:fPr>
              <m:ctrlPr>
                <w:rPr>
                  <w:rFonts w:ascii="Cambria Math" w:hAnsi="Cambria Math" w:cs="Times New Roman"/>
                  <w:i/>
                  <w:sz w:val="28"/>
                  <w:szCs w:val="28"/>
                  <w:lang w:val="ro-RO" w:eastAsia="ro-RO"/>
                </w:rPr>
              </m:ctrlPr>
            </m:fPr>
            <m:num>
              <m:sSub>
                <m:sSubPr>
                  <m:ctrlPr>
                    <w:rPr>
                      <w:rFonts w:ascii="Cambria Math" w:hAnsi="Cambria Math" w:cs="Times New Roman"/>
                      <w:i/>
                      <w:sz w:val="28"/>
                      <w:szCs w:val="28"/>
                      <w:lang w:val="ro-RO" w:eastAsia="ro-RO"/>
                    </w:rPr>
                  </m:ctrlPr>
                </m:sSubPr>
                <m:e>
                  <m:r>
                    <w:rPr>
                      <w:rFonts w:ascii="Cambria Math" w:hAnsi="Cambria Math" w:cs="Times New Roman"/>
                      <w:sz w:val="28"/>
                      <w:szCs w:val="28"/>
                      <w:lang w:val="ro-RO" w:eastAsia="ro-RO"/>
                    </w:rPr>
                    <m:t>EP</m:t>
                  </m:r>
                </m:e>
                <m:sub>
                  <m:d>
                    <m:dPr>
                      <m:ctrlPr>
                        <w:rPr>
                          <w:rFonts w:ascii="Cambria Math" w:hAnsi="Cambria Math" w:cs="Times New Roman"/>
                          <w:i/>
                          <w:sz w:val="28"/>
                          <w:szCs w:val="28"/>
                          <w:lang w:val="ro-RO" w:eastAsia="ro-RO"/>
                        </w:rPr>
                      </m:ctrlPr>
                    </m:dPr>
                    <m:e>
                      <m:r>
                        <w:rPr>
                          <w:rFonts w:ascii="Cambria Math" w:hAnsi="Cambria Math" w:cs="Times New Roman"/>
                          <w:sz w:val="28"/>
                          <w:szCs w:val="28"/>
                          <w:lang w:val="ro-RO" w:eastAsia="ro-RO"/>
                        </w:rPr>
                        <m:t>m</m:t>
                      </m:r>
                    </m:e>
                  </m:d>
                </m:sub>
              </m:sSub>
              <m:r>
                <w:rPr>
                  <w:rFonts w:ascii="Cambria Math" w:hAnsi="Cambria Math" w:cs="Times New Roman"/>
                  <w:sz w:val="28"/>
                  <w:szCs w:val="28"/>
                  <w:lang w:val="ro-RO" w:eastAsia="ro-RO"/>
                </w:rPr>
                <m:t>+</m:t>
              </m:r>
              <m:sSub>
                <m:sSubPr>
                  <m:ctrlPr>
                    <w:rPr>
                      <w:rFonts w:ascii="Cambria Math" w:hAnsi="Cambria Math" w:cs="Times New Roman"/>
                      <w:i/>
                      <w:sz w:val="28"/>
                      <w:szCs w:val="28"/>
                      <w:lang w:val="ro-RO" w:eastAsia="ro-RO"/>
                    </w:rPr>
                  </m:ctrlPr>
                </m:sSubPr>
                <m:e>
                  <m:r>
                    <w:rPr>
                      <w:rFonts w:ascii="Cambria Math" w:hAnsi="Cambria Math" w:cs="Times New Roman"/>
                      <w:sz w:val="28"/>
                      <w:szCs w:val="28"/>
                      <w:lang w:val="ro-RO" w:eastAsia="ro-RO"/>
                    </w:rPr>
                    <m:t>P</m:t>
                  </m:r>
                </m:e>
                <m:sub>
                  <m:d>
                    <m:dPr>
                      <m:ctrlPr>
                        <w:rPr>
                          <w:rFonts w:ascii="Cambria Math" w:hAnsi="Cambria Math" w:cs="Times New Roman"/>
                          <w:i/>
                          <w:sz w:val="28"/>
                          <w:szCs w:val="28"/>
                          <w:lang w:val="ro-RO" w:eastAsia="ro-RO"/>
                        </w:rPr>
                      </m:ctrlPr>
                    </m:dPr>
                    <m:e>
                      <m:r>
                        <w:rPr>
                          <w:rFonts w:ascii="Cambria Math" w:hAnsi="Cambria Math" w:cs="Times New Roman"/>
                          <w:sz w:val="28"/>
                          <w:szCs w:val="28"/>
                          <w:lang w:val="ro-RO" w:eastAsia="ro-RO"/>
                        </w:rPr>
                        <m:t>m</m:t>
                      </m:r>
                    </m:e>
                  </m:d>
                </m:sub>
              </m:sSub>
              <m:r>
                <w:rPr>
                  <w:rFonts w:ascii="Cambria Math" w:hAnsi="Cambria Math" w:cs="Times New Roman"/>
                  <w:sz w:val="28"/>
                  <w:szCs w:val="28"/>
                  <w:lang w:val="ro-RO" w:eastAsia="ro-RO"/>
                </w:rPr>
                <m:t>+</m:t>
              </m:r>
              <m:sSub>
                <m:sSubPr>
                  <m:ctrlPr>
                    <w:rPr>
                      <w:rFonts w:ascii="Cambria Math" w:hAnsi="Cambria Math" w:cs="Times New Roman"/>
                      <w:i/>
                      <w:sz w:val="28"/>
                      <w:szCs w:val="28"/>
                      <w:lang w:val="ro-RO" w:eastAsia="ro-RO"/>
                    </w:rPr>
                  </m:ctrlPr>
                </m:sSubPr>
                <m:e>
                  <m:r>
                    <w:rPr>
                      <w:rFonts w:ascii="Cambria Math" w:hAnsi="Cambria Math" w:cs="Times New Roman"/>
                      <w:sz w:val="28"/>
                      <w:szCs w:val="28"/>
                      <w:lang w:val="ro-RO" w:eastAsia="ro-RO"/>
                    </w:rPr>
                    <m:t>S</m:t>
                  </m:r>
                </m:e>
                <m:sub>
                  <m:d>
                    <m:dPr>
                      <m:ctrlPr>
                        <w:rPr>
                          <w:rFonts w:ascii="Cambria Math" w:hAnsi="Cambria Math" w:cs="Times New Roman"/>
                          <w:i/>
                          <w:sz w:val="28"/>
                          <w:szCs w:val="28"/>
                          <w:lang w:val="ro-RO" w:eastAsia="ro-RO"/>
                        </w:rPr>
                      </m:ctrlPr>
                    </m:dPr>
                    <m:e>
                      <m:r>
                        <w:rPr>
                          <w:rFonts w:ascii="Cambria Math" w:hAnsi="Cambria Math" w:cs="Times New Roman"/>
                          <w:sz w:val="28"/>
                          <w:szCs w:val="28"/>
                          <w:lang w:val="ro-RO" w:eastAsia="ro-RO"/>
                        </w:rPr>
                        <m:t>m</m:t>
                      </m:r>
                    </m:e>
                  </m:d>
                </m:sub>
              </m:sSub>
              <m:r>
                <w:rPr>
                  <w:rFonts w:ascii="Cambria Math" w:hAnsi="Cambria Math" w:cs="Times New Roman"/>
                  <w:sz w:val="28"/>
                  <w:szCs w:val="28"/>
                  <w:lang w:val="ro-RO" w:eastAsia="ro-RO"/>
                </w:rPr>
                <m:t>-</m:t>
              </m:r>
              <m:sSub>
                <m:sSubPr>
                  <m:ctrlPr>
                    <w:rPr>
                      <w:rFonts w:ascii="Cambria Math" w:hAnsi="Cambria Math" w:cs="Times New Roman"/>
                      <w:i/>
                      <w:sz w:val="28"/>
                      <w:szCs w:val="28"/>
                      <w:lang w:val="ro-RO" w:eastAsia="ro-RO"/>
                    </w:rPr>
                  </m:ctrlPr>
                </m:sSubPr>
                <m:e>
                  <m:r>
                    <w:rPr>
                      <w:rFonts w:ascii="Cambria Math" w:hAnsi="Cambria Math" w:cs="Times New Roman"/>
                      <w:sz w:val="28"/>
                      <w:szCs w:val="28"/>
                      <w:lang w:val="ro-RO" w:eastAsia="ro-RO"/>
                    </w:rPr>
                    <m:t>I</m:t>
                  </m:r>
                </m:e>
                <m:sub>
                  <m:d>
                    <m:dPr>
                      <m:ctrlPr>
                        <w:rPr>
                          <w:rFonts w:ascii="Cambria Math" w:hAnsi="Cambria Math" w:cs="Times New Roman"/>
                          <w:i/>
                          <w:sz w:val="28"/>
                          <w:szCs w:val="28"/>
                          <w:lang w:val="ro-RO" w:eastAsia="ro-RO"/>
                        </w:rPr>
                      </m:ctrlPr>
                    </m:dPr>
                    <m:e>
                      <m:r>
                        <w:rPr>
                          <w:rFonts w:ascii="Cambria Math" w:hAnsi="Cambria Math" w:cs="Times New Roman"/>
                          <w:sz w:val="28"/>
                          <w:szCs w:val="28"/>
                          <w:lang w:val="ro-RO" w:eastAsia="ro-RO"/>
                        </w:rPr>
                        <m:t>m</m:t>
                      </m:r>
                    </m:e>
                  </m:d>
                </m:sub>
              </m:sSub>
            </m:num>
            <m:den>
              <m:sSub>
                <m:sSubPr>
                  <m:ctrlPr>
                    <w:rPr>
                      <w:rFonts w:ascii="Cambria Math" w:hAnsi="Cambria Math" w:cs="Times New Roman"/>
                      <w:i/>
                      <w:sz w:val="28"/>
                      <w:szCs w:val="28"/>
                      <w:lang w:val="ro-RO" w:eastAsia="ro-RO"/>
                    </w:rPr>
                  </m:ctrlPr>
                </m:sSubPr>
                <m:e>
                  <m:r>
                    <w:rPr>
                      <w:rFonts w:ascii="Cambria Math" w:hAnsi="Cambria Math" w:cs="Times New Roman"/>
                      <w:sz w:val="28"/>
                      <w:szCs w:val="28"/>
                      <w:lang w:val="ro-RO" w:eastAsia="ro-RO"/>
                    </w:rPr>
                    <m:t>D</m:t>
                  </m:r>
                </m:e>
                <m:sub>
                  <m:r>
                    <w:rPr>
                      <w:rFonts w:ascii="Cambria Math" w:hAnsi="Cambria Math" w:cs="Times New Roman"/>
                      <w:sz w:val="28"/>
                      <w:szCs w:val="28"/>
                      <w:lang w:val="ro-RO" w:eastAsia="ro-RO"/>
                    </w:rPr>
                    <m:t>(max)</m:t>
                  </m:r>
                </m:sub>
              </m:sSub>
            </m:den>
          </m:f>
          <m:r>
            <w:rPr>
              <w:rFonts w:ascii="Cambria Math" w:hAnsi="Cambria Math" w:cs="Times New Roman"/>
              <w:sz w:val="28"/>
              <w:szCs w:val="28"/>
              <w:lang w:val="ro-RO" w:eastAsia="ro-RO"/>
            </w:rPr>
            <m:t>x 100,  N-1≥100%</m:t>
          </m:r>
          <m:r>
            <m:rPr>
              <m:sty m:val="p"/>
            </m:rPr>
            <w:rPr>
              <w:rFonts w:ascii="Cambria Math" w:hAnsi="Cambria Math" w:cs="Times New Roman"/>
              <w:sz w:val="28"/>
              <w:szCs w:val="28"/>
              <w:lang w:val="ro-RO" w:eastAsia="ro-RO"/>
            </w:rPr>
            <w:br/>
          </m:r>
        </m:oMath>
      </m:oMathPara>
    </w:p>
    <w:p w14:paraId="3F2B8841" w14:textId="77777777" w:rsidR="00983A36" w:rsidRPr="008D1CF9" w:rsidRDefault="00983A36" w:rsidP="00983A36">
      <w:pPr>
        <w:pStyle w:val="NoSpacing"/>
        <w:spacing w:after="120"/>
        <w:ind w:firstLine="708"/>
        <w:jc w:val="both"/>
        <w:rPr>
          <w:rFonts w:ascii="Times New Roman" w:hAnsi="Times New Roman" w:cs="Times New Roman"/>
          <w:sz w:val="28"/>
          <w:szCs w:val="28"/>
          <w:lang w:val="ro-RO" w:eastAsia="ro-RO"/>
        </w:rPr>
      </w:pPr>
      <w:r w:rsidRPr="008D1CF9">
        <w:rPr>
          <w:rFonts w:ascii="Times New Roman" w:hAnsi="Times New Roman" w:cs="Times New Roman"/>
          <w:sz w:val="28"/>
          <w:szCs w:val="28"/>
          <w:lang w:val="ro-RO" w:eastAsia="ro-RO"/>
        </w:rPr>
        <w:t>unde:</w:t>
      </w:r>
    </w:p>
    <w:p w14:paraId="0416E9E0" w14:textId="77777777" w:rsidR="00983A36" w:rsidRPr="008D1CF9" w:rsidRDefault="00983A36" w:rsidP="00983A36">
      <w:pPr>
        <w:pStyle w:val="NoSpacing"/>
        <w:spacing w:after="120"/>
        <w:jc w:val="both"/>
        <w:rPr>
          <w:rFonts w:ascii="Times New Roman" w:hAnsi="Times New Roman" w:cs="Times New Roman"/>
          <w:sz w:val="28"/>
          <w:szCs w:val="28"/>
          <w:lang w:val="ro-RO" w:eastAsia="ro-RO"/>
        </w:rPr>
      </w:pPr>
      <w:r w:rsidRPr="008D1CF9">
        <w:rPr>
          <w:rFonts w:ascii="Times New Roman" w:hAnsi="Times New Roman" w:cs="Times New Roman"/>
          <w:lang w:val="ro-RO" w:eastAsia="ro-RO"/>
        </w:rPr>
        <w:tab/>
      </w:r>
      <w:r w:rsidRPr="008D1CF9">
        <w:rPr>
          <w:rFonts w:ascii="Times New Roman" w:hAnsi="Times New Roman" w:cs="Times New Roman"/>
          <w:b/>
          <w:i/>
          <w:sz w:val="28"/>
          <w:szCs w:val="28"/>
          <w:lang w:val="ro-RO" w:eastAsia="ro-RO"/>
        </w:rPr>
        <w:t>EP</w:t>
      </w:r>
      <w:r w:rsidRPr="008D1CF9">
        <w:rPr>
          <w:rFonts w:ascii="Times New Roman" w:hAnsi="Times New Roman" w:cs="Times New Roman"/>
          <w:b/>
          <w:i/>
          <w:sz w:val="28"/>
          <w:szCs w:val="28"/>
          <w:vertAlign w:val="subscript"/>
          <w:lang w:val="ro-RO" w:eastAsia="ro-RO"/>
        </w:rPr>
        <w:t>(m)</w:t>
      </w:r>
      <w:r w:rsidRPr="008D1CF9">
        <w:rPr>
          <w:rFonts w:ascii="Times New Roman" w:hAnsi="Times New Roman" w:cs="Times New Roman"/>
          <w:b/>
          <w:i/>
          <w:sz w:val="28"/>
          <w:szCs w:val="28"/>
          <w:lang w:val="ro-RO" w:eastAsia="ro-RO"/>
        </w:rPr>
        <w:t xml:space="preserve"> </w:t>
      </w:r>
      <w:r w:rsidRPr="008D1CF9">
        <w:rPr>
          <w:rFonts w:ascii="Times New Roman" w:hAnsi="Times New Roman" w:cs="Times New Roman"/>
          <w:i/>
          <w:sz w:val="28"/>
          <w:szCs w:val="28"/>
          <w:lang w:val="ro-RO" w:eastAsia="ro-RO"/>
        </w:rPr>
        <w:t>-</w:t>
      </w:r>
      <w:r w:rsidRPr="008D1CF9">
        <w:rPr>
          <w:rFonts w:ascii="Times New Roman" w:hAnsi="Times New Roman" w:cs="Times New Roman"/>
          <w:sz w:val="28"/>
          <w:szCs w:val="28"/>
          <w:lang w:val="ro-RO" w:eastAsia="ro-RO"/>
        </w:rPr>
        <w:t xml:space="preserve"> capacitatea tehnică a tuturor punctelor de intrare (mil. m</w:t>
      </w:r>
      <w:r w:rsidRPr="008D1CF9">
        <w:rPr>
          <w:rFonts w:ascii="Times New Roman" w:hAnsi="Times New Roman" w:cs="Times New Roman"/>
          <w:sz w:val="28"/>
          <w:szCs w:val="28"/>
          <w:vertAlign w:val="superscript"/>
          <w:lang w:val="ro-RO" w:eastAsia="ro-RO"/>
        </w:rPr>
        <w:t>3</w:t>
      </w:r>
      <w:r w:rsidRPr="008D1CF9">
        <w:rPr>
          <w:rFonts w:ascii="Times New Roman" w:hAnsi="Times New Roman" w:cs="Times New Roman"/>
          <w:sz w:val="28"/>
          <w:szCs w:val="28"/>
          <w:lang w:val="ro-RO" w:eastAsia="ro-RO"/>
        </w:rPr>
        <w:t xml:space="preserve">/zi), cu excepția </w:t>
      </w:r>
      <w:r w:rsidR="005F7DE2" w:rsidRPr="008D1CF9">
        <w:rPr>
          <w:rFonts w:ascii="Times New Roman" w:hAnsi="Times New Roman" w:cs="Times New Roman"/>
          <w:sz w:val="28"/>
          <w:szCs w:val="28"/>
          <w:lang w:val="ro-RO" w:eastAsia="ro-RO"/>
        </w:rPr>
        <w:t>capacității</w:t>
      </w:r>
      <w:r w:rsidRPr="008D1CF9">
        <w:rPr>
          <w:rFonts w:ascii="Times New Roman" w:hAnsi="Times New Roman" w:cs="Times New Roman"/>
          <w:sz w:val="28"/>
          <w:szCs w:val="28"/>
          <w:lang w:val="ro-RO" w:eastAsia="ro-RO"/>
        </w:rPr>
        <w:t xml:space="preserve"> tehnice a </w:t>
      </w:r>
      <w:r w:rsidR="005F7DE2" w:rsidRPr="008D1CF9">
        <w:rPr>
          <w:rFonts w:ascii="Times New Roman" w:hAnsi="Times New Roman" w:cs="Times New Roman"/>
          <w:sz w:val="28"/>
          <w:szCs w:val="28"/>
          <w:lang w:val="ro-RO" w:eastAsia="ro-RO"/>
        </w:rPr>
        <w:t>instalațiilor</w:t>
      </w:r>
      <w:r w:rsidRPr="008D1CF9">
        <w:rPr>
          <w:rFonts w:ascii="Times New Roman" w:hAnsi="Times New Roman" w:cs="Times New Roman"/>
          <w:sz w:val="28"/>
          <w:szCs w:val="28"/>
          <w:lang w:val="ro-RO" w:eastAsia="ro-RO"/>
        </w:rPr>
        <w:t xml:space="preserve"> de producere (</w:t>
      </w:r>
      <w:r w:rsidRPr="008D1CF9">
        <w:rPr>
          <w:rFonts w:ascii="Times New Roman" w:hAnsi="Times New Roman" w:cs="Times New Roman"/>
          <w:i/>
          <w:sz w:val="28"/>
          <w:szCs w:val="28"/>
          <w:lang w:val="ro-RO" w:eastAsia="ro-RO"/>
        </w:rPr>
        <w:t>P</w:t>
      </w:r>
      <w:r w:rsidRPr="008D1CF9">
        <w:rPr>
          <w:rFonts w:ascii="Times New Roman" w:hAnsi="Times New Roman" w:cs="Times New Roman"/>
          <w:i/>
          <w:sz w:val="28"/>
          <w:szCs w:val="28"/>
          <w:vertAlign w:val="subscript"/>
          <w:lang w:val="ro-RO" w:eastAsia="ro-RO"/>
        </w:rPr>
        <w:t>(m)</w:t>
      </w:r>
      <w:r w:rsidRPr="008D1CF9">
        <w:rPr>
          <w:rFonts w:ascii="Times New Roman" w:hAnsi="Times New Roman" w:cs="Times New Roman"/>
          <w:sz w:val="28"/>
          <w:szCs w:val="28"/>
          <w:lang w:val="ro-RO" w:eastAsia="ro-RO"/>
        </w:rPr>
        <w:t>) şi a depozitelor de stocare (</w:t>
      </w:r>
      <w:r w:rsidRPr="008D1CF9">
        <w:rPr>
          <w:rFonts w:ascii="Times New Roman" w:hAnsi="Times New Roman" w:cs="Times New Roman"/>
          <w:i/>
          <w:sz w:val="28"/>
          <w:szCs w:val="28"/>
          <w:lang w:val="ro-RO" w:eastAsia="ro-RO"/>
        </w:rPr>
        <w:t>S</w:t>
      </w:r>
      <w:r w:rsidRPr="008D1CF9">
        <w:rPr>
          <w:rFonts w:ascii="Times New Roman" w:hAnsi="Times New Roman" w:cs="Times New Roman"/>
          <w:i/>
          <w:sz w:val="28"/>
          <w:szCs w:val="28"/>
          <w:vertAlign w:val="subscript"/>
          <w:lang w:val="ro-RO" w:eastAsia="ro-RO"/>
        </w:rPr>
        <w:t>(m)</w:t>
      </w:r>
      <w:r w:rsidRPr="008D1CF9">
        <w:rPr>
          <w:rFonts w:ascii="Times New Roman" w:hAnsi="Times New Roman" w:cs="Times New Roman"/>
          <w:sz w:val="28"/>
          <w:szCs w:val="28"/>
          <w:lang w:val="ro-RO" w:eastAsia="ro-RO"/>
        </w:rPr>
        <w:t xml:space="preserve">), adică suma </w:t>
      </w:r>
      <w:r w:rsidR="005F7DE2" w:rsidRPr="008D1CF9">
        <w:rPr>
          <w:rFonts w:ascii="Times New Roman" w:hAnsi="Times New Roman" w:cs="Times New Roman"/>
          <w:sz w:val="28"/>
          <w:szCs w:val="28"/>
          <w:lang w:val="ro-RO" w:eastAsia="ro-RO"/>
        </w:rPr>
        <w:t>capacităților</w:t>
      </w:r>
      <w:r w:rsidRPr="008D1CF9">
        <w:rPr>
          <w:rFonts w:ascii="Times New Roman" w:hAnsi="Times New Roman" w:cs="Times New Roman"/>
          <w:sz w:val="28"/>
          <w:szCs w:val="28"/>
          <w:lang w:val="ro-RO" w:eastAsia="ro-RO"/>
        </w:rPr>
        <w:t xml:space="preserve"> tehnice ale tuturor punctelor de intrare de la frontieră, prin care e posibilă aprovizionarea cu gaze naturale a Republicii Moldova;</w:t>
      </w:r>
    </w:p>
    <w:p w14:paraId="7E16FC0E" w14:textId="77777777" w:rsidR="00983A36" w:rsidRPr="008D1CF9" w:rsidRDefault="00983A36" w:rsidP="00983A36">
      <w:pPr>
        <w:pStyle w:val="NoSpacing"/>
        <w:spacing w:after="120"/>
        <w:jc w:val="both"/>
        <w:rPr>
          <w:rFonts w:ascii="Times New Roman" w:hAnsi="Times New Roman" w:cs="Times New Roman"/>
          <w:b/>
          <w:sz w:val="28"/>
          <w:szCs w:val="28"/>
          <w:lang w:val="ro-RO" w:eastAsia="ro-RO"/>
        </w:rPr>
      </w:pPr>
      <w:r w:rsidRPr="008D1CF9">
        <w:rPr>
          <w:rFonts w:ascii="Times New Roman" w:hAnsi="Times New Roman" w:cs="Times New Roman"/>
          <w:b/>
          <w:sz w:val="28"/>
          <w:szCs w:val="28"/>
          <w:lang w:val="ro-RO" w:eastAsia="ro-RO"/>
        </w:rPr>
        <w:tab/>
      </w:r>
      <w:r w:rsidRPr="008D1CF9">
        <w:rPr>
          <w:rFonts w:ascii="Times New Roman" w:hAnsi="Times New Roman" w:cs="Times New Roman"/>
          <w:b/>
          <w:i/>
          <w:sz w:val="28"/>
          <w:szCs w:val="28"/>
          <w:lang w:val="ro-RO" w:eastAsia="ro-RO"/>
        </w:rPr>
        <w:t>P</w:t>
      </w:r>
      <w:r w:rsidRPr="008D1CF9">
        <w:rPr>
          <w:rFonts w:ascii="Times New Roman" w:hAnsi="Times New Roman" w:cs="Times New Roman"/>
          <w:b/>
          <w:i/>
          <w:sz w:val="28"/>
          <w:szCs w:val="28"/>
          <w:vertAlign w:val="subscript"/>
          <w:lang w:val="ro-RO" w:eastAsia="ro-RO"/>
        </w:rPr>
        <w:t>(m)</w:t>
      </w:r>
      <w:r w:rsidRPr="008D1CF9">
        <w:rPr>
          <w:rFonts w:ascii="Times New Roman" w:hAnsi="Times New Roman" w:cs="Times New Roman"/>
          <w:b/>
          <w:i/>
          <w:sz w:val="28"/>
          <w:szCs w:val="28"/>
          <w:lang w:val="ro-RO" w:eastAsia="ro-RO"/>
        </w:rPr>
        <w:t xml:space="preserve"> </w:t>
      </w:r>
      <w:r w:rsidRPr="008D1CF9">
        <w:rPr>
          <w:rFonts w:ascii="Times New Roman" w:hAnsi="Times New Roman" w:cs="Times New Roman"/>
          <w:i/>
          <w:sz w:val="28"/>
          <w:szCs w:val="28"/>
          <w:lang w:val="ro-RO" w:eastAsia="ro-RO"/>
        </w:rPr>
        <w:t>-</w:t>
      </w:r>
      <w:r w:rsidRPr="008D1CF9">
        <w:rPr>
          <w:rFonts w:ascii="Times New Roman" w:hAnsi="Times New Roman" w:cs="Times New Roman"/>
          <w:sz w:val="28"/>
          <w:szCs w:val="28"/>
          <w:lang w:val="ro-RO" w:eastAsia="ro-RO"/>
        </w:rPr>
        <w:t xml:space="preserve"> capacitatea tehnică maximă de producere (mil. m</w:t>
      </w:r>
      <w:r w:rsidRPr="008D1CF9">
        <w:rPr>
          <w:rFonts w:ascii="Times New Roman" w:hAnsi="Times New Roman" w:cs="Times New Roman"/>
          <w:sz w:val="28"/>
          <w:szCs w:val="28"/>
          <w:vertAlign w:val="superscript"/>
          <w:lang w:val="ro-RO" w:eastAsia="ro-RO"/>
        </w:rPr>
        <w:t>3</w:t>
      </w:r>
      <w:r w:rsidRPr="008D1CF9">
        <w:rPr>
          <w:rFonts w:ascii="Times New Roman" w:hAnsi="Times New Roman" w:cs="Times New Roman"/>
          <w:sz w:val="28"/>
          <w:szCs w:val="28"/>
          <w:lang w:val="ro-RO" w:eastAsia="ro-RO"/>
        </w:rPr>
        <w:t xml:space="preserve">/zi), ce reprezintă suma </w:t>
      </w:r>
      <w:r w:rsidR="005F7DE2" w:rsidRPr="008D1CF9">
        <w:rPr>
          <w:rFonts w:ascii="Times New Roman" w:hAnsi="Times New Roman" w:cs="Times New Roman"/>
          <w:sz w:val="28"/>
          <w:szCs w:val="28"/>
          <w:lang w:val="ro-RO" w:eastAsia="ro-RO"/>
        </w:rPr>
        <w:t>capacităților</w:t>
      </w:r>
      <w:r w:rsidRPr="008D1CF9">
        <w:rPr>
          <w:rFonts w:ascii="Times New Roman" w:hAnsi="Times New Roman" w:cs="Times New Roman"/>
          <w:sz w:val="28"/>
          <w:szCs w:val="28"/>
          <w:lang w:val="ro-RO" w:eastAsia="ro-RO"/>
        </w:rPr>
        <w:t xml:space="preserve"> zilnice maxime de producere ale tuturor </w:t>
      </w:r>
      <w:r w:rsidR="005F7DE2" w:rsidRPr="008D1CF9">
        <w:rPr>
          <w:rFonts w:ascii="Times New Roman" w:hAnsi="Times New Roman" w:cs="Times New Roman"/>
          <w:sz w:val="28"/>
          <w:szCs w:val="28"/>
          <w:lang w:val="ro-RO" w:eastAsia="ro-RO"/>
        </w:rPr>
        <w:t>instalațiilor</w:t>
      </w:r>
      <w:r w:rsidRPr="008D1CF9">
        <w:rPr>
          <w:rFonts w:ascii="Times New Roman" w:hAnsi="Times New Roman" w:cs="Times New Roman"/>
          <w:sz w:val="28"/>
          <w:szCs w:val="28"/>
          <w:lang w:val="ro-RO" w:eastAsia="ro-RO"/>
        </w:rPr>
        <w:t xml:space="preserve"> de producere capabile să aprovizioneze cu gaze naturale Republica Moldova;</w:t>
      </w:r>
    </w:p>
    <w:p w14:paraId="52D0A271" w14:textId="77777777" w:rsidR="00983A36" w:rsidRPr="008D1CF9" w:rsidRDefault="00983A36" w:rsidP="00983A36">
      <w:pPr>
        <w:pStyle w:val="NoSpacing"/>
        <w:spacing w:after="120"/>
        <w:jc w:val="both"/>
        <w:rPr>
          <w:rFonts w:ascii="Times New Roman" w:hAnsi="Times New Roman" w:cs="Times New Roman"/>
          <w:sz w:val="28"/>
          <w:szCs w:val="28"/>
          <w:lang w:val="ro-RO" w:eastAsia="ro-RO"/>
        </w:rPr>
      </w:pPr>
      <w:r w:rsidRPr="008D1CF9">
        <w:rPr>
          <w:rFonts w:ascii="Times New Roman" w:hAnsi="Times New Roman" w:cs="Times New Roman"/>
          <w:b/>
          <w:i/>
          <w:sz w:val="28"/>
          <w:szCs w:val="28"/>
          <w:lang w:val="ro-RO" w:eastAsia="ro-RO"/>
        </w:rPr>
        <w:tab/>
        <w:t>S</w:t>
      </w:r>
      <w:r w:rsidRPr="008D1CF9">
        <w:rPr>
          <w:rFonts w:ascii="Times New Roman" w:hAnsi="Times New Roman" w:cs="Times New Roman"/>
          <w:b/>
          <w:i/>
          <w:sz w:val="28"/>
          <w:szCs w:val="28"/>
          <w:vertAlign w:val="subscript"/>
          <w:lang w:val="ro-RO" w:eastAsia="ro-RO"/>
        </w:rPr>
        <w:t>(m)</w:t>
      </w:r>
      <w:r w:rsidRPr="008D1CF9">
        <w:rPr>
          <w:rFonts w:ascii="Times New Roman" w:hAnsi="Times New Roman" w:cs="Times New Roman"/>
          <w:b/>
          <w:i/>
          <w:sz w:val="28"/>
          <w:szCs w:val="28"/>
          <w:lang w:val="ro-RO" w:eastAsia="ro-RO"/>
        </w:rPr>
        <w:t xml:space="preserve"> </w:t>
      </w:r>
      <w:r w:rsidRPr="008D1CF9">
        <w:rPr>
          <w:rFonts w:ascii="Times New Roman" w:hAnsi="Times New Roman" w:cs="Times New Roman"/>
          <w:b/>
          <w:sz w:val="28"/>
          <w:szCs w:val="28"/>
          <w:lang w:val="ro-RO" w:eastAsia="ro-RO"/>
        </w:rPr>
        <w:t>-</w:t>
      </w:r>
      <w:r w:rsidRPr="008D1CF9">
        <w:rPr>
          <w:rFonts w:ascii="Times New Roman" w:hAnsi="Times New Roman" w:cs="Times New Roman"/>
          <w:sz w:val="28"/>
          <w:szCs w:val="28"/>
          <w:lang w:val="ro-RO" w:eastAsia="ro-RO"/>
        </w:rPr>
        <w:t xml:space="preserve"> capacitatea tehnică maximă de </w:t>
      </w:r>
      <w:r w:rsidR="005F7DE2" w:rsidRPr="008D1CF9">
        <w:rPr>
          <w:rFonts w:ascii="Times New Roman" w:hAnsi="Times New Roman" w:cs="Times New Roman"/>
          <w:sz w:val="28"/>
          <w:szCs w:val="28"/>
          <w:lang w:val="ro-RO" w:eastAsia="ro-RO"/>
        </w:rPr>
        <w:t>extracție</w:t>
      </w:r>
      <w:r w:rsidRPr="008D1CF9">
        <w:rPr>
          <w:rFonts w:ascii="Times New Roman" w:hAnsi="Times New Roman" w:cs="Times New Roman"/>
          <w:sz w:val="28"/>
          <w:szCs w:val="28"/>
          <w:lang w:val="ro-RO" w:eastAsia="ro-RO"/>
        </w:rPr>
        <w:t xml:space="preserve"> din depozitele de stocare (mil. m</w:t>
      </w:r>
      <w:r w:rsidRPr="008D1CF9">
        <w:rPr>
          <w:rFonts w:ascii="Times New Roman" w:hAnsi="Times New Roman" w:cs="Times New Roman"/>
          <w:sz w:val="28"/>
          <w:szCs w:val="28"/>
          <w:vertAlign w:val="superscript"/>
          <w:lang w:val="ro-RO" w:eastAsia="ro-RO"/>
        </w:rPr>
        <w:t>3</w:t>
      </w:r>
      <w:r w:rsidRPr="008D1CF9">
        <w:rPr>
          <w:rFonts w:ascii="Times New Roman" w:hAnsi="Times New Roman" w:cs="Times New Roman"/>
          <w:sz w:val="28"/>
          <w:szCs w:val="28"/>
          <w:lang w:val="ro-RO" w:eastAsia="ro-RO"/>
        </w:rPr>
        <w:t xml:space="preserve">/zi), ce reprezintă suma </w:t>
      </w:r>
      <w:r w:rsidR="005F7DE2" w:rsidRPr="008D1CF9">
        <w:rPr>
          <w:rFonts w:ascii="Times New Roman" w:hAnsi="Times New Roman" w:cs="Times New Roman"/>
          <w:sz w:val="28"/>
          <w:szCs w:val="28"/>
          <w:lang w:val="ro-RO" w:eastAsia="ro-RO"/>
        </w:rPr>
        <w:t>capacităților</w:t>
      </w:r>
      <w:r w:rsidRPr="008D1CF9">
        <w:rPr>
          <w:rFonts w:ascii="Times New Roman" w:hAnsi="Times New Roman" w:cs="Times New Roman"/>
          <w:sz w:val="28"/>
          <w:szCs w:val="28"/>
          <w:lang w:val="ro-RO" w:eastAsia="ro-RO"/>
        </w:rPr>
        <w:t xml:space="preserve"> tehnice zilnice maxime de </w:t>
      </w:r>
      <w:r w:rsidR="005F7DE2" w:rsidRPr="008D1CF9">
        <w:rPr>
          <w:rFonts w:ascii="Times New Roman" w:hAnsi="Times New Roman" w:cs="Times New Roman"/>
          <w:sz w:val="28"/>
          <w:szCs w:val="28"/>
          <w:lang w:val="ro-RO" w:eastAsia="ro-RO"/>
        </w:rPr>
        <w:t>extracție</w:t>
      </w:r>
      <w:r w:rsidRPr="008D1CF9">
        <w:rPr>
          <w:rFonts w:ascii="Times New Roman" w:hAnsi="Times New Roman" w:cs="Times New Roman"/>
          <w:sz w:val="28"/>
          <w:szCs w:val="28"/>
          <w:lang w:val="ro-RO" w:eastAsia="ro-RO"/>
        </w:rPr>
        <w:t xml:space="preserve"> din toate depozitele de stocare, </w:t>
      </w:r>
      <w:r w:rsidR="005F7DE2" w:rsidRPr="008D1CF9">
        <w:rPr>
          <w:rFonts w:ascii="Times New Roman" w:hAnsi="Times New Roman" w:cs="Times New Roman"/>
          <w:sz w:val="28"/>
          <w:szCs w:val="28"/>
          <w:lang w:val="ro-RO" w:eastAsia="ro-RO"/>
        </w:rPr>
        <w:t>ținând</w:t>
      </w:r>
      <w:r w:rsidRPr="008D1CF9">
        <w:rPr>
          <w:rFonts w:ascii="Times New Roman" w:hAnsi="Times New Roman" w:cs="Times New Roman"/>
          <w:sz w:val="28"/>
          <w:szCs w:val="28"/>
          <w:lang w:val="ro-RO" w:eastAsia="ro-RO"/>
        </w:rPr>
        <w:t xml:space="preserve"> cont de caracteristicile fizice ale fiecărui depozit de stocare;</w:t>
      </w:r>
    </w:p>
    <w:p w14:paraId="28F49E8C" w14:textId="77777777" w:rsidR="00983A36" w:rsidRPr="008D1CF9" w:rsidRDefault="00983A36" w:rsidP="00983A36">
      <w:pPr>
        <w:pStyle w:val="NoSpacing"/>
        <w:spacing w:after="120"/>
        <w:jc w:val="both"/>
        <w:rPr>
          <w:rFonts w:ascii="Times New Roman" w:hAnsi="Times New Roman" w:cs="Times New Roman"/>
          <w:sz w:val="28"/>
          <w:szCs w:val="28"/>
          <w:lang w:val="ro-RO" w:eastAsia="ro-RO"/>
        </w:rPr>
      </w:pPr>
      <w:r w:rsidRPr="008D1CF9">
        <w:rPr>
          <w:rFonts w:ascii="Times New Roman" w:hAnsi="Times New Roman" w:cs="Times New Roman"/>
          <w:sz w:val="28"/>
          <w:szCs w:val="28"/>
          <w:lang w:val="ro-RO" w:eastAsia="ro-RO"/>
        </w:rPr>
        <w:tab/>
      </w:r>
      <w:r w:rsidRPr="008D1CF9">
        <w:rPr>
          <w:rFonts w:ascii="Times New Roman" w:hAnsi="Times New Roman" w:cs="Times New Roman"/>
          <w:b/>
          <w:i/>
          <w:sz w:val="28"/>
          <w:szCs w:val="28"/>
          <w:lang w:val="ro-RO" w:eastAsia="ro-RO"/>
        </w:rPr>
        <w:t>I</w:t>
      </w:r>
      <w:r w:rsidRPr="008D1CF9">
        <w:rPr>
          <w:rFonts w:ascii="Times New Roman" w:hAnsi="Times New Roman" w:cs="Times New Roman"/>
          <w:b/>
          <w:i/>
          <w:sz w:val="28"/>
          <w:szCs w:val="28"/>
          <w:vertAlign w:val="subscript"/>
          <w:lang w:val="ro-RO" w:eastAsia="ro-RO"/>
        </w:rPr>
        <w:t>(m)</w:t>
      </w:r>
      <w:r w:rsidRPr="008D1CF9">
        <w:rPr>
          <w:rFonts w:ascii="Times New Roman" w:hAnsi="Times New Roman" w:cs="Times New Roman"/>
          <w:b/>
          <w:i/>
          <w:sz w:val="28"/>
          <w:szCs w:val="28"/>
          <w:lang w:val="ro-RO" w:eastAsia="ro-RO"/>
        </w:rPr>
        <w:t xml:space="preserve"> </w:t>
      </w:r>
      <w:r w:rsidRPr="008D1CF9">
        <w:rPr>
          <w:rFonts w:ascii="Times New Roman" w:hAnsi="Times New Roman" w:cs="Times New Roman"/>
          <w:i/>
          <w:sz w:val="28"/>
          <w:szCs w:val="28"/>
          <w:lang w:val="ro-RO" w:eastAsia="ro-RO"/>
        </w:rPr>
        <w:t>-</w:t>
      </w:r>
      <w:r w:rsidRPr="008D1CF9">
        <w:rPr>
          <w:rFonts w:ascii="Times New Roman" w:hAnsi="Times New Roman" w:cs="Times New Roman"/>
          <w:sz w:val="28"/>
          <w:szCs w:val="28"/>
          <w:lang w:val="ro-RO" w:eastAsia="ro-RO"/>
        </w:rPr>
        <w:t xml:space="preserve"> capacitatea tehnică a infrastructurii principale a sistemului de gaze naturale (mil. m</w:t>
      </w:r>
      <w:r w:rsidRPr="008D1CF9">
        <w:rPr>
          <w:rFonts w:ascii="Times New Roman" w:hAnsi="Times New Roman" w:cs="Times New Roman"/>
          <w:sz w:val="28"/>
          <w:szCs w:val="28"/>
          <w:vertAlign w:val="superscript"/>
          <w:lang w:val="ro-RO" w:eastAsia="ro-RO"/>
        </w:rPr>
        <w:t>3</w:t>
      </w:r>
      <w:r w:rsidRPr="008D1CF9">
        <w:rPr>
          <w:rFonts w:ascii="Times New Roman" w:hAnsi="Times New Roman" w:cs="Times New Roman"/>
          <w:sz w:val="28"/>
          <w:szCs w:val="28"/>
          <w:lang w:val="ro-RO" w:eastAsia="ro-RO"/>
        </w:rPr>
        <w:t xml:space="preserve">/zi), a infrastructurii cu cea mai mare capacitate de aprovizionare a Republicii Moldova. În cazul în care mai multe conducte de gaze naturale </w:t>
      </w:r>
      <w:r w:rsidR="00A2347A" w:rsidRPr="008D1CF9">
        <w:rPr>
          <w:rFonts w:ascii="Times New Roman" w:hAnsi="Times New Roman" w:cs="Times New Roman"/>
          <w:sz w:val="28"/>
          <w:szCs w:val="28"/>
          <w:lang w:val="ro-RO" w:eastAsia="ro-RO"/>
        </w:rPr>
        <w:t>sunt</w:t>
      </w:r>
      <w:r w:rsidRPr="008D1CF9">
        <w:rPr>
          <w:rFonts w:ascii="Times New Roman" w:hAnsi="Times New Roman" w:cs="Times New Roman"/>
          <w:sz w:val="28"/>
          <w:szCs w:val="28"/>
          <w:lang w:val="ro-RO" w:eastAsia="ro-RO"/>
        </w:rPr>
        <w:t xml:space="preserve"> racordate la </w:t>
      </w:r>
      <w:r w:rsidR="00A2347A" w:rsidRPr="008D1CF9">
        <w:rPr>
          <w:rFonts w:ascii="Times New Roman" w:hAnsi="Times New Roman" w:cs="Times New Roman"/>
          <w:sz w:val="28"/>
          <w:szCs w:val="28"/>
          <w:lang w:val="ro-RO" w:eastAsia="ro-RO"/>
        </w:rPr>
        <w:t>aceeași</w:t>
      </w:r>
      <w:r w:rsidRPr="008D1CF9">
        <w:rPr>
          <w:rFonts w:ascii="Times New Roman" w:hAnsi="Times New Roman" w:cs="Times New Roman"/>
          <w:sz w:val="28"/>
          <w:szCs w:val="28"/>
          <w:lang w:val="ro-RO" w:eastAsia="ro-RO"/>
        </w:rPr>
        <w:t xml:space="preserve"> infrastructură</w:t>
      </w:r>
      <w:r w:rsidR="006E4CA9" w:rsidRPr="008D1CF9">
        <w:rPr>
          <w:rFonts w:ascii="Times New Roman" w:hAnsi="Times New Roman" w:cs="Times New Roman"/>
          <w:sz w:val="28"/>
          <w:szCs w:val="28"/>
          <w:lang w:val="ro-RO" w:eastAsia="ro-RO"/>
        </w:rPr>
        <w:t>,</w:t>
      </w:r>
      <w:r w:rsidRPr="008D1CF9">
        <w:rPr>
          <w:rFonts w:ascii="Times New Roman" w:hAnsi="Times New Roman" w:cs="Times New Roman"/>
          <w:sz w:val="28"/>
          <w:szCs w:val="28"/>
          <w:lang w:val="ro-RO" w:eastAsia="ro-RO"/>
        </w:rPr>
        <w:t xml:space="preserve"> în amonte sau în aval</w:t>
      </w:r>
      <w:r w:rsidR="006E4CA9" w:rsidRPr="008D1CF9">
        <w:rPr>
          <w:rFonts w:ascii="Times New Roman" w:hAnsi="Times New Roman" w:cs="Times New Roman"/>
          <w:sz w:val="28"/>
          <w:szCs w:val="28"/>
          <w:lang w:val="ro-RO" w:eastAsia="ro-RO"/>
        </w:rPr>
        <w:t>,</w:t>
      </w:r>
      <w:r w:rsidRPr="008D1CF9">
        <w:rPr>
          <w:rFonts w:ascii="Times New Roman" w:hAnsi="Times New Roman" w:cs="Times New Roman"/>
          <w:sz w:val="28"/>
          <w:szCs w:val="28"/>
          <w:lang w:val="ro-RO" w:eastAsia="ro-RO"/>
        </w:rPr>
        <w:t xml:space="preserve"> şi nu pot fi exploatate separat, acestea sunt considerate o singură infrastructură</w:t>
      </w:r>
      <w:r w:rsidR="006E4CA9" w:rsidRPr="008D1CF9">
        <w:rPr>
          <w:rFonts w:ascii="Times New Roman" w:hAnsi="Times New Roman" w:cs="Times New Roman"/>
          <w:sz w:val="28"/>
          <w:szCs w:val="28"/>
          <w:lang w:val="ro-RO" w:eastAsia="ro-RO"/>
        </w:rPr>
        <w:t>;</w:t>
      </w:r>
    </w:p>
    <w:p w14:paraId="4B731E00" w14:textId="77777777" w:rsidR="00983A36" w:rsidRPr="008D1CF9" w:rsidRDefault="00983A36" w:rsidP="00983A36">
      <w:pPr>
        <w:pStyle w:val="NoSpacing"/>
        <w:spacing w:after="120"/>
        <w:ind w:firstLine="708"/>
        <w:jc w:val="both"/>
        <w:rPr>
          <w:rFonts w:ascii="Times New Roman" w:hAnsi="Times New Roman" w:cs="Times New Roman"/>
          <w:sz w:val="28"/>
          <w:szCs w:val="28"/>
          <w:lang w:val="ro-RO" w:eastAsia="ro-RO"/>
        </w:rPr>
      </w:pPr>
      <w:r w:rsidRPr="008D1CF9">
        <w:rPr>
          <w:rFonts w:ascii="Times New Roman" w:hAnsi="Times New Roman" w:cs="Times New Roman"/>
          <w:b/>
          <w:i/>
          <w:sz w:val="28"/>
          <w:szCs w:val="28"/>
          <w:lang w:val="ro-RO" w:eastAsia="ro-RO"/>
        </w:rPr>
        <w:t>D</w:t>
      </w:r>
      <w:r w:rsidRPr="008D1CF9">
        <w:rPr>
          <w:rFonts w:ascii="Times New Roman" w:hAnsi="Times New Roman" w:cs="Times New Roman"/>
          <w:b/>
          <w:i/>
          <w:sz w:val="28"/>
          <w:szCs w:val="28"/>
          <w:vertAlign w:val="subscript"/>
          <w:lang w:val="ro-RO" w:eastAsia="ro-RO"/>
        </w:rPr>
        <w:t>(</w:t>
      </w:r>
      <w:proofErr w:type="spellStart"/>
      <w:r w:rsidRPr="008D1CF9">
        <w:rPr>
          <w:rFonts w:ascii="Times New Roman" w:hAnsi="Times New Roman" w:cs="Times New Roman"/>
          <w:b/>
          <w:i/>
          <w:sz w:val="28"/>
          <w:szCs w:val="28"/>
          <w:vertAlign w:val="subscript"/>
          <w:lang w:val="ro-RO" w:eastAsia="ro-RO"/>
        </w:rPr>
        <w:t>max</w:t>
      </w:r>
      <w:proofErr w:type="spellEnd"/>
      <w:r w:rsidRPr="008D1CF9">
        <w:rPr>
          <w:rFonts w:ascii="Times New Roman" w:hAnsi="Times New Roman" w:cs="Times New Roman"/>
          <w:b/>
          <w:i/>
          <w:sz w:val="28"/>
          <w:szCs w:val="28"/>
          <w:vertAlign w:val="subscript"/>
          <w:lang w:val="ro-RO" w:eastAsia="ro-RO"/>
        </w:rPr>
        <w:t>)</w:t>
      </w:r>
      <w:r w:rsidRPr="008D1CF9">
        <w:rPr>
          <w:rFonts w:ascii="Times New Roman" w:hAnsi="Times New Roman" w:cs="Times New Roman"/>
          <w:sz w:val="28"/>
          <w:szCs w:val="28"/>
          <w:lang w:val="ro-RO" w:eastAsia="ro-RO"/>
        </w:rPr>
        <w:t xml:space="preserve"> - cererea zilnică totală de gaze naturale (în mil. m</w:t>
      </w:r>
      <w:r w:rsidRPr="008D1CF9">
        <w:rPr>
          <w:rFonts w:ascii="Times New Roman" w:hAnsi="Times New Roman" w:cs="Times New Roman"/>
          <w:sz w:val="28"/>
          <w:szCs w:val="28"/>
          <w:vertAlign w:val="superscript"/>
          <w:lang w:val="ro-RO" w:eastAsia="ro-RO"/>
        </w:rPr>
        <w:t>3</w:t>
      </w:r>
      <w:r w:rsidRPr="008D1CF9">
        <w:rPr>
          <w:rFonts w:ascii="Times New Roman" w:hAnsi="Times New Roman" w:cs="Times New Roman"/>
          <w:sz w:val="28"/>
          <w:szCs w:val="28"/>
          <w:lang w:val="ro-RO" w:eastAsia="ro-RO"/>
        </w:rPr>
        <w:t xml:space="preserve">/zi) pe parcursul unei zile cu o cerere de gaze naturale </w:t>
      </w:r>
      <w:r w:rsidR="00A2347A" w:rsidRPr="008D1CF9">
        <w:rPr>
          <w:rFonts w:ascii="Times New Roman" w:hAnsi="Times New Roman" w:cs="Times New Roman"/>
          <w:sz w:val="28"/>
          <w:szCs w:val="28"/>
          <w:lang w:val="ro-RO" w:eastAsia="ro-RO"/>
        </w:rPr>
        <w:t>excepțional</w:t>
      </w:r>
      <w:r w:rsidRPr="008D1CF9">
        <w:rPr>
          <w:rFonts w:ascii="Times New Roman" w:hAnsi="Times New Roman" w:cs="Times New Roman"/>
          <w:sz w:val="28"/>
          <w:szCs w:val="28"/>
          <w:lang w:val="ro-RO" w:eastAsia="ro-RO"/>
        </w:rPr>
        <w:t xml:space="preserve"> de mare, constatată statistic o dată la 20 de ani</w:t>
      </w:r>
      <w:r w:rsidR="003749D7" w:rsidRPr="008D1CF9">
        <w:rPr>
          <w:rFonts w:ascii="Times New Roman" w:hAnsi="Times New Roman" w:cs="Times New Roman"/>
          <w:sz w:val="28"/>
          <w:szCs w:val="28"/>
          <w:lang w:val="ro-RO" w:eastAsia="ro-RO"/>
        </w:rPr>
        <w:t xml:space="preserve"> pentru o perioadă similară</w:t>
      </w:r>
      <w:r w:rsidRPr="008D1CF9">
        <w:rPr>
          <w:rFonts w:ascii="Times New Roman" w:hAnsi="Times New Roman" w:cs="Times New Roman"/>
          <w:sz w:val="28"/>
          <w:szCs w:val="28"/>
          <w:lang w:val="ro-RO" w:eastAsia="ro-RO"/>
        </w:rPr>
        <w:t>.</w:t>
      </w:r>
    </w:p>
    <w:p w14:paraId="1A52C83C" w14:textId="51C97A63" w:rsidR="00983A36" w:rsidRPr="008D1CF9" w:rsidRDefault="00983A36" w:rsidP="00635B7B">
      <w:pPr>
        <w:pStyle w:val="ListParagraph"/>
        <w:numPr>
          <w:ilvl w:val="0"/>
          <w:numId w:val="44"/>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bookmarkStart w:id="3" w:name="_Ref452124621"/>
      <w:r w:rsidRPr="008D1CF9">
        <w:rPr>
          <w:rFonts w:ascii="Times New Roman" w:hAnsi="Times New Roman" w:cs="Times New Roman"/>
          <w:sz w:val="28"/>
          <w:szCs w:val="28"/>
          <w:lang w:val="ro-RO"/>
        </w:rPr>
        <w:t xml:space="preserve">Rezultatul determinării în conformitate cu criteriul </w:t>
      </w:r>
      <w:r w:rsidR="00C45BFB" w:rsidRPr="008D1CF9">
        <w:rPr>
          <w:rFonts w:ascii="Times New Roman" w:hAnsi="Times New Roman" w:cs="Times New Roman"/>
          <w:sz w:val="28"/>
          <w:szCs w:val="28"/>
          <w:lang w:val="ro-RO"/>
        </w:rPr>
        <w:t>”</w:t>
      </w:r>
      <w:r w:rsidRPr="008D1CF9">
        <w:rPr>
          <w:rFonts w:ascii="Times New Roman" w:hAnsi="Times New Roman" w:cs="Times New Roman"/>
          <w:sz w:val="28"/>
          <w:szCs w:val="28"/>
          <w:lang w:val="ro-RO"/>
        </w:rPr>
        <w:t>N-1</w:t>
      </w:r>
      <w:r w:rsidR="00C45BFB" w:rsidRPr="008D1CF9">
        <w:rPr>
          <w:rFonts w:ascii="Times New Roman" w:hAnsi="Times New Roman" w:cs="Times New Roman"/>
          <w:sz w:val="28"/>
          <w:szCs w:val="28"/>
          <w:lang w:val="ro-RO"/>
        </w:rPr>
        <w:t>”</w:t>
      </w:r>
      <w:r w:rsidRPr="008D1CF9">
        <w:rPr>
          <w:rFonts w:ascii="Times New Roman" w:hAnsi="Times New Roman" w:cs="Times New Roman"/>
          <w:sz w:val="28"/>
          <w:szCs w:val="28"/>
          <w:lang w:val="ro-RO"/>
        </w:rPr>
        <w:t xml:space="preserve"> a capacității infrastructurii sistemului de gaze naturale rămase disponibilă</w:t>
      </w:r>
      <w:r w:rsidR="00E37148" w:rsidRPr="008D1CF9">
        <w:rPr>
          <w:rFonts w:ascii="Times New Roman" w:hAnsi="Times New Roman" w:cs="Times New Roman"/>
          <w:sz w:val="28"/>
          <w:szCs w:val="28"/>
          <w:lang w:val="ro-RO"/>
        </w:rPr>
        <w:t>, în cazul indisponibilității oricărui element principal de infrastructură</w:t>
      </w:r>
      <w:r w:rsidR="00A2347A" w:rsidRPr="008D1CF9">
        <w:rPr>
          <w:rFonts w:ascii="Times New Roman" w:hAnsi="Times New Roman" w:cs="Times New Roman"/>
          <w:sz w:val="28"/>
          <w:szCs w:val="28"/>
          <w:lang w:val="ro-RO"/>
        </w:rPr>
        <w:t>,</w:t>
      </w:r>
      <w:r w:rsidRPr="008D1CF9">
        <w:rPr>
          <w:rFonts w:ascii="Times New Roman" w:hAnsi="Times New Roman" w:cs="Times New Roman"/>
          <w:sz w:val="28"/>
          <w:szCs w:val="28"/>
          <w:lang w:val="ro-RO"/>
        </w:rPr>
        <w:t xml:space="preserve"> se reflectă în Planul de acțiuni preventive. </w:t>
      </w:r>
    </w:p>
    <w:p w14:paraId="74D85E4A" w14:textId="77777777" w:rsidR="00983A36" w:rsidRPr="008D1CF9" w:rsidRDefault="00983A36" w:rsidP="00635B7B">
      <w:pPr>
        <w:pStyle w:val="ListParagraph"/>
        <w:numPr>
          <w:ilvl w:val="0"/>
          <w:numId w:val="44"/>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Obligația de a se asigura că infrastructura sistemului de gaze naturale</w:t>
      </w:r>
      <w:r w:rsidR="00A2347A" w:rsidRPr="008D1CF9">
        <w:rPr>
          <w:rFonts w:ascii="Times New Roman" w:hAnsi="Times New Roman" w:cs="Times New Roman"/>
          <w:sz w:val="28"/>
          <w:szCs w:val="28"/>
          <w:lang w:val="ro-RO"/>
        </w:rPr>
        <w:t>,</w:t>
      </w:r>
      <w:r w:rsidRPr="008D1CF9">
        <w:rPr>
          <w:rFonts w:ascii="Times New Roman" w:hAnsi="Times New Roman" w:cs="Times New Roman"/>
          <w:sz w:val="28"/>
          <w:szCs w:val="28"/>
          <w:lang w:val="ro-RO"/>
        </w:rPr>
        <w:t xml:space="preserve"> rămasă disponibilă</w:t>
      </w:r>
      <w:r w:rsidR="00A2347A" w:rsidRPr="008D1CF9">
        <w:rPr>
          <w:rFonts w:ascii="Times New Roman" w:hAnsi="Times New Roman" w:cs="Times New Roman"/>
          <w:sz w:val="28"/>
          <w:szCs w:val="28"/>
          <w:lang w:val="ro-RO"/>
        </w:rPr>
        <w:t>,</w:t>
      </w:r>
      <w:r w:rsidRPr="008D1CF9">
        <w:rPr>
          <w:rFonts w:ascii="Times New Roman" w:hAnsi="Times New Roman" w:cs="Times New Roman"/>
          <w:sz w:val="28"/>
          <w:szCs w:val="28"/>
          <w:lang w:val="ro-RO"/>
        </w:rPr>
        <w:t xml:space="preserve"> are capacitatea de a satisface cererea totală de gaze naturale, potrivit prevederilor punctului </w:t>
      </w:r>
      <w:r w:rsidRPr="008D1CF9">
        <w:rPr>
          <w:rFonts w:ascii="Times New Roman" w:hAnsi="Times New Roman" w:cs="Times New Roman"/>
          <w:lang w:val="ro-RO"/>
        </w:rPr>
        <w:fldChar w:fldCharType="begin"/>
      </w:r>
      <w:r w:rsidRPr="008D1CF9">
        <w:rPr>
          <w:rFonts w:ascii="Times New Roman" w:hAnsi="Times New Roman" w:cs="Times New Roman"/>
          <w:lang w:val="ro-RO"/>
        </w:rPr>
        <w:instrText xml:space="preserve"> REF _Ref452124691 \r \h  \* MERGEFORMAT </w:instrText>
      </w:r>
      <w:r w:rsidRPr="008D1CF9">
        <w:rPr>
          <w:rFonts w:ascii="Times New Roman" w:hAnsi="Times New Roman" w:cs="Times New Roman"/>
          <w:lang w:val="ro-RO"/>
        </w:rPr>
      </w:r>
      <w:r w:rsidRPr="008D1CF9">
        <w:rPr>
          <w:rFonts w:ascii="Times New Roman" w:hAnsi="Times New Roman" w:cs="Times New Roman"/>
          <w:lang w:val="ro-RO"/>
        </w:rPr>
        <w:fldChar w:fldCharType="separate"/>
      </w:r>
      <w:r w:rsidR="00C84CCD" w:rsidRPr="008D1CF9">
        <w:rPr>
          <w:rFonts w:ascii="Times New Roman" w:hAnsi="Times New Roman" w:cs="Times New Roman"/>
          <w:sz w:val="28"/>
          <w:szCs w:val="28"/>
          <w:lang w:val="ro-RO"/>
        </w:rPr>
        <w:t>16</w:t>
      </w:r>
      <w:r w:rsidRPr="008D1CF9">
        <w:rPr>
          <w:rFonts w:ascii="Times New Roman" w:hAnsi="Times New Roman" w:cs="Times New Roman"/>
          <w:lang w:val="ro-RO"/>
        </w:rPr>
        <w:fldChar w:fldCharType="end"/>
      </w:r>
      <w:r w:rsidRPr="008D1CF9">
        <w:rPr>
          <w:rFonts w:ascii="Times New Roman" w:hAnsi="Times New Roman" w:cs="Times New Roman"/>
          <w:sz w:val="28"/>
          <w:szCs w:val="28"/>
          <w:lang w:val="ro-RO"/>
        </w:rPr>
        <w:t>, se consideră a fi respectată și în cazul în care, în conformitate cu Planul de acțiuni preventive, organul central de specialitate demonstrează că o întrerupere a aprovizionării cu gaze naturale poate fi compensată în mod suficient și în timp util prin măsuri adecvate</w:t>
      </w:r>
      <w:r w:rsidR="00EA7DDB" w:rsidRPr="008D1CF9">
        <w:rPr>
          <w:rFonts w:ascii="Times New Roman" w:hAnsi="Times New Roman" w:cs="Times New Roman"/>
          <w:sz w:val="28"/>
          <w:szCs w:val="28"/>
          <w:lang w:val="ro-RO"/>
        </w:rPr>
        <w:t>,</w:t>
      </w:r>
      <w:r w:rsidRPr="008D1CF9">
        <w:rPr>
          <w:rFonts w:ascii="Times New Roman" w:hAnsi="Times New Roman" w:cs="Times New Roman"/>
          <w:sz w:val="28"/>
          <w:szCs w:val="28"/>
          <w:lang w:val="ro-RO"/>
        </w:rPr>
        <w:t xml:space="preserve"> bazate pe cererea de pe piața gazelor naturale. În acest caz criteriul ”N-1” se va calcula în conformitate cu următoarea formulă:</w:t>
      </w:r>
      <w:bookmarkEnd w:id="3"/>
      <w:r w:rsidRPr="008D1CF9">
        <w:rPr>
          <w:rFonts w:ascii="Times New Roman" w:hAnsi="Times New Roman" w:cs="Times New Roman"/>
          <w:sz w:val="28"/>
          <w:szCs w:val="28"/>
          <w:lang w:val="ro-RO"/>
        </w:rPr>
        <w:t xml:space="preserve"> </w:t>
      </w:r>
    </w:p>
    <w:p w14:paraId="2BA63B70" w14:textId="77777777" w:rsidR="00983A36" w:rsidRPr="008D1CF9" w:rsidRDefault="00983A36" w:rsidP="00983A36">
      <w:pPr>
        <w:pStyle w:val="NoSpacing"/>
        <w:spacing w:after="120"/>
        <w:jc w:val="both"/>
        <w:rPr>
          <w:rFonts w:ascii="Times New Roman" w:hAnsi="Times New Roman" w:cs="Times New Roman"/>
          <w:lang w:val="ro-RO"/>
        </w:rPr>
      </w:pPr>
      <m:oMathPara>
        <m:oMath>
          <m:r>
            <w:rPr>
              <w:rFonts w:ascii="Cambria Math" w:hAnsi="Cambria Math" w:cs="Times New Roman"/>
              <w:sz w:val="28"/>
              <w:szCs w:val="28"/>
              <w:lang w:val="ro-RO" w:eastAsia="ro-RO"/>
            </w:rPr>
            <m:t>N-1=</m:t>
          </m:r>
          <m:f>
            <m:fPr>
              <m:ctrlPr>
                <w:rPr>
                  <w:rFonts w:ascii="Cambria Math" w:hAnsi="Cambria Math" w:cs="Times New Roman"/>
                  <w:i/>
                  <w:sz w:val="28"/>
                  <w:szCs w:val="28"/>
                  <w:lang w:val="ro-RO" w:eastAsia="ro-RO"/>
                </w:rPr>
              </m:ctrlPr>
            </m:fPr>
            <m:num>
              <m:sSub>
                <m:sSubPr>
                  <m:ctrlPr>
                    <w:rPr>
                      <w:rFonts w:ascii="Cambria Math" w:hAnsi="Cambria Math" w:cs="Times New Roman"/>
                      <w:i/>
                      <w:sz w:val="28"/>
                      <w:szCs w:val="28"/>
                      <w:lang w:val="ro-RO" w:eastAsia="ro-RO"/>
                    </w:rPr>
                  </m:ctrlPr>
                </m:sSubPr>
                <m:e>
                  <m:r>
                    <w:rPr>
                      <w:rFonts w:ascii="Cambria Math" w:hAnsi="Cambria Math" w:cs="Times New Roman"/>
                      <w:sz w:val="28"/>
                      <w:szCs w:val="28"/>
                      <w:lang w:val="ro-RO" w:eastAsia="ro-RO"/>
                    </w:rPr>
                    <m:t>EP</m:t>
                  </m:r>
                </m:e>
                <m:sub>
                  <m:r>
                    <w:rPr>
                      <w:rFonts w:ascii="Cambria Math" w:hAnsi="Cambria Math" w:cs="Times New Roman"/>
                      <w:sz w:val="28"/>
                      <w:szCs w:val="28"/>
                      <w:lang w:val="ro-RO" w:eastAsia="ro-RO"/>
                    </w:rPr>
                    <m:t>m</m:t>
                  </m:r>
                </m:sub>
              </m:sSub>
              <m:r>
                <w:rPr>
                  <w:rFonts w:ascii="Cambria Math" w:hAnsi="Cambria Math" w:cs="Times New Roman"/>
                  <w:sz w:val="28"/>
                  <w:szCs w:val="28"/>
                  <w:lang w:val="ro-RO" w:eastAsia="ro-RO"/>
                </w:rPr>
                <m:t>+</m:t>
              </m:r>
              <m:sSub>
                <m:sSubPr>
                  <m:ctrlPr>
                    <w:rPr>
                      <w:rFonts w:ascii="Cambria Math" w:hAnsi="Cambria Math" w:cs="Times New Roman"/>
                      <w:i/>
                      <w:sz w:val="28"/>
                      <w:szCs w:val="28"/>
                      <w:lang w:val="ro-RO" w:eastAsia="ro-RO"/>
                    </w:rPr>
                  </m:ctrlPr>
                </m:sSubPr>
                <m:e>
                  <m:r>
                    <w:rPr>
                      <w:rFonts w:ascii="Cambria Math" w:hAnsi="Cambria Math" w:cs="Times New Roman"/>
                      <w:sz w:val="28"/>
                      <w:szCs w:val="28"/>
                      <w:lang w:val="ro-RO" w:eastAsia="ro-RO"/>
                    </w:rPr>
                    <m:t>P</m:t>
                  </m:r>
                </m:e>
                <m:sub>
                  <m:r>
                    <w:rPr>
                      <w:rFonts w:ascii="Cambria Math" w:hAnsi="Cambria Math" w:cs="Times New Roman"/>
                      <w:sz w:val="28"/>
                      <w:szCs w:val="28"/>
                      <w:lang w:val="ro-RO" w:eastAsia="ro-RO"/>
                    </w:rPr>
                    <m:t>m</m:t>
                  </m:r>
                </m:sub>
              </m:sSub>
              <m:r>
                <w:rPr>
                  <w:rFonts w:ascii="Cambria Math" w:hAnsi="Cambria Math" w:cs="Times New Roman"/>
                  <w:sz w:val="28"/>
                  <w:szCs w:val="28"/>
                  <w:lang w:val="ro-RO" w:eastAsia="ro-RO"/>
                </w:rPr>
                <m:t>+</m:t>
              </m:r>
              <m:sSub>
                <m:sSubPr>
                  <m:ctrlPr>
                    <w:rPr>
                      <w:rFonts w:ascii="Cambria Math" w:hAnsi="Cambria Math" w:cs="Times New Roman"/>
                      <w:i/>
                      <w:sz w:val="28"/>
                      <w:szCs w:val="28"/>
                      <w:lang w:val="ro-RO" w:eastAsia="ro-RO"/>
                    </w:rPr>
                  </m:ctrlPr>
                </m:sSubPr>
                <m:e>
                  <m:r>
                    <w:rPr>
                      <w:rFonts w:ascii="Cambria Math" w:hAnsi="Cambria Math" w:cs="Times New Roman"/>
                      <w:sz w:val="28"/>
                      <w:szCs w:val="28"/>
                      <w:lang w:val="ro-RO" w:eastAsia="ro-RO"/>
                    </w:rPr>
                    <m:t>S</m:t>
                  </m:r>
                </m:e>
                <m:sub>
                  <m:r>
                    <w:rPr>
                      <w:rFonts w:ascii="Cambria Math" w:hAnsi="Cambria Math" w:cs="Times New Roman"/>
                      <w:sz w:val="28"/>
                      <w:szCs w:val="28"/>
                      <w:lang w:val="ro-RO" w:eastAsia="ro-RO"/>
                    </w:rPr>
                    <m:t>m</m:t>
                  </m:r>
                </m:sub>
              </m:sSub>
              <m:r>
                <w:rPr>
                  <w:rFonts w:ascii="Cambria Math" w:hAnsi="Cambria Math" w:cs="Times New Roman"/>
                  <w:sz w:val="28"/>
                  <w:szCs w:val="28"/>
                  <w:lang w:val="ro-RO" w:eastAsia="ro-RO"/>
                </w:rPr>
                <m:t>-</m:t>
              </m:r>
              <m:sSub>
                <m:sSubPr>
                  <m:ctrlPr>
                    <w:rPr>
                      <w:rFonts w:ascii="Cambria Math" w:hAnsi="Cambria Math" w:cs="Times New Roman"/>
                      <w:i/>
                      <w:sz w:val="28"/>
                      <w:szCs w:val="28"/>
                      <w:lang w:val="ro-RO" w:eastAsia="ro-RO"/>
                    </w:rPr>
                  </m:ctrlPr>
                </m:sSubPr>
                <m:e>
                  <m:r>
                    <w:rPr>
                      <w:rFonts w:ascii="Cambria Math" w:hAnsi="Cambria Math" w:cs="Times New Roman"/>
                      <w:sz w:val="28"/>
                      <w:szCs w:val="28"/>
                      <w:lang w:val="ro-RO" w:eastAsia="ro-RO"/>
                    </w:rPr>
                    <m:t>I</m:t>
                  </m:r>
                </m:e>
                <m:sub>
                  <m:r>
                    <w:rPr>
                      <w:rFonts w:ascii="Cambria Math" w:hAnsi="Cambria Math" w:cs="Times New Roman"/>
                      <w:sz w:val="28"/>
                      <w:szCs w:val="28"/>
                      <w:lang w:val="ro-RO" w:eastAsia="ro-RO"/>
                    </w:rPr>
                    <m:t>m</m:t>
                  </m:r>
                </m:sub>
              </m:sSub>
            </m:num>
            <m:den>
              <m:sSub>
                <m:sSubPr>
                  <m:ctrlPr>
                    <w:rPr>
                      <w:rFonts w:ascii="Cambria Math" w:hAnsi="Cambria Math" w:cs="Times New Roman"/>
                      <w:i/>
                      <w:sz w:val="28"/>
                      <w:szCs w:val="28"/>
                      <w:lang w:val="ro-RO" w:eastAsia="ro-RO"/>
                    </w:rPr>
                  </m:ctrlPr>
                </m:sSubPr>
                <m:e>
                  <m:r>
                    <w:rPr>
                      <w:rFonts w:ascii="Cambria Math" w:hAnsi="Cambria Math" w:cs="Times New Roman"/>
                      <w:sz w:val="28"/>
                      <w:szCs w:val="28"/>
                      <w:lang w:val="ro-RO" w:eastAsia="ro-RO"/>
                    </w:rPr>
                    <m:t>D</m:t>
                  </m:r>
                </m:e>
                <m:sub>
                  <m:r>
                    <w:rPr>
                      <w:rFonts w:ascii="Cambria Math" w:hAnsi="Cambria Math" w:cs="Times New Roman"/>
                      <w:sz w:val="28"/>
                      <w:szCs w:val="28"/>
                      <w:lang w:val="ro-RO" w:eastAsia="ro-RO"/>
                    </w:rPr>
                    <m:t>max</m:t>
                  </m:r>
                </m:sub>
              </m:sSub>
              <m:r>
                <w:rPr>
                  <w:rFonts w:ascii="Cambria Math" w:hAnsi="Cambria Math" w:cs="Times New Roman"/>
                  <w:sz w:val="28"/>
                  <w:szCs w:val="28"/>
                  <w:lang w:val="ro-RO" w:eastAsia="ro-RO"/>
                </w:rPr>
                <m:t>-</m:t>
              </m:r>
              <m:sSub>
                <m:sSubPr>
                  <m:ctrlPr>
                    <w:rPr>
                      <w:rFonts w:ascii="Cambria Math" w:hAnsi="Cambria Math" w:cs="Times New Roman"/>
                      <w:i/>
                      <w:sz w:val="28"/>
                      <w:szCs w:val="28"/>
                      <w:lang w:val="ro-RO" w:eastAsia="ro-RO"/>
                    </w:rPr>
                  </m:ctrlPr>
                </m:sSubPr>
                <m:e>
                  <m:r>
                    <w:rPr>
                      <w:rFonts w:ascii="Cambria Math" w:hAnsi="Cambria Math" w:cs="Times New Roman"/>
                      <w:sz w:val="28"/>
                      <w:szCs w:val="28"/>
                      <w:lang w:val="ro-RO" w:eastAsia="ro-RO"/>
                    </w:rPr>
                    <m:t>D</m:t>
                  </m:r>
                </m:e>
                <m:sub>
                  <m:r>
                    <w:rPr>
                      <w:rFonts w:ascii="Cambria Math" w:hAnsi="Cambria Math" w:cs="Times New Roman"/>
                      <w:sz w:val="28"/>
                      <w:szCs w:val="28"/>
                      <w:lang w:val="ro-RO" w:eastAsia="ro-RO"/>
                    </w:rPr>
                    <m:t>ef</m:t>
                  </m:r>
                </m:sub>
              </m:sSub>
            </m:den>
          </m:f>
          <m:r>
            <w:rPr>
              <w:rFonts w:ascii="Cambria Math" w:hAnsi="Cambria Math" w:cs="Times New Roman"/>
              <w:sz w:val="28"/>
              <w:szCs w:val="28"/>
              <w:lang w:val="ro-RO" w:eastAsia="ro-RO"/>
            </w:rPr>
            <m:t>x 100,  N-1≥100%</m:t>
          </m:r>
          <m:r>
            <m:rPr>
              <m:sty m:val="p"/>
            </m:rPr>
            <w:rPr>
              <w:rFonts w:ascii="Cambria Math" w:hAnsi="Cambria Math" w:cs="Times New Roman"/>
              <w:sz w:val="28"/>
              <w:szCs w:val="28"/>
              <w:lang w:val="ro-RO" w:eastAsia="ro-RO"/>
            </w:rPr>
            <w:br/>
          </m:r>
        </m:oMath>
      </m:oMathPara>
    </w:p>
    <w:p w14:paraId="23430996" w14:textId="77777777" w:rsidR="00983A36" w:rsidRPr="008D1CF9" w:rsidRDefault="00983A36" w:rsidP="00983A36">
      <w:pPr>
        <w:pStyle w:val="NoSpacing"/>
        <w:spacing w:after="120"/>
        <w:ind w:firstLine="708"/>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unde:</w:t>
      </w:r>
    </w:p>
    <w:p w14:paraId="5DD3876C" w14:textId="77777777" w:rsidR="00983A36" w:rsidRPr="008D1CF9" w:rsidRDefault="00983A36" w:rsidP="00983A36">
      <w:pPr>
        <w:pStyle w:val="NoSpacing"/>
        <w:spacing w:after="120"/>
        <w:ind w:firstLine="708"/>
        <w:jc w:val="both"/>
        <w:rPr>
          <w:rFonts w:ascii="Times New Roman" w:hAnsi="Times New Roman" w:cs="Times New Roman"/>
          <w:sz w:val="28"/>
          <w:szCs w:val="28"/>
          <w:lang w:val="ro-RO"/>
        </w:rPr>
      </w:pPr>
      <w:r w:rsidRPr="008D1CF9">
        <w:rPr>
          <w:rFonts w:ascii="Times New Roman" w:hAnsi="Times New Roman" w:cs="Times New Roman"/>
          <w:b/>
          <w:i/>
          <w:sz w:val="28"/>
          <w:szCs w:val="28"/>
          <w:lang w:val="ro-RO"/>
        </w:rPr>
        <w:t>D</w:t>
      </w:r>
      <w:r w:rsidRPr="008D1CF9">
        <w:rPr>
          <w:rFonts w:ascii="Times New Roman" w:hAnsi="Times New Roman" w:cs="Times New Roman"/>
          <w:b/>
          <w:i/>
          <w:sz w:val="28"/>
          <w:szCs w:val="28"/>
          <w:vertAlign w:val="subscript"/>
          <w:lang w:val="ro-RO"/>
        </w:rPr>
        <w:t>ef</w:t>
      </w:r>
      <w:r w:rsidRPr="008D1CF9">
        <w:rPr>
          <w:rFonts w:ascii="Times New Roman" w:hAnsi="Times New Roman" w:cs="Times New Roman"/>
          <w:b/>
          <w:i/>
          <w:sz w:val="28"/>
          <w:szCs w:val="28"/>
          <w:lang w:val="ro-RO"/>
        </w:rPr>
        <w:t xml:space="preserve"> </w:t>
      </w:r>
      <w:r w:rsidRPr="008D1CF9">
        <w:rPr>
          <w:rFonts w:ascii="Times New Roman" w:hAnsi="Times New Roman" w:cs="Times New Roman"/>
          <w:i/>
          <w:sz w:val="28"/>
          <w:szCs w:val="28"/>
          <w:lang w:val="ro-RO"/>
        </w:rPr>
        <w:t>–</w:t>
      </w:r>
      <w:r w:rsidRPr="008D1CF9">
        <w:rPr>
          <w:rFonts w:ascii="Times New Roman" w:hAnsi="Times New Roman" w:cs="Times New Roman"/>
          <w:sz w:val="28"/>
          <w:szCs w:val="28"/>
          <w:lang w:val="ro-RO"/>
        </w:rPr>
        <w:t xml:space="preserve"> partea (în mil. m</w:t>
      </w:r>
      <w:r w:rsidRPr="008D1CF9">
        <w:rPr>
          <w:rFonts w:ascii="Times New Roman" w:hAnsi="Times New Roman" w:cs="Times New Roman"/>
          <w:sz w:val="28"/>
          <w:szCs w:val="28"/>
          <w:vertAlign w:val="superscript"/>
          <w:lang w:val="ro-RO"/>
        </w:rPr>
        <w:t>3</w:t>
      </w:r>
      <w:r w:rsidRPr="008D1CF9">
        <w:rPr>
          <w:rFonts w:ascii="Times New Roman" w:hAnsi="Times New Roman" w:cs="Times New Roman"/>
          <w:sz w:val="28"/>
          <w:szCs w:val="28"/>
          <w:lang w:val="ro-RO"/>
        </w:rPr>
        <w:t xml:space="preserve">/zi) din </w:t>
      </w:r>
      <w:proofErr w:type="spellStart"/>
      <w:r w:rsidRPr="008D1CF9">
        <w:rPr>
          <w:rFonts w:ascii="Times New Roman" w:hAnsi="Times New Roman" w:cs="Times New Roman"/>
          <w:i/>
          <w:sz w:val="28"/>
          <w:szCs w:val="28"/>
          <w:lang w:val="ro-RO"/>
        </w:rPr>
        <w:t>D</w:t>
      </w:r>
      <w:r w:rsidRPr="008D1CF9">
        <w:rPr>
          <w:rFonts w:ascii="Times New Roman" w:hAnsi="Times New Roman" w:cs="Times New Roman"/>
          <w:i/>
          <w:sz w:val="28"/>
          <w:szCs w:val="28"/>
          <w:vertAlign w:val="subscript"/>
          <w:lang w:val="ro-RO"/>
        </w:rPr>
        <w:t>max</w:t>
      </w:r>
      <w:proofErr w:type="spellEnd"/>
      <w:r w:rsidRPr="008D1CF9">
        <w:rPr>
          <w:rFonts w:ascii="Times New Roman" w:hAnsi="Times New Roman" w:cs="Times New Roman"/>
          <w:i/>
          <w:sz w:val="28"/>
          <w:szCs w:val="28"/>
          <w:lang w:val="ro-RO"/>
        </w:rPr>
        <w:t xml:space="preserve"> </w:t>
      </w:r>
      <w:r w:rsidRPr="008D1CF9">
        <w:rPr>
          <w:rFonts w:ascii="Times New Roman" w:hAnsi="Times New Roman" w:cs="Times New Roman"/>
          <w:sz w:val="28"/>
          <w:szCs w:val="28"/>
          <w:lang w:val="ro-RO"/>
        </w:rPr>
        <w:t xml:space="preserve">care, în cazul unei întreruperi în aprovizionarea cu gaze naturale, poate fi acoperită în mod eficient şi în timp util cu măsuri ce se referă la </w:t>
      </w:r>
      <w:r w:rsidRPr="008D1CF9">
        <w:rPr>
          <w:rFonts w:ascii="Times New Roman" w:hAnsi="Times New Roman" w:cs="Times New Roman"/>
          <w:sz w:val="28"/>
          <w:szCs w:val="28"/>
          <w:lang w:val="ro-RO"/>
        </w:rPr>
        <w:lastRenderedPageBreak/>
        <w:t xml:space="preserve">cerere, bazate pe mecanisme de </w:t>
      </w:r>
      <w:r w:rsidR="00EA7DDB" w:rsidRPr="008D1CF9">
        <w:rPr>
          <w:rFonts w:ascii="Times New Roman" w:hAnsi="Times New Roman" w:cs="Times New Roman"/>
          <w:sz w:val="28"/>
          <w:szCs w:val="28"/>
          <w:lang w:val="ro-RO"/>
        </w:rPr>
        <w:t>piață</w:t>
      </w:r>
      <w:r w:rsidRPr="008D1CF9">
        <w:rPr>
          <w:rFonts w:ascii="Times New Roman" w:hAnsi="Times New Roman" w:cs="Times New Roman"/>
          <w:sz w:val="28"/>
          <w:szCs w:val="28"/>
          <w:lang w:val="ro-RO"/>
        </w:rPr>
        <w:t xml:space="preserve"> (de exemplu, prin aplicarea de contracte de furnizare întreruptibilă cu gaze naturale).</w:t>
      </w:r>
    </w:p>
    <w:p w14:paraId="16FF2276" w14:textId="77777777" w:rsidR="00983A36" w:rsidRPr="008D1CF9" w:rsidRDefault="00983A36" w:rsidP="00635B7B">
      <w:pPr>
        <w:pStyle w:val="ListParagraph"/>
        <w:numPr>
          <w:ilvl w:val="0"/>
          <w:numId w:val="44"/>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În contextul dezvoltării unor noi interconexiuni cu </w:t>
      </w:r>
      <w:r w:rsidR="009950F7" w:rsidRPr="008D1CF9">
        <w:rPr>
          <w:rFonts w:ascii="Times New Roman" w:hAnsi="Times New Roman" w:cs="Times New Roman"/>
          <w:sz w:val="28"/>
          <w:szCs w:val="28"/>
          <w:lang w:val="ro-RO"/>
        </w:rPr>
        <w:t>țările</w:t>
      </w:r>
      <w:r w:rsidRPr="008D1CF9">
        <w:rPr>
          <w:rFonts w:ascii="Times New Roman" w:hAnsi="Times New Roman" w:cs="Times New Roman"/>
          <w:sz w:val="28"/>
          <w:szCs w:val="28"/>
          <w:lang w:val="ro-RO"/>
        </w:rPr>
        <w:t xml:space="preserve"> </w:t>
      </w:r>
      <w:r w:rsidR="009950F7" w:rsidRPr="008D1CF9">
        <w:rPr>
          <w:rFonts w:ascii="Times New Roman" w:hAnsi="Times New Roman" w:cs="Times New Roman"/>
          <w:sz w:val="28"/>
          <w:szCs w:val="28"/>
          <w:lang w:val="ro-RO"/>
        </w:rPr>
        <w:t>care sunt parte la</w:t>
      </w:r>
      <w:r w:rsidRPr="008D1CF9">
        <w:rPr>
          <w:rFonts w:ascii="Times New Roman" w:hAnsi="Times New Roman" w:cs="Times New Roman"/>
          <w:sz w:val="28"/>
          <w:szCs w:val="28"/>
          <w:lang w:val="ro-RO"/>
        </w:rPr>
        <w:t xml:space="preserve"> </w:t>
      </w:r>
      <w:r w:rsidR="009950F7" w:rsidRPr="008D1CF9">
        <w:rPr>
          <w:rFonts w:ascii="Times New Roman" w:hAnsi="Times New Roman" w:cs="Times New Roman"/>
          <w:sz w:val="28"/>
          <w:szCs w:val="28"/>
          <w:lang w:val="ro-RO"/>
        </w:rPr>
        <w:t xml:space="preserve">Comunitatea Energetică </w:t>
      </w:r>
      <w:r w:rsidRPr="008D1CF9">
        <w:rPr>
          <w:rFonts w:ascii="Times New Roman" w:hAnsi="Times New Roman" w:cs="Times New Roman"/>
          <w:sz w:val="28"/>
          <w:szCs w:val="28"/>
          <w:lang w:val="ro-RO"/>
        </w:rPr>
        <w:t xml:space="preserve">sau al consolidării interconexiunilor existente, în vederea respectării </w:t>
      </w:r>
      <w:r w:rsidR="009950F7" w:rsidRPr="008D1CF9">
        <w:rPr>
          <w:rFonts w:ascii="Times New Roman" w:hAnsi="Times New Roman" w:cs="Times New Roman"/>
          <w:sz w:val="28"/>
          <w:szCs w:val="28"/>
          <w:lang w:val="ro-RO"/>
        </w:rPr>
        <w:t>condiției</w:t>
      </w:r>
      <w:r w:rsidRPr="008D1CF9">
        <w:rPr>
          <w:rFonts w:ascii="Times New Roman" w:hAnsi="Times New Roman" w:cs="Times New Roman"/>
          <w:sz w:val="28"/>
          <w:szCs w:val="28"/>
          <w:lang w:val="ro-RO"/>
        </w:rPr>
        <w:t xml:space="preserve"> stabilite la punctul </w:t>
      </w:r>
      <w:r w:rsidRPr="008D1CF9">
        <w:rPr>
          <w:rFonts w:ascii="Times New Roman" w:hAnsi="Times New Roman" w:cs="Times New Roman"/>
          <w:sz w:val="28"/>
          <w:szCs w:val="28"/>
          <w:lang w:val="ro-RO"/>
        </w:rPr>
        <w:fldChar w:fldCharType="begin"/>
      </w:r>
      <w:r w:rsidRPr="008D1CF9">
        <w:rPr>
          <w:rFonts w:ascii="Times New Roman" w:hAnsi="Times New Roman" w:cs="Times New Roman"/>
          <w:sz w:val="28"/>
          <w:szCs w:val="28"/>
          <w:lang w:val="ro-RO"/>
        </w:rPr>
        <w:instrText xml:space="preserve"> REF _Ref452638780 \r \h  \* MERGEFORMAT </w:instrText>
      </w:r>
      <w:r w:rsidRPr="008D1CF9">
        <w:rPr>
          <w:rFonts w:ascii="Times New Roman" w:hAnsi="Times New Roman" w:cs="Times New Roman"/>
          <w:sz w:val="28"/>
          <w:szCs w:val="28"/>
          <w:lang w:val="ro-RO"/>
        </w:rPr>
      </w:r>
      <w:r w:rsidRPr="008D1CF9">
        <w:rPr>
          <w:rFonts w:ascii="Times New Roman" w:hAnsi="Times New Roman" w:cs="Times New Roman"/>
          <w:sz w:val="28"/>
          <w:szCs w:val="28"/>
          <w:lang w:val="ro-RO"/>
        </w:rPr>
        <w:fldChar w:fldCharType="separate"/>
      </w:r>
      <w:r w:rsidR="00C84CCD" w:rsidRPr="008D1CF9">
        <w:rPr>
          <w:rFonts w:ascii="Times New Roman" w:hAnsi="Times New Roman" w:cs="Times New Roman"/>
          <w:sz w:val="28"/>
          <w:szCs w:val="28"/>
          <w:lang w:val="ro-RO"/>
        </w:rPr>
        <w:t>15</w:t>
      </w:r>
      <w:r w:rsidRPr="008D1CF9">
        <w:rPr>
          <w:rFonts w:ascii="Times New Roman" w:hAnsi="Times New Roman" w:cs="Times New Roman"/>
          <w:sz w:val="28"/>
          <w:szCs w:val="28"/>
          <w:lang w:val="ro-RO"/>
        </w:rPr>
        <w:fldChar w:fldCharType="end"/>
      </w:r>
      <w:r w:rsidRPr="008D1CF9">
        <w:rPr>
          <w:rFonts w:ascii="Times New Roman" w:hAnsi="Times New Roman" w:cs="Times New Roman"/>
          <w:sz w:val="28"/>
          <w:szCs w:val="28"/>
          <w:lang w:val="ro-RO"/>
        </w:rPr>
        <w:t>, operatorii sistemelor de transport elaborează şi prezintă organului central de specialitate</w:t>
      </w:r>
      <w:r w:rsidR="0077531C" w:rsidRPr="008D1CF9">
        <w:rPr>
          <w:rFonts w:ascii="Times New Roman" w:hAnsi="Times New Roman" w:cs="Times New Roman"/>
          <w:sz w:val="28"/>
          <w:szCs w:val="28"/>
          <w:lang w:val="ro-RO"/>
        </w:rPr>
        <w:t xml:space="preserve"> </w:t>
      </w:r>
      <w:r w:rsidR="00C45BFB" w:rsidRPr="008D1CF9">
        <w:rPr>
          <w:rFonts w:ascii="Times New Roman" w:hAnsi="Times New Roman" w:cs="Times New Roman"/>
          <w:sz w:val="28"/>
          <w:szCs w:val="28"/>
          <w:lang w:val="ro-RO"/>
        </w:rPr>
        <w:t xml:space="preserve">măsurile necesare pentru a </w:t>
      </w:r>
      <w:r w:rsidR="00327B53" w:rsidRPr="008D1CF9">
        <w:rPr>
          <w:rFonts w:ascii="Times New Roman" w:hAnsi="Times New Roman" w:cs="Times New Roman"/>
          <w:sz w:val="28"/>
          <w:szCs w:val="28"/>
          <w:lang w:val="ro-RO"/>
        </w:rPr>
        <w:t>a</w:t>
      </w:r>
      <w:r w:rsidR="00C45BFB" w:rsidRPr="008D1CF9">
        <w:rPr>
          <w:rFonts w:ascii="Times New Roman" w:hAnsi="Times New Roman" w:cs="Times New Roman"/>
          <w:sz w:val="28"/>
          <w:szCs w:val="28"/>
          <w:lang w:val="ro-RO"/>
        </w:rPr>
        <w:t xml:space="preserve">sigura </w:t>
      </w:r>
      <w:r w:rsidRPr="008D1CF9">
        <w:rPr>
          <w:rFonts w:ascii="Times New Roman" w:hAnsi="Times New Roman" w:cs="Times New Roman"/>
          <w:sz w:val="28"/>
          <w:szCs w:val="28"/>
          <w:lang w:val="ro-RO"/>
        </w:rPr>
        <w:t>capacitatea bidirecțională, care ar permite fluxuri fizice bidirecționale de gaze naturale prin interconexiunile respective.</w:t>
      </w:r>
    </w:p>
    <w:p w14:paraId="54D9D5BE" w14:textId="77777777" w:rsidR="00983A36" w:rsidRPr="008D1CF9" w:rsidRDefault="00983A36" w:rsidP="00635B7B">
      <w:pPr>
        <w:pStyle w:val="ListParagraph"/>
        <w:numPr>
          <w:ilvl w:val="0"/>
          <w:numId w:val="44"/>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bookmarkStart w:id="4" w:name="_Ref452467244"/>
      <w:r w:rsidRPr="008D1CF9">
        <w:rPr>
          <w:rFonts w:ascii="Times New Roman" w:hAnsi="Times New Roman" w:cs="Times New Roman"/>
          <w:sz w:val="28"/>
          <w:szCs w:val="28"/>
          <w:lang w:val="ro-RO"/>
        </w:rPr>
        <w:t xml:space="preserve">Propunerea privind </w:t>
      </w:r>
      <w:r w:rsidR="00CA55FA" w:rsidRPr="008D1CF9">
        <w:rPr>
          <w:rFonts w:ascii="Times New Roman" w:hAnsi="Times New Roman" w:cs="Times New Roman"/>
          <w:sz w:val="28"/>
          <w:szCs w:val="28"/>
          <w:lang w:val="ro-RO"/>
        </w:rPr>
        <w:t xml:space="preserve">măsurile necesare pentru a asigura </w:t>
      </w:r>
      <w:r w:rsidRPr="008D1CF9">
        <w:rPr>
          <w:rFonts w:ascii="Times New Roman" w:hAnsi="Times New Roman" w:cs="Times New Roman"/>
          <w:sz w:val="28"/>
          <w:szCs w:val="28"/>
          <w:lang w:val="ro-RO"/>
        </w:rPr>
        <w:t xml:space="preserve">capacitatea </w:t>
      </w:r>
      <w:r w:rsidR="005859DA" w:rsidRPr="008D1CF9">
        <w:rPr>
          <w:rFonts w:ascii="Times New Roman" w:hAnsi="Times New Roman" w:cs="Times New Roman"/>
          <w:sz w:val="28"/>
          <w:szCs w:val="28"/>
          <w:lang w:val="ro-RO"/>
        </w:rPr>
        <w:t>bidirecțională</w:t>
      </w:r>
      <w:r w:rsidRPr="008D1CF9">
        <w:rPr>
          <w:rFonts w:ascii="Times New Roman" w:hAnsi="Times New Roman" w:cs="Times New Roman"/>
          <w:sz w:val="28"/>
          <w:szCs w:val="28"/>
          <w:lang w:val="ro-RO"/>
        </w:rPr>
        <w:t xml:space="preserve"> se elaborează de operatorii sistemelor de transport după consultarea t</w:t>
      </w:r>
      <w:r w:rsidR="00C612C5" w:rsidRPr="008D1CF9">
        <w:rPr>
          <w:rFonts w:ascii="Times New Roman" w:hAnsi="Times New Roman" w:cs="Times New Roman"/>
          <w:sz w:val="28"/>
          <w:szCs w:val="28"/>
          <w:lang w:val="ro-RO"/>
        </w:rPr>
        <w:t>uturor celorlalți operatori de s</w:t>
      </w:r>
      <w:r w:rsidRPr="008D1CF9">
        <w:rPr>
          <w:rFonts w:ascii="Times New Roman" w:hAnsi="Times New Roman" w:cs="Times New Roman"/>
          <w:sz w:val="28"/>
          <w:szCs w:val="28"/>
          <w:lang w:val="ro-RO"/>
        </w:rPr>
        <w:t xml:space="preserve">istem interesați şi trebuie să se bazeze pe evaluarea cererii de pe </w:t>
      </w:r>
      <w:r w:rsidR="005859DA" w:rsidRPr="008D1CF9">
        <w:rPr>
          <w:rFonts w:ascii="Times New Roman" w:hAnsi="Times New Roman" w:cs="Times New Roman"/>
          <w:sz w:val="28"/>
          <w:szCs w:val="28"/>
          <w:lang w:val="ro-RO"/>
        </w:rPr>
        <w:t>piața</w:t>
      </w:r>
      <w:r w:rsidRPr="008D1CF9">
        <w:rPr>
          <w:rFonts w:ascii="Times New Roman" w:hAnsi="Times New Roman" w:cs="Times New Roman"/>
          <w:sz w:val="28"/>
          <w:szCs w:val="28"/>
          <w:lang w:val="ro-RO"/>
        </w:rPr>
        <w:t xml:space="preserve"> gazelor naturale, a raportului cerere - ofertă, a fezabilității din punct de vedere tehnic, a costurilor </w:t>
      </w:r>
      <w:r w:rsidR="005859DA" w:rsidRPr="008D1CF9">
        <w:rPr>
          <w:rFonts w:ascii="Times New Roman" w:hAnsi="Times New Roman" w:cs="Times New Roman"/>
          <w:sz w:val="28"/>
          <w:szCs w:val="28"/>
          <w:lang w:val="ro-RO"/>
        </w:rPr>
        <w:t>de</w:t>
      </w:r>
      <w:r w:rsidRPr="008D1CF9">
        <w:rPr>
          <w:rFonts w:ascii="Times New Roman" w:hAnsi="Times New Roman" w:cs="Times New Roman"/>
          <w:sz w:val="28"/>
          <w:szCs w:val="28"/>
          <w:lang w:val="ro-RO"/>
        </w:rPr>
        <w:t xml:space="preserve"> </w:t>
      </w:r>
      <w:r w:rsidR="00C45BFB" w:rsidRPr="008D1CF9">
        <w:rPr>
          <w:rFonts w:ascii="Times New Roman" w:hAnsi="Times New Roman" w:cs="Times New Roman"/>
          <w:sz w:val="28"/>
          <w:szCs w:val="28"/>
          <w:lang w:val="ro-RO"/>
        </w:rPr>
        <w:t>realizare</w:t>
      </w:r>
      <w:r w:rsidR="005859DA" w:rsidRPr="008D1CF9">
        <w:rPr>
          <w:rFonts w:ascii="Times New Roman" w:hAnsi="Times New Roman" w:cs="Times New Roman"/>
          <w:sz w:val="28"/>
          <w:szCs w:val="28"/>
          <w:lang w:val="ro-RO"/>
        </w:rPr>
        <w:t xml:space="preserve"> </w:t>
      </w:r>
      <w:r w:rsidR="00C45BFB" w:rsidRPr="008D1CF9">
        <w:rPr>
          <w:rFonts w:ascii="Times New Roman" w:hAnsi="Times New Roman" w:cs="Times New Roman"/>
          <w:sz w:val="28"/>
          <w:szCs w:val="28"/>
          <w:lang w:val="ro-RO"/>
        </w:rPr>
        <w:t xml:space="preserve">a măsurilor necesare pentru a sigura </w:t>
      </w:r>
      <w:r w:rsidRPr="008D1CF9">
        <w:rPr>
          <w:rFonts w:ascii="Times New Roman" w:hAnsi="Times New Roman" w:cs="Times New Roman"/>
          <w:sz w:val="28"/>
          <w:szCs w:val="28"/>
          <w:lang w:val="ro-RO"/>
        </w:rPr>
        <w:t>capacități</w:t>
      </w:r>
      <w:r w:rsidR="00C45BFB" w:rsidRPr="008D1CF9">
        <w:rPr>
          <w:rFonts w:ascii="Times New Roman" w:hAnsi="Times New Roman" w:cs="Times New Roman"/>
          <w:sz w:val="28"/>
          <w:szCs w:val="28"/>
          <w:lang w:val="ro-RO"/>
        </w:rPr>
        <w:t>le</w:t>
      </w:r>
      <w:r w:rsidRPr="008D1CF9">
        <w:rPr>
          <w:rFonts w:ascii="Times New Roman" w:hAnsi="Times New Roman" w:cs="Times New Roman"/>
          <w:sz w:val="28"/>
          <w:szCs w:val="28"/>
          <w:lang w:val="ro-RO"/>
        </w:rPr>
        <w:t xml:space="preserve"> </w:t>
      </w:r>
      <w:r w:rsidR="005859DA" w:rsidRPr="008D1CF9">
        <w:rPr>
          <w:rFonts w:ascii="Times New Roman" w:hAnsi="Times New Roman" w:cs="Times New Roman"/>
          <w:sz w:val="28"/>
          <w:szCs w:val="28"/>
          <w:lang w:val="ro-RO"/>
        </w:rPr>
        <w:t>bidirecționale</w:t>
      </w:r>
      <w:r w:rsidRPr="008D1CF9">
        <w:rPr>
          <w:rFonts w:ascii="Times New Roman" w:hAnsi="Times New Roman" w:cs="Times New Roman"/>
          <w:sz w:val="28"/>
          <w:szCs w:val="28"/>
          <w:lang w:val="ro-RO"/>
        </w:rPr>
        <w:t xml:space="preserve">, inclusiv pe evaluarea impactului asupra consolidării ulterioare a </w:t>
      </w:r>
      <w:r w:rsidR="005859DA" w:rsidRPr="008D1CF9">
        <w:rPr>
          <w:rFonts w:ascii="Times New Roman" w:hAnsi="Times New Roman" w:cs="Times New Roman"/>
          <w:sz w:val="28"/>
          <w:szCs w:val="28"/>
          <w:lang w:val="ro-RO"/>
        </w:rPr>
        <w:t>rețelelor</w:t>
      </w:r>
      <w:r w:rsidRPr="008D1CF9">
        <w:rPr>
          <w:rFonts w:ascii="Times New Roman" w:hAnsi="Times New Roman" w:cs="Times New Roman"/>
          <w:sz w:val="28"/>
          <w:szCs w:val="28"/>
          <w:lang w:val="ro-RO"/>
        </w:rPr>
        <w:t xml:space="preserve"> de transport al gazelor naturale și a beneficiilor pentru securitatea aprovizionării cu gaze naturale, cu luarea în considerare a posibilei contribuții a capacității </w:t>
      </w:r>
      <w:r w:rsidR="005859DA" w:rsidRPr="008D1CF9">
        <w:rPr>
          <w:rFonts w:ascii="Times New Roman" w:hAnsi="Times New Roman" w:cs="Times New Roman"/>
          <w:sz w:val="28"/>
          <w:szCs w:val="28"/>
          <w:lang w:val="ro-RO"/>
        </w:rPr>
        <w:t>bidirecționale</w:t>
      </w:r>
      <w:r w:rsidRPr="008D1CF9">
        <w:rPr>
          <w:rFonts w:ascii="Times New Roman" w:hAnsi="Times New Roman" w:cs="Times New Roman"/>
          <w:sz w:val="28"/>
          <w:szCs w:val="28"/>
          <w:lang w:val="ro-RO"/>
        </w:rPr>
        <w:t xml:space="preserve"> la îndeplinirea, împreună cu alte măsuri posibile, a standardului privind infrastructura.</w:t>
      </w:r>
      <w:bookmarkEnd w:id="4"/>
    </w:p>
    <w:p w14:paraId="43E9C1CD" w14:textId="77777777" w:rsidR="00983A36" w:rsidRPr="008D1CF9" w:rsidRDefault="00983A36" w:rsidP="00635B7B">
      <w:pPr>
        <w:pStyle w:val="ListParagraph"/>
        <w:numPr>
          <w:ilvl w:val="0"/>
          <w:numId w:val="44"/>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Organul central de specialitate consultă </w:t>
      </w:r>
      <w:r w:rsidR="00C45BFB" w:rsidRPr="008D1CF9">
        <w:rPr>
          <w:rFonts w:ascii="Times New Roman" w:hAnsi="Times New Roman" w:cs="Times New Roman"/>
          <w:sz w:val="28"/>
          <w:szCs w:val="28"/>
          <w:lang w:val="ro-RO"/>
        </w:rPr>
        <w:t>ANRE</w:t>
      </w:r>
      <w:r w:rsidRPr="008D1CF9">
        <w:rPr>
          <w:rFonts w:ascii="Times New Roman" w:hAnsi="Times New Roman" w:cs="Times New Roman"/>
          <w:sz w:val="28"/>
          <w:szCs w:val="28"/>
          <w:lang w:val="ro-RO"/>
        </w:rPr>
        <w:t xml:space="preserve"> </w:t>
      </w:r>
      <w:r w:rsidR="0030618A" w:rsidRPr="008D1CF9">
        <w:rPr>
          <w:rFonts w:ascii="Times New Roman" w:hAnsi="Times New Roman" w:cs="Times New Roman"/>
          <w:sz w:val="28"/>
          <w:szCs w:val="28"/>
          <w:lang w:val="ro-RO"/>
        </w:rPr>
        <w:t>în legătură cu</w:t>
      </w:r>
      <w:r w:rsidRPr="008D1CF9">
        <w:rPr>
          <w:rFonts w:ascii="Times New Roman" w:hAnsi="Times New Roman" w:cs="Times New Roman"/>
          <w:sz w:val="28"/>
          <w:szCs w:val="28"/>
          <w:lang w:val="ro-RO"/>
        </w:rPr>
        <w:t xml:space="preserve"> propunerea privind </w:t>
      </w:r>
      <w:r w:rsidR="00C45BFB" w:rsidRPr="008D1CF9">
        <w:rPr>
          <w:rFonts w:ascii="Times New Roman" w:hAnsi="Times New Roman" w:cs="Times New Roman"/>
          <w:sz w:val="28"/>
          <w:szCs w:val="28"/>
          <w:lang w:val="ro-RO"/>
        </w:rPr>
        <w:t xml:space="preserve">măsurile necesare pentru a </w:t>
      </w:r>
      <w:r w:rsidR="00F45DA8" w:rsidRPr="008D1CF9">
        <w:rPr>
          <w:rFonts w:ascii="Times New Roman" w:hAnsi="Times New Roman" w:cs="Times New Roman"/>
          <w:sz w:val="28"/>
          <w:szCs w:val="28"/>
          <w:lang w:val="ro-RO"/>
        </w:rPr>
        <w:t>a</w:t>
      </w:r>
      <w:r w:rsidR="00C45BFB" w:rsidRPr="008D1CF9">
        <w:rPr>
          <w:rFonts w:ascii="Times New Roman" w:hAnsi="Times New Roman" w:cs="Times New Roman"/>
          <w:sz w:val="28"/>
          <w:szCs w:val="28"/>
          <w:lang w:val="ro-RO"/>
        </w:rPr>
        <w:t xml:space="preserve">sigura </w:t>
      </w:r>
      <w:r w:rsidRPr="008D1CF9">
        <w:rPr>
          <w:rFonts w:ascii="Times New Roman" w:hAnsi="Times New Roman" w:cs="Times New Roman"/>
          <w:sz w:val="28"/>
          <w:szCs w:val="28"/>
          <w:lang w:val="ro-RO"/>
        </w:rPr>
        <w:t xml:space="preserve">capacitatea </w:t>
      </w:r>
      <w:r w:rsidR="0030618A" w:rsidRPr="008D1CF9">
        <w:rPr>
          <w:rFonts w:ascii="Times New Roman" w:hAnsi="Times New Roman" w:cs="Times New Roman"/>
          <w:sz w:val="28"/>
          <w:szCs w:val="28"/>
          <w:lang w:val="ro-RO"/>
        </w:rPr>
        <w:t>bidirecțională</w:t>
      </w:r>
      <w:r w:rsidRPr="008D1CF9">
        <w:rPr>
          <w:rFonts w:ascii="Times New Roman" w:hAnsi="Times New Roman" w:cs="Times New Roman"/>
          <w:sz w:val="28"/>
          <w:szCs w:val="28"/>
          <w:lang w:val="ro-RO"/>
        </w:rPr>
        <w:t xml:space="preserve">, prezentată de un operator al sistemului de transport. </w:t>
      </w:r>
      <w:r w:rsidR="00C45BFB" w:rsidRPr="008D1CF9">
        <w:rPr>
          <w:rFonts w:ascii="Times New Roman" w:hAnsi="Times New Roman" w:cs="Times New Roman"/>
          <w:sz w:val="28"/>
          <w:szCs w:val="28"/>
          <w:lang w:val="ro-RO"/>
        </w:rPr>
        <w:t>ANRE</w:t>
      </w:r>
      <w:r w:rsidRPr="008D1CF9">
        <w:rPr>
          <w:rFonts w:ascii="Times New Roman" w:hAnsi="Times New Roman" w:cs="Times New Roman"/>
          <w:sz w:val="28"/>
          <w:szCs w:val="28"/>
          <w:lang w:val="ro-RO"/>
        </w:rPr>
        <w:t xml:space="preserve"> prezintă avizul său în termen de o lună din data primirii notificării din partea organului central de specialitate.</w:t>
      </w:r>
    </w:p>
    <w:p w14:paraId="79BC9EE6" w14:textId="77777777" w:rsidR="00983A36" w:rsidRPr="008D1CF9" w:rsidRDefault="00983A36" w:rsidP="00635B7B">
      <w:pPr>
        <w:pStyle w:val="ListParagraph"/>
        <w:numPr>
          <w:ilvl w:val="0"/>
          <w:numId w:val="44"/>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bookmarkStart w:id="5" w:name="_Ref452467215"/>
      <w:r w:rsidRPr="008D1CF9">
        <w:rPr>
          <w:rFonts w:ascii="Times New Roman" w:hAnsi="Times New Roman" w:cs="Times New Roman"/>
          <w:sz w:val="28"/>
          <w:szCs w:val="28"/>
          <w:lang w:val="ro-RO"/>
        </w:rPr>
        <w:t xml:space="preserve">După primirea avizului din partea </w:t>
      </w:r>
      <w:r w:rsidR="00C45BFB" w:rsidRPr="008D1CF9">
        <w:rPr>
          <w:rFonts w:ascii="Times New Roman" w:hAnsi="Times New Roman" w:cs="Times New Roman"/>
          <w:sz w:val="28"/>
          <w:szCs w:val="28"/>
          <w:lang w:val="ro-RO"/>
        </w:rPr>
        <w:t>ANRE</w:t>
      </w:r>
      <w:r w:rsidRPr="008D1CF9">
        <w:rPr>
          <w:rFonts w:ascii="Times New Roman" w:hAnsi="Times New Roman" w:cs="Times New Roman"/>
          <w:sz w:val="28"/>
          <w:szCs w:val="28"/>
          <w:lang w:val="ro-RO"/>
        </w:rPr>
        <w:t xml:space="preserve">, organul central de specialitate notifică de îndată autoritatea competentă a celeilalte </w:t>
      </w:r>
      <w:r w:rsidR="0030618A" w:rsidRPr="008D1CF9">
        <w:rPr>
          <w:rFonts w:ascii="Times New Roman" w:hAnsi="Times New Roman" w:cs="Times New Roman"/>
          <w:sz w:val="28"/>
          <w:szCs w:val="28"/>
          <w:lang w:val="ro-RO"/>
        </w:rPr>
        <w:t>țări</w:t>
      </w:r>
      <w:r w:rsidR="00546E87" w:rsidRPr="008D1CF9">
        <w:rPr>
          <w:rFonts w:ascii="Times New Roman" w:hAnsi="Times New Roman" w:cs="Times New Roman"/>
          <w:sz w:val="28"/>
          <w:szCs w:val="28"/>
          <w:lang w:val="ro-RO"/>
        </w:rPr>
        <w:t>-p</w:t>
      </w:r>
      <w:r w:rsidRPr="008D1CF9">
        <w:rPr>
          <w:rFonts w:ascii="Times New Roman" w:hAnsi="Times New Roman" w:cs="Times New Roman"/>
          <w:sz w:val="28"/>
          <w:szCs w:val="28"/>
          <w:lang w:val="ro-RO"/>
        </w:rPr>
        <w:t xml:space="preserve">arte a </w:t>
      </w:r>
      <w:r w:rsidR="00546E87" w:rsidRPr="008D1CF9">
        <w:rPr>
          <w:rFonts w:ascii="Times New Roman" w:hAnsi="Times New Roman" w:cs="Times New Roman"/>
          <w:sz w:val="28"/>
          <w:szCs w:val="28"/>
          <w:lang w:val="ro-RO"/>
        </w:rPr>
        <w:t>Comunității</w:t>
      </w:r>
      <w:r w:rsidRPr="008D1CF9">
        <w:rPr>
          <w:rFonts w:ascii="Times New Roman" w:hAnsi="Times New Roman" w:cs="Times New Roman"/>
          <w:sz w:val="28"/>
          <w:szCs w:val="28"/>
          <w:lang w:val="ro-RO"/>
        </w:rPr>
        <w:t xml:space="preserve"> Energetice care, în conformitate cu rezultatele evaluării riscurilor, ar putea beneficia de pe urma capacității </w:t>
      </w:r>
      <w:r w:rsidR="00546E87" w:rsidRPr="008D1CF9">
        <w:rPr>
          <w:rFonts w:ascii="Times New Roman" w:hAnsi="Times New Roman" w:cs="Times New Roman"/>
          <w:sz w:val="28"/>
          <w:szCs w:val="28"/>
          <w:lang w:val="ro-RO"/>
        </w:rPr>
        <w:t>bidirecționale</w:t>
      </w:r>
      <w:r w:rsidRPr="008D1CF9">
        <w:rPr>
          <w:rFonts w:ascii="Times New Roman" w:hAnsi="Times New Roman" w:cs="Times New Roman"/>
          <w:sz w:val="28"/>
          <w:szCs w:val="28"/>
          <w:lang w:val="ro-RO"/>
        </w:rPr>
        <w:t xml:space="preserve"> și notifică Secretariatul </w:t>
      </w:r>
      <w:r w:rsidR="00546E87" w:rsidRPr="008D1CF9">
        <w:rPr>
          <w:rFonts w:ascii="Times New Roman" w:hAnsi="Times New Roman" w:cs="Times New Roman"/>
          <w:sz w:val="28"/>
          <w:szCs w:val="28"/>
          <w:lang w:val="ro-RO"/>
        </w:rPr>
        <w:t>Comunității</w:t>
      </w:r>
      <w:r w:rsidRPr="008D1CF9">
        <w:rPr>
          <w:rFonts w:ascii="Times New Roman" w:hAnsi="Times New Roman" w:cs="Times New Roman"/>
          <w:sz w:val="28"/>
          <w:szCs w:val="28"/>
          <w:lang w:val="ro-RO"/>
        </w:rPr>
        <w:t xml:space="preserve"> Energetice în legătură cu propunerea privind </w:t>
      </w:r>
      <w:r w:rsidR="005703AE" w:rsidRPr="008D1CF9">
        <w:rPr>
          <w:rFonts w:ascii="Times New Roman" w:hAnsi="Times New Roman" w:cs="Times New Roman"/>
          <w:sz w:val="28"/>
          <w:szCs w:val="28"/>
          <w:lang w:val="ro-RO"/>
        </w:rPr>
        <w:t xml:space="preserve">măsurile necesare pentru a asigura </w:t>
      </w:r>
      <w:r w:rsidRPr="008D1CF9">
        <w:rPr>
          <w:rFonts w:ascii="Times New Roman" w:hAnsi="Times New Roman" w:cs="Times New Roman"/>
          <w:sz w:val="28"/>
          <w:szCs w:val="28"/>
          <w:lang w:val="ro-RO"/>
        </w:rPr>
        <w:t xml:space="preserve">capacitatea </w:t>
      </w:r>
      <w:r w:rsidR="00546E87" w:rsidRPr="008D1CF9">
        <w:rPr>
          <w:rFonts w:ascii="Times New Roman" w:hAnsi="Times New Roman" w:cs="Times New Roman"/>
          <w:sz w:val="28"/>
          <w:szCs w:val="28"/>
          <w:lang w:val="ro-RO"/>
        </w:rPr>
        <w:t>bidirecțională</w:t>
      </w:r>
      <w:r w:rsidRPr="008D1CF9">
        <w:rPr>
          <w:rFonts w:ascii="Times New Roman" w:hAnsi="Times New Roman" w:cs="Times New Roman"/>
          <w:sz w:val="28"/>
          <w:szCs w:val="28"/>
          <w:lang w:val="ro-RO"/>
        </w:rPr>
        <w:t xml:space="preserve">. Secretariatul </w:t>
      </w:r>
      <w:r w:rsidR="00546E87" w:rsidRPr="008D1CF9">
        <w:rPr>
          <w:rFonts w:ascii="Times New Roman" w:hAnsi="Times New Roman" w:cs="Times New Roman"/>
          <w:sz w:val="28"/>
          <w:szCs w:val="28"/>
          <w:lang w:val="ro-RO"/>
        </w:rPr>
        <w:t>Comunității</w:t>
      </w:r>
      <w:r w:rsidRPr="008D1CF9">
        <w:rPr>
          <w:rFonts w:ascii="Times New Roman" w:hAnsi="Times New Roman" w:cs="Times New Roman"/>
          <w:sz w:val="28"/>
          <w:szCs w:val="28"/>
          <w:lang w:val="ro-RO"/>
        </w:rPr>
        <w:t xml:space="preserve"> Energetice şi autoritatea</w:t>
      </w:r>
      <w:r w:rsidR="00821180" w:rsidRPr="008D1CF9">
        <w:rPr>
          <w:rFonts w:ascii="Times New Roman" w:hAnsi="Times New Roman" w:cs="Times New Roman"/>
          <w:sz w:val="28"/>
          <w:szCs w:val="28"/>
          <w:lang w:val="ro-RO"/>
        </w:rPr>
        <w:t xml:space="preserve"> publică</w:t>
      </w:r>
      <w:r w:rsidRPr="008D1CF9">
        <w:rPr>
          <w:rFonts w:ascii="Times New Roman" w:hAnsi="Times New Roman" w:cs="Times New Roman"/>
          <w:sz w:val="28"/>
          <w:szCs w:val="28"/>
          <w:lang w:val="ro-RO"/>
        </w:rPr>
        <w:t xml:space="preserve"> de resort a celeilalte </w:t>
      </w:r>
      <w:r w:rsidR="00546E87" w:rsidRPr="008D1CF9">
        <w:rPr>
          <w:rFonts w:ascii="Times New Roman" w:hAnsi="Times New Roman" w:cs="Times New Roman"/>
          <w:sz w:val="28"/>
          <w:szCs w:val="28"/>
          <w:lang w:val="ro-RO"/>
        </w:rPr>
        <w:t>țări-parte</w:t>
      </w:r>
      <w:r w:rsidRPr="008D1CF9">
        <w:rPr>
          <w:rFonts w:ascii="Times New Roman" w:hAnsi="Times New Roman" w:cs="Times New Roman"/>
          <w:sz w:val="28"/>
          <w:szCs w:val="28"/>
          <w:lang w:val="ro-RO"/>
        </w:rPr>
        <w:t xml:space="preserve"> a </w:t>
      </w:r>
      <w:r w:rsidR="00546E87" w:rsidRPr="008D1CF9">
        <w:rPr>
          <w:rFonts w:ascii="Times New Roman" w:hAnsi="Times New Roman" w:cs="Times New Roman"/>
          <w:sz w:val="28"/>
          <w:szCs w:val="28"/>
          <w:lang w:val="ro-RO"/>
        </w:rPr>
        <w:t>Comunității</w:t>
      </w:r>
      <w:r w:rsidRPr="008D1CF9">
        <w:rPr>
          <w:rFonts w:ascii="Times New Roman" w:hAnsi="Times New Roman" w:cs="Times New Roman"/>
          <w:sz w:val="28"/>
          <w:szCs w:val="28"/>
          <w:lang w:val="ro-RO"/>
        </w:rPr>
        <w:t xml:space="preserve"> Energetice prezintă un aviz consultativ în adresa organului central de specialitate.</w:t>
      </w:r>
      <w:bookmarkEnd w:id="5"/>
    </w:p>
    <w:p w14:paraId="5428DE0E" w14:textId="77777777" w:rsidR="00983A36" w:rsidRPr="008D1CF9" w:rsidRDefault="00983A36" w:rsidP="00635B7B">
      <w:pPr>
        <w:pStyle w:val="ListParagraph"/>
        <w:numPr>
          <w:ilvl w:val="0"/>
          <w:numId w:val="44"/>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La expirarea termenului de 6 luni de la expedierea notificării în adresa Secretariatului </w:t>
      </w:r>
      <w:r w:rsidR="00546E87" w:rsidRPr="008D1CF9">
        <w:rPr>
          <w:rFonts w:ascii="Times New Roman" w:hAnsi="Times New Roman" w:cs="Times New Roman"/>
          <w:sz w:val="28"/>
          <w:szCs w:val="28"/>
          <w:lang w:val="ro-RO"/>
        </w:rPr>
        <w:t>Comunității</w:t>
      </w:r>
      <w:r w:rsidRPr="008D1CF9">
        <w:rPr>
          <w:rFonts w:ascii="Times New Roman" w:hAnsi="Times New Roman" w:cs="Times New Roman"/>
          <w:sz w:val="28"/>
          <w:szCs w:val="28"/>
          <w:lang w:val="ro-RO"/>
        </w:rPr>
        <w:t xml:space="preserve"> Energetice şi </w:t>
      </w:r>
      <w:r w:rsidR="00546E87" w:rsidRPr="008D1CF9">
        <w:rPr>
          <w:rFonts w:ascii="Times New Roman" w:hAnsi="Times New Roman" w:cs="Times New Roman"/>
          <w:sz w:val="28"/>
          <w:szCs w:val="28"/>
          <w:lang w:val="ro-RO"/>
        </w:rPr>
        <w:t>în adresa autorității</w:t>
      </w:r>
      <w:r w:rsidR="006117BA" w:rsidRPr="008D1CF9">
        <w:rPr>
          <w:rFonts w:ascii="Times New Roman" w:hAnsi="Times New Roman" w:cs="Times New Roman"/>
          <w:sz w:val="28"/>
          <w:szCs w:val="28"/>
          <w:lang w:val="ro-RO"/>
        </w:rPr>
        <w:t xml:space="preserve"> publice</w:t>
      </w:r>
      <w:r w:rsidRPr="008D1CF9">
        <w:rPr>
          <w:rFonts w:ascii="Times New Roman" w:hAnsi="Times New Roman" w:cs="Times New Roman"/>
          <w:sz w:val="28"/>
          <w:szCs w:val="28"/>
          <w:lang w:val="ro-RO"/>
        </w:rPr>
        <w:t xml:space="preserve"> de resort din cadrul celeilalte </w:t>
      </w:r>
      <w:r w:rsidR="00546E87" w:rsidRPr="008D1CF9">
        <w:rPr>
          <w:rFonts w:ascii="Times New Roman" w:hAnsi="Times New Roman" w:cs="Times New Roman"/>
          <w:sz w:val="28"/>
          <w:szCs w:val="28"/>
          <w:lang w:val="ro-RO"/>
        </w:rPr>
        <w:t>țări-</w:t>
      </w:r>
      <w:r w:rsidRPr="008D1CF9">
        <w:rPr>
          <w:rFonts w:ascii="Times New Roman" w:hAnsi="Times New Roman" w:cs="Times New Roman"/>
          <w:sz w:val="28"/>
          <w:szCs w:val="28"/>
          <w:lang w:val="ro-RO"/>
        </w:rPr>
        <w:t xml:space="preserve">parte a </w:t>
      </w:r>
      <w:r w:rsidR="00546E87" w:rsidRPr="008D1CF9">
        <w:rPr>
          <w:rFonts w:ascii="Times New Roman" w:hAnsi="Times New Roman" w:cs="Times New Roman"/>
          <w:sz w:val="28"/>
          <w:szCs w:val="28"/>
          <w:lang w:val="ro-RO"/>
        </w:rPr>
        <w:t>Comunității</w:t>
      </w:r>
      <w:r w:rsidRPr="008D1CF9">
        <w:rPr>
          <w:rFonts w:ascii="Times New Roman" w:hAnsi="Times New Roman" w:cs="Times New Roman"/>
          <w:sz w:val="28"/>
          <w:szCs w:val="28"/>
          <w:lang w:val="ro-RO"/>
        </w:rPr>
        <w:t xml:space="preserve"> Energetice, consultate, organul central de specialitate acceptă propunerea privind </w:t>
      </w:r>
      <w:r w:rsidR="00C45BFB" w:rsidRPr="008D1CF9">
        <w:rPr>
          <w:rFonts w:ascii="Times New Roman" w:hAnsi="Times New Roman" w:cs="Times New Roman"/>
          <w:sz w:val="28"/>
          <w:szCs w:val="28"/>
          <w:lang w:val="ro-RO"/>
        </w:rPr>
        <w:t xml:space="preserve">măsurile necesare pentru a </w:t>
      </w:r>
      <w:r w:rsidR="006B5C8B" w:rsidRPr="008D1CF9">
        <w:rPr>
          <w:rFonts w:ascii="Times New Roman" w:hAnsi="Times New Roman" w:cs="Times New Roman"/>
          <w:sz w:val="28"/>
          <w:szCs w:val="28"/>
          <w:lang w:val="ro-RO"/>
        </w:rPr>
        <w:t>a</w:t>
      </w:r>
      <w:r w:rsidR="00C45BFB" w:rsidRPr="008D1CF9">
        <w:rPr>
          <w:rFonts w:ascii="Times New Roman" w:hAnsi="Times New Roman" w:cs="Times New Roman"/>
          <w:sz w:val="28"/>
          <w:szCs w:val="28"/>
          <w:lang w:val="ro-RO"/>
        </w:rPr>
        <w:t xml:space="preserve">sigura </w:t>
      </w:r>
      <w:r w:rsidRPr="008D1CF9">
        <w:rPr>
          <w:rFonts w:ascii="Times New Roman" w:hAnsi="Times New Roman" w:cs="Times New Roman"/>
          <w:sz w:val="28"/>
          <w:szCs w:val="28"/>
          <w:lang w:val="ro-RO"/>
        </w:rPr>
        <w:t xml:space="preserve">capacitatea </w:t>
      </w:r>
      <w:r w:rsidR="00225B93" w:rsidRPr="008D1CF9">
        <w:rPr>
          <w:rFonts w:ascii="Times New Roman" w:hAnsi="Times New Roman" w:cs="Times New Roman"/>
          <w:sz w:val="28"/>
          <w:szCs w:val="28"/>
          <w:lang w:val="ro-RO"/>
        </w:rPr>
        <w:t>bidirecțională</w:t>
      </w:r>
      <w:r w:rsidRPr="008D1CF9">
        <w:rPr>
          <w:rFonts w:ascii="Times New Roman" w:hAnsi="Times New Roman" w:cs="Times New Roman"/>
          <w:sz w:val="28"/>
          <w:szCs w:val="28"/>
          <w:lang w:val="ro-RO"/>
        </w:rPr>
        <w:t xml:space="preserve"> sau solicită operatorului sistemului de transport respectiv să își modifice propunerea. Pentru luarea deciziei, organul central de specialitate trebuie să </w:t>
      </w:r>
      <w:r w:rsidR="00225B93" w:rsidRPr="008D1CF9">
        <w:rPr>
          <w:rFonts w:ascii="Times New Roman" w:hAnsi="Times New Roman" w:cs="Times New Roman"/>
          <w:sz w:val="28"/>
          <w:szCs w:val="28"/>
          <w:lang w:val="ro-RO"/>
        </w:rPr>
        <w:t>țină</w:t>
      </w:r>
      <w:r w:rsidRPr="008D1CF9">
        <w:rPr>
          <w:rFonts w:ascii="Times New Roman" w:hAnsi="Times New Roman" w:cs="Times New Roman"/>
          <w:sz w:val="28"/>
          <w:szCs w:val="28"/>
          <w:lang w:val="ro-RO"/>
        </w:rPr>
        <w:t xml:space="preserve"> cont de criteriile stabilite la punctul </w:t>
      </w:r>
      <w:r w:rsidRPr="008D1CF9">
        <w:rPr>
          <w:rFonts w:ascii="Times New Roman" w:hAnsi="Times New Roman" w:cs="Times New Roman"/>
          <w:lang w:val="ro-RO"/>
        </w:rPr>
        <w:fldChar w:fldCharType="begin"/>
      </w:r>
      <w:r w:rsidRPr="008D1CF9">
        <w:rPr>
          <w:rFonts w:ascii="Times New Roman" w:hAnsi="Times New Roman" w:cs="Times New Roman"/>
          <w:lang w:val="ro-RO"/>
        </w:rPr>
        <w:instrText xml:space="preserve"> REF _Ref452467244 \r \h  \* MERGEFORMAT </w:instrText>
      </w:r>
      <w:r w:rsidRPr="008D1CF9">
        <w:rPr>
          <w:rFonts w:ascii="Times New Roman" w:hAnsi="Times New Roman" w:cs="Times New Roman"/>
          <w:lang w:val="ro-RO"/>
        </w:rPr>
      </w:r>
      <w:r w:rsidRPr="008D1CF9">
        <w:rPr>
          <w:rFonts w:ascii="Times New Roman" w:hAnsi="Times New Roman" w:cs="Times New Roman"/>
          <w:lang w:val="ro-RO"/>
        </w:rPr>
        <w:fldChar w:fldCharType="separate"/>
      </w:r>
      <w:r w:rsidR="00C84CCD" w:rsidRPr="008D1CF9">
        <w:rPr>
          <w:rFonts w:ascii="Times New Roman" w:hAnsi="Times New Roman" w:cs="Times New Roman"/>
          <w:sz w:val="28"/>
          <w:szCs w:val="28"/>
          <w:lang w:val="ro-RO"/>
        </w:rPr>
        <w:t>20</w:t>
      </w:r>
      <w:r w:rsidRPr="008D1CF9">
        <w:rPr>
          <w:rFonts w:ascii="Times New Roman" w:hAnsi="Times New Roman" w:cs="Times New Roman"/>
          <w:lang w:val="ro-RO"/>
        </w:rPr>
        <w:fldChar w:fldCharType="end"/>
      </w:r>
      <w:r w:rsidRPr="008D1CF9">
        <w:rPr>
          <w:rFonts w:ascii="Times New Roman" w:hAnsi="Times New Roman" w:cs="Times New Roman"/>
          <w:sz w:val="28"/>
          <w:szCs w:val="28"/>
          <w:lang w:val="ro-RO"/>
        </w:rPr>
        <w:t xml:space="preserve"> și să efectueze evaluarea riscurilor în conformitate </w:t>
      </w:r>
      <w:r w:rsidR="00675072" w:rsidRPr="008D1CF9">
        <w:rPr>
          <w:rFonts w:ascii="Times New Roman" w:hAnsi="Times New Roman" w:cs="Times New Roman"/>
          <w:sz w:val="28"/>
          <w:szCs w:val="28"/>
          <w:lang w:val="ro-RO"/>
        </w:rPr>
        <w:t>cu principiile</w:t>
      </w:r>
      <w:r w:rsidR="004B3AD9" w:rsidRPr="008D1CF9">
        <w:rPr>
          <w:rFonts w:ascii="Times New Roman" w:hAnsi="Times New Roman" w:cs="Times New Roman"/>
          <w:sz w:val="28"/>
          <w:szCs w:val="28"/>
          <w:lang w:val="ro-RO"/>
        </w:rPr>
        <w:t xml:space="preserve"> stabilite în Anexa la prezentul Regulament</w:t>
      </w:r>
      <w:r w:rsidRPr="008D1CF9">
        <w:rPr>
          <w:rFonts w:ascii="Times New Roman" w:hAnsi="Times New Roman" w:cs="Times New Roman"/>
          <w:sz w:val="28"/>
          <w:szCs w:val="28"/>
          <w:lang w:val="ro-RO"/>
        </w:rPr>
        <w:t xml:space="preserve">, ținând cont şi de avizele primite în conformitate cu punctul </w:t>
      </w:r>
      <w:r w:rsidRPr="008D1CF9">
        <w:rPr>
          <w:rFonts w:ascii="Times New Roman" w:hAnsi="Times New Roman" w:cs="Times New Roman"/>
          <w:lang w:val="ro-RO"/>
        </w:rPr>
        <w:fldChar w:fldCharType="begin"/>
      </w:r>
      <w:r w:rsidRPr="008D1CF9">
        <w:rPr>
          <w:rFonts w:ascii="Times New Roman" w:hAnsi="Times New Roman" w:cs="Times New Roman"/>
          <w:lang w:val="ro-RO"/>
        </w:rPr>
        <w:instrText xml:space="preserve"> REF _Ref452467215 \r \h  \* MERGEFORMAT </w:instrText>
      </w:r>
      <w:r w:rsidRPr="008D1CF9">
        <w:rPr>
          <w:rFonts w:ascii="Times New Roman" w:hAnsi="Times New Roman" w:cs="Times New Roman"/>
          <w:lang w:val="ro-RO"/>
        </w:rPr>
      </w:r>
      <w:r w:rsidRPr="008D1CF9">
        <w:rPr>
          <w:rFonts w:ascii="Times New Roman" w:hAnsi="Times New Roman" w:cs="Times New Roman"/>
          <w:lang w:val="ro-RO"/>
        </w:rPr>
        <w:fldChar w:fldCharType="separate"/>
      </w:r>
      <w:r w:rsidR="00C84CCD" w:rsidRPr="008D1CF9">
        <w:rPr>
          <w:rFonts w:ascii="Times New Roman" w:hAnsi="Times New Roman" w:cs="Times New Roman"/>
          <w:sz w:val="28"/>
          <w:szCs w:val="28"/>
          <w:lang w:val="ro-RO"/>
        </w:rPr>
        <w:t>22</w:t>
      </w:r>
      <w:r w:rsidRPr="008D1CF9">
        <w:rPr>
          <w:rFonts w:ascii="Times New Roman" w:hAnsi="Times New Roman" w:cs="Times New Roman"/>
          <w:lang w:val="ro-RO"/>
        </w:rPr>
        <w:fldChar w:fldCharType="end"/>
      </w:r>
      <w:r w:rsidRPr="008D1CF9">
        <w:rPr>
          <w:rFonts w:ascii="Times New Roman" w:hAnsi="Times New Roman" w:cs="Times New Roman"/>
          <w:sz w:val="28"/>
          <w:szCs w:val="28"/>
          <w:lang w:val="ro-RO"/>
        </w:rPr>
        <w:t xml:space="preserve"> și având în vedere alte aspecte precum securitatea aprovizionării cu gaze naturale și impactul asupra pieței gazelor naturale.</w:t>
      </w:r>
    </w:p>
    <w:p w14:paraId="3EDBACB5" w14:textId="77777777" w:rsidR="00983A36" w:rsidRPr="008D1CF9" w:rsidRDefault="00983A36" w:rsidP="00635B7B">
      <w:pPr>
        <w:pStyle w:val="ListParagraph"/>
        <w:numPr>
          <w:ilvl w:val="0"/>
          <w:numId w:val="44"/>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lastRenderedPageBreak/>
        <w:t>Organul central de specialitate colabore</w:t>
      </w:r>
      <w:r w:rsidR="00F45DA8" w:rsidRPr="008D1CF9">
        <w:rPr>
          <w:rFonts w:ascii="Times New Roman" w:hAnsi="Times New Roman" w:cs="Times New Roman"/>
          <w:sz w:val="28"/>
          <w:szCs w:val="28"/>
          <w:lang w:val="ro-RO"/>
        </w:rPr>
        <w:t>a</w:t>
      </w:r>
      <w:r w:rsidRPr="008D1CF9">
        <w:rPr>
          <w:rFonts w:ascii="Times New Roman" w:hAnsi="Times New Roman" w:cs="Times New Roman"/>
          <w:sz w:val="28"/>
          <w:szCs w:val="28"/>
          <w:lang w:val="ro-RO"/>
        </w:rPr>
        <w:t>z</w:t>
      </w:r>
      <w:r w:rsidR="00F45DA8" w:rsidRPr="008D1CF9">
        <w:rPr>
          <w:rFonts w:ascii="Times New Roman" w:hAnsi="Times New Roman" w:cs="Times New Roman"/>
          <w:sz w:val="28"/>
          <w:szCs w:val="28"/>
          <w:lang w:val="ro-RO"/>
        </w:rPr>
        <w:t>ă</w:t>
      </w:r>
      <w:r w:rsidRPr="008D1CF9">
        <w:rPr>
          <w:rFonts w:ascii="Times New Roman" w:hAnsi="Times New Roman" w:cs="Times New Roman"/>
          <w:sz w:val="28"/>
          <w:szCs w:val="28"/>
          <w:lang w:val="ro-RO"/>
        </w:rPr>
        <w:t xml:space="preserve"> cu autoritatea</w:t>
      </w:r>
      <w:r w:rsidR="00BA64E7" w:rsidRPr="008D1CF9">
        <w:rPr>
          <w:rFonts w:ascii="Times New Roman" w:hAnsi="Times New Roman" w:cs="Times New Roman"/>
          <w:sz w:val="28"/>
          <w:szCs w:val="28"/>
          <w:lang w:val="ro-RO"/>
        </w:rPr>
        <w:t xml:space="preserve"> public</w:t>
      </w:r>
      <w:r w:rsidR="00CD3B9E" w:rsidRPr="008D1CF9">
        <w:rPr>
          <w:rFonts w:ascii="Times New Roman" w:hAnsi="Times New Roman" w:cs="Times New Roman"/>
          <w:sz w:val="28"/>
          <w:szCs w:val="28"/>
          <w:lang w:val="ro-RO"/>
        </w:rPr>
        <w:t>ă</w:t>
      </w:r>
      <w:r w:rsidRPr="008D1CF9">
        <w:rPr>
          <w:rFonts w:ascii="Times New Roman" w:hAnsi="Times New Roman" w:cs="Times New Roman"/>
          <w:sz w:val="28"/>
          <w:szCs w:val="28"/>
          <w:lang w:val="ro-RO"/>
        </w:rPr>
        <w:t xml:space="preserve"> de resort a celeilalte </w:t>
      </w:r>
      <w:r w:rsidR="00225B93" w:rsidRPr="008D1CF9">
        <w:rPr>
          <w:rFonts w:ascii="Times New Roman" w:hAnsi="Times New Roman" w:cs="Times New Roman"/>
          <w:sz w:val="28"/>
          <w:szCs w:val="28"/>
          <w:lang w:val="ro-RO"/>
        </w:rPr>
        <w:t>țări-</w:t>
      </w:r>
      <w:r w:rsidRPr="008D1CF9">
        <w:rPr>
          <w:rFonts w:ascii="Times New Roman" w:hAnsi="Times New Roman" w:cs="Times New Roman"/>
          <w:sz w:val="28"/>
          <w:szCs w:val="28"/>
          <w:lang w:val="ro-RO"/>
        </w:rPr>
        <w:t xml:space="preserve">parte a </w:t>
      </w:r>
      <w:r w:rsidR="00225B93" w:rsidRPr="008D1CF9">
        <w:rPr>
          <w:rFonts w:ascii="Times New Roman" w:hAnsi="Times New Roman" w:cs="Times New Roman"/>
          <w:sz w:val="28"/>
          <w:szCs w:val="28"/>
          <w:lang w:val="ro-RO"/>
        </w:rPr>
        <w:t>Comunității</w:t>
      </w:r>
      <w:r w:rsidRPr="008D1CF9">
        <w:rPr>
          <w:rFonts w:ascii="Times New Roman" w:hAnsi="Times New Roman" w:cs="Times New Roman"/>
          <w:sz w:val="28"/>
          <w:szCs w:val="28"/>
          <w:lang w:val="ro-RO"/>
        </w:rPr>
        <w:t xml:space="preserve"> Energetice pentru a se asigura că deciziile reciproc dependente</w:t>
      </w:r>
      <w:r w:rsidR="00CD3B9E" w:rsidRPr="008D1CF9">
        <w:rPr>
          <w:rFonts w:ascii="Times New Roman" w:hAnsi="Times New Roman" w:cs="Times New Roman"/>
          <w:sz w:val="28"/>
          <w:szCs w:val="28"/>
          <w:lang w:val="ro-RO"/>
        </w:rPr>
        <w:t>,</w:t>
      </w:r>
      <w:r w:rsidRPr="008D1CF9">
        <w:rPr>
          <w:rFonts w:ascii="Times New Roman" w:hAnsi="Times New Roman" w:cs="Times New Roman"/>
          <w:sz w:val="28"/>
          <w:szCs w:val="28"/>
          <w:lang w:val="ro-RO"/>
        </w:rPr>
        <w:t xml:space="preserve"> care </w:t>
      </w:r>
      <w:r w:rsidR="00CD3B9E" w:rsidRPr="008D1CF9">
        <w:rPr>
          <w:rFonts w:ascii="Times New Roman" w:hAnsi="Times New Roman" w:cs="Times New Roman"/>
          <w:sz w:val="28"/>
          <w:szCs w:val="28"/>
          <w:lang w:val="ro-RO"/>
        </w:rPr>
        <w:t xml:space="preserve">vizează </w:t>
      </w:r>
      <w:r w:rsidRPr="008D1CF9">
        <w:rPr>
          <w:rFonts w:ascii="Times New Roman" w:hAnsi="Times New Roman" w:cs="Times New Roman"/>
          <w:sz w:val="28"/>
          <w:szCs w:val="28"/>
          <w:lang w:val="ro-RO"/>
        </w:rPr>
        <w:t>aceeași interconexiune</w:t>
      </w:r>
      <w:r w:rsidR="00CD3B9E" w:rsidRPr="008D1CF9">
        <w:rPr>
          <w:rFonts w:ascii="Times New Roman" w:hAnsi="Times New Roman" w:cs="Times New Roman"/>
          <w:sz w:val="28"/>
          <w:szCs w:val="28"/>
          <w:lang w:val="ro-RO"/>
        </w:rPr>
        <w:t>,</w:t>
      </w:r>
      <w:r w:rsidRPr="008D1CF9">
        <w:rPr>
          <w:rFonts w:ascii="Times New Roman" w:hAnsi="Times New Roman" w:cs="Times New Roman"/>
          <w:sz w:val="28"/>
          <w:szCs w:val="28"/>
          <w:lang w:val="ro-RO"/>
        </w:rPr>
        <w:t xml:space="preserve"> nu vin în contradicție una cu cealaltă.</w:t>
      </w:r>
    </w:p>
    <w:p w14:paraId="0C7D6BA2" w14:textId="77777777" w:rsidR="00983A36" w:rsidRPr="008D1CF9" w:rsidRDefault="00983A36" w:rsidP="00635B7B">
      <w:pPr>
        <w:pStyle w:val="ListParagraph"/>
        <w:numPr>
          <w:ilvl w:val="0"/>
          <w:numId w:val="44"/>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Organul central de specialitate notifică de îndată Secretariatul </w:t>
      </w:r>
      <w:r w:rsidR="00225B93" w:rsidRPr="008D1CF9">
        <w:rPr>
          <w:rFonts w:ascii="Times New Roman" w:hAnsi="Times New Roman" w:cs="Times New Roman"/>
          <w:sz w:val="28"/>
          <w:szCs w:val="28"/>
          <w:lang w:val="ro-RO"/>
        </w:rPr>
        <w:t>Comunității</w:t>
      </w:r>
      <w:r w:rsidRPr="008D1CF9">
        <w:rPr>
          <w:rFonts w:ascii="Times New Roman" w:hAnsi="Times New Roman" w:cs="Times New Roman"/>
          <w:sz w:val="28"/>
          <w:szCs w:val="28"/>
          <w:lang w:val="ro-RO"/>
        </w:rPr>
        <w:t xml:space="preserve"> Energetice cu privire la decizia adoptată şi comunică alte </w:t>
      </w:r>
      <w:r w:rsidR="00225B93" w:rsidRPr="008D1CF9">
        <w:rPr>
          <w:rFonts w:ascii="Times New Roman" w:hAnsi="Times New Roman" w:cs="Times New Roman"/>
          <w:sz w:val="28"/>
          <w:szCs w:val="28"/>
          <w:lang w:val="ro-RO"/>
        </w:rPr>
        <w:t>informații</w:t>
      </w:r>
      <w:r w:rsidRPr="008D1CF9">
        <w:rPr>
          <w:rFonts w:ascii="Times New Roman" w:hAnsi="Times New Roman" w:cs="Times New Roman"/>
          <w:sz w:val="28"/>
          <w:szCs w:val="28"/>
          <w:lang w:val="ro-RO"/>
        </w:rPr>
        <w:t xml:space="preserve"> relevante care atestă motivele ce stau la baza deciziei sale, inclusiv prezintă avizele primite în conformitate cu punctul </w:t>
      </w:r>
      <w:r w:rsidRPr="008D1CF9">
        <w:rPr>
          <w:rFonts w:ascii="Times New Roman" w:hAnsi="Times New Roman" w:cs="Times New Roman"/>
          <w:lang w:val="ro-RO"/>
        </w:rPr>
        <w:fldChar w:fldCharType="begin"/>
      </w:r>
      <w:r w:rsidRPr="008D1CF9">
        <w:rPr>
          <w:rFonts w:ascii="Times New Roman" w:hAnsi="Times New Roman" w:cs="Times New Roman"/>
          <w:lang w:val="ro-RO"/>
        </w:rPr>
        <w:instrText xml:space="preserve"> REF _Ref452467215 \r \h  \* MERGEFORMAT </w:instrText>
      </w:r>
      <w:r w:rsidRPr="008D1CF9">
        <w:rPr>
          <w:rFonts w:ascii="Times New Roman" w:hAnsi="Times New Roman" w:cs="Times New Roman"/>
          <w:lang w:val="ro-RO"/>
        </w:rPr>
      </w:r>
      <w:r w:rsidRPr="008D1CF9">
        <w:rPr>
          <w:rFonts w:ascii="Times New Roman" w:hAnsi="Times New Roman" w:cs="Times New Roman"/>
          <w:lang w:val="ro-RO"/>
        </w:rPr>
        <w:fldChar w:fldCharType="separate"/>
      </w:r>
      <w:r w:rsidR="00C84CCD" w:rsidRPr="008D1CF9">
        <w:rPr>
          <w:rFonts w:ascii="Times New Roman" w:hAnsi="Times New Roman" w:cs="Times New Roman"/>
          <w:sz w:val="28"/>
          <w:szCs w:val="28"/>
          <w:lang w:val="ro-RO"/>
        </w:rPr>
        <w:t>22</w:t>
      </w:r>
      <w:r w:rsidRPr="008D1CF9">
        <w:rPr>
          <w:rFonts w:ascii="Times New Roman" w:hAnsi="Times New Roman" w:cs="Times New Roman"/>
          <w:lang w:val="ro-RO"/>
        </w:rPr>
        <w:fldChar w:fldCharType="end"/>
      </w:r>
      <w:r w:rsidRPr="008D1CF9">
        <w:rPr>
          <w:rFonts w:ascii="Times New Roman" w:hAnsi="Times New Roman" w:cs="Times New Roman"/>
          <w:sz w:val="28"/>
          <w:szCs w:val="28"/>
          <w:lang w:val="ro-RO"/>
        </w:rPr>
        <w:t xml:space="preserve">.  </w:t>
      </w:r>
    </w:p>
    <w:p w14:paraId="4296CB17" w14:textId="77777777" w:rsidR="00983A36" w:rsidRPr="008D1CF9" w:rsidRDefault="00983A36" w:rsidP="00635B7B">
      <w:pPr>
        <w:pStyle w:val="ListParagraph"/>
        <w:numPr>
          <w:ilvl w:val="0"/>
          <w:numId w:val="44"/>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În termen de două luni de la primirea notificării respective și în cazul în care există discrepanțe între decizia organului central de specialitate și avizele celorlalte autorități consultate, Secretariatul </w:t>
      </w:r>
      <w:r w:rsidR="00994505" w:rsidRPr="008D1CF9">
        <w:rPr>
          <w:rFonts w:ascii="Times New Roman" w:hAnsi="Times New Roman" w:cs="Times New Roman"/>
          <w:sz w:val="28"/>
          <w:szCs w:val="28"/>
          <w:lang w:val="ro-RO"/>
        </w:rPr>
        <w:t>Comunității</w:t>
      </w:r>
      <w:r w:rsidRPr="008D1CF9">
        <w:rPr>
          <w:rFonts w:ascii="Times New Roman" w:hAnsi="Times New Roman" w:cs="Times New Roman"/>
          <w:sz w:val="28"/>
          <w:szCs w:val="28"/>
          <w:lang w:val="ro-RO"/>
        </w:rPr>
        <w:t xml:space="preserve"> Energetice poate recomanda organului central de specialitate să își modifice decizia. Termenul respectiv poate fi prelungit cu încă o lună în cazul în care Secretariatul </w:t>
      </w:r>
      <w:r w:rsidR="00994505" w:rsidRPr="008D1CF9">
        <w:rPr>
          <w:rFonts w:ascii="Times New Roman" w:hAnsi="Times New Roman" w:cs="Times New Roman"/>
          <w:sz w:val="28"/>
          <w:szCs w:val="28"/>
          <w:lang w:val="ro-RO"/>
        </w:rPr>
        <w:t>Comunității</w:t>
      </w:r>
      <w:r w:rsidRPr="008D1CF9">
        <w:rPr>
          <w:rFonts w:ascii="Times New Roman" w:hAnsi="Times New Roman" w:cs="Times New Roman"/>
          <w:sz w:val="28"/>
          <w:szCs w:val="28"/>
          <w:lang w:val="ro-RO"/>
        </w:rPr>
        <w:t xml:space="preserve"> Energetice solicită informații suplimentare. La emiterea avizului prin care se cere modificarea deciziei organului central de specialitate, Secretariatul </w:t>
      </w:r>
      <w:r w:rsidR="00994505" w:rsidRPr="008D1CF9">
        <w:rPr>
          <w:rFonts w:ascii="Times New Roman" w:hAnsi="Times New Roman" w:cs="Times New Roman"/>
          <w:sz w:val="28"/>
          <w:szCs w:val="28"/>
          <w:lang w:val="ro-RO"/>
        </w:rPr>
        <w:t>Comunității</w:t>
      </w:r>
      <w:r w:rsidRPr="008D1CF9">
        <w:rPr>
          <w:rFonts w:ascii="Times New Roman" w:hAnsi="Times New Roman" w:cs="Times New Roman"/>
          <w:sz w:val="28"/>
          <w:szCs w:val="28"/>
          <w:lang w:val="ro-RO"/>
        </w:rPr>
        <w:t xml:space="preserve"> Energetice</w:t>
      </w:r>
      <w:r w:rsidRPr="008D1CF9" w:rsidDel="00E32724">
        <w:rPr>
          <w:rFonts w:ascii="Times New Roman" w:hAnsi="Times New Roman" w:cs="Times New Roman"/>
          <w:sz w:val="28"/>
          <w:szCs w:val="28"/>
          <w:lang w:val="ro-RO"/>
        </w:rPr>
        <w:t xml:space="preserve"> </w:t>
      </w:r>
      <w:r w:rsidR="00994505" w:rsidRPr="008D1CF9">
        <w:rPr>
          <w:rFonts w:ascii="Times New Roman" w:hAnsi="Times New Roman" w:cs="Times New Roman"/>
          <w:sz w:val="28"/>
          <w:szCs w:val="28"/>
          <w:lang w:val="ro-RO"/>
        </w:rPr>
        <w:t>ține</w:t>
      </w:r>
      <w:r w:rsidRPr="008D1CF9">
        <w:rPr>
          <w:rFonts w:ascii="Times New Roman" w:hAnsi="Times New Roman" w:cs="Times New Roman"/>
          <w:sz w:val="28"/>
          <w:szCs w:val="28"/>
          <w:lang w:val="ro-RO"/>
        </w:rPr>
        <w:t xml:space="preserve"> cont de criteriile stabilite în punctul </w:t>
      </w:r>
      <w:r w:rsidRPr="008D1CF9">
        <w:rPr>
          <w:rFonts w:ascii="Times New Roman" w:hAnsi="Times New Roman" w:cs="Times New Roman"/>
          <w:lang w:val="ro-RO"/>
        </w:rPr>
        <w:fldChar w:fldCharType="begin"/>
      </w:r>
      <w:r w:rsidRPr="008D1CF9">
        <w:rPr>
          <w:rFonts w:ascii="Times New Roman" w:hAnsi="Times New Roman" w:cs="Times New Roman"/>
          <w:lang w:val="ro-RO"/>
        </w:rPr>
        <w:instrText xml:space="preserve"> REF _Ref452467244 \r \h  \* MERGEFORMAT </w:instrText>
      </w:r>
      <w:r w:rsidRPr="008D1CF9">
        <w:rPr>
          <w:rFonts w:ascii="Times New Roman" w:hAnsi="Times New Roman" w:cs="Times New Roman"/>
          <w:lang w:val="ro-RO"/>
        </w:rPr>
      </w:r>
      <w:r w:rsidRPr="008D1CF9">
        <w:rPr>
          <w:rFonts w:ascii="Times New Roman" w:hAnsi="Times New Roman" w:cs="Times New Roman"/>
          <w:lang w:val="ro-RO"/>
        </w:rPr>
        <w:fldChar w:fldCharType="separate"/>
      </w:r>
      <w:r w:rsidR="00C84CCD" w:rsidRPr="008D1CF9">
        <w:rPr>
          <w:rFonts w:ascii="Times New Roman" w:hAnsi="Times New Roman" w:cs="Times New Roman"/>
          <w:sz w:val="28"/>
          <w:szCs w:val="28"/>
          <w:lang w:val="ro-RO"/>
        </w:rPr>
        <w:t>20</w:t>
      </w:r>
      <w:r w:rsidRPr="008D1CF9">
        <w:rPr>
          <w:rFonts w:ascii="Times New Roman" w:hAnsi="Times New Roman" w:cs="Times New Roman"/>
          <w:lang w:val="ro-RO"/>
        </w:rPr>
        <w:fldChar w:fldCharType="end"/>
      </w:r>
      <w:r w:rsidRPr="008D1CF9">
        <w:rPr>
          <w:rFonts w:ascii="Times New Roman" w:hAnsi="Times New Roman" w:cs="Times New Roman"/>
          <w:sz w:val="28"/>
          <w:szCs w:val="28"/>
          <w:lang w:val="ro-RO"/>
        </w:rPr>
        <w:t xml:space="preserve">, precum şi de motivele care au stat la baza deciziei organului central de specialitate. Organul central de specialitate își poate modifica decizia în termen de patru săptămâni. În cazul în care Secretariatul </w:t>
      </w:r>
      <w:r w:rsidR="00994505" w:rsidRPr="008D1CF9">
        <w:rPr>
          <w:rFonts w:ascii="Times New Roman" w:hAnsi="Times New Roman" w:cs="Times New Roman"/>
          <w:sz w:val="28"/>
          <w:szCs w:val="28"/>
          <w:lang w:val="ro-RO"/>
        </w:rPr>
        <w:t>Comunității</w:t>
      </w:r>
      <w:r w:rsidRPr="008D1CF9">
        <w:rPr>
          <w:rFonts w:ascii="Times New Roman" w:hAnsi="Times New Roman" w:cs="Times New Roman"/>
          <w:sz w:val="28"/>
          <w:szCs w:val="28"/>
          <w:lang w:val="ro-RO"/>
        </w:rPr>
        <w:t xml:space="preserve"> Energetice nu a expediat vreun aviz în termenul </w:t>
      </w:r>
      <w:r w:rsidR="00994505" w:rsidRPr="008D1CF9">
        <w:rPr>
          <w:rFonts w:ascii="Times New Roman" w:hAnsi="Times New Roman" w:cs="Times New Roman"/>
          <w:sz w:val="28"/>
          <w:szCs w:val="28"/>
          <w:lang w:val="ro-RO"/>
        </w:rPr>
        <w:t>menționat</w:t>
      </w:r>
      <w:r w:rsidRPr="008D1CF9">
        <w:rPr>
          <w:rFonts w:ascii="Times New Roman" w:hAnsi="Times New Roman" w:cs="Times New Roman"/>
          <w:sz w:val="28"/>
          <w:szCs w:val="28"/>
          <w:lang w:val="ro-RO"/>
        </w:rPr>
        <w:t>, se consideră că nu are obiecții față de decizia organului central de specialitate.</w:t>
      </w:r>
    </w:p>
    <w:p w14:paraId="2DFA15C3" w14:textId="77777777" w:rsidR="00983A36" w:rsidRPr="008D1CF9" w:rsidRDefault="00983A36" w:rsidP="00635B7B">
      <w:pPr>
        <w:pStyle w:val="ListParagraph"/>
        <w:numPr>
          <w:ilvl w:val="0"/>
          <w:numId w:val="44"/>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Organul central de specialitate, </w:t>
      </w:r>
      <w:r w:rsidR="002A1A35" w:rsidRPr="008D1CF9">
        <w:rPr>
          <w:rFonts w:ascii="Times New Roman" w:hAnsi="Times New Roman" w:cs="Times New Roman"/>
          <w:sz w:val="28"/>
          <w:szCs w:val="28"/>
          <w:lang w:val="ro-RO"/>
        </w:rPr>
        <w:t>ANRE</w:t>
      </w:r>
      <w:r w:rsidRPr="008D1CF9">
        <w:rPr>
          <w:rFonts w:ascii="Times New Roman" w:hAnsi="Times New Roman" w:cs="Times New Roman"/>
          <w:sz w:val="28"/>
          <w:szCs w:val="28"/>
          <w:lang w:val="ro-RO"/>
        </w:rPr>
        <w:t xml:space="preserve">, Secretariatul </w:t>
      </w:r>
      <w:r w:rsidR="00994505" w:rsidRPr="008D1CF9">
        <w:rPr>
          <w:rFonts w:ascii="Times New Roman" w:hAnsi="Times New Roman" w:cs="Times New Roman"/>
          <w:sz w:val="28"/>
          <w:szCs w:val="28"/>
          <w:lang w:val="ro-RO"/>
        </w:rPr>
        <w:t>Comunității</w:t>
      </w:r>
      <w:r w:rsidRPr="008D1CF9">
        <w:rPr>
          <w:rFonts w:ascii="Times New Roman" w:hAnsi="Times New Roman" w:cs="Times New Roman"/>
          <w:sz w:val="28"/>
          <w:szCs w:val="28"/>
          <w:lang w:val="ro-RO"/>
        </w:rPr>
        <w:t xml:space="preserve"> Energetice şi alte </w:t>
      </w:r>
      <w:r w:rsidR="00994505" w:rsidRPr="008D1CF9">
        <w:rPr>
          <w:rFonts w:ascii="Times New Roman" w:hAnsi="Times New Roman" w:cs="Times New Roman"/>
          <w:sz w:val="28"/>
          <w:szCs w:val="28"/>
          <w:lang w:val="ro-RO"/>
        </w:rPr>
        <w:t>autorități</w:t>
      </w:r>
      <w:r w:rsidR="008D00ED" w:rsidRPr="008D1CF9">
        <w:rPr>
          <w:rFonts w:ascii="Times New Roman" w:hAnsi="Times New Roman" w:cs="Times New Roman"/>
          <w:sz w:val="28"/>
          <w:szCs w:val="28"/>
          <w:lang w:val="ro-RO"/>
        </w:rPr>
        <w:t xml:space="preserve"> publice</w:t>
      </w:r>
      <w:r w:rsidRPr="008D1CF9">
        <w:rPr>
          <w:rFonts w:ascii="Times New Roman" w:hAnsi="Times New Roman" w:cs="Times New Roman"/>
          <w:sz w:val="28"/>
          <w:szCs w:val="28"/>
          <w:lang w:val="ro-RO"/>
        </w:rPr>
        <w:t xml:space="preserve"> de resort consultate păstre</w:t>
      </w:r>
      <w:r w:rsidR="00E57675" w:rsidRPr="008D1CF9">
        <w:rPr>
          <w:rFonts w:ascii="Times New Roman" w:hAnsi="Times New Roman" w:cs="Times New Roman"/>
          <w:sz w:val="28"/>
          <w:szCs w:val="28"/>
          <w:lang w:val="ro-RO"/>
        </w:rPr>
        <w:t>a</w:t>
      </w:r>
      <w:r w:rsidRPr="008D1CF9">
        <w:rPr>
          <w:rFonts w:ascii="Times New Roman" w:hAnsi="Times New Roman" w:cs="Times New Roman"/>
          <w:sz w:val="28"/>
          <w:szCs w:val="28"/>
          <w:lang w:val="ro-RO"/>
        </w:rPr>
        <w:t>z</w:t>
      </w:r>
      <w:r w:rsidR="00E57675" w:rsidRPr="008D1CF9">
        <w:rPr>
          <w:rFonts w:ascii="Times New Roman" w:hAnsi="Times New Roman" w:cs="Times New Roman"/>
          <w:sz w:val="28"/>
          <w:szCs w:val="28"/>
          <w:lang w:val="ro-RO"/>
        </w:rPr>
        <w:t>ă</w:t>
      </w:r>
      <w:r w:rsidRPr="008D1CF9">
        <w:rPr>
          <w:rFonts w:ascii="Times New Roman" w:hAnsi="Times New Roman" w:cs="Times New Roman"/>
          <w:sz w:val="28"/>
          <w:szCs w:val="28"/>
          <w:lang w:val="ro-RO"/>
        </w:rPr>
        <w:t xml:space="preserve"> confidențialitatea informațiilor oficiale cu accesibilitate limitată.</w:t>
      </w:r>
    </w:p>
    <w:p w14:paraId="6E219C99" w14:textId="77777777" w:rsidR="00983A36" w:rsidRPr="008D1CF9" w:rsidRDefault="00983A36" w:rsidP="00635B7B">
      <w:pPr>
        <w:pStyle w:val="ListParagraph"/>
        <w:numPr>
          <w:ilvl w:val="0"/>
          <w:numId w:val="44"/>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După aprobare de către organul central de specialitate, propunerea privind </w:t>
      </w:r>
      <w:r w:rsidR="005703AE" w:rsidRPr="008D1CF9">
        <w:rPr>
          <w:rFonts w:ascii="Times New Roman" w:hAnsi="Times New Roman" w:cs="Times New Roman"/>
          <w:sz w:val="28"/>
          <w:szCs w:val="28"/>
          <w:lang w:val="ro-RO"/>
        </w:rPr>
        <w:t xml:space="preserve">măsurile necesare pentru a asigura </w:t>
      </w:r>
      <w:r w:rsidRPr="008D1CF9">
        <w:rPr>
          <w:rFonts w:ascii="Times New Roman" w:hAnsi="Times New Roman" w:cs="Times New Roman"/>
          <w:sz w:val="28"/>
          <w:szCs w:val="28"/>
          <w:lang w:val="ro-RO"/>
        </w:rPr>
        <w:t xml:space="preserve">capacitatea bidirecțională pentru noile interconexiuni sau </w:t>
      </w:r>
      <w:r w:rsidR="0008026C" w:rsidRPr="008D1CF9">
        <w:rPr>
          <w:rFonts w:ascii="Times New Roman" w:hAnsi="Times New Roman" w:cs="Times New Roman"/>
          <w:sz w:val="28"/>
          <w:szCs w:val="28"/>
          <w:lang w:val="ro-RO"/>
        </w:rPr>
        <w:t xml:space="preserve">prin </w:t>
      </w:r>
      <w:r w:rsidRPr="008D1CF9">
        <w:rPr>
          <w:rFonts w:ascii="Times New Roman" w:hAnsi="Times New Roman" w:cs="Times New Roman"/>
          <w:sz w:val="28"/>
          <w:szCs w:val="28"/>
          <w:lang w:val="ro-RO"/>
        </w:rPr>
        <w:t xml:space="preserve">modernizarea interconexiunilor existente urmează să fie introdusă de operatorii sistemelor de transport în planul de dezvoltare a </w:t>
      </w:r>
      <w:r w:rsidR="00DC09CB" w:rsidRPr="008D1CF9">
        <w:rPr>
          <w:rFonts w:ascii="Times New Roman" w:hAnsi="Times New Roman" w:cs="Times New Roman"/>
          <w:sz w:val="28"/>
          <w:szCs w:val="28"/>
          <w:lang w:val="ro-RO"/>
        </w:rPr>
        <w:t>rețelelor</w:t>
      </w:r>
      <w:r w:rsidRPr="008D1CF9">
        <w:rPr>
          <w:rFonts w:ascii="Times New Roman" w:hAnsi="Times New Roman" w:cs="Times New Roman"/>
          <w:sz w:val="28"/>
          <w:szCs w:val="28"/>
          <w:lang w:val="ro-RO"/>
        </w:rPr>
        <w:t xml:space="preserve"> de transport al gazelor naturale pentru 10 ani</w:t>
      </w:r>
      <w:r w:rsidR="00DC09CB" w:rsidRPr="008D1CF9">
        <w:rPr>
          <w:rFonts w:ascii="Times New Roman" w:hAnsi="Times New Roman" w:cs="Times New Roman"/>
          <w:sz w:val="28"/>
          <w:szCs w:val="28"/>
          <w:lang w:val="ro-RO"/>
        </w:rPr>
        <w:t>, care se aprobă</w:t>
      </w:r>
      <w:r w:rsidR="00434CF0" w:rsidRPr="008D1CF9">
        <w:rPr>
          <w:rFonts w:ascii="Times New Roman" w:hAnsi="Times New Roman" w:cs="Times New Roman"/>
          <w:sz w:val="28"/>
          <w:szCs w:val="28"/>
          <w:lang w:val="ro-RO"/>
        </w:rPr>
        <w:t xml:space="preserve"> de ANRE</w:t>
      </w:r>
    </w:p>
    <w:p w14:paraId="1A8193B8" w14:textId="77777777" w:rsidR="00983A36" w:rsidRPr="008D1CF9" w:rsidRDefault="00983A36" w:rsidP="00635B7B">
      <w:pPr>
        <w:pStyle w:val="ListParagraph"/>
        <w:numPr>
          <w:ilvl w:val="0"/>
          <w:numId w:val="44"/>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La elaborarea planului de dezvoltare a </w:t>
      </w:r>
      <w:r w:rsidR="00D84B6D" w:rsidRPr="008D1CF9">
        <w:rPr>
          <w:rFonts w:ascii="Times New Roman" w:hAnsi="Times New Roman" w:cs="Times New Roman"/>
          <w:sz w:val="28"/>
          <w:szCs w:val="28"/>
          <w:lang w:val="ro-RO"/>
        </w:rPr>
        <w:t>rețelelor</w:t>
      </w:r>
      <w:r w:rsidRPr="008D1CF9">
        <w:rPr>
          <w:rFonts w:ascii="Times New Roman" w:hAnsi="Times New Roman" w:cs="Times New Roman"/>
          <w:sz w:val="28"/>
          <w:szCs w:val="28"/>
          <w:lang w:val="ro-RO"/>
        </w:rPr>
        <w:t xml:space="preserve"> de transport al gazelor naturale pentru 10 ani, operatorii sistemelor de transport trebuie să respecte </w:t>
      </w:r>
      <w:r w:rsidR="00D84B6D" w:rsidRPr="008D1CF9">
        <w:rPr>
          <w:rFonts w:ascii="Times New Roman" w:hAnsi="Times New Roman" w:cs="Times New Roman"/>
          <w:sz w:val="28"/>
          <w:szCs w:val="28"/>
          <w:lang w:val="ro-RO"/>
        </w:rPr>
        <w:t>exigența</w:t>
      </w:r>
      <w:r w:rsidRPr="008D1CF9">
        <w:rPr>
          <w:rFonts w:ascii="Times New Roman" w:hAnsi="Times New Roman" w:cs="Times New Roman"/>
          <w:sz w:val="28"/>
          <w:szCs w:val="28"/>
          <w:lang w:val="ro-RO"/>
        </w:rPr>
        <w:t xml:space="preserve"> potrivit căreia orice </w:t>
      </w:r>
      <w:r w:rsidR="00D84B6D" w:rsidRPr="008D1CF9">
        <w:rPr>
          <w:rFonts w:ascii="Times New Roman" w:hAnsi="Times New Roman" w:cs="Times New Roman"/>
          <w:sz w:val="28"/>
          <w:szCs w:val="28"/>
          <w:lang w:val="ro-RO"/>
        </w:rPr>
        <w:t>rețea</w:t>
      </w:r>
      <w:r w:rsidRPr="008D1CF9">
        <w:rPr>
          <w:rFonts w:ascii="Times New Roman" w:hAnsi="Times New Roman" w:cs="Times New Roman"/>
          <w:sz w:val="28"/>
          <w:szCs w:val="28"/>
          <w:lang w:val="ro-RO"/>
        </w:rPr>
        <w:t xml:space="preserve"> nouă de transport al gazelor naturale</w:t>
      </w:r>
      <w:r w:rsidR="0008026C" w:rsidRPr="008D1CF9">
        <w:rPr>
          <w:rFonts w:ascii="Times New Roman" w:hAnsi="Times New Roman" w:cs="Times New Roman"/>
          <w:sz w:val="28"/>
          <w:szCs w:val="28"/>
          <w:lang w:val="ro-RO"/>
        </w:rPr>
        <w:t>,</w:t>
      </w:r>
      <w:r w:rsidRPr="008D1CF9">
        <w:rPr>
          <w:rFonts w:ascii="Times New Roman" w:hAnsi="Times New Roman" w:cs="Times New Roman"/>
          <w:sz w:val="28"/>
          <w:szCs w:val="28"/>
          <w:lang w:val="ro-RO"/>
        </w:rPr>
        <w:t xml:space="preserve"> ce se planifică a fi construită</w:t>
      </w:r>
      <w:r w:rsidR="0008026C" w:rsidRPr="008D1CF9">
        <w:rPr>
          <w:rFonts w:ascii="Times New Roman" w:hAnsi="Times New Roman" w:cs="Times New Roman"/>
          <w:sz w:val="28"/>
          <w:szCs w:val="28"/>
          <w:lang w:val="ro-RO"/>
        </w:rPr>
        <w:t>,</w:t>
      </w:r>
      <w:r w:rsidRPr="008D1CF9">
        <w:rPr>
          <w:rFonts w:ascii="Times New Roman" w:hAnsi="Times New Roman" w:cs="Times New Roman"/>
          <w:sz w:val="28"/>
          <w:szCs w:val="28"/>
          <w:lang w:val="ro-RO"/>
        </w:rPr>
        <w:t xml:space="preserve"> trebuie să contribuie la securitatea aprovizionării cu gaze naturale, şi, în acest scop, să fie bine conectată cu alte </w:t>
      </w:r>
      <w:r w:rsidR="00D84B6D" w:rsidRPr="008D1CF9">
        <w:rPr>
          <w:rFonts w:ascii="Times New Roman" w:hAnsi="Times New Roman" w:cs="Times New Roman"/>
          <w:sz w:val="28"/>
          <w:szCs w:val="28"/>
          <w:lang w:val="ro-RO"/>
        </w:rPr>
        <w:t>rețele</w:t>
      </w:r>
      <w:r w:rsidR="00A15B07" w:rsidRPr="008D1CF9">
        <w:rPr>
          <w:rFonts w:ascii="Times New Roman" w:hAnsi="Times New Roman" w:cs="Times New Roman"/>
          <w:sz w:val="28"/>
          <w:szCs w:val="28"/>
          <w:lang w:val="ro-RO"/>
        </w:rPr>
        <w:t xml:space="preserve"> de transport și/sau de distribuție ale altor operatori de sistem</w:t>
      </w:r>
      <w:r w:rsidRPr="008D1CF9">
        <w:rPr>
          <w:rFonts w:ascii="Times New Roman" w:hAnsi="Times New Roman" w:cs="Times New Roman"/>
          <w:sz w:val="28"/>
          <w:szCs w:val="28"/>
          <w:lang w:val="ro-RO"/>
        </w:rPr>
        <w:t xml:space="preserve">, inclusiv prin intermediul unui număr suficient de puncte de intrare și de ieșire transfrontaliere, în funcție de cererea de pe </w:t>
      </w:r>
      <w:r w:rsidR="00D84B6D" w:rsidRPr="008D1CF9">
        <w:rPr>
          <w:rFonts w:ascii="Times New Roman" w:hAnsi="Times New Roman" w:cs="Times New Roman"/>
          <w:sz w:val="28"/>
          <w:szCs w:val="28"/>
          <w:lang w:val="ro-RO"/>
        </w:rPr>
        <w:t>piața</w:t>
      </w:r>
      <w:r w:rsidRPr="008D1CF9">
        <w:rPr>
          <w:rFonts w:ascii="Times New Roman" w:hAnsi="Times New Roman" w:cs="Times New Roman"/>
          <w:sz w:val="28"/>
          <w:szCs w:val="28"/>
          <w:lang w:val="ro-RO"/>
        </w:rPr>
        <w:t xml:space="preserve"> gazelor naturale și în </w:t>
      </w:r>
      <w:r w:rsidR="00D84B6D" w:rsidRPr="008D1CF9">
        <w:rPr>
          <w:rFonts w:ascii="Times New Roman" w:hAnsi="Times New Roman" w:cs="Times New Roman"/>
          <w:sz w:val="28"/>
          <w:szCs w:val="28"/>
          <w:lang w:val="ro-RO"/>
        </w:rPr>
        <w:t>funcție</w:t>
      </w:r>
      <w:r w:rsidRPr="008D1CF9">
        <w:rPr>
          <w:rFonts w:ascii="Times New Roman" w:hAnsi="Times New Roman" w:cs="Times New Roman"/>
          <w:sz w:val="28"/>
          <w:szCs w:val="28"/>
          <w:lang w:val="ro-RO"/>
        </w:rPr>
        <w:t xml:space="preserve"> de riscurile identificate. Monitorizarea implementării planurilor de dezvoltare a </w:t>
      </w:r>
      <w:r w:rsidR="00D84B6D" w:rsidRPr="008D1CF9">
        <w:rPr>
          <w:rFonts w:ascii="Times New Roman" w:hAnsi="Times New Roman" w:cs="Times New Roman"/>
          <w:sz w:val="28"/>
          <w:szCs w:val="28"/>
          <w:lang w:val="ro-RO"/>
        </w:rPr>
        <w:t>rețelelor</w:t>
      </w:r>
      <w:r w:rsidRPr="008D1CF9">
        <w:rPr>
          <w:rFonts w:ascii="Times New Roman" w:hAnsi="Times New Roman" w:cs="Times New Roman"/>
          <w:sz w:val="28"/>
          <w:szCs w:val="28"/>
          <w:lang w:val="ro-RO"/>
        </w:rPr>
        <w:t xml:space="preserve"> de transport al gazelor naturale pentru 10 ani se efectuează de </w:t>
      </w:r>
      <w:r w:rsidR="00E56CD8" w:rsidRPr="008D1CF9">
        <w:rPr>
          <w:rFonts w:ascii="Times New Roman" w:hAnsi="Times New Roman" w:cs="Times New Roman"/>
          <w:sz w:val="28"/>
          <w:szCs w:val="28"/>
          <w:lang w:val="ro-RO"/>
        </w:rPr>
        <w:t>ANRE</w:t>
      </w:r>
      <w:r w:rsidRPr="008D1CF9">
        <w:rPr>
          <w:rFonts w:ascii="Times New Roman" w:hAnsi="Times New Roman" w:cs="Times New Roman"/>
          <w:sz w:val="28"/>
          <w:szCs w:val="28"/>
          <w:lang w:val="ro-RO"/>
        </w:rPr>
        <w:t xml:space="preserve"> în conformitate cu Legea </w:t>
      </w:r>
      <w:r w:rsidR="008939A4" w:rsidRPr="008D1CF9">
        <w:rPr>
          <w:rFonts w:ascii="Times New Roman" w:hAnsi="Times New Roman" w:cs="Times New Roman"/>
          <w:sz w:val="28"/>
          <w:szCs w:val="28"/>
          <w:lang w:val="ro-RO"/>
        </w:rPr>
        <w:t xml:space="preserve">nr. 108/2016 </w:t>
      </w:r>
      <w:r w:rsidRPr="008D1CF9">
        <w:rPr>
          <w:rFonts w:ascii="Times New Roman" w:hAnsi="Times New Roman" w:cs="Times New Roman"/>
          <w:sz w:val="28"/>
          <w:szCs w:val="28"/>
          <w:lang w:val="ro-RO"/>
        </w:rPr>
        <w:t>cu privire la gazele naturale.</w:t>
      </w:r>
    </w:p>
    <w:p w14:paraId="780CB050" w14:textId="77777777" w:rsidR="00983A36" w:rsidRPr="008D1CF9" w:rsidRDefault="00983A36" w:rsidP="00983A36">
      <w:pPr>
        <w:pStyle w:val="Heading1"/>
        <w:spacing w:before="240" w:after="240"/>
        <w:rPr>
          <w:rFonts w:ascii="Times New Roman" w:hAnsi="Times New Roman" w:cs="Times New Roman"/>
          <w:lang w:val="ro-RO"/>
        </w:rPr>
      </w:pPr>
      <w:r w:rsidRPr="008D1CF9">
        <w:rPr>
          <w:rFonts w:ascii="Times New Roman" w:hAnsi="Times New Roman" w:cs="Times New Roman"/>
          <w:lang w:val="ro-RO"/>
        </w:rPr>
        <w:t xml:space="preserve">V. Planul de </w:t>
      </w:r>
      <w:r w:rsidR="0008026C" w:rsidRPr="008D1CF9">
        <w:rPr>
          <w:rFonts w:ascii="Times New Roman" w:hAnsi="Times New Roman" w:cs="Times New Roman"/>
          <w:lang w:val="ro-RO"/>
        </w:rPr>
        <w:t>acțiuni</w:t>
      </w:r>
      <w:r w:rsidRPr="008D1CF9">
        <w:rPr>
          <w:rFonts w:ascii="Times New Roman" w:hAnsi="Times New Roman" w:cs="Times New Roman"/>
          <w:lang w:val="ro-RO"/>
        </w:rPr>
        <w:t xml:space="preserve"> pentru </w:t>
      </w:r>
      <w:r w:rsidR="0008026C" w:rsidRPr="008D1CF9">
        <w:rPr>
          <w:rFonts w:ascii="Times New Roman" w:hAnsi="Times New Roman" w:cs="Times New Roman"/>
          <w:lang w:val="ro-RO"/>
        </w:rPr>
        <w:t>situații</w:t>
      </w:r>
      <w:r w:rsidRPr="008D1CF9">
        <w:rPr>
          <w:rFonts w:ascii="Times New Roman" w:hAnsi="Times New Roman" w:cs="Times New Roman"/>
          <w:lang w:val="ro-RO"/>
        </w:rPr>
        <w:t xml:space="preserve"> </w:t>
      </w:r>
      <w:r w:rsidR="0008026C" w:rsidRPr="008D1CF9">
        <w:rPr>
          <w:rFonts w:ascii="Times New Roman" w:hAnsi="Times New Roman" w:cs="Times New Roman"/>
          <w:lang w:val="ro-RO"/>
        </w:rPr>
        <w:t>excepționale</w:t>
      </w:r>
      <w:r w:rsidRPr="008D1CF9">
        <w:rPr>
          <w:rFonts w:ascii="Times New Roman" w:hAnsi="Times New Roman" w:cs="Times New Roman"/>
          <w:lang w:val="ro-RO"/>
        </w:rPr>
        <w:t xml:space="preserve"> pe </w:t>
      </w:r>
      <w:r w:rsidR="0008026C" w:rsidRPr="008D1CF9">
        <w:rPr>
          <w:rFonts w:ascii="Times New Roman" w:hAnsi="Times New Roman" w:cs="Times New Roman"/>
          <w:lang w:val="ro-RO"/>
        </w:rPr>
        <w:t>piața</w:t>
      </w:r>
      <w:r w:rsidRPr="008D1CF9">
        <w:rPr>
          <w:rFonts w:ascii="Times New Roman" w:hAnsi="Times New Roman" w:cs="Times New Roman"/>
          <w:lang w:val="ro-RO"/>
        </w:rPr>
        <w:t xml:space="preserve"> gazelor naturale</w:t>
      </w:r>
    </w:p>
    <w:p w14:paraId="19D4EF4A" w14:textId="77777777" w:rsidR="00141A73" w:rsidRPr="008D1CF9" w:rsidRDefault="00141A73" w:rsidP="009F1376">
      <w:pPr>
        <w:pStyle w:val="ListParagraph"/>
        <w:numPr>
          <w:ilvl w:val="0"/>
          <w:numId w:val="44"/>
        </w:numPr>
        <w:tabs>
          <w:tab w:val="left" w:pos="993"/>
        </w:tabs>
        <w:suppressAutoHyphens/>
        <w:spacing w:after="120" w:line="240" w:lineRule="auto"/>
        <w:ind w:left="0" w:firstLine="567"/>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Pentru reducerea </w:t>
      </w:r>
      <w:r w:rsidR="0008026C" w:rsidRPr="008D1CF9">
        <w:rPr>
          <w:rFonts w:ascii="Times New Roman" w:hAnsi="Times New Roman" w:cs="Times New Roman"/>
          <w:sz w:val="28"/>
          <w:szCs w:val="28"/>
          <w:lang w:val="ro-RO"/>
        </w:rPr>
        <w:t>situațiilor</w:t>
      </w:r>
      <w:r w:rsidRPr="008D1CF9">
        <w:rPr>
          <w:rFonts w:ascii="Times New Roman" w:hAnsi="Times New Roman" w:cs="Times New Roman"/>
          <w:sz w:val="28"/>
          <w:szCs w:val="28"/>
          <w:lang w:val="ro-RO"/>
        </w:rPr>
        <w:t xml:space="preserve"> în care poate fi afectată securitatea aprovizionării cu </w:t>
      </w:r>
      <w:r w:rsidR="003D40B4" w:rsidRPr="008D1CF9">
        <w:rPr>
          <w:rFonts w:ascii="Times New Roman" w:hAnsi="Times New Roman" w:cs="Times New Roman"/>
          <w:sz w:val="28"/>
          <w:szCs w:val="28"/>
          <w:lang w:val="ro-RO"/>
        </w:rPr>
        <w:t>gaze naturale</w:t>
      </w:r>
      <w:r w:rsidRPr="008D1CF9">
        <w:rPr>
          <w:rFonts w:ascii="Times New Roman" w:hAnsi="Times New Roman" w:cs="Times New Roman"/>
          <w:sz w:val="28"/>
          <w:szCs w:val="28"/>
          <w:lang w:val="ro-RO"/>
        </w:rPr>
        <w:t xml:space="preserve">, precum şi pentru gestionarea eficientă a unei </w:t>
      </w:r>
      <w:r w:rsidR="0008026C" w:rsidRPr="008D1CF9">
        <w:rPr>
          <w:rFonts w:ascii="Times New Roman" w:hAnsi="Times New Roman" w:cs="Times New Roman"/>
          <w:sz w:val="28"/>
          <w:szCs w:val="28"/>
          <w:lang w:val="ro-RO"/>
        </w:rPr>
        <w:t>situații</w:t>
      </w:r>
      <w:r w:rsidRPr="008D1CF9">
        <w:rPr>
          <w:rFonts w:ascii="Times New Roman" w:hAnsi="Times New Roman" w:cs="Times New Roman"/>
          <w:sz w:val="28"/>
          <w:szCs w:val="28"/>
          <w:lang w:val="ro-RO"/>
        </w:rPr>
        <w:t xml:space="preserve"> </w:t>
      </w:r>
      <w:r w:rsidR="0008026C" w:rsidRPr="008D1CF9">
        <w:rPr>
          <w:rFonts w:ascii="Times New Roman" w:hAnsi="Times New Roman" w:cs="Times New Roman"/>
          <w:sz w:val="28"/>
          <w:szCs w:val="28"/>
          <w:lang w:val="ro-RO"/>
        </w:rPr>
        <w:t>excepționale</w:t>
      </w:r>
      <w:r w:rsidRPr="008D1CF9">
        <w:rPr>
          <w:rFonts w:ascii="Times New Roman" w:hAnsi="Times New Roman" w:cs="Times New Roman"/>
          <w:sz w:val="28"/>
          <w:szCs w:val="28"/>
          <w:lang w:val="ro-RO"/>
        </w:rPr>
        <w:t xml:space="preserve">, organul </w:t>
      </w:r>
      <w:r w:rsidRPr="008D1CF9">
        <w:rPr>
          <w:rFonts w:ascii="Times New Roman" w:hAnsi="Times New Roman" w:cs="Times New Roman"/>
          <w:sz w:val="28"/>
          <w:szCs w:val="28"/>
          <w:lang w:val="ro-RO"/>
        </w:rPr>
        <w:lastRenderedPageBreak/>
        <w:t>central de specialitate trebuie să elaboreze</w:t>
      </w:r>
      <w:r w:rsidR="00065B34" w:rsidRPr="008D1CF9">
        <w:rPr>
          <w:rFonts w:ascii="Times New Roman" w:hAnsi="Times New Roman" w:cs="Times New Roman"/>
          <w:sz w:val="28"/>
          <w:szCs w:val="28"/>
          <w:lang w:val="ro-RO"/>
        </w:rPr>
        <w:t xml:space="preserve">, cu respectarea cerințelor stabilite în art. 104 din Legea </w:t>
      </w:r>
      <w:r w:rsidR="005209A4" w:rsidRPr="008D1CF9">
        <w:rPr>
          <w:rFonts w:ascii="Times New Roman" w:hAnsi="Times New Roman" w:cs="Times New Roman"/>
          <w:sz w:val="28"/>
          <w:szCs w:val="28"/>
          <w:lang w:val="ro-RO"/>
        </w:rPr>
        <w:t xml:space="preserve">nr. 108/2016 </w:t>
      </w:r>
      <w:r w:rsidR="00065B34" w:rsidRPr="008D1CF9">
        <w:rPr>
          <w:rFonts w:ascii="Times New Roman" w:hAnsi="Times New Roman" w:cs="Times New Roman"/>
          <w:sz w:val="28"/>
          <w:szCs w:val="28"/>
          <w:lang w:val="ro-RO"/>
        </w:rPr>
        <w:t>cu privire la gazele naturale,</w:t>
      </w:r>
      <w:r w:rsidRPr="008D1CF9">
        <w:rPr>
          <w:rFonts w:ascii="Times New Roman" w:hAnsi="Times New Roman" w:cs="Times New Roman"/>
          <w:sz w:val="28"/>
          <w:szCs w:val="28"/>
          <w:lang w:val="ro-RO"/>
        </w:rPr>
        <w:t xml:space="preserve"> şi să prezinte Guvernului spre aprobare Planul de </w:t>
      </w:r>
      <w:r w:rsidR="0008026C" w:rsidRPr="008D1CF9">
        <w:rPr>
          <w:rFonts w:ascii="Times New Roman" w:hAnsi="Times New Roman" w:cs="Times New Roman"/>
          <w:sz w:val="28"/>
          <w:szCs w:val="28"/>
          <w:lang w:val="ro-RO"/>
        </w:rPr>
        <w:t>acțiuni</w:t>
      </w:r>
      <w:r w:rsidRPr="008D1CF9">
        <w:rPr>
          <w:rFonts w:ascii="Times New Roman" w:hAnsi="Times New Roman" w:cs="Times New Roman"/>
          <w:sz w:val="28"/>
          <w:szCs w:val="28"/>
          <w:lang w:val="ro-RO"/>
        </w:rPr>
        <w:t xml:space="preserve"> pentru situații excepționale pe piața gazelor naturale, compus din Planul de acțiuni preventive și Planul de urgență.</w:t>
      </w:r>
    </w:p>
    <w:p w14:paraId="18ECB809" w14:textId="77777777" w:rsidR="00CD39BB" w:rsidRPr="008D1CF9" w:rsidRDefault="00CD39BB" w:rsidP="007B6DDC">
      <w:pPr>
        <w:pStyle w:val="ListParagraph"/>
        <w:numPr>
          <w:ilvl w:val="0"/>
          <w:numId w:val="44"/>
        </w:numPr>
        <w:tabs>
          <w:tab w:val="left" w:pos="709"/>
          <w:tab w:val="left" w:pos="851"/>
          <w:tab w:val="left" w:pos="993"/>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În vederea elaborării Planului de </w:t>
      </w:r>
      <w:r w:rsidR="00D34B10" w:rsidRPr="008D1CF9">
        <w:rPr>
          <w:rFonts w:ascii="Times New Roman" w:hAnsi="Times New Roman" w:cs="Times New Roman"/>
          <w:sz w:val="28"/>
          <w:szCs w:val="28"/>
          <w:lang w:val="ro-RO"/>
        </w:rPr>
        <w:t>acțiuni</w:t>
      </w:r>
      <w:r w:rsidR="00740976" w:rsidRPr="008D1CF9">
        <w:rPr>
          <w:rFonts w:ascii="Times New Roman" w:hAnsi="Times New Roman" w:cs="Times New Roman"/>
          <w:sz w:val="28"/>
          <w:szCs w:val="28"/>
          <w:lang w:val="ro-RO"/>
        </w:rPr>
        <w:t xml:space="preserve"> pentru situații excepționale pe piața gazelor naturale</w:t>
      </w:r>
      <w:r w:rsidRPr="008D1CF9">
        <w:rPr>
          <w:rFonts w:ascii="Times New Roman" w:hAnsi="Times New Roman" w:cs="Times New Roman"/>
          <w:sz w:val="28"/>
          <w:szCs w:val="28"/>
          <w:lang w:val="ro-RO"/>
        </w:rPr>
        <w:t xml:space="preserve">, organul central de specialitate trebuie să efectueze o analiză amplă a </w:t>
      </w:r>
      <w:r w:rsidR="00D34B10" w:rsidRPr="008D1CF9">
        <w:rPr>
          <w:rFonts w:ascii="Times New Roman" w:hAnsi="Times New Roman" w:cs="Times New Roman"/>
          <w:sz w:val="28"/>
          <w:szCs w:val="28"/>
          <w:lang w:val="ro-RO"/>
        </w:rPr>
        <w:t>situației</w:t>
      </w:r>
      <w:r w:rsidRPr="008D1CF9">
        <w:rPr>
          <w:rFonts w:ascii="Times New Roman" w:hAnsi="Times New Roman" w:cs="Times New Roman"/>
          <w:sz w:val="28"/>
          <w:szCs w:val="28"/>
          <w:lang w:val="ro-RO"/>
        </w:rPr>
        <w:t xml:space="preserve"> existente în </w:t>
      </w:r>
      <w:r w:rsidR="00675072" w:rsidRPr="008D1CF9">
        <w:rPr>
          <w:rFonts w:ascii="Times New Roman" w:hAnsi="Times New Roman" w:cs="Times New Roman"/>
          <w:sz w:val="28"/>
          <w:szCs w:val="28"/>
          <w:lang w:val="ro-RO"/>
        </w:rPr>
        <w:t>sectorul gazelor naturale</w:t>
      </w:r>
      <w:r w:rsidRPr="008D1CF9">
        <w:rPr>
          <w:rFonts w:ascii="Times New Roman" w:hAnsi="Times New Roman" w:cs="Times New Roman"/>
          <w:sz w:val="28"/>
          <w:szCs w:val="28"/>
          <w:lang w:val="ro-RO"/>
        </w:rPr>
        <w:t xml:space="preserve">, a situației create pe </w:t>
      </w:r>
      <w:r w:rsidR="00D34B10" w:rsidRPr="008D1CF9">
        <w:rPr>
          <w:rFonts w:ascii="Times New Roman" w:hAnsi="Times New Roman" w:cs="Times New Roman"/>
          <w:sz w:val="28"/>
          <w:szCs w:val="28"/>
          <w:lang w:val="ro-RO"/>
        </w:rPr>
        <w:t>piața</w:t>
      </w:r>
      <w:r w:rsidRPr="008D1CF9">
        <w:rPr>
          <w:rFonts w:ascii="Times New Roman" w:hAnsi="Times New Roman" w:cs="Times New Roman"/>
          <w:sz w:val="28"/>
          <w:szCs w:val="28"/>
          <w:lang w:val="ro-RO"/>
        </w:rPr>
        <w:t xml:space="preserve"> </w:t>
      </w:r>
      <w:r w:rsidR="00740976" w:rsidRPr="008D1CF9">
        <w:rPr>
          <w:rFonts w:ascii="Times New Roman" w:hAnsi="Times New Roman" w:cs="Times New Roman"/>
          <w:sz w:val="28"/>
          <w:szCs w:val="28"/>
          <w:lang w:val="ro-RO"/>
        </w:rPr>
        <w:t>gazelor naturale</w:t>
      </w:r>
      <w:r w:rsidRPr="008D1CF9">
        <w:rPr>
          <w:rFonts w:ascii="Times New Roman" w:hAnsi="Times New Roman" w:cs="Times New Roman"/>
          <w:sz w:val="28"/>
          <w:szCs w:val="28"/>
          <w:lang w:val="ro-RO"/>
        </w:rPr>
        <w:t xml:space="preserve"> şi, după caz, pe </w:t>
      </w:r>
      <w:r w:rsidR="00D34B10" w:rsidRPr="008D1CF9">
        <w:rPr>
          <w:rFonts w:ascii="Times New Roman" w:hAnsi="Times New Roman" w:cs="Times New Roman"/>
          <w:sz w:val="28"/>
          <w:szCs w:val="28"/>
          <w:lang w:val="ro-RO"/>
        </w:rPr>
        <w:t>piețele</w:t>
      </w:r>
      <w:r w:rsidRPr="008D1CF9">
        <w:rPr>
          <w:rFonts w:ascii="Times New Roman" w:hAnsi="Times New Roman" w:cs="Times New Roman"/>
          <w:sz w:val="28"/>
          <w:szCs w:val="28"/>
          <w:lang w:val="ro-RO"/>
        </w:rPr>
        <w:t xml:space="preserve"> </w:t>
      </w:r>
      <w:r w:rsidR="00740976" w:rsidRPr="008D1CF9">
        <w:rPr>
          <w:rFonts w:ascii="Times New Roman" w:hAnsi="Times New Roman" w:cs="Times New Roman"/>
          <w:sz w:val="28"/>
          <w:szCs w:val="28"/>
          <w:lang w:val="ro-RO"/>
        </w:rPr>
        <w:t xml:space="preserve">de gaze naturale, </w:t>
      </w:r>
      <w:r w:rsidRPr="008D1CF9">
        <w:rPr>
          <w:rFonts w:ascii="Times New Roman" w:hAnsi="Times New Roman" w:cs="Times New Roman"/>
          <w:sz w:val="28"/>
          <w:szCs w:val="28"/>
          <w:lang w:val="ro-RO"/>
        </w:rPr>
        <w:t>regionale, precum şi să identifice şi să evalueze riscurile, conform principiilor stabilite în Anexa la prezentul Regulament.</w:t>
      </w:r>
    </w:p>
    <w:p w14:paraId="4C5CF60E" w14:textId="77777777" w:rsidR="00983A36" w:rsidRPr="008D1CF9" w:rsidRDefault="00983A36" w:rsidP="00635B7B">
      <w:pPr>
        <w:pStyle w:val="ListParagraph"/>
        <w:numPr>
          <w:ilvl w:val="0"/>
          <w:numId w:val="44"/>
        </w:numPr>
        <w:tabs>
          <w:tab w:val="left" w:pos="-6237"/>
          <w:tab w:val="left" w:pos="-709"/>
          <w:tab w:val="left" w:pos="851"/>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În</w:t>
      </w:r>
      <w:r w:rsidR="00740976" w:rsidRPr="008D1CF9">
        <w:rPr>
          <w:rFonts w:ascii="Times New Roman" w:hAnsi="Times New Roman" w:cs="Times New Roman"/>
          <w:sz w:val="28"/>
          <w:szCs w:val="28"/>
          <w:lang w:val="ro-RO"/>
        </w:rPr>
        <w:t xml:space="preserve"> legătură cu elaborarea Planului de </w:t>
      </w:r>
      <w:r w:rsidR="00D34B10" w:rsidRPr="008D1CF9">
        <w:rPr>
          <w:rFonts w:ascii="Times New Roman" w:hAnsi="Times New Roman" w:cs="Times New Roman"/>
          <w:sz w:val="28"/>
          <w:szCs w:val="28"/>
          <w:lang w:val="ro-RO"/>
        </w:rPr>
        <w:t>acțiuni</w:t>
      </w:r>
      <w:r w:rsidR="00740976" w:rsidRPr="008D1CF9">
        <w:rPr>
          <w:rFonts w:ascii="Times New Roman" w:hAnsi="Times New Roman" w:cs="Times New Roman"/>
          <w:sz w:val="28"/>
          <w:szCs w:val="28"/>
          <w:lang w:val="ro-RO"/>
        </w:rPr>
        <w:t xml:space="preserve"> pentru </w:t>
      </w:r>
      <w:r w:rsidR="00D34B10" w:rsidRPr="008D1CF9">
        <w:rPr>
          <w:rFonts w:ascii="Times New Roman" w:hAnsi="Times New Roman" w:cs="Times New Roman"/>
          <w:sz w:val="28"/>
          <w:szCs w:val="28"/>
          <w:lang w:val="ro-RO"/>
        </w:rPr>
        <w:t>situații</w:t>
      </w:r>
      <w:r w:rsidR="00740976" w:rsidRPr="008D1CF9">
        <w:rPr>
          <w:rFonts w:ascii="Times New Roman" w:hAnsi="Times New Roman" w:cs="Times New Roman"/>
          <w:sz w:val="28"/>
          <w:szCs w:val="28"/>
          <w:lang w:val="ro-RO"/>
        </w:rPr>
        <w:t xml:space="preserve"> </w:t>
      </w:r>
      <w:r w:rsidR="00D34B10" w:rsidRPr="008D1CF9">
        <w:rPr>
          <w:rFonts w:ascii="Times New Roman" w:hAnsi="Times New Roman" w:cs="Times New Roman"/>
          <w:sz w:val="28"/>
          <w:szCs w:val="28"/>
          <w:lang w:val="ro-RO"/>
        </w:rPr>
        <w:t>excepționale</w:t>
      </w:r>
      <w:r w:rsidR="00740976" w:rsidRPr="008D1CF9">
        <w:rPr>
          <w:rFonts w:ascii="Times New Roman" w:hAnsi="Times New Roman" w:cs="Times New Roman"/>
          <w:sz w:val="28"/>
          <w:szCs w:val="28"/>
          <w:lang w:val="ro-RO"/>
        </w:rPr>
        <w:t xml:space="preserve"> pe </w:t>
      </w:r>
      <w:r w:rsidR="00D34B10" w:rsidRPr="008D1CF9">
        <w:rPr>
          <w:rFonts w:ascii="Times New Roman" w:hAnsi="Times New Roman" w:cs="Times New Roman"/>
          <w:sz w:val="28"/>
          <w:szCs w:val="28"/>
          <w:lang w:val="ro-RO"/>
        </w:rPr>
        <w:t>piața</w:t>
      </w:r>
      <w:r w:rsidR="00740976" w:rsidRPr="008D1CF9">
        <w:rPr>
          <w:rFonts w:ascii="Times New Roman" w:hAnsi="Times New Roman" w:cs="Times New Roman"/>
          <w:sz w:val="28"/>
          <w:szCs w:val="28"/>
          <w:lang w:val="ro-RO"/>
        </w:rPr>
        <w:t xml:space="preserve"> gazelor naturale, organul central de specialitate urmează să colaboreze, în special prin efectuarea schimbului de </w:t>
      </w:r>
      <w:r w:rsidR="00D34B10" w:rsidRPr="008D1CF9">
        <w:rPr>
          <w:rFonts w:ascii="Times New Roman" w:hAnsi="Times New Roman" w:cs="Times New Roman"/>
          <w:sz w:val="28"/>
          <w:szCs w:val="28"/>
          <w:lang w:val="ro-RO"/>
        </w:rPr>
        <w:t>informații</w:t>
      </w:r>
      <w:r w:rsidR="00740976" w:rsidRPr="008D1CF9">
        <w:rPr>
          <w:rFonts w:ascii="Times New Roman" w:hAnsi="Times New Roman" w:cs="Times New Roman"/>
          <w:sz w:val="28"/>
          <w:szCs w:val="28"/>
          <w:lang w:val="ro-RO"/>
        </w:rPr>
        <w:t xml:space="preserve">, cu ANRE, să consulte </w:t>
      </w:r>
      <w:r w:rsidR="00D34B10" w:rsidRPr="008D1CF9">
        <w:rPr>
          <w:rFonts w:ascii="Times New Roman" w:hAnsi="Times New Roman" w:cs="Times New Roman"/>
          <w:sz w:val="28"/>
          <w:szCs w:val="28"/>
          <w:lang w:val="ro-RO"/>
        </w:rPr>
        <w:t>participanții</w:t>
      </w:r>
      <w:r w:rsidR="00740976" w:rsidRPr="008D1CF9">
        <w:rPr>
          <w:rFonts w:ascii="Times New Roman" w:hAnsi="Times New Roman" w:cs="Times New Roman"/>
          <w:sz w:val="28"/>
          <w:szCs w:val="28"/>
          <w:lang w:val="ro-RO"/>
        </w:rPr>
        <w:t xml:space="preserve"> la </w:t>
      </w:r>
      <w:r w:rsidR="00D34B10" w:rsidRPr="008D1CF9">
        <w:rPr>
          <w:rFonts w:ascii="Times New Roman" w:hAnsi="Times New Roman" w:cs="Times New Roman"/>
          <w:sz w:val="28"/>
          <w:szCs w:val="28"/>
          <w:lang w:val="ro-RO"/>
        </w:rPr>
        <w:t>piața</w:t>
      </w:r>
      <w:r w:rsidR="00740976" w:rsidRPr="008D1CF9">
        <w:rPr>
          <w:rFonts w:ascii="Times New Roman" w:hAnsi="Times New Roman" w:cs="Times New Roman"/>
          <w:sz w:val="28"/>
          <w:szCs w:val="28"/>
          <w:lang w:val="ro-RO"/>
        </w:rPr>
        <w:t xml:space="preserve"> gazelor naturale, precum şi să solicite şi să primească </w:t>
      </w:r>
      <w:r w:rsidR="00D34B10" w:rsidRPr="008D1CF9">
        <w:rPr>
          <w:rFonts w:ascii="Times New Roman" w:hAnsi="Times New Roman" w:cs="Times New Roman"/>
          <w:sz w:val="28"/>
          <w:szCs w:val="28"/>
          <w:lang w:val="ro-RO"/>
        </w:rPr>
        <w:t>asistența</w:t>
      </w:r>
      <w:r w:rsidR="00740976" w:rsidRPr="008D1CF9">
        <w:rPr>
          <w:rFonts w:ascii="Times New Roman" w:hAnsi="Times New Roman" w:cs="Times New Roman"/>
          <w:sz w:val="28"/>
          <w:szCs w:val="28"/>
          <w:lang w:val="ro-RO"/>
        </w:rPr>
        <w:t xml:space="preserve"> operatorilor sistemelor de transport</w:t>
      </w:r>
      <w:r w:rsidRPr="008D1CF9">
        <w:rPr>
          <w:rFonts w:ascii="Times New Roman" w:hAnsi="Times New Roman" w:cs="Times New Roman"/>
          <w:sz w:val="28"/>
          <w:szCs w:val="28"/>
          <w:lang w:val="ro-RO"/>
        </w:rPr>
        <w:t xml:space="preserve">. </w:t>
      </w:r>
    </w:p>
    <w:p w14:paraId="25584730" w14:textId="5F16A3B7" w:rsidR="00983A36" w:rsidRPr="008D1CF9" w:rsidRDefault="00983A36" w:rsidP="009F1376">
      <w:pPr>
        <w:pStyle w:val="ListParagraph"/>
        <w:numPr>
          <w:ilvl w:val="0"/>
          <w:numId w:val="44"/>
        </w:numPr>
        <w:tabs>
          <w:tab w:val="left" w:pos="-6237"/>
          <w:tab w:val="left" w:pos="-709"/>
          <w:tab w:val="left" w:pos="851"/>
          <w:tab w:val="left" w:pos="993"/>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Planul de </w:t>
      </w:r>
      <w:r w:rsidR="00D34B10" w:rsidRPr="008D1CF9">
        <w:rPr>
          <w:rFonts w:ascii="Times New Roman" w:hAnsi="Times New Roman" w:cs="Times New Roman"/>
          <w:sz w:val="28"/>
          <w:szCs w:val="28"/>
          <w:lang w:val="ro-RO"/>
        </w:rPr>
        <w:t>acțiuni</w:t>
      </w:r>
      <w:r w:rsidRPr="008D1CF9">
        <w:rPr>
          <w:rFonts w:ascii="Times New Roman" w:hAnsi="Times New Roman" w:cs="Times New Roman"/>
          <w:sz w:val="28"/>
          <w:szCs w:val="28"/>
          <w:lang w:val="ro-RO"/>
        </w:rPr>
        <w:t xml:space="preserve"> preventive, ca parte componentă a Planului de </w:t>
      </w:r>
      <w:r w:rsidR="00D34B10" w:rsidRPr="008D1CF9">
        <w:rPr>
          <w:rFonts w:ascii="Times New Roman" w:hAnsi="Times New Roman" w:cs="Times New Roman"/>
          <w:sz w:val="28"/>
          <w:szCs w:val="28"/>
          <w:lang w:val="ro-RO"/>
        </w:rPr>
        <w:t>acțiuni</w:t>
      </w:r>
      <w:r w:rsidRPr="008D1CF9">
        <w:rPr>
          <w:rFonts w:ascii="Times New Roman" w:hAnsi="Times New Roman" w:cs="Times New Roman"/>
          <w:sz w:val="28"/>
          <w:szCs w:val="28"/>
          <w:lang w:val="ro-RO"/>
        </w:rPr>
        <w:t xml:space="preserve"> pentru </w:t>
      </w:r>
      <w:r w:rsidR="00D34B10" w:rsidRPr="008D1CF9">
        <w:rPr>
          <w:rFonts w:ascii="Times New Roman" w:hAnsi="Times New Roman" w:cs="Times New Roman"/>
          <w:sz w:val="28"/>
          <w:szCs w:val="28"/>
          <w:lang w:val="ro-RO"/>
        </w:rPr>
        <w:t>situații</w:t>
      </w:r>
      <w:r w:rsidRPr="008D1CF9">
        <w:rPr>
          <w:rFonts w:ascii="Times New Roman" w:hAnsi="Times New Roman" w:cs="Times New Roman"/>
          <w:sz w:val="28"/>
          <w:szCs w:val="28"/>
          <w:lang w:val="ro-RO"/>
        </w:rPr>
        <w:t xml:space="preserve"> </w:t>
      </w:r>
      <w:r w:rsidR="00D34B10" w:rsidRPr="008D1CF9">
        <w:rPr>
          <w:rFonts w:ascii="Times New Roman" w:hAnsi="Times New Roman" w:cs="Times New Roman"/>
          <w:sz w:val="28"/>
          <w:szCs w:val="28"/>
          <w:lang w:val="ro-RO"/>
        </w:rPr>
        <w:t>excepționale</w:t>
      </w:r>
      <w:r w:rsidRPr="008D1CF9">
        <w:rPr>
          <w:rFonts w:ascii="Times New Roman" w:hAnsi="Times New Roman" w:cs="Times New Roman"/>
          <w:sz w:val="28"/>
          <w:szCs w:val="28"/>
          <w:lang w:val="ro-RO"/>
        </w:rPr>
        <w:t xml:space="preserve"> pe </w:t>
      </w:r>
      <w:r w:rsidR="00D34B10" w:rsidRPr="008D1CF9">
        <w:rPr>
          <w:rFonts w:ascii="Times New Roman" w:hAnsi="Times New Roman" w:cs="Times New Roman"/>
          <w:sz w:val="28"/>
          <w:szCs w:val="28"/>
          <w:lang w:val="ro-RO"/>
        </w:rPr>
        <w:t>piața</w:t>
      </w:r>
      <w:r w:rsidRPr="008D1CF9">
        <w:rPr>
          <w:rFonts w:ascii="Times New Roman" w:hAnsi="Times New Roman" w:cs="Times New Roman"/>
          <w:sz w:val="28"/>
          <w:szCs w:val="28"/>
          <w:lang w:val="ro-RO"/>
        </w:rPr>
        <w:t xml:space="preserve"> gazelor naturale, are ca scop reducerea riscurilor în sistemul de gaze naturale</w:t>
      </w:r>
      <w:r w:rsidR="006B5C8B" w:rsidRPr="008D1CF9">
        <w:rPr>
          <w:rFonts w:ascii="Times New Roman" w:hAnsi="Times New Roman" w:cs="Times New Roman"/>
          <w:sz w:val="28"/>
          <w:szCs w:val="28"/>
          <w:lang w:val="ro-RO"/>
        </w:rPr>
        <w:t>,</w:t>
      </w:r>
      <w:r w:rsidR="007B6DDC" w:rsidRPr="008D1CF9">
        <w:rPr>
          <w:rFonts w:ascii="Times New Roman" w:hAnsi="Times New Roman" w:cs="Times New Roman"/>
          <w:sz w:val="28"/>
          <w:szCs w:val="28"/>
          <w:lang w:val="ro-RO"/>
        </w:rPr>
        <w:t xml:space="preserve"> </w:t>
      </w:r>
      <w:r w:rsidRPr="008D1CF9">
        <w:rPr>
          <w:rFonts w:ascii="Times New Roman" w:hAnsi="Times New Roman" w:cs="Times New Roman"/>
          <w:sz w:val="28"/>
          <w:szCs w:val="28"/>
          <w:lang w:val="ro-RO"/>
        </w:rPr>
        <w:t xml:space="preserve">trebuie să reflecte rezultatele evaluării riscurilor și să includă măsurile preventive ce se impun a fi întreprinse pentru prevenirea </w:t>
      </w:r>
      <w:r w:rsidR="00D34B10" w:rsidRPr="008D1CF9">
        <w:rPr>
          <w:rFonts w:ascii="Times New Roman" w:hAnsi="Times New Roman" w:cs="Times New Roman"/>
          <w:sz w:val="28"/>
          <w:szCs w:val="28"/>
          <w:lang w:val="ro-RO"/>
        </w:rPr>
        <w:t>situațiilor</w:t>
      </w:r>
      <w:r w:rsidRPr="008D1CF9">
        <w:rPr>
          <w:rFonts w:ascii="Times New Roman" w:hAnsi="Times New Roman" w:cs="Times New Roman"/>
          <w:sz w:val="28"/>
          <w:szCs w:val="28"/>
          <w:lang w:val="ro-RO"/>
        </w:rPr>
        <w:t xml:space="preserve"> </w:t>
      </w:r>
      <w:r w:rsidR="00D34B10" w:rsidRPr="008D1CF9">
        <w:rPr>
          <w:rFonts w:ascii="Times New Roman" w:hAnsi="Times New Roman" w:cs="Times New Roman"/>
          <w:sz w:val="28"/>
          <w:szCs w:val="28"/>
          <w:lang w:val="ro-RO"/>
        </w:rPr>
        <w:t>excepționale</w:t>
      </w:r>
      <w:r w:rsidRPr="008D1CF9">
        <w:rPr>
          <w:rFonts w:ascii="Times New Roman" w:hAnsi="Times New Roman" w:cs="Times New Roman"/>
          <w:sz w:val="28"/>
          <w:szCs w:val="28"/>
          <w:lang w:val="ro-RO"/>
        </w:rPr>
        <w:t xml:space="preserve">. Planul de </w:t>
      </w:r>
      <w:r w:rsidR="00D34B10" w:rsidRPr="008D1CF9">
        <w:rPr>
          <w:rFonts w:ascii="Times New Roman" w:hAnsi="Times New Roman" w:cs="Times New Roman"/>
          <w:sz w:val="28"/>
          <w:szCs w:val="28"/>
          <w:lang w:val="ro-RO"/>
        </w:rPr>
        <w:t>acțiuni</w:t>
      </w:r>
      <w:r w:rsidRPr="008D1CF9">
        <w:rPr>
          <w:rFonts w:ascii="Times New Roman" w:hAnsi="Times New Roman" w:cs="Times New Roman"/>
          <w:sz w:val="28"/>
          <w:szCs w:val="28"/>
          <w:lang w:val="ro-RO"/>
        </w:rPr>
        <w:t xml:space="preserve"> preventive trebuie să </w:t>
      </w:r>
      <w:r w:rsidR="00D34B10" w:rsidRPr="008D1CF9">
        <w:rPr>
          <w:rFonts w:ascii="Times New Roman" w:hAnsi="Times New Roman" w:cs="Times New Roman"/>
          <w:sz w:val="28"/>
          <w:szCs w:val="28"/>
          <w:lang w:val="ro-RO"/>
        </w:rPr>
        <w:t>conțină</w:t>
      </w:r>
      <w:r w:rsidRPr="008D1CF9">
        <w:rPr>
          <w:rFonts w:ascii="Times New Roman" w:hAnsi="Times New Roman" w:cs="Times New Roman"/>
          <w:sz w:val="28"/>
          <w:szCs w:val="28"/>
          <w:lang w:val="ro-RO"/>
        </w:rPr>
        <w:t xml:space="preserve">, fără a se limita, </w:t>
      </w:r>
      <w:r w:rsidR="00D34B10" w:rsidRPr="008D1CF9">
        <w:rPr>
          <w:rFonts w:ascii="Times New Roman" w:hAnsi="Times New Roman" w:cs="Times New Roman"/>
          <w:sz w:val="28"/>
          <w:szCs w:val="28"/>
          <w:lang w:val="ro-RO"/>
        </w:rPr>
        <w:t>informații</w:t>
      </w:r>
      <w:r w:rsidRPr="008D1CF9">
        <w:rPr>
          <w:rFonts w:ascii="Times New Roman" w:hAnsi="Times New Roman" w:cs="Times New Roman"/>
          <w:sz w:val="28"/>
          <w:szCs w:val="28"/>
          <w:lang w:val="ro-RO"/>
        </w:rPr>
        <w:t xml:space="preserve"> cu privire la: </w:t>
      </w:r>
    </w:p>
    <w:p w14:paraId="46AFB695" w14:textId="77777777" w:rsidR="00983A36" w:rsidRPr="008D1CF9" w:rsidRDefault="00983A36" w:rsidP="00983A36">
      <w:pPr>
        <w:pStyle w:val="NoSpacing"/>
        <w:numPr>
          <w:ilvl w:val="0"/>
          <w:numId w:val="16"/>
        </w:numPr>
        <w:spacing w:after="120"/>
        <w:ind w:left="0" w:firstLine="36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rezultatele evaluării riscurilor, efectuate în conformitate cu </w:t>
      </w:r>
      <w:r w:rsidR="00504C17" w:rsidRPr="008D1CF9">
        <w:rPr>
          <w:rFonts w:ascii="Times New Roman" w:hAnsi="Times New Roman" w:cs="Times New Roman"/>
          <w:sz w:val="28"/>
          <w:szCs w:val="28"/>
          <w:lang w:val="ro-RO"/>
        </w:rPr>
        <w:t>principiile stabilite în Anexa la prezentul Regulament</w:t>
      </w:r>
      <w:r w:rsidRPr="008D1CF9">
        <w:rPr>
          <w:rFonts w:ascii="Times New Roman" w:hAnsi="Times New Roman" w:cs="Times New Roman"/>
          <w:sz w:val="28"/>
          <w:szCs w:val="28"/>
          <w:lang w:val="ro-RO"/>
        </w:rPr>
        <w:t>;</w:t>
      </w:r>
    </w:p>
    <w:p w14:paraId="5DFC4A2B" w14:textId="77777777" w:rsidR="00983A36" w:rsidRPr="008D1CF9" w:rsidRDefault="00983A36" w:rsidP="00983A36">
      <w:pPr>
        <w:pStyle w:val="NoSpacing"/>
        <w:numPr>
          <w:ilvl w:val="0"/>
          <w:numId w:val="16"/>
        </w:numPr>
        <w:spacing w:after="120"/>
        <w:ind w:left="0" w:firstLine="36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măsurile ce necesită a fi întreprinse, volumele de gaze naturale, capacitatea infrastructurii sistemului de gaze naturale și timpul necesar pentru îndeplinirea standardelor privind aprovizionarea cu gaze naturale şi privind infrastructura, în conformitate cu prevederile stabilite în Capitolele </w:t>
      </w:r>
      <w:r w:rsidR="00504C17" w:rsidRPr="008D1CF9">
        <w:rPr>
          <w:rFonts w:ascii="Times New Roman" w:hAnsi="Times New Roman" w:cs="Times New Roman"/>
          <w:sz w:val="28"/>
          <w:szCs w:val="28"/>
          <w:lang w:val="ro-RO"/>
        </w:rPr>
        <w:t xml:space="preserve">4 </w:t>
      </w:r>
      <w:r w:rsidR="00CA6AA2" w:rsidRPr="008D1CF9">
        <w:rPr>
          <w:rFonts w:ascii="Times New Roman" w:hAnsi="Times New Roman" w:cs="Times New Roman"/>
          <w:sz w:val="28"/>
          <w:szCs w:val="28"/>
          <w:lang w:val="ro-RO"/>
        </w:rPr>
        <w:t>şi 6;</w:t>
      </w:r>
    </w:p>
    <w:p w14:paraId="32B63DDF" w14:textId="77777777" w:rsidR="00983A36" w:rsidRPr="008D1CF9" w:rsidRDefault="00983A36" w:rsidP="00983A36">
      <w:pPr>
        <w:pStyle w:val="NoSpacing"/>
        <w:numPr>
          <w:ilvl w:val="0"/>
          <w:numId w:val="16"/>
        </w:numPr>
        <w:spacing w:after="120"/>
        <w:ind w:left="0" w:firstLine="36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obligațiile impuse întreprinderilor de gaze naturale şi altor </w:t>
      </w:r>
      <w:r w:rsidR="00D34B10" w:rsidRPr="008D1CF9">
        <w:rPr>
          <w:rFonts w:ascii="Times New Roman" w:hAnsi="Times New Roman" w:cs="Times New Roman"/>
          <w:sz w:val="28"/>
          <w:szCs w:val="28"/>
          <w:lang w:val="ro-RO"/>
        </w:rPr>
        <w:t>participanți</w:t>
      </w:r>
      <w:r w:rsidRPr="008D1CF9">
        <w:rPr>
          <w:rFonts w:ascii="Times New Roman" w:hAnsi="Times New Roman" w:cs="Times New Roman"/>
          <w:sz w:val="28"/>
          <w:szCs w:val="28"/>
          <w:lang w:val="ro-RO"/>
        </w:rPr>
        <w:t xml:space="preserve"> la </w:t>
      </w:r>
      <w:r w:rsidR="00D34B10" w:rsidRPr="008D1CF9">
        <w:rPr>
          <w:rFonts w:ascii="Times New Roman" w:hAnsi="Times New Roman" w:cs="Times New Roman"/>
          <w:sz w:val="28"/>
          <w:szCs w:val="28"/>
          <w:lang w:val="ro-RO"/>
        </w:rPr>
        <w:t>piața</w:t>
      </w:r>
      <w:r w:rsidRPr="008D1CF9">
        <w:rPr>
          <w:rFonts w:ascii="Times New Roman" w:hAnsi="Times New Roman" w:cs="Times New Roman"/>
          <w:sz w:val="28"/>
          <w:szCs w:val="28"/>
          <w:lang w:val="ro-RO"/>
        </w:rPr>
        <w:t xml:space="preserve"> gazelor naturale, precum şi</w:t>
      </w:r>
      <w:r w:rsidRPr="008D1CF9" w:rsidDel="00FC6B42">
        <w:rPr>
          <w:rFonts w:ascii="Times New Roman" w:hAnsi="Times New Roman" w:cs="Times New Roman"/>
          <w:sz w:val="28"/>
          <w:szCs w:val="28"/>
          <w:lang w:val="ro-RO"/>
        </w:rPr>
        <w:t xml:space="preserve"> </w:t>
      </w:r>
      <w:r w:rsidR="00D34B10" w:rsidRPr="008D1CF9">
        <w:rPr>
          <w:rFonts w:ascii="Times New Roman" w:hAnsi="Times New Roman" w:cs="Times New Roman"/>
          <w:sz w:val="28"/>
          <w:szCs w:val="28"/>
          <w:lang w:val="ro-RO"/>
        </w:rPr>
        <w:t>autorităților</w:t>
      </w:r>
      <w:r w:rsidRPr="008D1CF9">
        <w:rPr>
          <w:rFonts w:ascii="Times New Roman" w:hAnsi="Times New Roman" w:cs="Times New Roman"/>
          <w:sz w:val="28"/>
          <w:szCs w:val="28"/>
          <w:lang w:val="ro-RO"/>
        </w:rPr>
        <w:t xml:space="preserve"> </w:t>
      </w:r>
      <w:r w:rsidR="00434CF0" w:rsidRPr="008D1CF9">
        <w:rPr>
          <w:rFonts w:ascii="Times New Roman" w:hAnsi="Times New Roman" w:cs="Times New Roman"/>
          <w:sz w:val="28"/>
          <w:szCs w:val="28"/>
          <w:lang w:val="ro-RO"/>
        </w:rPr>
        <w:t xml:space="preserve">publice </w:t>
      </w:r>
      <w:r w:rsidRPr="008D1CF9">
        <w:rPr>
          <w:rFonts w:ascii="Times New Roman" w:hAnsi="Times New Roman" w:cs="Times New Roman"/>
          <w:sz w:val="28"/>
          <w:szCs w:val="28"/>
          <w:lang w:val="ro-RO"/>
        </w:rPr>
        <w:t xml:space="preserve">de resort, inclusiv în legătură cu funcționarea sigură a rețelelor de gaze naturale; </w:t>
      </w:r>
    </w:p>
    <w:p w14:paraId="14705D38" w14:textId="77777777" w:rsidR="00983A36" w:rsidRPr="008D1CF9" w:rsidRDefault="00983A36" w:rsidP="00983A36">
      <w:pPr>
        <w:pStyle w:val="NoSpacing"/>
        <w:numPr>
          <w:ilvl w:val="0"/>
          <w:numId w:val="16"/>
        </w:numPr>
        <w:spacing w:after="120"/>
        <w:ind w:left="0" w:firstLine="36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alte măsuri preventive, precum cele ce se referă la necesitatea de a dezvolta, dacă este fezabil, interconexiunile cu statele vecine, precum și la posibilitatea de a diversifica </w:t>
      </w:r>
      <w:r w:rsidR="00D34B10" w:rsidRPr="008D1CF9">
        <w:rPr>
          <w:rFonts w:ascii="Times New Roman" w:hAnsi="Times New Roman" w:cs="Times New Roman"/>
          <w:sz w:val="28"/>
          <w:szCs w:val="28"/>
          <w:lang w:val="ro-RO"/>
        </w:rPr>
        <w:t>direcțiile</w:t>
      </w:r>
      <w:r w:rsidRPr="008D1CF9">
        <w:rPr>
          <w:rFonts w:ascii="Times New Roman" w:hAnsi="Times New Roman" w:cs="Times New Roman"/>
          <w:sz w:val="28"/>
          <w:szCs w:val="28"/>
          <w:lang w:val="ro-RO"/>
        </w:rPr>
        <w:t xml:space="preserve"> și sursele de aprovizionare cu gaze naturale pentru gestionarea riscurilor identificate şi în vederea asigurării aprovizionării cu gaze naturale a tuturor consumatorilor cât mai mult timp posibil; </w:t>
      </w:r>
    </w:p>
    <w:p w14:paraId="35B4F294" w14:textId="77777777" w:rsidR="00983A36" w:rsidRPr="008D1CF9" w:rsidRDefault="00983A36" w:rsidP="00983A36">
      <w:pPr>
        <w:pStyle w:val="NoSpacing"/>
        <w:numPr>
          <w:ilvl w:val="0"/>
          <w:numId w:val="16"/>
        </w:numPr>
        <w:spacing w:after="120"/>
        <w:ind w:left="0" w:firstLine="36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mecanismele care urmează să fie utilizate în cadrul colaborării cu </w:t>
      </w:r>
      <w:r w:rsidR="00D34B10" w:rsidRPr="008D1CF9">
        <w:rPr>
          <w:rFonts w:ascii="Times New Roman" w:hAnsi="Times New Roman" w:cs="Times New Roman"/>
          <w:sz w:val="28"/>
          <w:szCs w:val="28"/>
          <w:lang w:val="ro-RO"/>
        </w:rPr>
        <w:t>țările</w:t>
      </w:r>
      <w:r w:rsidRPr="008D1CF9">
        <w:rPr>
          <w:rFonts w:ascii="Times New Roman" w:hAnsi="Times New Roman" w:cs="Times New Roman"/>
          <w:sz w:val="28"/>
          <w:szCs w:val="28"/>
          <w:lang w:val="ro-RO"/>
        </w:rPr>
        <w:t xml:space="preserve"> vecine sau cu alte </w:t>
      </w:r>
      <w:r w:rsidR="00D34B10" w:rsidRPr="008D1CF9">
        <w:rPr>
          <w:rFonts w:ascii="Times New Roman" w:hAnsi="Times New Roman" w:cs="Times New Roman"/>
          <w:sz w:val="28"/>
          <w:szCs w:val="28"/>
          <w:lang w:val="ro-RO"/>
        </w:rPr>
        <w:t>țări-părți</w:t>
      </w:r>
      <w:r w:rsidRPr="008D1CF9">
        <w:rPr>
          <w:rFonts w:ascii="Times New Roman" w:hAnsi="Times New Roman" w:cs="Times New Roman"/>
          <w:sz w:val="28"/>
          <w:szCs w:val="28"/>
          <w:lang w:val="ro-RO"/>
        </w:rPr>
        <w:t xml:space="preserve"> ale </w:t>
      </w:r>
      <w:r w:rsidR="00D34B10" w:rsidRPr="008D1CF9">
        <w:rPr>
          <w:rFonts w:ascii="Times New Roman" w:hAnsi="Times New Roman" w:cs="Times New Roman"/>
          <w:sz w:val="28"/>
          <w:szCs w:val="28"/>
          <w:lang w:val="ro-RO"/>
        </w:rPr>
        <w:t>Comunității</w:t>
      </w:r>
      <w:r w:rsidRPr="008D1CF9">
        <w:rPr>
          <w:rFonts w:ascii="Times New Roman" w:hAnsi="Times New Roman" w:cs="Times New Roman"/>
          <w:sz w:val="28"/>
          <w:szCs w:val="28"/>
          <w:lang w:val="ro-RO"/>
        </w:rPr>
        <w:t xml:space="preserve"> Energetice, pentru întocmirea și punerea în aplicare a unor Planuri comune de acțiuni preventive și a unor Planuri comune de </w:t>
      </w:r>
      <w:r w:rsidR="00D34B10" w:rsidRPr="008D1CF9">
        <w:rPr>
          <w:rFonts w:ascii="Times New Roman" w:hAnsi="Times New Roman" w:cs="Times New Roman"/>
          <w:sz w:val="28"/>
          <w:szCs w:val="28"/>
          <w:lang w:val="ro-RO"/>
        </w:rPr>
        <w:t>urgență</w:t>
      </w:r>
      <w:r w:rsidRPr="008D1CF9">
        <w:rPr>
          <w:rFonts w:ascii="Times New Roman" w:hAnsi="Times New Roman" w:cs="Times New Roman"/>
          <w:sz w:val="28"/>
          <w:szCs w:val="28"/>
          <w:lang w:val="ro-RO"/>
        </w:rPr>
        <w:t xml:space="preserve">; </w:t>
      </w:r>
    </w:p>
    <w:p w14:paraId="79CAEB4F" w14:textId="77777777" w:rsidR="00983A36" w:rsidRPr="008D1CF9" w:rsidRDefault="00983A36" w:rsidP="00983A36">
      <w:pPr>
        <w:pStyle w:val="NoSpacing"/>
        <w:numPr>
          <w:ilvl w:val="0"/>
          <w:numId w:val="16"/>
        </w:numPr>
        <w:spacing w:after="120"/>
        <w:ind w:left="0" w:firstLine="36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interconexiunile existente și cele ce se planifică a fi dezvoltate în viitor, inclusiv cu privire la interconexiunile care oferă acces la rețelele de gaze naturale ale Uniunii Europene, cu privire la fluxurile transfrontaliere, accesul transfrontalier la depozitele de </w:t>
      </w:r>
      <w:r w:rsidRPr="008D1CF9">
        <w:rPr>
          <w:rFonts w:ascii="Times New Roman" w:hAnsi="Times New Roman" w:cs="Times New Roman"/>
          <w:sz w:val="28"/>
          <w:szCs w:val="28"/>
          <w:lang w:val="ro-RO"/>
        </w:rPr>
        <w:lastRenderedPageBreak/>
        <w:t xml:space="preserve">stocare și capacitatea fizică bidirecțională a interconexiunilor de a transporta gaze naturale în ambele direcții, în special în cazul </w:t>
      </w:r>
      <w:r w:rsidR="00471155" w:rsidRPr="008D1CF9">
        <w:rPr>
          <w:rFonts w:ascii="Times New Roman" w:hAnsi="Times New Roman" w:cs="Times New Roman"/>
          <w:sz w:val="28"/>
          <w:szCs w:val="28"/>
          <w:lang w:val="ro-RO"/>
        </w:rPr>
        <w:t xml:space="preserve">situației </w:t>
      </w:r>
      <w:r w:rsidRPr="008D1CF9">
        <w:rPr>
          <w:rFonts w:ascii="Times New Roman" w:hAnsi="Times New Roman" w:cs="Times New Roman"/>
          <w:sz w:val="28"/>
          <w:szCs w:val="28"/>
          <w:lang w:val="ro-RO"/>
        </w:rPr>
        <w:t xml:space="preserve">de urgență; </w:t>
      </w:r>
    </w:p>
    <w:p w14:paraId="78B223D7" w14:textId="77777777" w:rsidR="00983A36" w:rsidRPr="008D1CF9" w:rsidRDefault="00983A36" w:rsidP="00983A36">
      <w:pPr>
        <w:pStyle w:val="NoSpacing"/>
        <w:numPr>
          <w:ilvl w:val="0"/>
          <w:numId w:val="16"/>
        </w:numPr>
        <w:spacing w:after="120"/>
        <w:ind w:left="0" w:firstLine="36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toate obligațiile de serviciu public legate de securitatea aprovizionării cu gaze naturale.</w:t>
      </w:r>
    </w:p>
    <w:p w14:paraId="6515EFE8" w14:textId="77777777" w:rsidR="00983A36" w:rsidRPr="008D1CF9" w:rsidRDefault="00983A36" w:rsidP="00697064">
      <w:pPr>
        <w:pStyle w:val="ListParagraph"/>
        <w:numPr>
          <w:ilvl w:val="0"/>
          <w:numId w:val="44"/>
        </w:numPr>
        <w:tabs>
          <w:tab w:val="left" w:pos="-6237"/>
          <w:tab w:val="left" w:pos="-709"/>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La elaborarea Planului de acțiuni preventive, iar, după caz, şi a Planului comun de </w:t>
      </w:r>
      <w:r w:rsidR="00890062" w:rsidRPr="008D1CF9">
        <w:rPr>
          <w:rFonts w:ascii="Times New Roman" w:hAnsi="Times New Roman" w:cs="Times New Roman"/>
          <w:sz w:val="28"/>
          <w:szCs w:val="28"/>
          <w:lang w:val="ro-RO"/>
        </w:rPr>
        <w:t>acțiuni</w:t>
      </w:r>
      <w:r w:rsidRPr="008D1CF9">
        <w:rPr>
          <w:rFonts w:ascii="Times New Roman" w:hAnsi="Times New Roman" w:cs="Times New Roman"/>
          <w:sz w:val="28"/>
          <w:szCs w:val="28"/>
          <w:lang w:val="ro-RO"/>
        </w:rPr>
        <w:t xml:space="preserve"> preventive, în special în legătură cu identificarea acțiunilor care vizează respectarea standardului privind infrastructura, stabilite în Capitolul </w:t>
      </w:r>
      <w:r w:rsidR="00DA1A5C" w:rsidRPr="008D1CF9">
        <w:rPr>
          <w:rFonts w:ascii="Times New Roman" w:hAnsi="Times New Roman" w:cs="Times New Roman"/>
          <w:sz w:val="28"/>
          <w:szCs w:val="28"/>
          <w:lang w:val="ro-RO"/>
        </w:rPr>
        <w:t xml:space="preserve">4 </w:t>
      </w:r>
      <w:r w:rsidRPr="008D1CF9">
        <w:rPr>
          <w:rFonts w:ascii="Times New Roman" w:hAnsi="Times New Roman" w:cs="Times New Roman"/>
          <w:sz w:val="28"/>
          <w:szCs w:val="28"/>
          <w:lang w:val="ro-RO"/>
        </w:rPr>
        <w:t xml:space="preserve">din prezentul Regulament, urmează a fi luate în </w:t>
      </w:r>
      <w:r w:rsidR="00890062" w:rsidRPr="008D1CF9">
        <w:rPr>
          <w:rFonts w:ascii="Times New Roman" w:hAnsi="Times New Roman" w:cs="Times New Roman"/>
          <w:sz w:val="28"/>
          <w:szCs w:val="28"/>
          <w:lang w:val="ro-RO"/>
        </w:rPr>
        <w:t>considerație</w:t>
      </w:r>
      <w:r w:rsidRPr="008D1CF9">
        <w:rPr>
          <w:rFonts w:ascii="Times New Roman" w:hAnsi="Times New Roman" w:cs="Times New Roman"/>
          <w:sz w:val="28"/>
          <w:szCs w:val="28"/>
          <w:lang w:val="ro-RO"/>
        </w:rPr>
        <w:t xml:space="preserve"> planurile de dezvoltare a rețelelor de transport al gazelor naturale pentru 10 ani, precum şi planurile de dezvoltare a rețelelor de distribuție a gazelor naturale pentru 3 ani. </w:t>
      </w:r>
    </w:p>
    <w:p w14:paraId="15A17A6A" w14:textId="77777777" w:rsidR="00983A36" w:rsidRPr="008D1CF9" w:rsidRDefault="00983A36" w:rsidP="00697064">
      <w:pPr>
        <w:pStyle w:val="ListParagraph"/>
        <w:numPr>
          <w:ilvl w:val="0"/>
          <w:numId w:val="44"/>
        </w:numPr>
        <w:tabs>
          <w:tab w:val="left" w:pos="-6237"/>
          <w:tab w:val="left" w:pos="-709"/>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Planul de acțiuni preventive, </w:t>
      </w:r>
      <w:r w:rsidR="00F45DA8" w:rsidRPr="008D1CF9">
        <w:rPr>
          <w:rFonts w:ascii="Times New Roman" w:hAnsi="Times New Roman" w:cs="Times New Roman"/>
          <w:sz w:val="28"/>
          <w:szCs w:val="28"/>
          <w:lang w:val="ro-RO"/>
        </w:rPr>
        <w:t xml:space="preserve">precum şi </w:t>
      </w:r>
      <w:r w:rsidRPr="008D1CF9">
        <w:rPr>
          <w:rFonts w:ascii="Times New Roman" w:hAnsi="Times New Roman" w:cs="Times New Roman"/>
          <w:sz w:val="28"/>
          <w:szCs w:val="28"/>
          <w:lang w:val="ro-RO"/>
        </w:rPr>
        <w:t xml:space="preserve">Planul comun de acțiuni preventive trebuie să </w:t>
      </w:r>
      <w:r w:rsidR="00890062" w:rsidRPr="008D1CF9">
        <w:rPr>
          <w:rFonts w:ascii="Times New Roman" w:hAnsi="Times New Roman" w:cs="Times New Roman"/>
          <w:sz w:val="28"/>
          <w:szCs w:val="28"/>
          <w:lang w:val="ro-RO"/>
        </w:rPr>
        <w:t>conțină</w:t>
      </w:r>
      <w:r w:rsidRPr="008D1CF9">
        <w:rPr>
          <w:rFonts w:ascii="Times New Roman" w:hAnsi="Times New Roman" w:cs="Times New Roman"/>
          <w:sz w:val="28"/>
          <w:szCs w:val="28"/>
          <w:lang w:val="ro-RO"/>
        </w:rPr>
        <w:t xml:space="preserve"> în primul rând măsuri ce se bazează pe mecanisme de piață, nu trebuie să instituie în sarcina întreprinderilor de gaze naturale </w:t>
      </w:r>
      <w:r w:rsidR="00890062" w:rsidRPr="008D1CF9">
        <w:rPr>
          <w:rFonts w:ascii="Times New Roman" w:hAnsi="Times New Roman" w:cs="Times New Roman"/>
          <w:sz w:val="28"/>
          <w:szCs w:val="28"/>
          <w:lang w:val="ro-RO"/>
        </w:rPr>
        <w:t>obligații</w:t>
      </w:r>
      <w:r w:rsidRPr="008D1CF9">
        <w:rPr>
          <w:rFonts w:ascii="Times New Roman" w:hAnsi="Times New Roman" w:cs="Times New Roman"/>
          <w:sz w:val="28"/>
          <w:szCs w:val="28"/>
          <w:lang w:val="ro-RO"/>
        </w:rPr>
        <w:t xml:space="preserve"> inutile, nerealizabile şi nu trebuie să aibă impact negativ asupra funcționării pieței gazelor naturale. La elaborarea acestuia</w:t>
      </w:r>
      <w:r w:rsidRPr="008D1CF9" w:rsidDel="00217A47">
        <w:rPr>
          <w:rFonts w:ascii="Times New Roman" w:hAnsi="Times New Roman" w:cs="Times New Roman"/>
          <w:sz w:val="28"/>
          <w:szCs w:val="28"/>
          <w:lang w:val="ro-RO"/>
        </w:rPr>
        <w:t xml:space="preserve"> </w:t>
      </w:r>
      <w:r w:rsidRPr="008D1CF9">
        <w:rPr>
          <w:rFonts w:ascii="Times New Roman" w:hAnsi="Times New Roman" w:cs="Times New Roman"/>
          <w:sz w:val="28"/>
          <w:szCs w:val="28"/>
          <w:lang w:val="ro-RO"/>
        </w:rPr>
        <w:t xml:space="preserve">trebuie să se ia în considerare impactul economic, eficacitatea și eficiența măsurilor adoptate, efectele asupra funcționării pieței </w:t>
      </w:r>
      <w:r w:rsidR="00795D1D" w:rsidRPr="008D1CF9">
        <w:rPr>
          <w:rFonts w:ascii="Times New Roman" w:hAnsi="Times New Roman" w:cs="Times New Roman"/>
          <w:sz w:val="28"/>
          <w:szCs w:val="28"/>
          <w:lang w:val="ro-RO"/>
        </w:rPr>
        <w:t>gazelor naturale</w:t>
      </w:r>
      <w:r w:rsidRPr="008D1CF9">
        <w:rPr>
          <w:rFonts w:ascii="Times New Roman" w:hAnsi="Times New Roman" w:cs="Times New Roman"/>
          <w:sz w:val="28"/>
          <w:szCs w:val="28"/>
          <w:lang w:val="ro-RO"/>
        </w:rPr>
        <w:t xml:space="preserve">, precum şi impactul asupra mediului și asupra consumatorilor.  </w:t>
      </w:r>
    </w:p>
    <w:p w14:paraId="6EE1F3E5" w14:textId="77777777" w:rsidR="00983A36" w:rsidRPr="008D1CF9" w:rsidRDefault="00983A36" w:rsidP="00697064">
      <w:pPr>
        <w:pStyle w:val="ListParagraph"/>
        <w:numPr>
          <w:ilvl w:val="0"/>
          <w:numId w:val="44"/>
        </w:numPr>
        <w:tabs>
          <w:tab w:val="left" w:pos="-6237"/>
          <w:tab w:val="left" w:pos="-709"/>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bookmarkStart w:id="6" w:name="_Ref452630448"/>
      <w:r w:rsidRPr="008D1CF9">
        <w:rPr>
          <w:rFonts w:ascii="Times New Roman" w:hAnsi="Times New Roman" w:cs="Times New Roman"/>
          <w:sz w:val="28"/>
          <w:szCs w:val="28"/>
          <w:lang w:val="ro-RO"/>
        </w:rPr>
        <w:t xml:space="preserve">Planul de </w:t>
      </w:r>
      <w:r w:rsidR="00890062" w:rsidRPr="008D1CF9">
        <w:rPr>
          <w:rFonts w:ascii="Times New Roman" w:hAnsi="Times New Roman" w:cs="Times New Roman"/>
          <w:sz w:val="28"/>
          <w:szCs w:val="28"/>
          <w:lang w:val="ro-RO"/>
        </w:rPr>
        <w:t>urgență</w:t>
      </w:r>
      <w:r w:rsidRPr="008D1CF9">
        <w:rPr>
          <w:rFonts w:ascii="Times New Roman" w:hAnsi="Times New Roman" w:cs="Times New Roman"/>
          <w:sz w:val="28"/>
          <w:szCs w:val="28"/>
          <w:lang w:val="ro-RO"/>
        </w:rPr>
        <w:t xml:space="preserve">, ca parte componentă a Planului de </w:t>
      </w:r>
      <w:r w:rsidR="00890062" w:rsidRPr="008D1CF9">
        <w:rPr>
          <w:rFonts w:ascii="Times New Roman" w:hAnsi="Times New Roman" w:cs="Times New Roman"/>
          <w:sz w:val="28"/>
          <w:szCs w:val="28"/>
          <w:lang w:val="ro-RO"/>
        </w:rPr>
        <w:t>acțiuni</w:t>
      </w:r>
      <w:r w:rsidRPr="008D1CF9">
        <w:rPr>
          <w:rFonts w:ascii="Times New Roman" w:hAnsi="Times New Roman" w:cs="Times New Roman"/>
          <w:sz w:val="28"/>
          <w:szCs w:val="28"/>
          <w:lang w:val="ro-RO"/>
        </w:rPr>
        <w:t xml:space="preserve"> pentru </w:t>
      </w:r>
      <w:r w:rsidR="00890062" w:rsidRPr="008D1CF9">
        <w:rPr>
          <w:rFonts w:ascii="Times New Roman" w:hAnsi="Times New Roman" w:cs="Times New Roman"/>
          <w:sz w:val="28"/>
          <w:szCs w:val="28"/>
          <w:lang w:val="ro-RO"/>
        </w:rPr>
        <w:t>situații</w:t>
      </w:r>
      <w:r w:rsidRPr="008D1CF9">
        <w:rPr>
          <w:rFonts w:ascii="Times New Roman" w:hAnsi="Times New Roman" w:cs="Times New Roman"/>
          <w:sz w:val="28"/>
          <w:szCs w:val="28"/>
          <w:lang w:val="ro-RO"/>
        </w:rPr>
        <w:t xml:space="preserve"> </w:t>
      </w:r>
      <w:r w:rsidR="00890062" w:rsidRPr="008D1CF9">
        <w:rPr>
          <w:rFonts w:ascii="Times New Roman" w:hAnsi="Times New Roman" w:cs="Times New Roman"/>
          <w:sz w:val="28"/>
          <w:szCs w:val="28"/>
          <w:lang w:val="ro-RO"/>
        </w:rPr>
        <w:t>excepționale</w:t>
      </w:r>
      <w:r w:rsidRPr="008D1CF9">
        <w:rPr>
          <w:rFonts w:ascii="Times New Roman" w:hAnsi="Times New Roman" w:cs="Times New Roman"/>
          <w:sz w:val="28"/>
          <w:szCs w:val="28"/>
          <w:lang w:val="ro-RO"/>
        </w:rPr>
        <w:t xml:space="preserve"> pe </w:t>
      </w:r>
      <w:r w:rsidR="00890062" w:rsidRPr="008D1CF9">
        <w:rPr>
          <w:rFonts w:ascii="Times New Roman" w:hAnsi="Times New Roman" w:cs="Times New Roman"/>
          <w:sz w:val="28"/>
          <w:szCs w:val="28"/>
          <w:lang w:val="ro-RO"/>
        </w:rPr>
        <w:t>piața</w:t>
      </w:r>
      <w:r w:rsidRPr="008D1CF9">
        <w:rPr>
          <w:rFonts w:ascii="Times New Roman" w:hAnsi="Times New Roman" w:cs="Times New Roman"/>
          <w:sz w:val="28"/>
          <w:szCs w:val="28"/>
          <w:lang w:val="ro-RO"/>
        </w:rPr>
        <w:t xml:space="preserve"> gazelor naturale, se elaborează în baza Planului de acțiuni preventive, în conformitate cu rezultatele </w:t>
      </w:r>
      <w:r w:rsidR="00890062" w:rsidRPr="008D1CF9">
        <w:rPr>
          <w:rFonts w:ascii="Times New Roman" w:hAnsi="Times New Roman" w:cs="Times New Roman"/>
          <w:sz w:val="28"/>
          <w:szCs w:val="28"/>
          <w:lang w:val="ro-RO"/>
        </w:rPr>
        <w:t>obținute</w:t>
      </w:r>
      <w:r w:rsidRPr="008D1CF9">
        <w:rPr>
          <w:rFonts w:ascii="Times New Roman" w:hAnsi="Times New Roman" w:cs="Times New Roman"/>
          <w:sz w:val="28"/>
          <w:szCs w:val="28"/>
          <w:lang w:val="ro-RO"/>
        </w:rPr>
        <w:t xml:space="preserve"> urmare a evaluării riscurilor, și trebuie să includă măsuri specifice ce necesită a fi puse în aplicare în cazul </w:t>
      </w:r>
      <w:r w:rsidR="00890062" w:rsidRPr="008D1CF9">
        <w:rPr>
          <w:rFonts w:ascii="Times New Roman" w:hAnsi="Times New Roman" w:cs="Times New Roman"/>
          <w:sz w:val="28"/>
          <w:szCs w:val="28"/>
          <w:lang w:val="ro-RO"/>
        </w:rPr>
        <w:t>apariției</w:t>
      </w:r>
      <w:r w:rsidRPr="008D1CF9">
        <w:rPr>
          <w:rFonts w:ascii="Times New Roman" w:hAnsi="Times New Roman" w:cs="Times New Roman"/>
          <w:sz w:val="28"/>
          <w:szCs w:val="28"/>
          <w:lang w:val="ro-RO"/>
        </w:rPr>
        <w:t xml:space="preserve"> unei situații excepționale, când </w:t>
      </w:r>
      <w:r w:rsidR="00890062" w:rsidRPr="008D1CF9">
        <w:rPr>
          <w:rFonts w:ascii="Times New Roman" w:hAnsi="Times New Roman" w:cs="Times New Roman"/>
          <w:sz w:val="28"/>
          <w:szCs w:val="28"/>
          <w:lang w:val="ro-RO"/>
        </w:rPr>
        <w:t>cantitățile</w:t>
      </w:r>
      <w:r w:rsidRPr="008D1CF9">
        <w:rPr>
          <w:rFonts w:ascii="Times New Roman" w:hAnsi="Times New Roman" w:cs="Times New Roman"/>
          <w:sz w:val="28"/>
          <w:szCs w:val="28"/>
          <w:lang w:val="ro-RO"/>
        </w:rPr>
        <w:t xml:space="preserve"> necesare de gaze naturale nu mai pot fi preluate de pe </w:t>
      </w:r>
      <w:r w:rsidR="00890062" w:rsidRPr="008D1CF9">
        <w:rPr>
          <w:rFonts w:ascii="Times New Roman" w:hAnsi="Times New Roman" w:cs="Times New Roman"/>
          <w:sz w:val="28"/>
          <w:szCs w:val="28"/>
          <w:lang w:val="ro-RO"/>
        </w:rPr>
        <w:t>piața</w:t>
      </w:r>
      <w:r w:rsidRPr="008D1CF9">
        <w:rPr>
          <w:rFonts w:ascii="Times New Roman" w:hAnsi="Times New Roman" w:cs="Times New Roman"/>
          <w:sz w:val="28"/>
          <w:szCs w:val="28"/>
          <w:lang w:val="ro-RO"/>
        </w:rPr>
        <w:t xml:space="preserve"> gazelor naturale. </w:t>
      </w:r>
    </w:p>
    <w:p w14:paraId="6D568BA7" w14:textId="77777777" w:rsidR="00983A36" w:rsidRPr="008D1CF9" w:rsidRDefault="00983A36" w:rsidP="00697064">
      <w:pPr>
        <w:pStyle w:val="ListParagraph"/>
        <w:numPr>
          <w:ilvl w:val="0"/>
          <w:numId w:val="44"/>
        </w:numPr>
        <w:tabs>
          <w:tab w:val="left" w:pos="-6237"/>
          <w:tab w:val="left" w:pos="-709"/>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Planul de </w:t>
      </w:r>
      <w:r w:rsidR="00890062" w:rsidRPr="008D1CF9">
        <w:rPr>
          <w:rFonts w:ascii="Times New Roman" w:hAnsi="Times New Roman" w:cs="Times New Roman"/>
          <w:sz w:val="28"/>
          <w:szCs w:val="28"/>
          <w:lang w:val="ro-RO"/>
        </w:rPr>
        <w:t>urgență</w:t>
      </w:r>
      <w:r w:rsidRPr="008D1CF9">
        <w:rPr>
          <w:rFonts w:ascii="Times New Roman" w:hAnsi="Times New Roman" w:cs="Times New Roman"/>
          <w:sz w:val="28"/>
          <w:szCs w:val="28"/>
          <w:lang w:val="ro-RO"/>
        </w:rPr>
        <w:t xml:space="preserve"> trebuie să îndeplinească obiectivele stabilite în Legea </w:t>
      </w:r>
      <w:r w:rsidR="00795D1D" w:rsidRPr="008D1CF9">
        <w:rPr>
          <w:rFonts w:ascii="Times New Roman" w:hAnsi="Times New Roman" w:cs="Times New Roman"/>
          <w:sz w:val="28"/>
          <w:szCs w:val="28"/>
          <w:lang w:val="ro-RO"/>
        </w:rPr>
        <w:t xml:space="preserve">nr. 108/2016 </w:t>
      </w:r>
      <w:r w:rsidRPr="008D1CF9">
        <w:rPr>
          <w:rFonts w:ascii="Times New Roman" w:hAnsi="Times New Roman" w:cs="Times New Roman"/>
          <w:sz w:val="28"/>
          <w:szCs w:val="28"/>
          <w:lang w:val="ro-RO"/>
        </w:rPr>
        <w:t>cu privire la gazele naturale, precum şi:</w:t>
      </w:r>
    </w:p>
    <w:p w14:paraId="2C38826D" w14:textId="77777777" w:rsidR="00983A36" w:rsidRPr="008D1CF9" w:rsidRDefault="00983A36" w:rsidP="00983A36">
      <w:pPr>
        <w:pStyle w:val="NoSpacing"/>
        <w:numPr>
          <w:ilvl w:val="0"/>
          <w:numId w:val="15"/>
        </w:numPr>
        <w:spacing w:after="12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să </w:t>
      </w:r>
      <w:bookmarkEnd w:id="6"/>
      <w:r w:rsidRPr="008D1CF9">
        <w:rPr>
          <w:rFonts w:ascii="Times New Roman" w:hAnsi="Times New Roman" w:cs="Times New Roman"/>
          <w:sz w:val="28"/>
          <w:szCs w:val="28"/>
          <w:lang w:val="ro-RO"/>
        </w:rPr>
        <w:t xml:space="preserve">asigure faptul că întreprinderile de gaze naturale și consumatorii industriali au suficient timp să reacționeze pentru fiecare nivel de criză; </w:t>
      </w:r>
    </w:p>
    <w:p w14:paraId="0EF053B6" w14:textId="77777777" w:rsidR="00983A36" w:rsidRPr="008D1CF9" w:rsidRDefault="00983A36" w:rsidP="00983A36">
      <w:pPr>
        <w:pStyle w:val="NoSpacing"/>
        <w:numPr>
          <w:ilvl w:val="0"/>
          <w:numId w:val="15"/>
        </w:numPr>
        <w:spacing w:after="12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să definească grupul de criză și rolul acestuia; </w:t>
      </w:r>
    </w:p>
    <w:p w14:paraId="34C824DD" w14:textId="77777777" w:rsidR="00983A36" w:rsidRPr="008D1CF9" w:rsidRDefault="00983A36" w:rsidP="00983A36">
      <w:pPr>
        <w:pStyle w:val="NoSpacing"/>
        <w:numPr>
          <w:ilvl w:val="0"/>
          <w:numId w:val="15"/>
        </w:numPr>
        <w:spacing w:after="12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să identifice modul de aplicare a măsurilor bazate pe mecanisme de </w:t>
      </w:r>
      <w:r w:rsidR="00890062" w:rsidRPr="008D1CF9">
        <w:rPr>
          <w:rFonts w:ascii="Times New Roman" w:hAnsi="Times New Roman" w:cs="Times New Roman"/>
          <w:sz w:val="28"/>
          <w:szCs w:val="28"/>
          <w:lang w:val="ro-RO"/>
        </w:rPr>
        <w:t>piață</w:t>
      </w:r>
      <w:r w:rsidRPr="008D1CF9">
        <w:rPr>
          <w:rFonts w:ascii="Times New Roman" w:hAnsi="Times New Roman" w:cs="Times New Roman"/>
          <w:sz w:val="28"/>
          <w:szCs w:val="28"/>
          <w:lang w:val="ro-RO"/>
        </w:rPr>
        <w:t xml:space="preserve">, în special a celor enumerate în punctul </w:t>
      </w:r>
      <w:r w:rsidRPr="008D1CF9">
        <w:rPr>
          <w:rFonts w:ascii="Times New Roman" w:hAnsi="Times New Roman" w:cs="Times New Roman"/>
          <w:sz w:val="28"/>
          <w:szCs w:val="28"/>
          <w:lang w:val="ro-RO"/>
        </w:rPr>
        <w:fldChar w:fldCharType="begin"/>
      </w:r>
      <w:r w:rsidRPr="008D1CF9">
        <w:rPr>
          <w:rFonts w:ascii="Times New Roman" w:hAnsi="Times New Roman" w:cs="Times New Roman"/>
          <w:sz w:val="28"/>
          <w:szCs w:val="28"/>
          <w:lang w:val="ro-RO"/>
        </w:rPr>
        <w:instrText xml:space="preserve"> REF _Ref452630465 \r \h  \* MERGEFORMAT </w:instrText>
      </w:r>
      <w:r w:rsidRPr="008D1CF9">
        <w:rPr>
          <w:rFonts w:ascii="Times New Roman" w:hAnsi="Times New Roman" w:cs="Times New Roman"/>
          <w:sz w:val="28"/>
          <w:szCs w:val="28"/>
          <w:lang w:val="ro-RO"/>
        </w:rPr>
      </w:r>
      <w:r w:rsidRPr="008D1CF9">
        <w:rPr>
          <w:rFonts w:ascii="Times New Roman" w:hAnsi="Times New Roman" w:cs="Times New Roman"/>
          <w:sz w:val="28"/>
          <w:szCs w:val="28"/>
          <w:lang w:val="ro-RO"/>
        </w:rPr>
        <w:fldChar w:fldCharType="separate"/>
      </w:r>
      <w:r w:rsidR="00C84CCD" w:rsidRPr="008D1CF9">
        <w:rPr>
          <w:rFonts w:ascii="Times New Roman" w:hAnsi="Times New Roman" w:cs="Times New Roman"/>
          <w:sz w:val="28"/>
          <w:szCs w:val="28"/>
          <w:lang w:val="ro-RO"/>
        </w:rPr>
        <w:t>50</w:t>
      </w:r>
      <w:r w:rsidRPr="008D1CF9">
        <w:rPr>
          <w:rFonts w:ascii="Times New Roman" w:hAnsi="Times New Roman" w:cs="Times New Roman"/>
          <w:sz w:val="28"/>
          <w:szCs w:val="28"/>
          <w:lang w:val="ro-RO"/>
        </w:rPr>
        <w:fldChar w:fldCharType="end"/>
      </w:r>
      <w:r w:rsidRPr="008D1CF9">
        <w:rPr>
          <w:rFonts w:ascii="Times New Roman" w:hAnsi="Times New Roman" w:cs="Times New Roman"/>
          <w:sz w:val="28"/>
          <w:szCs w:val="28"/>
          <w:lang w:val="ro-RO"/>
        </w:rPr>
        <w:t xml:space="preserve"> din prezentul Regulament, pentru gestionarea situației în caz de alertă și pentru ameliorarea situației în cazul </w:t>
      </w:r>
      <w:r w:rsidR="009E4374" w:rsidRPr="008D1CF9">
        <w:rPr>
          <w:rFonts w:ascii="Times New Roman" w:hAnsi="Times New Roman" w:cs="Times New Roman"/>
          <w:sz w:val="28"/>
          <w:szCs w:val="28"/>
          <w:lang w:val="ro-RO"/>
        </w:rPr>
        <w:t xml:space="preserve">situației </w:t>
      </w:r>
      <w:r w:rsidRPr="008D1CF9">
        <w:rPr>
          <w:rFonts w:ascii="Times New Roman" w:hAnsi="Times New Roman" w:cs="Times New Roman"/>
          <w:sz w:val="28"/>
          <w:szCs w:val="28"/>
          <w:lang w:val="ro-RO"/>
        </w:rPr>
        <w:t>de urgență.</w:t>
      </w:r>
    </w:p>
    <w:p w14:paraId="7D3B1184" w14:textId="77777777" w:rsidR="00983A36" w:rsidRPr="008D1CF9" w:rsidRDefault="00983A36" w:rsidP="00697064">
      <w:pPr>
        <w:pStyle w:val="ListParagraph"/>
        <w:numPr>
          <w:ilvl w:val="0"/>
          <w:numId w:val="44"/>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La elaborarea Planului de </w:t>
      </w:r>
      <w:r w:rsidR="00890062" w:rsidRPr="008D1CF9">
        <w:rPr>
          <w:rFonts w:ascii="Times New Roman" w:hAnsi="Times New Roman" w:cs="Times New Roman"/>
          <w:sz w:val="28"/>
          <w:szCs w:val="28"/>
          <w:lang w:val="ro-RO"/>
        </w:rPr>
        <w:t>urgență</w:t>
      </w:r>
      <w:r w:rsidRPr="008D1CF9">
        <w:rPr>
          <w:rFonts w:ascii="Times New Roman" w:hAnsi="Times New Roman" w:cs="Times New Roman"/>
          <w:sz w:val="28"/>
          <w:szCs w:val="28"/>
          <w:lang w:val="ro-RO"/>
        </w:rPr>
        <w:t xml:space="preserve"> trebuie să se </w:t>
      </w:r>
      <w:r w:rsidR="00890062" w:rsidRPr="008D1CF9">
        <w:rPr>
          <w:rFonts w:ascii="Times New Roman" w:hAnsi="Times New Roman" w:cs="Times New Roman"/>
          <w:sz w:val="28"/>
          <w:szCs w:val="28"/>
          <w:lang w:val="ro-RO"/>
        </w:rPr>
        <w:t>țină</w:t>
      </w:r>
      <w:r w:rsidRPr="008D1CF9">
        <w:rPr>
          <w:rFonts w:ascii="Times New Roman" w:hAnsi="Times New Roman" w:cs="Times New Roman"/>
          <w:sz w:val="28"/>
          <w:szCs w:val="28"/>
          <w:lang w:val="ro-RO"/>
        </w:rPr>
        <w:t xml:space="preserve"> cont de nivelurile de criză stabilite în punctul </w:t>
      </w:r>
      <w:r w:rsidR="00156BF3" w:rsidRPr="008D1CF9">
        <w:rPr>
          <w:rFonts w:ascii="Times New Roman" w:hAnsi="Times New Roman" w:cs="Times New Roman"/>
          <w:sz w:val="28"/>
          <w:szCs w:val="28"/>
          <w:lang w:val="ro-RO"/>
        </w:rPr>
        <w:t>5 din Anexa la prezentul Regulament</w:t>
      </w:r>
      <w:r w:rsidRPr="008D1CF9">
        <w:rPr>
          <w:rFonts w:ascii="Times New Roman" w:hAnsi="Times New Roman" w:cs="Times New Roman"/>
          <w:sz w:val="28"/>
          <w:szCs w:val="28"/>
          <w:lang w:val="ro-RO"/>
        </w:rPr>
        <w:t xml:space="preserve">, precum şi de faptul că în Planul de </w:t>
      </w:r>
      <w:r w:rsidR="00890062" w:rsidRPr="008D1CF9">
        <w:rPr>
          <w:rFonts w:ascii="Times New Roman" w:hAnsi="Times New Roman" w:cs="Times New Roman"/>
          <w:sz w:val="28"/>
          <w:szCs w:val="28"/>
          <w:lang w:val="ro-RO"/>
        </w:rPr>
        <w:t>urgență</w:t>
      </w:r>
      <w:r w:rsidRPr="008D1CF9">
        <w:rPr>
          <w:rFonts w:ascii="Times New Roman" w:hAnsi="Times New Roman" w:cs="Times New Roman"/>
          <w:sz w:val="28"/>
          <w:szCs w:val="28"/>
          <w:lang w:val="ro-RO"/>
        </w:rPr>
        <w:t xml:space="preserve"> pot fi introduse măsurile care îndeplinesc următoarele </w:t>
      </w:r>
      <w:r w:rsidR="00890062" w:rsidRPr="008D1CF9">
        <w:rPr>
          <w:rFonts w:ascii="Times New Roman" w:hAnsi="Times New Roman" w:cs="Times New Roman"/>
          <w:sz w:val="28"/>
          <w:szCs w:val="28"/>
          <w:lang w:val="ro-RO"/>
        </w:rPr>
        <w:t>condiții</w:t>
      </w:r>
      <w:r w:rsidRPr="008D1CF9">
        <w:rPr>
          <w:rFonts w:ascii="Times New Roman" w:hAnsi="Times New Roman" w:cs="Times New Roman"/>
          <w:sz w:val="28"/>
          <w:szCs w:val="28"/>
          <w:lang w:val="ro-RO"/>
        </w:rPr>
        <w:t xml:space="preserve">: </w:t>
      </w:r>
    </w:p>
    <w:p w14:paraId="5E1BEFFC" w14:textId="77777777" w:rsidR="00983A36" w:rsidRPr="008D1CF9" w:rsidRDefault="00983A36" w:rsidP="00983A36">
      <w:pPr>
        <w:pStyle w:val="NoSpacing"/>
        <w:numPr>
          <w:ilvl w:val="0"/>
          <w:numId w:val="39"/>
        </w:numPr>
        <w:spacing w:after="12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să nu fie introduse măsuri de restricționare a fluxurilor de gaze naturale pe </w:t>
      </w:r>
      <w:r w:rsidR="00890062" w:rsidRPr="008D1CF9">
        <w:rPr>
          <w:rFonts w:ascii="Times New Roman" w:hAnsi="Times New Roman" w:cs="Times New Roman"/>
          <w:sz w:val="28"/>
          <w:szCs w:val="28"/>
          <w:lang w:val="ro-RO"/>
        </w:rPr>
        <w:t>piața</w:t>
      </w:r>
      <w:r w:rsidRPr="008D1CF9">
        <w:rPr>
          <w:rFonts w:ascii="Times New Roman" w:hAnsi="Times New Roman" w:cs="Times New Roman"/>
          <w:sz w:val="28"/>
          <w:szCs w:val="28"/>
          <w:lang w:val="ro-RO"/>
        </w:rPr>
        <w:t xml:space="preserve"> gazelor naturale la nivel </w:t>
      </w:r>
      <w:r w:rsidR="00890062" w:rsidRPr="008D1CF9">
        <w:rPr>
          <w:rFonts w:ascii="Times New Roman" w:hAnsi="Times New Roman" w:cs="Times New Roman"/>
          <w:sz w:val="28"/>
          <w:szCs w:val="28"/>
          <w:lang w:val="ro-RO"/>
        </w:rPr>
        <w:t>național</w:t>
      </w:r>
      <w:r w:rsidRPr="008D1CF9">
        <w:rPr>
          <w:rFonts w:ascii="Times New Roman" w:hAnsi="Times New Roman" w:cs="Times New Roman"/>
          <w:sz w:val="28"/>
          <w:szCs w:val="28"/>
          <w:lang w:val="ro-RO"/>
        </w:rPr>
        <w:t xml:space="preserve">, precum şi în cadrul </w:t>
      </w:r>
      <w:r w:rsidR="00890062" w:rsidRPr="008D1CF9">
        <w:rPr>
          <w:rFonts w:ascii="Times New Roman" w:hAnsi="Times New Roman" w:cs="Times New Roman"/>
          <w:sz w:val="28"/>
          <w:szCs w:val="28"/>
          <w:lang w:val="ro-RO"/>
        </w:rPr>
        <w:t>Comunității</w:t>
      </w:r>
      <w:r w:rsidRPr="008D1CF9">
        <w:rPr>
          <w:rFonts w:ascii="Times New Roman" w:hAnsi="Times New Roman" w:cs="Times New Roman"/>
          <w:sz w:val="28"/>
          <w:szCs w:val="28"/>
          <w:lang w:val="ro-RO"/>
        </w:rPr>
        <w:t xml:space="preserve"> Energetice;</w:t>
      </w:r>
    </w:p>
    <w:p w14:paraId="70D27A46" w14:textId="77777777" w:rsidR="00983A36" w:rsidRPr="008D1CF9" w:rsidRDefault="00983A36" w:rsidP="00983A36">
      <w:pPr>
        <w:pStyle w:val="NoSpacing"/>
        <w:numPr>
          <w:ilvl w:val="0"/>
          <w:numId w:val="39"/>
        </w:numPr>
        <w:spacing w:after="12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să nu fie pusă în pericol sau să nu fie afectată în mod grav aprovizionarea cu gaze naturale într-o altă </w:t>
      </w:r>
      <w:r w:rsidR="00890062" w:rsidRPr="008D1CF9">
        <w:rPr>
          <w:rFonts w:ascii="Times New Roman" w:hAnsi="Times New Roman" w:cs="Times New Roman"/>
          <w:sz w:val="28"/>
          <w:szCs w:val="28"/>
          <w:lang w:val="ro-RO"/>
        </w:rPr>
        <w:t>țara-</w:t>
      </w:r>
      <w:r w:rsidRPr="008D1CF9">
        <w:rPr>
          <w:rFonts w:ascii="Times New Roman" w:hAnsi="Times New Roman" w:cs="Times New Roman"/>
          <w:sz w:val="28"/>
          <w:szCs w:val="28"/>
          <w:lang w:val="ro-RO"/>
        </w:rPr>
        <w:t xml:space="preserve">parte a </w:t>
      </w:r>
      <w:r w:rsidR="00890062" w:rsidRPr="008D1CF9">
        <w:rPr>
          <w:rFonts w:ascii="Times New Roman" w:hAnsi="Times New Roman" w:cs="Times New Roman"/>
          <w:sz w:val="28"/>
          <w:szCs w:val="28"/>
          <w:lang w:val="ro-RO"/>
        </w:rPr>
        <w:t>Comunității</w:t>
      </w:r>
      <w:r w:rsidRPr="008D1CF9">
        <w:rPr>
          <w:rFonts w:ascii="Times New Roman" w:hAnsi="Times New Roman" w:cs="Times New Roman"/>
          <w:sz w:val="28"/>
          <w:szCs w:val="28"/>
          <w:lang w:val="ro-RO"/>
        </w:rPr>
        <w:t xml:space="preserve"> Energetice; </w:t>
      </w:r>
    </w:p>
    <w:p w14:paraId="55A9C691" w14:textId="77777777" w:rsidR="00983A36" w:rsidRPr="008D1CF9" w:rsidRDefault="00983A36" w:rsidP="00983A36">
      <w:pPr>
        <w:pStyle w:val="NoSpacing"/>
        <w:numPr>
          <w:ilvl w:val="0"/>
          <w:numId w:val="39"/>
        </w:numPr>
        <w:spacing w:after="12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lastRenderedPageBreak/>
        <w:t xml:space="preserve">să fie </w:t>
      </w:r>
      <w:r w:rsidR="00890062" w:rsidRPr="008D1CF9">
        <w:rPr>
          <w:rFonts w:ascii="Times New Roman" w:hAnsi="Times New Roman" w:cs="Times New Roman"/>
          <w:sz w:val="28"/>
          <w:szCs w:val="28"/>
          <w:lang w:val="ro-RO"/>
        </w:rPr>
        <w:t>menținute</w:t>
      </w:r>
      <w:r w:rsidRPr="008D1CF9">
        <w:rPr>
          <w:rFonts w:ascii="Times New Roman" w:hAnsi="Times New Roman" w:cs="Times New Roman"/>
          <w:sz w:val="28"/>
          <w:szCs w:val="28"/>
          <w:lang w:val="ro-RO"/>
        </w:rPr>
        <w:t xml:space="preserve"> </w:t>
      </w:r>
      <w:r w:rsidR="00890062" w:rsidRPr="008D1CF9">
        <w:rPr>
          <w:rFonts w:ascii="Times New Roman" w:hAnsi="Times New Roman" w:cs="Times New Roman"/>
          <w:sz w:val="28"/>
          <w:szCs w:val="28"/>
          <w:lang w:val="ro-RO"/>
        </w:rPr>
        <w:t>condițiile</w:t>
      </w:r>
      <w:r w:rsidRPr="008D1CF9">
        <w:rPr>
          <w:rFonts w:ascii="Times New Roman" w:hAnsi="Times New Roman" w:cs="Times New Roman"/>
          <w:sz w:val="28"/>
          <w:szCs w:val="28"/>
          <w:lang w:val="ro-RO"/>
        </w:rPr>
        <w:t xml:space="preserve"> de acordare a accesului transfrontalier la infrastructura sistemului de gaze naturale, stabilite prin Legea</w:t>
      </w:r>
      <w:r w:rsidR="00CD5AD2" w:rsidRPr="008D1CF9">
        <w:rPr>
          <w:rFonts w:ascii="Times New Roman" w:hAnsi="Times New Roman" w:cs="Times New Roman"/>
          <w:sz w:val="28"/>
          <w:szCs w:val="28"/>
          <w:lang w:val="ro-RO"/>
        </w:rPr>
        <w:t xml:space="preserve"> nr. 108/2016</w:t>
      </w:r>
      <w:r w:rsidRPr="008D1CF9">
        <w:rPr>
          <w:rFonts w:ascii="Times New Roman" w:hAnsi="Times New Roman" w:cs="Times New Roman"/>
          <w:sz w:val="28"/>
          <w:szCs w:val="28"/>
          <w:lang w:val="ro-RO"/>
        </w:rPr>
        <w:t xml:space="preserve"> cu privire la gazele naturale, în măsura </w:t>
      </w:r>
      <w:r w:rsidR="00890062" w:rsidRPr="008D1CF9">
        <w:rPr>
          <w:rFonts w:ascii="Times New Roman" w:hAnsi="Times New Roman" w:cs="Times New Roman"/>
          <w:sz w:val="28"/>
          <w:szCs w:val="28"/>
          <w:lang w:val="ro-RO"/>
        </w:rPr>
        <w:t>posibilităților</w:t>
      </w:r>
      <w:r w:rsidRPr="008D1CF9">
        <w:rPr>
          <w:rFonts w:ascii="Times New Roman" w:hAnsi="Times New Roman" w:cs="Times New Roman"/>
          <w:sz w:val="28"/>
          <w:szCs w:val="28"/>
          <w:lang w:val="ro-RO"/>
        </w:rPr>
        <w:t xml:space="preserve"> tehnice şi </w:t>
      </w:r>
      <w:r w:rsidR="00CD5AD2" w:rsidRPr="008D1CF9">
        <w:rPr>
          <w:rFonts w:ascii="Times New Roman" w:hAnsi="Times New Roman" w:cs="Times New Roman"/>
          <w:sz w:val="28"/>
          <w:szCs w:val="28"/>
          <w:lang w:val="ro-RO"/>
        </w:rPr>
        <w:t xml:space="preserve">condițiile </w:t>
      </w:r>
      <w:r w:rsidRPr="008D1CF9">
        <w:rPr>
          <w:rFonts w:ascii="Times New Roman" w:hAnsi="Times New Roman" w:cs="Times New Roman"/>
          <w:sz w:val="28"/>
          <w:szCs w:val="28"/>
          <w:lang w:val="ro-RO"/>
        </w:rPr>
        <w:t xml:space="preserve">de </w:t>
      </w:r>
      <w:r w:rsidR="00890062" w:rsidRPr="008D1CF9">
        <w:rPr>
          <w:rFonts w:ascii="Times New Roman" w:hAnsi="Times New Roman" w:cs="Times New Roman"/>
          <w:sz w:val="28"/>
          <w:szCs w:val="28"/>
          <w:lang w:val="ro-RO"/>
        </w:rPr>
        <w:t>siguranță</w:t>
      </w:r>
      <w:r w:rsidRPr="008D1CF9">
        <w:rPr>
          <w:rFonts w:ascii="Times New Roman" w:hAnsi="Times New Roman" w:cs="Times New Roman"/>
          <w:sz w:val="28"/>
          <w:szCs w:val="28"/>
          <w:lang w:val="ro-RO"/>
        </w:rPr>
        <w:t xml:space="preserve">, în conformitate cu Planul de </w:t>
      </w:r>
      <w:r w:rsidR="00890062" w:rsidRPr="008D1CF9">
        <w:rPr>
          <w:rFonts w:ascii="Times New Roman" w:hAnsi="Times New Roman" w:cs="Times New Roman"/>
          <w:sz w:val="28"/>
          <w:szCs w:val="28"/>
          <w:lang w:val="ro-RO"/>
        </w:rPr>
        <w:t>acțiuni</w:t>
      </w:r>
      <w:r w:rsidRPr="008D1CF9">
        <w:rPr>
          <w:rFonts w:ascii="Times New Roman" w:hAnsi="Times New Roman" w:cs="Times New Roman"/>
          <w:sz w:val="28"/>
          <w:szCs w:val="28"/>
          <w:lang w:val="ro-RO"/>
        </w:rPr>
        <w:t xml:space="preserve"> pentru </w:t>
      </w:r>
      <w:r w:rsidR="00890062" w:rsidRPr="008D1CF9">
        <w:rPr>
          <w:rFonts w:ascii="Times New Roman" w:hAnsi="Times New Roman" w:cs="Times New Roman"/>
          <w:sz w:val="28"/>
          <w:szCs w:val="28"/>
          <w:lang w:val="ro-RO"/>
        </w:rPr>
        <w:t>situații</w:t>
      </w:r>
      <w:r w:rsidRPr="008D1CF9">
        <w:rPr>
          <w:rFonts w:ascii="Times New Roman" w:hAnsi="Times New Roman" w:cs="Times New Roman"/>
          <w:sz w:val="28"/>
          <w:szCs w:val="28"/>
          <w:lang w:val="ro-RO"/>
        </w:rPr>
        <w:t xml:space="preserve"> </w:t>
      </w:r>
      <w:r w:rsidR="00890062" w:rsidRPr="008D1CF9">
        <w:rPr>
          <w:rFonts w:ascii="Times New Roman" w:hAnsi="Times New Roman" w:cs="Times New Roman"/>
          <w:sz w:val="28"/>
          <w:szCs w:val="28"/>
          <w:lang w:val="ro-RO"/>
        </w:rPr>
        <w:t>excepționale</w:t>
      </w:r>
      <w:r w:rsidRPr="008D1CF9">
        <w:rPr>
          <w:rFonts w:ascii="Times New Roman" w:hAnsi="Times New Roman" w:cs="Times New Roman"/>
          <w:sz w:val="28"/>
          <w:szCs w:val="28"/>
          <w:lang w:val="ro-RO"/>
        </w:rPr>
        <w:t xml:space="preserve"> pe </w:t>
      </w:r>
      <w:r w:rsidR="00890062" w:rsidRPr="008D1CF9">
        <w:rPr>
          <w:rFonts w:ascii="Times New Roman" w:hAnsi="Times New Roman" w:cs="Times New Roman"/>
          <w:sz w:val="28"/>
          <w:szCs w:val="28"/>
          <w:lang w:val="ro-RO"/>
        </w:rPr>
        <w:t>piața</w:t>
      </w:r>
      <w:r w:rsidRPr="008D1CF9">
        <w:rPr>
          <w:rFonts w:ascii="Times New Roman" w:hAnsi="Times New Roman" w:cs="Times New Roman"/>
          <w:sz w:val="28"/>
          <w:szCs w:val="28"/>
          <w:lang w:val="ro-RO"/>
        </w:rPr>
        <w:t xml:space="preserve"> gazelor naturale.</w:t>
      </w:r>
    </w:p>
    <w:p w14:paraId="6D337B52" w14:textId="77777777" w:rsidR="00983A36" w:rsidRPr="008D1CF9" w:rsidRDefault="00983A36" w:rsidP="00756EF3">
      <w:pPr>
        <w:pStyle w:val="ListParagraph"/>
        <w:numPr>
          <w:ilvl w:val="0"/>
          <w:numId w:val="44"/>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Planul de </w:t>
      </w:r>
      <w:r w:rsidR="00D34B10" w:rsidRPr="008D1CF9">
        <w:rPr>
          <w:rFonts w:ascii="Times New Roman" w:hAnsi="Times New Roman" w:cs="Times New Roman"/>
          <w:sz w:val="28"/>
          <w:szCs w:val="28"/>
          <w:lang w:val="ro-RO"/>
        </w:rPr>
        <w:t>acțiuni</w:t>
      </w:r>
      <w:r w:rsidRPr="008D1CF9">
        <w:rPr>
          <w:rFonts w:ascii="Times New Roman" w:hAnsi="Times New Roman" w:cs="Times New Roman"/>
          <w:sz w:val="28"/>
          <w:szCs w:val="28"/>
          <w:lang w:val="ro-RO"/>
        </w:rPr>
        <w:t xml:space="preserve"> pentru </w:t>
      </w:r>
      <w:r w:rsidR="00D34B10" w:rsidRPr="008D1CF9">
        <w:rPr>
          <w:rFonts w:ascii="Times New Roman" w:hAnsi="Times New Roman" w:cs="Times New Roman"/>
          <w:sz w:val="28"/>
          <w:szCs w:val="28"/>
          <w:lang w:val="ro-RO"/>
        </w:rPr>
        <w:t>situații</w:t>
      </w:r>
      <w:r w:rsidRPr="008D1CF9">
        <w:rPr>
          <w:rFonts w:ascii="Times New Roman" w:hAnsi="Times New Roman" w:cs="Times New Roman"/>
          <w:sz w:val="28"/>
          <w:szCs w:val="28"/>
          <w:lang w:val="ro-RO"/>
        </w:rPr>
        <w:t xml:space="preserve"> </w:t>
      </w:r>
      <w:r w:rsidR="00D34B10" w:rsidRPr="008D1CF9">
        <w:rPr>
          <w:rFonts w:ascii="Times New Roman" w:hAnsi="Times New Roman" w:cs="Times New Roman"/>
          <w:sz w:val="28"/>
          <w:szCs w:val="28"/>
          <w:lang w:val="ro-RO"/>
        </w:rPr>
        <w:t>excepționale</w:t>
      </w:r>
      <w:r w:rsidRPr="008D1CF9">
        <w:rPr>
          <w:rFonts w:ascii="Times New Roman" w:hAnsi="Times New Roman" w:cs="Times New Roman"/>
          <w:sz w:val="28"/>
          <w:szCs w:val="28"/>
          <w:lang w:val="ro-RO"/>
        </w:rPr>
        <w:t xml:space="preserve"> pe </w:t>
      </w:r>
      <w:r w:rsidR="00D34B10" w:rsidRPr="008D1CF9">
        <w:rPr>
          <w:rFonts w:ascii="Times New Roman" w:hAnsi="Times New Roman" w:cs="Times New Roman"/>
          <w:sz w:val="28"/>
          <w:szCs w:val="28"/>
          <w:lang w:val="ro-RO"/>
        </w:rPr>
        <w:t>piața</w:t>
      </w:r>
      <w:r w:rsidRPr="008D1CF9">
        <w:rPr>
          <w:rFonts w:ascii="Times New Roman" w:hAnsi="Times New Roman" w:cs="Times New Roman"/>
          <w:sz w:val="28"/>
          <w:szCs w:val="28"/>
          <w:lang w:val="ro-RO"/>
        </w:rPr>
        <w:t xml:space="preserve"> gazelor naturale se aprobă de către Guvern, se publică în Monitorul Oficial al Republicii Moldova şi se plasează pe pagin</w:t>
      </w:r>
      <w:r w:rsidR="00BB520B" w:rsidRPr="008D1CF9">
        <w:rPr>
          <w:rFonts w:ascii="Times New Roman" w:hAnsi="Times New Roman" w:cs="Times New Roman"/>
          <w:sz w:val="28"/>
          <w:szCs w:val="28"/>
          <w:lang w:val="ro-RO"/>
        </w:rPr>
        <w:t>a</w:t>
      </w:r>
      <w:r w:rsidRPr="008D1CF9">
        <w:rPr>
          <w:rFonts w:ascii="Times New Roman" w:hAnsi="Times New Roman" w:cs="Times New Roman"/>
          <w:sz w:val="28"/>
          <w:szCs w:val="28"/>
          <w:lang w:val="ro-RO"/>
        </w:rPr>
        <w:t xml:space="preserve"> web oficială a organului central de specialitate.</w:t>
      </w:r>
    </w:p>
    <w:p w14:paraId="6B0EE00A" w14:textId="77777777" w:rsidR="00983A36" w:rsidRPr="008D1CF9" w:rsidRDefault="00983A36" w:rsidP="00756EF3">
      <w:pPr>
        <w:pStyle w:val="ListParagraph"/>
        <w:numPr>
          <w:ilvl w:val="0"/>
          <w:numId w:val="44"/>
        </w:numPr>
        <w:tabs>
          <w:tab w:val="left" w:pos="-6237"/>
          <w:tab w:val="left" w:pos="-709"/>
          <w:tab w:val="left" w:pos="0"/>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În contextul prevederilor punctului 8, organul central de specialitate participă, în colaborare cu </w:t>
      </w:r>
      <w:r w:rsidR="00D34B10" w:rsidRPr="008D1CF9">
        <w:rPr>
          <w:rFonts w:ascii="Times New Roman" w:hAnsi="Times New Roman" w:cs="Times New Roman"/>
          <w:sz w:val="28"/>
          <w:szCs w:val="28"/>
          <w:lang w:val="ro-RO"/>
        </w:rPr>
        <w:t>autoritățile</w:t>
      </w:r>
      <w:r w:rsidRPr="008D1CF9">
        <w:rPr>
          <w:rFonts w:ascii="Times New Roman" w:hAnsi="Times New Roman" w:cs="Times New Roman"/>
          <w:sz w:val="28"/>
          <w:szCs w:val="28"/>
          <w:lang w:val="ro-RO"/>
        </w:rPr>
        <w:t xml:space="preserve"> </w:t>
      </w:r>
      <w:r w:rsidR="0030694D" w:rsidRPr="008D1CF9">
        <w:rPr>
          <w:rFonts w:ascii="Times New Roman" w:hAnsi="Times New Roman" w:cs="Times New Roman"/>
          <w:sz w:val="28"/>
          <w:szCs w:val="28"/>
          <w:lang w:val="ro-RO"/>
        </w:rPr>
        <w:t xml:space="preserve">publice </w:t>
      </w:r>
      <w:r w:rsidRPr="008D1CF9">
        <w:rPr>
          <w:rFonts w:ascii="Times New Roman" w:hAnsi="Times New Roman" w:cs="Times New Roman"/>
          <w:sz w:val="28"/>
          <w:szCs w:val="28"/>
          <w:lang w:val="ro-RO"/>
        </w:rPr>
        <w:t xml:space="preserve">de resort din </w:t>
      </w:r>
      <w:r w:rsidR="00787AA9" w:rsidRPr="008D1CF9">
        <w:rPr>
          <w:rFonts w:ascii="Times New Roman" w:hAnsi="Times New Roman" w:cs="Times New Roman"/>
          <w:sz w:val="28"/>
          <w:szCs w:val="28"/>
          <w:lang w:val="ro-RO"/>
        </w:rPr>
        <w:t xml:space="preserve">țările vecine și din </w:t>
      </w:r>
      <w:r w:rsidRPr="008D1CF9">
        <w:rPr>
          <w:rFonts w:ascii="Times New Roman" w:hAnsi="Times New Roman" w:cs="Times New Roman"/>
          <w:sz w:val="28"/>
          <w:szCs w:val="28"/>
          <w:lang w:val="ro-RO"/>
        </w:rPr>
        <w:t xml:space="preserve">alte </w:t>
      </w:r>
      <w:r w:rsidR="00D34B10" w:rsidRPr="008D1CF9">
        <w:rPr>
          <w:rFonts w:ascii="Times New Roman" w:hAnsi="Times New Roman" w:cs="Times New Roman"/>
          <w:sz w:val="28"/>
          <w:szCs w:val="28"/>
          <w:lang w:val="ro-RO"/>
        </w:rPr>
        <w:t>țări</w:t>
      </w:r>
      <w:r w:rsidR="00787AA9" w:rsidRPr="008D1CF9">
        <w:rPr>
          <w:rFonts w:ascii="Times New Roman" w:hAnsi="Times New Roman" w:cs="Times New Roman"/>
          <w:sz w:val="28"/>
          <w:szCs w:val="28"/>
          <w:lang w:val="ro-RO"/>
        </w:rPr>
        <w:t>-</w:t>
      </w:r>
      <w:r w:rsidR="00D34B10" w:rsidRPr="008D1CF9">
        <w:rPr>
          <w:rFonts w:ascii="Times New Roman" w:hAnsi="Times New Roman" w:cs="Times New Roman"/>
          <w:sz w:val="28"/>
          <w:szCs w:val="28"/>
          <w:lang w:val="ro-RO"/>
        </w:rPr>
        <w:t>părți</w:t>
      </w:r>
      <w:r w:rsidRPr="008D1CF9">
        <w:rPr>
          <w:rFonts w:ascii="Times New Roman" w:hAnsi="Times New Roman" w:cs="Times New Roman"/>
          <w:sz w:val="28"/>
          <w:szCs w:val="28"/>
          <w:lang w:val="ro-RO"/>
        </w:rPr>
        <w:t xml:space="preserve"> ale </w:t>
      </w:r>
      <w:r w:rsidR="00D34B10" w:rsidRPr="008D1CF9">
        <w:rPr>
          <w:rFonts w:ascii="Times New Roman" w:hAnsi="Times New Roman" w:cs="Times New Roman"/>
          <w:sz w:val="28"/>
          <w:szCs w:val="28"/>
          <w:lang w:val="ro-RO"/>
        </w:rPr>
        <w:t>Comunității</w:t>
      </w:r>
      <w:r w:rsidRPr="008D1CF9">
        <w:rPr>
          <w:rFonts w:ascii="Times New Roman" w:hAnsi="Times New Roman" w:cs="Times New Roman"/>
          <w:sz w:val="28"/>
          <w:szCs w:val="28"/>
          <w:lang w:val="ro-RO"/>
        </w:rPr>
        <w:t xml:space="preserve"> Energetice, la elaborarea Planurilor comune de </w:t>
      </w:r>
      <w:r w:rsidR="00D34B10" w:rsidRPr="008D1CF9">
        <w:rPr>
          <w:rFonts w:ascii="Times New Roman" w:hAnsi="Times New Roman" w:cs="Times New Roman"/>
          <w:sz w:val="28"/>
          <w:szCs w:val="28"/>
          <w:lang w:val="ro-RO"/>
        </w:rPr>
        <w:t>acțiuni</w:t>
      </w:r>
      <w:r w:rsidRPr="008D1CF9">
        <w:rPr>
          <w:rFonts w:ascii="Times New Roman" w:hAnsi="Times New Roman" w:cs="Times New Roman"/>
          <w:sz w:val="28"/>
          <w:szCs w:val="28"/>
          <w:lang w:val="ro-RO"/>
        </w:rPr>
        <w:t xml:space="preserve"> preventive şi a Planurilor comune de </w:t>
      </w:r>
      <w:r w:rsidR="00D34B10" w:rsidRPr="008D1CF9">
        <w:rPr>
          <w:rFonts w:ascii="Times New Roman" w:hAnsi="Times New Roman" w:cs="Times New Roman"/>
          <w:sz w:val="28"/>
          <w:szCs w:val="28"/>
          <w:lang w:val="ro-RO"/>
        </w:rPr>
        <w:t>urgență</w:t>
      </w:r>
      <w:r w:rsidRPr="008D1CF9">
        <w:rPr>
          <w:rFonts w:ascii="Times New Roman" w:hAnsi="Times New Roman" w:cs="Times New Roman"/>
          <w:sz w:val="28"/>
          <w:szCs w:val="28"/>
          <w:lang w:val="ro-RO"/>
        </w:rPr>
        <w:t>.</w:t>
      </w:r>
    </w:p>
    <w:p w14:paraId="34B5C529" w14:textId="77777777" w:rsidR="00983A36" w:rsidRPr="008D1CF9" w:rsidRDefault="00983A36" w:rsidP="00756EF3">
      <w:pPr>
        <w:pStyle w:val="ListParagraph"/>
        <w:numPr>
          <w:ilvl w:val="0"/>
          <w:numId w:val="44"/>
        </w:numPr>
        <w:tabs>
          <w:tab w:val="left" w:pos="-6237"/>
          <w:tab w:val="left" w:pos="-709"/>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Planul de </w:t>
      </w:r>
      <w:r w:rsidR="00D34B10" w:rsidRPr="008D1CF9">
        <w:rPr>
          <w:rFonts w:ascii="Times New Roman" w:hAnsi="Times New Roman" w:cs="Times New Roman"/>
          <w:sz w:val="28"/>
          <w:szCs w:val="28"/>
          <w:lang w:val="ro-RO"/>
        </w:rPr>
        <w:t>acțiuni</w:t>
      </w:r>
      <w:r w:rsidRPr="008D1CF9">
        <w:rPr>
          <w:rFonts w:ascii="Times New Roman" w:hAnsi="Times New Roman" w:cs="Times New Roman"/>
          <w:sz w:val="28"/>
          <w:szCs w:val="28"/>
          <w:lang w:val="ro-RO"/>
        </w:rPr>
        <w:t xml:space="preserve"> pentru </w:t>
      </w:r>
      <w:r w:rsidR="00D34B10" w:rsidRPr="008D1CF9">
        <w:rPr>
          <w:rFonts w:ascii="Times New Roman" w:hAnsi="Times New Roman" w:cs="Times New Roman"/>
          <w:sz w:val="28"/>
          <w:szCs w:val="28"/>
          <w:lang w:val="ro-RO"/>
        </w:rPr>
        <w:t>situații</w:t>
      </w:r>
      <w:r w:rsidRPr="008D1CF9">
        <w:rPr>
          <w:rFonts w:ascii="Times New Roman" w:hAnsi="Times New Roman" w:cs="Times New Roman"/>
          <w:sz w:val="28"/>
          <w:szCs w:val="28"/>
          <w:lang w:val="ro-RO"/>
        </w:rPr>
        <w:t xml:space="preserve"> </w:t>
      </w:r>
      <w:r w:rsidR="00D34B10" w:rsidRPr="008D1CF9">
        <w:rPr>
          <w:rFonts w:ascii="Times New Roman" w:hAnsi="Times New Roman" w:cs="Times New Roman"/>
          <w:sz w:val="28"/>
          <w:szCs w:val="28"/>
          <w:lang w:val="ro-RO"/>
        </w:rPr>
        <w:t>excepționale</w:t>
      </w:r>
      <w:r w:rsidRPr="008D1CF9">
        <w:rPr>
          <w:rFonts w:ascii="Times New Roman" w:hAnsi="Times New Roman" w:cs="Times New Roman"/>
          <w:sz w:val="28"/>
          <w:szCs w:val="28"/>
          <w:lang w:val="ro-RO"/>
        </w:rPr>
        <w:t xml:space="preserve"> pe </w:t>
      </w:r>
      <w:r w:rsidR="00D34B10" w:rsidRPr="008D1CF9">
        <w:rPr>
          <w:rFonts w:ascii="Times New Roman" w:hAnsi="Times New Roman" w:cs="Times New Roman"/>
          <w:sz w:val="28"/>
          <w:szCs w:val="28"/>
          <w:lang w:val="ro-RO"/>
        </w:rPr>
        <w:t>piața</w:t>
      </w:r>
      <w:r w:rsidRPr="008D1CF9">
        <w:rPr>
          <w:rFonts w:ascii="Times New Roman" w:hAnsi="Times New Roman" w:cs="Times New Roman"/>
          <w:sz w:val="28"/>
          <w:szCs w:val="28"/>
          <w:lang w:val="ro-RO"/>
        </w:rPr>
        <w:t xml:space="preserve"> gazelor naturale și, respectiv, Planurile comune se actualizează la fiecare 2 ani, dacă împrejurările nu impun o actualizare mai frecventă, și reflectă versiunea actualizată a evaluării riscurilor. </w:t>
      </w:r>
    </w:p>
    <w:p w14:paraId="3C599488" w14:textId="0FCFA6F9" w:rsidR="00241483" w:rsidRPr="008D1CF9" w:rsidRDefault="00C75DBE" w:rsidP="00241483">
      <w:pPr>
        <w:pStyle w:val="Heading1"/>
        <w:spacing w:before="240" w:after="240"/>
        <w:rPr>
          <w:rFonts w:ascii="Times New Roman" w:hAnsi="Times New Roman" w:cs="Times New Roman"/>
          <w:lang w:val="ro-RO"/>
        </w:rPr>
      </w:pPr>
      <w:r w:rsidRPr="008D1CF9">
        <w:rPr>
          <w:rFonts w:ascii="Times New Roman" w:hAnsi="Times New Roman" w:cs="Times New Roman"/>
          <w:lang w:val="ro-RO"/>
        </w:rPr>
        <w:t>VI</w:t>
      </w:r>
      <w:r w:rsidR="00241483" w:rsidRPr="008D1CF9">
        <w:rPr>
          <w:rFonts w:ascii="Times New Roman" w:hAnsi="Times New Roman" w:cs="Times New Roman"/>
          <w:lang w:val="ro-RO"/>
        </w:rPr>
        <w:t>. Criteriile de identificare a consumatorilor protejați şi standardul privind aprovizionarea cu gaze naturale</w:t>
      </w:r>
    </w:p>
    <w:p w14:paraId="53A3E8B1" w14:textId="77777777" w:rsidR="00241483" w:rsidRPr="008D1CF9" w:rsidRDefault="00241483" w:rsidP="00241483">
      <w:pPr>
        <w:pStyle w:val="ListParagraph"/>
        <w:numPr>
          <w:ilvl w:val="0"/>
          <w:numId w:val="44"/>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Se consideră consumatori </w:t>
      </w:r>
      <w:r w:rsidR="00245008" w:rsidRPr="008D1CF9">
        <w:rPr>
          <w:rFonts w:ascii="Times New Roman" w:hAnsi="Times New Roman" w:cs="Times New Roman"/>
          <w:sz w:val="28"/>
          <w:szCs w:val="28"/>
          <w:lang w:val="ro-RO"/>
        </w:rPr>
        <w:t>protejați</w:t>
      </w:r>
      <w:r w:rsidRPr="008D1CF9">
        <w:rPr>
          <w:rFonts w:ascii="Times New Roman" w:hAnsi="Times New Roman" w:cs="Times New Roman"/>
          <w:sz w:val="28"/>
          <w:szCs w:val="28"/>
          <w:lang w:val="ro-RO"/>
        </w:rPr>
        <w:t xml:space="preserve"> următoarele categorii de consumatori finali:</w:t>
      </w:r>
    </w:p>
    <w:p w14:paraId="5222AC7C" w14:textId="77777777" w:rsidR="00241483" w:rsidRPr="008D1CF9" w:rsidRDefault="00245008" w:rsidP="00241483">
      <w:pPr>
        <w:pStyle w:val="ListParagraph"/>
        <w:numPr>
          <w:ilvl w:val="0"/>
          <w:numId w:val="19"/>
        </w:numPr>
        <w:spacing w:after="120" w:line="240" w:lineRule="auto"/>
        <w:ind w:left="0" w:firstLine="360"/>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toți</w:t>
      </w:r>
      <w:r w:rsidR="00241483" w:rsidRPr="008D1CF9">
        <w:rPr>
          <w:rFonts w:ascii="Times New Roman" w:hAnsi="Times New Roman" w:cs="Times New Roman"/>
          <w:sz w:val="28"/>
          <w:szCs w:val="28"/>
          <w:lang w:val="ro-RO"/>
        </w:rPr>
        <w:t xml:space="preserve"> consumatorii casnici, ale căror </w:t>
      </w:r>
      <w:r w:rsidRPr="008D1CF9">
        <w:rPr>
          <w:rFonts w:ascii="Times New Roman" w:hAnsi="Times New Roman" w:cs="Times New Roman"/>
          <w:sz w:val="28"/>
          <w:szCs w:val="28"/>
          <w:lang w:val="ro-RO"/>
        </w:rPr>
        <w:t>instalații</w:t>
      </w:r>
      <w:r w:rsidR="00241483" w:rsidRPr="008D1CF9">
        <w:rPr>
          <w:rFonts w:ascii="Times New Roman" w:hAnsi="Times New Roman" w:cs="Times New Roman"/>
          <w:sz w:val="28"/>
          <w:szCs w:val="28"/>
          <w:lang w:val="ro-RO"/>
        </w:rPr>
        <w:t xml:space="preserve"> de utilizare sunt racordate la o </w:t>
      </w:r>
      <w:r w:rsidRPr="008D1CF9">
        <w:rPr>
          <w:rFonts w:ascii="Times New Roman" w:hAnsi="Times New Roman" w:cs="Times New Roman"/>
          <w:sz w:val="28"/>
          <w:szCs w:val="28"/>
          <w:lang w:val="ro-RO"/>
        </w:rPr>
        <w:t>rețea</w:t>
      </w:r>
      <w:r w:rsidR="00241483" w:rsidRPr="008D1CF9">
        <w:rPr>
          <w:rFonts w:ascii="Times New Roman" w:hAnsi="Times New Roman" w:cs="Times New Roman"/>
          <w:sz w:val="28"/>
          <w:szCs w:val="28"/>
          <w:lang w:val="ro-RO"/>
        </w:rPr>
        <w:t xml:space="preserve"> de </w:t>
      </w:r>
      <w:r w:rsidRPr="008D1CF9">
        <w:rPr>
          <w:rFonts w:ascii="Times New Roman" w:hAnsi="Times New Roman" w:cs="Times New Roman"/>
          <w:sz w:val="28"/>
          <w:szCs w:val="28"/>
          <w:lang w:val="ro-RO"/>
        </w:rPr>
        <w:t>distribuție</w:t>
      </w:r>
      <w:r w:rsidR="00241483" w:rsidRPr="008D1CF9">
        <w:rPr>
          <w:rFonts w:ascii="Times New Roman" w:hAnsi="Times New Roman" w:cs="Times New Roman"/>
          <w:sz w:val="28"/>
          <w:szCs w:val="28"/>
          <w:lang w:val="ro-RO"/>
        </w:rPr>
        <w:t xml:space="preserve"> a gazelor naturale;</w:t>
      </w:r>
    </w:p>
    <w:p w14:paraId="173FF740" w14:textId="77777777" w:rsidR="00241483" w:rsidRPr="008D1CF9" w:rsidRDefault="00241483" w:rsidP="00241483">
      <w:pPr>
        <w:pStyle w:val="ListParagraph"/>
        <w:numPr>
          <w:ilvl w:val="0"/>
          <w:numId w:val="19"/>
        </w:numPr>
        <w:spacing w:after="120" w:line="240" w:lineRule="auto"/>
        <w:ind w:left="0" w:firstLine="360"/>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întreprinderile şi </w:t>
      </w:r>
      <w:r w:rsidR="00245008" w:rsidRPr="008D1CF9">
        <w:rPr>
          <w:rFonts w:ascii="Times New Roman" w:hAnsi="Times New Roman" w:cs="Times New Roman"/>
          <w:sz w:val="28"/>
          <w:szCs w:val="28"/>
          <w:lang w:val="ro-RO"/>
        </w:rPr>
        <w:t>instituțiile</w:t>
      </w:r>
      <w:r w:rsidRPr="008D1CF9">
        <w:rPr>
          <w:rFonts w:ascii="Times New Roman" w:hAnsi="Times New Roman" w:cs="Times New Roman"/>
          <w:sz w:val="28"/>
          <w:szCs w:val="28"/>
          <w:lang w:val="ro-RO"/>
        </w:rPr>
        <w:t xml:space="preserve"> care prestează servicii sociale indispensabile (</w:t>
      </w:r>
      <w:r w:rsidR="00245008" w:rsidRPr="008D1CF9">
        <w:rPr>
          <w:rFonts w:ascii="Times New Roman" w:hAnsi="Times New Roman" w:cs="Times New Roman"/>
          <w:sz w:val="28"/>
          <w:szCs w:val="28"/>
          <w:lang w:val="ro-RO"/>
        </w:rPr>
        <w:t>grădinițele</w:t>
      </w:r>
      <w:r w:rsidRPr="008D1CF9">
        <w:rPr>
          <w:rFonts w:ascii="Times New Roman" w:hAnsi="Times New Roman" w:cs="Times New Roman"/>
          <w:sz w:val="28"/>
          <w:szCs w:val="28"/>
          <w:lang w:val="ro-RO"/>
        </w:rPr>
        <w:t xml:space="preserve"> de copii, orfelinatele, </w:t>
      </w:r>
      <w:r w:rsidR="00245008" w:rsidRPr="008D1CF9">
        <w:rPr>
          <w:rFonts w:ascii="Times New Roman" w:hAnsi="Times New Roman" w:cs="Times New Roman"/>
          <w:sz w:val="28"/>
          <w:szCs w:val="28"/>
          <w:lang w:val="ro-RO"/>
        </w:rPr>
        <w:t>instituțiile</w:t>
      </w:r>
      <w:r w:rsidRPr="008D1CF9">
        <w:rPr>
          <w:rFonts w:ascii="Times New Roman" w:hAnsi="Times New Roman" w:cs="Times New Roman"/>
          <w:sz w:val="28"/>
          <w:szCs w:val="28"/>
          <w:lang w:val="ro-RO"/>
        </w:rPr>
        <w:t xml:space="preserve"> de învățământ, </w:t>
      </w:r>
      <w:r w:rsidR="00245008" w:rsidRPr="008D1CF9">
        <w:rPr>
          <w:rFonts w:ascii="Times New Roman" w:hAnsi="Times New Roman" w:cs="Times New Roman"/>
          <w:sz w:val="28"/>
          <w:szCs w:val="28"/>
          <w:lang w:val="ro-RO"/>
        </w:rPr>
        <w:t>instituțiile</w:t>
      </w:r>
      <w:r w:rsidRPr="008D1CF9">
        <w:rPr>
          <w:rFonts w:ascii="Times New Roman" w:hAnsi="Times New Roman" w:cs="Times New Roman"/>
          <w:sz w:val="28"/>
          <w:szCs w:val="28"/>
          <w:lang w:val="ro-RO"/>
        </w:rPr>
        <w:t xml:space="preserve"> medicale, azilurile, etc.) şi care sunt racordate la o </w:t>
      </w:r>
      <w:r w:rsidR="00245008" w:rsidRPr="008D1CF9">
        <w:rPr>
          <w:rFonts w:ascii="Times New Roman" w:hAnsi="Times New Roman" w:cs="Times New Roman"/>
          <w:sz w:val="28"/>
          <w:szCs w:val="28"/>
          <w:lang w:val="ro-RO"/>
        </w:rPr>
        <w:t>rețea</w:t>
      </w:r>
      <w:r w:rsidRPr="008D1CF9">
        <w:rPr>
          <w:rFonts w:ascii="Times New Roman" w:hAnsi="Times New Roman" w:cs="Times New Roman"/>
          <w:sz w:val="28"/>
          <w:szCs w:val="28"/>
          <w:lang w:val="ro-RO"/>
        </w:rPr>
        <w:t xml:space="preserve"> de </w:t>
      </w:r>
      <w:r w:rsidR="00245008" w:rsidRPr="008D1CF9">
        <w:rPr>
          <w:rFonts w:ascii="Times New Roman" w:hAnsi="Times New Roman" w:cs="Times New Roman"/>
          <w:sz w:val="28"/>
          <w:szCs w:val="28"/>
          <w:lang w:val="ro-RO"/>
        </w:rPr>
        <w:t>distribuție</w:t>
      </w:r>
      <w:r w:rsidRPr="008D1CF9">
        <w:rPr>
          <w:rFonts w:ascii="Times New Roman" w:hAnsi="Times New Roman" w:cs="Times New Roman"/>
          <w:sz w:val="28"/>
          <w:szCs w:val="28"/>
          <w:lang w:val="ro-RO"/>
        </w:rPr>
        <w:t xml:space="preserve"> a gazelor naturale;</w:t>
      </w:r>
    </w:p>
    <w:p w14:paraId="0BFD22CD" w14:textId="77777777" w:rsidR="006B5C8B" w:rsidRPr="008D1CF9" w:rsidRDefault="006B5C8B" w:rsidP="006B5C8B">
      <w:pPr>
        <w:pStyle w:val="ListParagraph"/>
        <w:numPr>
          <w:ilvl w:val="0"/>
          <w:numId w:val="19"/>
        </w:numPr>
        <w:spacing w:after="120" w:line="240" w:lineRule="auto"/>
        <w:ind w:left="0" w:firstLine="360"/>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centralele termice, racordate la o rețea de transport sau de distribuție a gazelor naturale, care livrează energie termică în sistemul centralizat de alimentare cu energie termică sau care livrează energie termică pentru consumatorii indicați la lit. a) şi b), cu condiția că acestea nu pot utiliza alte tipuri de combustibil.</w:t>
      </w:r>
    </w:p>
    <w:p w14:paraId="092CD011" w14:textId="77777777" w:rsidR="006B5C8B" w:rsidRPr="008D1CF9" w:rsidRDefault="006B5C8B" w:rsidP="00F3037A">
      <w:pPr>
        <w:spacing w:after="120" w:line="240" w:lineRule="auto"/>
        <w:jc w:val="both"/>
        <w:rPr>
          <w:rFonts w:ascii="Times New Roman" w:hAnsi="Times New Roman" w:cs="Times New Roman"/>
          <w:sz w:val="28"/>
          <w:szCs w:val="28"/>
          <w:lang w:val="ro-RO"/>
        </w:rPr>
      </w:pPr>
    </w:p>
    <w:p w14:paraId="473A3CB8" w14:textId="62ECC2C9" w:rsidR="00241483" w:rsidRPr="008D1CF9" w:rsidRDefault="00572CC7" w:rsidP="00241483">
      <w:pPr>
        <w:pStyle w:val="ListParagraph"/>
        <w:numPr>
          <w:ilvl w:val="0"/>
          <w:numId w:val="44"/>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Fiecare operator de sistem întocmește l</w:t>
      </w:r>
      <w:r w:rsidR="00241483" w:rsidRPr="008D1CF9">
        <w:rPr>
          <w:rFonts w:ascii="Times New Roman" w:hAnsi="Times New Roman" w:cs="Times New Roman"/>
          <w:sz w:val="28"/>
          <w:szCs w:val="28"/>
          <w:lang w:val="ro-RO"/>
        </w:rPr>
        <w:t xml:space="preserve">ista consumatorilor </w:t>
      </w:r>
      <w:r w:rsidR="00245008" w:rsidRPr="008D1CF9">
        <w:rPr>
          <w:rFonts w:ascii="Times New Roman" w:hAnsi="Times New Roman" w:cs="Times New Roman"/>
          <w:sz w:val="28"/>
          <w:szCs w:val="28"/>
          <w:lang w:val="ro-RO"/>
        </w:rPr>
        <w:t>protejați</w:t>
      </w:r>
      <w:r w:rsidR="00241483" w:rsidRPr="008D1CF9">
        <w:rPr>
          <w:rFonts w:ascii="Times New Roman" w:hAnsi="Times New Roman" w:cs="Times New Roman"/>
          <w:sz w:val="28"/>
          <w:szCs w:val="28"/>
          <w:lang w:val="ro-RO"/>
        </w:rPr>
        <w:t xml:space="preserve">, </w:t>
      </w:r>
      <w:r w:rsidR="00245008" w:rsidRPr="008D1CF9">
        <w:rPr>
          <w:rFonts w:ascii="Times New Roman" w:hAnsi="Times New Roman" w:cs="Times New Roman"/>
          <w:sz w:val="28"/>
          <w:szCs w:val="28"/>
          <w:lang w:val="ro-RO"/>
        </w:rPr>
        <w:t>stabiliți</w:t>
      </w:r>
      <w:r w:rsidR="00241483" w:rsidRPr="008D1CF9">
        <w:rPr>
          <w:rFonts w:ascii="Times New Roman" w:hAnsi="Times New Roman" w:cs="Times New Roman"/>
          <w:sz w:val="28"/>
          <w:szCs w:val="28"/>
          <w:lang w:val="ro-RO"/>
        </w:rPr>
        <w:t xml:space="preserve"> în punctul </w:t>
      </w:r>
      <w:r w:rsidR="00594EEA" w:rsidRPr="008D1CF9">
        <w:rPr>
          <w:rFonts w:ascii="Times New Roman" w:hAnsi="Times New Roman" w:cs="Times New Roman"/>
          <w:sz w:val="28"/>
          <w:szCs w:val="28"/>
          <w:lang w:val="ro-RO"/>
        </w:rPr>
        <w:t>42</w:t>
      </w:r>
      <w:r w:rsidR="00CB40EB" w:rsidRPr="008D1CF9">
        <w:rPr>
          <w:rFonts w:ascii="Times New Roman" w:hAnsi="Times New Roman" w:cs="Times New Roman"/>
          <w:sz w:val="28"/>
          <w:szCs w:val="28"/>
          <w:lang w:val="ro-RO"/>
        </w:rPr>
        <w:t xml:space="preserve"> lit. b), c) şi d),</w:t>
      </w:r>
      <w:r w:rsidRPr="008D1CF9">
        <w:rPr>
          <w:rFonts w:ascii="Times New Roman" w:hAnsi="Times New Roman" w:cs="Times New Roman"/>
          <w:sz w:val="28"/>
          <w:szCs w:val="28"/>
          <w:lang w:val="ro-RO"/>
        </w:rPr>
        <w:t xml:space="preserve"> ale căror instalații de gaze naturale sunt racordate la rețelele sale</w:t>
      </w:r>
      <w:r w:rsidR="00FE22D1" w:rsidRPr="008D1CF9">
        <w:rPr>
          <w:rFonts w:ascii="Times New Roman" w:hAnsi="Times New Roman" w:cs="Times New Roman"/>
          <w:sz w:val="28"/>
          <w:szCs w:val="28"/>
          <w:lang w:val="ro-RO"/>
        </w:rPr>
        <w:t>,</w:t>
      </w:r>
      <w:r w:rsidR="00241483" w:rsidRPr="008D1CF9">
        <w:rPr>
          <w:rFonts w:ascii="Times New Roman" w:hAnsi="Times New Roman" w:cs="Times New Roman"/>
          <w:sz w:val="28"/>
          <w:szCs w:val="28"/>
          <w:lang w:val="ro-RO"/>
        </w:rPr>
        <w:t xml:space="preserve"> </w:t>
      </w:r>
      <w:r w:rsidR="00FE22D1" w:rsidRPr="008D1CF9">
        <w:rPr>
          <w:rFonts w:ascii="Times New Roman" w:hAnsi="Times New Roman" w:cs="Times New Roman"/>
          <w:sz w:val="28"/>
          <w:szCs w:val="28"/>
          <w:lang w:val="ro-RO"/>
        </w:rPr>
        <w:t>cu indicarea ordinii și a nivelului de protejare a acestora</w:t>
      </w:r>
      <w:r w:rsidRPr="008D1CF9">
        <w:rPr>
          <w:rFonts w:ascii="Times New Roman" w:hAnsi="Times New Roman" w:cs="Times New Roman"/>
          <w:sz w:val="28"/>
          <w:szCs w:val="28"/>
          <w:lang w:val="ro-RO"/>
        </w:rPr>
        <w:t>. Listele</w:t>
      </w:r>
      <w:r w:rsidR="00241483" w:rsidRPr="008D1CF9">
        <w:rPr>
          <w:rFonts w:ascii="Times New Roman" w:hAnsi="Times New Roman" w:cs="Times New Roman"/>
          <w:sz w:val="28"/>
          <w:szCs w:val="28"/>
          <w:lang w:val="ro-RO"/>
        </w:rPr>
        <w:t xml:space="preserve"> consumatorilor </w:t>
      </w:r>
      <w:r w:rsidR="00C027EE" w:rsidRPr="008D1CF9">
        <w:rPr>
          <w:rFonts w:ascii="Times New Roman" w:hAnsi="Times New Roman" w:cs="Times New Roman"/>
          <w:sz w:val="28"/>
          <w:szCs w:val="28"/>
          <w:lang w:val="ro-RO"/>
        </w:rPr>
        <w:t>protejați</w:t>
      </w:r>
      <w:r w:rsidR="00241483" w:rsidRPr="008D1CF9">
        <w:rPr>
          <w:rFonts w:ascii="Times New Roman" w:hAnsi="Times New Roman" w:cs="Times New Roman"/>
          <w:sz w:val="28"/>
          <w:szCs w:val="28"/>
          <w:lang w:val="ro-RO"/>
        </w:rPr>
        <w:t xml:space="preserve"> trebuie să </w:t>
      </w:r>
      <w:r w:rsidR="00C027EE" w:rsidRPr="008D1CF9">
        <w:rPr>
          <w:rFonts w:ascii="Times New Roman" w:hAnsi="Times New Roman" w:cs="Times New Roman"/>
          <w:sz w:val="28"/>
          <w:szCs w:val="28"/>
          <w:lang w:val="ro-RO"/>
        </w:rPr>
        <w:t>conțină</w:t>
      </w:r>
      <w:r w:rsidR="00241483" w:rsidRPr="008D1CF9">
        <w:rPr>
          <w:rFonts w:ascii="Times New Roman" w:hAnsi="Times New Roman" w:cs="Times New Roman"/>
          <w:sz w:val="28"/>
          <w:szCs w:val="28"/>
          <w:lang w:val="ro-RO"/>
        </w:rPr>
        <w:t xml:space="preserve"> şi </w:t>
      </w:r>
      <w:r w:rsidR="00C027EE" w:rsidRPr="008D1CF9">
        <w:rPr>
          <w:rFonts w:ascii="Times New Roman" w:hAnsi="Times New Roman" w:cs="Times New Roman"/>
          <w:sz w:val="28"/>
          <w:szCs w:val="28"/>
          <w:lang w:val="ro-RO"/>
        </w:rPr>
        <w:t>informații</w:t>
      </w:r>
      <w:r w:rsidR="00241483" w:rsidRPr="008D1CF9">
        <w:rPr>
          <w:rFonts w:ascii="Times New Roman" w:hAnsi="Times New Roman" w:cs="Times New Roman"/>
          <w:sz w:val="28"/>
          <w:szCs w:val="28"/>
          <w:lang w:val="ro-RO"/>
        </w:rPr>
        <w:t xml:space="preserve"> cu privire la volumele de gaze naturale consumate de către </w:t>
      </w:r>
      <w:r w:rsidR="00C027EE" w:rsidRPr="008D1CF9">
        <w:rPr>
          <w:rFonts w:ascii="Times New Roman" w:hAnsi="Times New Roman" w:cs="Times New Roman"/>
          <w:sz w:val="28"/>
          <w:szCs w:val="28"/>
          <w:lang w:val="ro-RO"/>
        </w:rPr>
        <w:t>aceștia</w:t>
      </w:r>
      <w:r w:rsidR="00241483" w:rsidRPr="008D1CF9">
        <w:rPr>
          <w:rFonts w:ascii="Times New Roman" w:hAnsi="Times New Roman" w:cs="Times New Roman"/>
          <w:sz w:val="28"/>
          <w:szCs w:val="28"/>
          <w:lang w:val="ro-RO"/>
        </w:rPr>
        <w:t>, iar f</w:t>
      </w:r>
      <w:r w:rsidR="008E6EB4" w:rsidRPr="008D1CF9">
        <w:rPr>
          <w:rFonts w:ascii="Times New Roman" w:hAnsi="Times New Roman" w:cs="Times New Roman"/>
          <w:sz w:val="28"/>
          <w:szCs w:val="28"/>
          <w:lang w:val="ro-RO"/>
        </w:rPr>
        <w:t>urnizorii su</w:t>
      </w:r>
      <w:r w:rsidR="00241483" w:rsidRPr="008D1CF9">
        <w:rPr>
          <w:rFonts w:ascii="Times New Roman" w:hAnsi="Times New Roman" w:cs="Times New Roman"/>
          <w:sz w:val="28"/>
          <w:szCs w:val="28"/>
          <w:lang w:val="ro-RO"/>
        </w:rPr>
        <w:t xml:space="preserve">nt </w:t>
      </w:r>
      <w:r w:rsidR="00C027EE" w:rsidRPr="008D1CF9">
        <w:rPr>
          <w:rFonts w:ascii="Times New Roman" w:hAnsi="Times New Roman" w:cs="Times New Roman"/>
          <w:sz w:val="28"/>
          <w:szCs w:val="28"/>
          <w:lang w:val="ro-RO"/>
        </w:rPr>
        <w:t>obligați</w:t>
      </w:r>
      <w:r w:rsidR="00241483" w:rsidRPr="008D1CF9">
        <w:rPr>
          <w:rFonts w:ascii="Times New Roman" w:hAnsi="Times New Roman" w:cs="Times New Roman"/>
          <w:sz w:val="28"/>
          <w:szCs w:val="28"/>
          <w:lang w:val="ro-RO"/>
        </w:rPr>
        <w:t xml:space="preserve"> să prezinte operatorilor de sistem toate </w:t>
      </w:r>
      <w:r w:rsidR="00C027EE" w:rsidRPr="008D1CF9">
        <w:rPr>
          <w:rFonts w:ascii="Times New Roman" w:hAnsi="Times New Roman" w:cs="Times New Roman"/>
          <w:sz w:val="28"/>
          <w:szCs w:val="28"/>
          <w:lang w:val="ro-RO"/>
        </w:rPr>
        <w:t>informațiile</w:t>
      </w:r>
      <w:r w:rsidR="00241483" w:rsidRPr="008D1CF9">
        <w:rPr>
          <w:rFonts w:ascii="Times New Roman" w:hAnsi="Times New Roman" w:cs="Times New Roman"/>
          <w:sz w:val="28"/>
          <w:szCs w:val="28"/>
          <w:lang w:val="ro-RO"/>
        </w:rPr>
        <w:t xml:space="preserve"> necesare pentru înto</w:t>
      </w:r>
      <w:r w:rsidR="008E6EB4" w:rsidRPr="008D1CF9">
        <w:rPr>
          <w:rFonts w:ascii="Times New Roman" w:hAnsi="Times New Roman" w:cs="Times New Roman"/>
          <w:sz w:val="28"/>
          <w:szCs w:val="28"/>
          <w:lang w:val="ro-RO"/>
        </w:rPr>
        <w:t>cmirea liste</w:t>
      </w:r>
      <w:r w:rsidR="00CB40EB" w:rsidRPr="008D1CF9">
        <w:rPr>
          <w:rFonts w:ascii="Times New Roman" w:hAnsi="Times New Roman" w:cs="Times New Roman"/>
          <w:sz w:val="28"/>
          <w:szCs w:val="28"/>
          <w:lang w:val="ro-RO"/>
        </w:rPr>
        <w:t>lor</w:t>
      </w:r>
      <w:r w:rsidR="008E6EB4" w:rsidRPr="008D1CF9">
        <w:rPr>
          <w:rFonts w:ascii="Times New Roman" w:hAnsi="Times New Roman" w:cs="Times New Roman"/>
          <w:sz w:val="28"/>
          <w:szCs w:val="28"/>
          <w:lang w:val="ro-RO"/>
        </w:rPr>
        <w:t xml:space="preserve"> respective. </w:t>
      </w:r>
      <w:r w:rsidRPr="008D1CF9">
        <w:rPr>
          <w:rFonts w:ascii="Times New Roman" w:hAnsi="Times New Roman" w:cs="Times New Roman"/>
          <w:sz w:val="28"/>
          <w:szCs w:val="28"/>
          <w:lang w:val="ro-RO"/>
        </w:rPr>
        <w:t>Listele consumat</w:t>
      </w:r>
      <w:r w:rsidR="00CB40EB" w:rsidRPr="008D1CF9">
        <w:rPr>
          <w:rFonts w:ascii="Times New Roman" w:hAnsi="Times New Roman" w:cs="Times New Roman"/>
          <w:sz w:val="28"/>
          <w:szCs w:val="28"/>
          <w:lang w:val="ro-RO"/>
        </w:rPr>
        <w:t>orilor protejați se păstrează la</w:t>
      </w:r>
      <w:r w:rsidRPr="008D1CF9">
        <w:rPr>
          <w:rFonts w:ascii="Times New Roman" w:hAnsi="Times New Roman" w:cs="Times New Roman"/>
          <w:sz w:val="28"/>
          <w:szCs w:val="28"/>
          <w:lang w:val="ro-RO"/>
        </w:rPr>
        <w:t xml:space="preserve"> op</w:t>
      </w:r>
      <w:r w:rsidR="005E5C83" w:rsidRPr="008D1CF9">
        <w:rPr>
          <w:rFonts w:ascii="Times New Roman" w:hAnsi="Times New Roman" w:cs="Times New Roman"/>
          <w:sz w:val="28"/>
          <w:szCs w:val="28"/>
          <w:lang w:val="ro-RO"/>
        </w:rPr>
        <w:t>eratorii de sistem respectivi,</w:t>
      </w:r>
      <w:r w:rsidRPr="008D1CF9">
        <w:rPr>
          <w:rFonts w:ascii="Times New Roman" w:hAnsi="Times New Roman" w:cs="Times New Roman"/>
          <w:sz w:val="28"/>
          <w:szCs w:val="28"/>
          <w:lang w:val="ro-RO"/>
        </w:rPr>
        <w:t xml:space="preserve"> se actualizează o dată la două luni</w:t>
      </w:r>
      <w:r w:rsidR="005E5C83" w:rsidRPr="008D1CF9">
        <w:rPr>
          <w:rFonts w:ascii="Times New Roman" w:hAnsi="Times New Roman" w:cs="Times New Roman"/>
          <w:sz w:val="28"/>
          <w:szCs w:val="28"/>
          <w:lang w:val="ro-RO"/>
        </w:rPr>
        <w:t xml:space="preserve"> și se prezintă, la solicitare, organului central de specialitate</w:t>
      </w:r>
      <w:r w:rsidRPr="008D1CF9">
        <w:rPr>
          <w:rFonts w:ascii="Times New Roman" w:hAnsi="Times New Roman" w:cs="Times New Roman"/>
          <w:sz w:val="28"/>
          <w:szCs w:val="28"/>
          <w:lang w:val="ro-RO"/>
        </w:rPr>
        <w:t xml:space="preserve">. </w:t>
      </w:r>
      <w:r w:rsidR="008E6EB4" w:rsidRPr="008D1CF9">
        <w:rPr>
          <w:rFonts w:ascii="Times New Roman" w:hAnsi="Times New Roman" w:cs="Times New Roman"/>
          <w:sz w:val="28"/>
          <w:szCs w:val="28"/>
          <w:lang w:val="ro-RO"/>
        </w:rPr>
        <w:t>La apariția situației excepționale, operatorii de sistem sunt obligați să prezinte</w:t>
      </w:r>
      <w:r w:rsidR="00CB40EB" w:rsidRPr="008D1CF9">
        <w:rPr>
          <w:rFonts w:ascii="Times New Roman" w:hAnsi="Times New Roman" w:cs="Times New Roman"/>
          <w:sz w:val="28"/>
          <w:szCs w:val="28"/>
          <w:lang w:val="ro-RO"/>
        </w:rPr>
        <w:t>, fără întârziere,</w:t>
      </w:r>
      <w:r w:rsidR="008E6EB4" w:rsidRPr="008D1CF9">
        <w:rPr>
          <w:rFonts w:ascii="Times New Roman" w:hAnsi="Times New Roman" w:cs="Times New Roman"/>
          <w:sz w:val="28"/>
          <w:szCs w:val="28"/>
          <w:lang w:val="ro-RO"/>
        </w:rPr>
        <w:t xml:space="preserve"> list</w:t>
      </w:r>
      <w:r w:rsidRPr="008D1CF9">
        <w:rPr>
          <w:rFonts w:ascii="Times New Roman" w:hAnsi="Times New Roman" w:cs="Times New Roman"/>
          <w:sz w:val="28"/>
          <w:szCs w:val="28"/>
          <w:lang w:val="ro-RO"/>
        </w:rPr>
        <w:t>ele</w:t>
      </w:r>
      <w:r w:rsidR="008E6EB4" w:rsidRPr="008D1CF9">
        <w:rPr>
          <w:rFonts w:ascii="Times New Roman" w:hAnsi="Times New Roman" w:cs="Times New Roman"/>
          <w:sz w:val="28"/>
          <w:szCs w:val="28"/>
          <w:lang w:val="ro-RO"/>
        </w:rPr>
        <w:t xml:space="preserve"> consumatorilor protejați opera</w:t>
      </w:r>
      <w:r w:rsidR="00D65A7F" w:rsidRPr="008D1CF9">
        <w:rPr>
          <w:rFonts w:ascii="Times New Roman" w:hAnsi="Times New Roman" w:cs="Times New Roman"/>
          <w:sz w:val="28"/>
          <w:szCs w:val="28"/>
          <w:lang w:val="ro-RO"/>
        </w:rPr>
        <w:t>torului sistemului de transport, desemnat de C</w:t>
      </w:r>
      <w:r w:rsidR="00D9030B" w:rsidRPr="008D1CF9">
        <w:rPr>
          <w:rFonts w:ascii="Times New Roman" w:hAnsi="Times New Roman" w:cs="Times New Roman"/>
          <w:sz w:val="28"/>
          <w:szCs w:val="28"/>
          <w:lang w:val="ro-RO"/>
        </w:rPr>
        <w:t xml:space="preserve">omisie în conformitate cu pct. </w:t>
      </w:r>
      <w:r w:rsidR="009E6D75" w:rsidRPr="008D1CF9">
        <w:rPr>
          <w:rFonts w:ascii="Times New Roman" w:hAnsi="Times New Roman" w:cs="Times New Roman"/>
          <w:sz w:val="28"/>
          <w:szCs w:val="28"/>
          <w:lang w:val="ro-RO"/>
        </w:rPr>
        <w:t>63</w:t>
      </w:r>
      <w:r w:rsidR="00D65A7F" w:rsidRPr="008D1CF9">
        <w:rPr>
          <w:rFonts w:ascii="Times New Roman" w:hAnsi="Times New Roman" w:cs="Times New Roman"/>
          <w:sz w:val="28"/>
          <w:szCs w:val="28"/>
          <w:lang w:val="ro-RO"/>
        </w:rPr>
        <w:t>.</w:t>
      </w:r>
    </w:p>
    <w:p w14:paraId="203841E7" w14:textId="2FF9976D" w:rsidR="00241483" w:rsidRPr="008D1CF9" w:rsidRDefault="0073489A" w:rsidP="00241483">
      <w:pPr>
        <w:pStyle w:val="ListParagraph"/>
        <w:numPr>
          <w:ilvl w:val="0"/>
          <w:numId w:val="44"/>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lastRenderedPageBreak/>
        <w:t>În contextul asigurării standardului privind aprovizionarea cu gaze naturale, d</w:t>
      </w:r>
      <w:r w:rsidR="00241483" w:rsidRPr="008D1CF9">
        <w:rPr>
          <w:rFonts w:ascii="Times New Roman" w:hAnsi="Times New Roman" w:cs="Times New Roman"/>
          <w:sz w:val="28"/>
          <w:szCs w:val="28"/>
          <w:lang w:val="ro-RO"/>
        </w:rPr>
        <w:t>upă consultarea ANRE,</w:t>
      </w:r>
      <w:r w:rsidR="00241483" w:rsidRPr="008D1CF9" w:rsidDel="00064D8F">
        <w:rPr>
          <w:rFonts w:ascii="Times New Roman" w:hAnsi="Times New Roman" w:cs="Times New Roman"/>
          <w:sz w:val="28"/>
          <w:szCs w:val="28"/>
          <w:lang w:val="ro-RO"/>
        </w:rPr>
        <w:t xml:space="preserve"> </w:t>
      </w:r>
      <w:r w:rsidR="00241483" w:rsidRPr="008D1CF9">
        <w:rPr>
          <w:rFonts w:ascii="Times New Roman" w:hAnsi="Times New Roman" w:cs="Times New Roman"/>
          <w:sz w:val="28"/>
          <w:szCs w:val="28"/>
          <w:lang w:val="ro-RO"/>
        </w:rPr>
        <w:t>organul central de specialitate întocme</w:t>
      </w:r>
      <w:r w:rsidR="00215153" w:rsidRPr="008D1CF9">
        <w:rPr>
          <w:rFonts w:ascii="Times New Roman" w:hAnsi="Times New Roman" w:cs="Times New Roman"/>
          <w:sz w:val="28"/>
          <w:szCs w:val="28"/>
          <w:lang w:val="ro-RO"/>
        </w:rPr>
        <w:t>şte</w:t>
      </w:r>
      <w:r w:rsidR="00241483" w:rsidRPr="008D1CF9">
        <w:rPr>
          <w:rFonts w:ascii="Times New Roman" w:hAnsi="Times New Roman" w:cs="Times New Roman"/>
          <w:sz w:val="28"/>
          <w:szCs w:val="28"/>
          <w:lang w:val="ro-RO"/>
        </w:rPr>
        <w:t xml:space="preserve"> lista întreprinderilor de gaze naturale care urmează să întreprindă măsurile necesare pentru asigurarea aprovizionării cu gaze naturale a consumatorilor </w:t>
      </w:r>
      <w:r w:rsidR="00BC7F24" w:rsidRPr="008D1CF9">
        <w:rPr>
          <w:rFonts w:ascii="Times New Roman" w:hAnsi="Times New Roman" w:cs="Times New Roman"/>
          <w:sz w:val="28"/>
          <w:szCs w:val="28"/>
          <w:lang w:val="ro-RO"/>
        </w:rPr>
        <w:t>protejați</w:t>
      </w:r>
      <w:r w:rsidR="00241483" w:rsidRPr="008D1CF9">
        <w:rPr>
          <w:rFonts w:ascii="Times New Roman" w:hAnsi="Times New Roman" w:cs="Times New Roman"/>
          <w:sz w:val="28"/>
          <w:szCs w:val="28"/>
          <w:lang w:val="ro-RO"/>
        </w:rPr>
        <w:t xml:space="preserve"> în următoarele cazuri: </w:t>
      </w:r>
    </w:p>
    <w:p w14:paraId="2944F357" w14:textId="77777777" w:rsidR="00241483" w:rsidRPr="008D1CF9" w:rsidRDefault="00241483" w:rsidP="00241483">
      <w:pPr>
        <w:pStyle w:val="NoSpacing"/>
        <w:numPr>
          <w:ilvl w:val="0"/>
          <w:numId w:val="18"/>
        </w:numPr>
        <w:spacing w:after="120"/>
        <w:jc w:val="both"/>
        <w:rPr>
          <w:rFonts w:ascii="Times New Roman" w:eastAsia="Times New Roman" w:hAnsi="Times New Roman" w:cs="Times New Roman"/>
          <w:sz w:val="28"/>
          <w:szCs w:val="28"/>
          <w:lang w:val="ro-RO"/>
        </w:rPr>
      </w:pPr>
      <w:r w:rsidRPr="008D1CF9">
        <w:rPr>
          <w:rFonts w:ascii="Times New Roman" w:eastAsia="Times New Roman" w:hAnsi="Times New Roman" w:cs="Times New Roman"/>
          <w:sz w:val="28"/>
          <w:szCs w:val="28"/>
          <w:lang w:val="ro-RO"/>
        </w:rPr>
        <w:t>temperaturi extreme pentru o perioadă de vârf de 7 zile calendaristice, constatate statistic o dată la 20 de ani</w:t>
      </w:r>
      <w:r w:rsidR="00CC3ECD" w:rsidRPr="008D1CF9">
        <w:rPr>
          <w:rFonts w:ascii="Times New Roman" w:eastAsia="Times New Roman" w:hAnsi="Times New Roman" w:cs="Times New Roman"/>
          <w:sz w:val="28"/>
          <w:szCs w:val="28"/>
          <w:lang w:val="ro-RO"/>
        </w:rPr>
        <w:t xml:space="preserve"> pentru o perioadă s</w:t>
      </w:r>
      <w:r w:rsidR="00EF355A" w:rsidRPr="008D1CF9">
        <w:rPr>
          <w:rFonts w:ascii="Times New Roman" w:eastAsia="Times New Roman" w:hAnsi="Times New Roman" w:cs="Times New Roman"/>
          <w:sz w:val="28"/>
          <w:szCs w:val="28"/>
          <w:lang w:val="ro-RO"/>
        </w:rPr>
        <w:t>i</w:t>
      </w:r>
      <w:r w:rsidR="00CC3ECD" w:rsidRPr="008D1CF9">
        <w:rPr>
          <w:rFonts w:ascii="Times New Roman" w:eastAsia="Times New Roman" w:hAnsi="Times New Roman" w:cs="Times New Roman"/>
          <w:sz w:val="28"/>
          <w:szCs w:val="28"/>
          <w:lang w:val="ro-RO"/>
        </w:rPr>
        <w:t>milară</w:t>
      </w:r>
      <w:r w:rsidRPr="008D1CF9">
        <w:rPr>
          <w:rFonts w:ascii="Times New Roman" w:eastAsia="Times New Roman" w:hAnsi="Times New Roman" w:cs="Times New Roman"/>
          <w:sz w:val="28"/>
          <w:szCs w:val="28"/>
          <w:lang w:val="ro-RO"/>
        </w:rPr>
        <w:t xml:space="preserve">; </w:t>
      </w:r>
    </w:p>
    <w:p w14:paraId="553821D4" w14:textId="77777777" w:rsidR="00241483" w:rsidRPr="008D1CF9" w:rsidRDefault="00241483" w:rsidP="00241483">
      <w:pPr>
        <w:pStyle w:val="NoSpacing"/>
        <w:numPr>
          <w:ilvl w:val="0"/>
          <w:numId w:val="18"/>
        </w:numPr>
        <w:spacing w:after="120"/>
        <w:jc w:val="both"/>
        <w:rPr>
          <w:rFonts w:ascii="Times New Roman" w:eastAsia="Times New Roman" w:hAnsi="Times New Roman" w:cs="Times New Roman"/>
          <w:sz w:val="28"/>
          <w:szCs w:val="28"/>
          <w:lang w:val="ro-RO"/>
        </w:rPr>
      </w:pPr>
      <w:r w:rsidRPr="008D1CF9">
        <w:rPr>
          <w:rFonts w:ascii="Times New Roman" w:eastAsia="Times New Roman" w:hAnsi="Times New Roman" w:cs="Times New Roman"/>
          <w:sz w:val="28"/>
          <w:szCs w:val="28"/>
          <w:lang w:val="ro-RO"/>
        </w:rPr>
        <w:t>orice perioadă de cel puțin 30 de zile calendaristice în care cererea de gaze naturale este excepțional de mare, constatate statistic o dată la 20 de ani</w:t>
      </w:r>
      <w:r w:rsidR="00BC7F24" w:rsidRPr="008D1CF9">
        <w:rPr>
          <w:rFonts w:ascii="Times New Roman" w:eastAsia="Times New Roman" w:hAnsi="Times New Roman" w:cs="Times New Roman"/>
          <w:sz w:val="28"/>
          <w:szCs w:val="28"/>
          <w:lang w:val="ro-RO"/>
        </w:rPr>
        <w:t xml:space="preserve"> pentru o perioadă similară</w:t>
      </w:r>
      <w:r w:rsidRPr="008D1CF9">
        <w:rPr>
          <w:rFonts w:ascii="Times New Roman" w:eastAsia="Times New Roman" w:hAnsi="Times New Roman" w:cs="Times New Roman"/>
          <w:sz w:val="28"/>
          <w:szCs w:val="28"/>
          <w:lang w:val="ro-RO"/>
        </w:rPr>
        <w:t xml:space="preserve">;  </w:t>
      </w:r>
    </w:p>
    <w:p w14:paraId="657697F5" w14:textId="77777777" w:rsidR="00241483" w:rsidRPr="008D1CF9" w:rsidRDefault="00241483" w:rsidP="00241483">
      <w:pPr>
        <w:pStyle w:val="NoSpacing"/>
        <w:numPr>
          <w:ilvl w:val="0"/>
          <w:numId w:val="18"/>
        </w:numPr>
        <w:spacing w:after="120"/>
        <w:jc w:val="both"/>
        <w:rPr>
          <w:rFonts w:ascii="Times New Roman" w:eastAsia="Times New Roman" w:hAnsi="Times New Roman" w:cs="Times New Roman"/>
          <w:sz w:val="28"/>
          <w:szCs w:val="28"/>
          <w:lang w:val="ro-RO"/>
        </w:rPr>
      </w:pPr>
      <w:r w:rsidRPr="008D1CF9">
        <w:rPr>
          <w:rFonts w:ascii="Times New Roman" w:eastAsia="Times New Roman" w:hAnsi="Times New Roman" w:cs="Times New Roman"/>
          <w:sz w:val="28"/>
          <w:szCs w:val="28"/>
          <w:lang w:val="ro-RO"/>
        </w:rPr>
        <w:t xml:space="preserve">o perioadă de cel puțin 30 de zile calendaristice, în cazul afectării infrastructurii principale a sistemului de gaze naturale în condiții de iarnă normale. </w:t>
      </w:r>
    </w:p>
    <w:p w14:paraId="11B078F5" w14:textId="77777777" w:rsidR="00241483" w:rsidRPr="008D1CF9" w:rsidRDefault="00241483" w:rsidP="00241483">
      <w:pPr>
        <w:pStyle w:val="ListParagraph"/>
        <w:numPr>
          <w:ilvl w:val="0"/>
          <w:numId w:val="44"/>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 La identificarea întreprinderilor de gaze naturale care urmează să aplice măsurile necesare pentru asigurarea aprovizionării cu gaze naturale a consumatorilor </w:t>
      </w:r>
      <w:r w:rsidR="00C027EE" w:rsidRPr="008D1CF9">
        <w:rPr>
          <w:rFonts w:ascii="Times New Roman" w:hAnsi="Times New Roman" w:cs="Times New Roman"/>
          <w:sz w:val="28"/>
          <w:szCs w:val="28"/>
          <w:lang w:val="ro-RO"/>
        </w:rPr>
        <w:t>protejați</w:t>
      </w:r>
      <w:r w:rsidRPr="008D1CF9">
        <w:rPr>
          <w:rFonts w:ascii="Times New Roman" w:hAnsi="Times New Roman" w:cs="Times New Roman"/>
          <w:sz w:val="28"/>
          <w:szCs w:val="28"/>
          <w:lang w:val="ro-RO"/>
        </w:rPr>
        <w:t xml:space="preserve">, organul central de specialitate va </w:t>
      </w:r>
      <w:r w:rsidR="00C027EE" w:rsidRPr="008D1CF9">
        <w:rPr>
          <w:rFonts w:ascii="Times New Roman" w:hAnsi="Times New Roman" w:cs="Times New Roman"/>
          <w:sz w:val="28"/>
          <w:szCs w:val="28"/>
          <w:lang w:val="ro-RO"/>
        </w:rPr>
        <w:t>ține</w:t>
      </w:r>
      <w:r w:rsidRPr="008D1CF9">
        <w:rPr>
          <w:rFonts w:ascii="Times New Roman" w:hAnsi="Times New Roman" w:cs="Times New Roman"/>
          <w:sz w:val="28"/>
          <w:szCs w:val="28"/>
          <w:lang w:val="ro-RO"/>
        </w:rPr>
        <w:t xml:space="preserve"> cont, în primul rând de posibilitatea realizării de către întreprinderea respectivă a </w:t>
      </w:r>
      <w:r w:rsidR="00C027EE" w:rsidRPr="008D1CF9">
        <w:rPr>
          <w:rFonts w:ascii="Times New Roman" w:hAnsi="Times New Roman" w:cs="Times New Roman"/>
          <w:sz w:val="28"/>
          <w:szCs w:val="28"/>
          <w:lang w:val="ro-RO"/>
        </w:rPr>
        <w:t>obligației</w:t>
      </w:r>
      <w:r w:rsidRPr="008D1CF9">
        <w:rPr>
          <w:rFonts w:ascii="Times New Roman" w:hAnsi="Times New Roman" w:cs="Times New Roman"/>
          <w:sz w:val="28"/>
          <w:szCs w:val="28"/>
          <w:lang w:val="ro-RO"/>
        </w:rPr>
        <w:t xml:space="preserve"> impuse, precum şi de posibilitatea îndeplinirii măsurilor respective de furnizorii care furnizează gaze naturale în contextul obligațiilor de serviciu public stabilite la articolele 89 şi 90 din Legea </w:t>
      </w:r>
      <w:r w:rsidR="00A83C81" w:rsidRPr="008D1CF9">
        <w:rPr>
          <w:rFonts w:ascii="Times New Roman" w:hAnsi="Times New Roman" w:cs="Times New Roman"/>
          <w:sz w:val="28"/>
          <w:szCs w:val="28"/>
          <w:lang w:val="ro-RO"/>
        </w:rPr>
        <w:t xml:space="preserve">nr. 108/2016 </w:t>
      </w:r>
      <w:r w:rsidRPr="008D1CF9">
        <w:rPr>
          <w:rFonts w:ascii="Times New Roman" w:hAnsi="Times New Roman" w:cs="Times New Roman"/>
          <w:sz w:val="28"/>
          <w:szCs w:val="28"/>
          <w:lang w:val="ro-RO"/>
        </w:rPr>
        <w:t xml:space="preserve">cu privire la gazele naturale. Lista întreprinderilor care urmează să aplice măsurile necesare pentru asigurarea aprovizionării cu gaze naturale a consumatorilor </w:t>
      </w:r>
      <w:r w:rsidR="00C027EE" w:rsidRPr="008D1CF9">
        <w:rPr>
          <w:rFonts w:ascii="Times New Roman" w:hAnsi="Times New Roman" w:cs="Times New Roman"/>
          <w:sz w:val="28"/>
          <w:szCs w:val="28"/>
          <w:lang w:val="ro-RO"/>
        </w:rPr>
        <w:t>protejați</w:t>
      </w:r>
      <w:r w:rsidRPr="008D1CF9">
        <w:rPr>
          <w:rFonts w:ascii="Times New Roman" w:hAnsi="Times New Roman" w:cs="Times New Roman"/>
          <w:sz w:val="28"/>
          <w:szCs w:val="28"/>
          <w:lang w:val="ro-RO"/>
        </w:rPr>
        <w:t xml:space="preserve"> se </w:t>
      </w:r>
      <w:r w:rsidR="00A83C81" w:rsidRPr="008D1CF9">
        <w:rPr>
          <w:rFonts w:ascii="Times New Roman" w:hAnsi="Times New Roman" w:cs="Times New Roman"/>
          <w:sz w:val="28"/>
          <w:szCs w:val="28"/>
          <w:lang w:val="ro-RO"/>
        </w:rPr>
        <w:t>publică pe pagina web oficială a organului central de specialitate</w:t>
      </w:r>
      <w:r w:rsidRPr="008D1CF9">
        <w:rPr>
          <w:rFonts w:ascii="Times New Roman" w:hAnsi="Times New Roman" w:cs="Times New Roman"/>
          <w:sz w:val="28"/>
          <w:szCs w:val="28"/>
          <w:lang w:val="ro-RO"/>
        </w:rPr>
        <w:t>.</w:t>
      </w:r>
    </w:p>
    <w:p w14:paraId="3A1D1882" w14:textId="77777777" w:rsidR="00241483" w:rsidRPr="008D1CF9" w:rsidRDefault="00241483" w:rsidP="00241483">
      <w:pPr>
        <w:pStyle w:val="ListParagraph"/>
        <w:numPr>
          <w:ilvl w:val="0"/>
          <w:numId w:val="44"/>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Întreprinderilor de gaze naturale le poate fi impusă </w:t>
      </w:r>
      <w:r w:rsidR="00C027EE" w:rsidRPr="008D1CF9">
        <w:rPr>
          <w:rFonts w:ascii="Times New Roman" w:hAnsi="Times New Roman" w:cs="Times New Roman"/>
          <w:sz w:val="28"/>
          <w:szCs w:val="28"/>
          <w:lang w:val="ro-RO"/>
        </w:rPr>
        <w:t>obligația</w:t>
      </w:r>
      <w:r w:rsidRPr="008D1CF9">
        <w:rPr>
          <w:rFonts w:ascii="Times New Roman" w:hAnsi="Times New Roman" w:cs="Times New Roman"/>
          <w:sz w:val="28"/>
          <w:szCs w:val="28"/>
          <w:lang w:val="ro-RO"/>
        </w:rPr>
        <w:t xml:space="preserve"> de a lua măsurile necesare pentru asigurarea aprovizionării cu gaze naturale a consumatorilor </w:t>
      </w:r>
      <w:r w:rsidR="00C027EE" w:rsidRPr="008D1CF9">
        <w:rPr>
          <w:rFonts w:ascii="Times New Roman" w:hAnsi="Times New Roman" w:cs="Times New Roman"/>
          <w:sz w:val="28"/>
          <w:szCs w:val="28"/>
          <w:lang w:val="ro-RO"/>
        </w:rPr>
        <w:t>protejați</w:t>
      </w:r>
      <w:r w:rsidRPr="008D1CF9">
        <w:rPr>
          <w:rFonts w:ascii="Times New Roman" w:hAnsi="Times New Roman" w:cs="Times New Roman"/>
          <w:sz w:val="28"/>
          <w:szCs w:val="28"/>
          <w:lang w:val="ro-RO"/>
        </w:rPr>
        <w:t xml:space="preserve"> pe o perioadă mai mare de 30 de zile calendaristice în cazul </w:t>
      </w:r>
      <w:r w:rsidR="00C027EE" w:rsidRPr="008D1CF9">
        <w:rPr>
          <w:rFonts w:ascii="Times New Roman" w:hAnsi="Times New Roman" w:cs="Times New Roman"/>
          <w:sz w:val="28"/>
          <w:szCs w:val="28"/>
          <w:lang w:val="ro-RO"/>
        </w:rPr>
        <w:t>situațiilor</w:t>
      </w:r>
      <w:r w:rsidRPr="008D1CF9">
        <w:rPr>
          <w:rFonts w:ascii="Times New Roman" w:hAnsi="Times New Roman" w:cs="Times New Roman"/>
          <w:sz w:val="28"/>
          <w:szCs w:val="28"/>
          <w:lang w:val="ro-RO"/>
        </w:rPr>
        <w:t xml:space="preserve"> stabilite la punctul </w:t>
      </w:r>
      <w:r w:rsidR="00A75335" w:rsidRPr="008D1CF9">
        <w:rPr>
          <w:rFonts w:ascii="Times New Roman" w:hAnsi="Times New Roman" w:cs="Times New Roman"/>
          <w:sz w:val="28"/>
          <w:szCs w:val="28"/>
          <w:lang w:val="ro-RO"/>
        </w:rPr>
        <w:t>44</w:t>
      </w:r>
      <w:r w:rsidR="00DC1D16" w:rsidRPr="008D1CF9">
        <w:rPr>
          <w:rFonts w:ascii="Times New Roman" w:hAnsi="Times New Roman" w:cs="Times New Roman"/>
          <w:sz w:val="28"/>
          <w:szCs w:val="28"/>
          <w:lang w:val="ro-RO"/>
        </w:rPr>
        <w:t>,</w:t>
      </w:r>
      <w:r w:rsidRPr="008D1CF9">
        <w:rPr>
          <w:rFonts w:ascii="Times New Roman" w:hAnsi="Times New Roman" w:cs="Times New Roman"/>
          <w:sz w:val="28"/>
          <w:szCs w:val="28"/>
          <w:lang w:val="ro-RO"/>
        </w:rPr>
        <w:t xml:space="preserve"> lit. b) și c) sau le pot fi impuse </w:t>
      </w:r>
      <w:r w:rsidR="00C027EE" w:rsidRPr="008D1CF9">
        <w:rPr>
          <w:rFonts w:ascii="Times New Roman" w:hAnsi="Times New Roman" w:cs="Times New Roman"/>
          <w:sz w:val="28"/>
          <w:szCs w:val="28"/>
          <w:lang w:val="ro-RO"/>
        </w:rPr>
        <w:t>obligații</w:t>
      </w:r>
      <w:r w:rsidRPr="008D1CF9">
        <w:rPr>
          <w:rFonts w:ascii="Times New Roman" w:hAnsi="Times New Roman" w:cs="Times New Roman"/>
          <w:sz w:val="28"/>
          <w:szCs w:val="28"/>
          <w:lang w:val="ro-RO"/>
        </w:rPr>
        <w:t xml:space="preserve"> suplimentare în legătură cu asigurarea </w:t>
      </w:r>
      <w:r w:rsidR="00C027EE" w:rsidRPr="008D1CF9">
        <w:rPr>
          <w:rFonts w:ascii="Times New Roman" w:hAnsi="Times New Roman" w:cs="Times New Roman"/>
          <w:sz w:val="28"/>
          <w:szCs w:val="28"/>
          <w:lang w:val="ro-RO"/>
        </w:rPr>
        <w:t>securității</w:t>
      </w:r>
      <w:r w:rsidRPr="008D1CF9">
        <w:rPr>
          <w:rFonts w:ascii="Times New Roman" w:hAnsi="Times New Roman" w:cs="Times New Roman"/>
          <w:sz w:val="28"/>
          <w:szCs w:val="28"/>
          <w:lang w:val="ro-RO"/>
        </w:rPr>
        <w:t xml:space="preserve"> aprovizionării cu gaze naturale numai după evaluarea riscurilor în conformitate cu </w:t>
      </w:r>
      <w:r w:rsidR="00C027EE" w:rsidRPr="008D1CF9">
        <w:rPr>
          <w:rFonts w:ascii="Times New Roman" w:hAnsi="Times New Roman" w:cs="Times New Roman"/>
          <w:sz w:val="28"/>
          <w:szCs w:val="28"/>
          <w:lang w:val="ro-RO"/>
        </w:rPr>
        <w:t>principiile stabilite în Anexa la prezentul Regulament</w:t>
      </w:r>
      <w:r w:rsidRPr="008D1CF9">
        <w:rPr>
          <w:rFonts w:ascii="Times New Roman" w:hAnsi="Times New Roman" w:cs="Times New Roman"/>
          <w:sz w:val="28"/>
          <w:szCs w:val="28"/>
          <w:lang w:val="ro-RO"/>
        </w:rPr>
        <w:t xml:space="preserve">, cu </w:t>
      </w:r>
      <w:r w:rsidR="00C027EE" w:rsidRPr="008D1CF9">
        <w:rPr>
          <w:rFonts w:ascii="Times New Roman" w:hAnsi="Times New Roman" w:cs="Times New Roman"/>
          <w:sz w:val="28"/>
          <w:szCs w:val="28"/>
          <w:lang w:val="ro-RO"/>
        </w:rPr>
        <w:t>condiția</w:t>
      </w:r>
      <w:r w:rsidRPr="008D1CF9">
        <w:rPr>
          <w:rFonts w:ascii="Times New Roman" w:hAnsi="Times New Roman" w:cs="Times New Roman"/>
          <w:sz w:val="28"/>
          <w:szCs w:val="28"/>
          <w:lang w:val="ro-RO"/>
        </w:rPr>
        <w:t xml:space="preserve"> reflectării acestora în Planul de </w:t>
      </w:r>
      <w:r w:rsidR="00C027EE" w:rsidRPr="008D1CF9">
        <w:rPr>
          <w:rFonts w:ascii="Times New Roman" w:hAnsi="Times New Roman" w:cs="Times New Roman"/>
          <w:sz w:val="28"/>
          <w:szCs w:val="28"/>
          <w:lang w:val="ro-RO"/>
        </w:rPr>
        <w:t>acțiuni</w:t>
      </w:r>
      <w:r w:rsidRPr="008D1CF9">
        <w:rPr>
          <w:rFonts w:ascii="Times New Roman" w:hAnsi="Times New Roman" w:cs="Times New Roman"/>
          <w:sz w:val="28"/>
          <w:szCs w:val="28"/>
          <w:lang w:val="ro-RO"/>
        </w:rPr>
        <w:t xml:space="preserve"> preventive şi în cazul respectării următoarelor </w:t>
      </w:r>
      <w:r w:rsidR="00C027EE" w:rsidRPr="008D1CF9">
        <w:rPr>
          <w:rFonts w:ascii="Times New Roman" w:hAnsi="Times New Roman" w:cs="Times New Roman"/>
          <w:sz w:val="28"/>
          <w:szCs w:val="28"/>
          <w:lang w:val="ro-RO"/>
        </w:rPr>
        <w:t>cerințe</w:t>
      </w:r>
      <w:r w:rsidRPr="008D1CF9">
        <w:rPr>
          <w:rFonts w:ascii="Times New Roman" w:hAnsi="Times New Roman" w:cs="Times New Roman"/>
          <w:sz w:val="28"/>
          <w:szCs w:val="28"/>
          <w:lang w:val="ro-RO"/>
        </w:rPr>
        <w:t xml:space="preserve">: </w:t>
      </w:r>
    </w:p>
    <w:p w14:paraId="09421456" w14:textId="77777777" w:rsidR="00241483" w:rsidRPr="008D1CF9" w:rsidRDefault="00241483" w:rsidP="00241483">
      <w:pPr>
        <w:pStyle w:val="NoSpacing"/>
        <w:numPr>
          <w:ilvl w:val="0"/>
          <w:numId w:val="17"/>
        </w:numPr>
        <w:spacing w:after="120"/>
        <w:ind w:left="0" w:firstLine="36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să fie clar definite, transparente, proporționale, nediscriminatorii și verificabile;</w:t>
      </w:r>
    </w:p>
    <w:p w14:paraId="4712EA4E" w14:textId="77777777" w:rsidR="00241483" w:rsidRPr="008D1CF9" w:rsidRDefault="00241483" w:rsidP="00241483">
      <w:pPr>
        <w:pStyle w:val="NoSpacing"/>
        <w:numPr>
          <w:ilvl w:val="0"/>
          <w:numId w:val="17"/>
        </w:numPr>
        <w:spacing w:after="120"/>
        <w:ind w:left="0" w:firstLine="36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să nu fie denaturată în mod nejustificat concurența sau buna funcționare a pieței gazelor naturale;</w:t>
      </w:r>
    </w:p>
    <w:p w14:paraId="1267E3AC" w14:textId="4EA8500C" w:rsidR="00241483" w:rsidRPr="008D1CF9" w:rsidRDefault="00241483" w:rsidP="008272EE">
      <w:pPr>
        <w:pStyle w:val="NoSpacing"/>
        <w:numPr>
          <w:ilvl w:val="0"/>
          <w:numId w:val="17"/>
        </w:numPr>
        <w:tabs>
          <w:tab w:val="left" w:pos="851"/>
        </w:tabs>
        <w:spacing w:after="120"/>
        <w:ind w:left="0" w:firstLine="36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să fie </w:t>
      </w:r>
      <w:r w:rsidR="00F07A3A" w:rsidRPr="008D1CF9">
        <w:rPr>
          <w:rFonts w:ascii="Times New Roman" w:hAnsi="Times New Roman" w:cs="Times New Roman"/>
          <w:sz w:val="28"/>
          <w:szCs w:val="28"/>
          <w:lang w:val="ro-RO"/>
        </w:rPr>
        <w:t>menținute</w:t>
      </w:r>
      <w:r w:rsidRPr="008D1CF9">
        <w:rPr>
          <w:rFonts w:ascii="Times New Roman" w:hAnsi="Times New Roman" w:cs="Times New Roman"/>
          <w:sz w:val="28"/>
          <w:szCs w:val="28"/>
          <w:lang w:val="ro-RO"/>
        </w:rPr>
        <w:t xml:space="preserve"> </w:t>
      </w:r>
      <w:r w:rsidR="00F07A3A" w:rsidRPr="008D1CF9">
        <w:rPr>
          <w:rFonts w:ascii="Times New Roman" w:hAnsi="Times New Roman" w:cs="Times New Roman"/>
          <w:sz w:val="28"/>
          <w:szCs w:val="28"/>
          <w:lang w:val="ro-RO"/>
        </w:rPr>
        <w:t>condițiile</w:t>
      </w:r>
      <w:r w:rsidRPr="008D1CF9">
        <w:rPr>
          <w:rFonts w:ascii="Times New Roman" w:hAnsi="Times New Roman" w:cs="Times New Roman"/>
          <w:sz w:val="28"/>
          <w:szCs w:val="28"/>
          <w:lang w:val="ro-RO"/>
        </w:rPr>
        <w:t xml:space="preserve"> de acordare a accesului transfrontalier la infrastructura sistemului de gaze naturale, stabilite prin Legea cu privire la gazele naturale, în măsura </w:t>
      </w:r>
      <w:r w:rsidR="00F07A3A" w:rsidRPr="008D1CF9">
        <w:rPr>
          <w:rFonts w:ascii="Times New Roman" w:hAnsi="Times New Roman" w:cs="Times New Roman"/>
          <w:sz w:val="28"/>
          <w:szCs w:val="28"/>
          <w:lang w:val="ro-RO"/>
        </w:rPr>
        <w:t>posibilităților</w:t>
      </w:r>
      <w:r w:rsidRPr="008D1CF9">
        <w:rPr>
          <w:rFonts w:ascii="Times New Roman" w:hAnsi="Times New Roman" w:cs="Times New Roman"/>
          <w:sz w:val="28"/>
          <w:szCs w:val="28"/>
          <w:lang w:val="ro-RO"/>
        </w:rPr>
        <w:t xml:space="preserve"> tehnice şi de </w:t>
      </w:r>
      <w:r w:rsidR="00F07A3A" w:rsidRPr="008D1CF9">
        <w:rPr>
          <w:rFonts w:ascii="Times New Roman" w:hAnsi="Times New Roman" w:cs="Times New Roman"/>
          <w:sz w:val="28"/>
          <w:szCs w:val="28"/>
          <w:lang w:val="ro-RO"/>
        </w:rPr>
        <w:t>siguranță</w:t>
      </w:r>
      <w:r w:rsidRPr="008D1CF9">
        <w:rPr>
          <w:rFonts w:ascii="Times New Roman" w:hAnsi="Times New Roman" w:cs="Times New Roman"/>
          <w:sz w:val="28"/>
          <w:szCs w:val="28"/>
          <w:lang w:val="ro-RO"/>
        </w:rPr>
        <w:t xml:space="preserve">, în conformitate cu Planul de </w:t>
      </w:r>
      <w:r w:rsidR="00F07A3A" w:rsidRPr="008D1CF9">
        <w:rPr>
          <w:rFonts w:ascii="Times New Roman" w:hAnsi="Times New Roman" w:cs="Times New Roman"/>
          <w:sz w:val="28"/>
          <w:szCs w:val="28"/>
          <w:lang w:val="ro-RO"/>
        </w:rPr>
        <w:t>acțiuni</w:t>
      </w:r>
      <w:r w:rsidRPr="008D1CF9">
        <w:rPr>
          <w:rFonts w:ascii="Times New Roman" w:hAnsi="Times New Roman" w:cs="Times New Roman"/>
          <w:sz w:val="28"/>
          <w:szCs w:val="28"/>
          <w:lang w:val="ro-RO"/>
        </w:rPr>
        <w:t xml:space="preserve"> pentru </w:t>
      </w:r>
      <w:r w:rsidR="00F07A3A" w:rsidRPr="008D1CF9">
        <w:rPr>
          <w:rFonts w:ascii="Times New Roman" w:hAnsi="Times New Roman" w:cs="Times New Roman"/>
          <w:sz w:val="28"/>
          <w:szCs w:val="28"/>
          <w:lang w:val="ro-RO"/>
        </w:rPr>
        <w:t>situații</w:t>
      </w:r>
      <w:r w:rsidRPr="008D1CF9">
        <w:rPr>
          <w:rFonts w:ascii="Times New Roman" w:hAnsi="Times New Roman" w:cs="Times New Roman"/>
          <w:sz w:val="28"/>
          <w:szCs w:val="28"/>
          <w:lang w:val="ro-RO"/>
        </w:rPr>
        <w:t xml:space="preserve"> </w:t>
      </w:r>
      <w:r w:rsidR="00F07A3A" w:rsidRPr="008D1CF9">
        <w:rPr>
          <w:rFonts w:ascii="Times New Roman" w:hAnsi="Times New Roman" w:cs="Times New Roman"/>
          <w:sz w:val="28"/>
          <w:szCs w:val="28"/>
          <w:lang w:val="ro-RO"/>
        </w:rPr>
        <w:t>excepționale</w:t>
      </w:r>
      <w:r w:rsidRPr="008D1CF9">
        <w:rPr>
          <w:rFonts w:ascii="Times New Roman" w:hAnsi="Times New Roman" w:cs="Times New Roman"/>
          <w:sz w:val="28"/>
          <w:szCs w:val="28"/>
          <w:lang w:val="ro-RO"/>
        </w:rPr>
        <w:t xml:space="preserve"> pe </w:t>
      </w:r>
      <w:r w:rsidR="00F07A3A" w:rsidRPr="008D1CF9">
        <w:rPr>
          <w:rFonts w:ascii="Times New Roman" w:hAnsi="Times New Roman" w:cs="Times New Roman"/>
          <w:sz w:val="28"/>
          <w:szCs w:val="28"/>
          <w:lang w:val="ro-RO"/>
        </w:rPr>
        <w:t>piața</w:t>
      </w:r>
      <w:r w:rsidRPr="008D1CF9">
        <w:rPr>
          <w:rFonts w:ascii="Times New Roman" w:hAnsi="Times New Roman" w:cs="Times New Roman"/>
          <w:sz w:val="28"/>
          <w:szCs w:val="28"/>
          <w:lang w:val="ro-RO"/>
        </w:rPr>
        <w:t xml:space="preserve"> gazelor naturale. </w:t>
      </w:r>
    </w:p>
    <w:p w14:paraId="3695EDE4" w14:textId="77777777" w:rsidR="00241483" w:rsidRPr="008D1CF9" w:rsidRDefault="00241483" w:rsidP="00241483">
      <w:pPr>
        <w:pStyle w:val="ListParagraph"/>
        <w:numPr>
          <w:ilvl w:val="0"/>
          <w:numId w:val="44"/>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Obligațiile impuse întreprinderilor de gaze naturale pentru asigurarea aprovizionării cu gaze naturale a consumatorilor </w:t>
      </w:r>
      <w:r w:rsidR="00F07A3A" w:rsidRPr="008D1CF9">
        <w:rPr>
          <w:rFonts w:ascii="Times New Roman" w:hAnsi="Times New Roman" w:cs="Times New Roman"/>
          <w:sz w:val="28"/>
          <w:szCs w:val="28"/>
          <w:lang w:val="ro-RO"/>
        </w:rPr>
        <w:t>protejați</w:t>
      </w:r>
      <w:r w:rsidRPr="008D1CF9">
        <w:rPr>
          <w:rFonts w:ascii="Times New Roman" w:hAnsi="Times New Roman" w:cs="Times New Roman"/>
          <w:sz w:val="28"/>
          <w:szCs w:val="28"/>
          <w:lang w:val="ro-RO"/>
        </w:rPr>
        <w:t xml:space="preserve"> nu trebuie să fie discriminatorii și nu trebuie să impună sarcini nejustificate întreprinderilor de gaze naturale. </w:t>
      </w:r>
    </w:p>
    <w:p w14:paraId="30D40458" w14:textId="77777777" w:rsidR="00241483" w:rsidRPr="008D1CF9" w:rsidRDefault="00241483" w:rsidP="00241483">
      <w:pPr>
        <w:pStyle w:val="ListParagraph"/>
        <w:numPr>
          <w:ilvl w:val="0"/>
          <w:numId w:val="44"/>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lastRenderedPageBreak/>
        <w:t xml:space="preserve">La stabilirea </w:t>
      </w:r>
      <w:r w:rsidR="00F07A3A" w:rsidRPr="008D1CF9">
        <w:rPr>
          <w:rFonts w:ascii="Times New Roman" w:hAnsi="Times New Roman" w:cs="Times New Roman"/>
          <w:sz w:val="28"/>
          <w:szCs w:val="28"/>
          <w:lang w:val="ro-RO"/>
        </w:rPr>
        <w:t>condițiilor</w:t>
      </w:r>
      <w:r w:rsidRPr="008D1CF9">
        <w:rPr>
          <w:rFonts w:ascii="Times New Roman" w:hAnsi="Times New Roman" w:cs="Times New Roman"/>
          <w:sz w:val="28"/>
          <w:szCs w:val="28"/>
          <w:lang w:val="ro-RO"/>
        </w:rPr>
        <w:t xml:space="preserve"> de aprovizionare cu gaze naturale a consumatorilor </w:t>
      </w:r>
      <w:r w:rsidR="00F07A3A" w:rsidRPr="008D1CF9">
        <w:rPr>
          <w:rFonts w:ascii="Times New Roman" w:hAnsi="Times New Roman" w:cs="Times New Roman"/>
          <w:sz w:val="28"/>
          <w:szCs w:val="28"/>
          <w:lang w:val="ro-RO"/>
        </w:rPr>
        <w:t>protejați</w:t>
      </w:r>
      <w:r w:rsidRPr="008D1CF9">
        <w:rPr>
          <w:rFonts w:ascii="Times New Roman" w:hAnsi="Times New Roman" w:cs="Times New Roman"/>
          <w:sz w:val="28"/>
          <w:szCs w:val="28"/>
          <w:lang w:val="ro-RO"/>
        </w:rPr>
        <w:t xml:space="preserve">, organul central de specialitate va asigura că acestea nu afectează buna funcționare a pieței gazelor naturale şi că prețurile la care consumatorii </w:t>
      </w:r>
      <w:r w:rsidR="00F07A3A" w:rsidRPr="008D1CF9">
        <w:rPr>
          <w:rFonts w:ascii="Times New Roman" w:hAnsi="Times New Roman" w:cs="Times New Roman"/>
          <w:sz w:val="28"/>
          <w:szCs w:val="28"/>
          <w:lang w:val="ro-RO"/>
        </w:rPr>
        <w:t>protejați</w:t>
      </w:r>
      <w:r w:rsidRPr="008D1CF9">
        <w:rPr>
          <w:rFonts w:ascii="Times New Roman" w:hAnsi="Times New Roman" w:cs="Times New Roman"/>
          <w:sz w:val="28"/>
          <w:szCs w:val="28"/>
          <w:lang w:val="ro-RO"/>
        </w:rPr>
        <w:t xml:space="preserve"> beneficiază de aceste măsuri reflectă valoarea de piață a gazelor naturale furnizate. </w:t>
      </w:r>
    </w:p>
    <w:p w14:paraId="26E44818" w14:textId="3345BB2F" w:rsidR="00241483" w:rsidRPr="008D1CF9" w:rsidRDefault="00241483" w:rsidP="007B6DDC">
      <w:pPr>
        <w:pStyle w:val="ListParagraph"/>
        <w:numPr>
          <w:ilvl w:val="0"/>
          <w:numId w:val="44"/>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Planul de </w:t>
      </w:r>
      <w:r w:rsidR="00F07A3A" w:rsidRPr="008D1CF9">
        <w:rPr>
          <w:rFonts w:ascii="Times New Roman" w:hAnsi="Times New Roman" w:cs="Times New Roman"/>
          <w:sz w:val="28"/>
          <w:szCs w:val="28"/>
          <w:lang w:val="ro-RO"/>
        </w:rPr>
        <w:t>acțiuni</w:t>
      </w:r>
      <w:r w:rsidRPr="008D1CF9">
        <w:rPr>
          <w:rFonts w:ascii="Times New Roman" w:hAnsi="Times New Roman" w:cs="Times New Roman"/>
          <w:sz w:val="28"/>
          <w:szCs w:val="28"/>
          <w:lang w:val="ro-RO"/>
        </w:rPr>
        <w:t xml:space="preserve"> pentru </w:t>
      </w:r>
      <w:r w:rsidR="00F07A3A" w:rsidRPr="008D1CF9">
        <w:rPr>
          <w:rFonts w:ascii="Times New Roman" w:hAnsi="Times New Roman" w:cs="Times New Roman"/>
          <w:sz w:val="28"/>
          <w:szCs w:val="28"/>
          <w:lang w:val="ro-RO"/>
        </w:rPr>
        <w:t>situații</w:t>
      </w:r>
      <w:r w:rsidRPr="008D1CF9">
        <w:rPr>
          <w:rFonts w:ascii="Times New Roman" w:hAnsi="Times New Roman" w:cs="Times New Roman"/>
          <w:sz w:val="28"/>
          <w:szCs w:val="28"/>
          <w:lang w:val="ro-RO"/>
        </w:rPr>
        <w:t xml:space="preserve"> </w:t>
      </w:r>
      <w:r w:rsidR="00F07A3A" w:rsidRPr="008D1CF9">
        <w:rPr>
          <w:rFonts w:ascii="Times New Roman" w:hAnsi="Times New Roman" w:cs="Times New Roman"/>
          <w:sz w:val="28"/>
          <w:szCs w:val="28"/>
          <w:lang w:val="ro-RO"/>
        </w:rPr>
        <w:t>excepționale</w:t>
      </w:r>
      <w:r w:rsidRPr="008D1CF9">
        <w:rPr>
          <w:rFonts w:ascii="Times New Roman" w:hAnsi="Times New Roman" w:cs="Times New Roman"/>
          <w:sz w:val="28"/>
          <w:szCs w:val="28"/>
          <w:lang w:val="ro-RO"/>
        </w:rPr>
        <w:t xml:space="preserve"> pe </w:t>
      </w:r>
      <w:r w:rsidR="00F07A3A" w:rsidRPr="008D1CF9">
        <w:rPr>
          <w:rFonts w:ascii="Times New Roman" w:hAnsi="Times New Roman" w:cs="Times New Roman"/>
          <w:sz w:val="28"/>
          <w:szCs w:val="28"/>
          <w:lang w:val="ro-RO"/>
        </w:rPr>
        <w:t>piața</w:t>
      </w:r>
      <w:r w:rsidRPr="008D1CF9">
        <w:rPr>
          <w:rFonts w:ascii="Times New Roman" w:hAnsi="Times New Roman" w:cs="Times New Roman"/>
          <w:sz w:val="28"/>
          <w:szCs w:val="28"/>
          <w:lang w:val="ro-RO"/>
        </w:rPr>
        <w:t xml:space="preserve"> gazelor naturale trebuie să indice posibilitatea şi modalitatea reducerii temporare a duratei de aplicare de către întreprinderile de gaze naturale a </w:t>
      </w:r>
      <w:r w:rsidR="00F07A3A" w:rsidRPr="008D1CF9">
        <w:rPr>
          <w:rFonts w:ascii="Times New Roman" w:hAnsi="Times New Roman" w:cs="Times New Roman"/>
          <w:sz w:val="28"/>
          <w:szCs w:val="28"/>
          <w:lang w:val="ro-RO"/>
        </w:rPr>
        <w:t>obligațiilor</w:t>
      </w:r>
      <w:r w:rsidRPr="008D1CF9">
        <w:rPr>
          <w:rFonts w:ascii="Times New Roman" w:hAnsi="Times New Roman" w:cs="Times New Roman"/>
          <w:sz w:val="28"/>
          <w:szCs w:val="28"/>
          <w:lang w:val="ro-RO"/>
        </w:rPr>
        <w:t xml:space="preserve"> stabilite în conformitate cu punctul </w:t>
      </w:r>
      <w:r w:rsidR="00F777E2" w:rsidRPr="008D1CF9">
        <w:rPr>
          <w:rFonts w:ascii="Times New Roman" w:hAnsi="Times New Roman" w:cs="Times New Roman"/>
          <w:sz w:val="28"/>
          <w:szCs w:val="28"/>
          <w:lang w:val="ro-RO"/>
        </w:rPr>
        <w:t>46</w:t>
      </w:r>
      <w:r w:rsidRPr="008D1CF9">
        <w:rPr>
          <w:rFonts w:ascii="Times New Roman" w:hAnsi="Times New Roman" w:cs="Times New Roman"/>
          <w:sz w:val="28"/>
          <w:szCs w:val="28"/>
          <w:lang w:val="ro-RO"/>
        </w:rPr>
        <w:t xml:space="preserve"> în cazul </w:t>
      </w:r>
      <w:r w:rsidR="00E9318B" w:rsidRPr="008D1CF9">
        <w:rPr>
          <w:rFonts w:ascii="Times New Roman" w:hAnsi="Times New Roman" w:cs="Times New Roman"/>
          <w:sz w:val="28"/>
          <w:szCs w:val="28"/>
          <w:lang w:val="ro-RO"/>
        </w:rPr>
        <w:t>situației</w:t>
      </w:r>
      <w:r w:rsidRPr="008D1CF9">
        <w:rPr>
          <w:rFonts w:ascii="Times New Roman" w:hAnsi="Times New Roman" w:cs="Times New Roman"/>
          <w:sz w:val="28"/>
          <w:szCs w:val="28"/>
          <w:lang w:val="ro-RO"/>
        </w:rPr>
        <w:t xml:space="preserve"> de urgență apărută la nivelul </w:t>
      </w:r>
      <w:r w:rsidR="00F07A3A" w:rsidRPr="008D1CF9">
        <w:rPr>
          <w:rFonts w:ascii="Times New Roman" w:hAnsi="Times New Roman" w:cs="Times New Roman"/>
          <w:sz w:val="28"/>
          <w:szCs w:val="28"/>
          <w:lang w:val="ro-RO"/>
        </w:rPr>
        <w:t>Comunității</w:t>
      </w:r>
      <w:r w:rsidRPr="008D1CF9">
        <w:rPr>
          <w:rFonts w:ascii="Times New Roman" w:hAnsi="Times New Roman" w:cs="Times New Roman"/>
          <w:sz w:val="28"/>
          <w:szCs w:val="28"/>
          <w:lang w:val="ro-RO"/>
        </w:rPr>
        <w:t xml:space="preserve"> Energetice. </w:t>
      </w:r>
    </w:p>
    <w:p w14:paraId="1EAE8368" w14:textId="77777777" w:rsidR="00983A36" w:rsidRPr="008D1CF9" w:rsidRDefault="00983A36" w:rsidP="00983A36">
      <w:pPr>
        <w:pStyle w:val="Heading1"/>
        <w:spacing w:before="240" w:after="240"/>
        <w:rPr>
          <w:rFonts w:ascii="Times New Roman" w:hAnsi="Times New Roman" w:cs="Times New Roman"/>
          <w:lang w:val="ro-RO"/>
        </w:rPr>
      </w:pPr>
      <w:r w:rsidRPr="008D1CF9">
        <w:rPr>
          <w:rFonts w:ascii="Times New Roman" w:hAnsi="Times New Roman" w:cs="Times New Roman"/>
          <w:lang w:val="ro-RO"/>
        </w:rPr>
        <w:t xml:space="preserve">VII. Măsuri destinate asigurării </w:t>
      </w:r>
      <w:r w:rsidR="00E907B9" w:rsidRPr="008D1CF9">
        <w:rPr>
          <w:rFonts w:ascii="Times New Roman" w:hAnsi="Times New Roman" w:cs="Times New Roman"/>
          <w:lang w:val="ro-RO"/>
        </w:rPr>
        <w:t>securității</w:t>
      </w:r>
      <w:r w:rsidRPr="008D1CF9">
        <w:rPr>
          <w:rFonts w:ascii="Times New Roman" w:hAnsi="Times New Roman" w:cs="Times New Roman"/>
          <w:lang w:val="ro-RO"/>
        </w:rPr>
        <w:t xml:space="preserve"> aprovizionării cu gaze naturale</w:t>
      </w:r>
    </w:p>
    <w:p w14:paraId="27F3F996" w14:textId="5272467D" w:rsidR="00983A36" w:rsidRPr="008D1CF9" w:rsidRDefault="00983A36" w:rsidP="00697064">
      <w:pPr>
        <w:pStyle w:val="ListParagraph"/>
        <w:numPr>
          <w:ilvl w:val="0"/>
          <w:numId w:val="44"/>
        </w:numPr>
        <w:tabs>
          <w:tab w:val="left" w:pos="-6237"/>
          <w:tab w:val="left" w:pos="-709"/>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bookmarkStart w:id="7" w:name="_Ref452630465"/>
      <w:r w:rsidRPr="008D1CF9">
        <w:rPr>
          <w:rFonts w:ascii="Times New Roman" w:hAnsi="Times New Roman" w:cs="Times New Roman"/>
          <w:sz w:val="28"/>
          <w:szCs w:val="28"/>
          <w:lang w:val="ro-RO"/>
        </w:rPr>
        <w:t xml:space="preserve">La elaborarea Planului de acţiuni pentru situaţii excepţionale pe piaţa gazelor naturale, organul central de specialitate trebuie să ţină cont de lista indicativă </w:t>
      </w:r>
      <w:r w:rsidR="006A5642" w:rsidRPr="008D1CF9">
        <w:rPr>
          <w:rFonts w:ascii="Times New Roman" w:hAnsi="Times New Roman" w:cs="Times New Roman"/>
          <w:sz w:val="28"/>
          <w:szCs w:val="28"/>
          <w:lang w:val="ro-RO"/>
        </w:rPr>
        <w:t xml:space="preserve">a </w:t>
      </w:r>
      <w:r w:rsidRPr="008D1CF9">
        <w:rPr>
          <w:rFonts w:ascii="Times New Roman" w:hAnsi="Times New Roman" w:cs="Times New Roman"/>
          <w:sz w:val="28"/>
          <w:szCs w:val="28"/>
          <w:lang w:val="ro-RO"/>
        </w:rPr>
        <w:t xml:space="preserve">măsurilor bazate pe mecanisme de piaţă, indicate în punctul </w:t>
      </w:r>
      <w:r w:rsidRPr="008D1CF9">
        <w:rPr>
          <w:rFonts w:ascii="Times New Roman" w:hAnsi="Times New Roman" w:cs="Times New Roman"/>
          <w:sz w:val="28"/>
          <w:szCs w:val="28"/>
          <w:lang w:val="ro-RO"/>
        </w:rPr>
        <w:fldChar w:fldCharType="begin"/>
      </w:r>
      <w:r w:rsidRPr="008D1CF9">
        <w:rPr>
          <w:rFonts w:ascii="Times New Roman" w:hAnsi="Times New Roman" w:cs="Times New Roman"/>
          <w:sz w:val="28"/>
          <w:szCs w:val="28"/>
          <w:lang w:val="ro-RO"/>
        </w:rPr>
        <w:instrText xml:space="preserve"> REF _Ref454290740 \r \h  \* MERGEFORMAT </w:instrText>
      </w:r>
      <w:r w:rsidRPr="008D1CF9">
        <w:rPr>
          <w:rFonts w:ascii="Times New Roman" w:hAnsi="Times New Roman" w:cs="Times New Roman"/>
          <w:sz w:val="28"/>
          <w:szCs w:val="28"/>
          <w:lang w:val="ro-RO"/>
        </w:rPr>
      </w:r>
      <w:r w:rsidRPr="008D1CF9">
        <w:rPr>
          <w:rFonts w:ascii="Times New Roman" w:hAnsi="Times New Roman" w:cs="Times New Roman"/>
          <w:sz w:val="28"/>
          <w:szCs w:val="28"/>
          <w:lang w:val="ro-RO"/>
        </w:rPr>
        <w:fldChar w:fldCharType="separate"/>
      </w:r>
      <w:r w:rsidR="00C84CCD" w:rsidRPr="008D1CF9">
        <w:rPr>
          <w:rFonts w:ascii="Times New Roman" w:hAnsi="Times New Roman" w:cs="Times New Roman"/>
          <w:sz w:val="28"/>
          <w:szCs w:val="28"/>
          <w:lang w:val="ro-RO"/>
        </w:rPr>
        <w:t>51</w:t>
      </w:r>
      <w:r w:rsidRPr="008D1CF9">
        <w:rPr>
          <w:rFonts w:ascii="Times New Roman" w:hAnsi="Times New Roman" w:cs="Times New Roman"/>
          <w:sz w:val="28"/>
          <w:szCs w:val="28"/>
          <w:lang w:val="ro-RO"/>
        </w:rPr>
        <w:fldChar w:fldCharType="end"/>
      </w:r>
      <w:r w:rsidRPr="008D1CF9">
        <w:rPr>
          <w:rFonts w:ascii="Times New Roman" w:hAnsi="Times New Roman" w:cs="Times New Roman"/>
          <w:sz w:val="28"/>
          <w:szCs w:val="28"/>
          <w:lang w:val="ro-RO"/>
        </w:rPr>
        <w:t xml:space="preserve">, să ia în considerare impactul asupra mediului al măsurilor propuse şi să acorde prioritate, în limita posibilităţii, măsurilor care au cel mai mic impact asupra mediului, </w:t>
      </w:r>
      <w:r w:rsidR="00DD2154" w:rsidRPr="008D1CF9">
        <w:rPr>
          <w:rFonts w:ascii="Times New Roman" w:hAnsi="Times New Roman" w:cs="Times New Roman"/>
          <w:sz w:val="28"/>
          <w:szCs w:val="28"/>
          <w:lang w:val="ro-RO"/>
        </w:rPr>
        <w:t xml:space="preserve">asupra </w:t>
      </w:r>
      <w:r w:rsidR="00417C03" w:rsidRPr="008D1CF9">
        <w:rPr>
          <w:rFonts w:ascii="Times New Roman" w:hAnsi="Times New Roman" w:cs="Times New Roman"/>
          <w:sz w:val="28"/>
          <w:szCs w:val="28"/>
          <w:lang w:val="ro-RO"/>
        </w:rPr>
        <w:t>bunurilor materiale și a</w:t>
      </w:r>
      <w:r w:rsidR="00DD2154" w:rsidRPr="008D1CF9">
        <w:rPr>
          <w:rFonts w:ascii="Times New Roman" w:hAnsi="Times New Roman" w:cs="Times New Roman"/>
          <w:sz w:val="28"/>
          <w:szCs w:val="28"/>
          <w:lang w:val="ro-RO"/>
        </w:rPr>
        <w:t>supra</w:t>
      </w:r>
      <w:r w:rsidR="00417C03" w:rsidRPr="008D1CF9">
        <w:rPr>
          <w:rFonts w:ascii="Times New Roman" w:hAnsi="Times New Roman" w:cs="Times New Roman"/>
          <w:sz w:val="28"/>
          <w:szCs w:val="28"/>
          <w:lang w:val="ro-RO"/>
        </w:rPr>
        <w:t xml:space="preserve"> ființelor umane, </w:t>
      </w:r>
      <w:r w:rsidRPr="008D1CF9">
        <w:rPr>
          <w:rFonts w:ascii="Times New Roman" w:hAnsi="Times New Roman" w:cs="Times New Roman"/>
          <w:sz w:val="28"/>
          <w:szCs w:val="28"/>
          <w:lang w:val="ro-RO"/>
        </w:rPr>
        <w:t xml:space="preserve">fără a neglija aspectele legate de securitatea aprovizionării cu gaze naturale. </w:t>
      </w:r>
    </w:p>
    <w:p w14:paraId="55BAA9EF" w14:textId="77777777" w:rsidR="00983A36" w:rsidRPr="008D1CF9" w:rsidRDefault="00983A36" w:rsidP="00697064">
      <w:pPr>
        <w:pStyle w:val="ListParagraph"/>
        <w:numPr>
          <w:ilvl w:val="0"/>
          <w:numId w:val="44"/>
        </w:numPr>
        <w:tabs>
          <w:tab w:val="left" w:pos="-6237"/>
          <w:tab w:val="left" w:pos="-709"/>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bookmarkStart w:id="8" w:name="_Ref454290740"/>
      <w:r w:rsidRPr="008D1CF9">
        <w:rPr>
          <w:rFonts w:ascii="Times New Roman" w:hAnsi="Times New Roman" w:cs="Times New Roman"/>
          <w:sz w:val="28"/>
          <w:szCs w:val="28"/>
          <w:lang w:val="ro-RO"/>
        </w:rPr>
        <w:t>Măsurile bazate pe mecanisme de piaţă pot fi grupate după cum urmează:</w:t>
      </w:r>
      <w:bookmarkEnd w:id="7"/>
      <w:bookmarkEnd w:id="8"/>
      <w:r w:rsidRPr="008D1CF9">
        <w:rPr>
          <w:rFonts w:ascii="Times New Roman" w:hAnsi="Times New Roman" w:cs="Times New Roman"/>
          <w:sz w:val="28"/>
          <w:szCs w:val="28"/>
          <w:lang w:val="ro-RO"/>
        </w:rPr>
        <w:t xml:space="preserve"> </w:t>
      </w:r>
    </w:p>
    <w:p w14:paraId="751629BC" w14:textId="77777777" w:rsidR="00983A36" w:rsidRPr="008D1CF9" w:rsidRDefault="00983A36" w:rsidP="00983A36">
      <w:pPr>
        <w:pStyle w:val="NoSpacing"/>
        <w:tabs>
          <w:tab w:val="left" w:pos="142"/>
          <w:tab w:val="left" w:pos="426"/>
        </w:tabs>
        <w:spacing w:after="12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1) Măsuri ce vizează oferta şi care se pot referi la: </w:t>
      </w:r>
    </w:p>
    <w:p w14:paraId="6E4C116C" w14:textId="77777777" w:rsidR="00983A36" w:rsidRPr="008D1CF9" w:rsidRDefault="00983A36" w:rsidP="00983A36">
      <w:pPr>
        <w:pStyle w:val="NoSpacing"/>
        <w:numPr>
          <w:ilvl w:val="0"/>
          <w:numId w:val="14"/>
        </w:numPr>
        <w:spacing w:after="120"/>
        <w:ind w:left="1134"/>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flexibilitatea sistemului de gaze naturale, inclusiv la flexibilitatea sporită a producerii şi a importului de gaze naturale; </w:t>
      </w:r>
    </w:p>
    <w:p w14:paraId="77454D73" w14:textId="77777777" w:rsidR="00983A36" w:rsidRPr="008D1CF9" w:rsidRDefault="00983A36" w:rsidP="00983A36">
      <w:pPr>
        <w:pStyle w:val="NoSpacing"/>
        <w:numPr>
          <w:ilvl w:val="0"/>
          <w:numId w:val="14"/>
        </w:numPr>
        <w:spacing w:after="120"/>
        <w:ind w:left="1134"/>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facilitarea integrării gazelor naturale produse din surse regenerabile de energie în rețelele de gaze naturale;</w:t>
      </w:r>
    </w:p>
    <w:p w14:paraId="38B9204D" w14:textId="77777777" w:rsidR="00983A36" w:rsidRPr="008D1CF9" w:rsidRDefault="00983A36" w:rsidP="00983A36">
      <w:pPr>
        <w:pStyle w:val="NoSpacing"/>
        <w:numPr>
          <w:ilvl w:val="0"/>
          <w:numId w:val="14"/>
        </w:numPr>
        <w:spacing w:after="120"/>
        <w:ind w:left="1134"/>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depozitele de stocare şi anume la capacitatea de extracție și la volumul gazelor naturale ce pot fi stocate; </w:t>
      </w:r>
    </w:p>
    <w:p w14:paraId="3118F6A0" w14:textId="77777777" w:rsidR="00983A36" w:rsidRPr="008D1CF9" w:rsidRDefault="00983A36" w:rsidP="00983A36">
      <w:pPr>
        <w:pStyle w:val="NoSpacing"/>
        <w:numPr>
          <w:ilvl w:val="0"/>
          <w:numId w:val="14"/>
        </w:numPr>
        <w:spacing w:after="120"/>
        <w:ind w:left="1134"/>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diversificarea surselor și a </w:t>
      </w:r>
      <w:r w:rsidR="0079095C" w:rsidRPr="008D1CF9">
        <w:rPr>
          <w:rFonts w:ascii="Times New Roman" w:hAnsi="Times New Roman" w:cs="Times New Roman"/>
          <w:sz w:val="28"/>
          <w:szCs w:val="28"/>
          <w:lang w:val="ro-RO"/>
        </w:rPr>
        <w:t>direcțiilor</w:t>
      </w:r>
      <w:r w:rsidRPr="008D1CF9">
        <w:rPr>
          <w:rFonts w:ascii="Times New Roman" w:hAnsi="Times New Roman" w:cs="Times New Roman"/>
          <w:sz w:val="28"/>
          <w:szCs w:val="28"/>
          <w:lang w:val="ro-RO"/>
        </w:rPr>
        <w:t xml:space="preserve"> de aprovizionare cu gaze naturale; </w:t>
      </w:r>
    </w:p>
    <w:p w14:paraId="25BA2AFF" w14:textId="7C89D816" w:rsidR="00983A36" w:rsidRPr="008D1CF9" w:rsidRDefault="00F45DA8" w:rsidP="00983A36">
      <w:pPr>
        <w:pStyle w:val="NoSpacing"/>
        <w:numPr>
          <w:ilvl w:val="0"/>
          <w:numId w:val="14"/>
        </w:numPr>
        <w:spacing w:after="120"/>
        <w:ind w:left="1134"/>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fluxurile </w:t>
      </w:r>
      <w:r w:rsidR="004C1B58" w:rsidRPr="008D1CF9">
        <w:rPr>
          <w:rFonts w:ascii="Times New Roman" w:hAnsi="Times New Roman" w:cs="Times New Roman"/>
          <w:sz w:val="28"/>
          <w:szCs w:val="28"/>
          <w:lang w:val="ro-RO"/>
        </w:rPr>
        <w:t xml:space="preserve">bidirecționale </w:t>
      </w:r>
      <w:r w:rsidR="00983A36" w:rsidRPr="008D1CF9">
        <w:rPr>
          <w:rFonts w:ascii="Times New Roman" w:hAnsi="Times New Roman" w:cs="Times New Roman"/>
          <w:sz w:val="28"/>
          <w:szCs w:val="28"/>
          <w:lang w:val="ro-RO"/>
        </w:rPr>
        <w:t xml:space="preserve">de gaze naturale; </w:t>
      </w:r>
    </w:p>
    <w:p w14:paraId="72104E6D" w14:textId="77777777" w:rsidR="00983A36" w:rsidRPr="008D1CF9" w:rsidRDefault="00983A36" w:rsidP="00983A36">
      <w:pPr>
        <w:pStyle w:val="NoSpacing"/>
        <w:numPr>
          <w:ilvl w:val="0"/>
          <w:numId w:val="14"/>
        </w:numPr>
        <w:spacing w:after="120"/>
        <w:ind w:left="1134"/>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utilizarea contractelor de furnizare a gazelor naturale pe termen lung și pe termen scurt; </w:t>
      </w:r>
    </w:p>
    <w:p w14:paraId="769DAAF9" w14:textId="77777777" w:rsidR="00983A36" w:rsidRPr="008D1CF9" w:rsidRDefault="00983A36" w:rsidP="00983A36">
      <w:pPr>
        <w:pStyle w:val="NoSpacing"/>
        <w:numPr>
          <w:ilvl w:val="0"/>
          <w:numId w:val="14"/>
        </w:numPr>
        <w:spacing w:after="120"/>
        <w:ind w:left="1134"/>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utilizarea contractelor de furnizare a gazelor naturale pentru asigurarea securității aprovizionării cu gaze naturale;</w:t>
      </w:r>
    </w:p>
    <w:p w14:paraId="19B50A92" w14:textId="77777777" w:rsidR="00983A36" w:rsidRPr="008D1CF9" w:rsidRDefault="00983A36" w:rsidP="00983A36">
      <w:pPr>
        <w:pStyle w:val="NoSpacing"/>
        <w:numPr>
          <w:ilvl w:val="0"/>
          <w:numId w:val="14"/>
        </w:numPr>
        <w:spacing w:after="120"/>
        <w:ind w:left="1134"/>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dispecerizarea reţelelor de transport al gazelor naturale şi cooperarea operatorilor sistemelor de transport din Republica Moldova cu operatorii sistemelor de transport din ţările vecine pentru coordonarea livrărilor de gaze naturale; </w:t>
      </w:r>
    </w:p>
    <w:p w14:paraId="51633D1C" w14:textId="77777777" w:rsidR="00983A36" w:rsidRPr="008D1CF9" w:rsidRDefault="00983A36" w:rsidP="00983A36">
      <w:pPr>
        <w:pStyle w:val="NoSpacing"/>
        <w:numPr>
          <w:ilvl w:val="0"/>
          <w:numId w:val="14"/>
        </w:numPr>
        <w:spacing w:after="120"/>
        <w:ind w:left="1134"/>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investiţii în infrastructura sistemului de gaze naturale, inclusiv pentru dezvoltarea capacitaţilor de transport bidirecţionale,</w:t>
      </w:r>
    </w:p>
    <w:p w14:paraId="672C2C3E" w14:textId="77777777" w:rsidR="00983A36" w:rsidRPr="008D1CF9" w:rsidRDefault="00983A36" w:rsidP="00983A36">
      <w:pPr>
        <w:pStyle w:val="NoSpacing"/>
        <w:numPr>
          <w:ilvl w:val="0"/>
          <w:numId w:val="14"/>
        </w:numPr>
        <w:spacing w:after="120"/>
        <w:ind w:left="1134"/>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înlocuirea</w:t>
      </w:r>
      <w:r w:rsidR="004A4320" w:rsidRPr="008D1CF9">
        <w:rPr>
          <w:rFonts w:ascii="Times New Roman" w:hAnsi="Times New Roman" w:cs="Times New Roman"/>
          <w:sz w:val="28"/>
          <w:szCs w:val="28"/>
          <w:lang w:val="ro-RO"/>
        </w:rPr>
        <w:t>, reparația capitală a</w:t>
      </w:r>
      <w:r w:rsidRPr="008D1CF9">
        <w:rPr>
          <w:rFonts w:ascii="Times New Roman" w:hAnsi="Times New Roman" w:cs="Times New Roman"/>
          <w:sz w:val="28"/>
          <w:szCs w:val="28"/>
          <w:lang w:val="ro-RO"/>
        </w:rPr>
        <w:t xml:space="preserve"> reţelelor </w:t>
      </w:r>
      <w:r w:rsidR="004A4320" w:rsidRPr="008D1CF9">
        <w:rPr>
          <w:rFonts w:ascii="Times New Roman" w:hAnsi="Times New Roman" w:cs="Times New Roman"/>
          <w:sz w:val="28"/>
          <w:szCs w:val="28"/>
          <w:lang w:val="ro-RO"/>
        </w:rPr>
        <w:t xml:space="preserve">de gaze naturale </w:t>
      </w:r>
      <w:r w:rsidRPr="008D1CF9">
        <w:rPr>
          <w:rFonts w:ascii="Times New Roman" w:hAnsi="Times New Roman" w:cs="Times New Roman"/>
          <w:sz w:val="28"/>
          <w:szCs w:val="28"/>
          <w:lang w:val="ro-RO"/>
        </w:rPr>
        <w:t xml:space="preserve">cu durata de exploatare expirată în vederea reducerii consumului tehnologic şi a pierderilor de gaze </w:t>
      </w:r>
      <w:r w:rsidRPr="008D1CF9">
        <w:rPr>
          <w:rFonts w:ascii="Times New Roman" w:hAnsi="Times New Roman" w:cs="Times New Roman"/>
          <w:sz w:val="28"/>
          <w:szCs w:val="28"/>
          <w:lang w:val="ro-RO"/>
        </w:rPr>
        <w:lastRenderedPageBreak/>
        <w:t>naturale şi pentru asigurarea securităţii aprovizionării cu gaze naturale, inclusiv pentru asigurarea importului de gaze naturale din mai multe direcţii.</w:t>
      </w:r>
    </w:p>
    <w:p w14:paraId="24AA34E5" w14:textId="77777777" w:rsidR="00983A36" w:rsidRPr="008D1CF9" w:rsidRDefault="00983A36" w:rsidP="00983A36">
      <w:pPr>
        <w:pStyle w:val="NoSpacing"/>
        <w:tabs>
          <w:tab w:val="left" w:pos="426"/>
        </w:tabs>
        <w:spacing w:after="12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2) Măsuri ce vizează cererea şi care se pot referi la: </w:t>
      </w:r>
    </w:p>
    <w:p w14:paraId="30BBFE06" w14:textId="77777777" w:rsidR="00983A36" w:rsidRPr="008D1CF9" w:rsidRDefault="00983A36" w:rsidP="00983A36">
      <w:pPr>
        <w:pStyle w:val="NoSpacing"/>
        <w:numPr>
          <w:ilvl w:val="0"/>
          <w:numId w:val="13"/>
        </w:numPr>
        <w:spacing w:after="120"/>
        <w:ind w:left="1134"/>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utilizarea contractelor întreruptibile; </w:t>
      </w:r>
    </w:p>
    <w:p w14:paraId="370CF4F0" w14:textId="77777777" w:rsidR="00983A36" w:rsidRPr="008D1CF9" w:rsidRDefault="00983A36" w:rsidP="00983A36">
      <w:pPr>
        <w:pStyle w:val="NoSpacing"/>
        <w:numPr>
          <w:ilvl w:val="0"/>
          <w:numId w:val="13"/>
        </w:numPr>
        <w:spacing w:after="120"/>
        <w:ind w:left="1134"/>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posibilitatea utilizării de combustibili alternativi şi de rezervă de către consumatorii industriali şi de producătorii de energie electrică şi termică;</w:t>
      </w:r>
    </w:p>
    <w:p w14:paraId="071D5CFA" w14:textId="77777777" w:rsidR="00983A36" w:rsidRPr="008D1CF9" w:rsidRDefault="00983A36" w:rsidP="00983A36">
      <w:pPr>
        <w:pStyle w:val="NoSpacing"/>
        <w:numPr>
          <w:ilvl w:val="0"/>
          <w:numId w:val="13"/>
        </w:numPr>
        <w:spacing w:after="120"/>
        <w:ind w:left="1134"/>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întreruperea voluntară a consumului de gaze naturale; </w:t>
      </w:r>
    </w:p>
    <w:p w14:paraId="0C84A8BB" w14:textId="77777777" w:rsidR="00983A36" w:rsidRPr="008D1CF9" w:rsidRDefault="00983A36" w:rsidP="00983A36">
      <w:pPr>
        <w:pStyle w:val="NoSpacing"/>
        <w:numPr>
          <w:ilvl w:val="0"/>
          <w:numId w:val="13"/>
        </w:numPr>
        <w:spacing w:after="120"/>
        <w:ind w:left="1134"/>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majorarea eficienței energetice; </w:t>
      </w:r>
    </w:p>
    <w:p w14:paraId="5849D377" w14:textId="77777777" w:rsidR="00983A36" w:rsidRPr="008D1CF9" w:rsidRDefault="00983A36" w:rsidP="00983A36">
      <w:pPr>
        <w:pStyle w:val="NoSpacing"/>
        <w:numPr>
          <w:ilvl w:val="0"/>
          <w:numId w:val="13"/>
        </w:numPr>
        <w:spacing w:after="120"/>
        <w:ind w:left="1134"/>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extinderea utilizării surselor regenerabile de energie.</w:t>
      </w:r>
    </w:p>
    <w:p w14:paraId="23426BA7" w14:textId="4F33C073" w:rsidR="00983A36" w:rsidRPr="008D1CF9" w:rsidRDefault="00983A36" w:rsidP="002C335B">
      <w:pPr>
        <w:pStyle w:val="ListParagraph"/>
        <w:numPr>
          <w:ilvl w:val="0"/>
          <w:numId w:val="44"/>
        </w:numPr>
        <w:tabs>
          <w:tab w:val="left" w:pos="-6237"/>
          <w:tab w:val="left" w:pos="-709"/>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bookmarkStart w:id="9" w:name="_Ref452630642"/>
      <w:r w:rsidRPr="008D1CF9">
        <w:rPr>
          <w:rFonts w:ascii="Times New Roman" w:hAnsi="Times New Roman" w:cs="Times New Roman"/>
          <w:sz w:val="28"/>
          <w:szCs w:val="28"/>
          <w:lang w:val="ro-RO"/>
        </w:rPr>
        <w:t xml:space="preserve">La elaborarea Planului de acţiuni pentru situaţii excepţionale pe piaţa gazelor naturale, organul central de specialitate, trebuie să ţină cont de lista indicativă a măsurilor care nu se bazează pe mecanisme de piaţă, indicate în punctul </w:t>
      </w:r>
      <w:r w:rsidR="00534D0F" w:rsidRPr="008D1CF9">
        <w:rPr>
          <w:rFonts w:ascii="Times New Roman" w:hAnsi="Times New Roman" w:cs="Times New Roman"/>
          <w:sz w:val="28"/>
          <w:szCs w:val="28"/>
          <w:lang w:val="ro-RO"/>
        </w:rPr>
        <w:t xml:space="preserve">53 </w:t>
      </w:r>
      <w:r w:rsidRPr="008D1CF9">
        <w:rPr>
          <w:rFonts w:ascii="Times New Roman" w:hAnsi="Times New Roman" w:cs="Times New Roman"/>
          <w:sz w:val="28"/>
          <w:szCs w:val="28"/>
          <w:lang w:val="ro-RO"/>
        </w:rPr>
        <w:t xml:space="preserve">şi aplicabile numai în cazul </w:t>
      </w:r>
      <w:r w:rsidR="00CF78B3" w:rsidRPr="008D1CF9">
        <w:rPr>
          <w:rFonts w:ascii="Times New Roman" w:hAnsi="Times New Roman" w:cs="Times New Roman"/>
          <w:sz w:val="28"/>
          <w:szCs w:val="28"/>
          <w:lang w:val="ro-RO"/>
        </w:rPr>
        <w:t xml:space="preserve">situației </w:t>
      </w:r>
      <w:r w:rsidRPr="008D1CF9">
        <w:rPr>
          <w:rFonts w:ascii="Times New Roman" w:hAnsi="Times New Roman" w:cs="Times New Roman"/>
          <w:sz w:val="28"/>
          <w:szCs w:val="28"/>
          <w:lang w:val="ro-RO"/>
        </w:rPr>
        <w:t>de urgență</w:t>
      </w:r>
      <w:bookmarkEnd w:id="9"/>
      <w:r w:rsidRPr="008D1CF9">
        <w:rPr>
          <w:rFonts w:ascii="Times New Roman" w:hAnsi="Times New Roman" w:cs="Times New Roman"/>
          <w:sz w:val="28"/>
          <w:szCs w:val="28"/>
          <w:lang w:val="ro-RO"/>
        </w:rPr>
        <w:t xml:space="preserve">. </w:t>
      </w:r>
    </w:p>
    <w:p w14:paraId="46289CF7" w14:textId="77777777" w:rsidR="00983A36" w:rsidRPr="008D1CF9" w:rsidRDefault="00983A36" w:rsidP="002C335B">
      <w:pPr>
        <w:pStyle w:val="ListParagraph"/>
        <w:numPr>
          <w:ilvl w:val="0"/>
          <w:numId w:val="44"/>
        </w:numPr>
        <w:tabs>
          <w:tab w:val="left" w:pos="-6237"/>
          <w:tab w:val="left" w:pos="-709"/>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Măsurile care nu se bazează pe mecanisme de piaţă pot fi grupate după cum urmează:</w:t>
      </w:r>
    </w:p>
    <w:p w14:paraId="1F1A8B85" w14:textId="77777777" w:rsidR="00983A36" w:rsidRPr="008D1CF9" w:rsidRDefault="00983A36" w:rsidP="00983A36">
      <w:pPr>
        <w:tabs>
          <w:tab w:val="left" w:pos="-6237"/>
          <w:tab w:val="left" w:pos="-709"/>
          <w:tab w:val="left" w:pos="709"/>
        </w:tabs>
        <w:suppressAutoHyphens/>
        <w:spacing w:after="120" w:line="240" w:lineRule="auto"/>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1) Măsuri ce vizează oferta şi care se referă la: </w:t>
      </w:r>
    </w:p>
    <w:p w14:paraId="58673459" w14:textId="77777777" w:rsidR="00983A36" w:rsidRPr="008D1CF9" w:rsidRDefault="00983A36" w:rsidP="00983A36">
      <w:pPr>
        <w:pStyle w:val="NoSpacing"/>
        <w:numPr>
          <w:ilvl w:val="0"/>
          <w:numId w:val="12"/>
        </w:numPr>
        <w:spacing w:after="12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utilizarea depozitelor de stocare;</w:t>
      </w:r>
    </w:p>
    <w:p w14:paraId="0A501BAB" w14:textId="0EE2B379" w:rsidR="00983A36" w:rsidRPr="008D1CF9" w:rsidRDefault="00983A36" w:rsidP="00983A36">
      <w:pPr>
        <w:pStyle w:val="NoSpacing"/>
        <w:numPr>
          <w:ilvl w:val="0"/>
          <w:numId w:val="12"/>
        </w:numPr>
        <w:spacing w:after="12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utilizarea a depozitelor de combustibili alternativi; </w:t>
      </w:r>
    </w:p>
    <w:p w14:paraId="3E4220B9" w14:textId="24A9D946" w:rsidR="00983A36" w:rsidRPr="008D1CF9" w:rsidRDefault="00983A36" w:rsidP="00983A36">
      <w:pPr>
        <w:pStyle w:val="NoSpacing"/>
        <w:numPr>
          <w:ilvl w:val="0"/>
          <w:numId w:val="12"/>
        </w:numPr>
        <w:spacing w:after="12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utilizarea energiei electrice produse din alte surse decât gazele naturale; </w:t>
      </w:r>
    </w:p>
    <w:p w14:paraId="09EE3C7E" w14:textId="3FBFAD82" w:rsidR="00983A36" w:rsidRPr="008D1CF9" w:rsidRDefault="00983A36" w:rsidP="00983A36">
      <w:pPr>
        <w:pStyle w:val="NoSpacing"/>
        <w:numPr>
          <w:ilvl w:val="0"/>
          <w:numId w:val="12"/>
        </w:numPr>
        <w:spacing w:after="12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creșterea volumelor </w:t>
      </w:r>
      <w:r w:rsidR="00D874D4" w:rsidRPr="008D1CF9">
        <w:rPr>
          <w:rFonts w:ascii="Times New Roman" w:hAnsi="Times New Roman" w:cs="Times New Roman"/>
          <w:sz w:val="28"/>
          <w:szCs w:val="28"/>
          <w:lang w:val="ro-RO"/>
        </w:rPr>
        <w:t xml:space="preserve"> de gaze naturale din producţia naţională</w:t>
      </w:r>
      <w:r w:rsidRPr="008D1CF9">
        <w:rPr>
          <w:rFonts w:ascii="Times New Roman" w:hAnsi="Times New Roman" w:cs="Times New Roman"/>
          <w:sz w:val="28"/>
          <w:szCs w:val="28"/>
          <w:lang w:val="ro-RO"/>
        </w:rPr>
        <w:t xml:space="preserve">; </w:t>
      </w:r>
    </w:p>
    <w:p w14:paraId="139354BD" w14:textId="63FAA6FC" w:rsidR="00983A36" w:rsidRPr="008D1CF9" w:rsidRDefault="00983A36" w:rsidP="00983A36">
      <w:pPr>
        <w:pStyle w:val="NoSpacing"/>
        <w:numPr>
          <w:ilvl w:val="0"/>
          <w:numId w:val="12"/>
        </w:numPr>
        <w:spacing w:after="120"/>
        <w:jc w:val="both"/>
        <w:rPr>
          <w:rFonts w:ascii="Times New Roman" w:hAnsi="Times New Roman" w:cs="Times New Roman"/>
          <w:i/>
          <w:sz w:val="28"/>
          <w:szCs w:val="28"/>
          <w:lang w:val="ro-RO"/>
        </w:rPr>
      </w:pPr>
      <w:r w:rsidRPr="008D1CF9">
        <w:rPr>
          <w:rFonts w:ascii="Times New Roman" w:hAnsi="Times New Roman" w:cs="Times New Roman"/>
          <w:sz w:val="28"/>
          <w:szCs w:val="28"/>
          <w:lang w:val="ro-RO"/>
        </w:rPr>
        <w:t>extracția gazelor naturale din depozitele de stocare.</w:t>
      </w:r>
      <w:r w:rsidRPr="008D1CF9">
        <w:rPr>
          <w:rFonts w:ascii="Times New Roman" w:hAnsi="Times New Roman" w:cs="Times New Roman"/>
          <w:i/>
          <w:sz w:val="28"/>
          <w:szCs w:val="28"/>
          <w:lang w:val="ro-RO"/>
        </w:rPr>
        <w:t xml:space="preserve"> </w:t>
      </w:r>
    </w:p>
    <w:p w14:paraId="16269B86" w14:textId="6B400BEC" w:rsidR="00983A36" w:rsidRPr="008D1CF9" w:rsidRDefault="00983A36" w:rsidP="00983A36">
      <w:pPr>
        <w:pStyle w:val="NoSpacing"/>
        <w:spacing w:after="12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2) Măsuri ce vizează reducerea cererii de gaze naturale şi care se referă la: </w:t>
      </w:r>
    </w:p>
    <w:p w14:paraId="62291462" w14:textId="577A68AA" w:rsidR="00983A36" w:rsidRPr="008D1CF9" w:rsidRDefault="00983A36" w:rsidP="00983A36">
      <w:pPr>
        <w:pStyle w:val="NoSpacing"/>
        <w:numPr>
          <w:ilvl w:val="0"/>
          <w:numId w:val="11"/>
        </w:numPr>
        <w:spacing w:after="12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utilizarea altor tipuri de combustibili; </w:t>
      </w:r>
    </w:p>
    <w:p w14:paraId="5CFFCFFD" w14:textId="4F11A512" w:rsidR="00983A36" w:rsidRPr="008D1CF9" w:rsidRDefault="00983A36" w:rsidP="00983A36">
      <w:pPr>
        <w:pStyle w:val="NoSpacing"/>
        <w:numPr>
          <w:ilvl w:val="0"/>
          <w:numId w:val="11"/>
        </w:numPr>
        <w:spacing w:after="12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utilizarea contractelor întreruptibile în cazul în care nu sunt folosite pe deplin în calitate de măsuri bazate pe mecanisme de piață; </w:t>
      </w:r>
    </w:p>
    <w:p w14:paraId="570257E1" w14:textId="05C833E8" w:rsidR="00F3280D" w:rsidRPr="008D1CF9" w:rsidRDefault="00983A36" w:rsidP="007B6DDC">
      <w:pPr>
        <w:pStyle w:val="NoSpacing"/>
        <w:numPr>
          <w:ilvl w:val="0"/>
          <w:numId w:val="11"/>
        </w:numPr>
        <w:spacing w:after="240"/>
        <w:ind w:left="714" w:hanging="357"/>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întreruperea consumului de gaze naturale</w:t>
      </w:r>
      <w:r w:rsidR="00124660" w:rsidRPr="008D1CF9">
        <w:rPr>
          <w:rFonts w:ascii="Times New Roman" w:hAnsi="Times New Roman" w:cs="Times New Roman"/>
          <w:sz w:val="28"/>
          <w:szCs w:val="28"/>
          <w:lang w:val="ro-RO"/>
        </w:rPr>
        <w:t>, ca soluţie de ultimă instanţă</w:t>
      </w:r>
      <w:r w:rsidRPr="008D1CF9">
        <w:rPr>
          <w:rFonts w:ascii="Times New Roman" w:hAnsi="Times New Roman" w:cs="Times New Roman"/>
          <w:sz w:val="28"/>
          <w:szCs w:val="28"/>
          <w:lang w:val="ro-RO"/>
        </w:rPr>
        <w:t>.</w:t>
      </w:r>
    </w:p>
    <w:p w14:paraId="0FF22DB4" w14:textId="77777777" w:rsidR="00983A36" w:rsidRPr="008D1CF9" w:rsidRDefault="00C75DBE" w:rsidP="007B6DDC">
      <w:pPr>
        <w:pStyle w:val="Heading1"/>
        <w:spacing w:after="0"/>
        <w:rPr>
          <w:rFonts w:ascii="Times New Roman" w:hAnsi="Times New Roman" w:cs="Times New Roman"/>
          <w:lang w:val="ro-RO"/>
        </w:rPr>
      </w:pPr>
      <w:r w:rsidRPr="008D1CF9">
        <w:rPr>
          <w:rFonts w:ascii="Times New Roman" w:hAnsi="Times New Roman" w:cs="Times New Roman"/>
          <w:lang w:val="ro-RO"/>
        </w:rPr>
        <w:t>VIII</w:t>
      </w:r>
      <w:r w:rsidR="00983A36" w:rsidRPr="008D1CF9">
        <w:rPr>
          <w:rFonts w:ascii="Times New Roman" w:hAnsi="Times New Roman" w:cs="Times New Roman"/>
          <w:lang w:val="ro-RO"/>
        </w:rPr>
        <w:t xml:space="preserve">. </w:t>
      </w:r>
      <w:r w:rsidR="002A2761" w:rsidRPr="008D1CF9">
        <w:rPr>
          <w:rFonts w:ascii="Times New Roman" w:hAnsi="Times New Roman" w:cs="Times New Roman"/>
          <w:lang w:val="ro-RO"/>
        </w:rPr>
        <w:t>Situația</w:t>
      </w:r>
      <w:r w:rsidR="00983A36" w:rsidRPr="008D1CF9">
        <w:rPr>
          <w:rFonts w:ascii="Times New Roman" w:hAnsi="Times New Roman" w:cs="Times New Roman"/>
          <w:lang w:val="ro-RO"/>
        </w:rPr>
        <w:t xml:space="preserve"> </w:t>
      </w:r>
      <w:r w:rsidR="002A2761" w:rsidRPr="008D1CF9">
        <w:rPr>
          <w:rFonts w:ascii="Times New Roman" w:hAnsi="Times New Roman" w:cs="Times New Roman"/>
          <w:lang w:val="ro-RO"/>
        </w:rPr>
        <w:t>excepțională</w:t>
      </w:r>
      <w:r w:rsidR="00983A36" w:rsidRPr="008D1CF9">
        <w:rPr>
          <w:rFonts w:ascii="Times New Roman" w:hAnsi="Times New Roman" w:cs="Times New Roman"/>
          <w:lang w:val="ro-RO"/>
        </w:rPr>
        <w:t xml:space="preserve"> şi </w:t>
      </w:r>
      <w:r w:rsidR="002A2761" w:rsidRPr="008D1CF9">
        <w:rPr>
          <w:rFonts w:ascii="Times New Roman" w:hAnsi="Times New Roman" w:cs="Times New Roman"/>
          <w:lang w:val="ro-RO"/>
        </w:rPr>
        <w:t>obligațiile</w:t>
      </w:r>
      <w:r w:rsidR="00983A36" w:rsidRPr="008D1CF9">
        <w:rPr>
          <w:rFonts w:ascii="Times New Roman" w:hAnsi="Times New Roman" w:cs="Times New Roman"/>
          <w:lang w:val="ro-RO"/>
        </w:rPr>
        <w:t xml:space="preserve"> </w:t>
      </w:r>
      <w:r w:rsidR="002A2761" w:rsidRPr="008D1CF9">
        <w:rPr>
          <w:rFonts w:ascii="Times New Roman" w:hAnsi="Times New Roman" w:cs="Times New Roman"/>
          <w:lang w:val="ro-RO"/>
        </w:rPr>
        <w:t>părților</w:t>
      </w:r>
      <w:r w:rsidR="00983A36" w:rsidRPr="008D1CF9">
        <w:rPr>
          <w:rFonts w:ascii="Times New Roman" w:hAnsi="Times New Roman" w:cs="Times New Roman"/>
          <w:lang w:val="ro-RO"/>
        </w:rPr>
        <w:t xml:space="preserve"> implicate</w:t>
      </w:r>
    </w:p>
    <w:p w14:paraId="58D0197F" w14:textId="0931D23D" w:rsidR="00983A36" w:rsidRPr="008D1CF9" w:rsidRDefault="00983A36" w:rsidP="007B6DDC">
      <w:pPr>
        <w:tabs>
          <w:tab w:val="left" w:pos="709"/>
          <w:tab w:val="left" w:pos="1134"/>
        </w:tabs>
        <w:suppressAutoHyphens/>
        <w:spacing w:after="120" w:line="240" w:lineRule="auto"/>
        <w:jc w:val="both"/>
        <w:rPr>
          <w:rFonts w:ascii="Times New Roman" w:hAnsi="Times New Roman" w:cs="Times New Roman"/>
          <w:sz w:val="28"/>
          <w:szCs w:val="28"/>
          <w:lang w:val="ro-RO"/>
        </w:rPr>
      </w:pPr>
    </w:p>
    <w:p w14:paraId="426F0570" w14:textId="77777777" w:rsidR="00983A36" w:rsidRPr="008D1CF9" w:rsidRDefault="002A2761" w:rsidP="002C335B">
      <w:pPr>
        <w:pStyle w:val="ListParagraph"/>
        <w:numPr>
          <w:ilvl w:val="0"/>
          <w:numId w:val="44"/>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Apariția</w:t>
      </w:r>
      <w:r w:rsidR="00983A36" w:rsidRPr="008D1CF9">
        <w:rPr>
          <w:rFonts w:ascii="Times New Roman" w:hAnsi="Times New Roman" w:cs="Times New Roman"/>
          <w:sz w:val="28"/>
          <w:szCs w:val="28"/>
          <w:lang w:val="ro-RO"/>
        </w:rPr>
        <w:t xml:space="preserve"> unei </w:t>
      </w:r>
      <w:r w:rsidRPr="008D1CF9">
        <w:rPr>
          <w:rFonts w:ascii="Times New Roman" w:hAnsi="Times New Roman" w:cs="Times New Roman"/>
          <w:sz w:val="28"/>
          <w:szCs w:val="28"/>
          <w:lang w:val="ro-RO"/>
        </w:rPr>
        <w:t>situații</w:t>
      </w:r>
      <w:r w:rsidR="00983A36" w:rsidRPr="008D1CF9">
        <w:rPr>
          <w:rFonts w:ascii="Times New Roman" w:hAnsi="Times New Roman" w:cs="Times New Roman"/>
          <w:sz w:val="28"/>
          <w:szCs w:val="28"/>
          <w:lang w:val="ro-RO"/>
        </w:rPr>
        <w:t xml:space="preserve"> </w:t>
      </w:r>
      <w:r w:rsidRPr="008D1CF9">
        <w:rPr>
          <w:rFonts w:ascii="Times New Roman" w:hAnsi="Times New Roman" w:cs="Times New Roman"/>
          <w:sz w:val="28"/>
          <w:szCs w:val="28"/>
          <w:lang w:val="ro-RO"/>
        </w:rPr>
        <w:t>excepționale</w:t>
      </w:r>
      <w:r w:rsidR="00983A36" w:rsidRPr="008D1CF9">
        <w:rPr>
          <w:rFonts w:ascii="Times New Roman" w:hAnsi="Times New Roman" w:cs="Times New Roman"/>
          <w:sz w:val="28"/>
          <w:szCs w:val="28"/>
          <w:lang w:val="ro-RO"/>
        </w:rPr>
        <w:t xml:space="preserve"> se </w:t>
      </w:r>
      <w:r w:rsidR="00AC3228" w:rsidRPr="008D1CF9">
        <w:rPr>
          <w:rFonts w:ascii="Times New Roman" w:hAnsi="Times New Roman" w:cs="Times New Roman"/>
          <w:sz w:val="28"/>
          <w:szCs w:val="28"/>
          <w:lang w:val="ro-RO"/>
        </w:rPr>
        <w:t xml:space="preserve">confirmă </w:t>
      </w:r>
      <w:r w:rsidR="00983A36" w:rsidRPr="008D1CF9">
        <w:rPr>
          <w:rFonts w:ascii="Times New Roman" w:hAnsi="Times New Roman" w:cs="Times New Roman"/>
          <w:sz w:val="28"/>
          <w:szCs w:val="28"/>
          <w:lang w:val="ro-RO"/>
        </w:rPr>
        <w:t xml:space="preserve">de Comisie, la sesizarea unui operator al sistemului de transport în modul stabilit în prezentul Regulament. Constatarea situației </w:t>
      </w:r>
      <w:r w:rsidR="00AC3228" w:rsidRPr="008D1CF9">
        <w:rPr>
          <w:rFonts w:ascii="Times New Roman" w:hAnsi="Times New Roman" w:cs="Times New Roman"/>
          <w:sz w:val="28"/>
          <w:szCs w:val="28"/>
          <w:lang w:val="ro-RO"/>
        </w:rPr>
        <w:t>excepționale</w:t>
      </w:r>
      <w:r w:rsidR="00983A36" w:rsidRPr="008D1CF9">
        <w:rPr>
          <w:rFonts w:ascii="Times New Roman" w:hAnsi="Times New Roman" w:cs="Times New Roman"/>
          <w:sz w:val="28"/>
          <w:szCs w:val="28"/>
          <w:lang w:val="ro-RO"/>
        </w:rPr>
        <w:t xml:space="preserve"> poate fi efectuată de către Comisie şi la sesizarea organului central de specialitate, în conformitate cu prezentul Regulament.</w:t>
      </w:r>
      <w:r w:rsidR="00CC4C65" w:rsidRPr="008D1CF9">
        <w:rPr>
          <w:rFonts w:ascii="Times New Roman" w:hAnsi="Times New Roman" w:cs="Times New Roman"/>
          <w:sz w:val="28"/>
          <w:szCs w:val="28"/>
          <w:lang w:val="ro-RO"/>
        </w:rPr>
        <w:t xml:space="preserve"> Sesizarea în adresa Comisiei se depune prin intermediul </w:t>
      </w:r>
      <w:r w:rsidR="00A50A28" w:rsidRPr="008D1CF9">
        <w:rPr>
          <w:rFonts w:ascii="Times New Roman" w:hAnsi="Times New Roman" w:cs="Times New Roman"/>
          <w:sz w:val="28"/>
          <w:szCs w:val="28"/>
          <w:lang w:val="ro-RO"/>
        </w:rPr>
        <w:t>IGSU.</w:t>
      </w:r>
    </w:p>
    <w:p w14:paraId="38306D88" w14:textId="77777777" w:rsidR="00983A36" w:rsidRPr="008D1CF9" w:rsidRDefault="00983A36" w:rsidP="002C335B">
      <w:pPr>
        <w:pStyle w:val="ListParagraph"/>
        <w:numPr>
          <w:ilvl w:val="0"/>
          <w:numId w:val="44"/>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bookmarkStart w:id="10" w:name="_Ref454291064"/>
      <w:r w:rsidRPr="008D1CF9">
        <w:rPr>
          <w:rFonts w:ascii="Times New Roman" w:hAnsi="Times New Roman" w:cs="Times New Roman"/>
          <w:sz w:val="28"/>
          <w:szCs w:val="28"/>
          <w:lang w:val="ro-RO"/>
        </w:rPr>
        <w:lastRenderedPageBreak/>
        <w:t xml:space="preserve">În cazul în care un operator al sistemului de transport constată </w:t>
      </w:r>
      <w:r w:rsidRPr="008D1CF9">
        <w:rPr>
          <w:rFonts w:ascii="Times New Roman" w:hAnsi="Times New Roman" w:cs="Times New Roman"/>
          <w:sz w:val="28"/>
          <w:szCs w:val="28"/>
          <w:lang w:val="ro-RO" w:eastAsia="ru-RU"/>
        </w:rPr>
        <w:t xml:space="preserve">că există premise sau date concrete cu privire la apariția unor evenimente, din cele enumerate în Planul de </w:t>
      </w:r>
      <w:r w:rsidR="002A2761" w:rsidRPr="008D1CF9">
        <w:rPr>
          <w:rFonts w:ascii="Times New Roman" w:hAnsi="Times New Roman" w:cs="Times New Roman"/>
          <w:sz w:val="28"/>
          <w:szCs w:val="28"/>
          <w:lang w:val="ro-RO" w:eastAsia="ru-RU"/>
        </w:rPr>
        <w:t>urgență</w:t>
      </w:r>
      <w:r w:rsidRPr="008D1CF9">
        <w:rPr>
          <w:rFonts w:ascii="Times New Roman" w:hAnsi="Times New Roman" w:cs="Times New Roman"/>
          <w:sz w:val="28"/>
          <w:szCs w:val="28"/>
          <w:lang w:val="ro-RO"/>
        </w:rPr>
        <w:t xml:space="preserve">, acesta este obligat să </w:t>
      </w:r>
      <w:r w:rsidR="00271E10" w:rsidRPr="008D1CF9">
        <w:rPr>
          <w:rFonts w:ascii="Times New Roman" w:hAnsi="Times New Roman" w:cs="Times New Roman"/>
          <w:sz w:val="28"/>
          <w:szCs w:val="28"/>
          <w:lang w:val="ro-RO"/>
        </w:rPr>
        <w:t>sesizeze</w:t>
      </w:r>
      <w:r w:rsidR="009F7EE7" w:rsidRPr="008D1CF9">
        <w:rPr>
          <w:rFonts w:ascii="Times New Roman" w:hAnsi="Times New Roman" w:cs="Times New Roman"/>
          <w:sz w:val="28"/>
          <w:szCs w:val="28"/>
          <w:lang w:val="ro-RO"/>
        </w:rPr>
        <w:t xml:space="preserve"> </w:t>
      </w:r>
      <w:r w:rsidR="00B20711" w:rsidRPr="008D1CF9">
        <w:rPr>
          <w:rFonts w:ascii="Times New Roman" w:hAnsi="Times New Roman" w:cs="Times New Roman"/>
          <w:sz w:val="28"/>
          <w:szCs w:val="28"/>
          <w:lang w:val="ro-RO"/>
        </w:rPr>
        <w:t xml:space="preserve">în </w:t>
      </w:r>
      <w:r w:rsidR="001B2631" w:rsidRPr="008D1CF9">
        <w:rPr>
          <w:rFonts w:ascii="Times New Roman" w:hAnsi="Times New Roman" w:cs="Times New Roman"/>
          <w:sz w:val="28"/>
          <w:szCs w:val="28"/>
          <w:lang w:val="ro-RO"/>
        </w:rPr>
        <w:t>regim</w:t>
      </w:r>
      <w:r w:rsidR="00B20711" w:rsidRPr="008D1CF9">
        <w:rPr>
          <w:rFonts w:ascii="Times New Roman" w:hAnsi="Times New Roman" w:cs="Times New Roman"/>
          <w:sz w:val="28"/>
          <w:szCs w:val="28"/>
          <w:lang w:val="ro-RO"/>
        </w:rPr>
        <w:t xml:space="preserve"> de urgență</w:t>
      </w:r>
      <w:r w:rsidRPr="008D1CF9">
        <w:rPr>
          <w:rFonts w:ascii="Times New Roman" w:hAnsi="Times New Roman" w:cs="Times New Roman"/>
          <w:sz w:val="28"/>
          <w:szCs w:val="28"/>
          <w:lang w:val="ro-RO"/>
        </w:rPr>
        <w:t xml:space="preserve"> </w:t>
      </w:r>
      <w:bookmarkEnd w:id="10"/>
      <w:r w:rsidR="00D3215A" w:rsidRPr="008D1CF9">
        <w:rPr>
          <w:rFonts w:ascii="Times New Roman" w:hAnsi="Times New Roman" w:cs="Times New Roman"/>
          <w:sz w:val="28"/>
          <w:szCs w:val="28"/>
          <w:lang w:val="ro-RO"/>
        </w:rPr>
        <w:t xml:space="preserve">Comisia și </w:t>
      </w:r>
      <w:r w:rsidR="00271E10" w:rsidRPr="008D1CF9">
        <w:rPr>
          <w:rFonts w:ascii="Times New Roman" w:hAnsi="Times New Roman" w:cs="Times New Roman"/>
          <w:sz w:val="28"/>
          <w:szCs w:val="28"/>
          <w:lang w:val="ro-RO"/>
        </w:rPr>
        <w:t xml:space="preserve">să informeze </w:t>
      </w:r>
      <w:r w:rsidR="008962E8" w:rsidRPr="008D1CF9">
        <w:rPr>
          <w:rFonts w:ascii="Times New Roman" w:hAnsi="Times New Roman" w:cs="Times New Roman"/>
          <w:sz w:val="28"/>
          <w:szCs w:val="28"/>
          <w:lang w:val="ro-RO"/>
        </w:rPr>
        <w:t>organul central de speciali</w:t>
      </w:r>
      <w:r w:rsidR="00271E10" w:rsidRPr="008D1CF9">
        <w:rPr>
          <w:rFonts w:ascii="Times New Roman" w:hAnsi="Times New Roman" w:cs="Times New Roman"/>
          <w:sz w:val="28"/>
          <w:szCs w:val="28"/>
          <w:lang w:val="ro-RO"/>
        </w:rPr>
        <w:t>ta</w:t>
      </w:r>
      <w:r w:rsidR="008962E8" w:rsidRPr="008D1CF9">
        <w:rPr>
          <w:rFonts w:ascii="Times New Roman" w:hAnsi="Times New Roman" w:cs="Times New Roman"/>
          <w:sz w:val="28"/>
          <w:szCs w:val="28"/>
          <w:lang w:val="ro-RO"/>
        </w:rPr>
        <w:t>t</w:t>
      </w:r>
      <w:r w:rsidR="00271E10" w:rsidRPr="008D1CF9">
        <w:rPr>
          <w:rFonts w:ascii="Times New Roman" w:hAnsi="Times New Roman" w:cs="Times New Roman"/>
          <w:sz w:val="28"/>
          <w:szCs w:val="28"/>
          <w:lang w:val="ro-RO" w:eastAsia="ru-RU"/>
        </w:rPr>
        <w:t xml:space="preserve">e, cu prezentarea </w:t>
      </w:r>
      <w:r w:rsidR="00271E10" w:rsidRPr="008D1CF9">
        <w:rPr>
          <w:rFonts w:ascii="Times New Roman" w:hAnsi="Times New Roman" w:cs="Times New Roman"/>
          <w:sz w:val="28"/>
          <w:szCs w:val="28"/>
          <w:lang w:val="ro-RO"/>
        </w:rPr>
        <w:t>întregului set de informații</w:t>
      </w:r>
      <w:r w:rsidRPr="008D1CF9">
        <w:rPr>
          <w:rFonts w:ascii="Times New Roman" w:hAnsi="Times New Roman" w:cs="Times New Roman"/>
          <w:sz w:val="28"/>
          <w:szCs w:val="28"/>
          <w:lang w:val="ro-RO" w:eastAsia="ru-RU"/>
        </w:rPr>
        <w:t xml:space="preserve"> pe care </w:t>
      </w:r>
      <w:r w:rsidR="00271E10" w:rsidRPr="008D1CF9">
        <w:rPr>
          <w:rFonts w:ascii="Times New Roman" w:hAnsi="Times New Roman" w:cs="Times New Roman"/>
          <w:sz w:val="28"/>
          <w:szCs w:val="28"/>
          <w:lang w:val="ro-RO" w:eastAsia="ru-RU"/>
        </w:rPr>
        <w:t xml:space="preserve">le </w:t>
      </w:r>
      <w:r w:rsidR="002A2761" w:rsidRPr="008D1CF9">
        <w:rPr>
          <w:rFonts w:ascii="Times New Roman" w:hAnsi="Times New Roman" w:cs="Times New Roman"/>
          <w:sz w:val="28"/>
          <w:szCs w:val="28"/>
          <w:lang w:val="ro-RO" w:eastAsia="ru-RU"/>
        </w:rPr>
        <w:t>deține</w:t>
      </w:r>
      <w:r w:rsidRPr="008D1CF9">
        <w:rPr>
          <w:rFonts w:ascii="Times New Roman" w:hAnsi="Times New Roman" w:cs="Times New Roman"/>
          <w:sz w:val="28"/>
          <w:szCs w:val="28"/>
          <w:lang w:val="ro-RO" w:eastAsia="ru-RU"/>
        </w:rPr>
        <w:t xml:space="preserve"> cu privire la situația creată și cu privire la eventualele măsuri întreprinse pentru prevenirea sau reducerea riscurilor apărute</w:t>
      </w:r>
      <w:r w:rsidRPr="008D1CF9">
        <w:rPr>
          <w:rFonts w:ascii="Times New Roman" w:hAnsi="Times New Roman" w:cs="Times New Roman"/>
          <w:sz w:val="28"/>
          <w:szCs w:val="28"/>
          <w:lang w:val="ro-RO"/>
        </w:rPr>
        <w:t>.</w:t>
      </w:r>
    </w:p>
    <w:p w14:paraId="34E6DE10" w14:textId="77777777" w:rsidR="00983A36" w:rsidRPr="008D1CF9" w:rsidRDefault="00983A36" w:rsidP="002C335B">
      <w:pPr>
        <w:pStyle w:val="ListParagraph"/>
        <w:numPr>
          <w:ilvl w:val="0"/>
          <w:numId w:val="44"/>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În cazul în care la </w:t>
      </w:r>
      <w:r w:rsidR="002A2761" w:rsidRPr="008D1CF9">
        <w:rPr>
          <w:rFonts w:ascii="Times New Roman" w:hAnsi="Times New Roman" w:cs="Times New Roman"/>
          <w:sz w:val="28"/>
          <w:szCs w:val="28"/>
          <w:lang w:val="ro-RO"/>
        </w:rPr>
        <w:t>apariția</w:t>
      </w:r>
      <w:r w:rsidRPr="008D1CF9">
        <w:rPr>
          <w:rFonts w:ascii="Times New Roman" w:hAnsi="Times New Roman" w:cs="Times New Roman"/>
          <w:sz w:val="28"/>
          <w:szCs w:val="28"/>
          <w:lang w:val="ro-RO"/>
        </w:rPr>
        <w:t xml:space="preserve"> </w:t>
      </w:r>
      <w:r w:rsidR="002A2761" w:rsidRPr="008D1CF9">
        <w:rPr>
          <w:rFonts w:ascii="Times New Roman" w:hAnsi="Times New Roman" w:cs="Times New Roman"/>
          <w:sz w:val="28"/>
          <w:szCs w:val="28"/>
          <w:lang w:val="ro-RO"/>
        </w:rPr>
        <w:t>situației</w:t>
      </w:r>
      <w:r w:rsidRPr="008D1CF9">
        <w:rPr>
          <w:rFonts w:ascii="Times New Roman" w:hAnsi="Times New Roman" w:cs="Times New Roman"/>
          <w:sz w:val="28"/>
          <w:szCs w:val="28"/>
          <w:lang w:val="ro-RO"/>
        </w:rPr>
        <w:t xml:space="preserve"> </w:t>
      </w:r>
      <w:r w:rsidR="002A2761" w:rsidRPr="008D1CF9">
        <w:rPr>
          <w:rFonts w:ascii="Times New Roman" w:hAnsi="Times New Roman" w:cs="Times New Roman"/>
          <w:sz w:val="28"/>
          <w:szCs w:val="28"/>
          <w:lang w:val="ro-RO"/>
        </w:rPr>
        <w:t>excepționale</w:t>
      </w:r>
      <w:r w:rsidRPr="008D1CF9">
        <w:rPr>
          <w:rFonts w:ascii="Times New Roman" w:hAnsi="Times New Roman" w:cs="Times New Roman"/>
          <w:sz w:val="28"/>
          <w:szCs w:val="28"/>
          <w:lang w:val="ro-RO"/>
        </w:rPr>
        <w:t xml:space="preserve"> este necesară </w:t>
      </w:r>
      <w:r w:rsidR="002A2761" w:rsidRPr="008D1CF9">
        <w:rPr>
          <w:rFonts w:ascii="Times New Roman" w:hAnsi="Times New Roman" w:cs="Times New Roman"/>
          <w:sz w:val="28"/>
          <w:szCs w:val="28"/>
          <w:lang w:val="ro-RO"/>
        </w:rPr>
        <w:t>intervenția</w:t>
      </w:r>
      <w:r w:rsidRPr="008D1CF9">
        <w:rPr>
          <w:rFonts w:ascii="Times New Roman" w:hAnsi="Times New Roman" w:cs="Times New Roman"/>
          <w:sz w:val="28"/>
          <w:szCs w:val="28"/>
          <w:lang w:val="ro-RO"/>
        </w:rPr>
        <w:t xml:space="preserve"> fără întârziere a operatorului sistemului de transport, a operatorului sistemului de </w:t>
      </w:r>
      <w:r w:rsidR="002A2761" w:rsidRPr="008D1CF9">
        <w:rPr>
          <w:rFonts w:ascii="Times New Roman" w:hAnsi="Times New Roman" w:cs="Times New Roman"/>
          <w:sz w:val="28"/>
          <w:szCs w:val="28"/>
          <w:lang w:val="ro-RO"/>
        </w:rPr>
        <w:t>distribuție</w:t>
      </w:r>
      <w:r w:rsidRPr="008D1CF9">
        <w:rPr>
          <w:rFonts w:ascii="Times New Roman" w:hAnsi="Times New Roman" w:cs="Times New Roman"/>
          <w:sz w:val="28"/>
          <w:szCs w:val="28"/>
          <w:lang w:val="ro-RO"/>
        </w:rPr>
        <w:t xml:space="preserve">, operatorul de sistem respectiv urmează să întreprindă măsurile necesare conform Planului de </w:t>
      </w:r>
      <w:r w:rsidR="002A2761" w:rsidRPr="008D1CF9">
        <w:rPr>
          <w:rFonts w:ascii="Times New Roman" w:hAnsi="Times New Roman" w:cs="Times New Roman"/>
          <w:sz w:val="28"/>
          <w:szCs w:val="28"/>
          <w:lang w:val="ro-RO"/>
        </w:rPr>
        <w:t>urgență</w:t>
      </w:r>
      <w:r w:rsidRPr="008D1CF9">
        <w:rPr>
          <w:rFonts w:ascii="Times New Roman" w:hAnsi="Times New Roman" w:cs="Times New Roman"/>
          <w:sz w:val="28"/>
          <w:szCs w:val="28"/>
          <w:lang w:val="ro-RO"/>
        </w:rPr>
        <w:t xml:space="preserve"> până la finalizarea de către Comisie a verificării </w:t>
      </w:r>
      <w:r w:rsidR="002A2761" w:rsidRPr="008D1CF9">
        <w:rPr>
          <w:rFonts w:ascii="Times New Roman" w:hAnsi="Times New Roman" w:cs="Times New Roman"/>
          <w:sz w:val="28"/>
          <w:szCs w:val="28"/>
          <w:lang w:val="ro-RO"/>
        </w:rPr>
        <w:t>condițiilor</w:t>
      </w:r>
      <w:r w:rsidRPr="008D1CF9">
        <w:rPr>
          <w:rFonts w:ascii="Times New Roman" w:hAnsi="Times New Roman" w:cs="Times New Roman"/>
          <w:sz w:val="28"/>
          <w:szCs w:val="28"/>
          <w:lang w:val="ro-RO"/>
        </w:rPr>
        <w:t xml:space="preserve"> privind </w:t>
      </w:r>
      <w:r w:rsidR="002A2761" w:rsidRPr="008D1CF9">
        <w:rPr>
          <w:rFonts w:ascii="Times New Roman" w:hAnsi="Times New Roman" w:cs="Times New Roman"/>
          <w:sz w:val="28"/>
          <w:szCs w:val="28"/>
          <w:lang w:val="ro-RO"/>
        </w:rPr>
        <w:t>existența</w:t>
      </w:r>
      <w:r w:rsidRPr="008D1CF9">
        <w:rPr>
          <w:rFonts w:ascii="Times New Roman" w:hAnsi="Times New Roman" w:cs="Times New Roman"/>
          <w:sz w:val="28"/>
          <w:szCs w:val="28"/>
          <w:lang w:val="ro-RO"/>
        </w:rPr>
        <w:t xml:space="preserve"> unei </w:t>
      </w:r>
      <w:r w:rsidR="002A2761" w:rsidRPr="008D1CF9">
        <w:rPr>
          <w:rFonts w:ascii="Times New Roman" w:hAnsi="Times New Roman" w:cs="Times New Roman"/>
          <w:sz w:val="28"/>
          <w:szCs w:val="28"/>
          <w:lang w:val="ro-RO"/>
        </w:rPr>
        <w:t>situații</w:t>
      </w:r>
      <w:r w:rsidRPr="008D1CF9">
        <w:rPr>
          <w:rFonts w:ascii="Times New Roman" w:hAnsi="Times New Roman" w:cs="Times New Roman"/>
          <w:sz w:val="28"/>
          <w:szCs w:val="28"/>
          <w:lang w:val="ro-RO"/>
        </w:rPr>
        <w:t xml:space="preserve"> </w:t>
      </w:r>
      <w:r w:rsidR="002A2761" w:rsidRPr="008D1CF9">
        <w:rPr>
          <w:rFonts w:ascii="Times New Roman" w:hAnsi="Times New Roman" w:cs="Times New Roman"/>
          <w:sz w:val="28"/>
          <w:szCs w:val="28"/>
          <w:lang w:val="ro-RO"/>
        </w:rPr>
        <w:t>excepționale</w:t>
      </w:r>
      <w:r w:rsidRPr="008D1CF9">
        <w:rPr>
          <w:rFonts w:ascii="Times New Roman" w:hAnsi="Times New Roman" w:cs="Times New Roman"/>
          <w:sz w:val="28"/>
          <w:szCs w:val="28"/>
          <w:lang w:val="ro-RO"/>
        </w:rPr>
        <w:t>.</w:t>
      </w:r>
    </w:p>
    <w:p w14:paraId="17E1D59F" w14:textId="259F41AB" w:rsidR="00983A36" w:rsidRPr="008D1CF9" w:rsidRDefault="00983A36" w:rsidP="002C335B">
      <w:pPr>
        <w:pStyle w:val="ListParagraph"/>
        <w:numPr>
          <w:ilvl w:val="0"/>
          <w:numId w:val="44"/>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Comisia sesizată în conformitate cu punctul </w:t>
      </w:r>
      <w:r w:rsidR="00C6689C" w:rsidRPr="008D1CF9">
        <w:rPr>
          <w:rFonts w:ascii="Times New Roman" w:hAnsi="Times New Roman" w:cs="Times New Roman"/>
          <w:sz w:val="28"/>
          <w:szCs w:val="28"/>
          <w:lang w:val="ro-RO"/>
        </w:rPr>
        <w:t>5</w:t>
      </w:r>
      <w:r w:rsidR="007B6DDC" w:rsidRPr="008D1CF9">
        <w:rPr>
          <w:rFonts w:ascii="Times New Roman" w:hAnsi="Times New Roman" w:cs="Times New Roman"/>
          <w:sz w:val="28"/>
          <w:szCs w:val="28"/>
          <w:lang w:val="ro-RO"/>
        </w:rPr>
        <w:t>4</w:t>
      </w:r>
      <w:r w:rsidRPr="008D1CF9">
        <w:rPr>
          <w:rFonts w:ascii="Times New Roman" w:hAnsi="Times New Roman" w:cs="Times New Roman"/>
          <w:sz w:val="28"/>
          <w:szCs w:val="28"/>
          <w:lang w:val="ro-RO"/>
        </w:rPr>
        <w:t xml:space="preserve">, este obligată să verifice, în termen de 12 ore de la sesizare, dacă </w:t>
      </w:r>
      <w:r w:rsidR="0054029C" w:rsidRPr="008D1CF9">
        <w:rPr>
          <w:rFonts w:ascii="Times New Roman" w:hAnsi="Times New Roman" w:cs="Times New Roman"/>
          <w:sz w:val="28"/>
          <w:szCs w:val="28"/>
          <w:lang w:val="ro-RO"/>
        </w:rPr>
        <w:t>sunt</w:t>
      </w:r>
      <w:r w:rsidRPr="008D1CF9">
        <w:rPr>
          <w:rFonts w:ascii="Times New Roman" w:hAnsi="Times New Roman" w:cs="Times New Roman"/>
          <w:sz w:val="28"/>
          <w:szCs w:val="28"/>
          <w:lang w:val="ro-RO"/>
        </w:rPr>
        <w:t xml:space="preserve"> îndeplinite </w:t>
      </w:r>
      <w:r w:rsidR="0054029C" w:rsidRPr="008D1CF9">
        <w:rPr>
          <w:rFonts w:ascii="Times New Roman" w:hAnsi="Times New Roman" w:cs="Times New Roman"/>
          <w:sz w:val="28"/>
          <w:szCs w:val="28"/>
          <w:lang w:val="ro-RO"/>
        </w:rPr>
        <w:t>condițiile</w:t>
      </w:r>
      <w:r w:rsidRPr="008D1CF9">
        <w:rPr>
          <w:rFonts w:ascii="Times New Roman" w:hAnsi="Times New Roman" w:cs="Times New Roman"/>
          <w:sz w:val="28"/>
          <w:szCs w:val="28"/>
          <w:lang w:val="ro-RO"/>
        </w:rPr>
        <w:t xml:space="preserve"> privind </w:t>
      </w:r>
      <w:r w:rsidR="0054029C" w:rsidRPr="008D1CF9">
        <w:rPr>
          <w:rFonts w:ascii="Times New Roman" w:hAnsi="Times New Roman" w:cs="Times New Roman"/>
          <w:sz w:val="28"/>
          <w:szCs w:val="28"/>
          <w:lang w:val="ro-RO"/>
        </w:rPr>
        <w:t>existența</w:t>
      </w:r>
      <w:r w:rsidRPr="008D1CF9">
        <w:rPr>
          <w:rFonts w:ascii="Times New Roman" w:hAnsi="Times New Roman" w:cs="Times New Roman"/>
          <w:sz w:val="28"/>
          <w:szCs w:val="28"/>
          <w:lang w:val="ro-RO"/>
        </w:rPr>
        <w:t xml:space="preserve"> </w:t>
      </w:r>
      <w:r w:rsidR="0054029C" w:rsidRPr="008D1CF9">
        <w:rPr>
          <w:rFonts w:ascii="Times New Roman" w:hAnsi="Times New Roman" w:cs="Times New Roman"/>
          <w:sz w:val="28"/>
          <w:szCs w:val="28"/>
          <w:lang w:val="ro-RO"/>
        </w:rPr>
        <w:t>situațiilor</w:t>
      </w:r>
      <w:r w:rsidRPr="008D1CF9">
        <w:rPr>
          <w:rFonts w:ascii="Times New Roman" w:hAnsi="Times New Roman" w:cs="Times New Roman"/>
          <w:sz w:val="28"/>
          <w:szCs w:val="28"/>
          <w:lang w:val="ro-RO"/>
        </w:rPr>
        <w:t xml:space="preserve"> </w:t>
      </w:r>
      <w:r w:rsidR="0054029C" w:rsidRPr="008D1CF9">
        <w:rPr>
          <w:rFonts w:ascii="Times New Roman" w:hAnsi="Times New Roman" w:cs="Times New Roman"/>
          <w:sz w:val="28"/>
          <w:szCs w:val="28"/>
          <w:lang w:val="ro-RO"/>
        </w:rPr>
        <w:t>excepționale</w:t>
      </w:r>
      <w:r w:rsidRPr="008D1CF9">
        <w:rPr>
          <w:rFonts w:ascii="Times New Roman" w:hAnsi="Times New Roman" w:cs="Times New Roman"/>
          <w:sz w:val="28"/>
          <w:szCs w:val="28"/>
          <w:lang w:val="ro-RO"/>
        </w:rPr>
        <w:t xml:space="preserve"> şi, dacă acestea se confirmă, constată </w:t>
      </w:r>
      <w:r w:rsidR="0054029C" w:rsidRPr="008D1CF9">
        <w:rPr>
          <w:rFonts w:ascii="Times New Roman" w:hAnsi="Times New Roman" w:cs="Times New Roman"/>
          <w:sz w:val="28"/>
          <w:szCs w:val="28"/>
          <w:lang w:val="ro-RO"/>
        </w:rPr>
        <w:t>existența</w:t>
      </w:r>
      <w:r w:rsidRPr="008D1CF9">
        <w:rPr>
          <w:rFonts w:ascii="Times New Roman" w:hAnsi="Times New Roman" w:cs="Times New Roman"/>
          <w:sz w:val="28"/>
          <w:szCs w:val="28"/>
          <w:lang w:val="ro-RO"/>
        </w:rPr>
        <w:t xml:space="preserve"> </w:t>
      </w:r>
      <w:r w:rsidR="0054029C" w:rsidRPr="008D1CF9">
        <w:rPr>
          <w:rFonts w:ascii="Times New Roman" w:hAnsi="Times New Roman" w:cs="Times New Roman"/>
          <w:sz w:val="28"/>
          <w:szCs w:val="28"/>
          <w:lang w:val="ro-RO"/>
        </w:rPr>
        <w:t>situației</w:t>
      </w:r>
      <w:r w:rsidRPr="008D1CF9">
        <w:rPr>
          <w:rFonts w:ascii="Times New Roman" w:hAnsi="Times New Roman" w:cs="Times New Roman"/>
          <w:sz w:val="28"/>
          <w:szCs w:val="28"/>
          <w:lang w:val="ro-RO"/>
        </w:rPr>
        <w:t xml:space="preserve"> </w:t>
      </w:r>
      <w:r w:rsidR="0054029C" w:rsidRPr="008D1CF9">
        <w:rPr>
          <w:rFonts w:ascii="Times New Roman" w:hAnsi="Times New Roman" w:cs="Times New Roman"/>
          <w:sz w:val="28"/>
          <w:szCs w:val="28"/>
          <w:lang w:val="ro-RO"/>
        </w:rPr>
        <w:t>excepționale</w:t>
      </w:r>
      <w:r w:rsidRPr="008D1CF9">
        <w:rPr>
          <w:rFonts w:ascii="Times New Roman" w:hAnsi="Times New Roman" w:cs="Times New Roman"/>
          <w:sz w:val="28"/>
          <w:szCs w:val="28"/>
          <w:lang w:val="ro-RO"/>
        </w:rPr>
        <w:t xml:space="preserve">. </w:t>
      </w:r>
    </w:p>
    <w:p w14:paraId="4DCCE504" w14:textId="77777777" w:rsidR="00983A36" w:rsidRPr="008D1CF9" w:rsidRDefault="00983A36" w:rsidP="002C335B">
      <w:pPr>
        <w:pStyle w:val="ListParagraph"/>
        <w:numPr>
          <w:ilvl w:val="0"/>
          <w:numId w:val="44"/>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Dacă, după verificare, Comisia decide că pe </w:t>
      </w:r>
      <w:r w:rsidR="0054029C" w:rsidRPr="008D1CF9">
        <w:rPr>
          <w:rFonts w:ascii="Times New Roman" w:hAnsi="Times New Roman" w:cs="Times New Roman"/>
          <w:sz w:val="28"/>
          <w:szCs w:val="28"/>
          <w:lang w:val="ro-RO"/>
        </w:rPr>
        <w:t>piața</w:t>
      </w:r>
      <w:r w:rsidRPr="008D1CF9">
        <w:rPr>
          <w:rFonts w:ascii="Times New Roman" w:hAnsi="Times New Roman" w:cs="Times New Roman"/>
          <w:sz w:val="28"/>
          <w:szCs w:val="28"/>
          <w:lang w:val="ro-RO"/>
        </w:rPr>
        <w:t xml:space="preserve"> gazelor naturale nu există o </w:t>
      </w:r>
      <w:r w:rsidR="0054029C" w:rsidRPr="008D1CF9">
        <w:rPr>
          <w:rFonts w:ascii="Times New Roman" w:hAnsi="Times New Roman" w:cs="Times New Roman"/>
          <w:sz w:val="28"/>
          <w:szCs w:val="28"/>
          <w:lang w:val="ro-RO"/>
        </w:rPr>
        <w:t>situație</w:t>
      </w:r>
      <w:r w:rsidRPr="008D1CF9">
        <w:rPr>
          <w:rFonts w:ascii="Times New Roman" w:hAnsi="Times New Roman" w:cs="Times New Roman"/>
          <w:sz w:val="28"/>
          <w:szCs w:val="28"/>
          <w:lang w:val="ro-RO"/>
        </w:rPr>
        <w:t xml:space="preserve"> </w:t>
      </w:r>
      <w:r w:rsidR="0054029C" w:rsidRPr="008D1CF9">
        <w:rPr>
          <w:rFonts w:ascii="Times New Roman" w:hAnsi="Times New Roman" w:cs="Times New Roman"/>
          <w:sz w:val="28"/>
          <w:szCs w:val="28"/>
          <w:lang w:val="ro-RO"/>
        </w:rPr>
        <w:t>excepțională</w:t>
      </w:r>
      <w:r w:rsidRPr="008D1CF9">
        <w:rPr>
          <w:rFonts w:ascii="Times New Roman" w:hAnsi="Times New Roman" w:cs="Times New Roman"/>
          <w:sz w:val="28"/>
          <w:szCs w:val="28"/>
          <w:lang w:val="ro-RO"/>
        </w:rPr>
        <w:t xml:space="preserve">, aceasta informează </w:t>
      </w:r>
      <w:r w:rsidR="00691ED8" w:rsidRPr="008D1CF9">
        <w:rPr>
          <w:rFonts w:ascii="Times New Roman" w:hAnsi="Times New Roman" w:cs="Times New Roman"/>
          <w:sz w:val="28"/>
          <w:szCs w:val="28"/>
          <w:lang w:val="ro-RO"/>
        </w:rPr>
        <w:t xml:space="preserve">operatorul </w:t>
      </w:r>
      <w:r w:rsidR="001A0846" w:rsidRPr="008D1CF9">
        <w:rPr>
          <w:rFonts w:ascii="Times New Roman" w:hAnsi="Times New Roman" w:cs="Times New Roman"/>
          <w:sz w:val="28"/>
          <w:szCs w:val="28"/>
          <w:lang w:val="ro-RO"/>
        </w:rPr>
        <w:t>sistemului</w:t>
      </w:r>
      <w:r w:rsidR="00691ED8" w:rsidRPr="008D1CF9">
        <w:rPr>
          <w:rFonts w:ascii="Times New Roman" w:hAnsi="Times New Roman" w:cs="Times New Roman"/>
          <w:sz w:val="28"/>
          <w:szCs w:val="28"/>
          <w:lang w:val="ro-RO"/>
        </w:rPr>
        <w:t xml:space="preserve"> de transport și </w:t>
      </w:r>
      <w:r w:rsidR="008962E8" w:rsidRPr="008D1CF9">
        <w:rPr>
          <w:rFonts w:ascii="Times New Roman" w:hAnsi="Times New Roman" w:cs="Times New Roman"/>
          <w:sz w:val="28"/>
          <w:szCs w:val="28"/>
          <w:lang w:val="ro-RO"/>
        </w:rPr>
        <w:t>organul central de specialitate</w:t>
      </w:r>
      <w:r w:rsidRPr="008D1CF9">
        <w:rPr>
          <w:rFonts w:ascii="Times New Roman" w:hAnsi="Times New Roman" w:cs="Times New Roman"/>
          <w:sz w:val="28"/>
          <w:szCs w:val="28"/>
          <w:lang w:val="ro-RO"/>
        </w:rPr>
        <w:t xml:space="preserve"> despre acest fapt</w:t>
      </w:r>
      <w:r w:rsidR="009F7EE7" w:rsidRPr="008D1CF9">
        <w:rPr>
          <w:rFonts w:ascii="Times New Roman" w:hAnsi="Times New Roman" w:cs="Times New Roman"/>
          <w:sz w:val="28"/>
          <w:szCs w:val="28"/>
          <w:lang w:val="ro-RO"/>
        </w:rPr>
        <w:t xml:space="preserve">, </w:t>
      </w:r>
      <w:r w:rsidRPr="008D1CF9">
        <w:rPr>
          <w:rFonts w:ascii="Times New Roman" w:hAnsi="Times New Roman" w:cs="Times New Roman"/>
          <w:sz w:val="28"/>
          <w:szCs w:val="28"/>
          <w:lang w:val="ro-RO"/>
        </w:rPr>
        <w:t>iar o</w:t>
      </w:r>
      <w:r w:rsidR="004C1F59" w:rsidRPr="008D1CF9">
        <w:rPr>
          <w:rFonts w:ascii="Times New Roman" w:hAnsi="Times New Roman" w:cs="Times New Roman"/>
          <w:sz w:val="28"/>
          <w:szCs w:val="28"/>
          <w:lang w:val="ro-RO"/>
        </w:rPr>
        <w:t>peratorii de sistem</w:t>
      </w:r>
      <w:r w:rsidRPr="008D1CF9">
        <w:rPr>
          <w:rFonts w:ascii="Times New Roman" w:hAnsi="Times New Roman" w:cs="Times New Roman"/>
          <w:sz w:val="28"/>
          <w:szCs w:val="28"/>
          <w:lang w:val="ro-RO"/>
        </w:rPr>
        <w:t xml:space="preserve"> sunt </w:t>
      </w:r>
      <w:r w:rsidR="0054029C" w:rsidRPr="008D1CF9">
        <w:rPr>
          <w:rFonts w:ascii="Times New Roman" w:hAnsi="Times New Roman" w:cs="Times New Roman"/>
          <w:sz w:val="28"/>
          <w:szCs w:val="28"/>
          <w:lang w:val="ro-RO"/>
        </w:rPr>
        <w:t>obligați</w:t>
      </w:r>
      <w:r w:rsidRPr="008D1CF9">
        <w:rPr>
          <w:rFonts w:ascii="Times New Roman" w:hAnsi="Times New Roman" w:cs="Times New Roman"/>
          <w:sz w:val="28"/>
          <w:szCs w:val="28"/>
          <w:lang w:val="ro-RO"/>
        </w:rPr>
        <w:t xml:space="preserve"> să reia de îndată activitatea în </w:t>
      </w:r>
      <w:r w:rsidR="0054029C" w:rsidRPr="008D1CF9">
        <w:rPr>
          <w:rFonts w:ascii="Times New Roman" w:hAnsi="Times New Roman" w:cs="Times New Roman"/>
          <w:sz w:val="28"/>
          <w:szCs w:val="28"/>
          <w:lang w:val="ro-RO"/>
        </w:rPr>
        <w:t>condiții</w:t>
      </w:r>
      <w:r w:rsidRPr="008D1CF9">
        <w:rPr>
          <w:rFonts w:ascii="Times New Roman" w:hAnsi="Times New Roman" w:cs="Times New Roman"/>
          <w:sz w:val="28"/>
          <w:szCs w:val="28"/>
          <w:lang w:val="ro-RO"/>
        </w:rPr>
        <w:t xml:space="preserve"> </w:t>
      </w:r>
      <w:r w:rsidR="00691ED8" w:rsidRPr="008D1CF9">
        <w:rPr>
          <w:rFonts w:ascii="Times New Roman" w:hAnsi="Times New Roman" w:cs="Times New Roman"/>
          <w:sz w:val="28"/>
          <w:szCs w:val="28"/>
          <w:lang w:val="ro-RO"/>
        </w:rPr>
        <w:t>normale de funcționare</w:t>
      </w:r>
      <w:r w:rsidRPr="008D1CF9">
        <w:rPr>
          <w:rFonts w:ascii="Times New Roman" w:hAnsi="Times New Roman" w:cs="Times New Roman"/>
          <w:sz w:val="28"/>
          <w:szCs w:val="28"/>
          <w:lang w:val="ro-RO"/>
        </w:rPr>
        <w:t>.</w:t>
      </w:r>
    </w:p>
    <w:p w14:paraId="487AA365" w14:textId="77777777" w:rsidR="00983A36" w:rsidRPr="008D1CF9" w:rsidRDefault="00983A36" w:rsidP="002C335B">
      <w:pPr>
        <w:pStyle w:val="ListParagraph"/>
        <w:numPr>
          <w:ilvl w:val="0"/>
          <w:numId w:val="44"/>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În cazul constatării de către Comisie a </w:t>
      </w:r>
      <w:r w:rsidR="00FC1318" w:rsidRPr="008D1CF9">
        <w:rPr>
          <w:rFonts w:ascii="Times New Roman" w:hAnsi="Times New Roman" w:cs="Times New Roman"/>
          <w:sz w:val="28"/>
          <w:szCs w:val="28"/>
          <w:lang w:val="ro-RO"/>
        </w:rPr>
        <w:t>existenței</w:t>
      </w:r>
      <w:r w:rsidRPr="008D1CF9">
        <w:rPr>
          <w:rFonts w:ascii="Times New Roman" w:hAnsi="Times New Roman" w:cs="Times New Roman"/>
          <w:sz w:val="28"/>
          <w:szCs w:val="28"/>
          <w:lang w:val="ro-RO"/>
        </w:rPr>
        <w:t xml:space="preserve"> unei </w:t>
      </w:r>
      <w:r w:rsidR="00FC1318" w:rsidRPr="008D1CF9">
        <w:rPr>
          <w:rFonts w:ascii="Times New Roman" w:hAnsi="Times New Roman" w:cs="Times New Roman"/>
          <w:sz w:val="28"/>
          <w:szCs w:val="28"/>
          <w:lang w:val="ro-RO"/>
        </w:rPr>
        <w:t>situații</w:t>
      </w:r>
      <w:r w:rsidRPr="008D1CF9">
        <w:rPr>
          <w:rFonts w:ascii="Times New Roman" w:hAnsi="Times New Roman" w:cs="Times New Roman"/>
          <w:sz w:val="28"/>
          <w:szCs w:val="28"/>
          <w:lang w:val="ro-RO"/>
        </w:rPr>
        <w:t xml:space="preserve"> </w:t>
      </w:r>
      <w:r w:rsidR="00FC1318" w:rsidRPr="008D1CF9">
        <w:rPr>
          <w:rFonts w:ascii="Times New Roman" w:hAnsi="Times New Roman" w:cs="Times New Roman"/>
          <w:sz w:val="28"/>
          <w:szCs w:val="28"/>
          <w:lang w:val="ro-RO"/>
        </w:rPr>
        <w:t>excepționale</w:t>
      </w:r>
      <w:r w:rsidRPr="008D1CF9">
        <w:rPr>
          <w:rFonts w:ascii="Times New Roman" w:hAnsi="Times New Roman" w:cs="Times New Roman"/>
          <w:sz w:val="28"/>
          <w:szCs w:val="28"/>
          <w:lang w:val="ro-RO"/>
        </w:rPr>
        <w:t xml:space="preserve">, toate acțiunile ce urmează a fi întreprinse de către întreprinderile de gaze naturale, în special de către operatorii sistemelor de transport, de </w:t>
      </w:r>
      <w:r w:rsidR="00FC1318" w:rsidRPr="008D1CF9">
        <w:rPr>
          <w:rFonts w:ascii="Times New Roman" w:hAnsi="Times New Roman" w:cs="Times New Roman"/>
          <w:sz w:val="28"/>
          <w:szCs w:val="28"/>
          <w:lang w:val="ro-RO"/>
        </w:rPr>
        <w:t>alți</w:t>
      </w:r>
      <w:r w:rsidRPr="008D1CF9">
        <w:rPr>
          <w:rFonts w:ascii="Times New Roman" w:hAnsi="Times New Roman" w:cs="Times New Roman"/>
          <w:sz w:val="28"/>
          <w:szCs w:val="28"/>
          <w:lang w:val="ro-RO"/>
        </w:rPr>
        <w:t xml:space="preserve"> </w:t>
      </w:r>
      <w:r w:rsidR="00FC1318" w:rsidRPr="008D1CF9">
        <w:rPr>
          <w:rFonts w:ascii="Times New Roman" w:hAnsi="Times New Roman" w:cs="Times New Roman"/>
          <w:sz w:val="28"/>
          <w:szCs w:val="28"/>
          <w:lang w:val="ro-RO"/>
        </w:rPr>
        <w:t>participanți</w:t>
      </w:r>
      <w:r w:rsidRPr="008D1CF9">
        <w:rPr>
          <w:rFonts w:ascii="Times New Roman" w:hAnsi="Times New Roman" w:cs="Times New Roman"/>
          <w:sz w:val="28"/>
          <w:szCs w:val="28"/>
          <w:lang w:val="ro-RO"/>
        </w:rPr>
        <w:t xml:space="preserve"> la </w:t>
      </w:r>
      <w:r w:rsidR="00FC1318" w:rsidRPr="008D1CF9">
        <w:rPr>
          <w:rFonts w:ascii="Times New Roman" w:hAnsi="Times New Roman" w:cs="Times New Roman"/>
          <w:sz w:val="28"/>
          <w:szCs w:val="28"/>
          <w:lang w:val="ro-RO"/>
        </w:rPr>
        <w:t>piața</w:t>
      </w:r>
      <w:r w:rsidRPr="008D1CF9">
        <w:rPr>
          <w:rFonts w:ascii="Times New Roman" w:hAnsi="Times New Roman" w:cs="Times New Roman"/>
          <w:sz w:val="28"/>
          <w:szCs w:val="28"/>
          <w:lang w:val="ro-RO"/>
        </w:rPr>
        <w:t xml:space="preserve"> gazelor naturale, precum şi </w:t>
      </w:r>
      <w:r w:rsidR="00FC1318" w:rsidRPr="008D1CF9">
        <w:rPr>
          <w:rFonts w:ascii="Times New Roman" w:hAnsi="Times New Roman" w:cs="Times New Roman"/>
          <w:sz w:val="28"/>
          <w:szCs w:val="28"/>
          <w:lang w:val="ro-RO"/>
        </w:rPr>
        <w:t>acțiunile</w:t>
      </w:r>
      <w:r w:rsidRPr="008D1CF9">
        <w:rPr>
          <w:rFonts w:ascii="Times New Roman" w:hAnsi="Times New Roman" w:cs="Times New Roman"/>
          <w:sz w:val="28"/>
          <w:szCs w:val="28"/>
          <w:lang w:val="ro-RO"/>
        </w:rPr>
        <w:t xml:space="preserve"> organului central de specialitate, ale altor organe sau </w:t>
      </w:r>
      <w:r w:rsidR="00FC1318" w:rsidRPr="008D1CF9">
        <w:rPr>
          <w:rFonts w:ascii="Times New Roman" w:hAnsi="Times New Roman" w:cs="Times New Roman"/>
          <w:sz w:val="28"/>
          <w:szCs w:val="28"/>
          <w:lang w:val="ro-RO"/>
        </w:rPr>
        <w:t>autorități</w:t>
      </w:r>
      <w:r w:rsidRPr="008D1CF9">
        <w:rPr>
          <w:rFonts w:ascii="Times New Roman" w:hAnsi="Times New Roman" w:cs="Times New Roman"/>
          <w:sz w:val="28"/>
          <w:szCs w:val="28"/>
          <w:lang w:val="ro-RO"/>
        </w:rPr>
        <w:t xml:space="preserve"> ale </w:t>
      </w:r>
      <w:r w:rsidR="00FC1318" w:rsidRPr="008D1CF9">
        <w:rPr>
          <w:rFonts w:ascii="Times New Roman" w:hAnsi="Times New Roman" w:cs="Times New Roman"/>
          <w:sz w:val="28"/>
          <w:szCs w:val="28"/>
          <w:lang w:val="ro-RO"/>
        </w:rPr>
        <w:t>administrației</w:t>
      </w:r>
      <w:r w:rsidRPr="008D1CF9">
        <w:rPr>
          <w:rFonts w:ascii="Times New Roman" w:hAnsi="Times New Roman" w:cs="Times New Roman"/>
          <w:sz w:val="28"/>
          <w:szCs w:val="28"/>
          <w:lang w:val="ro-RO"/>
        </w:rPr>
        <w:t xml:space="preserve"> publice centrale, ale altor </w:t>
      </w:r>
      <w:r w:rsidR="00FC1318" w:rsidRPr="008D1CF9">
        <w:rPr>
          <w:rFonts w:ascii="Times New Roman" w:hAnsi="Times New Roman" w:cs="Times New Roman"/>
          <w:sz w:val="28"/>
          <w:szCs w:val="28"/>
          <w:lang w:val="ro-RO"/>
        </w:rPr>
        <w:t>autorități</w:t>
      </w:r>
      <w:r w:rsidRPr="008D1CF9">
        <w:rPr>
          <w:rFonts w:ascii="Times New Roman" w:hAnsi="Times New Roman" w:cs="Times New Roman"/>
          <w:sz w:val="28"/>
          <w:szCs w:val="28"/>
          <w:lang w:val="ro-RO"/>
        </w:rPr>
        <w:t xml:space="preserve"> publice în legătură cu </w:t>
      </w:r>
      <w:r w:rsidR="00FC1318" w:rsidRPr="008D1CF9">
        <w:rPr>
          <w:rFonts w:ascii="Times New Roman" w:hAnsi="Times New Roman" w:cs="Times New Roman"/>
          <w:sz w:val="28"/>
          <w:szCs w:val="28"/>
          <w:lang w:val="ro-RO"/>
        </w:rPr>
        <w:t>apariția</w:t>
      </w:r>
      <w:r w:rsidRPr="008D1CF9">
        <w:rPr>
          <w:rFonts w:ascii="Times New Roman" w:hAnsi="Times New Roman" w:cs="Times New Roman"/>
          <w:sz w:val="28"/>
          <w:szCs w:val="28"/>
          <w:lang w:val="ro-RO"/>
        </w:rPr>
        <w:t xml:space="preserve"> unei situației excepţionale, se coordonează de către Comisie, în conformitate cu prezentul Regulament şi Planul de urgenţă.</w:t>
      </w:r>
    </w:p>
    <w:p w14:paraId="23DB2479" w14:textId="77777777" w:rsidR="00983A36" w:rsidRPr="008D1CF9" w:rsidRDefault="00983A36" w:rsidP="002C335B">
      <w:pPr>
        <w:pStyle w:val="ListParagraph"/>
        <w:numPr>
          <w:ilvl w:val="0"/>
          <w:numId w:val="44"/>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Pe perioada existenţei situaţiei excepţionale, Planul de urgenţă este documentul operativ de lucru al Comisiei, precum şi al întreprinderilor de gaze naturale, al altor participanţi la piaţa gazelor naturale, al organului central de specialitate, al altor organe sau autorităţi ale administraţiei publice sau al altor autorităţi publice. Măsurile întreprinse de părţile implicate în conformitate cu Planul de urgenţă, sunt obligatorii şi prevalează în raport cu prevederile contractuale şi actele legislative şi normative în domeniu. </w:t>
      </w:r>
    </w:p>
    <w:p w14:paraId="2912F413" w14:textId="77777777" w:rsidR="00983A36" w:rsidRPr="008D1CF9" w:rsidRDefault="00983A36" w:rsidP="002C335B">
      <w:pPr>
        <w:pStyle w:val="ListParagraph"/>
        <w:numPr>
          <w:ilvl w:val="0"/>
          <w:numId w:val="44"/>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Pe perioada existenţei situaţiei excepţionale Comisia adoptă decizii cu privire la aplicarea măsurilor necesare, stabilite în Planul de urgenţă, precum şi a măsurilor de urgenţă suplimentare, care nu sunt stabilite în Plan, în conformitate cu prevederile prezentului Regulament. La luarea deciziilor pentru a aborda o situație </w:t>
      </w:r>
      <w:r w:rsidR="00871E54" w:rsidRPr="008D1CF9">
        <w:rPr>
          <w:rFonts w:ascii="Times New Roman" w:hAnsi="Times New Roman" w:cs="Times New Roman"/>
          <w:sz w:val="28"/>
          <w:szCs w:val="28"/>
          <w:lang w:val="ro-RO"/>
        </w:rPr>
        <w:t>excepțională</w:t>
      </w:r>
      <w:r w:rsidRPr="008D1CF9">
        <w:rPr>
          <w:rFonts w:ascii="Times New Roman" w:hAnsi="Times New Roman" w:cs="Times New Roman"/>
          <w:sz w:val="28"/>
          <w:szCs w:val="28"/>
          <w:lang w:val="ro-RO"/>
        </w:rPr>
        <w:t>, Comisia va ține cont şi de:</w:t>
      </w:r>
    </w:p>
    <w:p w14:paraId="572A46A1" w14:textId="77777777" w:rsidR="00CE48BD" w:rsidRPr="008D1CF9" w:rsidRDefault="00983A36" w:rsidP="00737B84">
      <w:pPr>
        <w:numPr>
          <w:ilvl w:val="0"/>
          <w:numId w:val="43"/>
        </w:numPr>
        <w:tabs>
          <w:tab w:val="clear" w:pos="720"/>
          <w:tab w:val="num" w:pos="-1843"/>
          <w:tab w:val="left" w:pos="993"/>
        </w:tabs>
        <w:spacing w:after="120" w:line="240" w:lineRule="auto"/>
        <w:ind w:left="-142" w:firstLine="916"/>
        <w:jc w:val="both"/>
        <w:rPr>
          <w:rFonts w:ascii="Times New Roman" w:hAnsi="Times New Roman" w:cs="Times New Roman"/>
          <w:sz w:val="28"/>
          <w:szCs w:val="28"/>
          <w:lang w:val="ro-RO"/>
        </w:rPr>
      </w:pPr>
      <w:r w:rsidRPr="008D1CF9">
        <w:rPr>
          <w:rFonts w:ascii="Times New Roman" w:eastAsia="Times New Roman" w:hAnsi="Times New Roman" w:cs="Times New Roman"/>
          <w:sz w:val="28"/>
          <w:szCs w:val="28"/>
          <w:lang w:val="ro-RO"/>
        </w:rPr>
        <w:t>acțiunile necesar</w:t>
      </w:r>
      <w:r w:rsidR="005D33FF" w:rsidRPr="008D1CF9">
        <w:rPr>
          <w:rFonts w:ascii="Times New Roman" w:eastAsia="Times New Roman" w:hAnsi="Times New Roman" w:cs="Times New Roman"/>
          <w:sz w:val="28"/>
          <w:szCs w:val="28"/>
          <w:lang w:val="ro-RO"/>
        </w:rPr>
        <w:t>e</w:t>
      </w:r>
      <w:r w:rsidRPr="008D1CF9">
        <w:rPr>
          <w:rFonts w:ascii="Times New Roman" w:eastAsia="Times New Roman" w:hAnsi="Times New Roman" w:cs="Times New Roman"/>
          <w:sz w:val="28"/>
          <w:szCs w:val="28"/>
          <w:lang w:val="ro-RO"/>
        </w:rPr>
        <w:t xml:space="preserve"> de a fi luate pentru siguranța publică şi protecția proprietății și a infrastructurii cheie;</w:t>
      </w:r>
      <w:r w:rsidR="00CE48BD" w:rsidRPr="008D1CF9">
        <w:rPr>
          <w:rFonts w:ascii="Times New Roman" w:eastAsia="Times New Roman" w:hAnsi="Times New Roman" w:cs="Times New Roman"/>
          <w:sz w:val="28"/>
          <w:szCs w:val="28"/>
          <w:lang w:val="ro-RO"/>
        </w:rPr>
        <w:t xml:space="preserve"> </w:t>
      </w:r>
    </w:p>
    <w:p w14:paraId="0BE48481" w14:textId="77777777" w:rsidR="00983A36" w:rsidRPr="008D1CF9" w:rsidRDefault="00983A36" w:rsidP="00737B84">
      <w:pPr>
        <w:numPr>
          <w:ilvl w:val="0"/>
          <w:numId w:val="43"/>
        </w:numPr>
        <w:tabs>
          <w:tab w:val="clear" w:pos="720"/>
          <w:tab w:val="num" w:pos="-1843"/>
          <w:tab w:val="left" w:pos="993"/>
        </w:tabs>
        <w:spacing w:after="120" w:line="240" w:lineRule="auto"/>
        <w:ind w:left="-142" w:firstLine="916"/>
        <w:jc w:val="both"/>
        <w:rPr>
          <w:rFonts w:ascii="Times New Roman" w:hAnsi="Times New Roman" w:cs="Times New Roman"/>
          <w:sz w:val="28"/>
          <w:szCs w:val="28"/>
          <w:lang w:val="ro-RO"/>
        </w:rPr>
      </w:pPr>
      <w:r w:rsidRPr="008D1CF9">
        <w:rPr>
          <w:rFonts w:ascii="Times New Roman" w:eastAsia="Times New Roman" w:hAnsi="Times New Roman" w:cs="Times New Roman"/>
          <w:sz w:val="28"/>
          <w:szCs w:val="28"/>
          <w:lang w:val="ro-RO"/>
        </w:rPr>
        <w:lastRenderedPageBreak/>
        <w:t>acţiuni pe termen mai lung necesare pentru a gestiona consecințele situației excepţionale apărute, precum şi pentru menținerea performanței economice naționale.</w:t>
      </w:r>
    </w:p>
    <w:p w14:paraId="58BBFF8F" w14:textId="77777777" w:rsidR="00983A36" w:rsidRPr="008D1CF9" w:rsidRDefault="00983A36" w:rsidP="00697064">
      <w:pPr>
        <w:pStyle w:val="ListParagraph"/>
        <w:numPr>
          <w:ilvl w:val="0"/>
          <w:numId w:val="44"/>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bookmarkStart w:id="11" w:name="_Ref454291322"/>
      <w:r w:rsidRPr="008D1CF9">
        <w:rPr>
          <w:rFonts w:ascii="Times New Roman" w:hAnsi="Times New Roman" w:cs="Times New Roman"/>
          <w:sz w:val="28"/>
          <w:szCs w:val="28"/>
          <w:lang w:val="ro-RO"/>
        </w:rPr>
        <w:t>Odată cu constatarea apariţiei situației excepţionale, Comisia desemnează operatorul sistemului de transport responsabil la indicaţiile căruia întreprinderile de gaze natur</w:t>
      </w:r>
      <w:r w:rsidR="006D27BD" w:rsidRPr="008D1CF9">
        <w:rPr>
          <w:rFonts w:ascii="Times New Roman" w:hAnsi="Times New Roman" w:cs="Times New Roman"/>
          <w:sz w:val="28"/>
          <w:szCs w:val="28"/>
          <w:lang w:val="ro-RO"/>
        </w:rPr>
        <w:t>ale, precum şi alţi participanţi</w:t>
      </w:r>
      <w:r w:rsidRPr="008D1CF9">
        <w:rPr>
          <w:rFonts w:ascii="Times New Roman" w:hAnsi="Times New Roman" w:cs="Times New Roman"/>
          <w:sz w:val="28"/>
          <w:szCs w:val="28"/>
          <w:lang w:val="ro-RO"/>
        </w:rPr>
        <w:t xml:space="preserve"> la piaţa gazelor naturale urmează să întreprindă măsurile stabilite în Planul de urgenţă.</w:t>
      </w:r>
      <w:bookmarkEnd w:id="11"/>
      <w:r w:rsidRPr="008D1CF9">
        <w:rPr>
          <w:rFonts w:ascii="Times New Roman" w:hAnsi="Times New Roman" w:cs="Times New Roman"/>
          <w:sz w:val="28"/>
          <w:szCs w:val="28"/>
          <w:lang w:val="ro-RO"/>
        </w:rPr>
        <w:t xml:space="preserve"> </w:t>
      </w:r>
    </w:p>
    <w:p w14:paraId="3F4801B7" w14:textId="77777777" w:rsidR="00983A36" w:rsidRPr="008D1CF9" w:rsidRDefault="00534411" w:rsidP="00697064">
      <w:pPr>
        <w:pStyle w:val="ListParagraph"/>
        <w:numPr>
          <w:ilvl w:val="0"/>
          <w:numId w:val="44"/>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Organele </w:t>
      </w:r>
      <w:r w:rsidR="00983A36" w:rsidRPr="008D1CF9">
        <w:rPr>
          <w:rFonts w:ascii="Times New Roman" w:hAnsi="Times New Roman" w:cs="Times New Roman"/>
          <w:sz w:val="28"/>
          <w:szCs w:val="28"/>
          <w:lang w:val="ro-RO"/>
        </w:rPr>
        <w:t xml:space="preserve">şi </w:t>
      </w:r>
      <w:r w:rsidRPr="008D1CF9">
        <w:rPr>
          <w:rFonts w:ascii="Times New Roman" w:hAnsi="Times New Roman" w:cs="Times New Roman"/>
          <w:sz w:val="28"/>
          <w:szCs w:val="28"/>
          <w:lang w:val="ro-RO"/>
        </w:rPr>
        <w:t xml:space="preserve">autoritățile </w:t>
      </w:r>
      <w:r w:rsidR="00983A36" w:rsidRPr="008D1CF9">
        <w:rPr>
          <w:rFonts w:ascii="Times New Roman" w:hAnsi="Times New Roman" w:cs="Times New Roman"/>
          <w:sz w:val="28"/>
          <w:szCs w:val="28"/>
          <w:lang w:val="ro-RO"/>
        </w:rPr>
        <w:t>administraţiei publice centrale, alte autorităţi publice</w:t>
      </w:r>
      <w:r w:rsidR="00983A36" w:rsidRPr="008D1CF9" w:rsidDel="00895F32">
        <w:rPr>
          <w:rFonts w:ascii="Times New Roman" w:hAnsi="Times New Roman" w:cs="Times New Roman"/>
          <w:sz w:val="28"/>
          <w:szCs w:val="28"/>
          <w:lang w:val="ro-RO"/>
        </w:rPr>
        <w:t xml:space="preserve"> </w:t>
      </w:r>
      <w:r w:rsidR="00983A36" w:rsidRPr="008D1CF9">
        <w:rPr>
          <w:rFonts w:ascii="Times New Roman" w:hAnsi="Times New Roman" w:cs="Times New Roman"/>
          <w:sz w:val="28"/>
          <w:szCs w:val="28"/>
          <w:lang w:val="ro-RO"/>
        </w:rPr>
        <w:t>sunt obligate să întreprindă măsurile necesare, stabilite în Planul de urgenţă, la indicaţiile Comisiei.</w:t>
      </w:r>
      <w:r w:rsidR="0023209A" w:rsidRPr="008D1CF9">
        <w:rPr>
          <w:rFonts w:ascii="Times New Roman" w:hAnsi="Times New Roman" w:cs="Times New Roman"/>
          <w:sz w:val="28"/>
          <w:szCs w:val="28"/>
          <w:lang w:val="ro-RO"/>
        </w:rPr>
        <w:t xml:space="preserve"> La necesitate, Comisia solicită concursul autoritățilo</w:t>
      </w:r>
      <w:r w:rsidR="005C4465" w:rsidRPr="008D1CF9">
        <w:rPr>
          <w:rFonts w:ascii="Times New Roman" w:hAnsi="Times New Roman" w:cs="Times New Roman"/>
          <w:sz w:val="28"/>
          <w:szCs w:val="28"/>
          <w:lang w:val="ro-RO"/>
        </w:rPr>
        <w:t>r administrației publice locale, teritoriul cărora este afectat de situația excepțională, pentru lichidarea consecințelor unei situații excepționale și</w:t>
      </w:r>
      <w:r w:rsidR="0023209A" w:rsidRPr="008D1CF9">
        <w:rPr>
          <w:rFonts w:ascii="Times New Roman" w:hAnsi="Times New Roman" w:cs="Times New Roman"/>
          <w:sz w:val="28"/>
          <w:szCs w:val="28"/>
          <w:lang w:val="ro-RO"/>
        </w:rPr>
        <w:t xml:space="preserve"> revenirea la situația normală de funcționare a pi</w:t>
      </w:r>
      <w:r w:rsidR="005C4465" w:rsidRPr="008D1CF9">
        <w:rPr>
          <w:rFonts w:ascii="Times New Roman" w:hAnsi="Times New Roman" w:cs="Times New Roman"/>
          <w:sz w:val="28"/>
          <w:szCs w:val="28"/>
          <w:lang w:val="ro-RO"/>
        </w:rPr>
        <w:t>eței gazelor naturale</w:t>
      </w:r>
      <w:r w:rsidR="0023209A" w:rsidRPr="008D1CF9">
        <w:rPr>
          <w:rFonts w:ascii="Times New Roman" w:hAnsi="Times New Roman" w:cs="Times New Roman"/>
          <w:sz w:val="28"/>
          <w:szCs w:val="28"/>
          <w:lang w:val="ro-RO"/>
        </w:rPr>
        <w:t>.</w:t>
      </w:r>
    </w:p>
    <w:p w14:paraId="4876B17B" w14:textId="77777777" w:rsidR="00983A36" w:rsidRPr="008D1CF9" w:rsidRDefault="00983A36" w:rsidP="00697064">
      <w:pPr>
        <w:pStyle w:val="ListParagraph"/>
        <w:numPr>
          <w:ilvl w:val="0"/>
          <w:numId w:val="44"/>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Pe perioada existenţei situaţiei excepţionale, operatorul sistemului de transport, desemnat în conformitate cu punctul </w:t>
      </w:r>
      <w:r w:rsidR="00C15344" w:rsidRPr="008D1CF9">
        <w:rPr>
          <w:rFonts w:ascii="Times New Roman" w:hAnsi="Times New Roman" w:cs="Times New Roman"/>
          <w:sz w:val="28"/>
          <w:szCs w:val="28"/>
          <w:lang w:val="ro-RO"/>
        </w:rPr>
        <w:t>63</w:t>
      </w:r>
      <w:r w:rsidR="002606AA" w:rsidRPr="008D1CF9">
        <w:rPr>
          <w:rFonts w:ascii="Times New Roman" w:hAnsi="Times New Roman" w:cs="Times New Roman"/>
          <w:sz w:val="28"/>
          <w:szCs w:val="28"/>
          <w:lang w:val="ro-RO"/>
        </w:rPr>
        <w:t xml:space="preserve"> (n continuare – </w:t>
      </w:r>
      <w:r w:rsidR="002606AA" w:rsidRPr="008D1CF9">
        <w:rPr>
          <w:rFonts w:ascii="Times New Roman" w:hAnsi="Times New Roman" w:cs="Times New Roman"/>
          <w:i/>
          <w:sz w:val="28"/>
          <w:szCs w:val="28"/>
          <w:lang w:val="ro-RO"/>
        </w:rPr>
        <w:t xml:space="preserve">operatorul sistemului </w:t>
      </w:r>
      <w:r w:rsidR="0075601E" w:rsidRPr="008D1CF9">
        <w:rPr>
          <w:rFonts w:ascii="Times New Roman" w:hAnsi="Times New Roman" w:cs="Times New Roman"/>
          <w:i/>
          <w:sz w:val="28"/>
          <w:szCs w:val="28"/>
          <w:lang w:val="ro-RO"/>
        </w:rPr>
        <w:t xml:space="preserve">de transport </w:t>
      </w:r>
      <w:r w:rsidR="002606AA" w:rsidRPr="008D1CF9">
        <w:rPr>
          <w:rFonts w:ascii="Times New Roman" w:hAnsi="Times New Roman" w:cs="Times New Roman"/>
          <w:i/>
          <w:sz w:val="28"/>
          <w:szCs w:val="28"/>
          <w:lang w:val="ro-RO"/>
        </w:rPr>
        <w:t>desemnat</w:t>
      </w:r>
      <w:r w:rsidR="002606AA" w:rsidRPr="008D1CF9">
        <w:rPr>
          <w:rFonts w:ascii="Times New Roman" w:hAnsi="Times New Roman" w:cs="Times New Roman"/>
          <w:sz w:val="28"/>
          <w:szCs w:val="28"/>
          <w:lang w:val="ro-RO"/>
        </w:rPr>
        <w:t>)</w:t>
      </w:r>
      <w:r w:rsidRPr="008D1CF9">
        <w:rPr>
          <w:rFonts w:ascii="Times New Roman" w:hAnsi="Times New Roman" w:cs="Times New Roman"/>
          <w:sz w:val="28"/>
          <w:szCs w:val="28"/>
          <w:lang w:val="ro-RO"/>
        </w:rPr>
        <w:t xml:space="preserve">, </w:t>
      </w:r>
      <w:r w:rsidR="009F7EE7" w:rsidRPr="008D1CF9">
        <w:rPr>
          <w:rFonts w:ascii="Times New Roman" w:hAnsi="Times New Roman" w:cs="Times New Roman"/>
          <w:sz w:val="28"/>
          <w:szCs w:val="28"/>
          <w:lang w:val="ro-RO"/>
        </w:rPr>
        <w:t xml:space="preserve">prezintă </w:t>
      </w:r>
      <w:r w:rsidRPr="008D1CF9">
        <w:rPr>
          <w:rFonts w:ascii="Times New Roman" w:hAnsi="Times New Roman" w:cs="Times New Roman"/>
          <w:sz w:val="28"/>
          <w:szCs w:val="28"/>
          <w:lang w:val="ro-RO"/>
        </w:rPr>
        <w:t xml:space="preserve">zilnic, </w:t>
      </w:r>
      <w:r w:rsidR="00BC645D" w:rsidRPr="008D1CF9">
        <w:rPr>
          <w:rFonts w:ascii="Times New Roman" w:hAnsi="Times New Roman" w:cs="Times New Roman"/>
          <w:sz w:val="28"/>
          <w:szCs w:val="28"/>
          <w:lang w:val="ro-RO"/>
        </w:rPr>
        <w:t>până</w:t>
      </w:r>
      <w:r w:rsidRPr="008D1CF9">
        <w:rPr>
          <w:rFonts w:ascii="Times New Roman" w:hAnsi="Times New Roman" w:cs="Times New Roman"/>
          <w:sz w:val="28"/>
          <w:szCs w:val="28"/>
          <w:lang w:val="ro-RO"/>
        </w:rPr>
        <w:t xml:space="preserve"> la orele</w:t>
      </w:r>
      <w:r w:rsidR="009F7EE7" w:rsidRPr="008D1CF9">
        <w:rPr>
          <w:rFonts w:ascii="Times New Roman" w:hAnsi="Times New Roman" w:cs="Times New Roman"/>
          <w:sz w:val="28"/>
          <w:szCs w:val="28"/>
          <w:lang w:val="ro-RO"/>
        </w:rPr>
        <w:t xml:space="preserve"> </w:t>
      </w:r>
      <w:r w:rsidR="002F4999" w:rsidRPr="008D1CF9">
        <w:rPr>
          <w:rFonts w:ascii="Times New Roman" w:hAnsi="Times New Roman" w:cs="Times New Roman"/>
          <w:sz w:val="28"/>
          <w:szCs w:val="28"/>
          <w:lang w:val="ro-RO"/>
        </w:rPr>
        <w:t>6</w:t>
      </w:r>
      <w:r w:rsidR="00E03645" w:rsidRPr="008D1CF9">
        <w:rPr>
          <w:rFonts w:ascii="Times New Roman" w:hAnsi="Times New Roman" w:cs="Times New Roman"/>
          <w:sz w:val="28"/>
          <w:szCs w:val="28"/>
          <w:lang w:val="ro-RO"/>
        </w:rPr>
        <w:t>.</w:t>
      </w:r>
      <w:r w:rsidR="002F4999" w:rsidRPr="008D1CF9">
        <w:rPr>
          <w:rFonts w:ascii="Times New Roman" w:hAnsi="Times New Roman" w:cs="Times New Roman"/>
          <w:sz w:val="28"/>
          <w:szCs w:val="28"/>
          <w:lang w:val="ro-RO"/>
        </w:rPr>
        <w:t>30</w:t>
      </w:r>
      <w:r w:rsidR="009F7EE7" w:rsidRPr="008D1CF9">
        <w:rPr>
          <w:rFonts w:ascii="Times New Roman" w:hAnsi="Times New Roman" w:cs="Times New Roman"/>
          <w:sz w:val="28"/>
          <w:szCs w:val="28"/>
          <w:lang w:val="ro-RO"/>
        </w:rPr>
        <w:t xml:space="preserve"> și</w:t>
      </w:r>
      <w:r w:rsidRPr="008D1CF9">
        <w:rPr>
          <w:rFonts w:ascii="Times New Roman" w:hAnsi="Times New Roman" w:cs="Times New Roman"/>
          <w:sz w:val="28"/>
          <w:szCs w:val="28"/>
          <w:lang w:val="ro-RO"/>
        </w:rPr>
        <w:t xml:space="preserve"> 1</w:t>
      </w:r>
      <w:r w:rsidR="002F4999" w:rsidRPr="008D1CF9">
        <w:rPr>
          <w:rFonts w:ascii="Times New Roman" w:hAnsi="Times New Roman" w:cs="Times New Roman"/>
          <w:sz w:val="28"/>
          <w:szCs w:val="28"/>
          <w:lang w:val="ro-RO"/>
        </w:rPr>
        <w:t>7</w:t>
      </w:r>
      <w:r w:rsidRPr="008D1CF9">
        <w:rPr>
          <w:rFonts w:ascii="Times New Roman" w:hAnsi="Times New Roman" w:cs="Times New Roman"/>
          <w:sz w:val="28"/>
          <w:szCs w:val="28"/>
          <w:lang w:val="ro-RO"/>
        </w:rPr>
        <w:t>.</w:t>
      </w:r>
      <w:r w:rsidR="002F4999" w:rsidRPr="008D1CF9">
        <w:rPr>
          <w:rFonts w:ascii="Times New Roman" w:hAnsi="Times New Roman" w:cs="Times New Roman"/>
          <w:sz w:val="28"/>
          <w:szCs w:val="28"/>
          <w:lang w:val="ro-RO"/>
        </w:rPr>
        <w:t>3</w:t>
      </w:r>
      <w:r w:rsidRPr="008D1CF9">
        <w:rPr>
          <w:rFonts w:ascii="Times New Roman" w:hAnsi="Times New Roman" w:cs="Times New Roman"/>
          <w:sz w:val="28"/>
          <w:szCs w:val="28"/>
          <w:lang w:val="ro-RO"/>
        </w:rPr>
        <w:t xml:space="preserve">0, Comisiei şi organului central de specialitate informaţii cu privire la măsurile întreprinse de acesta, de alți operatori de sistem, de alte întreprinderi de gaze naturale, precum şi de alţi participanţi la piaţa gazelor naturale în conformitate cu Planul de urgenţă. Operatorii de sistem, precum şi ceilalţi participanţi la piaţa gazelor naturale </w:t>
      </w:r>
      <w:r w:rsidR="00FA0833" w:rsidRPr="008D1CF9">
        <w:rPr>
          <w:rFonts w:ascii="Times New Roman" w:hAnsi="Times New Roman" w:cs="Times New Roman"/>
          <w:sz w:val="28"/>
          <w:szCs w:val="28"/>
          <w:lang w:val="ro-RO"/>
        </w:rPr>
        <w:t>sunt</w:t>
      </w:r>
      <w:r w:rsidRPr="008D1CF9">
        <w:rPr>
          <w:rFonts w:ascii="Times New Roman" w:hAnsi="Times New Roman" w:cs="Times New Roman"/>
          <w:sz w:val="28"/>
          <w:szCs w:val="28"/>
          <w:lang w:val="ro-RO"/>
        </w:rPr>
        <w:t xml:space="preserve"> obligaţi să colaboreze cu operatorul sistemului de transport respectiv şi să-i prezinte, fără întârziere, informaţiile solicitate.</w:t>
      </w:r>
    </w:p>
    <w:p w14:paraId="0C839A06" w14:textId="77777777" w:rsidR="0023209A" w:rsidRPr="008D1CF9" w:rsidRDefault="00983A36" w:rsidP="004F6F3D">
      <w:pPr>
        <w:pStyle w:val="ListParagraph"/>
        <w:numPr>
          <w:ilvl w:val="0"/>
          <w:numId w:val="44"/>
        </w:numPr>
        <w:tabs>
          <w:tab w:val="left" w:pos="709"/>
          <w:tab w:val="left" w:pos="851"/>
        </w:tabs>
        <w:suppressAutoHyphens/>
        <w:spacing w:after="120" w:line="240" w:lineRule="auto"/>
        <w:ind w:left="0" w:firstLine="426"/>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Pe perioada existenţei situaţiei excepţionale, organul central de specialitate administraţiei publice, </w:t>
      </w:r>
      <w:r w:rsidR="00930B38" w:rsidRPr="008D1CF9">
        <w:rPr>
          <w:rFonts w:ascii="Times New Roman" w:hAnsi="Times New Roman" w:cs="Times New Roman"/>
          <w:sz w:val="28"/>
          <w:szCs w:val="28"/>
          <w:lang w:val="ro-RO"/>
        </w:rPr>
        <w:t xml:space="preserve">prezintă zilnic, până la orele 6.30 și 17.30, Comisiei informaţii cu privire la măsurile întreprinse de acesta, </w:t>
      </w:r>
      <w:r w:rsidR="00C3569F" w:rsidRPr="008D1CF9">
        <w:rPr>
          <w:rFonts w:ascii="Times New Roman" w:hAnsi="Times New Roman" w:cs="Times New Roman"/>
          <w:sz w:val="28"/>
          <w:szCs w:val="28"/>
          <w:lang w:val="ro-RO"/>
        </w:rPr>
        <w:t xml:space="preserve">de </w:t>
      </w:r>
      <w:r w:rsidR="00C3569F" w:rsidRPr="008D1CF9">
        <w:rPr>
          <w:rFonts w:ascii="Times New Roman" w:hAnsi="Times New Roman" w:cs="Times New Roman"/>
          <w:color w:val="000000"/>
          <w:sz w:val="28"/>
          <w:szCs w:val="28"/>
          <w:lang w:val="ro-RO"/>
        </w:rPr>
        <w:t xml:space="preserve">alte organe şi autorităţi ale administraţiei publice centrale, </w:t>
      </w:r>
      <w:r w:rsidR="00FE1BCE" w:rsidRPr="008D1CF9">
        <w:rPr>
          <w:rFonts w:ascii="Times New Roman" w:hAnsi="Times New Roman" w:cs="Times New Roman"/>
          <w:color w:val="000000"/>
          <w:sz w:val="28"/>
          <w:szCs w:val="28"/>
          <w:lang w:val="ro-RO"/>
        </w:rPr>
        <w:t xml:space="preserve">de </w:t>
      </w:r>
      <w:r w:rsidR="00C3569F" w:rsidRPr="008D1CF9">
        <w:rPr>
          <w:rFonts w:ascii="Times New Roman" w:hAnsi="Times New Roman" w:cs="Times New Roman"/>
          <w:color w:val="000000"/>
          <w:sz w:val="28"/>
          <w:szCs w:val="28"/>
          <w:lang w:val="ro-RO"/>
        </w:rPr>
        <w:t>alte autorităţi publice</w:t>
      </w:r>
      <w:r w:rsidR="004A7EB7" w:rsidRPr="008D1CF9">
        <w:rPr>
          <w:rFonts w:ascii="Times New Roman" w:hAnsi="Times New Roman" w:cs="Times New Roman"/>
          <w:color w:val="000000"/>
          <w:sz w:val="28"/>
          <w:szCs w:val="28"/>
          <w:lang w:val="ro-RO"/>
        </w:rPr>
        <w:t>,</w:t>
      </w:r>
      <w:r w:rsidR="00C3569F" w:rsidRPr="008D1CF9">
        <w:rPr>
          <w:rFonts w:ascii="Times New Roman" w:hAnsi="Times New Roman" w:cs="Times New Roman"/>
          <w:sz w:val="28"/>
          <w:szCs w:val="28"/>
          <w:lang w:val="ro-RO" w:eastAsia="ru-RU"/>
        </w:rPr>
        <w:t xml:space="preserve"> </w:t>
      </w:r>
      <w:r w:rsidR="005C4465" w:rsidRPr="008D1CF9">
        <w:rPr>
          <w:rFonts w:ascii="Times New Roman" w:hAnsi="Times New Roman" w:cs="Times New Roman"/>
          <w:sz w:val="28"/>
          <w:szCs w:val="28"/>
          <w:lang w:val="ro-RO" w:eastAsia="ru-RU"/>
        </w:rPr>
        <w:t xml:space="preserve">de autoritățile administrației publice locale, </w:t>
      </w:r>
      <w:r w:rsidR="00C3569F" w:rsidRPr="008D1CF9">
        <w:rPr>
          <w:rFonts w:ascii="Times New Roman" w:hAnsi="Times New Roman" w:cs="Times New Roman"/>
          <w:sz w:val="28"/>
          <w:szCs w:val="28"/>
          <w:lang w:val="ro-RO" w:eastAsia="ru-RU"/>
        </w:rPr>
        <w:t>implicate, precum și orice informație parvenită de la operatorul sistemului de transport des</w:t>
      </w:r>
      <w:r w:rsidR="00063545" w:rsidRPr="008D1CF9">
        <w:rPr>
          <w:rFonts w:ascii="Times New Roman" w:hAnsi="Times New Roman" w:cs="Times New Roman"/>
          <w:sz w:val="28"/>
          <w:szCs w:val="28"/>
          <w:lang w:val="ro-RO" w:eastAsia="ru-RU"/>
        </w:rPr>
        <w:t>emnat</w:t>
      </w:r>
      <w:r w:rsidR="00C3569F" w:rsidRPr="008D1CF9">
        <w:rPr>
          <w:rFonts w:ascii="Times New Roman" w:hAnsi="Times New Roman" w:cs="Times New Roman"/>
          <w:sz w:val="28"/>
          <w:szCs w:val="28"/>
          <w:lang w:val="ro-RO" w:eastAsia="ru-RU"/>
        </w:rPr>
        <w:t xml:space="preserve">. </w:t>
      </w:r>
      <w:r w:rsidR="00FE1BCE" w:rsidRPr="008D1CF9">
        <w:rPr>
          <w:rFonts w:ascii="Times New Roman" w:hAnsi="Times New Roman" w:cs="Times New Roman"/>
          <w:sz w:val="28"/>
          <w:szCs w:val="28"/>
          <w:lang w:val="ro-RO"/>
        </w:rPr>
        <w:t>Organele și autorităţile administraţiei publice centrale</w:t>
      </w:r>
      <w:r w:rsidR="004A7EB7" w:rsidRPr="008D1CF9">
        <w:rPr>
          <w:rFonts w:ascii="Times New Roman" w:hAnsi="Times New Roman" w:cs="Times New Roman"/>
          <w:sz w:val="28"/>
          <w:szCs w:val="28"/>
          <w:lang w:val="ro-RO"/>
        </w:rPr>
        <w:t>,</w:t>
      </w:r>
      <w:r w:rsidR="00FE1BCE" w:rsidRPr="008D1CF9">
        <w:rPr>
          <w:rFonts w:ascii="Times New Roman" w:hAnsi="Times New Roman" w:cs="Times New Roman"/>
          <w:sz w:val="28"/>
          <w:szCs w:val="28"/>
          <w:lang w:val="ro-RO"/>
        </w:rPr>
        <w:t xml:space="preserve"> </w:t>
      </w:r>
      <w:r w:rsidR="004A7EB7" w:rsidRPr="008D1CF9">
        <w:rPr>
          <w:rFonts w:ascii="Times New Roman" w:hAnsi="Times New Roman" w:cs="Times New Roman"/>
          <w:sz w:val="28"/>
          <w:szCs w:val="28"/>
          <w:lang w:val="ro-RO"/>
        </w:rPr>
        <w:t>a</w:t>
      </w:r>
      <w:r w:rsidR="004A7EB7" w:rsidRPr="008D1CF9">
        <w:rPr>
          <w:rFonts w:ascii="Times New Roman" w:hAnsi="Times New Roman" w:cs="Times New Roman"/>
          <w:color w:val="000000"/>
          <w:sz w:val="28"/>
          <w:szCs w:val="28"/>
          <w:lang w:val="ro-RO"/>
        </w:rPr>
        <w:t>utorităţile publice,</w:t>
      </w:r>
      <w:r w:rsidR="004A7EB7" w:rsidRPr="008D1CF9">
        <w:rPr>
          <w:rFonts w:ascii="Times New Roman" w:hAnsi="Times New Roman" w:cs="Times New Roman"/>
          <w:sz w:val="28"/>
          <w:szCs w:val="28"/>
          <w:lang w:val="ro-RO" w:eastAsia="ru-RU"/>
        </w:rPr>
        <w:t xml:space="preserve"> </w:t>
      </w:r>
      <w:r w:rsidR="005C4465" w:rsidRPr="008D1CF9">
        <w:rPr>
          <w:rFonts w:ascii="Times New Roman" w:hAnsi="Times New Roman" w:cs="Times New Roman"/>
          <w:sz w:val="28"/>
          <w:szCs w:val="28"/>
          <w:lang w:val="ro-RO" w:eastAsia="ru-RU"/>
        </w:rPr>
        <w:t xml:space="preserve">autoritățile administrației publice locale, </w:t>
      </w:r>
      <w:r w:rsidR="004A7EB7" w:rsidRPr="008D1CF9">
        <w:rPr>
          <w:rFonts w:ascii="Times New Roman" w:hAnsi="Times New Roman" w:cs="Times New Roman"/>
          <w:sz w:val="28"/>
          <w:szCs w:val="28"/>
          <w:lang w:val="ro-RO" w:eastAsia="ru-RU"/>
        </w:rPr>
        <w:t xml:space="preserve">implicate, </w:t>
      </w:r>
      <w:r w:rsidR="00930B38" w:rsidRPr="008D1CF9">
        <w:rPr>
          <w:rFonts w:ascii="Times New Roman" w:hAnsi="Times New Roman" w:cs="Times New Roman"/>
          <w:sz w:val="28"/>
          <w:szCs w:val="28"/>
          <w:lang w:val="ro-RO"/>
        </w:rPr>
        <w:t>sunt</w:t>
      </w:r>
      <w:r w:rsidR="004A7EB7" w:rsidRPr="008D1CF9">
        <w:rPr>
          <w:rFonts w:ascii="Times New Roman" w:hAnsi="Times New Roman" w:cs="Times New Roman"/>
          <w:sz w:val="28"/>
          <w:szCs w:val="28"/>
          <w:lang w:val="ro-RO"/>
        </w:rPr>
        <w:t xml:space="preserve"> obligate</w:t>
      </w:r>
      <w:r w:rsidR="00930B38" w:rsidRPr="008D1CF9">
        <w:rPr>
          <w:rFonts w:ascii="Times New Roman" w:hAnsi="Times New Roman" w:cs="Times New Roman"/>
          <w:sz w:val="28"/>
          <w:szCs w:val="28"/>
          <w:lang w:val="ro-RO"/>
        </w:rPr>
        <w:t xml:space="preserve"> să colaboreze cu </w:t>
      </w:r>
      <w:r w:rsidR="004A7EB7" w:rsidRPr="008D1CF9">
        <w:rPr>
          <w:rFonts w:ascii="Times New Roman" w:hAnsi="Times New Roman" w:cs="Times New Roman"/>
          <w:sz w:val="28"/>
          <w:szCs w:val="28"/>
          <w:lang w:val="ro-RO"/>
        </w:rPr>
        <w:t>organul central de specialitate</w:t>
      </w:r>
      <w:r w:rsidR="00930B38" w:rsidRPr="008D1CF9">
        <w:rPr>
          <w:rFonts w:ascii="Times New Roman" w:hAnsi="Times New Roman" w:cs="Times New Roman"/>
          <w:sz w:val="28"/>
          <w:szCs w:val="28"/>
          <w:lang w:val="ro-RO"/>
        </w:rPr>
        <w:t xml:space="preserve"> şi să-i prezinte, fără întârziere, informaţiile solicitate.</w:t>
      </w:r>
    </w:p>
    <w:p w14:paraId="2FB87F98" w14:textId="77777777" w:rsidR="002F4999" w:rsidRPr="008D1CF9" w:rsidRDefault="001D276A" w:rsidP="004F6F3D">
      <w:pPr>
        <w:pStyle w:val="ListParagraph"/>
        <w:numPr>
          <w:ilvl w:val="0"/>
          <w:numId w:val="44"/>
        </w:numPr>
        <w:tabs>
          <w:tab w:val="left" w:pos="709"/>
          <w:tab w:val="left" w:pos="851"/>
        </w:tabs>
        <w:suppressAutoHyphens/>
        <w:spacing w:after="120" w:line="240" w:lineRule="auto"/>
        <w:ind w:left="0" w:firstLine="426"/>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Schimbul de informații </w:t>
      </w:r>
      <w:r w:rsidR="0023209A" w:rsidRPr="008D1CF9">
        <w:rPr>
          <w:rFonts w:ascii="Times New Roman" w:hAnsi="Times New Roman" w:cs="Times New Roman"/>
          <w:sz w:val="28"/>
          <w:szCs w:val="28"/>
          <w:lang w:val="ro-RO"/>
        </w:rPr>
        <w:t xml:space="preserve">dintre </w:t>
      </w:r>
      <w:r w:rsidR="005A0514" w:rsidRPr="008D1CF9">
        <w:rPr>
          <w:rFonts w:ascii="Times New Roman" w:hAnsi="Times New Roman" w:cs="Times New Roman"/>
          <w:sz w:val="28"/>
          <w:szCs w:val="28"/>
          <w:lang w:val="ro-RO"/>
        </w:rPr>
        <w:t xml:space="preserve">Comisie și </w:t>
      </w:r>
      <w:r w:rsidR="006A426C" w:rsidRPr="008D1CF9">
        <w:rPr>
          <w:rFonts w:ascii="Times New Roman" w:hAnsi="Times New Roman" w:cs="Times New Roman"/>
          <w:sz w:val="28"/>
          <w:szCs w:val="28"/>
          <w:lang w:val="ro-RO"/>
        </w:rPr>
        <w:t xml:space="preserve">organul central de specialitate, respectiv, dintre Comisie și operatorul sistemului de transport desemnat se efectuează </w:t>
      </w:r>
      <w:r w:rsidR="0075601E" w:rsidRPr="008D1CF9">
        <w:rPr>
          <w:rFonts w:ascii="Times New Roman" w:hAnsi="Times New Roman" w:cs="Times New Roman"/>
          <w:sz w:val="28"/>
          <w:szCs w:val="28"/>
          <w:lang w:val="ro-RO"/>
        </w:rPr>
        <w:t>în conformitate cu</w:t>
      </w:r>
      <w:r w:rsidR="00F43CEB" w:rsidRPr="008D1CF9">
        <w:rPr>
          <w:rFonts w:ascii="Times New Roman" w:hAnsi="Times New Roman" w:cs="Times New Roman"/>
          <w:sz w:val="28"/>
          <w:szCs w:val="28"/>
          <w:lang w:val="ro-RO"/>
        </w:rPr>
        <w:t xml:space="preserve"> </w:t>
      </w:r>
      <w:r w:rsidR="0075601E" w:rsidRPr="008D1CF9">
        <w:rPr>
          <w:rFonts w:ascii="Times New Roman" w:hAnsi="Times New Roman" w:cs="Times New Roman"/>
          <w:sz w:val="28"/>
          <w:szCs w:val="28"/>
          <w:lang w:val="ro-RO"/>
        </w:rPr>
        <w:t>Hotărârea</w:t>
      </w:r>
      <w:r w:rsidR="006A426C" w:rsidRPr="008D1CF9">
        <w:rPr>
          <w:rFonts w:ascii="Times New Roman" w:hAnsi="Times New Roman" w:cs="Times New Roman"/>
          <w:sz w:val="28"/>
          <w:szCs w:val="28"/>
          <w:lang w:val="ro-RO"/>
        </w:rPr>
        <w:t xml:space="preserve"> de Guvern </w:t>
      </w:r>
      <w:r w:rsidR="00F43CEB" w:rsidRPr="008D1CF9">
        <w:rPr>
          <w:rFonts w:ascii="Times New Roman" w:hAnsi="Times New Roman" w:cs="Times New Roman"/>
          <w:sz w:val="28"/>
          <w:szCs w:val="28"/>
          <w:lang w:val="ro-RO"/>
        </w:rPr>
        <w:t>nr. 1076</w:t>
      </w:r>
      <w:r w:rsidR="009D1E03" w:rsidRPr="008D1CF9">
        <w:rPr>
          <w:rFonts w:ascii="Times New Roman" w:hAnsi="Times New Roman" w:cs="Times New Roman"/>
          <w:sz w:val="28"/>
          <w:szCs w:val="28"/>
          <w:lang w:val="ro-RO"/>
        </w:rPr>
        <w:t>/</w:t>
      </w:r>
      <w:r w:rsidR="006A426C" w:rsidRPr="008D1CF9">
        <w:rPr>
          <w:rFonts w:ascii="Times New Roman" w:hAnsi="Times New Roman" w:cs="Times New Roman"/>
          <w:sz w:val="28"/>
          <w:szCs w:val="28"/>
          <w:lang w:val="ro-RO"/>
        </w:rPr>
        <w:t>2010</w:t>
      </w:r>
      <w:r w:rsidR="00F43CEB" w:rsidRPr="008D1CF9">
        <w:rPr>
          <w:rFonts w:ascii="Times New Roman" w:hAnsi="Times New Roman" w:cs="Times New Roman"/>
          <w:sz w:val="28"/>
          <w:szCs w:val="28"/>
          <w:lang w:val="ro-RO"/>
        </w:rPr>
        <w:t xml:space="preserve"> </w:t>
      </w:r>
      <w:r w:rsidR="006A426C" w:rsidRPr="008D1CF9">
        <w:rPr>
          <w:rFonts w:ascii="Times New Roman" w:hAnsi="Times New Roman" w:cs="Times New Roman"/>
          <w:sz w:val="28"/>
          <w:szCs w:val="28"/>
          <w:lang w:val="ro-RO"/>
        </w:rPr>
        <w:t xml:space="preserve">cu privire la clasificarea situaţiilor excepţionale şi la modul de acumulare şi prezentare a </w:t>
      </w:r>
      <w:r w:rsidR="00F43CEB" w:rsidRPr="008D1CF9">
        <w:rPr>
          <w:rFonts w:ascii="Times New Roman" w:hAnsi="Times New Roman" w:cs="Times New Roman"/>
          <w:sz w:val="28"/>
          <w:szCs w:val="28"/>
          <w:lang w:val="ro-RO"/>
        </w:rPr>
        <w:t>informațiilor</w:t>
      </w:r>
      <w:r w:rsidR="006A426C" w:rsidRPr="008D1CF9">
        <w:rPr>
          <w:rFonts w:ascii="Times New Roman" w:hAnsi="Times New Roman" w:cs="Times New Roman"/>
          <w:sz w:val="28"/>
          <w:szCs w:val="28"/>
          <w:lang w:val="ro-RO"/>
        </w:rPr>
        <w:t xml:space="preserve"> în domeniul </w:t>
      </w:r>
      <w:r w:rsidR="00F43CEB" w:rsidRPr="008D1CF9">
        <w:rPr>
          <w:rFonts w:ascii="Times New Roman" w:hAnsi="Times New Roman" w:cs="Times New Roman"/>
          <w:sz w:val="28"/>
          <w:szCs w:val="28"/>
          <w:lang w:val="ro-RO"/>
        </w:rPr>
        <w:t>protecției</w:t>
      </w:r>
      <w:r w:rsidR="006A426C" w:rsidRPr="008D1CF9">
        <w:rPr>
          <w:rFonts w:ascii="Times New Roman" w:hAnsi="Times New Roman" w:cs="Times New Roman"/>
          <w:sz w:val="28"/>
          <w:szCs w:val="28"/>
          <w:lang w:val="ro-RO"/>
        </w:rPr>
        <w:t xml:space="preserve"> </w:t>
      </w:r>
      <w:r w:rsidR="00F43CEB" w:rsidRPr="008D1CF9">
        <w:rPr>
          <w:rFonts w:ascii="Times New Roman" w:hAnsi="Times New Roman" w:cs="Times New Roman"/>
          <w:sz w:val="28"/>
          <w:szCs w:val="28"/>
          <w:lang w:val="ro-RO"/>
        </w:rPr>
        <w:t>populației</w:t>
      </w:r>
      <w:r w:rsidR="006A426C" w:rsidRPr="008D1CF9">
        <w:rPr>
          <w:rFonts w:ascii="Times New Roman" w:hAnsi="Times New Roman" w:cs="Times New Roman"/>
          <w:sz w:val="28"/>
          <w:szCs w:val="28"/>
          <w:lang w:val="ro-RO"/>
        </w:rPr>
        <w:t xml:space="preserve"> şi teritoriului în caz de situaţii excepţionale</w:t>
      </w:r>
      <w:r w:rsidR="00F43CEB" w:rsidRPr="008D1CF9">
        <w:rPr>
          <w:rFonts w:ascii="Times New Roman" w:hAnsi="Times New Roman" w:cs="Times New Roman"/>
          <w:sz w:val="28"/>
          <w:szCs w:val="28"/>
          <w:lang w:val="ro-RO"/>
        </w:rPr>
        <w:t>.</w:t>
      </w:r>
      <w:r w:rsidR="006A426C" w:rsidRPr="008D1CF9">
        <w:rPr>
          <w:rFonts w:ascii="Times New Roman" w:hAnsi="Times New Roman" w:cs="Times New Roman"/>
          <w:sz w:val="28"/>
          <w:szCs w:val="28"/>
          <w:lang w:val="ro-RO"/>
        </w:rPr>
        <w:t xml:space="preserve"> </w:t>
      </w:r>
    </w:p>
    <w:p w14:paraId="5403B286" w14:textId="77777777" w:rsidR="00983A36" w:rsidRPr="008D1CF9" w:rsidRDefault="00983A36" w:rsidP="00697064">
      <w:pPr>
        <w:pStyle w:val="ListParagraph"/>
        <w:numPr>
          <w:ilvl w:val="0"/>
          <w:numId w:val="44"/>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Operatorul sistemului de transport desemnat</w:t>
      </w:r>
      <w:r w:rsidR="0075601E" w:rsidRPr="008D1CF9">
        <w:rPr>
          <w:rFonts w:ascii="Times New Roman" w:hAnsi="Times New Roman" w:cs="Times New Roman"/>
          <w:sz w:val="28"/>
          <w:szCs w:val="28"/>
          <w:lang w:val="ro-RO"/>
        </w:rPr>
        <w:t xml:space="preserve"> </w:t>
      </w:r>
      <w:r w:rsidR="00A250F4" w:rsidRPr="008D1CF9">
        <w:rPr>
          <w:rFonts w:ascii="Times New Roman" w:hAnsi="Times New Roman" w:cs="Times New Roman"/>
          <w:sz w:val="28"/>
          <w:szCs w:val="28"/>
          <w:lang w:val="ro-RO"/>
        </w:rPr>
        <w:t>anunță</w:t>
      </w:r>
      <w:r w:rsidRPr="008D1CF9">
        <w:rPr>
          <w:rFonts w:ascii="Times New Roman" w:hAnsi="Times New Roman" w:cs="Times New Roman"/>
          <w:sz w:val="28"/>
          <w:szCs w:val="28"/>
          <w:lang w:val="ro-RO"/>
        </w:rPr>
        <w:t xml:space="preserve"> producătorii, operatorii sistemelor </w:t>
      </w:r>
      <w:r w:rsidR="00D9337D" w:rsidRPr="008D1CF9">
        <w:rPr>
          <w:rFonts w:ascii="Times New Roman" w:hAnsi="Times New Roman" w:cs="Times New Roman"/>
          <w:sz w:val="28"/>
          <w:szCs w:val="28"/>
          <w:lang w:val="ro-RO"/>
        </w:rPr>
        <w:t xml:space="preserve">de transport, operatorii sistemelor </w:t>
      </w:r>
      <w:r w:rsidRPr="008D1CF9">
        <w:rPr>
          <w:rFonts w:ascii="Times New Roman" w:hAnsi="Times New Roman" w:cs="Times New Roman"/>
          <w:sz w:val="28"/>
          <w:szCs w:val="28"/>
          <w:lang w:val="ro-RO"/>
        </w:rPr>
        <w:t xml:space="preserve">de </w:t>
      </w:r>
      <w:r w:rsidR="00A250F4" w:rsidRPr="008D1CF9">
        <w:rPr>
          <w:rFonts w:ascii="Times New Roman" w:hAnsi="Times New Roman" w:cs="Times New Roman"/>
          <w:sz w:val="28"/>
          <w:szCs w:val="28"/>
          <w:lang w:val="ro-RO"/>
        </w:rPr>
        <w:t>distribuție</w:t>
      </w:r>
      <w:r w:rsidRPr="008D1CF9">
        <w:rPr>
          <w:rFonts w:ascii="Times New Roman" w:hAnsi="Times New Roman" w:cs="Times New Roman"/>
          <w:sz w:val="28"/>
          <w:szCs w:val="28"/>
          <w:lang w:val="ro-RO"/>
        </w:rPr>
        <w:t xml:space="preserve">, operatorii depozitelor de stocare şi furnizorii în legătură cu </w:t>
      </w:r>
      <w:r w:rsidR="00A250F4" w:rsidRPr="008D1CF9">
        <w:rPr>
          <w:rFonts w:ascii="Times New Roman" w:hAnsi="Times New Roman" w:cs="Times New Roman"/>
          <w:sz w:val="28"/>
          <w:szCs w:val="28"/>
          <w:lang w:val="ro-RO"/>
        </w:rPr>
        <w:t>apariția</w:t>
      </w:r>
      <w:r w:rsidRPr="008D1CF9">
        <w:rPr>
          <w:rFonts w:ascii="Times New Roman" w:hAnsi="Times New Roman" w:cs="Times New Roman"/>
          <w:sz w:val="28"/>
          <w:szCs w:val="28"/>
          <w:lang w:val="ro-RO"/>
        </w:rPr>
        <w:t xml:space="preserve"> situaţiilor excepţionale şi dispune, în </w:t>
      </w:r>
      <w:r w:rsidR="00A250F4" w:rsidRPr="008D1CF9">
        <w:rPr>
          <w:rFonts w:ascii="Times New Roman" w:hAnsi="Times New Roman" w:cs="Times New Roman"/>
          <w:sz w:val="28"/>
          <w:szCs w:val="28"/>
          <w:lang w:val="ro-RO"/>
        </w:rPr>
        <w:t>funcție</w:t>
      </w:r>
      <w:r w:rsidRPr="008D1CF9">
        <w:rPr>
          <w:rFonts w:ascii="Times New Roman" w:hAnsi="Times New Roman" w:cs="Times New Roman"/>
          <w:sz w:val="28"/>
          <w:szCs w:val="28"/>
          <w:lang w:val="ro-RO"/>
        </w:rPr>
        <w:t xml:space="preserve"> de </w:t>
      </w:r>
      <w:r w:rsidR="00A250F4" w:rsidRPr="008D1CF9">
        <w:rPr>
          <w:rFonts w:ascii="Times New Roman" w:hAnsi="Times New Roman" w:cs="Times New Roman"/>
          <w:sz w:val="28"/>
          <w:szCs w:val="28"/>
          <w:lang w:val="ro-RO"/>
        </w:rPr>
        <w:t>situație</w:t>
      </w:r>
      <w:r w:rsidRPr="008D1CF9">
        <w:rPr>
          <w:rFonts w:ascii="Times New Roman" w:hAnsi="Times New Roman" w:cs="Times New Roman"/>
          <w:sz w:val="28"/>
          <w:szCs w:val="28"/>
          <w:lang w:val="ro-RO"/>
        </w:rPr>
        <w:t>, întreprinderea măsurilor stabilite în Planul de urgenţă.</w:t>
      </w:r>
    </w:p>
    <w:p w14:paraId="2CE4A363" w14:textId="77777777" w:rsidR="00983A36" w:rsidRPr="008D1CF9" w:rsidRDefault="00983A36" w:rsidP="00697064">
      <w:pPr>
        <w:pStyle w:val="ListParagraph"/>
        <w:numPr>
          <w:ilvl w:val="0"/>
          <w:numId w:val="44"/>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La </w:t>
      </w:r>
      <w:r w:rsidR="00A250F4" w:rsidRPr="008D1CF9">
        <w:rPr>
          <w:rFonts w:ascii="Times New Roman" w:hAnsi="Times New Roman" w:cs="Times New Roman"/>
          <w:sz w:val="28"/>
          <w:szCs w:val="28"/>
          <w:lang w:val="ro-RO"/>
        </w:rPr>
        <w:t>dispariția</w:t>
      </w:r>
      <w:r w:rsidRPr="008D1CF9">
        <w:rPr>
          <w:rFonts w:ascii="Times New Roman" w:hAnsi="Times New Roman" w:cs="Times New Roman"/>
          <w:sz w:val="28"/>
          <w:szCs w:val="28"/>
          <w:lang w:val="ro-RO"/>
        </w:rPr>
        <w:t xml:space="preserve"> cauzelor care au determinat </w:t>
      </w:r>
      <w:r w:rsidR="00A250F4" w:rsidRPr="008D1CF9">
        <w:rPr>
          <w:rFonts w:ascii="Times New Roman" w:hAnsi="Times New Roman" w:cs="Times New Roman"/>
          <w:sz w:val="28"/>
          <w:szCs w:val="28"/>
          <w:lang w:val="ro-RO"/>
        </w:rPr>
        <w:t>apariția</w:t>
      </w:r>
      <w:r w:rsidRPr="008D1CF9">
        <w:rPr>
          <w:rFonts w:ascii="Times New Roman" w:hAnsi="Times New Roman" w:cs="Times New Roman"/>
          <w:sz w:val="28"/>
          <w:szCs w:val="28"/>
          <w:lang w:val="ro-RO"/>
        </w:rPr>
        <w:t xml:space="preserve"> situaţiei excepţionale, operatorul sistemului de transport desemnat, este obligat să notifice imediat </w:t>
      </w:r>
      <w:r w:rsidR="008962E8" w:rsidRPr="008D1CF9">
        <w:rPr>
          <w:rFonts w:ascii="Times New Roman" w:hAnsi="Times New Roman" w:cs="Times New Roman"/>
          <w:sz w:val="28"/>
          <w:szCs w:val="28"/>
          <w:lang w:val="ro-RO"/>
        </w:rPr>
        <w:t>organul central de specialitate</w:t>
      </w:r>
      <w:r w:rsidR="002F4999" w:rsidRPr="008D1CF9">
        <w:rPr>
          <w:rFonts w:ascii="Times New Roman" w:hAnsi="Times New Roman" w:cs="Times New Roman"/>
          <w:sz w:val="28"/>
          <w:szCs w:val="28"/>
          <w:lang w:val="ro-RO"/>
        </w:rPr>
        <w:t xml:space="preserve"> și </w:t>
      </w:r>
      <w:r w:rsidRPr="008D1CF9">
        <w:rPr>
          <w:rFonts w:ascii="Times New Roman" w:hAnsi="Times New Roman" w:cs="Times New Roman"/>
          <w:sz w:val="28"/>
          <w:szCs w:val="28"/>
          <w:lang w:val="ro-RO"/>
        </w:rPr>
        <w:t xml:space="preserve">Comisia în legătură cu aceasta. Comisia, în termen de cel mult 12 ore, </w:t>
      </w:r>
      <w:r w:rsidRPr="008D1CF9">
        <w:rPr>
          <w:rFonts w:ascii="Times New Roman" w:hAnsi="Times New Roman" w:cs="Times New Roman"/>
          <w:sz w:val="28"/>
          <w:szCs w:val="28"/>
          <w:lang w:val="ro-RO"/>
        </w:rPr>
        <w:lastRenderedPageBreak/>
        <w:t>verifică</w:t>
      </w:r>
      <w:r w:rsidR="00D63632" w:rsidRPr="008D1CF9">
        <w:rPr>
          <w:rFonts w:ascii="Times New Roman" w:hAnsi="Times New Roman" w:cs="Times New Roman"/>
          <w:sz w:val="28"/>
          <w:szCs w:val="28"/>
          <w:lang w:val="ro-RO"/>
        </w:rPr>
        <w:t>,</w:t>
      </w:r>
      <w:r w:rsidRPr="008D1CF9">
        <w:rPr>
          <w:rFonts w:ascii="Times New Roman" w:hAnsi="Times New Roman" w:cs="Times New Roman"/>
          <w:sz w:val="28"/>
          <w:szCs w:val="28"/>
          <w:lang w:val="ro-RO"/>
        </w:rPr>
        <w:t xml:space="preserve"> constată încetarea situaţiei excepţionale</w:t>
      </w:r>
      <w:r w:rsidR="00D63632" w:rsidRPr="008D1CF9">
        <w:rPr>
          <w:rFonts w:ascii="Times New Roman" w:hAnsi="Times New Roman" w:cs="Times New Roman"/>
          <w:sz w:val="28"/>
          <w:szCs w:val="28"/>
          <w:lang w:val="ro-RO"/>
        </w:rPr>
        <w:t xml:space="preserve"> și notifică despre aceasta operatorul sistemului de transport desemnat și organul central de specialitate</w:t>
      </w:r>
      <w:r w:rsidR="00C40C1C" w:rsidRPr="008D1CF9">
        <w:rPr>
          <w:rFonts w:ascii="Times New Roman" w:hAnsi="Times New Roman" w:cs="Times New Roman"/>
          <w:sz w:val="28"/>
          <w:szCs w:val="28"/>
          <w:lang w:val="ro-RO"/>
        </w:rPr>
        <w:t>.</w:t>
      </w:r>
    </w:p>
    <w:p w14:paraId="5A5CC53C" w14:textId="77777777" w:rsidR="00983A36" w:rsidRPr="008D1CF9" w:rsidRDefault="00983A36" w:rsidP="00697064">
      <w:pPr>
        <w:pStyle w:val="ListParagraph"/>
        <w:numPr>
          <w:ilvl w:val="0"/>
          <w:numId w:val="44"/>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După încetarea situaţiei excepţionale, operatorii sistemelor de transport, </w:t>
      </w:r>
      <w:r w:rsidR="000779D6" w:rsidRPr="008D1CF9">
        <w:rPr>
          <w:rFonts w:ascii="Times New Roman" w:hAnsi="Times New Roman" w:cs="Times New Roman"/>
          <w:sz w:val="28"/>
          <w:szCs w:val="28"/>
          <w:lang w:val="ro-RO"/>
        </w:rPr>
        <w:t xml:space="preserve">operatorii sistemelor de distribuție, </w:t>
      </w:r>
      <w:r w:rsidRPr="008D1CF9">
        <w:rPr>
          <w:rFonts w:ascii="Times New Roman" w:hAnsi="Times New Roman" w:cs="Times New Roman"/>
          <w:sz w:val="28"/>
          <w:szCs w:val="28"/>
          <w:lang w:val="ro-RO"/>
        </w:rPr>
        <w:t xml:space="preserve">precum şi alţi participanţi la piaţa gazelor naturale sunt obligaţi să reia de îndată activitatea în </w:t>
      </w:r>
      <w:r w:rsidR="00A250F4" w:rsidRPr="008D1CF9">
        <w:rPr>
          <w:rFonts w:ascii="Times New Roman" w:hAnsi="Times New Roman" w:cs="Times New Roman"/>
          <w:sz w:val="28"/>
          <w:szCs w:val="28"/>
          <w:lang w:val="ro-RO"/>
        </w:rPr>
        <w:t>condiții</w:t>
      </w:r>
      <w:r w:rsidRPr="008D1CF9">
        <w:rPr>
          <w:rFonts w:ascii="Times New Roman" w:hAnsi="Times New Roman" w:cs="Times New Roman"/>
          <w:sz w:val="28"/>
          <w:szCs w:val="28"/>
          <w:lang w:val="ro-RO"/>
        </w:rPr>
        <w:t xml:space="preserve"> normale de </w:t>
      </w:r>
      <w:r w:rsidR="00A250F4" w:rsidRPr="008D1CF9">
        <w:rPr>
          <w:rFonts w:ascii="Times New Roman" w:hAnsi="Times New Roman" w:cs="Times New Roman"/>
          <w:sz w:val="28"/>
          <w:szCs w:val="28"/>
          <w:lang w:val="ro-RO"/>
        </w:rPr>
        <w:t>funcționare</w:t>
      </w:r>
      <w:r w:rsidRPr="008D1CF9">
        <w:rPr>
          <w:rFonts w:ascii="Times New Roman" w:hAnsi="Times New Roman" w:cs="Times New Roman"/>
          <w:sz w:val="28"/>
          <w:szCs w:val="28"/>
          <w:lang w:val="ro-RO"/>
        </w:rPr>
        <w:t>.</w:t>
      </w:r>
    </w:p>
    <w:p w14:paraId="34077872" w14:textId="77777777" w:rsidR="00983A36" w:rsidRPr="008D1CF9" w:rsidRDefault="00983A36" w:rsidP="00697064">
      <w:pPr>
        <w:pStyle w:val="ListParagraph"/>
        <w:numPr>
          <w:ilvl w:val="0"/>
          <w:numId w:val="44"/>
        </w:numPr>
        <w:tabs>
          <w:tab w:val="left" w:pos="709"/>
          <w:tab w:val="left" w:pos="1134"/>
        </w:tabs>
        <w:suppressAutoHyphens/>
        <w:spacing w:after="24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În cazul în care </w:t>
      </w:r>
      <w:r w:rsidR="00A250F4" w:rsidRPr="008D1CF9">
        <w:rPr>
          <w:rFonts w:ascii="Times New Roman" w:hAnsi="Times New Roman" w:cs="Times New Roman"/>
          <w:sz w:val="28"/>
          <w:szCs w:val="28"/>
          <w:lang w:val="ro-RO"/>
        </w:rPr>
        <w:t>situația</w:t>
      </w:r>
      <w:r w:rsidRPr="008D1CF9">
        <w:rPr>
          <w:rFonts w:ascii="Times New Roman" w:hAnsi="Times New Roman" w:cs="Times New Roman"/>
          <w:sz w:val="28"/>
          <w:szCs w:val="28"/>
          <w:lang w:val="ro-RO"/>
        </w:rPr>
        <w:t xml:space="preserve"> </w:t>
      </w:r>
      <w:r w:rsidR="00A250F4" w:rsidRPr="008D1CF9">
        <w:rPr>
          <w:rFonts w:ascii="Times New Roman" w:hAnsi="Times New Roman" w:cs="Times New Roman"/>
          <w:sz w:val="28"/>
          <w:szCs w:val="28"/>
          <w:lang w:val="ro-RO"/>
        </w:rPr>
        <w:t>excepțională</w:t>
      </w:r>
      <w:r w:rsidRPr="008D1CF9">
        <w:rPr>
          <w:rFonts w:ascii="Times New Roman" w:hAnsi="Times New Roman" w:cs="Times New Roman"/>
          <w:sz w:val="28"/>
          <w:szCs w:val="28"/>
          <w:lang w:val="ro-RO"/>
        </w:rPr>
        <w:t xml:space="preserve"> nu poate fi gestionată în modul corespunzător prin aplicarea măsurilor stabilite la nivel </w:t>
      </w:r>
      <w:r w:rsidR="00A250F4" w:rsidRPr="008D1CF9">
        <w:rPr>
          <w:rFonts w:ascii="Times New Roman" w:hAnsi="Times New Roman" w:cs="Times New Roman"/>
          <w:sz w:val="28"/>
          <w:szCs w:val="28"/>
          <w:lang w:val="ro-RO"/>
        </w:rPr>
        <w:t>național</w:t>
      </w:r>
      <w:r w:rsidRPr="008D1CF9">
        <w:rPr>
          <w:rFonts w:ascii="Times New Roman" w:hAnsi="Times New Roman" w:cs="Times New Roman"/>
          <w:sz w:val="28"/>
          <w:szCs w:val="28"/>
          <w:lang w:val="ro-RO"/>
        </w:rPr>
        <w:t xml:space="preserve">, la </w:t>
      </w:r>
      <w:r w:rsidR="00A250F4" w:rsidRPr="008D1CF9">
        <w:rPr>
          <w:rFonts w:ascii="Times New Roman" w:hAnsi="Times New Roman" w:cs="Times New Roman"/>
          <w:sz w:val="28"/>
          <w:szCs w:val="28"/>
          <w:lang w:val="ro-RO"/>
        </w:rPr>
        <w:t>indicația</w:t>
      </w:r>
      <w:r w:rsidRPr="008D1CF9">
        <w:rPr>
          <w:rFonts w:ascii="Times New Roman" w:hAnsi="Times New Roman" w:cs="Times New Roman"/>
          <w:sz w:val="28"/>
          <w:szCs w:val="28"/>
          <w:lang w:val="ro-RO"/>
        </w:rPr>
        <w:t xml:space="preserve"> Comisiei, organul central de specialitate comunică acest fapt </w:t>
      </w:r>
      <w:r w:rsidR="00A250F4" w:rsidRPr="008D1CF9">
        <w:rPr>
          <w:rFonts w:ascii="Times New Roman" w:hAnsi="Times New Roman" w:cs="Times New Roman"/>
          <w:sz w:val="28"/>
          <w:szCs w:val="28"/>
          <w:lang w:val="ro-RO"/>
        </w:rPr>
        <w:t>președintelui</w:t>
      </w:r>
      <w:r w:rsidRPr="008D1CF9">
        <w:rPr>
          <w:rFonts w:ascii="Times New Roman" w:hAnsi="Times New Roman" w:cs="Times New Roman"/>
          <w:sz w:val="28"/>
          <w:szCs w:val="28"/>
          <w:lang w:val="ro-RO"/>
        </w:rPr>
        <w:t xml:space="preserve"> Grupului de coordonare privind securitatea aprovizionării </w:t>
      </w:r>
      <w:r w:rsidR="00A250F4" w:rsidRPr="008D1CF9">
        <w:rPr>
          <w:rFonts w:ascii="Times New Roman" w:hAnsi="Times New Roman" w:cs="Times New Roman"/>
          <w:sz w:val="28"/>
          <w:szCs w:val="28"/>
          <w:lang w:val="ro-RO"/>
        </w:rPr>
        <w:t>Comunității</w:t>
      </w:r>
      <w:r w:rsidRPr="008D1CF9">
        <w:rPr>
          <w:rFonts w:ascii="Times New Roman" w:hAnsi="Times New Roman" w:cs="Times New Roman"/>
          <w:sz w:val="28"/>
          <w:szCs w:val="28"/>
          <w:lang w:val="ro-RO"/>
        </w:rPr>
        <w:t xml:space="preserve"> Energetice, pentru a fi convocată o </w:t>
      </w:r>
      <w:r w:rsidR="00A250F4" w:rsidRPr="008D1CF9">
        <w:rPr>
          <w:rFonts w:ascii="Times New Roman" w:hAnsi="Times New Roman" w:cs="Times New Roman"/>
          <w:sz w:val="28"/>
          <w:szCs w:val="28"/>
          <w:lang w:val="ro-RO"/>
        </w:rPr>
        <w:t>ședință</w:t>
      </w:r>
      <w:r w:rsidRPr="008D1CF9">
        <w:rPr>
          <w:rFonts w:ascii="Times New Roman" w:hAnsi="Times New Roman" w:cs="Times New Roman"/>
          <w:sz w:val="28"/>
          <w:szCs w:val="28"/>
          <w:lang w:val="ro-RO"/>
        </w:rPr>
        <w:t xml:space="preserve"> a Grupului de coordonare în vederea examinării situaţiei şi, după caz, în vederea acordării </w:t>
      </w:r>
      <w:r w:rsidR="00A250F4" w:rsidRPr="008D1CF9">
        <w:rPr>
          <w:rFonts w:ascii="Times New Roman" w:hAnsi="Times New Roman" w:cs="Times New Roman"/>
          <w:sz w:val="28"/>
          <w:szCs w:val="28"/>
          <w:lang w:val="ro-RO"/>
        </w:rPr>
        <w:t>asistenței</w:t>
      </w:r>
      <w:r w:rsidRPr="008D1CF9">
        <w:rPr>
          <w:rFonts w:ascii="Times New Roman" w:hAnsi="Times New Roman" w:cs="Times New Roman"/>
          <w:sz w:val="28"/>
          <w:szCs w:val="28"/>
          <w:lang w:val="ro-RO"/>
        </w:rPr>
        <w:t xml:space="preserve"> Republicii Moldova şi/sau altor </w:t>
      </w:r>
      <w:r w:rsidR="00A250F4" w:rsidRPr="008D1CF9">
        <w:rPr>
          <w:rFonts w:ascii="Times New Roman" w:hAnsi="Times New Roman" w:cs="Times New Roman"/>
          <w:sz w:val="28"/>
          <w:szCs w:val="28"/>
          <w:lang w:val="ro-RO"/>
        </w:rPr>
        <w:t>țări-părți</w:t>
      </w:r>
      <w:r w:rsidRPr="008D1CF9">
        <w:rPr>
          <w:rFonts w:ascii="Times New Roman" w:hAnsi="Times New Roman" w:cs="Times New Roman"/>
          <w:sz w:val="28"/>
          <w:szCs w:val="28"/>
          <w:lang w:val="ro-RO"/>
        </w:rPr>
        <w:t xml:space="preserve"> ale </w:t>
      </w:r>
      <w:r w:rsidR="00A250F4" w:rsidRPr="008D1CF9">
        <w:rPr>
          <w:rFonts w:ascii="Times New Roman" w:hAnsi="Times New Roman" w:cs="Times New Roman"/>
          <w:sz w:val="28"/>
          <w:szCs w:val="28"/>
          <w:lang w:val="ro-RO"/>
        </w:rPr>
        <w:t>Comunității</w:t>
      </w:r>
      <w:r w:rsidRPr="008D1CF9">
        <w:rPr>
          <w:rFonts w:ascii="Times New Roman" w:hAnsi="Times New Roman" w:cs="Times New Roman"/>
          <w:sz w:val="28"/>
          <w:szCs w:val="28"/>
          <w:lang w:val="ro-RO"/>
        </w:rPr>
        <w:t xml:space="preserve"> Energetice vizate în legătură cu coordonarea măsurilor implementate la nivel </w:t>
      </w:r>
      <w:r w:rsidR="00A250F4" w:rsidRPr="008D1CF9">
        <w:rPr>
          <w:rFonts w:ascii="Times New Roman" w:hAnsi="Times New Roman" w:cs="Times New Roman"/>
          <w:sz w:val="28"/>
          <w:szCs w:val="28"/>
          <w:lang w:val="ro-RO"/>
        </w:rPr>
        <w:t>național</w:t>
      </w:r>
      <w:r w:rsidRPr="008D1CF9">
        <w:rPr>
          <w:rFonts w:ascii="Times New Roman" w:hAnsi="Times New Roman" w:cs="Times New Roman"/>
          <w:sz w:val="28"/>
          <w:szCs w:val="28"/>
          <w:lang w:val="ro-RO"/>
        </w:rPr>
        <w:t xml:space="preserve"> pentru a face </w:t>
      </w:r>
      <w:r w:rsidR="00A250F4" w:rsidRPr="008D1CF9">
        <w:rPr>
          <w:rFonts w:ascii="Times New Roman" w:hAnsi="Times New Roman" w:cs="Times New Roman"/>
          <w:sz w:val="28"/>
          <w:szCs w:val="28"/>
          <w:lang w:val="ro-RO"/>
        </w:rPr>
        <w:t>față</w:t>
      </w:r>
      <w:r w:rsidRPr="008D1CF9">
        <w:rPr>
          <w:rFonts w:ascii="Times New Roman" w:hAnsi="Times New Roman" w:cs="Times New Roman"/>
          <w:sz w:val="28"/>
          <w:szCs w:val="28"/>
          <w:lang w:val="ro-RO"/>
        </w:rPr>
        <w:t xml:space="preserve"> situaţiei excepţionale.</w:t>
      </w:r>
    </w:p>
    <w:p w14:paraId="1DA48B9A" w14:textId="77777777" w:rsidR="00983A36" w:rsidRPr="008D1CF9" w:rsidRDefault="008553A1" w:rsidP="006D27BD">
      <w:pPr>
        <w:pStyle w:val="Heading1"/>
        <w:rPr>
          <w:rFonts w:ascii="Times New Roman" w:hAnsi="Times New Roman" w:cs="Times New Roman"/>
          <w:lang w:val="ro-RO"/>
        </w:rPr>
      </w:pPr>
      <w:r w:rsidRPr="008D1CF9">
        <w:rPr>
          <w:rFonts w:ascii="Times New Roman" w:hAnsi="Times New Roman" w:cs="Times New Roman"/>
          <w:lang w:val="ro-RO"/>
        </w:rPr>
        <w:t>I</w:t>
      </w:r>
      <w:r w:rsidR="00983A36" w:rsidRPr="008D1CF9">
        <w:rPr>
          <w:rFonts w:ascii="Times New Roman" w:hAnsi="Times New Roman" w:cs="Times New Roman"/>
          <w:lang w:val="ro-RO"/>
        </w:rPr>
        <w:t>X. Monitorizarea securităţii aprovizionării cu gaze naturale</w:t>
      </w:r>
    </w:p>
    <w:p w14:paraId="4C8C52C9" w14:textId="77777777" w:rsidR="00983A36" w:rsidRPr="008D1CF9" w:rsidRDefault="00983A36" w:rsidP="00697064">
      <w:pPr>
        <w:pStyle w:val="ListParagraph"/>
        <w:numPr>
          <w:ilvl w:val="0"/>
          <w:numId w:val="44"/>
        </w:numPr>
        <w:tabs>
          <w:tab w:val="left" w:pos="-6237"/>
          <w:tab w:val="left" w:pos="-709"/>
          <w:tab w:val="left" w:pos="567"/>
          <w:tab w:val="left" w:pos="851"/>
          <w:tab w:val="left" w:pos="993"/>
        </w:tabs>
        <w:suppressAutoHyphens/>
        <w:spacing w:after="120" w:line="240" w:lineRule="auto"/>
        <w:ind w:left="0" w:firstLine="142"/>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eastAsia="ru-RU"/>
        </w:rPr>
        <w:t xml:space="preserve">În conformitate cu prevederile Legii </w:t>
      </w:r>
      <w:r w:rsidR="00F21F6B" w:rsidRPr="008D1CF9">
        <w:rPr>
          <w:rFonts w:ascii="Times New Roman" w:hAnsi="Times New Roman" w:cs="Times New Roman"/>
          <w:sz w:val="28"/>
          <w:szCs w:val="28"/>
          <w:lang w:val="ro-RO" w:eastAsia="ru-RU"/>
        </w:rPr>
        <w:t xml:space="preserve">nr. 108/2016 </w:t>
      </w:r>
      <w:r w:rsidRPr="008D1CF9">
        <w:rPr>
          <w:rFonts w:ascii="Times New Roman" w:hAnsi="Times New Roman" w:cs="Times New Roman"/>
          <w:sz w:val="28"/>
          <w:szCs w:val="28"/>
          <w:lang w:val="ro-RO" w:eastAsia="ru-RU"/>
        </w:rPr>
        <w:t xml:space="preserve">cu privire la gazele naturale, </w:t>
      </w:r>
      <w:r w:rsidR="00D92132" w:rsidRPr="008D1CF9">
        <w:rPr>
          <w:rFonts w:ascii="Times New Roman" w:hAnsi="Times New Roman" w:cs="Times New Roman"/>
          <w:sz w:val="28"/>
          <w:szCs w:val="28"/>
          <w:lang w:val="ro-RO" w:eastAsia="ru-RU"/>
        </w:rPr>
        <w:t>funcția</w:t>
      </w:r>
      <w:r w:rsidRPr="008D1CF9">
        <w:rPr>
          <w:rFonts w:ascii="Times New Roman" w:hAnsi="Times New Roman" w:cs="Times New Roman"/>
          <w:sz w:val="28"/>
          <w:szCs w:val="28"/>
          <w:lang w:val="ro-RO" w:eastAsia="ru-RU"/>
        </w:rPr>
        <w:t xml:space="preserve"> de monitorizare a</w:t>
      </w:r>
      <w:r w:rsidRPr="008D1CF9">
        <w:rPr>
          <w:rFonts w:ascii="Times New Roman" w:hAnsi="Times New Roman" w:cs="Times New Roman"/>
          <w:b/>
          <w:bCs/>
          <w:sz w:val="28"/>
          <w:szCs w:val="28"/>
          <w:lang w:val="ro-RO" w:eastAsia="ru-RU"/>
        </w:rPr>
        <w:t xml:space="preserve"> </w:t>
      </w:r>
      <w:r w:rsidRPr="008D1CF9">
        <w:rPr>
          <w:rFonts w:ascii="Times New Roman" w:hAnsi="Times New Roman" w:cs="Times New Roman"/>
          <w:sz w:val="28"/>
          <w:szCs w:val="28"/>
          <w:lang w:val="ro-RO" w:eastAsia="ru-RU"/>
        </w:rPr>
        <w:t xml:space="preserve">securității aprovizionării cu gaze naturale se asigură de către Guvern, prin intermediul </w:t>
      </w:r>
      <w:r w:rsidRPr="008D1CF9">
        <w:rPr>
          <w:rFonts w:ascii="Times New Roman" w:hAnsi="Times New Roman" w:cs="Times New Roman"/>
          <w:color w:val="000000"/>
          <w:sz w:val="28"/>
          <w:szCs w:val="28"/>
          <w:lang w:val="ro-RO" w:eastAsia="ru-RU"/>
        </w:rPr>
        <w:t xml:space="preserve">organului central de specialitate </w:t>
      </w:r>
      <w:r w:rsidRPr="008D1CF9">
        <w:rPr>
          <w:rFonts w:ascii="Times New Roman" w:hAnsi="Times New Roman" w:cs="Times New Roman"/>
          <w:sz w:val="28"/>
          <w:szCs w:val="28"/>
          <w:lang w:val="ro-RO" w:eastAsia="ru-RU"/>
        </w:rPr>
        <w:t>şi în cooperare cu ANRE</w:t>
      </w:r>
      <w:r w:rsidR="009A51D7" w:rsidRPr="008D1CF9">
        <w:rPr>
          <w:rFonts w:ascii="Times New Roman" w:hAnsi="Times New Roman" w:cs="Times New Roman"/>
          <w:sz w:val="28"/>
          <w:szCs w:val="28"/>
          <w:lang w:val="ro-RO" w:eastAsia="ru-RU"/>
        </w:rPr>
        <w:t>.</w:t>
      </w:r>
    </w:p>
    <w:p w14:paraId="3E50B991" w14:textId="77777777" w:rsidR="00983A36" w:rsidRPr="008D1CF9" w:rsidRDefault="00983A36" w:rsidP="00697064">
      <w:pPr>
        <w:pStyle w:val="ListParagraph"/>
        <w:numPr>
          <w:ilvl w:val="0"/>
          <w:numId w:val="44"/>
        </w:numPr>
        <w:tabs>
          <w:tab w:val="left" w:pos="-6237"/>
          <w:tab w:val="left" w:pos="-709"/>
          <w:tab w:val="left" w:pos="567"/>
          <w:tab w:val="left" w:pos="851"/>
          <w:tab w:val="left" w:pos="993"/>
        </w:tabs>
        <w:suppressAutoHyphens/>
        <w:spacing w:after="120" w:line="240" w:lineRule="auto"/>
        <w:ind w:left="0" w:firstLine="142"/>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 Monitorizarea securităţii aprovizionării cu </w:t>
      </w:r>
      <w:bookmarkStart w:id="12" w:name="_Ref452634683"/>
      <w:r w:rsidRPr="008D1CF9">
        <w:rPr>
          <w:rFonts w:ascii="Times New Roman" w:hAnsi="Times New Roman" w:cs="Times New Roman"/>
          <w:sz w:val="28"/>
          <w:szCs w:val="28"/>
          <w:lang w:val="ro-RO"/>
        </w:rPr>
        <w:t>gaze naturale se referă, în special, la:</w:t>
      </w:r>
      <w:bookmarkEnd w:id="12"/>
    </w:p>
    <w:p w14:paraId="39EBD3A1" w14:textId="77777777" w:rsidR="00983A36" w:rsidRPr="008D1CF9" w:rsidRDefault="00983A36" w:rsidP="00983A36">
      <w:pPr>
        <w:pStyle w:val="NormalWeb"/>
        <w:numPr>
          <w:ilvl w:val="0"/>
          <w:numId w:val="26"/>
        </w:numPr>
        <w:tabs>
          <w:tab w:val="left" w:pos="709"/>
          <w:tab w:val="left" w:pos="1134"/>
        </w:tabs>
        <w:suppressAutoHyphens/>
        <w:spacing w:after="120"/>
        <w:ind w:left="0" w:firstLine="360"/>
        <w:rPr>
          <w:sz w:val="28"/>
          <w:szCs w:val="28"/>
          <w:lang w:val="ro-RO"/>
        </w:rPr>
      </w:pPr>
      <w:r w:rsidRPr="008D1CF9">
        <w:rPr>
          <w:sz w:val="28"/>
          <w:szCs w:val="28"/>
          <w:lang w:val="ro-RO"/>
        </w:rPr>
        <w:t xml:space="preserve">implementarea </w:t>
      </w:r>
      <w:r w:rsidR="00D63632" w:rsidRPr="008D1CF9">
        <w:rPr>
          <w:sz w:val="28"/>
          <w:szCs w:val="28"/>
          <w:lang w:val="ro-RO"/>
        </w:rPr>
        <w:t>corespunzătoare</w:t>
      </w:r>
      <w:r w:rsidRPr="008D1CF9">
        <w:rPr>
          <w:sz w:val="28"/>
          <w:szCs w:val="28"/>
          <w:lang w:val="ro-RO"/>
        </w:rPr>
        <w:t xml:space="preserve"> a standardelor privind aprovizionarea cu gaze naturale şi privind infrastructura, în conformitate cu Capitolele </w:t>
      </w:r>
      <w:r w:rsidR="009A51D7" w:rsidRPr="008D1CF9">
        <w:rPr>
          <w:sz w:val="28"/>
          <w:szCs w:val="28"/>
          <w:lang w:val="ro-RO"/>
        </w:rPr>
        <w:t>4</w:t>
      </w:r>
      <w:r w:rsidRPr="008D1CF9">
        <w:rPr>
          <w:sz w:val="28"/>
          <w:szCs w:val="28"/>
          <w:lang w:val="ro-RO"/>
        </w:rPr>
        <w:t xml:space="preserve"> şi 6; </w:t>
      </w:r>
    </w:p>
    <w:p w14:paraId="2722AD2B" w14:textId="77777777" w:rsidR="00983A36" w:rsidRPr="008D1CF9" w:rsidRDefault="00983A36" w:rsidP="00983A36">
      <w:pPr>
        <w:pStyle w:val="NormalWeb"/>
        <w:numPr>
          <w:ilvl w:val="0"/>
          <w:numId w:val="26"/>
        </w:numPr>
        <w:tabs>
          <w:tab w:val="left" w:pos="709"/>
          <w:tab w:val="left" w:pos="1134"/>
        </w:tabs>
        <w:suppressAutoHyphens/>
        <w:spacing w:after="120"/>
        <w:ind w:left="0" w:firstLine="360"/>
        <w:rPr>
          <w:sz w:val="28"/>
          <w:szCs w:val="28"/>
          <w:lang w:val="ro-RO"/>
        </w:rPr>
      </w:pPr>
      <w:r w:rsidRPr="008D1CF9">
        <w:rPr>
          <w:sz w:val="28"/>
          <w:szCs w:val="28"/>
          <w:lang w:val="ro-RO"/>
        </w:rPr>
        <w:t>echilibrul dintre cerere şi ofertă pe piaţa gazelor naturale;</w:t>
      </w:r>
    </w:p>
    <w:p w14:paraId="785A10C0" w14:textId="77777777" w:rsidR="00983A36" w:rsidRPr="008D1CF9" w:rsidRDefault="00983A36" w:rsidP="00983A36">
      <w:pPr>
        <w:pStyle w:val="NormalWeb"/>
        <w:numPr>
          <w:ilvl w:val="0"/>
          <w:numId w:val="26"/>
        </w:numPr>
        <w:tabs>
          <w:tab w:val="left" w:pos="709"/>
          <w:tab w:val="left" w:pos="1134"/>
        </w:tabs>
        <w:suppressAutoHyphens/>
        <w:spacing w:after="120"/>
        <w:ind w:left="0" w:firstLine="360"/>
        <w:rPr>
          <w:sz w:val="28"/>
          <w:szCs w:val="28"/>
          <w:lang w:val="ro-RO"/>
        </w:rPr>
      </w:pPr>
      <w:r w:rsidRPr="008D1CF9">
        <w:rPr>
          <w:sz w:val="28"/>
          <w:szCs w:val="28"/>
          <w:lang w:val="ro-RO"/>
        </w:rPr>
        <w:t xml:space="preserve">nivelul cererii viitoare previzibile de gaze naturale şi sursele disponibile de acoperire; </w:t>
      </w:r>
    </w:p>
    <w:p w14:paraId="3241968E" w14:textId="77777777" w:rsidR="00983A36" w:rsidRPr="008D1CF9" w:rsidRDefault="00983A36" w:rsidP="00983A36">
      <w:pPr>
        <w:pStyle w:val="NormalWeb"/>
        <w:numPr>
          <w:ilvl w:val="0"/>
          <w:numId w:val="26"/>
        </w:numPr>
        <w:tabs>
          <w:tab w:val="left" w:pos="709"/>
          <w:tab w:val="left" w:pos="1134"/>
        </w:tabs>
        <w:suppressAutoHyphens/>
        <w:spacing w:after="120"/>
        <w:ind w:left="0" w:firstLine="360"/>
        <w:rPr>
          <w:sz w:val="28"/>
          <w:szCs w:val="28"/>
          <w:lang w:val="ro-RO"/>
        </w:rPr>
      </w:pPr>
      <w:r w:rsidRPr="008D1CF9">
        <w:rPr>
          <w:sz w:val="28"/>
          <w:szCs w:val="28"/>
          <w:lang w:val="ro-RO"/>
        </w:rPr>
        <w:t>contractele noi de procurare din import a gazelor naturale pe termen lung şi scurt din țările terțe;</w:t>
      </w:r>
    </w:p>
    <w:p w14:paraId="1939825B" w14:textId="77777777" w:rsidR="00983A36" w:rsidRPr="008D1CF9" w:rsidRDefault="00983A36" w:rsidP="00983A36">
      <w:pPr>
        <w:pStyle w:val="NormalWeb"/>
        <w:numPr>
          <w:ilvl w:val="0"/>
          <w:numId w:val="26"/>
        </w:numPr>
        <w:tabs>
          <w:tab w:val="left" w:pos="709"/>
          <w:tab w:val="left" w:pos="1134"/>
        </w:tabs>
        <w:suppressAutoHyphens/>
        <w:spacing w:after="120"/>
        <w:ind w:left="0" w:firstLine="360"/>
        <w:rPr>
          <w:sz w:val="28"/>
          <w:szCs w:val="28"/>
          <w:lang w:val="ro-RO"/>
        </w:rPr>
      </w:pPr>
      <w:r w:rsidRPr="008D1CF9">
        <w:rPr>
          <w:sz w:val="28"/>
          <w:szCs w:val="28"/>
          <w:lang w:val="ro-RO"/>
        </w:rPr>
        <w:t>volumul util de gaze naturale și capacitatea de extracție din depozitele de stocare;</w:t>
      </w:r>
    </w:p>
    <w:p w14:paraId="4E4A9C73" w14:textId="77777777" w:rsidR="00983A36" w:rsidRPr="008D1CF9" w:rsidRDefault="00983A36" w:rsidP="00983A36">
      <w:pPr>
        <w:pStyle w:val="NormalWeb"/>
        <w:numPr>
          <w:ilvl w:val="0"/>
          <w:numId w:val="26"/>
        </w:numPr>
        <w:tabs>
          <w:tab w:val="left" w:pos="709"/>
          <w:tab w:val="left" w:pos="1134"/>
        </w:tabs>
        <w:suppressAutoHyphens/>
        <w:spacing w:after="120"/>
        <w:ind w:left="0" w:firstLine="360"/>
        <w:rPr>
          <w:sz w:val="28"/>
          <w:szCs w:val="28"/>
          <w:lang w:val="ro-RO"/>
        </w:rPr>
      </w:pPr>
      <w:r w:rsidRPr="008D1CF9">
        <w:rPr>
          <w:sz w:val="28"/>
          <w:szCs w:val="28"/>
          <w:lang w:val="ro-RO"/>
        </w:rPr>
        <w:t>gradul de interconectare a sistemului de gaze naturale al Republicii Moldova cu sistemele de gaze naturale ale ţărilor vecine, precum şi cu cele ale ţărilor</w:t>
      </w:r>
      <w:r w:rsidR="009C70E4" w:rsidRPr="008D1CF9">
        <w:rPr>
          <w:sz w:val="28"/>
          <w:szCs w:val="28"/>
          <w:lang w:val="ro-RO"/>
        </w:rPr>
        <w:t>-</w:t>
      </w:r>
      <w:r w:rsidRPr="008D1CF9">
        <w:rPr>
          <w:sz w:val="28"/>
          <w:szCs w:val="28"/>
          <w:lang w:val="ro-RO"/>
        </w:rPr>
        <w:t xml:space="preserve">părţi ale </w:t>
      </w:r>
      <w:r w:rsidR="009C70E4" w:rsidRPr="008D1CF9">
        <w:rPr>
          <w:sz w:val="28"/>
          <w:szCs w:val="28"/>
          <w:lang w:val="ro-RO"/>
        </w:rPr>
        <w:t>Comunității</w:t>
      </w:r>
      <w:r w:rsidRPr="008D1CF9">
        <w:rPr>
          <w:sz w:val="28"/>
          <w:szCs w:val="28"/>
          <w:lang w:val="ro-RO"/>
        </w:rPr>
        <w:t xml:space="preserve"> Energetice;</w:t>
      </w:r>
    </w:p>
    <w:p w14:paraId="1F60B4E2" w14:textId="77777777" w:rsidR="00983A36" w:rsidRPr="008D1CF9" w:rsidRDefault="009C70E4" w:rsidP="00983A36">
      <w:pPr>
        <w:pStyle w:val="NormalWeb"/>
        <w:numPr>
          <w:ilvl w:val="0"/>
          <w:numId w:val="26"/>
        </w:numPr>
        <w:tabs>
          <w:tab w:val="left" w:pos="709"/>
          <w:tab w:val="left" w:pos="1134"/>
        </w:tabs>
        <w:suppressAutoHyphens/>
        <w:spacing w:after="120"/>
        <w:ind w:left="0" w:firstLine="360"/>
        <w:rPr>
          <w:sz w:val="28"/>
          <w:szCs w:val="28"/>
          <w:lang w:val="ro-RO"/>
        </w:rPr>
      </w:pPr>
      <w:r w:rsidRPr="008D1CF9">
        <w:rPr>
          <w:sz w:val="28"/>
          <w:szCs w:val="28"/>
          <w:lang w:val="ro-RO"/>
        </w:rPr>
        <w:t>capacitățile</w:t>
      </w:r>
      <w:r w:rsidR="00983A36" w:rsidRPr="008D1CF9">
        <w:rPr>
          <w:sz w:val="28"/>
          <w:szCs w:val="28"/>
          <w:lang w:val="ro-RO"/>
        </w:rPr>
        <w:t xml:space="preserve"> suplimentare ale </w:t>
      </w:r>
      <w:r w:rsidRPr="008D1CF9">
        <w:rPr>
          <w:sz w:val="28"/>
          <w:szCs w:val="28"/>
          <w:lang w:val="ro-RO"/>
        </w:rPr>
        <w:t>instalațiilor</w:t>
      </w:r>
      <w:r w:rsidR="00983A36" w:rsidRPr="008D1CF9">
        <w:rPr>
          <w:sz w:val="28"/>
          <w:szCs w:val="28"/>
          <w:lang w:val="ro-RO"/>
        </w:rPr>
        <w:t xml:space="preserve"> de producere, ale depozitelor de stocare, ale reţelelor de transport al gazelor naturale, inclusiv a</w:t>
      </w:r>
      <w:r w:rsidRPr="008D1CF9">
        <w:rPr>
          <w:sz w:val="28"/>
          <w:szCs w:val="28"/>
          <w:lang w:val="ro-RO"/>
        </w:rPr>
        <w:t>le</w:t>
      </w:r>
      <w:r w:rsidR="00983A36" w:rsidRPr="008D1CF9">
        <w:rPr>
          <w:sz w:val="28"/>
          <w:szCs w:val="28"/>
          <w:lang w:val="ro-RO"/>
        </w:rPr>
        <w:t xml:space="preserve"> interconexiunilor, la </w:t>
      </w:r>
      <w:r w:rsidRPr="008D1CF9">
        <w:rPr>
          <w:sz w:val="28"/>
          <w:szCs w:val="28"/>
          <w:lang w:val="ro-RO"/>
        </w:rPr>
        <w:t>capacitățile</w:t>
      </w:r>
      <w:r w:rsidR="00983A36" w:rsidRPr="008D1CF9">
        <w:rPr>
          <w:sz w:val="28"/>
          <w:szCs w:val="28"/>
          <w:lang w:val="ro-RO"/>
        </w:rPr>
        <w:t xml:space="preserve"> bidirecţionale, construite, aflate în construcţie sau planificate de a fi construite;</w:t>
      </w:r>
    </w:p>
    <w:p w14:paraId="5C07F20E" w14:textId="77777777" w:rsidR="00983A36" w:rsidRPr="008D1CF9" w:rsidRDefault="00983A36" w:rsidP="00983A36">
      <w:pPr>
        <w:pStyle w:val="NormalWeb"/>
        <w:numPr>
          <w:ilvl w:val="0"/>
          <w:numId w:val="26"/>
        </w:numPr>
        <w:tabs>
          <w:tab w:val="left" w:pos="709"/>
          <w:tab w:val="left" w:pos="1134"/>
        </w:tabs>
        <w:suppressAutoHyphens/>
        <w:spacing w:after="120"/>
        <w:ind w:left="0" w:firstLine="360"/>
        <w:rPr>
          <w:sz w:val="28"/>
          <w:szCs w:val="28"/>
          <w:lang w:val="ro-RO"/>
        </w:rPr>
      </w:pPr>
      <w:r w:rsidRPr="008D1CF9">
        <w:rPr>
          <w:sz w:val="28"/>
          <w:szCs w:val="28"/>
          <w:lang w:val="ro-RO"/>
        </w:rPr>
        <w:t>calitatea și nivelul de întreținere a rețelelor de gaze naturale, precum şi îndeplinirea standardelor de securitate la exploatarea reţelelor de gaze naturale;</w:t>
      </w:r>
    </w:p>
    <w:p w14:paraId="37DDE684" w14:textId="77777777" w:rsidR="00983A36" w:rsidRPr="008D1CF9" w:rsidRDefault="00983A36" w:rsidP="00983A36">
      <w:pPr>
        <w:pStyle w:val="NormalWeb"/>
        <w:numPr>
          <w:ilvl w:val="0"/>
          <w:numId w:val="26"/>
        </w:numPr>
        <w:tabs>
          <w:tab w:val="left" w:pos="709"/>
          <w:tab w:val="left" w:pos="1134"/>
        </w:tabs>
        <w:suppressAutoHyphens/>
        <w:spacing w:after="120"/>
        <w:ind w:left="0" w:firstLine="360"/>
        <w:rPr>
          <w:sz w:val="28"/>
          <w:szCs w:val="28"/>
          <w:lang w:val="ro-RO"/>
        </w:rPr>
      </w:pPr>
      <w:r w:rsidRPr="008D1CF9">
        <w:rPr>
          <w:sz w:val="28"/>
          <w:szCs w:val="28"/>
          <w:lang w:val="ro-RO"/>
        </w:rPr>
        <w:t xml:space="preserve">realizarea măsurilor de acoperire a cererii de </w:t>
      </w:r>
      <w:r w:rsidR="00F74A34" w:rsidRPr="008D1CF9">
        <w:rPr>
          <w:sz w:val="28"/>
          <w:szCs w:val="28"/>
          <w:lang w:val="ro-RO"/>
        </w:rPr>
        <w:t>vârf</w:t>
      </w:r>
      <w:r w:rsidRPr="008D1CF9">
        <w:rPr>
          <w:sz w:val="28"/>
          <w:szCs w:val="28"/>
          <w:lang w:val="ro-RO"/>
        </w:rPr>
        <w:t xml:space="preserve"> şi a deficitului în furnizarea gazelor naturale în cazul indisponibilităţii unui sau mai multor furnizori, inclusiv în cazul apariţiei situaţiilor excepţionale.</w:t>
      </w:r>
    </w:p>
    <w:p w14:paraId="56E13137" w14:textId="575B14E6" w:rsidR="00983A36" w:rsidRPr="008D1CF9" w:rsidRDefault="007A04AD" w:rsidP="004F6F3D">
      <w:pPr>
        <w:pStyle w:val="ListParagraph"/>
        <w:numPr>
          <w:ilvl w:val="0"/>
          <w:numId w:val="44"/>
        </w:numPr>
        <w:tabs>
          <w:tab w:val="left" w:pos="-6237"/>
          <w:tab w:val="left" w:pos="-709"/>
          <w:tab w:val="left" w:pos="709"/>
          <w:tab w:val="left" w:pos="993"/>
        </w:tabs>
        <w:suppressAutoHyphens/>
        <w:spacing w:after="120" w:line="240" w:lineRule="auto"/>
        <w:ind w:left="0" w:firstLine="567"/>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lastRenderedPageBreak/>
        <w:t>O</w:t>
      </w:r>
      <w:r w:rsidR="00983A36" w:rsidRPr="008D1CF9">
        <w:rPr>
          <w:rFonts w:ascii="Times New Roman" w:hAnsi="Times New Roman" w:cs="Times New Roman"/>
          <w:sz w:val="28"/>
          <w:szCs w:val="28"/>
          <w:lang w:val="ro-RO"/>
        </w:rPr>
        <w:t xml:space="preserve">rganul central de specialitate </w:t>
      </w:r>
      <w:r w:rsidRPr="008D1CF9">
        <w:rPr>
          <w:rFonts w:ascii="Times New Roman" w:hAnsi="Times New Roman" w:cs="Times New Roman"/>
          <w:sz w:val="28"/>
          <w:szCs w:val="28"/>
          <w:lang w:val="ro-RO"/>
        </w:rPr>
        <w:t xml:space="preserve">urmează să întocmească </w:t>
      </w:r>
      <w:r w:rsidR="0049624F" w:rsidRPr="008D1CF9">
        <w:rPr>
          <w:rFonts w:ascii="Times New Roman" w:hAnsi="Times New Roman" w:cs="Times New Roman"/>
          <w:sz w:val="28"/>
          <w:szCs w:val="28"/>
          <w:lang w:val="ro-RO"/>
        </w:rPr>
        <w:t xml:space="preserve">un raport de monitorizare privind securitatea aprovizionării </w:t>
      </w:r>
      <w:r w:rsidR="00097DD7" w:rsidRPr="008D1CF9">
        <w:rPr>
          <w:rFonts w:ascii="Times New Roman" w:hAnsi="Times New Roman" w:cs="Times New Roman"/>
          <w:sz w:val="28"/>
          <w:szCs w:val="28"/>
          <w:lang w:val="ro-RO"/>
        </w:rPr>
        <w:t xml:space="preserve">cu gaze naturale, cu respectarea cerințelor stabilite la articolul </w:t>
      </w:r>
      <w:r w:rsidR="00404B6D" w:rsidRPr="008D1CF9">
        <w:rPr>
          <w:rFonts w:ascii="Times New Roman" w:hAnsi="Times New Roman" w:cs="Times New Roman"/>
          <w:sz w:val="28"/>
          <w:szCs w:val="28"/>
          <w:lang w:val="ro-RO"/>
        </w:rPr>
        <w:t xml:space="preserve">107 din Legea </w:t>
      </w:r>
      <w:r w:rsidR="00DA2FB5" w:rsidRPr="008D1CF9">
        <w:rPr>
          <w:rFonts w:ascii="Times New Roman" w:hAnsi="Times New Roman" w:cs="Times New Roman"/>
          <w:sz w:val="28"/>
          <w:szCs w:val="28"/>
          <w:lang w:val="ro-RO"/>
        </w:rPr>
        <w:t xml:space="preserve">nr. 108/2016 </w:t>
      </w:r>
      <w:r w:rsidR="00404B6D" w:rsidRPr="008D1CF9">
        <w:rPr>
          <w:rFonts w:ascii="Times New Roman" w:hAnsi="Times New Roman" w:cs="Times New Roman"/>
          <w:sz w:val="28"/>
          <w:szCs w:val="28"/>
          <w:lang w:val="ro-RO"/>
        </w:rPr>
        <w:t xml:space="preserve">cu privire la gazele naturale. </w:t>
      </w:r>
    </w:p>
    <w:p w14:paraId="1829EDF7" w14:textId="77777777" w:rsidR="00983A36" w:rsidRPr="008D1CF9" w:rsidRDefault="00983A36" w:rsidP="00756EF3">
      <w:pPr>
        <w:pStyle w:val="ListParagraph"/>
        <w:numPr>
          <w:ilvl w:val="0"/>
          <w:numId w:val="44"/>
        </w:numPr>
        <w:tabs>
          <w:tab w:val="left" w:pos="-6237"/>
          <w:tab w:val="left" w:pos="-709"/>
          <w:tab w:val="left" w:pos="284"/>
          <w:tab w:val="left" w:pos="567"/>
          <w:tab w:val="left" w:pos="993"/>
        </w:tabs>
        <w:suppressAutoHyphens/>
        <w:spacing w:after="120" w:line="240" w:lineRule="auto"/>
        <w:ind w:left="0" w:firstLine="567"/>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Întreprinderile de gaze naturale sunt obligate să reflecte în rapoartele anuale de activitate, fără a se limita, informaţii cu privire la măsurile întreprinse pentru a contribui la asigurarea securităţii aprovizionării cu gaze naturale, </w:t>
      </w:r>
      <w:r w:rsidRPr="008D1CF9">
        <w:rPr>
          <w:rFonts w:ascii="Times New Roman" w:hAnsi="Times New Roman" w:cs="Times New Roman"/>
          <w:sz w:val="28"/>
          <w:szCs w:val="28"/>
          <w:lang w:val="ro-RO" w:eastAsia="ru-RU"/>
        </w:rPr>
        <w:t>situațiile excepționale care au avut loc pe parcursul anului, cauza apariției, durata, consecințele și măsurile aplicate</w:t>
      </w:r>
      <w:r w:rsidRPr="008D1CF9">
        <w:rPr>
          <w:rFonts w:ascii="Times New Roman" w:hAnsi="Times New Roman" w:cs="Times New Roman"/>
          <w:sz w:val="28"/>
          <w:szCs w:val="28"/>
          <w:lang w:val="ro-RO"/>
        </w:rPr>
        <w:t xml:space="preserve">. </w:t>
      </w:r>
    </w:p>
    <w:p w14:paraId="5A4D0BF2" w14:textId="77777777" w:rsidR="00697064" w:rsidRPr="008D1CF9" w:rsidRDefault="00697064" w:rsidP="00710BAD">
      <w:pPr>
        <w:tabs>
          <w:tab w:val="left" w:pos="-6237"/>
          <w:tab w:val="left" w:pos="-709"/>
          <w:tab w:val="left" w:pos="284"/>
          <w:tab w:val="left" w:pos="567"/>
          <w:tab w:val="left" w:pos="993"/>
        </w:tabs>
        <w:suppressAutoHyphens/>
        <w:spacing w:after="120" w:line="240" w:lineRule="auto"/>
        <w:jc w:val="both"/>
        <w:rPr>
          <w:rFonts w:ascii="Times New Roman" w:hAnsi="Times New Roman" w:cs="Times New Roman"/>
          <w:sz w:val="28"/>
          <w:szCs w:val="28"/>
          <w:lang w:val="ro-RO"/>
        </w:rPr>
      </w:pPr>
    </w:p>
    <w:p w14:paraId="58D03507" w14:textId="77777777" w:rsidR="00697064" w:rsidRPr="008D1CF9" w:rsidRDefault="00697064" w:rsidP="00697064">
      <w:pPr>
        <w:pStyle w:val="ListParagraph"/>
        <w:tabs>
          <w:tab w:val="left" w:pos="-6237"/>
          <w:tab w:val="left" w:pos="-709"/>
          <w:tab w:val="left" w:pos="284"/>
          <w:tab w:val="left" w:pos="567"/>
          <w:tab w:val="left" w:pos="993"/>
        </w:tabs>
        <w:suppressAutoHyphens/>
        <w:spacing w:after="0" w:line="240" w:lineRule="auto"/>
        <w:ind w:left="567"/>
        <w:contextualSpacing w:val="0"/>
        <w:jc w:val="right"/>
        <w:rPr>
          <w:rFonts w:ascii="Times New Roman" w:hAnsi="Times New Roman" w:cs="Times New Roman"/>
          <w:i/>
          <w:lang w:val="ro-RO"/>
        </w:rPr>
      </w:pPr>
      <w:r w:rsidRPr="008D1CF9">
        <w:rPr>
          <w:rFonts w:ascii="Times New Roman" w:hAnsi="Times New Roman" w:cs="Times New Roman"/>
          <w:i/>
          <w:lang w:val="ro-RO"/>
        </w:rPr>
        <w:t>An</w:t>
      </w:r>
      <w:r w:rsidR="00A27415" w:rsidRPr="008D1CF9">
        <w:rPr>
          <w:rFonts w:ascii="Times New Roman" w:hAnsi="Times New Roman" w:cs="Times New Roman"/>
          <w:i/>
          <w:lang w:val="ro-RO"/>
        </w:rPr>
        <w:t>exă</w:t>
      </w:r>
    </w:p>
    <w:p w14:paraId="468F3FE2" w14:textId="77777777" w:rsidR="00147B10" w:rsidRPr="008D1CF9" w:rsidRDefault="00697064" w:rsidP="00697064">
      <w:pPr>
        <w:pStyle w:val="ListParagraph"/>
        <w:tabs>
          <w:tab w:val="left" w:pos="-6237"/>
          <w:tab w:val="left" w:pos="-709"/>
          <w:tab w:val="left" w:pos="284"/>
          <w:tab w:val="left" w:pos="567"/>
          <w:tab w:val="left" w:pos="993"/>
        </w:tabs>
        <w:suppressAutoHyphens/>
        <w:spacing w:after="0" w:line="240" w:lineRule="auto"/>
        <w:ind w:left="567"/>
        <w:contextualSpacing w:val="0"/>
        <w:jc w:val="right"/>
        <w:rPr>
          <w:rFonts w:ascii="Times New Roman" w:hAnsi="Times New Roman" w:cs="Times New Roman"/>
          <w:i/>
          <w:lang w:val="ro-RO"/>
        </w:rPr>
      </w:pPr>
      <w:r w:rsidRPr="008D1CF9">
        <w:rPr>
          <w:rFonts w:ascii="Times New Roman" w:hAnsi="Times New Roman" w:cs="Times New Roman"/>
          <w:i/>
          <w:lang w:val="ro-RO"/>
        </w:rPr>
        <w:t>la</w:t>
      </w:r>
      <w:r w:rsidR="00147B10" w:rsidRPr="008D1CF9">
        <w:rPr>
          <w:rFonts w:ascii="Times New Roman" w:hAnsi="Times New Roman" w:cs="Times New Roman"/>
          <w:i/>
          <w:lang w:val="ro-RO"/>
        </w:rPr>
        <w:t xml:space="preserve"> Regulamentul privind </w:t>
      </w:r>
      <w:r w:rsidR="009823A3" w:rsidRPr="008D1CF9">
        <w:rPr>
          <w:rFonts w:ascii="Times New Roman" w:hAnsi="Times New Roman" w:cs="Times New Roman"/>
          <w:i/>
          <w:lang w:val="ro-RO"/>
        </w:rPr>
        <w:t>situațiile</w:t>
      </w:r>
      <w:r w:rsidR="00147B10" w:rsidRPr="008D1CF9">
        <w:rPr>
          <w:rFonts w:ascii="Times New Roman" w:hAnsi="Times New Roman" w:cs="Times New Roman"/>
          <w:i/>
          <w:lang w:val="ro-RO"/>
        </w:rPr>
        <w:t xml:space="preserve"> </w:t>
      </w:r>
      <w:r w:rsidR="009823A3" w:rsidRPr="008D1CF9">
        <w:rPr>
          <w:rFonts w:ascii="Times New Roman" w:hAnsi="Times New Roman" w:cs="Times New Roman"/>
          <w:i/>
          <w:lang w:val="ro-RO"/>
        </w:rPr>
        <w:t>excepționale</w:t>
      </w:r>
    </w:p>
    <w:p w14:paraId="0092A1FD" w14:textId="77777777" w:rsidR="00697064" w:rsidRPr="008D1CF9" w:rsidRDefault="00147B10" w:rsidP="00697064">
      <w:pPr>
        <w:pStyle w:val="ListParagraph"/>
        <w:tabs>
          <w:tab w:val="left" w:pos="-6237"/>
          <w:tab w:val="left" w:pos="-709"/>
          <w:tab w:val="left" w:pos="284"/>
          <w:tab w:val="left" w:pos="567"/>
          <w:tab w:val="left" w:pos="993"/>
        </w:tabs>
        <w:suppressAutoHyphens/>
        <w:spacing w:after="0" w:line="240" w:lineRule="auto"/>
        <w:ind w:left="567"/>
        <w:contextualSpacing w:val="0"/>
        <w:jc w:val="right"/>
        <w:rPr>
          <w:rFonts w:ascii="Times New Roman" w:hAnsi="Times New Roman" w:cs="Times New Roman"/>
          <w:i/>
          <w:lang w:val="ro-RO"/>
        </w:rPr>
      </w:pPr>
      <w:r w:rsidRPr="008D1CF9">
        <w:rPr>
          <w:rFonts w:ascii="Times New Roman" w:hAnsi="Times New Roman" w:cs="Times New Roman"/>
          <w:i/>
          <w:lang w:val="ro-RO"/>
        </w:rPr>
        <w:t xml:space="preserve"> pe piaţa gazelor naturale</w:t>
      </w:r>
      <w:r w:rsidR="00697064" w:rsidRPr="008D1CF9">
        <w:rPr>
          <w:rFonts w:ascii="Times New Roman" w:hAnsi="Times New Roman" w:cs="Times New Roman"/>
          <w:i/>
          <w:lang w:val="ro-RO"/>
        </w:rPr>
        <w:t xml:space="preserve"> </w:t>
      </w:r>
    </w:p>
    <w:p w14:paraId="145D1512" w14:textId="77777777" w:rsidR="00133CBF" w:rsidRPr="008D1CF9" w:rsidRDefault="00133CBF" w:rsidP="00133CBF">
      <w:pPr>
        <w:pStyle w:val="Heading1"/>
        <w:ind w:left="1080"/>
        <w:jc w:val="left"/>
        <w:rPr>
          <w:lang w:val="ro-RO"/>
        </w:rPr>
      </w:pPr>
    </w:p>
    <w:p w14:paraId="51FE02D2" w14:textId="77777777" w:rsidR="00697064" w:rsidRPr="008D1CF9" w:rsidRDefault="00D23DC5" w:rsidP="00D23DC5">
      <w:pPr>
        <w:pStyle w:val="Heading1"/>
        <w:ind w:left="1080"/>
        <w:rPr>
          <w:rFonts w:ascii="Times New Roman" w:hAnsi="Times New Roman" w:cs="Times New Roman"/>
          <w:lang w:val="ro-RO"/>
        </w:rPr>
      </w:pPr>
      <w:r w:rsidRPr="008D1CF9">
        <w:rPr>
          <w:rFonts w:ascii="Times New Roman" w:hAnsi="Times New Roman" w:cs="Times New Roman"/>
          <w:lang w:val="ro-RO"/>
        </w:rPr>
        <w:t>R</w:t>
      </w:r>
      <w:r w:rsidR="00133CBF" w:rsidRPr="008D1CF9">
        <w:rPr>
          <w:rFonts w:ascii="Times New Roman" w:hAnsi="Times New Roman" w:cs="Times New Roman"/>
          <w:lang w:val="ro-RO"/>
        </w:rPr>
        <w:t>iscuri</w:t>
      </w:r>
      <w:r w:rsidRPr="008D1CF9">
        <w:rPr>
          <w:rFonts w:ascii="Times New Roman" w:hAnsi="Times New Roman" w:cs="Times New Roman"/>
          <w:lang w:val="ro-RO"/>
        </w:rPr>
        <w:t>le</w:t>
      </w:r>
      <w:r w:rsidR="00133CBF" w:rsidRPr="008D1CF9">
        <w:rPr>
          <w:rFonts w:ascii="Times New Roman" w:hAnsi="Times New Roman" w:cs="Times New Roman"/>
          <w:lang w:val="ro-RO"/>
        </w:rPr>
        <w:t xml:space="preserve"> asociate </w:t>
      </w:r>
      <w:r w:rsidR="00CD3B87" w:rsidRPr="008D1CF9">
        <w:rPr>
          <w:rFonts w:ascii="Times New Roman" w:hAnsi="Times New Roman" w:cs="Times New Roman"/>
          <w:lang w:val="ro-RO"/>
        </w:rPr>
        <w:t xml:space="preserve">securității </w:t>
      </w:r>
      <w:r w:rsidR="00133CBF" w:rsidRPr="008D1CF9">
        <w:rPr>
          <w:rFonts w:ascii="Times New Roman" w:hAnsi="Times New Roman" w:cs="Times New Roman"/>
          <w:lang w:val="ro-RO"/>
        </w:rPr>
        <w:t xml:space="preserve">aprovizionării cu </w:t>
      </w:r>
      <w:r w:rsidR="00E73566" w:rsidRPr="008D1CF9">
        <w:rPr>
          <w:rFonts w:ascii="Times New Roman" w:hAnsi="Times New Roman" w:cs="Times New Roman"/>
          <w:lang w:val="ro-RO"/>
        </w:rPr>
        <w:t>gaze naturale</w:t>
      </w:r>
    </w:p>
    <w:p w14:paraId="18BF08DF" w14:textId="77777777" w:rsidR="00697064" w:rsidRPr="008D1CF9" w:rsidRDefault="00697064" w:rsidP="00536F49">
      <w:pPr>
        <w:pStyle w:val="ListParagraph"/>
        <w:numPr>
          <w:ilvl w:val="0"/>
          <w:numId w:val="46"/>
        </w:numPr>
        <w:tabs>
          <w:tab w:val="left" w:pos="0"/>
          <w:tab w:val="left" w:pos="709"/>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Riscurile </w:t>
      </w:r>
      <w:r w:rsidR="00CD3B87" w:rsidRPr="008D1CF9">
        <w:rPr>
          <w:rFonts w:ascii="Times New Roman" w:hAnsi="Times New Roman" w:cs="Times New Roman"/>
          <w:sz w:val="28"/>
          <w:szCs w:val="28"/>
          <w:lang w:val="ro-RO"/>
        </w:rPr>
        <w:t>asociate securității</w:t>
      </w:r>
      <w:r w:rsidRPr="008D1CF9">
        <w:rPr>
          <w:rFonts w:ascii="Times New Roman" w:hAnsi="Times New Roman" w:cs="Times New Roman"/>
          <w:sz w:val="28"/>
          <w:szCs w:val="28"/>
          <w:lang w:val="ro-RO"/>
        </w:rPr>
        <w:t xml:space="preserve"> aprovizionării cu gaze naturale se evaluează în conformitate cu prevederile Regulament</w:t>
      </w:r>
      <w:r w:rsidR="00C12C11" w:rsidRPr="008D1CF9">
        <w:rPr>
          <w:rFonts w:ascii="Times New Roman" w:hAnsi="Times New Roman" w:cs="Times New Roman"/>
          <w:sz w:val="28"/>
          <w:szCs w:val="28"/>
          <w:lang w:val="ro-RO"/>
        </w:rPr>
        <w:t xml:space="preserve">ului privind situaţiile </w:t>
      </w:r>
      <w:r w:rsidR="002006C5" w:rsidRPr="008D1CF9">
        <w:rPr>
          <w:rFonts w:ascii="Times New Roman" w:hAnsi="Times New Roman" w:cs="Times New Roman"/>
          <w:sz w:val="28"/>
          <w:szCs w:val="28"/>
          <w:lang w:val="ro-RO"/>
        </w:rPr>
        <w:t xml:space="preserve">excepționale </w:t>
      </w:r>
      <w:r w:rsidR="00C12C11" w:rsidRPr="008D1CF9">
        <w:rPr>
          <w:rFonts w:ascii="Times New Roman" w:hAnsi="Times New Roman" w:cs="Times New Roman"/>
          <w:sz w:val="28"/>
          <w:szCs w:val="28"/>
          <w:lang w:val="ro-RO"/>
        </w:rPr>
        <w:t xml:space="preserve">pe </w:t>
      </w:r>
      <w:r w:rsidR="0056349E" w:rsidRPr="008D1CF9">
        <w:rPr>
          <w:rFonts w:ascii="Times New Roman" w:hAnsi="Times New Roman" w:cs="Times New Roman"/>
          <w:sz w:val="28"/>
          <w:szCs w:val="28"/>
          <w:lang w:val="ro-RO"/>
        </w:rPr>
        <w:t>piața</w:t>
      </w:r>
      <w:r w:rsidR="00C12C11" w:rsidRPr="008D1CF9">
        <w:rPr>
          <w:rFonts w:ascii="Times New Roman" w:hAnsi="Times New Roman" w:cs="Times New Roman"/>
          <w:sz w:val="28"/>
          <w:szCs w:val="28"/>
          <w:lang w:val="ro-RO"/>
        </w:rPr>
        <w:t xml:space="preserve"> gazelor </w:t>
      </w:r>
      <w:r w:rsidR="0056349E" w:rsidRPr="008D1CF9">
        <w:rPr>
          <w:rFonts w:ascii="Times New Roman" w:hAnsi="Times New Roman" w:cs="Times New Roman"/>
          <w:sz w:val="28"/>
          <w:szCs w:val="28"/>
          <w:lang w:val="ro-RO"/>
        </w:rPr>
        <w:t>naturale</w:t>
      </w:r>
      <w:r w:rsidRPr="008D1CF9">
        <w:rPr>
          <w:rFonts w:ascii="Times New Roman" w:hAnsi="Times New Roman" w:cs="Times New Roman"/>
          <w:sz w:val="28"/>
          <w:szCs w:val="28"/>
          <w:lang w:val="ro-RO"/>
        </w:rPr>
        <w:t xml:space="preserve">. </w:t>
      </w:r>
    </w:p>
    <w:p w14:paraId="73C4153F" w14:textId="77777777" w:rsidR="00697064" w:rsidRPr="008D1CF9" w:rsidRDefault="00697064" w:rsidP="00536F49">
      <w:pPr>
        <w:pStyle w:val="ListParagraph"/>
        <w:numPr>
          <w:ilvl w:val="0"/>
          <w:numId w:val="46"/>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Pentru evaluarea riscurilor, organul central de specialitate trebuie: </w:t>
      </w:r>
    </w:p>
    <w:p w14:paraId="4470019B" w14:textId="77777777" w:rsidR="00697064" w:rsidRPr="008D1CF9" w:rsidRDefault="00697064" w:rsidP="00697064">
      <w:pPr>
        <w:pStyle w:val="ListParagraph"/>
        <w:numPr>
          <w:ilvl w:val="0"/>
          <w:numId w:val="23"/>
        </w:numPr>
        <w:spacing w:after="120" w:line="240" w:lineRule="auto"/>
        <w:ind w:left="0" w:firstLine="360"/>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să utilizeze standard</w:t>
      </w:r>
      <w:r w:rsidR="004930ED" w:rsidRPr="008D1CF9">
        <w:rPr>
          <w:rFonts w:ascii="Times New Roman" w:hAnsi="Times New Roman" w:cs="Times New Roman"/>
          <w:sz w:val="28"/>
          <w:szCs w:val="28"/>
          <w:lang w:val="ro-RO"/>
        </w:rPr>
        <w:t>ul</w:t>
      </w:r>
      <w:r w:rsidRPr="008D1CF9">
        <w:rPr>
          <w:rFonts w:ascii="Times New Roman" w:hAnsi="Times New Roman" w:cs="Times New Roman"/>
          <w:sz w:val="28"/>
          <w:szCs w:val="28"/>
          <w:lang w:val="ro-RO"/>
        </w:rPr>
        <w:t xml:space="preserve"> privind aprovizionarea cu gaze naturale şi privind infrastructura;</w:t>
      </w:r>
    </w:p>
    <w:p w14:paraId="17FA6A8F" w14:textId="5C3DA8DD" w:rsidR="00697064" w:rsidRPr="008D1CF9" w:rsidRDefault="00697064" w:rsidP="00697064">
      <w:pPr>
        <w:pStyle w:val="ListParagraph"/>
        <w:numPr>
          <w:ilvl w:val="0"/>
          <w:numId w:val="23"/>
        </w:numPr>
        <w:spacing w:after="120" w:line="240" w:lineRule="auto"/>
        <w:ind w:left="0" w:firstLine="360"/>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să ia în considerare toate circumstanțele naționale și regionale relevante, în special: mărimea pieței, configurația </w:t>
      </w:r>
      <w:r w:rsidR="000960E5" w:rsidRPr="008D1CF9">
        <w:rPr>
          <w:rFonts w:ascii="Times New Roman" w:hAnsi="Times New Roman" w:cs="Times New Roman"/>
          <w:sz w:val="28"/>
          <w:szCs w:val="28"/>
          <w:lang w:val="ro-RO"/>
        </w:rPr>
        <w:t xml:space="preserve">şi capacitatea </w:t>
      </w:r>
      <w:r w:rsidRPr="008D1CF9">
        <w:rPr>
          <w:rFonts w:ascii="Times New Roman" w:hAnsi="Times New Roman" w:cs="Times New Roman"/>
          <w:sz w:val="28"/>
          <w:szCs w:val="28"/>
          <w:lang w:val="ro-RO"/>
        </w:rPr>
        <w:t xml:space="preserve">rețelelor de transport al gazelor naturale, fluxurile de gaze naturale reale, inclusiv fluxurile transfrontaliere de gaze naturale, existența interconexiunilor dintre rețelele de transport al gazelor naturale şi capacitatea acestora de a efectua fluxuri fizice de gaze naturale bidirecţionale, inclusiv eventuala necesitate de </w:t>
      </w:r>
      <w:r w:rsidR="000960E5" w:rsidRPr="008D1CF9">
        <w:rPr>
          <w:rFonts w:ascii="Times New Roman" w:hAnsi="Times New Roman" w:cs="Times New Roman"/>
          <w:sz w:val="28"/>
          <w:szCs w:val="28"/>
          <w:lang w:val="ro-RO"/>
        </w:rPr>
        <w:t xml:space="preserve">dezvoltare </w:t>
      </w:r>
      <w:r w:rsidRPr="008D1CF9">
        <w:rPr>
          <w:rFonts w:ascii="Times New Roman" w:hAnsi="Times New Roman" w:cs="Times New Roman"/>
          <w:sz w:val="28"/>
          <w:szCs w:val="28"/>
          <w:lang w:val="ro-RO"/>
        </w:rPr>
        <w:t xml:space="preserve">ulterioară a reţelelor de transport al gazelor naturale, existenţa capacităților de producere și de stocare a gazelor naturale, contribuţia gazelor naturale în structura surselor de energie la nivel naţional, în special pentru producerea energiei electrice şi a energiei termice, pentru </w:t>
      </w:r>
      <w:r w:rsidR="0077607E" w:rsidRPr="008D1CF9">
        <w:rPr>
          <w:rFonts w:ascii="Times New Roman" w:hAnsi="Times New Roman" w:cs="Times New Roman"/>
          <w:sz w:val="28"/>
          <w:szCs w:val="28"/>
          <w:lang w:val="ro-RO"/>
        </w:rPr>
        <w:t>alimentarea</w:t>
      </w:r>
      <w:r w:rsidRPr="008D1CF9">
        <w:rPr>
          <w:rFonts w:ascii="Times New Roman" w:hAnsi="Times New Roman" w:cs="Times New Roman"/>
          <w:sz w:val="28"/>
          <w:szCs w:val="28"/>
          <w:lang w:val="ro-RO"/>
        </w:rPr>
        <w:t xml:space="preserve"> consumatorilor industriali și pentru asigurarea apr</w:t>
      </w:r>
      <w:r w:rsidR="00855EF7" w:rsidRPr="008D1CF9">
        <w:rPr>
          <w:rFonts w:ascii="Times New Roman" w:hAnsi="Times New Roman" w:cs="Times New Roman"/>
          <w:sz w:val="28"/>
          <w:szCs w:val="28"/>
          <w:lang w:val="ro-RO"/>
        </w:rPr>
        <w:t xml:space="preserve">ovizionării cu gaze naturale a </w:t>
      </w:r>
      <w:r w:rsidRPr="008D1CF9">
        <w:rPr>
          <w:rFonts w:ascii="Times New Roman" w:hAnsi="Times New Roman" w:cs="Times New Roman"/>
          <w:sz w:val="28"/>
          <w:szCs w:val="28"/>
          <w:lang w:val="ro-RO"/>
        </w:rPr>
        <w:t>consumatorilor protejați, precum și alte aspecte legate de securitatea aprovizionării cu gaze naturale şi</w:t>
      </w:r>
      <w:r w:rsidR="00095DD4" w:rsidRPr="008D1CF9">
        <w:rPr>
          <w:rFonts w:ascii="Times New Roman" w:hAnsi="Times New Roman" w:cs="Times New Roman"/>
          <w:sz w:val="28"/>
          <w:szCs w:val="28"/>
          <w:lang w:val="ro-RO"/>
        </w:rPr>
        <w:t xml:space="preserve"> </w:t>
      </w:r>
      <w:r w:rsidRPr="008D1CF9">
        <w:rPr>
          <w:rFonts w:ascii="Times New Roman" w:hAnsi="Times New Roman" w:cs="Times New Roman"/>
          <w:sz w:val="28"/>
          <w:szCs w:val="28"/>
          <w:lang w:val="ro-RO"/>
        </w:rPr>
        <w:t xml:space="preserve">de asigurarea funcționării obiectelor industrial periculoase, în condiții de securitate și fiabilitate; </w:t>
      </w:r>
    </w:p>
    <w:p w14:paraId="7CD69BDB" w14:textId="680E4A21" w:rsidR="00697064" w:rsidRPr="008D1CF9" w:rsidRDefault="00697064" w:rsidP="00697064">
      <w:pPr>
        <w:pStyle w:val="ListParagraph"/>
        <w:numPr>
          <w:ilvl w:val="0"/>
          <w:numId w:val="23"/>
        </w:numPr>
        <w:spacing w:after="120" w:line="240" w:lineRule="auto"/>
        <w:ind w:left="0" w:firstLine="360"/>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să ia în calcul mai multe scenarii în care cererea de gaze naturale este excepțional de mare şi/sau în care ar exista întreruperi în aprovizionarea cu gaze naturale, cum ar fi în cazul afectării infrastructurii principale de transport, a depozitelor de stocare, în cazul întreruperilor în furnizarea gazelor naturale din import, ţinând cont de experiențele anterioare, de factorul sezonier, de frecvența și de durata survenirii unor astfel de evenimente, de riscurile geopolitice, precum şi să evalueze consecințele posibile ale acestor scenarii;</w:t>
      </w:r>
    </w:p>
    <w:p w14:paraId="50260B55" w14:textId="77777777" w:rsidR="00697064" w:rsidRPr="008D1CF9" w:rsidRDefault="00697064" w:rsidP="00697064">
      <w:pPr>
        <w:pStyle w:val="ListParagraph"/>
        <w:numPr>
          <w:ilvl w:val="0"/>
          <w:numId w:val="23"/>
        </w:numPr>
        <w:spacing w:after="120" w:line="240" w:lineRule="auto"/>
        <w:ind w:left="0" w:firstLine="360"/>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lastRenderedPageBreak/>
        <w:t>să identifice, dacă este cazul, măsurile reciproce de acţiune și de corelare a riscurilor cu ţările</w:t>
      </w:r>
      <w:r w:rsidR="00F82C71" w:rsidRPr="008D1CF9">
        <w:rPr>
          <w:rFonts w:ascii="Times New Roman" w:hAnsi="Times New Roman" w:cs="Times New Roman"/>
          <w:sz w:val="28"/>
          <w:szCs w:val="28"/>
          <w:lang w:val="ro-RO"/>
        </w:rPr>
        <w:t>-părți</w:t>
      </w:r>
      <w:r w:rsidRPr="008D1CF9">
        <w:rPr>
          <w:rFonts w:ascii="Times New Roman" w:hAnsi="Times New Roman" w:cs="Times New Roman"/>
          <w:sz w:val="28"/>
          <w:szCs w:val="28"/>
          <w:lang w:val="ro-RO"/>
        </w:rPr>
        <w:t xml:space="preserve"> a</w:t>
      </w:r>
      <w:r w:rsidR="00F82C71" w:rsidRPr="008D1CF9">
        <w:rPr>
          <w:rFonts w:ascii="Times New Roman" w:hAnsi="Times New Roman" w:cs="Times New Roman"/>
          <w:sz w:val="28"/>
          <w:szCs w:val="28"/>
          <w:lang w:val="ro-RO"/>
        </w:rPr>
        <w:t>le</w:t>
      </w:r>
      <w:r w:rsidRPr="008D1CF9">
        <w:rPr>
          <w:rFonts w:ascii="Times New Roman" w:hAnsi="Times New Roman" w:cs="Times New Roman"/>
          <w:sz w:val="28"/>
          <w:szCs w:val="28"/>
          <w:lang w:val="ro-RO"/>
        </w:rPr>
        <w:t xml:space="preserve"> Comunităţii Energetice, cu alte state vecine, inclusiv în legătură cu: interconexiunile, furnizarea transfrontalieră, accesul transfrontalier la depozitele de stocare și capacităţile bidirecționale; </w:t>
      </w:r>
    </w:p>
    <w:p w14:paraId="5E8D8F93" w14:textId="0E42C5CA" w:rsidR="0077607E" w:rsidRPr="008D1CF9" w:rsidRDefault="00697064" w:rsidP="00697064">
      <w:pPr>
        <w:pStyle w:val="ListParagraph"/>
        <w:numPr>
          <w:ilvl w:val="0"/>
          <w:numId w:val="23"/>
        </w:numPr>
        <w:spacing w:after="120" w:line="240" w:lineRule="auto"/>
        <w:ind w:left="0" w:firstLine="360"/>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să ia în calcul capacitățile maxime de interconexiune la fiecare punct de intrare și de ieșire la/de la frontiera ţării, precum și să ţină cont de modificările preconizate în ceea ce privește construcţia de noi interconexiuni şi implementarea diverselor proiecte de infrastructură, care vor contribui la </w:t>
      </w:r>
      <w:r w:rsidR="000960E5" w:rsidRPr="008D1CF9">
        <w:rPr>
          <w:rFonts w:ascii="Times New Roman" w:hAnsi="Times New Roman" w:cs="Times New Roman"/>
          <w:sz w:val="28"/>
          <w:szCs w:val="28"/>
          <w:lang w:val="ro-RO"/>
        </w:rPr>
        <w:t xml:space="preserve">îmbunătăţirea şi diversificarea </w:t>
      </w:r>
      <w:r w:rsidRPr="008D1CF9">
        <w:rPr>
          <w:rFonts w:ascii="Times New Roman" w:hAnsi="Times New Roman" w:cs="Times New Roman"/>
          <w:sz w:val="28"/>
          <w:szCs w:val="28"/>
          <w:lang w:val="ro-RO"/>
        </w:rPr>
        <w:t xml:space="preserve">ofertei în legătură cu aprovizionarea cu gaze naturale pe termen mediu și lung și care, prin urmare, vor influența asupra securității aprovizionării cu gaze naturale; </w:t>
      </w:r>
    </w:p>
    <w:p w14:paraId="77C9D01E" w14:textId="77777777" w:rsidR="00697064" w:rsidRPr="008D1CF9" w:rsidRDefault="00697064" w:rsidP="00697064">
      <w:pPr>
        <w:pStyle w:val="ListParagraph"/>
        <w:numPr>
          <w:ilvl w:val="0"/>
          <w:numId w:val="23"/>
        </w:numPr>
        <w:spacing w:after="120" w:line="240" w:lineRule="auto"/>
        <w:ind w:left="0" w:firstLine="360"/>
        <w:contextualSpacing w:val="0"/>
        <w:jc w:val="both"/>
        <w:rPr>
          <w:rFonts w:ascii="Times New Roman" w:hAnsi="Times New Roman" w:cs="Times New Roman"/>
          <w:sz w:val="28"/>
          <w:szCs w:val="28"/>
          <w:lang w:val="ro-RO"/>
        </w:rPr>
      </w:pPr>
      <w:r w:rsidRPr="008D1CF9">
        <w:rPr>
          <w:rStyle w:val="a"/>
          <w:sz w:val="28"/>
          <w:szCs w:val="28"/>
          <w:lang w:val="ro-RO"/>
        </w:rPr>
        <w:t>să ia în calcul riscurile economice, politice și deficienţele sistemelor de reglementare, care decurg din tensiunile politice între ţări, care sunt determinate de rivalităţi geopolitice, de monopol, de preţ,  de cantitate, etc.</w:t>
      </w:r>
    </w:p>
    <w:p w14:paraId="14420750" w14:textId="5485C270" w:rsidR="00697064" w:rsidRPr="008D1CF9" w:rsidRDefault="00697064" w:rsidP="00D23DC5">
      <w:pPr>
        <w:pStyle w:val="ListParagraph"/>
        <w:numPr>
          <w:ilvl w:val="0"/>
          <w:numId w:val="46"/>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La evaluarea riscurilor trebuie identificate posibilele scenarii de risc, care pot duce la creşterea cererii de gaze naturale excepţional de mare, la întreruperea furnizării gazelor naturale din import sau la afectarea livrării gazelor naturale pe teritoriul Republicii Moldova, cauza şi durata acestora, precum şi situaţia existentă pe piaţa gazelor naturale, caracterizată prin lipsa producerii locale de gaze naturale şi lipsa capacităţilor de stocare a gazelor naturale. Astfel, în cazul Republicii Moldova la stabilirea principalelor scenarii de risc care pot afecta în mod substanţial securitatea aprovizionării cu gaze naturale pot fi luate în consideraţie următoarele aspecte: </w:t>
      </w:r>
    </w:p>
    <w:p w14:paraId="441F37A4" w14:textId="2A811855" w:rsidR="00697064" w:rsidRPr="008D1CF9" w:rsidRDefault="00697064" w:rsidP="00697064">
      <w:pPr>
        <w:pStyle w:val="NoSpacing"/>
        <w:numPr>
          <w:ilvl w:val="0"/>
          <w:numId w:val="22"/>
        </w:numPr>
        <w:spacing w:after="120"/>
        <w:ind w:left="709" w:hanging="349"/>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d</w:t>
      </w:r>
      <w:r w:rsidRPr="008D1CF9">
        <w:rPr>
          <w:rFonts w:ascii="Times New Roman" w:hAnsi="Times New Roman" w:cs="Times New Roman"/>
          <w:sz w:val="28"/>
          <w:szCs w:val="28"/>
          <w:lang w:val="ro-RO" w:eastAsia="ro-RO"/>
        </w:rPr>
        <w:t xml:space="preserve">efecţiuni tehnice </w:t>
      </w:r>
      <w:r w:rsidR="000960E5" w:rsidRPr="008D1CF9">
        <w:rPr>
          <w:rFonts w:ascii="Times New Roman" w:hAnsi="Times New Roman" w:cs="Times New Roman"/>
          <w:sz w:val="28"/>
          <w:szCs w:val="28"/>
          <w:lang w:val="ro-RO" w:eastAsia="ro-RO"/>
        </w:rPr>
        <w:t>a conductelor</w:t>
      </w:r>
      <w:r w:rsidRPr="008D1CF9">
        <w:rPr>
          <w:rFonts w:ascii="Times New Roman" w:hAnsi="Times New Roman" w:cs="Times New Roman"/>
          <w:sz w:val="28"/>
          <w:szCs w:val="28"/>
          <w:lang w:val="ro-RO" w:eastAsia="ro-RO"/>
        </w:rPr>
        <w:t xml:space="preserve"> de transport al gazelor naturale din import</w:t>
      </w:r>
      <w:r w:rsidR="00F94CBC" w:rsidRPr="008D1CF9">
        <w:rPr>
          <w:rFonts w:ascii="Times New Roman" w:hAnsi="Times New Roman" w:cs="Times New Roman"/>
          <w:sz w:val="28"/>
          <w:szCs w:val="28"/>
          <w:lang w:val="ro-RO" w:eastAsia="ro-RO"/>
        </w:rPr>
        <w:t>,</w:t>
      </w:r>
      <w:r w:rsidR="000960E5" w:rsidRPr="008D1CF9">
        <w:rPr>
          <w:rFonts w:ascii="Times New Roman" w:hAnsi="Times New Roman" w:cs="Times New Roman"/>
          <w:sz w:val="28"/>
          <w:szCs w:val="28"/>
          <w:lang w:val="ro-RO" w:eastAsia="ro-RO"/>
        </w:rPr>
        <w:t xml:space="preserve"> situate în afara ţării</w:t>
      </w:r>
      <w:r w:rsidRPr="008D1CF9">
        <w:rPr>
          <w:rFonts w:ascii="Times New Roman" w:hAnsi="Times New Roman" w:cs="Times New Roman"/>
          <w:sz w:val="28"/>
          <w:szCs w:val="28"/>
          <w:lang w:val="ro-RO" w:eastAsia="ro-RO"/>
        </w:rPr>
        <w:t>;</w:t>
      </w:r>
    </w:p>
    <w:p w14:paraId="7CA67587" w14:textId="77777777" w:rsidR="00697064" w:rsidRPr="008D1CF9" w:rsidRDefault="00697064" w:rsidP="00697064">
      <w:pPr>
        <w:pStyle w:val="NoSpacing"/>
        <w:numPr>
          <w:ilvl w:val="0"/>
          <w:numId w:val="22"/>
        </w:numPr>
        <w:spacing w:after="120"/>
        <w:ind w:left="709" w:hanging="349"/>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defecţiuni tehnice în sistemul naţional de transport al gazelor naturale; </w:t>
      </w:r>
    </w:p>
    <w:p w14:paraId="18F7ABEA" w14:textId="394DF5AF" w:rsidR="00697064" w:rsidRPr="008D1CF9" w:rsidRDefault="00697064" w:rsidP="00697064">
      <w:pPr>
        <w:pStyle w:val="ListParagraph"/>
        <w:numPr>
          <w:ilvl w:val="0"/>
          <w:numId w:val="22"/>
        </w:numPr>
        <w:spacing w:after="120" w:line="240" w:lineRule="auto"/>
        <w:ind w:left="709" w:hanging="352"/>
        <w:contextualSpacing w:val="0"/>
        <w:jc w:val="both"/>
        <w:rPr>
          <w:rFonts w:ascii="Times New Roman" w:hAnsi="Times New Roman" w:cs="Times New Roman"/>
          <w:sz w:val="28"/>
          <w:szCs w:val="28"/>
          <w:lang w:val="ro-RO" w:eastAsia="ro-RO"/>
        </w:rPr>
      </w:pPr>
      <w:r w:rsidRPr="008D1CF9">
        <w:rPr>
          <w:rFonts w:ascii="Times New Roman" w:hAnsi="Times New Roman" w:cs="Times New Roman"/>
          <w:sz w:val="28"/>
          <w:szCs w:val="28"/>
          <w:lang w:val="ro-RO" w:eastAsia="ro-RO"/>
        </w:rPr>
        <w:t xml:space="preserve">condiţii meteo extreme, </w:t>
      </w:r>
      <w:r w:rsidR="007844F2" w:rsidRPr="008D1CF9">
        <w:rPr>
          <w:rFonts w:ascii="Times New Roman" w:hAnsi="Times New Roman" w:cs="Times New Roman"/>
          <w:sz w:val="28"/>
          <w:szCs w:val="28"/>
          <w:lang w:val="ro-RO" w:eastAsia="ro-RO"/>
        </w:rPr>
        <w:t xml:space="preserve">indicate în punctul 44 din prezentul Regulament, </w:t>
      </w:r>
      <w:r w:rsidRPr="008D1CF9">
        <w:rPr>
          <w:rFonts w:ascii="Times New Roman" w:hAnsi="Times New Roman" w:cs="Times New Roman"/>
          <w:sz w:val="28"/>
          <w:szCs w:val="28"/>
          <w:lang w:val="ro-RO" w:eastAsia="ro-RO"/>
        </w:rPr>
        <w:t>care duc la creşterea cererii de gaze naturale excepţional de mare;</w:t>
      </w:r>
    </w:p>
    <w:p w14:paraId="708AEAD3" w14:textId="77777777" w:rsidR="00697064" w:rsidRPr="008D1CF9" w:rsidRDefault="00697064" w:rsidP="00697064">
      <w:pPr>
        <w:pStyle w:val="NoSpacing"/>
        <w:numPr>
          <w:ilvl w:val="0"/>
          <w:numId w:val="22"/>
        </w:numPr>
        <w:spacing w:after="120"/>
        <w:ind w:left="714" w:hanging="357"/>
        <w:jc w:val="both"/>
        <w:rPr>
          <w:rFonts w:ascii="Times New Roman" w:hAnsi="Times New Roman" w:cs="Times New Roman"/>
          <w:sz w:val="28"/>
          <w:szCs w:val="28"/>
          <w:lang w:val="ro-RO" w:eastAsia="ro-RO"/>
        </w:rPr>
      </w:pPr>
      <w:r w:rsidRPr="008D1CF9">
        <w:rPr>
          <w:rFonts w:ascii="Times New Roman" w:hAnsi="Times New Roman" w:cs="Times New Roman"/>
          <w:sz w:val="28"/>
          <w:szCs w:val="28"/>
          <w:lang w:val="ro-RO" w:eastAsia="ro-RO"/>
        </w:rPr>
        <w:t>sistări în furnizarea gazelor naturale din import pe una sau pe ambele direcţii de import (din Vest sau din Est).</w:t>
      </w:r>
    </w:p>
    <w:p w14:paraId="1C5F910C" w14:textId="539573FE" w:rsidR="00697064" w:rsidRPr="008D1CF9" w:rsidRDefault="00697064" w:rsidP="00EF7DAB">
      <w:pPr>
        <w:pStyle w:val="ListParagraph"/>
        <w:numPr>
          <w:ilvl w:val="0"/>
          <w:numId w:val="46"/>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La evaluarea riscurilor </w:t>
      </w:r>
      <w:r w:rsidR="00EF7DAB" w:rsidRPr="008D1CF9">
        <w:rPr>
          <w:rFonts w:ascii="Times New Roman" w:hAnsi="Times New Roman" w:cs="Times New Roman"/>
          <w:sz w:val="28"/>
          <w:szCs w:val="28"/>
          <w:lang w:val="ro-RO"/>
        </w:rPr>
        <w:t>se determină</w:t>
      </w:r>
      <w:r w:rsidRPr="008D1CF9">
        <w:rPr>
          <w:rFonts w:ascii="Times New Roman" w:hAnsi="Times New Roman" w:cs="Times New Roman"/>
          <w:sz w:val="28"/>
          <w:szCs w:val="28"/>
          <w:lang w:val="ro-RO"/>
        </w:rPr>
        <w:t xml:space="preserve"> nivelul </w:t>
      </w:r>
      <w:r w:rsidR="000960E5" w:rsidRPr="008D1CF9">
        <w:rPr>
          <w:rFonts w:ascii="Times New Roman" w:hAnsi="Times New Roman" w:cs="Times New Roman"/>
          <w:sz w:val="28"/>
          <w:szCs w:val="28"/>
          <w:lang w:val="ro-RO"/>
        </w:rPr>
        <w:t xml:space="preserve">de criză </w:t>
      </w:r>
      <w:r w:rsidRPr="008D1CF9">
        <w:rPr>
          <w:rFonts w:ascii="Times New Roman" w:hAnsi="Times New Roman" w:cs="Times New Roman"/>
          <w:sz w:val="28"/>
          <w:szCs w:val="28"/>
          <w:lang w:val="ro-RO"/>
        </w:rPr>
        <w:t xml:space="preserve">şi posibilele consecințe ale apariţiei riscurilor, precum şi măsurile necesare pentru reducerea acestora la minim.  </w:t>
      </w:r>
    </w:p>
    <w:p w14:paraId="194C3E85" w14:textId="77777777" w:rsidR="00697064" w:rsidRPr="008D1CF9" w:rsidRDefault="00697064" w:rsidP="00EF7DAB">
      <w:pPr>
        <w:pStyle w:val="ListParagraph"/>
        <w:numPr>
          <w:ilvl w:val="0"/>
          <w:numId w:val="46"/>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În conformitate cu </w:t>
      </w:r>
      <w:r w:rsidR="000F19FF" w:rsidRPr="008D1CF9">
        <w:rPr>
          <w:rFonts w:ascii="Times New Roman" w:hAnsi="Times New Roman" w:cs="Times New Roman"/>
          <w:sz w:val="28"/>
          <w:szCs w:val="28"/>
          <w:lang w:val="ro-RO"/>
        </w:rPr>
        <w:t>prezentul Regulament</w:t>
      </w:r>
      <w:r w:rsidRPr="008D1CF9">
        <w:rPr>
          <w:rFonts w:ascii="Times New Roman" w:hAnsi="Times New Roman" w:cs="Times New Roman"/>
          <w:sz w:val="28"/>
          <w:szCs w:val="28"/>
          <w:lang w:val="ro-RO"/>
        </w:rPr>
        <w:t>, riscurile pot fi grupate în cele trei nivele principale de criză, după cum urmează:</w:t>
      </w:r>
    </w:p>
    <w:p w14:paraId="1D0740E5" w14:textId="5C39DF39" w:rsidR="00697064" w:rsidRPr="008D1CF9" w:rsidRDefault="00697064" w:rsidP="00697064">
      <w:pPr>
        <w:pStyle w:val="NoSpacing"/>
        <w:numPr>
          <w:ilvl w:val="0"/>
          <w:numId w:val="21"/>
        </w:numPr>
        <w:spacing w:after="120"/>
        <w:ind w:left="0" w:firstLine="36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nivelul de alertă timpurie (în continuare - </w:t>
      </w:r>
      <w:r w:rsidRPr="008D1CF9">
        <w:rPr>
          <w:rFonts w:ascii="Times New Roman" w:hAnsi="Times New Roman" w:cs="Times New Roman"/>
          <w:i/>
          <w:sz w:val="28"/>
          <w:szCs w:val="28"/>
          <w:lang w:val="ro-RO"/>
        </w:rPr>
        <w:t>alerta timpurie</w:t>
      </w:r>
      <w:r w:rsidRPr="008D1CF9">
        <w:rPr>
          <w:rFonts w:ascii="Times New Roman" w:hAnsi="Times New Roman" w:cs="Times New Roman"/>
          <w:sz w:val="28"/>
          <w:szCs w:val="28"/>
          <w:lang w:val="ro-RO"/>
        </w:rPr>
        <w:t xml:space="preserve">): în cazul în care există informații sigure cu privire la faptul că ar putea avea loc un eveniment care ar putea afecta aprovizionarea cu gaze naturale și care ar putea duce la apariţia </w:t>
      </w:r>
      <w:r w:rsidR="002F32BC" w:rsidRPr="008D1CF9">
        <w:rPr>
          <w:rFonts w:ascii="Times New Roman" w:hAnsi="Times New Roman" w:cs="Times New Roman"/>
          <w:sz w:val="28"/>
          <w:szCs w:val="28"/>
          <w:lang w:val="ro-RO"/>
        </w:rPr>
        <w:t>situației</w:t>
      </w:r>
      <w:r w:rsidRPr="008D1CF9">
        <w:rPr>
          <w:rFonts w:ascii="Times New Roman" w:hAnsi="Times New Roman" w:cs="Times New Roman"/>
          <w:sz w:val="28"/>
          <w:szCs w:val="28"/>
          <w:lang w:val="ro-RO"/>
        </w:rPr>
        <w:t xml:space="preserve"> de alertă sau de urgență. Nivelul de alertă timpurie poate fi activat printr-un mecanism de alertă timpurie; </w:t>
      </w:r>
    </w:p>
    <w:p w14:paraId="3A515D18" w14:textId="256759CA" w:rsidR="00697064" w:rsidRPr="008D1CF9" w:rsidRDefault="00697064" w:rsidP="00697064">
      <w:pPr>
        <w:pStyle w:val="NoSpacing"/>
        <w:numPr>
          <w:ilvl w:val="0"/>
          <w:numId w:val="21"/>
        </w:numPr>
        <w:spacing w:after="120"/>
        <w:ind w:left="0" w:firstLine="36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nivelul de alertă (în continuare - </w:t>
      </w:r>
      <w:r w:rsidRPr="008D1CF9">
        <w:rPr>
          <w:rFonts w:ascii="Times New Roman" w:hAnsi="Times New Roman" w:cs="Times New Roman"/>
          <w:i/>
          <w:sz w:val="28"/>
          <w:szCs w:val="28"/>
          <w:lang w:val="ro-RO"/>
        </w:rPr>
        <w:t>alerta</w:t>
      </w:r>
      <w:r w:rsidRPr="008D1CF9">
        <w:rPr>
          <w:rFonts w:ascii="Times New Roman" w:hAnsi="Times New Roman" w:cs="Times New Roman"/>
          <w:sz w:val="28"/>
          <w:szCs w:val="28"/>
          <w:lang w:val="ro-RO"/>
        </w:rPr>
        <w:t xml:space="preserve">): în cazul în care a apărut cererea de gaze naturale excepțional de mare </w:t>
      </w:r>
      <w:bookmarkStart w:id="13" w:name="_GoBack"/>
      <w:bookmarkEnd w:id="13"/>
      <w:r w:rsidRPr="008D1CF9">
        <w:rPr>
          <w:rFonts w:ascii="Times New Roman" w:hAnsi="Times New Roman" w:cs="Times New Roman"/>
          <w:sz w:val="28"/>
          <w:szCs w:val="28"/>
          <w:lang w:val="ro-RO"/>
        </w:rPr>
        <w:t xml:space="preserve">sau în cazul în care a fost întreruptă furnizarea gazelor </w:t>
      </w:r>
      <w:r w:rsidRPr="008D1CF9">
        <w:rPr>
          <w:rFonts w:ascii="Times New Roman" w:hAnsi="Times New Roman" w:cs="Times New Roman"/>
          <w:sz w:val="28"/>
          <w:szCs w:val="28"/>
          <w:lang w:val="ro-RO"/>
        </w:rPr>
        <w:lastRenderedPageBreak/>
        <w:t xml:space="preserve">naturale, circumstanţe care afectează aprovizionarea cu gaze naturale, iar piața de gaze naturale este încă în măsură să gestioneze întreruperea sau cererea respectivă fără a fi nevoie să se recurgă la măsuri care nu se bazează pe mecanisme de piață; </w:t>
      </w:r>
    </w:p>
    <w:p w14:paraId="5E6D3BA2" w14:textId="6E11AFF8" w:rsidR="00697064" w:rsidRPr="008D1CF9" w:rsidRDefault="00697064" w:rsidP="00697064">
      <w:pPr>
        <w:pStyle w:val="NoSpacing"/>
        <w:numPr>
          <w:ilvl w:val="0"/>
          <w:numId w:val="21"/>
        </w:numPr>
        <w:spacing w:after="120"/>
        <w:ind w:left="0" w:firstLine="357"/>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nivelul de urgență (în continuare – </w:t>
      </w:r>
      <w:r w:rsidRPr="008D1CF9">
        <w:rPr>
          <w:rFonts w:ascii="Times New Roman" w:hAnsi="Times New Roman" w:cs="Times New Roman"/>
          <w:i/>
          <w:sz w:val="28"/>
          <w:szCs w:val="28"/>
          <w:lang w:val="ro-RO"/>
        </w:rPr>
        <w:t>situație</w:t>
      </w:r>
      <w:r w:rsidRPr="008D1CF9">
        <w:rPr>
          <w:rFonts w:ascii="Times New Roman" w:hAnsi="Times New Roman" w:cs="Times New Roman"/>
          <w:sz w:val="28"/>
          <w:szCs w:val="28"/>
          <w:lang w:val="ro-RO"/>
        </w:rPr>
        <w:t xml:space="preserve"> </w:t>
      </w:r>
      <w:r w:rsidRPr="008D1CF9">
        <w:rPr>
          <w:rFonts w:ascii="Times New Roman" w:hAnsi="Times New Roman" w:cs="Times New Roman"/>
          <w:i/>
          <w:sz w:val="28"/>
          <w:szCs w:val="28"/>
          <w:lang w:val="ro-RO"/>
        </w:rPr>
        <w:t>de urgență</w:t>
      </w:r>
      <w:r w:rsidRPr="008D1CF9">
        <w:rPr>
          <w:rFonts w:ascii="Times New Roman" w:hAnsi="Times New Roman" w:cs="Times New Roman"/>
          <w:sz w:val="28"/>
          <w:szCs w:val="28"/>
          <w:lang w:val="ro-RO"/>
        </w:rPr>
        <w:t xml:space="preserve">): în cazul în care a apărut una din următoarele situaţii: cererea de gaze naturale este excepțional de mare, a avut loc o întrerupere a furnizării gazelor naturale din import sau în alte situaţii în care </w:t>
      </w:r>
      <w:r w:rsidR="0032530B" w:rsidRPr="008D1CF9">
        <w:rPr>
          <w:rFonts w:ascii="Times New Roman" w:hAnsi="Times New Roman" w:cs="Times New Roman"/>
          <w:sz w:val="28"/>
          <w:szCs w:val="28"/>
          <w:lang w:val="ro-RO"/>
        </w:rPr>
        <w:t xml:space="preserve">a </w:t>
      </w:r>
      <w:r w:rsidRPr="008D1CF9">
        <w:rPr>
          <w:rFonts w:ascii="Times New Roman" w:hAnsi="Times New Roman" w:cs="Times New Roman"/>
          <w:sz w:val="28"/>
          <w:szCs w:val="28"/>
          <w:lang w:val="ro-RO"/>
        </w:rPr>
        <w:t>fost afectată livrarea gazelor naturale pe teritoriul Republicii Moldova, iar oferta de gaze naturale este insuficientă pentru a satisface cererea rămasă neacoperită</w:t>
      </w:r>
      <w:r w:rsidR="0032530B" w:rsidRPr="008D1CF9">
        <w:rPr>
          <w:rFonts w:ascii="Times New Roman" w:hAnsi="Times New Roman" w:cs="Times New Roman"/>
          <w:sz w:val="28"/>
          <w:szCs w:val="28"/>
          <w:lang w:val="ro-RO"/>
        </w:rPr>
        <w:t>,</w:t>
      </w:r>
      <w:r w:rsidRPr="008D1CF9">
        <w:rPr>
          <w:rFonts w:ascii="Times New Roman" w:hAnsi="Times New Roman" w:cs="Times New Roman"/>
          <w:sz w:val="28"/>
          <w:szCs w:val="28"/>
          <w:lang w:val="ro-RO"/>
        </w:rPr>
        <w:t xml:space="preserve"> deşi toate măsurile bazate pe mecanisme de piaţă au fost implementate, fapt care necesită introducerea de măsuri suplimentare, care nu sunt bazate pe mecanisme de piață în scopul de a garanta aprovizionarea cu gaze naturale, în special, pentru consumatorii protejați.</w:t>
      </w:r>
    </w:p>
    <w:p w14:paraId="1F958E7E" w14:textId="77777777" w:rsidR="00697064" w:rsidRPr="008D1CF9" w:rsidRDefault="00697064" w:rsidP="00161FC6">
      <w:pPr>
        <w:pStyle w:val="ListParagraph"/>
        <w:numPr>
          <w:ilvl w:val="0"/>
          <w:numId w:val="46"/>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La evaluarea riscurilor</w:t>
      </w:r>
      <w:r w:rsidR="0032530B" w:rsidRPr="008D1CF9">
        <w:rPr>
          <w:rFonts w:ascii="Times New Roman" w:hAnsi="Times New Roman" w:cs="Times New Roman"/>
          <w:sz w:val="28"/>
          <w:szCs w:val="28"/>
          <w:lang w:val="ro-RO"/>
        </w:rPr>
        <w:t>,</w:t>
      </w:r>
      <w:r w:rsidRPr="008D1CF9">
        <w:rPr>
          <w:rFonts w:ascii="Times New Roman" w:hAnsi="Times New Roman" w:cs="Times New Roman"/>
          <w:sz w:val="28"/>
          <w:szCs w:val="28"/>
          <w:lang w:val="ro-RO"/>
        </w:rPr>
        <w:t xml:space="preserve"> organul central de specialitate trebuie să țină cont de prevederile planurilor de dezvoltare a reţelelor de transport al gazelor naturale pentru 10 ani, a planurilor de dezvoltare a reţelelor de distribuţie </w:t>
      </w:r>
      <w:r w:rsidR="0032530B" w:rsidRPr="008D1CF9">
        <w:rPr>
          <w:rFonts w:ascii="Times New Roman" w:hAnsi="Times New Roman" w:cs="Times New Roman"/>
          <w:sz w:val="28"/>
          <w:szCs w:val="28"/>
          <w:lang w:val="ro-RO"/>
        </w:rPr>
        <w:t xml:space="preserve">a gazelor naturale </w:t>
      </w:r>
      <w:r w:rsidRPr="008D1CF9">
        <w:rPr>
          <w:rFonts w:ascii="Times New Roman" w:hAnsi="Times New Roman" w:cs="Times New Roman"/>
          <w:sz w:val="28"/>
          <w:szCs w:val="28"/>
          <w:lang w:val="ro-RO"/>
        </w:rPr>
        <w:t xml:space="preserve">pentru 3 ani, elaborate de operatorii de sistem şi aprobate de ANRE, de progresele înregistrate în legătură cu efectuarea investițiilor necesare pentru a îndeplini standardul privind infrastructura, stabilit în Capitolul </w:t>
      </w:r>
      <w:r w:rsidR="0032530B" w:rsidRPr="008D1CF9">
        <w:rPr>
          <w:rFonts w:ascii="Times New Roman" w:hAnsi="Times New Roman" w:cs="Times New Roman"/>
          <w:sz w:val="28"/>
          <w:szCs w:val="28"/>
          <w:lang w:val="ro-RO"/>
        </w:rPr>
        <w:t>4</w:t>
      </w:r>
      <w:r w:rsidRPr="008D1CF9">
        <w:rPr>
          <w:rFonts w:ascii="Times New Roman" w:hAnsi="Times New Roman" w:cs="Times New Roman"/>
          <w:sz w:val="28"/>
          <w:szCs w:val="28"/>
          <w:lang w:val="ro-RO"/>
        </w:rPr>
        <w:t xml:space="preserve"> din prezentul Regulament, precum și de dificultățile specifice ale ţării, cum ar fi lipsa capacităţilor de producere, lipsa capacităţilor de stocare a gazelor naturale şi alte dificultăţi.</w:t>
      </w:r>
    </w:p>
    <w:p w14:paraId="47884D0B" w14:textId="77777777" w:rsidR="00697064" w:rsidRPr="008D1CF9" w:rsidRDefault="00697064" w:rsidP="00161FC6">
      <w:pPr>
        <w:pStyle w:val="ListParagraph"/>
        <w:numPr>
          <w:ilvl w:val="0"/>
          <w:numId w:val="46"/>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La evaluarea riscurilor, organul central de specialitate indică dacă există congestii în reţelele de gaze naturale şi dacă infrastructura sistemului de gaze naturale, în special reţelele de transport al gazelor naturale, are capacitatea de a adapta fluxurile de gaze naturale în cazul unui scenariu care implică afectarea infrastructurii principale a sistemului de gaze naturale.</w:t>
      </w:r>
    </w:p>
    <w:p w14:paraId="53006D98" w14:textId="77777777" w:rsidR="00697064" w:rsidRPr="008D1CF9" w:rsidRDefault="00697064" w:rsidP="00161FC6">
      <w:pPr>
        <w:pStyle w:val="ListParagraph"/>
        <w:numPr>
          <w:ilvl w:val="0"/>
          <w:numId w:val="46"/>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 xml:space="preserve">Evaluarea riscurilor se efectuează de către organul central de specialitate în baza </w:t>
      </w:r>
      <w:r w:rsidR="00D02312" w:rsidRPr="008D1CF9">
        <w:rPr>
          <w:rFonts w:ascii="Times New Roman" w:hAnsi="Times New Roman" w:cs="Times New Roman"/>
          <w:sz w:val="28"/>
          <w:szCs w:val="28"/>
          <w:lang w:val="ro-RO"/>
        </w:rPr>
        <w:t>informației</w:t>
      </w:r>
      <w:r w:rsidRPr="008D1CF9">
        <w:rPr>
          <w:rFonts w:ascii="Times New Roman" w:hAnsi="Times New Roman" w:cs="Times New Roman"/>
          <w:sz w:val="28"/>
          <w:szCs w:val="28"/>
          <w:lang w:val="ro-RO"/>
        </w:rPr>
        <w:t xml:space="preserve"> solicitate de acesta și prezentate de întreprinderile de gaze naturale, în special, de operatorii sistemelor de transport, precum şi de ANRE.</w:t>
      </w:r>
    </w:p>
    <w:p w14:paraId="52794ED0" w14:textId="77777777" w:rsidR="00697064" w:rsidRPr="008D1CF9" w:rsidRDefault="00697064" w:rsidP="00161FC6">
      <w:pPr>
        <w:pStyle w:val="ListParagraph"/>
        <w:numPr>
          <w:ilvl w:val="0"/>
          <w:numId w:val="46"/>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Întreprinderile de gaze nat</w:t>
      </w:r>
      <w:r w:rsidR="00215153" w:rsidRPr="008D1CF9">
        <w:rPr>
          <w:rFonts w:ascii="Times New Roman" w:hAnsi="Times New Roman" w:cs="Times New Roman"/>
          <w:sz w:val="28"/>
          <w:szCs w:val="28"/>
          <w:lang w:val="ro-RO"/>
        </w:rPr>
        <w:t>urale, consumatorii industriali</w:t>
      </w:r>
      <w:r w:rsidRPr="008D1CF9">
        <w:rPr>
          <w:rFonts w:ascii="Times New Roman" w:hAnsi="Times New Roman" w:cs="Times New Roman"/>
          <w:sz w:val="28"/>
          <w:szCs w:val="28"/>
          <w:lang w:val="ro-RO"/>
        </w:rPr>
        <w:t xml:space="preserve"> şi organizaţiile care promovează interesele consumatorilor</w:t>
      </w:r>
      <w:r w:rsidR="00215153" w:rsidRPr="008D1CF9">
        <w:rPr>
          <w:rFonts w:ascii="Times New Roman" w:hAnsi="Times New Roman" w:cs="Times New Roman"/>
          <w:sz w:val="28"/>
          <w:szCs w:val="28"/>
          <w:lang w:val="ro-RO"/>
        </w:rPr>
        <w:t xml:space="preserve">, la solicitarea </w:t>
      </w:r>
      <w:r w:rsidRPr="008D1CF9">
        <w:rPr>
          <w:rFonts w:ascii="Times New Roman" w:hAnsi="Times New Roman" w:cs="Times New Roman"/>
          <w:sz w:val="28"/>
          <w:szCs w:val="28"/>
          <w:lang w:val="ro-RO"/>
        </w:rPr>
        <w:t>organul</w:t>
      </w:r>
      <w:r w:rsidR="00215153" w:rsidRPr="008D1CF9">
        <w:rPr>
          <w:rFonts w:ascii="Times New Roman" w:hAnsi="Times New Roman" w:cs="Times New Roman"/>
          <w:sz w:val="28"/>
          <w:szCs w:val="28"/>
          <w:lang w:val="ro-RO"/>
        </w:rPr>
        <w:t>ui</w:t>
      </w:r>
      <w:r w:rsidRPr="008D1CF9">
        <w:rPr>
          <w:rFonts w:ascii="Times New Roman" w:hAnsi="Times New Roman" w:cs="Times New Roman"/>
          <w:sz w:val="28"/>
          <w:szCs w:val="28"/>
          <w:lang w:val="ro-RO"/>
        </w:rPr>
        <w:t xml:space="preserve"> central de specialitate</w:t>
      </w:r>
      <w:r w:rsidR="00215153" w:rsidRPr="008D1CF9">
        <w:rPr>
          <w:rFonts w:ascii="Times New Roman" w:hAnsi="Times New Roman" w:cs="Times New Roman"/>
          <w:sz w:val="28"/>
          <w:szCs w:val="28"/>
          <w:lang w:val="ro-RO"/>
        </w:rPr>
        <w:t>,</w:t>
      </w:r>
      <w:r w:rsidRPr="008D1CF9">
        <w:rPr>
          <w:rFonts w:ascii="Times New Roman" w:hAnsi="Times New Roman" w:cs="Times New Roman"/>
          <w:sz w:val="28"/>
          <w:szCs w:val="28"/>
          <w:lang w:val="ro-RO"/>
        </w:rPr>
        <w:t xml:space="preserve"> prezint</w:t>
      </w:r>
      <w:r w:rsidR="00215153" w:rsidRPr="008D1CF9">
        <w:rPr>
          <w:rFonts w:ascii="Times New Roman" w:hAnsi="Times New Roman" w:cs="Times New Roman"/>
          <w:sz w:val="28"/>
          <w:szCs w:val="28"/>
          <w:lang w:val="ro-RO"/>
        </w:rPr>
        <w:t>ă</w:t>
      </w:r>
      <w:r w:rsidRPr="008D1CF9">
        <w:rPr>
          <w:rFonts w:ascii="Times New Roman" w:hAnsi="Times New Roman" w:cs="Times New Roman"/>
          <w:sz w:val="28"/>
          <w:szCs w:val="28"/>
          <w:lang w:val="ro-RO"/>
        </w:rPr>
        <w:t xml:space="preserve"> toate informațiile necesa</w:t>
      </w:r>
      <w:r w:rsidR="000B429C" w:rsidRPr="008D1CF9">
        <w:rPr>
          <w:rFonts w:ascii="Times New Roman" w:hAnsi="Times New Roman" w:cs="Times New Roman"/>
          <w:sz w:val="28"/>
          <w:szCs w:val="28"/>
          <w:lang w:val="ro-RO"/>
        </w:rPr>
        <w:t>re pentru evaluarea riscurilor.</w:t>
      </w:r>
      <w:r w:rsidR="00215153" w:rsidRPr="008D1CF9">
        <w:rPr>
          <w:rFonts w:ascii="Times New Roman" w:hAnsi="Times New Roman" w:cs="Times New Roman"/>
          <w:sz w:val="28"/>
          <w:szCs w:val="28"/>
          <w:lang w:val="ro-RO"/>
        </w:rPr>
        <w:t xml:space="preserve"> Organul central de specialitate cooperează cu ANRE la evaluarea riscurilor.</w:t>
      </w:r>
    </w:p>
    <w:p w14:paraId="12D15F4D" w14:textId="77777777" w:rsidR="00697064" w:rsidRPr="008D1CF9" w:rsidRDefault="00697064" w:rsidP="00161FC6">
      <w:pPr>
        <w:pStyle w:val="ListParagraph"/>
        <w:numPr>
          <w:ilvl w:val="0"/>
          <w:numId w:val="46"/>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8D1CF9">
        <w:rPr>
          <w:rFonts w:ascii="Times New Roman" w:hAnsi="Times New Roman" w:cs="Times New Roman"/>
          <w:sz w:val="28"/>
          <w:szCs w:val="28"/>
          <w:lang w:val="ro-RO"/>
        </w:rPr>
        <w:t>Organul central de specialitate efectuează evaluarea riscurilor o dată la 2 ani, până la data de 30 septembrie a anului în cauză. Rezultatele evaluării riscurilor se reflectă în Planul de acţiuni preventive.</w:t>
      </w:r>
    </w:p>
    <w:p w14:paraId="0541C95E" w14:textId="77777777" w:rsidR="00697064" w:rsidRPr="00AC31B9" w:rsidRDefault="00697064" w:rsidP="00697064">
      <w:pPr>
        <w:pStyle w:val="ListParagraph"/>
        <w:tabs>
          <w:tab w:val="left" w:pos="-6237"/>
          <w:tab w:val="left" w:pos="-709"/>
          <w:tab w:val="left" w:pos="284"/>
          <w:tab w:val="left" w:pos="567"/>
          <w:tab w:val="left" w:pos="993"/>
        </w:tabs>
        <w:suppressAutoHyphens/>
        <w:spacing w:after="120" w:line="240" w:lineRule="auto"/>
        <w:ind w:left="567"/>
        <w:contextualSpacing w:val="0"/>
        <w:jc w:val="right"/>
        <w:rPr>
          <w:rFonts w:ascii="Times New Roman" w:hAnsi="Times New Roman" w:cs="Times New Roman"/>
          <w:sz w:val="28"/>
          <w:szCs w:val="28"/>
          <w:lang w:val="ro-RO"/>
        </w:rPr>
      </w:pPr>
    </w:p>
    <w:p w14:paraId="47D6DE0F" w14:textId="77777777" w:rsidR="00983A36" w:rsidRPr="00AC31B9" w:rsidRDefault="00983A36" w:rsidP="00983A36">
      <w:pPr>
        <w:rPr>
          <w:rFonts w:ascii="Times New Roman" w:hAnsi="Times New Roman" w:cs="Times New Roman"/>
          <w:lang w:val="ro-RO"/>
        </w:rPr>
      </w:pPr>
    </w:p>
    <w:p w14:paraId="1911C729" w14:textId="77777777" w:rsidR="00943F8A" w:rsidRPr="00AC31B9" w:rsidRDefault="00943F8A">
      <w:pPr>
        <w:rPr>
          <w:rFonts w:ascii="Times New Roman" w:hAnsi="Times New Roman" w:cs="Times New Roman"/>
          <w:lang w:val="ro-RO"/>
        </w:rPr>
      </w:pPr>
    </w:p>
    <w:sectPr w:rsidR="00943F8A" w:rsidRPr="00AC31B9" w:rsidSect="008428C3">
      <w:footerReference w:type="default" r:id="rId9"/>
      <w:pgSz w:w="12240" w:h="15840"/>
      <w:pgMar w:top="851" w:right="851" w:bottom="851"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80B7E8" w15:done="0"/>
  <w15:commentEx w15:paraId="6C1BFBF9" w15:done="0"/>
  <w15:commentEx w15:paraId="089E5E3F" w15:paraIdParent="6C1BFBF9" w15:done="0"/>
  <w15:commentEx w15:paraId="3E9241D2" w15:done="0"/>
  <w15:commentEx w15:paraId="0BF3F234" w15:done="0"/>
  <w15:commentEx w15:paraId="289F715C" w15:done="0"/>
  <w15:commentEx w15:paraId="07CCA04E" w15:done="0"/>
  <w15:commentEx w15:paraId="502E878F" w15:done="0"/>
  <w15:commentEx w15:paraId="24134DC5" w15:done="0"/>
  <w15:commentEx w15:paraId="139B49B9" w15:done="0"/>
  <w15:commentEx w15:paraId="4767F8CD" w15:done="0"/>
  <w15:commentEx w15:paraId="7AC0ABF5" w15:done="0"/>
  <w15:commentEx w15:paraId="4C91CDE4" w15:done="0"/>
  <w15:commentEx w15:paraId="51133A4C" w15:paraIdParent="4C91CDE4" w15:done="0"/>
  <w15:commentEx w15:paraId="10946F49" w15:done="0"/>
  <w15:commentEx w15:paraId="297DF3A0" w15:done="0"/>
  <w15:commentEx w15:paraId="5FF80C20" w15:done="0"/>
  <w15:commentEx w15:paraId="49F62102" w15:done="0"/>
  <w15:commentEx w15:paraId="025D2D76" w15:done="0"/>
  <w15:commentEx w15:paraId="4BA5B247" w15:done="0"/>
  <w15:commentEx w15:paraId="2EB5204B" w15:done="0"/>
  <w15:commentEx w15:paraId="5636DD7D" w15:done="0"/>
  <w15:commentEx w15:paraId="75A4A733" w15:done="0"/>
  <w15:commentEx w15:paraId="046DDA7B" w15:done="0"/>
  <w15:commentEx w15:paraId="056353CA" w15:done="0"/>
  <w15:commentEx w15:paraId="562AD49C" w15:done="0"/>
  <w15:commentEx w15:paraId="442B5763" w15:done="0"/>
  <w15:commentEx w15:paraId="4DC44E53" w15:done="0"/>
  <w15:commentEx w15:paraId="20405B28" w15:done="0"/>
  <w15:commentEx w15:paraId="5FF5CD38" w15:done="0"/>
  <w15:commentEx w15:paraId="73CEC651" w15:done="0"/>
  <w15:commentEx w15:paraId="5E9AFD9F" w15:done="0"/>
  <w15:commentEx w15:paraId="7B00A1B0" w15:done="0"/>
  <w15:commentEx w15:paraId="6247D07A" w15:done="0"/>
  <w15:commentEx w15:paraId="7815B5C1" w15:done="0"/>
  <w15:commentEx w15:paraId="4EB47F05" w15:paraIdParent="7815B5C1" w15:done="0"/>
  <w15:commentEx w15:paraId="73EA9A5B" w15:done="0"/>
  <w15:commentEx w15:paraId="3265A9D5" w15:paraIdParent="73EA9A5B" w15:done="0"/>
  <w15:commentEx w15:paraId="0A308EF8" w15:done="0"/>
  <w15:commentEx w15:paraId="03E987F4" w15:done="0"/>
  <w15:commentEx w15:paraId="31115689" w15:done="0"/>
  <w15:commentEx w15:paraId="0F888006" w15:paraIdParent="31115689" w15:done="0"/>
  <w15:commentEx w15:paraId="013196C5" w15:done="0"/>
  <w15:commentEx w15:paraId="6671C49A" w15:done="0"/>
  <w15:commentEx w15:paraId="35903B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80B7E8" w16cid:durableId="1EBF86DA"/>
  <w16cid:commentId w16cid:paraId="6C1BFBF9" w16cid:durableId="1EBF86FB"/>
  <w16cid:commentId w16cid:paraId="089E5E3F" w16cid:durableId="1EBF87C7"/>
  <w16cid:commentId w16cid:paraId="3E9241D2" w16cid:durableId="1EBF87E1"/>
  <w16cid:commentId w16cid:paraId="0BF3F234" w16cid:durableId="1EBF86DB"/>
  <w16cid:commentId w16cid:paraId="289F715C" w16cid:durableId="1EBF86DC"/>
  <w16cid:commentId w16cid:paraId="07CCA04E" w16cid:durableId="1EBF86DD"/>
  <w16cid:commentId w16cid:paraId="502E878F" w16cid:durableId="1EBF86DE"/>
  <w16cid:commentId w16cid:paraId="24134DC5" w16cid:durableId="1EBF86DF"/>
  <w16cid:commentId w16cid:paraId="139B49B9" w16cid:durableId="1EBF86E0"/>
  <w16cid:commentId w16cid:paraId="4767F8CD" w16cid:durableId="1EBF89C9"/>
  <w16cid:commentId w16cid:paraId="7AC0ABF5" w16cid:durableId="1EBF86E1"/>
  <w16cid:commentId w16cid:paraId="4C91CDE4" w16cid:durableId="1EBF86E2"/>
  <w16cid:commentId w16cid:paraId="51133A4C" w16cid:durableId="1EBFB4A2"/>
  <w16cid:commentId w16cid:paraId="10946F49" w16cid:durableId="1EBF8C12"/>
  <w16cid:commentId w16cid:paraId="297DF3A0" w16cid:durableId="1EBF86E3"/>
  <w16cid:commentId w16cid:paraId="49F62102" w16cid:durableId="1EBF86E4"/>
  <w16cid:commentId w16cid:paraId="025D2D76" w16cid:durableId="1EBF8BBD"/>
  <w16cid:commentId w16cid:paraId="4BA5B247" w16cid:durableId="1EBF86E5"/>
  <w16cid:commentId w16cid:paraId="2EB5204B" w16cid:durableId="1EBF86E6"/>
  <w16cid:commentId w16cid:paraId="5636DD7D" w16cid:durableId="1EBF8EC8"/>
  <w16cid:commentId w16cid:paraId="75A4A733" w16cid:durableId="1EBF86E7"/>
  <w16cid:commentId w16cid:paraId="046DDA7B" w16cid:durableId="1EBF86E8"/>
  <w16cid:commentId w16cid:paraId="056353CA" w16cid:durableId="1EBF86E9"/>
  <w16cid:commentId w16cid:paraId="562AD49C" w16cid:durableId="1EBF86EA"/>
  <w16cid:commentId w16cid:paraId="442B5763" w16cid:durableId="1EBF86EB"/>
  <w16cid:commentId w16cid:paraId="4DC44E53" w16cid:durableId="1EBF86EC"/>
  <w16cid:commentId w16cid:paraId="20405B28" w16cid:durableId="1EBF86ED"/>
  <w16cid:commentId w16cid:paraId="5FF5CD38" w16cid:durableId="1EBF86EE"/>
  <w16cid:commentId w16cid:paraId="73CEC651" w16cid:durableId="1EBF86EF"/>
  <w16cid:commentId w16cid:paraId="5E9AFD9F" w16cid:durableId="1EBF86F0"/>
  <w16cid:commentId w16cid:paraId="7B00A1B0" w16cid:durableId="1EBF86F1"/>
  <w16cid:commentId w16cid:paraId="6247D07A" w16cid:durableId="1EBF86F2"/>
  <w16cid:commentId w16cid:paraId="7815B5C1" w16cid:durableId="1EBF86F3"/>
  <w16cid:commentId w16cid:paraId="4EB47F05" w16cid:durableId="1EBFB8F3"/>
  <w16cid:commentId w16cid:paraId="73EA9A5B" w16cid:durableId="1EBF86F4"/>
  <w16cid:commentId w16cid:paraId="3265A9D5" w16cid:durableId="1EBFB9CD"/>
  <w16cid:commentId w16cid:paraId="0A308EF8" w16cid:durableId="1EBF86F5"/>
  <w16cid:commentId w16cid:paraId="03E987F4" w16cid:durableId="1EBF86F6"/>
  <w16cid:commentId w16cid:paraId="31115689" w16cid:durableId="1EBF86F7"/>
  <w16cid:commentId w16cid:paraId="0F888006" w16cid:durableId="1EBFBA97"/>
  <w16cid:commentId w16cid:paraId="013196C5" w16cid:durableId="1EBF86F8"/>
  <w16cid:commentId w16cid:paraId="6671C49A" w16cid:durableId="1EBF86F9"/>
  <w16cid:commentId w16cid:paraId="35903B43" w16cid:durableId="1EBF86F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786B28" w14:textId="77777777" w:rsidR="0059233F" w:rsidRDefault="0059233F">
      <w:pPr>
        <w:spacing w:after="0" w:line="240" w:lineRule="auto"/>
      </w:pPr>
      <w:r>
        <w:separator/>
      </w:r>
    </w:p>
  </w:endnote>
  <w:endnote w:type="continuationSeparator" w:id="0">
    <w:p w14:paraId="37DF0590" w14:textId="77777777" w:rsidR="0059233F" w:rsidRDefault="00592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772891"/>
      <w:docPartObj>
        <w:docPartGallery w:val="Page Numbers (Bottom of Page)"/>
        <w:docPartUnique/>
      </w:docPartObj>
    </w:sdtPr>
    <w:sdtEndPr>
      <w:rPr>
        <w:noProof/>
      </w:rPr>
    </w:sdtEndPr>
    <w:sdtContent>
      <w:p w14:paraId="66201FD7" w14:textId="77777777" w:rsidR="00D04260" w:rsidRDefault="00D04260">
        <w:pPr>
          <w:pStyle w:val="Footer"/>
          <w:jc w:val="right"/>
        </w:pPr>
        <w:r>
          <w:fldChar w:fldCharType="begin"/>
        </w:r>
        <w:r>
          <w:instrText xml:space="preserve"> PAGE   \* MERGEFORMAT </w:instrText>
        </w:r>
        <w:r>
          <w:fldChar w:fldCharType="separate"/>
        </w:r>
        <w:r w:rsidR="000B010C">
          <w:rPr>
            <w:noProof/>
          </w:rPr>
          <w:t>19</w:t>
        </w:r>
        <w:r>
          <w:rPr>
            <w:noProof/>
          </w:rPr>
          <w:fldChar w:fldCharType="end"/>
        </w:r>
      </w:p>
    </w:sdtContent>
  </w:sdt>
  <w:p w14:paraId="79725E02" w14:textId="77777777" w:rsidR="00D04260" w:rsidRDefault="00D042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B4D703" w14:textId="77777777" w:rsidR="0059233F" w:rsidRDefault="0059233F">
      <w:pPr>
        <w:spacing w:after="0" w:line="240" w:lineRule="auto"/>
      </w:pPr>
      <w:r>
        <w:separator/>
      </w:r>
    </w:p>
  </w:footnote>
  <w:footnote w:type="continuationSeparator" w:id="0">
    <w:p w14:paraId="7A750216" w14:textId="77777777" w:rsidR="0059233F" w:rsidRDefault="005923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5BCF"/>
    <w:multiLevelType w:val="hybridMultilevel"/>
    <w:tmpl w:val="A378BC66"/>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4C76C68"/>
    <w:multiLevelType w:val="hybridMultilevel"/>
    <w:tmpl w:val="F9248918"/>
    <w:lvl w:ilvl="0" w:tplc="16DA0B7C">
      <w:start w:val="1"/>
      <w:numFmt w:val="lowerLetter"/>
      <w:lvlText w:val="%1)"/>
      <w:lvlJc w:val="left"/>
      <w:pPr>
        <w:ind w:left="720" w:hanging="360"/>
      </w:pPr>
      <w:rPr>
        <w:rFonts w:eastAsiaTheme="minorHAnsi"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91F2633"/>
    <w:multiLevelType w:val="hybridMultilevel"/>
    <w:tmpl w:val="D1648AD2"/>
    <w:lvl w:ilvl="0" w:tplc="7A849994">
      <w:start w:val="5"/>
      <w:numFmt w:val="decimal"/>
      <w:lvlText w:val="%1."/>
      <w:lvlJc w:val="left"/>
      <w:pPr>
        <w:ind w:left="659"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7A4D5A"/>
    <w:multiLevelType w:val="hybridMultilevel"/>
    <w:tmpl w:val="6D54983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A936136"/>
    <w:multiLevelType w:val="hybridMultilevel"/>
    <w:tmpl w:val="7A0C9F04"/>
    <w:lvl w:ilvl="0" w:tplc="5780558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27F4D5B"/>
    <w:multiLevelType w:val="hybridMultilevel"/>
    <w:tmpl w:val="59383234"/>
    <w:lvl w:ilvl="0" w:tplc="7E90E0DA">
      <w:start w:val="5"/>
      <w:numFmt w:val="decimal"/>
      <w:lvlText w:val="%1."/>
      <w:lvlJc w:val="left"/>
      <w:pPr>
        <w:ind w:left="659"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3B1B46"/>
    <w:multiLevelType w:val="hybridMultilevel"/>
    <w:tmpl w:val="1E0AD16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61B2C14"/>
    <w:multiLevelType w:val="hybridMultilevel"/>
    <w:tmpl w:val="8EAE10A2"/>
    <w:lvl w:ilvl="0" w:tplc="88F23C42">
      <w:start w:val="50"/>
      <w:numFmt w:val="decimal"/>
      <w:lvlText w:val="%1."/>
      <w:lvlJc w:val="left"/>
      <w:pPr>
        <w:ind w:left="1092"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6AE5859"/>
    <w:multiLevelType w:val="hybridMultilevel"/>
    <w:tmpl w:val="EB188472"/>
    <w:lvl w:ilvl="0" w:tplc="8856CF1A">
      <w:start w:val="1"/>
      <w:numFmt w:val="lowerLetter"/>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91918C9"/>
    <w:multiLevelType w:val="hybridMultilevel"/>
    <w:tmpl w:val="D8EC62F8"/>
    <w:lvl w:ilvl="0" w:tplc="74E05806">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DA27FF2"/>
    <w:multiLevelType w:val="hybridMultilevel"/>
    <w:tmpl w:val="91EEE27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1DC65A77"/>
    <w:multiLevelType w:val="hybridMultilevel"/>
    <w:tmpl w:val="9E8CE4FC"/>
    <w:lvl w:ilvl="0" w:tplc="1E12EADA">
      <w:start w:val="54"/>
      <w:numFmt w:val="decimal"/>
      <w:lvlText w:val="%1."/>
      <w:lvlJc w:val="left"/>
      <w:pPr>
        <w:ind w:left="1092"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0F061C4"/>
    <w:multiLevelType w:val="hybridMultilevel"/>
    <w:tmpl w:val="E36416A2"/>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25E16D92"/>
    <w:multiLevelType w:val="hybridMultilevel"/>
    <w:tmpl w:val="91EEE27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8E2303C"/>
    <w:multiLevelType w:val="hybridMultilevel"/>
    <w:tmpl w:val="5E14AF9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2BCA0FC0"/>
    <w:multiLevelType w:val="hybridMultilevel"/>
    <w:tmpl w:val="EF24C61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2BE81AB8"/>
    <w:multiLevelType w:val="hybridMultilevel"/>
    <w:tmpl w:val="1A1044B0"/>
    <w:lvl w:ilvl="0" w:tplc="5ABA2A48">
      <w:start w:val="4"/>
      <w:numFmt w:val="decimal"/>
      <w:lvlText w:val="%1."/>
      <w:lvlJc w:val="left"/>
      <w:pPr>
        <w:ind w:left="37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A90A02"/>
    <w:multiLevelType w:val="multilevel"/>
    <w:tmpl w:val="65142A76"/>
    <w:lvl w:ilvl="0">
      <w:start w:val="1"/>
      <w:numFmt w:val="lowerLetter"/>
      <w:lvlText w:val="%1)"/>
      <w:lvlJc w:val="left"/>
      <w:pPr>
        <w:ind w:left="1287" w:hanging="360"/>
      </w:pPr>
      <w:rPr>
        <w:rFonts w:hint="default"/>
      </w:rPr>
    </w:lvl>
    <w:lvl w:ilvl="1">
      <w:start w:val="1"/>
      <w:numFmt w:val="lowerLetter"/>
      <w:lvlText w:val="%2."/>
      <w:lvlJc w:val="left"/>
      <w:pPr>
        <w:ind w:left="2007" w:hanging="360"/>
      </w:pPr>
      <w:rPr>
        <w:rFonts w:hint="default"/>
      </w:rPr>
    </w:lvl>
    <w:lvl w:ilvl="2">
      <w:start w:val="2"/>
      <w:numFmt w:val="lowerLetter"/>
      <w:lvlText w:val="%3)"/>
      <w:lvlJc w:val="left"/>
      <w:pPr>
        <w:ind w:left="2727" w:hanging="180"/>
      </w:pPr>
      <w:rPr>
        <w:rFonts w:ascii="Times New Roman" w:eastAsia="Times New Roman" w:hAnsi="Times New Roman" w:cs="Times New Roman"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8">
    <w:nsid w:val="2E1A5BD3"/>
    <w:multiLevelType w:val="hybridMultilevel"/>
    <w:tmpl w:val="D9FE8DF6"/>
    <w:lvl w:ilvl="0" w:tplc="7A849994">
      <w:start w:val="5"/>
      <w:numFmt w:val="decimal"/>
      <w:lvlText w:val="%1."/>
      <w:lvlJc w:val="left"/>
      <w:pPr>
        <w:ind w:left="1379" w:hanging="375"/>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31D316AF"/>
    <w:multiLevelType w:val="hybridMultilevel"/>
    <w:tmpl w:val="F3441016"/>
    <w:lvl w:ilvl="0" w:tplc="3F34169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22569CD"/>
    <w:multiLevelType w:val="hybridMultilevel"/>
    <w:tmpl w:val="3E1E508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34B23E7F"/>
    <w:multiLevelType w:val="hybridMultilevel"/>
    <w:tmpl w:val="450A248C"/>
    <w:lvl w:ilvl="0" w:tplc="7A849994">
      <w:start w:val="5"/>
      <w:numFmt w:val="decimal"/>
      <w:lvlText w:val="%1."/>
      <w:lvlJc w:val="left"/>
      <w:pPr>
        <w:ind w:left="659"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82060F1"/>
    <w:multiLevelType w:val="hybridMultilevel"/>
    <w:tmpl w:val="A76A386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3A0B067A"/>
    <w:multiLevelType w:val="hybridMultilevel"/>
    <w:tmpl w:val="31EED90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3C6D67BE"/>
    <w:multiLevelType w:val="multilevel"/>
    <w:tmpl w:val="6164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D756E6B"/>
    <w:multiLevelType w:val="hybridMultilevel"/>
    <w:tmpl w:val="A220439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409F54B8"/>
    <w:multiLevelType w:val="hybridMultilevel"/>
    <w:tmpl w:val="A83A469A"/>
    <w:lvl w:ilvl="0" w:tplc="04090017">
      <w:start w:val="1"/>
      <w:numFmt w:val="lowerLetter"/>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414A6D64"/>
    <w:multiLevelType w:val="hybridMultilevel"/>
    <w:tmpl w:val="EEA00CB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43D165DB"/>
    <w:multiLevelType w:val="hybridMultilevel"/>
    <w:tmpl w:val="DC86BDF0"/>
    <w:lvl w:ilvl="0" w:tplc="B7C8F56A">
      <w:start w:val="1"/>
      <w:numFmt w:val="decimal"/>
      <w:lvlText w:val="(%1)"/>
      <w:lvlJc w:val="left"/>
      <w:pPr>
        <w:ind w:left="1069" w:hanging="360"/>
      </w:pPr>
      <w:rPr>
        <w:rFonts w:hint="default"/>
      </w:rPr>
    </w:lvl>
    <w:lvl w:ilvl="1" w:tplc="2222F9F8">
      <w:start w:val="1"/>
      <w:numFmt w:val="lowerLetter"/>
      <w:lvlText w:val="%2)"/>
      <w:lvlJc w:val="left"/>
      <w:pPr>
        <w:ind w:left="1440" w:hanging="360"/>
      </w:pPr>
      <w:rPr>
        <w:rFonts w:ascii="Times New Roman" w:eastAsiaTheme="minorHAnsi" w:hAnsi="Times New Roman" w:cs="Times New Roman"/>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nsid w:val="466C5C53"/>
    <w:multiLevelType w:val="hybridMultilevel"/>
    <w:tmpl w:val="3DD45764"/>
    <w:lvl w:ilvl="0" w:tplc="04090017">
      <w:start w:val="1"/>
      <w:numFmt w:val="lowerLetter"/>
      <w:lvlText w:val="%1)"/>
      <w:lvlJc w:val="left"/>
      <w:pPr>
        <w:ind w:left="81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4B5A7301"/>
    <w:multiLevelType w:val="hybridMultilevel"/>
    <w:tmpl w:val="566496A2"/>
    <w:lvl w:ilvl="0" w:tplc="5ABA2A48">
      <w:start w:val="4"/>
      <w:numFmt w:val="decimal"/>
      <w:lvlText w:val="%1."/>
      <w:lvlJc w:val="left"/>
      <w:pPr>
        <w:ind w:left="659"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9B6FE7"/>
    <w:multiLevelType w:val="hybridMultilevel"/>
    <w:tmpl w:val="00AAD0F0"/>
    <w:lvl w:ilvl="0" w:tplc="FE384CD8">
      <w:start w:val="5"/>
      <w:numFmt w:val="decimal"/>
      <w:lvlText w:val="%1."/>
      <w:lvlJc w:val="left"/>
      <w:pPr>
        <w:ind w:left="2927" w:hanging="375"/>
      </w:pPr>
      <w:rPr>
        <w:rFonts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C666C9"/>
    <w:multiLevelType w:val="hybridMultilevel"/>
    <w:tmpl w:val="E79CC7D2"/>
    <w:lvl w:ilvl="0" w:tplc="5ABA2A48">
      <w:start w:val="4"/>
      <w:numFmt w:val="decimal"/>
      <w:lvlText w:val="%1."/>
      <w:lvlJc w:val="left"/>
      <w:pPr>
        <w:ind w:left="659"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DD35C7"/>
    <w:multiLevelType w:val="hybridMultilevel"/>
    <w:tmpl w:val="9772932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5F911B5E"/>
    <w:multiLevelType w:val="hybridMultilevel"/>
    <w:tmpl w:val="18643E4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60C3539A"/>
    <w:multiLevelType w:val="hybridMultilevel"/>
    <w:tmpl w:val="18025BA8"/>
    <w:lvl w:ilvl="0" w:tplc="B8E24AE6">
      <w:start w:val="2"/>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64236878"/>
    <w:multiLevelType w:val="hybridMultilevel"/>
    <w:tmpl w:val="00DAFB04"/>
    <w:lvl w:ilvl="0" w:tplc="35869CB8">
      <w:start w:val="1"/>
      <w:numFmt w:val="decimal"/>
      <w:lvlText w:val="%1."/>
      <w:lvlJc w:val="left"/>
      <w:pPr>
        <w:ind w:left="659"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646833B2"/>
    <w:multiLevelType w:val="hybridMultilevel"/>
    <w:tmpl w:val="C4B4CA2C"/>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nsid w:val="659E32D3"/>
    <w:multiLevelType w:val="multilevel"/>
    <w:tmpl w:val="1ED2C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C25106D"/>
    <w:multiLevelType w:val="hybridMultilevel"/>
    <w:tmpl w:val="0C5A1D2A"/>
    <w:lvl w:ilvl="0" w:tplc="F5F8EF2C">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40">
    <w:nsid w:val="6C500A6D"/>
    <w:multiLevelType w:val="hybridMultilevel"/>
    <w:tmpl w:val="D4381E42"/>
    <w:lvl w:ilvl="0" w:tplc="D670475A">
      <w:numFmt w:val="bullet"/>
      <w:lvlText w:val="-"/>
      <w:lvlJc w:val="left"/>
      <w:pPr>
        <w:ind w:left="1019" w:hanging="360"/>
      </w:pPr>
      <w:rPr>
        <w:rFonts w:ascii="Times New Roman" w:eastAsiaTheme="minorHAnsi" w:hAnsi="Times New Roman" w:cs="Times New Roman"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41">
    <w:nsid w:val="6E0A48A5"/>
    <w:multiLevelType w:val="hybridMultilevel"/>
    <w:tmpl w:val="2C10B4E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nsid w:val="72376AB1"/>
    <w:multiLevelType w:val="multilevel"/>
    <w:tmpl w:val="08BA0A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56C0873"/>
    <w:multiLevelType w:val="hybridMultilevel"/>
    <w:tmpl w:val="09902FCA"/>
    <w:lvl w:ilvl="0" w:tplc="6A4C4B1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nsid w:val="77DE5C50"/>
    <w:multiLevelType w:val="hybridMultilevel"/>
    <w:tmpl w:val="3834B5FE"/>
    <w:lvl w:ilvl="0" w:tplc="F650193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nsid w:val="78454FAD"/>
    <w:multiLevelType w:val="hybridMultilevel"/>
    <w:tmpl w:val="C98A2706"/>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nsid w:val="79A926BA"/>
    <w:multiLevelType w:val="hybridMultilevel"/>
    <w:tmpl w:val="A3B847BE"/>
    <w:lvl w:ilvl="0" w:tplc="0366D610">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6"/>
  </w:num>
  <w:num w:numId="2">
    <w:abstractNumId w:val="28"/>
  </w:num>
  <w:num w:numId="3">
    <w:abstractNumId w:val="17"/>
  </w:num>
  <w:num w:numId="4">
    <w:abstractNumId w:val="7"/>
  </w:num>
  <w:num w:numId="5">
    <w:abstractNumId w:val="11"/>
  </w:num>
  <w:num w:numId="6">
    <w:abstractNumId w:val="12"/>
  </w:num>
  <w:num w:numId="7">
    <w:abstractNumId w:val="1"/>
  </w:num>
  <w:num w:numId="8">
    <w:abstractNumId w:val="35"/>
  </w:num>
  <w:num w:numId="9">
    <w:abstractNumId w:val="9"/>
  </w:num>
  <w:num w:numId="10">
    <w:abstractNumId w:val="6"/>
  </w:num>
  <w:num w:numId="11">
    <w:abstractNumId w:val="20"/>
  </w:num>
  <w:num w:numId="12">
    <w:abstractNumId w:val="8"/>
  </w:num>
  <w:num w:numId="13">
    <w:abstractNumId w:val="22"/>
  </w:num>
  <w:num w:numId="14">
    <w:abstractNumId w:val="25"/>
  </w:num>
  <w:num w:numId="15">
    <w:abstractNumId w:val="10"/>
  </w:num>
  <w:num w:numId="16">
    <w:abstractNumId w:val="27"/>
  </w:num>
  <w:num w:numId="17">
    <w:abstractNumId w:val="45"/>
  </w:num>
  <w:num w:numId="18">
    <w:abstractNumId w:val="34"/>
  </w:num>
  <w:num w:numId="19">
    <w:abstractNumId w:val="15"/>
  </w:num>
  <w:num w:numId="20">
    <w:abstractNumId w:val="41"/>
  </w:num>
  <w:num w:numId="21">
    <w:abstractNumId w:val="29"/>
  </w:num>
  <w:num w:numId="22">
    <w:abstractNumId w:val="3"/>
  </w:num>
  <w:num w:numId="23">
    <w:abstractNumId w:val="14"/>
  </w:num>
  <w:num w:numId="24">
    <w:abstractNumId w:val="33"/>
  </w:num>
  <w:num w:numId="25">
    <w:abstractNumId w:val="23"/>
  </w:num>
  <w:num w:numId="26">
    <w:abstractNumId w:val="0"/>
  </w:num>
  <w:num w:numId="27">
    <w:abstractNumId w:val="21"/>
  </w:num>
  <w:num w:numId="28">
    <w:abstractNumId w:val="18"/>
  </w:num>
  <w:num w:numId="29">
    <w:abstractNumId w:val="2"/>
  </w:num>
  <w:num w:numId="30">
    <w:abstractNumId w:val="16"/>
  </w:num>
  <w:num w:numId="31">
    <w:abstractNumId w:val="32"/>
  </w:num>
  <w:num w:numId="32">
    <w:abstractNumId w:val="43"/>
  </w:num>
  <w:num w:numId="33">
    <w:abstractNumId w:val="40"/>
  </w:num>
  <w:num w:numId="34">
    <w:abstractNumId w:val="30"/>
  </w:num>
  <w:num w:numId="35">
    <w:abstractNumId w:val="4"/>
  </w:num>
  <w:num w:numId="36">
    <w:abstractNumId w:val="37"/>
  </w:num>
  <w:num w:numId="37">
    <w:abstractNumId w:val="44"/>
  </w:num>
  <w:num w:numId="38">
    <w:abstractNumId w:val="42"/>
  </w:num>
  <w:num w:numId="39">
    <w:abstractNumId w:val="13"/>
  </w:num>
  <w:num w:numId="40">
    <w:abstractNumId w:val="19"/>
  </w:num>
  <w:num w:numId="41">
    <w:abstractNumId w:val="39"/>
  </w:num>
  <w:num w:numId="42">
    <w:abstractNumId w:val="24"/>
  </w:num>
  <w:num w:numId="43">
    <w:abstractNumId w:val="38"/>
  </w:num>
  <w:num w:numId="44">
    <w:abstractNumId w:val="31"/>
  </w:num>
  <w:num w:numId="45">
    <w:abstractNumId w:val="5"/>
  </w:num>
  <w:num w:numId="46">
    <w:abstractNumId w:val="36"/>
  </w:num>
  <w:num w:numId="47">
    <w:abstractNumId w:val="4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atol Saracuta">
    <w15:presenceInfo w15:providerId="Windows Live" w15:userId="ad4ba44e3a4a3d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637"/>
    <w:rsid w:val="000016B6"/>
    <w:rsid w:val="00001CEF"/>
    <w:rsid w:val="000022C7"/>
    <w:rsid w:val="00003EB1"/>
    <w:rsid w:val="00004069"/>
    <w:rsid w:val="00004190"/>
    <w:rsid w:val="0000559C"/>
    <w:rsid w:val="000064EA"/>
    <w:rsid w:val="00007370"/>
    <w:rsid w:val="000076FE"/>
    <w:rsid w:val="00016228"/>
    <w:rsid w:val="00020505"/>
    <w:rsid w:val="000205B9"/>
    <w:rsid w:val="0002188D"/>
    <w:rsid w:val="00023506"/>
    <w:rsid w:val="0002531B"/>
    <w:rsid w:val="00027511"/>
    <w:rsid w:val="0003225B"/>
    <w:rsid w:val="000347FC"/>
    <w:rsid w:val="00034F6F"/>
    <w:rsid w:val="00035089"/>
    <w:rsid w:val="00035D6F"/>
    <w:rsid w:val="000366BD"/>
    <w:rsid w:val="0004167B"/>
    <w:rsid w:val="000429D0"/>
    <w:rsid w:val="0004386F"/>
    <w:rsid w:val="00043A51"/>
    <w:rsid w:val="000458D3"/>
    <w:rsid w:val="00045A33"/>
    <w:rsid w:val="00047780"/>
    <w:rsid w:val="0005027B"/>
    <w:rsid w:val="000528E0"/>
    <w:rsid w:val="00052DE6"/>
    <w:rsid w:val="0005543B"/>
    <w:rsid w:val="00055F10"/>
    <w:rsid w:val="0005621F"/>
    <w:rsid w:val="0005650A"/>
    <w:rsid w:val="00057305"/>
    <w:rsid w:val="00061AE1"/>
    <w:rsid w:val="000631A0"/>
    <w:rsid w:val="00063545"/>
    <w:rsid w:val="00063D95"/>
    <w:rsid w:val="0006503E"/>
    <w:rsid w:val="000657CA"/>
    <w:rsid w:val="00065B34"/>
    <w:rsid w:val="00065E6C"/>
    <w:rsid w:val="0006625D"/>
    <w:rsid w:val="00066CB9"/>
    <w:rsid w:val="000671F9"/>
    <w:rsid w:val="000676F2"/>
    <w:rsid w:val="000703AC"/>
    <w:rsid w:val="000704E4"/>
    <w:rsid w:val="000714F4"/>
    <w:rsid w:val="000715FA"/>
    <w:rsid w:val="000728A8"/>
    <w:rsid w:val="000729BC"/>
    <w:rsid w:val="000758EC"/>
    <w:rsid w:val="000779D6"/>
    <w:rsid w:val="0008026C"/>
    <w:rsid w:val="00086D3F"/>
    <w:rsid w:val="00090003"/>
    <w:rsid w:val="00091493"/>
    <w:rsid w:val="00092C2B"/>
    <w:rsid w:val="00093624"/>
    <w:rsid w:val="00093C71"/>
    <w:rsid w:val="0009599B"/>
    <w:rsid w:val="00095DD4"/>
    <w:rsid w:val="000960E5"/>
    <w:rsid w:val="00096317"/>
    <w:rsid w:val="00097DD7"/>
    <w:rsid w:val="000A0B27"/>
    <w:rsid w:val="000A2833"/>
    <w:rsid w:val="000A3DD1"/>
    <w:rsid w:val="000A3F49"/>
    <w:rsid w:val="000B010C"/>
    <w:rsid w:val="000B2E54"/>
    <w:rsid w:val="000B429C"/>
    <w:rsid w:val="000B4917"/>
    <w:rsid w:val="000B51E9"/>
    <w:rsid w:val="000B56F6"/>
    <w:rsid w:val="000B617A"/>
    <w:rsid w:val="000B689F"/>
    <w:rsid w:val="000B701B"/>
    <w:rsid w:val="000C3862"/>
    <w:rsid w:val="000D163E"/>
    <w:rsid w:val="000D30CA"/>
    <w:rsid w:val="000D314B"/>
    <w:rsid w:val="000E2E73"/>
    <w:rsid w:val="000E64B7"/>
    <w:rsid w:val="000E7DF3"/>
    <w:rsid w:val="000F090D"/>
    <w:rsid w:val="000F19FF"/>
    <w:rsid w:val="000F3165"/>
    <w:rsid w:val="000F39DE"/>
    <w:rsid w:val="000F5826"/>
    <w:rsid w:val="001005B3"/>
    <w:rsid w:val="00104E6A"/>
    <w:rsid w:val="00105ABE"/>
    <w:rsid w:val="00106A61"/>
    <w:rsid w:val="00106EE2"/>
    <w:rsid w:val="00111552"/>
    <w:rsid w:val="00111799"/>
    <w:rsid w:val="001117B4"/>
    <w:rsid w:val="00116193"/>
    <w:rsid w:val="00116621"/>
    <w:rsid w:val="00117672"/>
    <w:rsid w:val="0012208F"/>
    <w:rsid w:val="00124660"/>
    <w:rsid w:val="00125EA8"/>
    <w:rsid w:val="00126383"/>
    <w:rsid w:val="00133CBF"/>
    <w:rsid w:val="00141A73"/>
    <w:rsid w:val="001437B7"/>
    <w:rsid w:val="00143803"/>
    <w:rsid w:val="00143CA1"/>
    <w:rsid w:val="00144802"/>
    <w:rsid w:val="00145AB4"/>
    <w:rsid w:val="00146ABD"/>
    <w:rsid w:val="00147288"/>
    <w:rsid w:val="0014765B"/>
    <w:rsid w:val="00147B10"/>
    <w:rsid w:val="0015230B"/>
    <w:rsid w:val="00156BF3"/>
    <w:rsid w:val="0016028A"/>
    <w:rsid w:val="00161FC6"/>
    <w:rsid w:val="00183721"/>
    <w:rsid w:val="001850B6"/>
    <w:rsid w:val="00190641"/>
    <w:rsid w:val="00190852"/>
    <w:rsid w:val="00191DF3"/>
    <w:rsid w:val="00192FFA"/>
    <w:rsid w:val="00194637"/>
    <w:rsid w:val="001A0846"/>
    <w:rsid w:val="001A48B3"/>
    <w:rsid w:val="001A55B8"/>
    <w:rsid w:val="001B2631"/>
    <w:rsid w:val="001B2725"/>
    <w:rsid w:val="001B5D2F"/>
    <w:rsid w:val="001B7661"/>
    <w:rsid w:val="001C5684"/>
    <w:rsid w:val="001C75DC"/>
    <w:rsid w:val="001C7F81"/>
    <w:rsid w:val="001D0605"/>
    <w:rsid w:val="001D204F"/>
    <w:rsid w:val="001D276A"/>
    <w:rsid w:val="001D27B2"/>
    <w:rsid w:val="001D2B32"/>
    <w:rsid w:val="001D4E86"/>
    <w:rsid w:val="001D6CDA"/>
    <w:rsid w:val="001D7E77"/>
    <w:rsid w:val="001E0EF6"/>
    <w:rsid w:val="001E4A9D"/>
    <w:rsid w:val="001E66A1"/>
    <w:rsid w:val="001F19E3"/>
    <w:rsid w:val="001F1CEC"/>
    <w:rsid w:val="001F35D7"/>
    <w:rsid w:val="002006C5"/>
    <w:rsid w:val="00201E8F"/>
    <w:rsid w:val="00202AEE"/>
    <w:rsid w:val="002033D3"/>
    <w:rsid w:val="0020489C"/>
    <w:rsid w:val="002132E6"/>
    <w:rsid w:val="0021398B"/>
    <w:rsid w:val="00213EC2"/>
    <w:rsid w:val="00215153"/>
    <w:rsid w:val="00221CEA"/>
    <w:rsid w:val="00225B93"/>
    <w:rsid w:val="0022601E"/>
    <w:rsid w:val="002279EF"/>
    <w:rsid w:val="00230180"/>
    <w:rsid w:val="002305D0"/>
    <w:rsid w:val="0023209A"/>
    <w:rsid w:val="00235F84"/>
    <w:rsid w:val="00241483"/>
    <w:rsid w:val="00242261"/>
    <w:rsid w:val="00242A6B"/>
    <w:rsid w:val="00243FD3"/>
    <w:rsid w:val="00245008"/>
    <w:rsid w:val="00245D60"/>
    <w:rsid w:val="00247188"/>
    <w:rsid w:val="002479B4"/>
    <w:rsid w:val="002543B0"/>
    <w:rsid w:val="002553E8"/>
    <w:rsid w:val="002606AA"/>
    <w:rsid w:val="00260D5C"/>
    <w:rsid w:val="00262943"/>
    <w:rsid w:val="00263E53"/>
    <w:rsid w:val="00264C08"/>
    <w:rsid w:val="002717C5"/>
    <w:rsid w:val="00271A6C"/>
    <w:rsid w:val="00271E10"/>
    <w:rsid w:val="0027309B"/>
    <w:rsid w:val="0027310B"/>
    <w:rsid w:val="00273738"/>
    <w:rsid w:val="00275F00"/>
    <w:rsid w:val="0028039F"/>
    <w:rsid w:val="00281335"/>
    <w:rsid w:val="002833FA"/>
    <w:rsid w:val="00283B7E"/>
    <w:rsid w:val="002849EC"/>
    <w:rsid w:val="00287336"/>
    <w:rsid w:val="00287952"/>
    <w:rsid w:val="002900B1"/>
    <w:rsid w:val="00291780"/>
    <w:rsid w:val="002927F6"/>
    <w:rsid w:val="00293FEB"/>
    <w:rsid w:val="00294C59"/>
    <w:rsid w:val="00295347"/>
    <w:rsid w:val="00295B83"/>
    <w:rsid w:val="002964E8"/>
    <w:rsid w:val="00297A90"/>
    <w:rsid w:val="002A1A35"/>
    <w:rsid w:val="002A1E45"/>
    <w:rsid w:val="002A2761"/>
    <w:rsid w:val="002A7583"/>
    <w:rsid w:val="002B086B"/>
    <w:rsid w:val="002B2AED"/>
    <w:rsid w:val="002B3D17"/>
    <w:rsid w:val="002B517E"/>
    <w:rsid w:val="002C134E"/>
    <w:rsid w:val="002C181C"/>
    <w:rsid w:val="002C1A90"/>
    <w:rsid w:val="002C2812"/>
    <w:rsid w:val="002C335B"/>
    <w:rsid w:val="002C520A"/>
    <w:rsid w:val="002C7A5E"/>
    <w:rsid w:val="002D10B1"/>
    <w:rsid w:val="002D3EF2"/>
    <w:rsid w:val="002E1D31"/>
    <w:rsid w:val="002E2332"/>
    <w:rsid w:val="002E2E1A"/>
    <w:rsid w:val="002E3374"/>
    <w:rsid w:val="002E47C4"/>
    <w:rsid w:val="002E7DD4"/>
    <w:rsid w:val="002F32BC"/>
    <w:rsid w:val="002F4999"/>
    <w:rsid w:val="002F6B76"/>
    <w:rsid w:val="002F7620"/>
    <w:rsid w:val="00301831"/>
    <w:rsid w:val="003029C4"/>
    <w:rsid w:val="00304DFF"/>
    <w:rsid w:val="00305A48"/>
    <w:rsid w:val="0030618A"/>
    <w:rsid w:val="0030694D"/>
    <w:rsid w:val="003075E8"/>
    <w:rsid w:val="00311031"/>
    <w:rsid w:val="003141A5"/>
    <w:rsid w:val="00314363"/>
    <w:rsid w:val="00314902"/>
    <w:rsid w:val="00322B0F"/>
    <w:rsid w:val="00322BF8"/>
    <w:rsid w:val="0032530B"/>
    <w:rsid w:val="00325719"/>
    <w:rsid w:val="00327B53"/>
    <w:rsid w:val="00336587"/>
    <w:rsid w:val="003365D7"/>
    <w:rsid w:val="00337169"/>
    <w:rsid w:val="00337636"/>
    <w:rsid w:val="00340C13"/>
    <w:rsid w:val="003423D9"/>
    <w:rsid w:val="003436A9"/>
    <w:rsid w:val="0034402A"/>
    <w:rsid w:val="00344F8F"/>
    <w:rsid w:val="003454D1"/>
    <w:rsid w:val="003536BA"/>
    <w:rsid w:val="00360F31"/>
    <w:rsid w:val="003627A7"/>
    <w:rsid w:val="003648DD"/>
    <w:rsid w:val="00366191"/>
    <w:rsid w:val="00366DAD"/>
    <w:rsid w:val="003704F6"/>
    <w:rsid w:val="0037256B"/>
    <w:rsid w:val="00373199"/>
    <w:rsid w:val="003746CC"/>
    <w:rsid w:val="003749D7"/>
    <w:rsid w:val="003749DB"/>
    <w:rsid w:val="00381C46"/>
    <w:rsid w:val="00383419"/>
    <w:rsid w:val="00383D1E"/>
    <w:rsid w:val="00386845"/>
    <w:rsid w:val="00391A1E"/>
    <w:rsid w:val="00391B84"/>
    <w:rsid w:val="00392C1D"/>
    <w:rsid w:val="00393826"/>
    <w:rsid w:val="00396EC9"/>
    <w:rsid w:val="00396FB3"/>
    <w:rsid w:val="00397BCF"/>
    <w:rsid w:val="003A0284"/>
    <w:rsid w:val="003A1A7E"/>
    <w:rsid w:val="003A46B5"/>
    <w:rsid w:val="003A5655"/>
    <w:rsid w:val="003A5C8B"/>
    <w:rsid w:val="003A7441"/>
    <w:rsid w:val="003A75CA"/>
    <w:rsid w:val="003B053A"/>
    <w:rsid w:val="003B07C1"/>
    <w:rsid w:val="003B6ADD"/>
    <w:rsid w:val="003B713F"/>
    <w:rsid w:val="003C03FD"/>
    <w:rsid w:val="003C1A55"/>
    <w:rsid w:val="003C7365"/>
    <w:rsid w:val="003D135B"/>
    <w:rsid w:val="003D2101"/>
    <w:rsid w:val="003D211D"/>
    <w:rsid w:val="003D40B4"/>
    <w:rsid w:val="003D7249"/>
    <w:rsid w:val="003E75A3"/>
    <w:rsid w:val="003F053B"/>
    <w:rsid w:val="003F2CA7"/>
    <w:rsid w:val="003F3571"/>
    <w:rsid w:val="00404A1B"/>
    <w:rsid w:val="00404B6D"/>
    <w:rsid w:val="00405DE4"/>
    <w:rsid w:val="00406169"/>
    <w:rsid w:val="00410D96"/>
    <w:rsid w:val="004124C7"/>
    <w:rsid w:val="00413CB8"/>
    <w:rsid w:val="004166DD"/>
    <w:rsid w:val="004167E6"/>
    <w:rsid w:val="00417420"/>
    <w:rsid w:val="00417569"/>
    <w:rsid w:val="00417C03"/>
    <w:rsid w:val="0042089E"/>
    <w:rsid w:val="004218BC"/>
    <w:rsid w:val="00421E6B"/>
    <w:rsid w:val="00424B86"/>
    <w:rsid w:val="00434274"/>
    <w:rsid w:val="00434CF0"/>
    <w:rsid w:val="004355CD"/>
    <w:rsid w:val="00435633"/>
    <w:rsid w:val="00437B0F"/>
    <w:rsid w:val="00441F42"/>
    <w:rsid w:val="00443D3D"/>
    <w:rsid w:val="00445339"/>
    <w:rsid w:val="00445C2E"/>
    <w:rsid w:val="004461EA"/>
    <w:rsid w:val="00446927"/>
    <w:rsid w:val="00450DA6"/>
    <w:rsid w:val="00450FE7"/>
    <w:rsid w:val="004543B3"/>
    <w:rsid w:val="00456916"/>
    <w:rsid w:val="00460481"/>
    <w:rsid w:val="00462CAE"/>
    <w:rsid w:val="004667EF"/>
    <w:rsid w:val="0047043B"/>
    <w:rsid w:val="00471155"/>
    <w:rsid w:val="00472E3A"/>
    <w:rsid w:val="00473468"/>
    <w:rsid w:val="0047624B"/>
    <w:rsid w:val="004773E0"/>
    <w:rsid w:val="004774A8"/>
    <w:rsid w:val="00477B68"/>
    <w:rsid w:val="00482978"/>
    <w:rsid w:val="00485A32"/>
    <w:rsid w:val="00490A1A"/>
    <w:rsid w:val="004930ED"/>
    <w:rsid w:val="004935DC"/>
    <w:rsid w:val="00493CB4"/>
    <w:rsid w:val="00494037"/>
    <w:rsid w:val="00494640"/>
    <w:rsid w:val="0049624F"/>
    <w:rsid w:val="00496B4F"/>
    <w:rsid w:val="00497B71"/>
    <w:rsid w:val="00497EF8"/>
    <w:rsid w:val="004A108E"/>
    <w:rsid w:val="004A17FB"/>
    <w:rsid w:val="004A30E0"/>
    <w:rsid w:val="004A3590"/>
    <w:rsid w:val="004A41CE"/>
    <w:rsid w:val="004A4320"/>
    <w:rsid w:val="004A6EB9"/>
    <w:rsid w:val="004A7771"/>
    <w:rsid w:val="004A7EB7"/>
    <w:rsid w:val="004A7F36"/>
    <w:rsid w:val="004B38C3"/>
    <w:rsid w:val="004B3AD9"/>
    <w:rsid w:val="004B3F57"/>
    <w:rsid w:val="004B4C4A"/>
    <w:rsid w:val="004C1B58"/>
    <w:rsid w:val="004C1F59"/>
    <w:rsid w:val="004D1E1B"/>
    <w:rsid w:val="004D1E7F"/>
    <w:rsid w:val="004D330A"/>
    <w:rsid w:val="004D5D43"/>
    <w:rsid w:val="004E30F1"/>
    <w:rsid w:val="004E76B7"/>
    <w:rsid w:val="004F17E7"/>
    <w:rsid w:val="004F1E89"/>
    <w:rsid w:val="004F2449"/>
    <w:rsid w:val="004F37D7"/>
    <w:rsid w:val="004F58C0"/>
    <w:rsid w:val="004F6F3D"/>
    <w:rsid w:val="004F7D78"/>
    <w:rsid w:val="00501D01"/>
    <w:rsid w:val="00504C17"/>
    <w:rsid w:val="0050543B"/>
    <w:rsid w:val="005107B1"/>
    <w:rsid w:val="005145EB"/>
    <w:rsid w:val="00516B66"/>
    <w:rsid w:val="00517FD3"/>
    <w:rsid w:val="005208F2"/>
    <w:rsid w:val="005209A4"/>
    <w:rsid w:val="005227C2"/>
    <w:rsid w:val="005238E7"/>
    <w:rsid w:val="00524E00"/>
    <w:rsid w:val="005335E3"/>
    <w:rsid w:val="00534411"/>
    <w:rsid w:val="00534D0F"/>
    <w:rsid w:val="005355F2"/>
    <w:rsid w:val="00536D1E"/>
    <w:rsid w:val="00536F49"/>
    <w:rsid w:val="0054029C"/>
    <w:rsid w:val="00541E29"/>
    <w:rsid w:val="00542122"/>
    <w:rsid w:val="00542331"/>
    <w:rsid w:val="005423EE"/>
    <w:rsid w:val="00543602"/>
    <w:rsid w:val="0054433C"/>
    <w:rsid w:val="0054621E"/>
    <w:rsid w:val="00546E87"/>
    <w:rsid w:val="00552A21"/>
    <w:rsid w:val="005537FA"/>
    <w:rsid w:val="00554AC9"/>
    <w:rsid w:val="005602B6"/>
    <w:rsid w:val="00561090"/>
    <w:rsid w:val="00562D1D"/>
    <w:rsid w:val="0056349E"/>
    <w:rsid w:val="0056541E"/>
    <w:rsid w:val="00567959"/>
    <w:rsid w:val="005703AE"/>
    <w:rsid w:val="00572CC7"/>
    <w:rsid w:val="00575958"/>
    <w:rsid w:val="00575D7C"/>
    <w:rsid w:val="00577255"/>
    <w:rsid w:val="0058046A"/>
    <w:rsid w:val="0058216E"/>
    <w:rsid w:val="005836DD"/>
    <w:rsid w:val="00584CE2"/>
    <w:rsid w:val="005859DA"/>
    <w:rsid w:val="0059233F"/>
    <w:rsid w:val="005942BA"/>
    <w:rsid w:val="00594EEA"/>
    <w:rsid w:val="00595FA1"/>
    <w:rsid w:val="00596045"/>
    <w:rsid w:val="005A0514"/>
    <w:rsid w:val="005A0F6B"/>
    <w:rsid w:val="005A0FF2"/>
    <w:rsid w:val="005A2C18"/>
    <w:rsid w:val="005A4B2E"/>
    <w:rsid w:val="005B7A92"/>
    <w:rsid w:val="005C24DF"/>
    <w:rsid w:val="005C4465"/>
    <w:rsid w:val="005C540A"/>
    <w:rsid w:val="005C5F19"/>
    <w:rsid w:val="005C7D7D"/>
    <w:rsid w:val="005D33FF"/>
    <w:rsid w:val="005D389C"/>
    <w:rsid w:val="005D3C60"/>
    <w:rsid w:val="005D4404"/>
    <w:rsid w:val="005E27E2"/>
    <w:rsid w:val="005E30BB"/>
    <w:rsid w:val="005E36A5"/>
    <w:rsid w:val="005E4A0F"/>
    <w:rsid w:val="005E5C83"/>
    <w:rsid w:val="005F06A8"/>
    <w:rsid w:val="005F0F7C"/>
    <w:rsid w:val="005F544F"/>
    <w:rsid w:val="005F54EE"/>
    <w:rsid w:val="005F6DEB"/>
    <w:rsid w:val="005F7D6E"/>
    <w:rsid w:val="005F7DE2"/>
    <w:rsid w:val="00602D25"/>
    <w:rsid w:val="00602FB1"/>
    <w:rsid w:val="00603988"/>
    <w:rsid w:val="00603BCC"/>
    <w:rsid w:val="00606501"/>
    <w:rsid w:val="00610083"/>
    <w:rsid w:val="006117BA"/>
    <w:rsid w:val="0061294E"/>
    <w:rsid w:val="00612A57"/>
    <w:rsid w:val="006148E6"/>
    <w:rsid w:val="006214A8"/>
    <w:rsid w:val="0062360C"/>
    <w:rsid w:val="00625B74"/>
    <w:rsid w:val="006273F1"/>
    <w:rsid w:val="0062787F"/>
    <w:rsid w:val="0063176C"/>
    <w:rsid w:val="00635B7B"/>
    <w:rsid w:val="00641495"/>
    <w:rsid w:val="006420C1"/>
    <w:rsid w:val="00644607"/>
    <w:rsid w:val="00646523"/>
    <w:rsid w:val="00646640"/>
    <w:rsid w:val="00654604"/>
    <w:rsid w:val="00654C29"/>
    <w:rsid w:val="006575CA"/>
    <w:rsid w:val="00662373"/>
    <w:rsid w:val="00663ABF"/>
    <w:rsid w:val="00663E4B"/>
    <w:rsid w:val="00663EA8"/>
    <w:rsid w:val="00665F19"/>
    <w:rsid w:val="006719F3"/>
    <w:rsid w:val="00675072"/>
    <w:rsid w:val="00675E5F"/>
    <w:rsid w:val="00680681"/>
    <w:rsid w:val="006812C7"/>
    <w:rsid w:val="00683977"/>
    <w:rsid w:val="00684487"/>
    <w:rsid w:val="006850EC"/>
    <w:rsid w:val="00687F3B"/>
    <w:rsid w:val="00691ED8"/>
    <w:rsid w:val="00693BD3"/>
    <w:rsid w:val="00697064"/>
    <w:rsid w:val="006A17ED"/>
    <w:rsid w:val="006A426C"/>
    <w:rsid w:val="006A52F6"/>
    <w:rsid w:val="006A5642"/>
    <w:rsid w:val="006A68A4"/>
    <w:rsid w:val="006B0654"/>
    <w:rsid w:val="006B0A6E"/>
    <w:rsid w:val="006B3B33"/>
    <w:rsid w:val="006B5C8B"/>
    <w:rsid w:val="006B60E2"/>
    <w:rsid w:val="006B7380"/>
    <w:rsid w:val="006C21C7"/>
    <w:rsid w:val="006C6C66"/>
    <w:rsid w:val="006D078E"/>
    <w:rsid w:val="006D1DD3"/>
    <w:rsid w:val="006D226E"/>
    <w:rsid w:val="006D27BD"/>
    <w:rsid w:val="006D38DC"/>
    <w:rsid w:val="006D3CEF"/>
    <w:rsid w:val="006D494B"/>
    <w:rsid w:val="006D65BA"/>
    <w:rsid w:val="006D7654"/>
    <w:rsid w:val="006E1C11"/>
    <w:rsid w:val="006E3AEA"/>
    <w:rsid w:val="006E4CA9"/>
    <w:rsid w:val="006E5CD6"/>
    <w:rsid w:val="006E6255"/>
    <w:rsid w:val="006F1B6D"/>
    <w:rsid w:val="006F1D87"/>
    <w:rsid w:val="006F213A"/>
    <w:rsid w:val="006F344C"/>
    <w:rsid w:val="006F353D"/>
    <w:rsid w:val="006F3AC7"/>
    <w:rsid w:val="006F3D9D"/>
    <w:rsid w:val="006F7043"/>
    <w:rsid w:val="00705AA9"/>
    <w:rsid w:val="00710BAD"/>
    <w:rsid w:val="00714DCA"/>
    <w:rsid w:val="00715975"/>
    <w:rsid w:val="00716ED4"/>
    <w:rsid w:val="00720C34"/>
    <w:rsid w:val="00721CA6"/>
    <w:rsid w:val="00723333"/>
    <w:rsid w:val="007244E2"/>
    <w:rsid w:val="007327F2"/>
    <w:rsid w:val="0073489A"/>
    <w:rsid w:val="007359DE"/>
    <w:rsid w:val="00736695"/>
    <w:rsid w:val="00737B84"/>
    <w:rsid w:val="00740976"/>
    <w:rsid w:val="00744E4E"/>
    <w:rsid w:val="00746B81"/>
    <w:rsid w:val="00746EC1"/>
    <w:rsid w:val="00746FB2"/>
    <w:rsid w:val="0075092D"/>
    <w:rsid w:val="00750AA9"/>
    <w:rsid w:val="007514A8"/>
    <w:rsid w:val="0075601E"/>
    <w:rsid w:val="00756EF3"/>
    <w:rsid w:val="00763780"/>
    <w:rsid w:val="007712F6"/>
    <w:rsid w:val="007731BB"/>
    <w:rsid w:val="0077531C"/>
    <w:rsid w:val="00775B79"/>
    <w:rsid w:val="0077607E"/>
    <w:rsid w:val="007760C6"/>
    <w:rsid w:val="00780DE9"/>
    <w:rsid w:val="007835D1"/>
    <w:rsid w:val="007844BD"/>
    <w:rsid w:val="007844F2"/>
    <w:rsid w:val="007865C2"/>
    <w:rsid w:val="00787AA9"/>
    <w:rsid w:val="00790811"/>
    <w:rsid w:val="0079095C"/>
    <w:rsid w:val="007929EA"/>
    <w:rsid w:val="00795136"/>
    <w:rsid w:val="00795511"/>
    <w:rsid w:val="00795C25"/>
    <w:rsid w:val="00795D1D"/>
    <w:rsid w:val="00796201"/>
    <w:rsid w:val="007A04AD"/>
    <w:rsid w:val="007A61C0"/>
    <w:rsid w:val="007A7335"/>
    <w:rsid w:val="007A7C03"/>
    <w:rsid w:val="007B2C0B"/>
    <w:rsid w:val="007B355B"/>
    <w:rsid w:val="007B6DDC"/>
    <w:rsid w:val="007B79A5"/>
    <w:rsid w:val="007C1126"/>
    <w:rsid w:val="007D0C74"/>
    <w:rsid w:val="007E038F"/>
    <w:rsid w:val="007E0486"/>
    <w:rsid w:val="007E31C3"/>
    <w:rsid w:val="007E43AA"/>
    <w:rsid w:val="007E5DCD"/>
    <w:rsid w:val="007E7B41"/>
    <w:rsid w:val="007F6DF9"/>
    <w:rsid w:val="007F7B9F"/>
    <w:rsid w:val="008028B9"/>
    <w:rsid w:val="00802B81"/>
    <w:rsid w:val="00811094"/>
    <w:rsid w:val="00812DD5"/>
    <w:rsid w:val="00821180"/>
    <w:rsid w:val="0082257B"/>
    <w:rsid w:val="0082311A"/>
    <w:rsid w:val="00823227"/>
    <w:rsid w:val="00826A32"/>
    <w:rsid w:val="008272EE"/>
    <w:rsid w:val="00830042"/>
    <w:rsid w:val="00831AD5"/>
    <w:rsid w:val="00831CD7"/>
    <w:rsid w:val="00832FDF"/>
    <w:rsid w:val="00833C2A"/>
    <w:rsid w:val="00833E15"/>
    <w:rsid w:val="008379DD"/>
    <w:rsid w:val="00842602"/>
    <w:rsid w:val="008428C3"/>
    <w:rsid w:val="0084581E"/>
    <w:rsid w:val="008471A1"/>
    <w:rsid w:val="00847394"/>
    <w:rsid w:val="008510A1"/>
    <w:rsid w:val="00853E20"/>
    <w:rsid w:val="00854CFF"/>
    <w:rsid w:val="008553A1"/>
    <w:rsid w:val="00855EF7"/>
    <w:rsid w:val="00862864"/>
    <w:rsid w:val="00863C2C"/>
    <w:rsid w:val="0086459E"/>
    <w:rsid w:val="0087109E"/>
    <w:rsid w:val="00871B34"/>
    <w:rsid w:val="00871E54"/>
    <w:rsid w:val="00872384"/>
    <w:rsid w:val="00875262"/>
    <w:rsid w:val="00876827"/>
    <w:rsid w:val="00876F3B"/>
    <w:rsid w:val="00877F8A"/>
    <w:rsid w:val="008829DE"/>
    <w:rsid w:val="008843C4"/>
    <w:rsid w:val="00890062"/>
    <w:rsid w:val="00893565"/>
    <w:rsid w:val="0089374A"/>
    <w:rsid w:val="008939A4"/>
    <w:rsid w:val="00893C73"/>
    <w:rsid w:val="00893E2E"/>
    <w:rsid w:val="0089562E"/>
    <w:rsid w:val="008962E8"/>
    <w:rsid w:val="00896E51"/>
    <w:rsid w:val="008A2029"/>
    <w:rsid w:val="008A2073"/>
    <w:rsid w:val="008A21CD"/>
    <w:rsid w:val="008A3D05"/>
    <w:rsid w:val="008A5CAA"/>
    <w:rsid w:val="008A7A8E"/>
    <w:rsid w:val="008A7F16"/>
    <w:rsid w:val="008B0D9B"/>
    <w:rsid w:val="008B32D7"/>
    <w:rsid w:val="008B32ED"/>
    <w:rsid w:val="008B3ABA"/>
    <w:rsid w:val="008B537F"/>
    <w:rsid w:val="008B72E3"/>
    <w:rsid w:val="008B790A"/>
    <w:rsid w:val="008C1499"/>
    <w:rsid w:val="008C434F"/>
    <w:rsid w:val="008C4804"/>
    <w:rsid w:val="008C62E0"/>
    <w:rsid w:val="008C6E48"/>
    <w:rsid w:val="008D00ED"/>
    <w:rsid w:val="008D1CF9"/>
    <w:rsid w:val="008D4011"/>
    <w:rsid w:val="008D68C0"/>
    <w:rsid w:val="008D787D"/>
    <w:rsid w:val="008D7F3F"/>
    <w:rsid w:val="008E4056"/>
    <w:rsid w:val="008E4451"/>
    <w:rsid w:val="008E6EB4"/>
    <w:rsid w:val="008F0636"/>
    <w:rsid w:val="008F1851"/>
    <w:rsid w:val="008F1EC5"/>
    <w:rsid w:val="008F3481"/>
    <w:rsid w:val="008F3D33"/>
    <w:rsid w:val="008F42E4"/>
    <w:rsid w:val="008F4CFA"/>
    <w:rsid w:val="008F5394"/>
    <w:rsid w:val="0090338D"/>
    <w:rsid w:val="00903C56"/>
    <w:rsid w:val="009139E8"/>
    <w:rsid w:val="009179BB"/>
    <w:rsid w:val="0092488E"/>
    <w:rsid w:val="009269C3"/>
    <w:rsid w:val="00927862"/>
    <w:rsid w:val="00927CF3"/>
    <w:rsid w:val="00930B38"/>
    <w:rsid w:val="00935C54"/>
    <w:rsid w:val="00936218"/>
    <w:rsid w:val="009370E7"/>
    <w:rsid w:val="00937B82"/>
    <w:rsid w:val="0094206F"/>
    <w:rsid w:val="00942A96"/>
    <w:rsid w:val="00943F8A"/>
    <w:rsid w:val="00946A5F"/>
    <w:rsid w:val="00951120"/>
    <w:rsid w:val="009560A3"/>
    <w:rsid w:val="00971455"/>
    <w:rsid w:val="00971CB4"/>
    <w:rsid w:val="0097272B"/>
    <w:rsid w:val="00972DBE"/>
    <w:rsid w:val="009770A9"/>
    <w:rsid w:val="009823A3"/>
    <w:rsid w:val="00983A36"/>
    <w:rsid w:val="009846BA"/>
    <w:rsid w:val="0098567C"/>
    <w:rsid w:val="0098573E"/>
    <w:rsid w:val="009871AB"/>
    <w:rsid w:val="00994505"/>
    <w:rsid w:val="009948DD"/>
    <w:rsid w:val="009950F7"/>
    <w:rsid w:val="009A1922"/>
    <w:rsid w:val="009A51D7"/>
    <w:rsid w:val="009B20C1"/>
    <w:rsid w:val="009C24AB"/>
    <w:rsid w:val="009C6998"/>
    <w:rsid w:val="009C70E4"/>
    <w:rsid w:val="009D1717"/>
    <w:rsid w:val="009D1E03"/>
    <w:rsid w:val="009D447D"/>
    <w:rsid w:val="009D4B43"/>
    <w:rsid w:val="009D7399"/>
    <w:rsid w:val="009E4374"/>
    <w:rsid w:val="009E64C3"/>
    <w:rsid w:val="009E6D75"/>
    <w:rsid w:val="009F1000"/>
    <w:rsid w:val="009F1376"/>
    <w:rsid w:val="009F2A6C"/>
    <w:rsid w:val="009F5021"/>
    <w:rsid w:val="009F63BF"/>
    <w:rsid w:val="009F7533"/>
    <w:rsid w:val="009F7EE7"/>
    <w:rsid w:val="00A062BA"/>
    <w:rsid w:val="00A1013F"/>
    <w:rsid w:val="00A10BEB"/>
    <w:rsid w:val="00A113D4"/>
    <w:rsid w:val="00A11C81"/>
    <w:rsid w:val="00A126BD"/>
    <w:rsid w:val="00A15B07"/>
    <w:rsid w:val="00A17305"/>
    <w:rsid w:val="00A1793C"/>
    <w:rsid w:val="00A2097A"/>
    <w:rsid w:val="00A20C7B"/>
    <w:rsid w:val="00A21143"/>
    <w:rsid w:val="00A2347A"/>
    <w:rsid w:val="00A250F4"/>
    <w:rsid w:val="00A27415"/>
    <w:rsid w:val="00A32E6F"/>
    <w:rsid w:val="00A34583"/>
    <w:rsid w:val="00A411F2"/>
    <w:rsid w:val="00A419BD"/>
    <w:rsid w:val="00A42311"/>
    <w:rsid w:val="00A42B08"/>
    <w:rsid w:val="00A43F75"/>
    <w:rsid w:val="00A451CA"/>
    <w:rsid w:val="00A463C9"/>
    <w:rsid w:val="00A46763"/>
    <w:rsid w:val="00A47FE5"/>
    <w:rsid w:val="00A50185"/>
    <w:rsid w:val="00A50A28"/>
    <w:rsid w:val="00A5637A"/>
    <w:rsid w:val="00A5790F"/>
    <w:rsid w:val="00A609A9"/>
    <w:rsid w:val="00A61679"/>
    <w:rsid w:val="00A62F79"/>
    <w:rsid w:val="00A65DE1"/>
    <w:rsid w:val="00A65F2A"/>
    <w:rsid w:val="00A75335"/>
    <w:rsid w:val="00A75338"/>
    <w:rsid w:val="00A80148"/>
    <w:rsid w:val="00A805E1"/>
    <w:rsid w:val="00A80E1D"/>
    <w:rsid w:val="00A82DD1"/>
    <w:rsid w:val="00A83C81"/>
    <w:rsid w:val="00A86013"/>
    <w:rsid w:val="00A86669"/>
    <w:rsid w:val="00A8762B"/>
    <w:rsid w:val="00A90383"/>
    <w:rsid w:val="00A9408A"/>
    <w:rsid w:val="00A95389"/>
    <w:rsid w:val="00A9591D"/>
    <w:rsid w:val="00A969BD"/>
    <w:rsid w:val="00A96C50"/>
    <w:rsid w:val="00A970BF"/>
    <w:rsid w:val="00AA0518"/>
    <w:rsid w:val="00AA314D"/>
    <w:rsid w:val="00AA717A"/>
    <w:rsid w:val="00AB18A7"/>
    <w:rsid w:val="00AB2F58"/>
    <w:rsid w:val="00AC2C70"/>
    <w:rsid w:val="00AC31B9"/>
    <w:rsid w:val="00AC3228"/>
    <w:rsid w:val="00AC482B"/>
    <w:rsid w:val="00AC4C29"/>
    <w:rsid w:val="00AC753B"/>
    <w:rsid w:val="00AD08E9"/>
    <w:rsid w:val="00AD2856"/>
    <w:rsid w:val="00AD4E62"/>
    <w:rsid w:val="00AE3A7D"/>
    <w:rsid w:val="00AE4218"/>
    <w:rsid w:val="00AE45B9"/>
    <w:rsid w:val="00AE6B25"/>
    <w:rsid w:val="00AE6B27"/>
    <w:rsid w:val="00AE7B07"/>
    <w:rsid w:val="00AF170D"/>
    <w:rsid w:val="00AF48C0"/>
    <w:rsid w:val="00B00E44"/>
    <w:rsid w:val="00B018A0"/>
    <w:rsid w:val="00B03B8E"/>
    <w:rsid w:val="00B060AC"/>
    <w:rsid w:val="00B112AF"/>
    <w:rsid w:val="00B13589"/>
    <w:rsid w:val="00B20711"/>
    <w:rsid w:val="00B239B8"/>
    <w:rsid w:val="00B25BC7"/>
    <w:rsid w:val="00B31BE5"/>
    <w:rsid w:val="00B3370A"/>
    <w:rsid w:val="00B35B42"/>
    <w:rsid w:val="00B36EFB"/>
    <w:rsid w:val="00B36F79"/>
    <w:rsid w:val="00B40461"/>
    <w:rsid w:val="00B43F5C"/>
    <w:rsid w:val="00B440AE"/>
    <w:rsid w:val="00B52442"/>
    <w:rsid w:val="00B52B25"/>
    <w:rsid w:val="00B56AD3"/>
    <w:rsid w:val="00B57F94"/>
    <w:rsid w:val="00B666E5"/>
    <w:rsid w:val="00B67139"/>
    <w:rsid w:val="00B677F6"/>
    <w:rsid w:val="00B67D32"/>
    <w:rsid w:val="00B70710"/>
    <w:rsid w:val="00B70826"/>
    <w:rsid w:val="00B70C15"/>
    <w:rsid w:val="00B7156F"/>
    <w:rsid w:val="00B71D7A"/>
    <w:rsid w:val="00B72723"/>
    <w:rsid w:val="00B72A67"/>
    <w:rsid w:val="00B73976"/>
    <w:rsid w:val="00B748BB"/>
    <w:rsid w:val="00B7625A"/>
    <w:rsid w:val="00B76353"/>
    <w:rsid w:val="00B77681"/>
    <w:rsid w:val="00B82786"/>
    <w:rsid w:val="00B82894"/>
    <w:rsid w:val="00B82DB7"/>
    <w:rsid w:val="00B82E83"/>
    <w:rsid w:val="00B870BA"/>
    <w:rsid w:val="00B92644"/>
    <w:rsid w:val="00B928A9"/>
    <w:rsid w:val="00B92F15"/>
    <w:rsid w:val="00B94A5A"/>
    <w:rsid w:val="00B94FF0"/>
    <w:rsid w:val="00B95897"/>
    <w:rsid w:val="00B96DE4"/>
    <w:rsid w:val="00BA1C2D"/>
    <w:rsid w:val="00BA220D"/>
    <w:rsid w:val="00BA4CCA"/>
    <w:rsid w:val="00BA64E7"/>
    <w:rsid w:val="00BA6E70"/>
    <w:rsid w:val="00BB02DA"/>
    <w:rsid w:val="00BB3368"/>
    <w:rsid w:val="00BB3F9E"/>
    <w:rsid w:val="00BB520B"/>
    <w:rsid w:val="00BB53D4"/>
    <w:rsid w:val="00BB73B4"/>
    <w:rsid w:val="00BC001A"/>
    <w:rsid w:val="00BC0C0F"/>
    <w:rsid w:val="00BC184A"/>
    <w:rsid w:val="00BC2201"/>
    <w:rsid w:val="00BC645D"/>
    <w:rsid w:val="00BC7F24"/>
    <w:rsid w:val="00BD0F4A"/>
    <w:rsid w:val="00BD41F4"/>
    <w:rsid w:val="00BD6B1F"/>
    <w:rsid w:val="00BD706B"/>
    <w:rsid w:val="00BD75B6"/>
    <w:rsid w:val="00BE2307"/>
    <w:rsid w:val="00BE6B68"/>
    <w:rsid w:val="00BF458C"/>
    <w:rsid w:val="00BF6D7B"/>
    <w:rsid w:val="00BF70B5"/>
    <w:rsid w:val="00C027EE"/>
    <w:rsid w:val="00C028DE"/>
    <w:rsid w:val="00C04907"/>
    <w:rsid w:val="00C1058A"/>
    <w:rsid w:val="00C1090D"/>
    <w:rsid w:val="00C11F61"/>
    <w:rsid w:val="00C12C11"/>
    <w:rsid w:val="00C13113"/>
    <w:rsid w:val="00C13DE6"/>
    <w:rsid w:val="00C15344"/>
    <w:rsid w:val="00C15D3B"/>
    <w:rsid w:val="00C16714"/>
    <w:rsid w:val="00C20217"/>
    <w:rsid w:val="00C231B0"/>
    <w:rsid w:val="00C2324E"/>
    <w:rsid w:val="00C30D12"/>
    <w:rsid w:val="00C30E04"/>
    <w:rsid w:val="00C3267C"/>
    <w:rsid w:val="00C341C0"/>
    <w:rsid w:val="00C3569F"/>
    <w:rsid w:val="00C40C1C"/>
    <w:rsid w:val="00C42762"/>
    <w:rsid w:val="00C45BFB"/>
    <w:rsid w:val="00C475CF"/>
    <w:rsid w:val="00C51DA7"/>
    <w:rsid w:val="00C523F1"/>
    <w:rsid w:val="00C53766"/>
    <w:rsid w:val="00C57859"/>
    <w:rsid w:val="00C60791"/>
    <w:rsid w:val="00C60FD9"/>
    <w:rsid w:val="00C612C5"/>
    <w:rsid w:val="00C642E3"/>
    <w:rsid w:val="00C655B2"/>
    <w:rsid w:val="00C65C52"/>
    <w:rsid w:val="00C6689C"/>
    <w:rsid w:val="00C72039"/>
    <w:rsid w:val="00C753F7"/>
    <w:rsid w:val="00C75DBE"/>
    <w:rsid w:val="00C76E04"/>
    <w:rsid w:val="00C770EA"/>
    <w:rsid w:val="00C77F06"/>
    <w:rsid w:val="00C84CCD"/>
    <w:rsid w:val="00C84EA4"/>
    <w:rsid w:val="00C85CD9"/>
    <w:rsid w:val="00C85EC5"/>
    <w:rsid w:val="00C87BFE"/>
    <w:rsid w:val="00C912FC"/>
    <w:rsid w:val="00C935B3"/>
    <w:rsid w:val="00C93FDB"/>
    <w:rsid w:val="00C95F09"/>
    <w:rsid w:val="00CA0188"/>
    <w:rsid w:val="00CA2106"/>
    <w:rsid w:val="00CA2966"/>
    <w:rsid w:val="00CA362D"/>
    <w:rsid w:val="00CA4E7B"/>
    <w:rsid w:val="00CA55FA"/>
    <w:rsid w:val="00CA5701"/>
    <w:rsid w:val="00CA6AA2"/>
    <w:rsid w:val="00CB1352"/>
    <w:rsid w:val="00CB40EB"/>
    <w:rsid w:val="00CC063C"/>
    <w:rsid w:val="00CC37D0"/>
    <w:rsid w:val="00CC3ECD"/>
    <w:rsid w:val="00CC4C65"/>
    <w:rsid w:val="00CC5613"/>
    <w:rsid w:val="00CC58A0"/>
    <w:rsid w:val="00CC5C6F"/>
    <w:rsid w:val="00CC6FE0"/>
    <w:rsid w:val="00CD39BB"/>
    <w:rsid w:val="00CD3B87"/>
    <w:rsid w:val="00CD3B9E"/>
    <w:rsid w:val="00CD5AD2"/>
    <w:rsid w:val="00CD6197"/>
    <w:rsid w:val="00CD61D2"/>
    <w:rsid w:val="00CE3969"/>
    <w:rsid w:val="00CE3AAF"/>
    <w:rsid w:val="00CE4190"/>
    <w:rsid w:val="00CE48BD"/>
    <w:rsid w:val="00CE58A6"/>
    <w:rsid w:val="00CE689E"/>
    <w:rsid w:val="00CE728F"/>
    <w:rsid w:val="00CF07B6"/>
    <w:rsid w:val="00CF5BE6"/>
    <w:rsid w:val="00CF78B3"/>
    <w:rsid w:val="00D00C43"/>
    <w:rsid w:val="00D02312"/>
    <w:rsid w:val="00D04260"/>
    <w:rsid w:val="00D043EB"/>
    <w:rsid w:val="00D047CB"/>
    <w:rsid w:val="00D04CC7"/>
    <w:rsid w:val="00D07B99"/>
    <w:rsid w:val="00D117C8"/>
    <w:rsid w:val="00D118E7"/>
    <w:rsid w:val="00D21D63"/>
    <w:rsid w:val="00D238B7"/>
    <w:rsid w:val="00D238EC"/>
    <w:rsid w:val="00D23DC5"/>
    <w:rsid w:val="00D272DA"/>
    <w:rsid w:val="00D305F0"/>
    <w:rsid w:val="00D30FDD"/>
    <w:rsid w:val="00D3215A"/>
    <w:rsid w:val="00D327C7"/>
    <w:rsid w:val="00D346AD"/>
    <w:rsid w:val="00D34B10"/>
    <w:rsid w:val="00D36489"/>
    <w:rsid w:val="00D37283"/>
    <w:rsid w:val="00D4132C"/>
    <w:rsid w:val="00D468D0"/>
    <w:rsid w:val="00D46CF9"/>
    <w:rsid w:val="00D50647"/>
    <w:rsid w:val="00D51984"/>
    <w:rsid w:val="00D55AF1"/>
    <w:rsid w:val="00D607B0"/>
    <w:rsid w:val="00D62F7D"/>
    <w:rsid w:val="00D635AF"/>
    <w:rsid w:val="00D63632"/>
    <w:rsid w:val="00D63F4A"/>
    <w:rsid w:val="00D65A7F"/>
    <w:rsid w:val="00D667A7"/>
    <w:rsid w:val="00D71115"/>
    <w:rsid w:val="00D71CBC"/>
    <w:rsid w:val="00D71CE4"/>
    <w:rsid w:val="00D72E6D"/>
    <w:rsid w:val="00D75901"/>
    <w:rsid w:val="00D81D7D"/>
    <w:rsid w:val="00D8288B"/>
    <w:rsid w:val="00D84B6D"/>
    <w:rsid w:val="00D86614"/>
    <w:rsid w:val="00D867E3"/>
    <w:rsid w:val="00D868F0"/>
    <w:rsid w:val="00D86FB6"/>
    <w:rsid w:val="00D874D4"/>
    <w:rsid w:val="00D9030B"/>
    <w:rsid w:val="00D92132"/>
    <w:rsid w:val="00D92591"/>
    <w:rsid w:val="00D9337D"/>
    <w:rsid w:val="00D9533B"/>
    <w:rsid w:val="00D97578"/>
    <w:rsid w:val="00D979AD"/>
    <w:rsid w:val="00DA0224"/>
    <w:rsid w:val="00DA1A5C"/>
    <w:rsid w:val="00DA2871"/>
    <w:rsid w:val="00DA2FB5"/>
    <w:rsid w:val="00DA5BB5"/>
    <w:rsid w:val="00DB037A"/>
    <w:rsid w:val="00DB276F"/>
    <w:rsid w:val="00DB5AB6"/>
    <w:rsid w:val="00DB5C74"/>
    <w:rsid w:val="00DC09CB"/>
    <w:rsid w:val="00DC0B1B"/>
    <w:rsid w:val="00DC16D4"/>
    <w:rsid w:val="00DC1C91"/>
    <w:rsid w:val="00DC1D16"/>
    <w:rsid w:val="00DC2BAD"/>
    <w:rsid w:val="00DC42AF"/>
    <w:rsid w:val="00DC662F"/>
    <w:rsid w:val="00DD2154"/>
    <w:rsid w:val="00DD26B8"/>
    <w:rsid w:val="00DD2C5F"/>
    <w:rsid w:val="00DD2E2F"/>
    <w:rsid w:val="00DD6853"/>
    <w:rsid w:val="00DD7D8A"/>
    <w:rsid w:val="00DD7DD5"/>
    <w:rsid w:val="00DE0A79"/>
    <w:rsid w:val="00DE229F"/>
    <w:rsid w:val="00DE293D"/>
    <w:rsid w:val="00DE51F6"/>
    <w:rsid w:val="00DE658C"/>
    <w:rsid w:val="00DF097A"/>
    <w:rsid w:val="00DF110C"/>
    <w:rsid w:val="00DF7CBC"/>
    <w:rsid w:val="00DF7D21"/>
    <w:rsid w:val="00E0192A"/>
    <w:rsid w:val="00E031C5"/>
    <w:rsid w:val="00E03645"/>
    <w:rsid w:val="00E05349"/>
    <w:rsid w:val="00E07060"/>
    <w:rsid w:val="00E07680"/>
    <w:rsid w:val="00E20904"/>
    <w:rsid w:val="00E219A7"/>
    <w:rsid w:val="00E31417"/>
    <w:rsid w:val="00E3438A"/>
    <w:rsid w:val="00E34E6F"/>
    <w:rsid w:val="00E35C0D"/>
    <w:rsid w:val="00E36E9A"/>
    <w:rsid w:val="00E36F6E"/>
    <w:rsid w:val="00E37148"/>
    <w:rsid w:val="00E43C28"/>
    <w:rsid w:val="00E45318"/>
    <w:rsid w:val="00E47316"/>
    <w:rsid w:val="00E508B4"/>
    <w:rsid w:val="00E50C7E"/>
    <w:rsid w:val="00E516E8"/>
    <w:rsid w:val="00E5418A"/>
    <w:rsid w:val="00E561E2"/>
    <w:rsid w:val="00E56CD8"/>
    <w:rsid w:val="00E56F5D"/>
    <w:rsid w:val="00E57675"/>
    <w:rsid w:val="00E603D1"/>
    <w:rsid w:val="00E606F1"/>
    <w:rsid w:val="00E60B14"/>
    <w:rsid w:val="00E644B9"/>
    <w:rsid w:val="00E65A44"/>
    <w:rsid w:val="00E66809"/>
    <w:rsid w:val="00E66DD0"/>
    <w:rsid w:val="00E66EE5"/>
    <w:rsid w:val="00E66FC5"/>
    <w:rsid w:val="00E671EA"/>
    <w:rsid w:val="00E7281D"/>
    <w:rsid w:val="00E73566"/>
    <w:rsid w:val="00E76166"/>
    <w:rsid w:val="00E80DA5"/>
    <w:rsid w:val="00E838CC"/>
    <w:rsid w:val="00E86196"/>
    <w:rsid w:val="00E871C8"/>
    <w:rsid w:val="00E907B9"/>
    <w:rsid w:val="00E9318B"/>
    <w:rsid w:val="00EA0DAE"/>
    <w:rsid w:val="00EA245B"/>
    <w:rsid w:val="00EA2BA3"/>
    <w:rsid w:val="00EA5604"/>
    <w:rsid w:val="00EA76D1"/>
    <w:rsid w:val="00EA7DDB"/>
    <w:rsid w:val="00EB1A13"/>
    <w:rsid w:val="00EB2A3F"/>
    <w:rsid w:val="00EB2AAA"/>
    <w:rsid w:val="00EB4E87"/>
    <w:rsid w:val="00EB7F2D"/>
    <w:rsid w:val="00EC5B29"/>
    <w:rsid w:val="00EC622C"/>
    <w:rsid w:val="00ED0528"/>
    <w:rsid w:val="00ED070E"/>
    <w:rsid w:val="00ED2118"/>
    <w:rsid w:val="00ED2787"/>
    <w:rsid w:val="00ED2A11"/>
    <w:rsid w:val="00ED4388"/>
    <w:rsid w:val="00ED7C12"/>
    <w:rsid w:val="00EE08CA"/>
    <w:rsid w:val="00EE12AD"/>
    <w:rsid w:val="00EE48A1"/>
    <w:rsid w:val="00EE48FC"/>
    <w:rsid w:val="00EF095B"/>
    <w:rsid w:val="00EF334E"/>
    <w:rsid w:val="00EF355A"/>
    <w:rsid w:val="00EF7DAB"/>
    <w:rsid w:val="00F008C7"/>
    <w:rsid w:val="00F02918"/>
    <w:rsid w:val="00F05DE6"/>
    <w:rsid w:val="00F07A3A"/>
    <w:rsid w:val="00F114D0"/>
    <w:rsid w:val="00F12F80"/>
    <w:rsid w:val="00F157A6"/>
    <w:rsid w:val="00F173B1"/>
    <w:rsid w:val="00F21C1C"/>
    <w:rsid w:val="00F21F6B"/>
    <w:rsid w:val="00F3037A"/>
    <w:rsid w:val="00F305ED"/>
    <w:rsid w:val="00F306B3"/>
    <w:rsid w:val="00F310A4"/>
    <w:rsid w:val="00F310F7"/>
    <w:rsid w:val="00F3280D"/>
    <w:rsid w:val="00F368A2"/>
    <w:rsid w:val="00F3702F"/>
    <w:rsid w:val="00F41156"/>
    <w:rsid w:val="00F41231"/>
    <w:rsid w:val="00F41A96"/>
    <w:rsid w:val="00F43CEB"/>
    <w:rsid w:val="00F45DA8"/>
    <w:rsid w:val="00F46263"/>
    <w:rsid w:val="00F46F8F"/>
    <w:rsid w:val="00F500D0"/>
    <w:rsid w:val="00F523CD"/>
    <w:rsid w:val="00F53D1D"/>
    <w:rsid w:val="00F566E4"/>
    <w:rsid w:val="00F60837"/>
    <w:rsid w:val="00F654B1"/>
    <w:rsid w:val="00F713B0"/>
    <w:rsid w:val="00F72B49"/>
    <w:rsid w:val="00F74A34"/>
    <w:rsid w:val="00F7626E"/>
    <w:rsid w:val="00F777E2"/>
    <w:rsid w:val="00F8097A"/>
    <w:rsid w:val="00F814A1"/>
    <w:rsid w:val="00F8299C"/>
    <w:rsid w:val="00F82C71"/>
    <w:rsid w:val="00F90C23"/>
    <w:rsid w:val="00F90DAA"/>
    <w:rsid w:val="00F914FD"/>
    <w:rsid w:val="00F92119"/>
    <w:rsid w:val="00F92BC4"/>
    <w:rsid w:val="00F92E70"/>
    <w:rsid w:val="00F94373"/>
    <w:rsid w:val="00F94CBC"/>
    <w:rsid w:val="00FA0833"/>
    <w:rsid w:val="00FA49F9"/>
    <w:rsid w:val="00FB3CFF"/>
    <w:rsid w:val="00FB41F6"/>
    <w:rsid w:val="00FB67C1"/>
    <w:rsid w:val="00FB767D"/>
    <w:rsid w:val="00FC1318"/>
    <w:rsid w:val="00FC33DB"/>
    <w:rsid w:val="00FC44A8"/>
    <w:rsid w:val="00FC45A6"/>
    <w:rsid w:val="00FC4C1F"/>
    <w:rsid w:val="00FC616F"/>
    <w:rsid w:val="00FC641E"/>
    <w:rsid w:val="00FD1269"/>
    <w:rsid w:val="00FD1D26"/>
    <w:rsid w:val="00FD2CF8"/>
    <w:rsid w:val="00FD4712"/>
    <w:rsid w:val="00FE07D2"/>
    <w:rsid w:val="00FE1BCE"/>
    <w:rsid w:val="00FE22D1"/>
    <w:rsid w:val="00FE3408"/>
    <w:rsid w:val="00FF044E"/>
    <w:rsid w:val="00FF20D8"/>
    <w:rsid w:val="00FF5B4E"/>
    <w:rsid w:val="00FF5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21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637"/>
    <w:pPr>
      <w:spacing w:after="160" w:line="259" w:lineRule="auto"/>
    </w:pPr>
    <w:rPr>
      <w:rFonts w:asciiTheme="minorHAnsi" w:eastAsiaTheme="minorHAnsi" w:hAnsiTheme="minorHAnsi" w:cstheme="minorBidi"/>
      <w:sz w:val="22"/>
      <w:szCs w:val="22"/>
      <w:lang w:val="en-US"/>
    </w:rPr>
  </w:style>
  <w:style w:type="paragraph" w:styleId="Heading1">
    <w:name w:val="heading 1"/>
    <w:basedOn w:val="Heading2"/>
    <w:next w:val="Normal"/>
    <w:link w:val="Heading1Char"/>
    <w:uiPriority w:val="9"/>
    <w:qFormat/>
    <w:rsid w:val="00194637"/>
    <w:pPr>
      <w:ind w:left="0"/>
      <w:outlineLvl w:val="0"/>
    </w:pPr>
  </w:style>
  <w:style w:type="paragraph" w:styleId="Heading2">
    <w:name w:val="heading 2"/>
    <w:basedOn w:val="ListParagraph"/>
    <w:next w:val="Normal"/>
    <w:link w:val="Heading2Char"/>
    <w:uiPriority w:val="9"/>
    <w:unhideWhenUsed/>
    <w:qFormat/>
    <w:rsid w:val="00194637"/>
    <w:pPr>
      <w:tabs>
        <w:tab w:val="left" w:pos="851"/>
        <w:tab w:val="left" w:pos="1134"/>
      </w:tabs>
      <w:suppressAutoHyphens/>
      <w:spacing w:after="120"/>
      <w:contextualSpacing w:val="0"/>
      <w:jc w:val="center"/>
      <w:outlineLvl w:val="1"/>
    </w:pPr>
    <w:rPr>
      <w:rFonts w:eastAsiaTheme="minorHAnsi"/>
      <w:b/>
      <w:sz w:val="28"/>
      <w:szCs w:val="28"/>
    </w:rPr>
  </w:style>
  <w:style w:type="paragraph" w:styleId="Heading3">
    <w:name w:val="heading 3"/>
    <w:next w:val="Normal"/>
    <w:link w:val="Heading3Char"/>
    <w:uiPriority w:val="9"/>
    <w:unhideWhenUsed/>
    <w:qFormat/>
    <w:rsid w:val="00194637"/>
    <w:pPr>
      <w:keepNext/>
      <w:keepLines/>
      <w:spacing w:after="84" w:line="271" w:lineRule="auto"/>
      <w:ind w:left="730" w:hanging="10"/>
      <w:jc w:val="both"/>
      <w:outlineLvl w:val="2"/>
    </w:pPr>
    <w:rPr>
      <w:rFonts w:ascii="Times New Roman" w:eastAsia="Times New Roman" w:hAnsi="Times New Roman"/>
      <w:b/>
      <w:color w:val="000000"/>
      <w:sz w:val="24"/>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715FA"/>
    <w:pPr>
      <w:ind w:left="720"/>
      <w:contextualSpacing/>
    </w:pPr>
    <w:rPr>
      <w:rFonts w:eastAsia="Times New Roman"/>
    </w:rPr>
  </w:style>
  <w:style w:type="character" w:customStyle="1" w:styleId="Heading1Char">
    <w:name w:val="Heading 1 Char"/>
    <w:basedOn w:val="DefaultParagraphFont"/>
    <w:link w:val="Heading1"/>
    <w:uiPriority w:val="9"/>
    <w:rsid w:val="00194637"/>
    <w:rPr>
      <w:rFonts w:ascii="Times New Roman" w:eastAsiaTheme="minorHAnsi" w:hAnsi="Times New Roman"/>
      <w:b/>
      <w:sz w:val="28"/>
      <w:szCs w:val="28"/>
      <w:lang w:val="ro-RO"/>
    </w:rPr>
  </w:style>
  <w:style w:type="character" w:customStyle="1" w:styleId="Heading2Char">
    <w:name w:val="Heading 2 Char"/>
    <w:basedOn w:val="DefaultParagraphFont"/>
    <w:link w:val="Heading2"/>
    <w:uiPriority w:val="9"/>
    <w:rsid w:val="00194637"/>
    <w:rPr>
      <w:rFonts w:ascii="Times New Roman" w:eastAsiaTheme="minorHAnsi" w:hAnsi="Times New Roman"/>
      <w:b/>
      <w:sz w:val="28"/>
      <w:szCs w:val="28"/>
      <w:lang w:val="ro-RO"/>
    </w:rPr>
  </w:style>
  <w:style w:type="character" w:customStyle="1" w:styleId="Heading3Char">
    <w:name w:val="Heading 3 Char"/>
    <w:basedOn w:val="DefaultParagraphFont"/>
    <w:link w:val="Heading3"/>
    <w:uiPriority w:val="9"/>
    <w:rsid w:val="00194637"/>
    <w:rPr>
      <w:rFonts w:ascii="Times New Roman" w:eastAsia="Times New Roman" w:hAnsi="Times New Roman"/>
      <w:b/>
      <w:color w:val="000000"/>
      <w:sz w:val="24"/>
      <w:szCs w:val="22"/>
      <w:lang w:val="ro-RO" w:eastAsia="ro-RO"/>
    </w:rPr>
  </w:style>
  <w:style w:type="paragraph" w:customStyle="1" w:styleId="footnotedescription">
    <w:name w:val="footnote description"/>
    <w:next w:val="Normal"/>
    <w:link w:val="footnotedescriptionChar"/>
    <w:hidden/>
    <w:rsid w:val="00194637"/>
    <w:pPr>
      <w:spacing w:line="249" w:lineRule="auto"/>
      <w:ind w:right="5"/>
      <w:jc w:val="both"/>
    </w:pPr>
    <w:rPr>
      <w:rFonts w:ascii="Times New Roman" w:eastAsia="Times New Roman" w:hAnsi="Times New Roman"/>
      <w:color w:val="000000"/>
      <w:szCs w:val="22"/>
      <w:lang w:val="ro-RO" w:eastAsia="ro-RO"/>
    </w:rPr>
  </w:style>
  <w:style w:type="character" w:customStyle="1" w:styleId="footnotedescriptionChar">
    <w:name w:val="footnote description Char"/>
    <w:link w:val="footnotedescription"/>
    <w:rsid w:val="00194637"/>
    <w:rPr>
      <w:rFonts w:ascii="Times New Roman" w:eastAsia="Times New Roman" w:hAnsi="Times New Roman"/>
      <w:color w:val="000000"/>
      <w:szCs w:val="22"/>
      <w:lang w:val="ro-RO" w:eastAsia="ro-RO"/>
    </w:rPr>
  </w:style>
  <w:style w:type="table" w:customStyle="1" w:styleId="TableGrid">
    <w:name w:val="TableGrid"/>
    <w:rsid w:val="00194637"/>
    <w:rPr>
      <w:rFonts w:asciiTheme="minorHAnsi" w:eastAsiaTheme="minorEastAsia" w:hAnsiTheme="minorHAnsi" w:cstheme="minorBidi"/>
      <w:sz w:val="22"/>
      <w:szCs w:val="22"/>
      <w:lang w:val="ro-RO" w:eastAsia="ro-RO"/>
    </w:rPr>
    <w:tblPr>
      <w:tblCellMar>
        <w:top w:w="0" w:type="dxa"/>
        <w:left w:w="0" w:type="dxa"/>
        <w:bottom w:w="0" w:type="dxa"/>
        <w:right w:w="0" w:type="dxa"/>
      </w:tblCellMar>
    </w:tblPr>
  </w:style>
  <w:style w:type="paragraph" w:styleId="NormalWeb">
    <w:name w:val="Normal (Web)"/>
    <w:basedOn w:val="Normal"/>
    <w:uiPriority w:val="99"/>
    <w:unhideWhenUsed/>
    <w:rsid w:val="00194637"/>
    <w:pPr>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docbody1">
    <w:name w:val="doc_body1"/>
    <w:basedOn w:val="DefaultParagraphFont"/>
    <w:rsid w:val="00194637"/>
    <w:rPr>
      <w:rFonts w:ascii="Times New Roman" w:hAnsi="Times New Roman" w:cs="Times New Roman" w:hint="default"/>
      <w:color w:val="000000"/>
      <w:sz w:val="24"/>
      <w:szCs w:val="24"/>
    </w:rPr>
  </w:style>
  <w:style w:type="paragraph" w:styleId="NoSpacing">
    <w:name w:val="No Spacing"/>
    <w:uiPriority w:val="1"/>
    <w:qFormat/>
    <w:rsid w:val="00194637"/>
    <w:rPr>
      <w:rFonts w:asciiTheme="minorHAnsi" w:eastAsiaTheme="minorHAnsi" w:hAnsiTheme="minorHAnsi" w:cstheme="minorBidi"/>
      <w:sz w:val="22"/>
      <w:szCs w:val="22"/>
      <w:lang w:val="en-US"/>
    </w:rPr>
  </w:style>
  <w:style w:type="character" w:customStyle="1" w:styleId="ListParagraphChar">
    <w:name w:val="List Paragraph Char"/>
    <w:link w:val="ListParagraph"/>
    <w:uiPriority w:val="34"/>
    <w:locked/>
    <w:rsid w:val="00194637"/>
    <w:rPr>
      <w:rFonts w:ascii="Times New Roman" w:eastAsia="Times New Roman" w:hAnsi="Times New Roman"/>
      <w:lang w:val="ro-RO"/>
    </w:rPr>
  </w:style>
  <w:style w:type="paragraph" w:styleId="BalloonText">
    <w:name w:val="Balloon Text"/>
    <w:basedOn w:val="Normal"/>
    <w:link w:val="BalloonTextChar"/>
    <w:uiPriority w:val="99"/>
    <w:semiHidden/>
    <w:unhideWhenUsed/>
    <w:rsid w:val="00194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637"/>
    <w:rPr>
      <w:rFonts w:ascii="Tahoma" w:eastAsiaTheme="minorHAnsi" w:hAnsi="Tahoma" w:cs="Tahoma"/>
      <w:sz w:val="16"/>
      <w:szCs w:val="16"/>
      <w:lang w:val="en-US"/>
    </w:rPr>
  </w:style>
  <w:style w:type="character" w:styleId="CommentReference">
    <w:name w:val="annotation reference"/>
    <w:basedOn w:val="DefaultParagraphFont"/>
    <w:uiPriority w:val="99"/>
    <w:semiHidden/>
    <w:unhideWhenUsed/>
    <w:rsid w:val="00194637"/>
    <w:rPr>
      <w:sz w:val="16"/>
      <w:szCs w:val="16"/>
    </w:rPr>
  </w:style>
  <w:style w:type="paragraph" w:styleId="CommentText">
    <w:name w:val="annotation text"/>
    <w:basedOn w:val="Normal"/>
    <w:link w:val="CommentTextChar"/>
    <w:uiPriority w:val="99"/>
    <w:semiHidden/>
    <w:unhideWhenUsed/>
    <w:rsid w:val="00194637"/>
    <w:pPr>
      <w:spacing w:line="240" w:lineRule="auto"/>
    </w:pPr>
    <w:rPr>
      <w:sz w:val="20"/>
      <w:szCs w:val="20"/>
    </w:rPr>
  </w:style>
  <w:style w:type="character" w:customStyle="1" w:styleId="CommentTextChar">
    <w:name w:val="Comment Text Char"/>
    <w:basedOn w:val="DefaultParagraphFont"/>
    <w:link w:val="CommentText"/>
    <w:uiPriority w:val="99"/>
    <w:semiHidden/>
    <w:rsid w:val="00194637"/>
    <w:rPr>
      <w:rFonts w:asciiTheme="minorHAnsi" w:eastAsiaTheme="minorHAnsi" w:hAnsiTheme="minorHAnsi" w:cstheme="minorBidi"/>
      <w:lang w:val="en-US"/>
    </w:rPr>
  </w:style>
  <w:style w:type="paragraph" w:styleId="CommentSubject">
    <w:name w:val="annotation subject"/>
    <w:basedOn w:val="CommentText"/>
    <w:next w:val="CommentText"/>
    <w:link w:val="CommentSubjectChar"/>
    <w:uiPriority w:val="99"/>
    <w:semiHidden/>
    <w:unhideWhenUsed/>
    <w:rsid w:val="00194637"/>
    <w:rPr>
      <w:b/>
      <w:bCs/>
    </w:rPr>
  </w:style>
  <w:style w:type="character" w:customStyle="1" w:styleId="CommentSubjectChar">
    <w:name w:val="Comment Subject Char"/>
    <w:basedOn w:val="CommentTextChar"/>
    <w:link w:val="CommentSubject"/>
    <w:uiPriority w:val="99"/>
    <w:semiHidden/>
    <w:rsid w:val="00194637"/>
    <w:rPr>
      <w:rFonts w:asciiTheme="minorHAnsi" w:eastAsiaTheme="minorHAnsi" w:hAnsiTheme="minorHAnsi" w:cstheme="minorBidi"/>
      <w:b/>
      <w:bCs/>
      <w:lang w:val="en-US"/>
    </w:rPr>
  </w:style>
  <w:style w:type="paragraph" w:styleId="Revision">
    <w:name w:val="Revision"/>
    <w:hidden/>
    <w:uiPriority w:val="99"/>
    <w:semiHidden/>
    <w:rsid w:val="00194637"/>
    <w:rPr>
      <w:rFonts w:asciiTheme="minorHAnsi" w:eastAsiaTheme="minorHAnsi" w:hAnsiTheme="minorHAnsi" w:cstheme="minorBidi"/>
      <w:sz w:val="22"/>
      <w:szCs w:val="22"/>
      <w:lang w:val="en-US"/>
    </w:rPr>
  </w:style>
  <w:style w:type="paragraph" w:styleId="FootnoteText">
    <w:name w:val="footnote text"/>
    <w:basedOn w:val="Normal"/>
    <w:link w:val="FootnoteTextChar"/>
    <w:uiPriority w:val="99"/>
    <w:semiHidden/>
    <w:unhideWhenUsed/>
    <w:rsid w:val="001946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4637"/>
    <w:rPr>
      <w:rFonts w:asciiTheme="minorHAnsi" w:eastAsiaTheme="minorHAnsi" w:hAnsiTheme="minorHAnsi" w:cstheme="minorBidi"/>
      <w:lang w:val="en-US"/>
    </w:rPr>
  </w:style>
  <w:style w:type="character" w:styleId="FootnoteReference">
    <w:name w:val="footnote reference"/>
    <w:basedOn w:val="DefaultParagraphFont"/>
    <w:uiPriority w:val="99"/>
    <w:semiHidden/>
    <w:unhideWhenUsed/>
    <w:rsid w:val="00194637"/>
    <w:rPr>
      <w:vertAlign w:val="superscript"/>
    </w:rPr>
  </w:style>
  <w:style w:type="paragraph" w:styleId="Header">
    <w:name w:val="header"/>
    <w:basedOn w:val="Normal"/>
    <w:link w:val="HeaderChar"/>
    <w:uiPriority w:val="99"/>
    <w:unhideWhenUsed/>
    <w:rsid w:val="00194637"/>
    <w:pPr>
      <w:tabs>
        <w:tab w:val="center" w:pos="4703"/>
        <w:tab w:val="right" w:pos="9406"/>
      </w:tabs>
      <w:spacing w:after="0" w:line="240" w:lineRule="auto"/>
    </w:pPr>
  </w:style>
  <w:style w:type="character" w:customStyle="1" w:styleId="HeaderChar">
    <w:name w:val="Header Char"/>
    <w:basedOn w:val="DefaultParagraphFont"/>
    <w:link w:val="Header"/>
    <w:uiPriority w:val="99"/>
    <w:rsid w:val="00194637"/>
    <w:rPr>
      <w:rFonts w:asciiTheme="minorHAnsi" w:eastAsiaTheme="minorHAnsi" w:hAnsiTheme="minorHAnsi" w:cstheme="minorBidi"/>
      <w:sz w:val="22"/>
      <w:szCs w:val="22"/>
      <w:lang w:val="en-US"/>
    </w:rPr>
  </w:style>
  <w:style w:type="paragraph" w:styleId="Footer">
    <w:name w:val="footer"/>
    <w:basedOn w:val="Normal"/>
    <w:link w:val="FooterChar"/>
    <w:uiPriority w:val="99"/>
    <w:unhideWhenUsed/>
    <w:rsid w:val="00194637"/>
    <w:pPr>
      <w:tabs>
        <w:tab w:val="center" w:pos="4703"/>
        <w:tab w:val="right" w:pos="9406"/>
      </w:tabs>
      <w:spacing w:after="0" w:line="240" w:lineRule="auto"/>
    </w:pPr>
  </w:style>
  <w:style w:type="character" w:customStyle="1" w:styleId="FooterChar">
    <w:name w:val="Footer Char"/>
    <w:basedOn w:val="DefaultParagraphFont"/>
    <w:link w:val="Footer"/>
    <w:uiPriority w:val="99"/>
    <w:rsid w:val="00194637"/>
    <w:rPr>
      <w:rFonts w:asciiTheme="minorHAnsi" w:eastAsiaTheme="minorHAnsi" w:hAnsiTheme="minorHAnsi" w:cstheme="minorBidi"/>
      <w:sz w:val="22"/>
      <w:szCs w:val="22"/>
      <w:lang w:val="en-US"/>
    </w:rPr>
  </w:style>
  <w:style w:type="character" w:styleId="IntenseEmphasis">
    <w:name w:val="Intense Emphasis"/>
    <w:basedOn w:val="DefaultParagraphFont"/>
    <w:uiPriority w:val="21"/>
    <w:qFormat/>
    <w:rsid w:val="00194637"/>
    <w:rPr>
      <w:b/>
      <w:bCs/>
      <w:i/>
      <w:iCs/>
      <w:color w:val="4F81BD" w:themeColor="accent1"/>
    </w:rPr>
  </w:style>
  <w:style w:type="character" w:customStyle="1" w:styleId="a">
    <w:name w:val="Основной текст_"/>
    <w:basedOn w:val="DefaultParagraphFont"/>
    <w:link w:val="1"/>
    <w:uiPriority w:val="99"/>
    <w:rsid w:val="00D21D63"/>
    <w:rPr>
      <w:rFonts w:ascii="Times New Roman" w:hAnsi="Times New Roman"/>
      <w:sz w:val="26"/>
      <w:szCs w:val="26"/>
      <w:shd w:val="clear" w:color="auto" w:fill="FFFFFF"/>
    </w:rPr>
  </w:style>
  <w:style w:type="paragraph" w:customStyle="1" w:styleId="1">
    <w:name w:val="Основной текст1"/>
    <w:basedOn w:val="Normal"/>
    <w:link w:val="a"/>
    <w:uiPriority w:val="99"/>
    <w:rsid w:val="00D21D63"/>
    <w:pPr>
      <w:widowControl w:val="0"/>
      <w:shd w:val="clear" w:color="auto" w:fill="FFFFFF"/>
      <w:spacing w:before="60" w:after="0" w:line="240" w:lineRule="atLeast"/>
      <w:ind w:hanging="1000"/>
    </w:pPr>
    <w:rPr>
      <w:rFonts w:ascii="Times New Roman" w:eastAsia="Calibri" w:hAnsi="Times New Roman" w:cs="Times New Roman"/>
      <w:sz w:val="26"/>
      <w:szCs w:val="2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637"/>
    <w:pPr>
      <w:spacing w:after="160" w:line="259" w:lineRule="auto"/>
    </w:pPr>
    <w:rPr>
      <w:rFonts w:asciiTheme="minorHAnsi" w:eastAsiaTheme="minorHAnsi" w:hAnsiTheme="minorHAnsi" w:cstheme="minorBidi"/>
      <w:sz w:val="22"/>
      <w:szCs w:val="22"/>
      <w:lang w:val="en-US"/>
    </w:rPr>
  </w:style>
  <w:style w:type="paragraph" w:styleId="Heading1">
    <w:name w:val="heading 1"/>
    <w:basedOn w:val="Heading2"/>
    <w:next w:val="Normal"/>
    <w:link w:val="Heading1Char"/>
    <w:uiPriority w:val="9"/>
    <w:qFormat/>
    <w:rsid w:val="00194637"/>
    <w:pPr>
      <w:ind w:left="0"/>
      <w:outlineLvl w:val="0"/>
    </w:pPr>
  </w:style>
  <w:style w:type="paragraph" w:styleId="Heading2">
    <w:name w:val="heading 2"/>
    <w:basedOn w:val="ListParagraph"/>
    <w:next w:val="Normal"/>
    <w:link w:val="Heading2Char"/>
    <w:uiPriority w:val="9"/>
    <w:unhideWhenUsed/>
    <w:qFormat/>
    <w:rsid w:val="00194637"/>
    <w:pPr>
      <w:tabs>
        <w:tab w:val="left" w:pos="851"/>
        <w:tab w:val="left" w:pos="1134"/>
      </w:tabs>
      <w:suppressAutoHyphens/>
      <w:spacing w:after="120"/>
      <w:contextualSpacing w:val="0"/>
      <w:jc w:val="center"/>
      <w:outlineLvl w:val="1"/>
    </w:pPr>
    <w:rPr>
      <w:rFonts w:eastAsiaTheme="minorHAnsi"/>
      <w:b/>
      <w:sz w:val="28"/>
      <w:szCs w:val="28"/>
    </w:rPr>
  </w:style>
  <w:style w:type="paragraph" w:styleId="Heading3">
    <w:name w:val="heading 3"/>
    <w:next w:val="Normal"/>
    <w:link w:val="Heading3Char"/>
    <w:uiPriority w:val="9"/>
    <w:unhideWhenUsed/>
    <w:qFormat/>
    <w:rsid w:val="00194637"/>
    <w:pPr>
      <w:keepNext/>
      <w:keepLines/>
      <w:spacing w:after="84" w:line="271" w:lineRule="auto"/>
      <w:ind w:left="730" w:hanging="10"/>
      <w:jc w:val="both"/>
      <w:outlineLvl w:val="2"/>
    </w:pPr>
    <w:rPr>
      <w:rFonts w:ascii="Times New Roman" w:eastAsia="Times New Roman" w:hAnsi="Times New Roman"/>
      <w:b/>
      <w:color w:val="000000"/>
      <w:sz w:val="24"/>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715FA"/>
    <w:pPr>
      <w:ind w:left="720"/>
      <w:contextualSpacing/>
    </w:pPr>
    <w:rPr>
      <w:rFonts w:eastAsia="Times New Roman"/>
    </w:rPr>
  </w:style>
  <w:style w:type="character" w:customStyle="1" w:styleId="Heading1Char">
    <w:name w:val="Heading 1 Char"/>
    <w:basedOn w:val="DefaultParagraphFont"/>
    <w:link w:val="Heading1"/>
    <w:uiPriority w:val="9"/>
    <w:rsid w:val="00194637"/>
    <w:rPr>
      <w:rFonts w:ascii="Times New Roman" w:eastAsiaTheme="minorHAnsi" w:hAnsi="Times New Roman"/>
      <w:b/>
      <w:sz w:val="28"/>
      <w:szCs w:val="28"/>
      <w:lang w:val="ro-RO"/>
    </w:rPr>
  </w:style>
  <w:style w:type="character" w:customStyle="1" w:styleId="Heading2Char">
    <w:name w:val="Heading 2 Char"/>
    <w:basedOn w:val="DefaultParagraphFont"/>
    <w:link w:val="Heading2"/>
    <w:uiPriority w:val="9"/>
    <w:rsid w:val="00194637"/>
    <w:rPr>
      <w:rFonts w:ascii="Times New Roman" w:eastAsiaTheme="minorHAnsi" w:hAnsi="Times New Roman"/>
      <w:b/>
      <w:sz w:val="28"/>
      <w:szCs w:val="28"/>
      <w:lang w:val="ro-RO"/>
    </w:rPr>
  </w:style>
  <w:style w:type="character" w:customStyle="1" w:styleId="Heading3Char">
    <w:name w:val="Heading 3 Char"/>
    <w:basedOn w:val="DefaultParagraphFont"/>
    <w:link w:val="Heading3"/>
    <w:uiPriority w:val="9"/>
    <w:rsid w:val="00194637"/>
    <w:rPr>
      <w:rFonts w:ascii="Times New Roman" w:eastAsia="Times New Roman" w:hAnsi="Times New Roman"/>
      <w:b/>
      <w:color w:val="000000"/>
      <w:sz w:val="24"/>
      <w:szCs w:val="22"/>
      <w:lang w:val="ro-RO" w:eastAsia="ro-RO"/>
    </w:rPr>
  </w:style>
  <w:style w:type="paragraph" w:customStyle="1" w:styleId="footnotedescription">
    <w:name w:val="footnote description"/>
    <w:next w:val="Normal"/>
    <w:link w:val="footnotedescriptionChar"/>
    <w:hidden/>
    <w:rsid w:val="00194637"/>
    <w:pPr>
      <w:spacing w:line="249" w:lineRule="auto"/>
      <w:ind w:right="5"/>
      <w:jc w:val="both"/>
    </w:pPr>
    <w:rPr>
      <w:rFonts w:ascii="Times New Roman" w:eastAsia="Times New Roman" w:hAnsi="Times New Roman"/>
      <w:color w:val="000000"/>
      <w:szCs w:val="22"/>
      <w:lang w:val="ro-RO" w:eastAsia="ro-RO"/>
    </w:rPr>
  </w:style>
  <w:style w:type="character" w:customStyle="1" w:styleId="footnotedescriptionChar">
    <w:name w:val="footnote description Char"/>
    <w:link w:val="footnotedescription"/>
    <w:rsid w:val="00194637"/>
    <w:rPr>
      <w:rFonts w:ascii="Times New Roman" w:eastAsia="Times New Roman" w:hAnsi="Times New Roman"/>
      <w:color w:val="000000"/>
      <w:szCs w:val="22"/>
      <w:lang w:val="ro-RO" w:eastAsia="ro-RO"/>
    </w:rPr>
  </w:style>
  <w:style w:type="table" w:customStyle="1" w:styleId="TableGrid">
    <w:name w:val="TableGrid"/>
    <w:rsid w:val="00194637"/>
    <w:rPr>
      <w:rFonts w:asciiTheme="minorHAnsi" w:eastAsiaTheme="minorEastAsia" w:hAnsiTheme="minorHAnsi" w:cstheme="minorBidi"/>
      <w:sz w:val="22"/>
      <w:szCs w:val="22"/>
      <w:lang w:val="ro-RO" w:eastAsia="ro-RO"/>
    </w:rPr>
    <w:tblPr>
      <w:tblCellMar>
        <w:top w:w="0" w:type="dxa"/>
        <w:left w:w="0" w:type="dxa"/>
        <w:bottom w:w="0" w:type="dxa"/>
        <w:right w:w="0" w:type="dxa"/>
      </w:tblCellMar>
    </w:tblPr>
  </w:style>
  <w:style w:type="paragraph" w:styleId="NormalWeb">
    <w:name w:val="Normal (Web)"/>
    <w:basedOn w:val="Normal"/>
    <w:uiPriority w:val="99"/>
    <w:unhideWhenUsed/>
    <w:rsid w:val="00194637"/>
    <w:pPr>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docbody1">
    <w:name w:val="doc_body1"/>
    <w:basedOn w:val="DefaultParagraphFont"/>
    <w:rsid w:val="00194637"/>
    <w:rPr>
      <w:rFonts w:ascii="Times New Roman" w:hAnsi="Times New Roman" w:cs="Times New Roman" w:hint="default"/>
      <w:color w:val="000000"/>
      <w:sz w:val="24"/>
      <w:szCs w:val="24"/>
    </w:rPr>
  </w:style>
  <w:style w:type="paragraph" w:styleId="NoSpacing">
    <w:name w:val="No Spacing"/>
    <w:uiPriority w:val="1"/>
    <w:qFormat/>
    <w:rsid w:val="00194637"/>
    <w:rPr>
      <w:rFonts w:asciiTheme="minorHAnsi" w:eastAsiaTheme="minorHAnsi" w:hAnsiTheme="minorHAnsi" w:cstheme="minorBidi"/>
      <w:sz w:val="22"/>
      <w:szCs w:val="22"/>
      <w:lang w:val="en-US"/>
    </w:rPr>
  </w:style>
  <w:style w:type="character" w:customStyle="1" w:styleId="ListParagraphChar">
    <w:name w:val="List Paragraph Char"/>
    <w:link w:val="ListParagraph"/>
    <w:uiPriority w:val="34"/>
    <w:locked/>
    <w:rsid w:val="00194637"/>
    <w:rPr>
      <w:rFonts w:ascii="Times New Roman" w:eastAsia="Times New Roman" w:hAnsi="Times New Roman"/>
      <w:lang w:val="ro-RO"/>
    </w:rPr>
  </w:style>
  <w:style w:type="paragraph" w:styleId="BalloonText">
    <w:name w:val="Balloon Text"/>
    <w:basedOn w:val="Normal"/>
    <w:link w:val="BalloonTextChar"/>
    <w:uiPriority w:val="99"/>
    <w:semiHidden/>
    <w:unhideWhenUsed/>
    <w:rsid w:val="00194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637"/>
    <w:rPr>
      <w:rFonts w:ascii="Tahoma" w:eastAsiaTheme="minorHAnsi" w:hAnsi="Tahoma" w:cs="Tahoma"/>
      <w:sz w:val="16"/>
      <w:szCs w:val="16"/>
      <w:lang w:val="en-US"/>
    </w:rPr>
  </w:style>
  <w:style w:type="character" w:styleId="CommentReference">
    <w:name w:val="annotation reference"/>
    <w:basedOn w:val="DefaultParagraphFont"/>
    <w:uiPriority w:val="99"/>
    <w:semiHidden/>
    <w:unhideWhenUsed/>
    <w:rsid w:val="00194637"/>
    <w:rPr>
      <w:sz w:val="16"/>
      <w:szCs w:val="16"/>
    </w:rPr>
  </w:style>
  <w:style w:type="paragraph" w:styleId="CommentText">
    <w:name w:val="annotation text"/>
    <w:basedOn w:val="Normal"/>
    <w:link w:val="CommentTextChar"/>
    <w:uiPriority w:val="99"/>
    <w:semiHidden/>
    <w:unhideWhenUsed/>
    <w:rsid w:val="00194637"/>
    <w:pPr>
      <w:spacing w:line="240" w:lineRule="auto"/>
    </w:pPr>
    <w:rPr>
      <w:sz w:val="20"/>
      <w:szCs w:val="20"/>
    </w:rPr>
  </w:style>
  <w:style w:type="character" w:customStyle="1" w:styleId="CommentTextChar">
    <w:name w:val="Comment Text Char"/>
    <w:basedOn w:val="DefaultParagraphFont"/>
    <w:link w:val="CommentText"/>
    <w:uiPriority w:val="99"/>
    <w:semiHidden/>
    <w:rsid w:val="00194637"/>
    <w:rPr>
      <w:rFonts w:asciiTheme="minorHAnsi" w:eastAsiaTheme="minorHAnsi" w:hAnsiTheme="minorHAnsi" w:cstheme="minorBidi"/>
      <w:lang w:val="en-US"/>
    </w:rPr>
  </w:style>
  <w:style w:type="paragraph" w:styleId="CommentSubject">
    <w:name w:val="annotation subject"/>
    <w:basedOn w:val="CommentText"/>
    <w:next w:val="CommentText"/>
    <w:link w:val="CommentSubjectChar"/>
    <w:uiPriority w:val="99"/>
    <w:semiHidden/>
    <w:unhideWhenUsed/>
    <w:rsid w:val="00194637"/>
    <w:rPr>
      <w:b/>
      <w:bCs/>
    </w:rPr>
  </w:style>
  <w:style w:type="character" w:customStyle="1" w:styleId="CommentSubjectChar">
    <w:name w:val="Comment Subject Char"/>
    <w:basedOn w:val="CommentTextChar"/>
    <w:link w:val="CommentSubject"/>
    <w:uiPriority w:val="99"/>
    <w:semiHidden/>
    <w:rsid w:val="00194637"/>
    <w:rPr>
      <w:rFonts w:asciiTheme="minorHAnsi" w:eastAsiaTheme="minorHAnsi" w:hAnsiTheme="minorHAnsi" w:cstheme="minorBidi"/>
      <w:b/>
      <w:bCs/>
      <w:lang w:val="en-US"/>
    </w:rPr>
  </w:style>
  <w:style w:type="paragraph" w:styleId="Revision">
    <w:name w:val="Revision"/>
    <w:hidden/>
    <w:uiPriority w:val="99"/>
    <w:semiHidden/>
    <w:rsid w:val="00194637"/>
    <w:rPr>
      <w:rFonts w:asciiTheme="minorHAnsi" w:eastAsiaTheme="minorHAnsi" w:hAnsiTheme="minorHAnsi" w:cstheme="minorBidi"/>
      <w:sz w:val="22"/>
      <w:szCs w:val="22"/>
      <w:lang w:val="en-US"/>
    </w:rPr>
  </w:style>
  <w:style w:type="paragraph" w:styleId="FootnoteText">
    <w:name w:val="footnote text"/>
    <w:basedOn w:val="Normal"/>
    <w:link w:val="FootnoteTextChar"/>
    <w:uiPriority w:val="99"/>
    <w:semiHidden/>
    <w:unhideWhenUsed/>
    <w:rsid w:val="001946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4637"/>
    <w:rPr>
      <w:rFonts w:asciiTheme="minorHAnsi" w:eastAsiaTheme="minorHAnsi" w:hAnsiTheme="minorHAnsi" w:cstheme="minorBidi"/>
      <w:lang w:val="en-US"/>
    </w:rPr>
  </w:style>
  <w:style w:type="character" w:styleId="FootnoteReference">
    <w:name w:val="footnote reference"/>
    <w:basedOn w:val="DefaultParagraphFont"/>
    <w:uiPriority w:val="99"/>
    <w:semiHidden/>
    <w:unhideWhenUsed/>
    <w:rsid w:val="00194637"/>
    <w:rPr>
      <w:vertAlign w:val="superscript"/>
    </w:rPr>
  </w:style>
  <w:style w:type="paragraph" w:styleId="Header">
    <w:name w:val="header"/>
    <w:basedOn w:val="Normal"/>
    <w:link w:val="HeaderChar"/>
    <w:uiPriority w:val="99"/>
    <w:unhideWhenUsed/>
    <w:rsid w:val="00194637"/>
    <w:pPr>
      <w:tabs>
        <w:tab w:val="center" w:pos="4703"/>
        <w:tab w:val="right" w:pos="9406"/>
      </w:tabs>
      <w:spacing w:after="0" w:line="240" w:lineRule="auto"/>
    </w:pPr>
  </w:style>
  <w:style w:type="character" w:customStyle="1" w:styleId="HeaderChar">
    <w:name w:val="Header Char"/>
    <w:basedOn w:val="DefaultParagraphFont"/>
    <w:link w:val="Header"/>
    <w:uiPriority w:val="99"/>
    <w:rsid w:val="00194637"/>
    <w:rPr>
      <w:rFonts w:asciiTheme="minorHAnsi" w:eastAsiaTheme="minorHAnsi" w:hAnsiTheme="minorHAnsi" w:cstheme="minorBidi"/>
      <w:sz w:val="22"/>
      <w:szCs w:val="22"/>
      <w:lang w:val="en-US"/>
    </w:rPr>
  </w:style>
  <w:style w:type="paragraph" w:styleId="Footer">
    <w:name w:val="footer"/>
    <w:basedOn w:val="Normal"/>
    <w:link w:val="FooterChar"/>
    <w:uiPriority w:val="99"/>
    <w:unhideWhenUsed/>
    <w:rsid w:val="00194637"/>
    <w:pPr>
      <w:tabs>
        <w:tab w:val="center" w:pos="4703"/>
        <w:tab w:val="right" w:pos="9406"/>
      </w:tabs>
      <w:spacing w:after="0" w:line="240" w:lineRule="auto"/>
    </w:pPr>
  </w:style>
  <w:style w:type="character" w:customStyle="1" w:styleId="FooterChar">
    <w:name w:val="Footer Char"/>
    <w:basedOn w:val="DefaultParagraphFont"/>
    <w:link w:val="Footer"/>
    <w:uiPriority w:val="99"/>
    <w:rsid w:val="00194637"/>
    <w:rPr>
      <w:rFonts w:asciiTheme="minorHAnsi" w:eastAsiaTheme="minorHAnsi" w:hAnsiTheme="minorHAnsi" w:cstheme="minorBidi"/>
      <w:sz w:val="22"/>
      <w:szCs w:val="22"/>
      <w:lang w:val="en-US"/>
    </w:rPr>
  </w:style>
  <w:style w:type="character" w:styleId="IntenseEmphasis">
    <w:name w:val="Intense Emphasis"/>
    <w:basedOn w:val="DefaultParagraphFont"/>
    <w:uiPriority w:val="21"/>
    <w:qFormat/>
    <w:rsid w:val="00194637"/>
    <w:rPr>
      <w:b/>
      <w:bCs/>
      <w:i/>
      <w:iCs/>
      <w:color w:val="4F81BD" w:themeColor="accent1"/>
    </w:rPr>
  </w:style>
  <w:style w:type="character" w:customStyle="1" w:styleId="a">
    <w:name w:val="Основной текст_"/>
    <w:basedOn w:val="DefaultParagraphFont"/>
    <w:link w:val="1"/>
    <w:uiPriority w:val="99"/>
    <w:rsid w:val="00D21D63"/>
    <w:rPr>
      <w:rFonts w:ascii="Times New Roman" w:hAnsi="Times New Roman"/>
      <w:sz w:val="26"/>
      <w:szCs w:val="26"/>
      <w:shd w:val="clear" w:color="auto" w:fill="FFFFFF"/>
    </w:rPr>
  </w:style>
  <w:style w:type="paragraph" w:customStyle="1" w:styleId="1">
    <w:name w:val="Основной текст1"/>
    <w:basedOn w:val="Normal"/>
    <w:link w:val="a"/>
    <w:uiPriority w:val="99"/>
    <w:rsid w:val="00D21D63"/>
    <w:pPr>
      <w:widowControl w:val="0"/>
      <w:shd w:val="clear" w:color="auto" w:fill="FFFFFF"/>
      <w:spacing w:before="60" w:after="0" w:line="240" w:lineRule="atLeast"/>
      <w:ind w:hanging="1000"/>
    </w:pPr>
    <w:rPr>
      <w:rFonts w:ascii="Times New Roman" w:eastAsia="Calibri" w:hAnsi="Times New Roman" w:cs="Times New Roman"/>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F9507-2047-48DF-BDAB-AF6C6E1D5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19</Pages>
  <Words>8115</Words>
  <Characters>46260</Characters>
  <Application>Microsoft Office Word</Application>
  <DocSecurity>0</DocSecurity>
  <Lines>385</Lines>
  <Paragraphs>108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Jomiru</dc:creator>
  <cp:lastModifiedBy>Jomiru</cp:lastModifiedBy>
  <cp:revision>43</cp:revision>
  <cp:lastPrinted>2018-04-24T10:39:00Z</cp:lastPrinted>
  <dcterms:created xsi:type="dcterms:W3CDTF">2018-06-06T11:11:00Z</dcterms:created>
  <dcterms:modified xsi:type="dcterms:W3CDTF">2018-06-13T12:22:00Z</dcterms:modified>
</cp:coreProperties>
</file>