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32" w:rsidRPr="00BA2438" w:rsidRDefault="004A1632" w:rsidP="004A1632">
      <w:pPr>
        <w:pStyle w:val="Heading1"/>
        <w:tabs>
          <w:tab w:val="left" w:pos="180"/>
          <w:tab w:val="left" w:pos="9450"/>
        </w:tabs>
        <w:spacing w:before="0" w:after="0"/>
        <w:ind w:firstLine="450"/>
        <w:jc w:val="right"/>
        <w:rPr>
          <w:rFonts w:ascii="Times New Roman" w:hAnsi="Times New Roman"/>
          <w:b w:val="0"/>
          <w:i/>
          <w:sz w:val="28"/>
          <w:szCs w:val="28"/>
          <w:lang w:val="ro-RO"/>
        </w:rPr>
      </w:pPr>
      <w:bookmarkStart w:id="0" w:name="bookmark0"/>
      <w:r w:rsidRPr="00BA2438">
        <w:rPr>
          <w:rFonts w:ascii="Times New Roman" w:hAnsi="Times New Roman"/>
          <w:b w:val="0"/>
          <w:i/>
          <w:sz w:val="28"/>
          <w:szCs w:val="28"/>
          <w:lang w:val="ro-RO"/>
        </w:rPr>
        <w:t>Proiect</w:t>
      </w:r>
    </w:p>
    <w:p w:rsidR="004A1632" w:rsidRPr="00BA2438" w:rsidRDefault="004A1632" w:rsidP="004A1632">
      <w:pPr>
        <w:rPr>
          <w:sz w:val="28"/>
          <w:szCs w:val="28"/>
          <w:lang w:val="ro-RO"/>
        </w:rPr>
      </w:pPr>
    </w:p>
    <w:p w:rsidR="004A1632" w:rsidRPr="00BA2438" w:rsidRDefault="004A1632" w:rsidP="004A1632">
      <w:pPr>
        <w:rPr>
          <w:sz w:val="28"/>
          <w:szCs w:val="28"/>
          <w:lang w:val="ro-RO"/>
        </w:rPr>
      </w:pPr>
    </w:p>
    <w:p w:rsidR="004A1632" w:rsidRPr="00BA2438" w:rsidRDefault="004A1632" w:rsidP="004A1632">
      <w:pPr>
        <w:rPr>
          <w:sz w:val="28"/>
          <w:szCs w:val="28"/>
          <w:lang w:val="ro-RO"/>
        </w:rPr>
      </w:pPr>
    </w:p>
    <w:p w:rsidR="004A1632" w:rsidRPr="00BA2438" w:rsidRDefault="004A1632" w:rsidP="004A1632">
      <w:pPr>
        <w:rPr>
          <w:sz w:val="28"/>
          <w:szCs w:val="28"/>
          <w:lang w:val="ro-RO"/>
        </w:rPr>
      </w:pPr>
    </w:p>
    <w:p w:rsidR="004A1632" w:rsidRPr="00BA2438" w:rsidRDefault="004A1632" w:rsidP="004A1632">
      <w:pPr>
        <w:rPr>
          <w:sz w:val="28"/>
          <w:szCs w:val="28"/>
          <w:lang w:val="ro-RO"/>
        </w:rPr>
      </w:pPr>
    </w:p>
    <w:p w:rsidR="004A1632" w:rsidRPr="00BA2438" w:rsidRDefault="004A1632" w:rsidP="004A1632">
      <w:pPr>
        <w:rPr>
          <w:b/>
          <w:sz w:val="28"/>
          <w:szCs w:val="28"/>
          <w:lang w:val="ro-RO"/>
        </w:rPr>
      </w:pPr>
    </w:p>
    <w:p w:rsidR="004A1632" w:rsidRPr="00BA2438" w:rsidRDefault="004A1632" w:rsidP="004A1632">
      <w:pPr>
        <w:pStyle w:val="10"/>
        <w:keepNext/>
        <w:keepLines/>
        <w:shd w:val="clear" w:color="auto" w:fill="auto"/>
        <w:spacing w:after="0" w:line="240" w:lineRule="auto"/>
        <w:rPr>
          <w:rFonts w:ascii="Times New Roman" w:hAnsi="Times New Roman" w:cs="Times New Roman"/>
          <w:sz w:val="28"/>
          <w:szCs w:val="28"/>
        </w:rPr>
      </w:pPr>
      <w:r w:rsidRPr="00BA2438">
        <w:rPr>
          <w:rFonts w:ascii="Times New Roman" w:hAnsi="Times New Roman" w:cs="Times New Roman"/>
          <w:sz w:val="28"/>
          <w:szCs w:val="28"/>
        </w:rPr>
        <w:t>GUVERNUL REPUBLICII MOLDOVA</w:t>
      </w:r>
      <w:bookmarkEnd w:id="0"/>
    </w:p>
    <w:p w:rsidR="004A1632" w:rsidRPr="00BA2438" w:rsidRDefault="004A1632" w:rsidP="004A1632">
      <w:pPr>
        <w:pStyle w:val="10"/>
        <w:keepNext/>
        <w:keepLines/>
        <w:shd w:val="clear" w:color="auto" w:fill="auto"/>
        <w:spacing w:after="0" w:line="240" w:lineRule="auto"/>
        <w:rPr>
          <w:rFonts w:ascii="Times New Roman" w:hAnsi="Times New Roman" w:cs="Times New Roman"/>
          <w:sz w:val="28"/>
          <w:szCs w:val="28"/>
        </w:rPr>
      </w:pPr>
    </w:p>
    <w:p w:rsidR="004A1632" w:rsidRPr="00BA2438" w:rsidRDefault="004A1632" w:rsidP="004A1632">
      <w:pPr>
        <w:pStyle w:val="30"/>
        <w:shd w:val="clear" w:color="auto" w:fill="auto"/>
        <w:spacing w:before="0" w:after="0" w:line="240" w:lineRule="auto"/>
        <w:rPr>
          <w:rFonts w:ascii="Times New Roman" w:hAnsi="Times New Roman" w:cs="Times New Roman"/>
        </w:rPr>
      </w:pPr>
      <w:r w:rsidRPr="00BA2438">
        <w:rPr>
          <w:rFonts w:ascii="Times New Roman" w:hAnsi="Times New Roman" w:cs="Times New Roman"/>
        </w:rPr>
        <w:t>H O T Ă R Î R E nr.</w:t>
      </w:r>
    </w:p>
    <w:p w:rsidR="004A1632" w:rsidRPr="00BA2438" w:rsidRDefault="004A1632" w:rsidP="004A1632">
      <w:pPr>
        <w:pStyle w:val="30"/>
        <w:shd w:val="clear" w:color="auto" w:fill="auto"/>
        <w:spacing w:before="0" w:after="0" w:line="240" w:lineRule="auto"/>
        <w:rPr>
          <w:rFonts w:ascii="Times New Roman" w:hAnsi="Times New Roman" w:cs="Times New Roman"/>
        </w:rPr>
      </w:pPr>
      <w:r w:rsidRPr="00BA2438">
        <w:rPr>
          <w:rFonts w:ascii="Times New Roman" w:hAnsi="Times New Roman" w:cs="Times New Roman"/>
        </w:rPr>
        <w:t>din ________2018</w:t>
      </w:r>
    </w:p>
    <w:p w:rsidR="004A1632" w:rsidRPr="00BA2438" w:rsidRDefault="004A1632" w:rsidP="004A1632">
      <w:pPr>
        <w:pStyle w:val="30"/>
        <w:shd w:val="clear" w:color="auto" w:fill="auto"/>
        <w:spacing w:before="0" w:after="0" w:line="240" w:lineRule="auto"/>
        <w:rPr>
          <w:rFonts w:ascii="Times New Roman" w:hAnsi="Times New Roman" w:cs="Times New Roman"/>
        </w:rPr>
      </w:pPr>
      <w:r w:rsidRPr="00BA2438">
        <w:rPr>
          <w:rFonts w:ascii="Times New Roman" w:hAnsi="Times New Roman" w:cs="Times New Roman"/>
        </w:rPr>
        <w:t>Chișinău</w:t>
      </w:r>
    </w:p>
    <w:p w:rsidR="004A1632" w:rsidRPr="00BA2438" w:rsidRDefault="004A1632" w:rsidP="004A1632">
      <w:pPr>
        <w:pStyle w:val="30"/>
        <w:shd w:val="clear" w:color="auto" w:fill="auto"/>
        <w:spacing w:before="0" w:after="0" w:line="240" w:lineRule="auto"/>
        <w:ind w:firstLine="780"/>
        <w:rPr>
          <w:rFonts w:ascii="Times New Roman" w:hAnsi="Times New Roman" w:cs="Times New Roman"/>
        </w:rPr>
      </w:pPr>
      <w:bookmarkStart w:id="1" w:name="bookmark2"/>
    </w:p>
    <w:p w:rsidR="004A1632" w:rsidRPr="00BA2438" w:rsidRDefault="004A1632" w:rsidP="004A1632">
      <w:pPr>
        <w:pStyle w:val="30"/>
        <w:shd w:val="clear" w:color="auto" w:fill="auto"/>
        <w:spacing w:before="0" w:after="0" w:line="240" w:lineRule="auto"/>
        <w:ind w:firstLine="780"/>
        <w:rPr>
          <w:rFonts w:ascii="Times New Roman" w:hAnsi="Times New Roman" w:cs="Times New Roman"/>
        </w:rPr>
      </w:pPr>
      <w:r w:rsidRPr="00BA2438">
        <w:rPr>
          <w:rFonts w:ascii="Times New Roman" w:hAnsi="Times New Roman" w:cs="Times New Roman"/>
        </w:rPr>
        <w:t xml:space="preserve">Pentru aprobarea proiectului de Lege </w:t>
      </w:r>
      <w:bookmarkEnd w:id="1"/>
      <w:r w:rsidRPr="00BA2438">
        <w:rPr>
          <w:rFonts w:ascii="Times New Roman" w:hAnsi="Times New Roman" w:cs="Times New Roman"/>
        </w:rPr>
        <w:t>pentru modificarea și completarea unor acte legislative</w:t>
      </w:r>
    </w:p>
    <w:p w:rsidR="004A1632" w:rsidRPr="00BA2438" w:rsidRDefault="004A1632" w:rsidP="004A1632">
      <w:pPr>
        <w:jc w:val="right"/>
        <w:rPr>
          <w:b/>
          <w:sz w:val="28"/>
          <w:szCs w:val="28"/>
          <w:lang w:val="ro-RO"/>
        </w:rPr>
      </w:pPr>
    </w:p>
    <w:p w:rsidR="004A1632" w:rsidRPr="00BA2438" w:rsidRDefault="004A1632" w:rsidP="004A1632">
      <w:pPr>
        <w:jc w:val="right"/>
        <w:rPr>
          <w:b/>
          <w:sz w:val="28"/>
          <w:szCs w:val="28"/>
          <w:lang w:val="ro-RO"/>
        </w:rPr>
      </w:pPr>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r w:rsidRPr="00BA2438">
        <w:rPr>
          <w:rFonts w:ascii="Times New Roman" w:hAnsi="Times New Roman" w:cs="Times New Roman"/>
        </w:rPr>
        <w:t>Guvernul HOTĂRĂŞTE:</w:t>
      </w:r>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r w:rsidRPr="00BA2438">
        <w:rPr>
          <w:rFonts w:ascii="Times New Roman" w:hAnsi="Times New Roman" w:cs="Times New Roman"/>
        </w:rPr>
        <w:t>Se aprobă şi se prezintă Parlamentului spre examinare proiectul de lege pentru modificarea și completarea unor acte legislative.</w:t>
      </w:r>
      <w:bookmarkStart w:id="2" w:name="bookmark3"/>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p>
    <w:p w:rsidR="004A1632" w:rsidRPr="00BA2438" w:rsidRDefault="004A1632" w:rsidP="004A1632">
      <w:pPr>
        <w:pStyle w:val="20"/>
        <w:shd w:val="clear" w:color="auto" w:fill="auto"/>
        <w:spacing w:before="0" w:after="0" w:line="240" w:lineRule="auto"/>
        <w:ind w:firstLine="780"/>
        <w:rPr>
          <w:rFonts w:ascii="Times New Roman" w:hAnsi="Times New Roman" w:cs="Times New Roman"/>
        </w:rPr>
      </w:pPr>
    </w:p>
    <w:p w:rsidR="004A1632" w:rsidRPr="00BA2438" w:rsidRDefault="004A1632" w:rsidP="004A1632">
      <w:pPr>
        <w:pStyle w:val="20"/>
        <w:shd w:val="clear" w:color="auto" w:fill="auto"/>
        <w:spacing w:before="0" w:after="0" w:line="240" w:lineRule="auto"/>
        <w:ind w:firstLine="780"/>
        <w:rPr>
          <w:rFonts w:ascii="Times New Roman" w:hAnsi="Times New Roman" w:cs="Times New Roman"/>
          <w:b/>
        </w:rPr>
      </w:pPr>
      <w:r w:rsidRPr="00BA2438">
        <w:rPr>
          <w:rStyle w:val="3Exact"/>
          <w:rFonts w:eastAsiaTheme="minorHAnsi"/>
        </w:rPr>
        <w:t xml:space="preserve">Prim-ministru </w:t>
      </w:r>
      <w:r w:rsidRPr="00BA2438">
        <w:rPr>
          <w:rStyle w:val="3Exact"/>
          <w:rFonts w:eastAsiaTheme="minorHAnsi"/>
        </w:rPr>
        <w:tab/>
      </w:r>
      <w:r w:rsidRPr="00BA2438">
        <w:rPr>
          <w:rStyle w:val="3Exact"/>
          <w:rFonts w:eastAsiaTheme="minorHAnsi"/>
        </w:rPr>
        <w:tab/>
      </w:r>
      <w:r w:rsidRPr="00BA2438">
        <w:rPr>
          <w:rStyle w:val="3Exact"/>
          <w:rFonts w:eastAsiaTheme="minorHAnsi"/>
        </w:rPr>
        <w:tab/>
      </w:r>
      <w:r w:rsidRPr="00BA2438">
        <w:rPr>
          <w:rStyle w:val="3Exact"/>
          <w:rFonts w:eastAsiaTheme="minorHAnsi"/>
        </w:rPr>
        <w:tab/>
      </w:r>
      <w:r w:rsidRPr="00BA2438">
        <w:rPr>
          <w:rStyle w:val="3Exact"/>
          <w:rFonts w:eastAsiaTheme="minorHAnsi"/>
        </w:rPr>
        <w:tab/>
      </w:r>
      <w:r w:rsidRPr="00BA2438">
        <w:rPr>
          <w:rStyle w:val="3Exact"/>
          <w:rFonts w:eastAsiaTheme="minorHAnsi"/>
        </w:rPr>
        <w:tab/>
      </w:r>
      <w:r w:rsidRPr="00BA2438">
        <w:rPr>
          <w:rStyle w:val="3Exact"/>
          <w:rFonts w:eastAsiaTheme="minorHAnsi"/>
        </w:rPr>
        <w:tab/>
      </w:r>
      <w:r w:rsidRPr="00BA2438">
        <w:rPr>
          <w:rFonts w:ascii="Times New Roman" w:hAnsi="Times New Roman" w:cs="Times New Roman"/>
          <w:b/>
          <w:lang w:eastAsia="en-US" w:bidi="en-US"/>
        </w:rPr>
        <w:t>PAVEL FILIP</w:t>
      </w:r>
      <w:bookmarkEnd w:id="2"/>
    </w:p>
    <w:p w:rsidR="004A1632" w:rsidRPr="00BA2438" w:rsidRDefault="004A1632" w:rsidP="004A1632">
      <w:pPr>
        <w:pStyle w:val="20"/>
        <w:shd w:val="clear" w:color="auto" w:fill="auto"/>
        <w:spacing w:before="0" w:after="0" w:line="240" w:lineRule="auto"/>
        <w:jc w:val="both"/>
        <w:rPr>
          <w:rFonts w:ascii="Times New Roman" w:hAnsi="Times New Roman" w:cs="Times New Roman"/>
        </w:rPr>
      </w:pPr>
    </w:p>
    <w:p w:rsidR="004A1632" w:rsidRPr="00BA2438" w:rsidRDefault="004A1632" w:rsidP="004A1632">
      <w:pPr>
        <w:pStyle w:val="20"/>
        <w:shd w:val="clear" w:color="auto" w:fill="auto"/>
        <w:spacing w:before="0" w:after="0" w:line="240" w:lineRule="auto"/>
        <w:ind w:firstLine="708"/>
        <w:jc w:val="both"/>
        <w:rPr>
          <w:rFonts w:ascii="Times New Roman" w:hAnsi="Times New Roman" w:cs="Times New Roman"/>
          <w:b/>
        </w:rPr>
      </w:pPr>
      <w:r w:rsidRPr="00BA2438">
        <w:rPr>
          <w:rFonts w:ascii="Times New Roman" w:hAnsi="Times New Roman" w:cs="Times New Roman"/>
          <w:b/>
        </w:rPr>
        <w:t>Contrasemnează:</w:t>
      </w:r>
    </w:p>
    <w:p w:rsidR="004A1632" w:rsidRPr="00BA2438" w:rsidRDefault="004A1632" w:rsidP="004A1632">
      <w:pPr>
        <w:pStyle w:val="20"/>
        <w:shd w:val="clear" w:color="auto" w:fill="auto"/>
        <w:spacing w:before="0" w:after="0" w:line="240" w:lineRule="auto"/>
        <w:ind w:firstLine="708"/>
        <w:jc w:val="both"/>
        <w:rPr>
          <w:rFonts w:ascii="Times New Roman" w:hAnsi="Times New Roman" w:cs="Times New Roman"/>
          <w:b/>
        </w:rPr>
      </w:pPr>
    </w:p>
    <w:p w:rsidR="004A1632" w:rsidRPr="00BA2438" w:rsidRDefault="004A1632" w:rsidP="004A1632">
      <w:pPr>
        <w:pStyle w:val="20"/>
        <w:shd w:val="clear" w:color="auto" w:fill="auto"/>
        <w:spacing w:before="0" w:after="0" w:line="240" w:lineRule="auto"/>
        <w:ind w:firstLine="708"/>
        <w:jc w:val="both"/>
        <w:rPr>
          <w:rFonts w:ascii="Times New Roman" w:hAnsi="Times New Roman" w:cs="Times New Roman"/>
          <w:b/>
        </w:rPr>
      </w:pPr>
      <w:r w:rsidRPr="00BA2438">
        <w:rPr>
          <w:rFonts w:ascii="Times New Roman" w:hAnsi="Times New Roman" w:cs="Times New Roman"/>
          <w:b/>
        </w:rPr>
        <w:t>Ministrul justiției</w:t>
      </w:r>
      <w:r w:rsidRPr="00BA2438">
        <w:rPr>
          <w:rFonts w:ascii="Times New Roman" w:hAnsi="Times New Roman" w:cs="Times New Roman"/>
          <w:b/>
        </w:rPr>
        <w:tab/>
      </w:r>
      <w:r w:rsidRPr="00BA2438">
        <w:rPr>
          <w:rFonts w:ascii="Times New Roman" w:hAnsi="Times New Roman" w:cs="Times New Roman"/>
          <w:b/>
        </w:rPr>
        <w:tab/>
      </w:r>
      <w:r w:rsidRPr="00BA2438">
        <w:rPr>
          <w:rFonts w:ascii="Times New Roman" w:hAnsi="Times New Roman" w:cs="Times New Roman"/>
          <w:b/>
        </w:rPr>
        <w:tab/>
      </w:r>
      <w:r w:rsidRPr="00BA2438">
        <w:rPr>
          <w:rFonts w:ascii="Times New Roman" w:hAnsi="Times New Roman" w:cs="Times New Roman"/>
          <w:b/>
        </w:rPr>
        <w:tab/>
      </w:r>
      <w:r w:rsidRPr="00BA2438">
        <w:rPr>
          <w:rFonts w:ascii="Times New Roman" w:hAnsi="Times New Roman" w:cs="Times New Roman"/>
          <w:b/>
        </w:rPr>
        <w:tab/>
      </w:r>
      <w:r w:rsidRPr="00BA2438">
        <w:rPr>
          <w:rFonts w:ascii="Times New Roman" w:hAnsi="Times New Roman" w:cs="Times New Roman"/>
          <w:b/>
        </w:rPr>
        <w:tab/>
      </w:r>
      <w:r w:rsidRPr="00BA2438">
        <w:rPr>
          <w:rFonts w:ascii="Times New Roman" w:hAnsi="Times New Roman" w:cs="Times New Roman"/>
          <w:b/>
        </w:rPr>
        <w:tab/>
        <w:t>Victoria Iftodi</w:t>
      </w:r>
    </w:p>
    <w:p w:rsidR="004A1632" w:rsidRPr="00BA2438" w:rsidRDefault="004A1632" w:rsidP="004A1632">
      <w:pPr>
        <w:pStyle w:val="20"/>
        <w:shd w:val="clear" w:color="auto" w:fill="auto"/>
        <w:spacing w:before="0" w:after="0" w:line="240" w:lineRule="auto"/>
        <w:ind w:firstLine="708"/>
        <w:jc w:val="both"/>
        <w:rPr>
          <w:rStyle w:val="2Exact"/>
          <w:rFonts w:eastAsiaTheme="minorHAnsi"/>
          <w:b/>
        </w:rPr>
      </w:pPr>
      <w:r w:rsidRPr="00BA2438">
        <w:rPr>
          <w:rFonts w:ascii="Times New Roman" w:hAnsi="Times New Roman" w:cs="Times New Roman"/>
          <w:b/>
        </w:rPr>
        <w:t>Ministrul economiei</w:t>
      </w:r>
      <w:r w:rsidRPr="00BA2438">
        <w:rPr>
          <w:rStyle w:val="2Exact"/>
          <w:rFonts w:eastAsiaTheme="minorHAnsi"/>
          <w:b/>
        </w:rPr>
        <w:t xml:space="preserve"> și infrastructurii</w:t>
      </w:r>
      <w:r w:rsidRPr="00BA2438">
        <w:rPr>
          <w:rStyle w:val="2Exact"/>
          <w:rFonts w:eastAsiaTheme="minorHAnsi"/>
          <w:b/>
        </w:rPr>
        <w:tab/>
      </w:r>
      <w:r w:rsidRPr="00BA2438">
        <w:rPr>
          <w:rStyle w:val="2Exact"/>
          <w:rFonts w:eastAsiaTheme="minorHAnsi"/>
          <w:b/>
        </w:rPr>
        <w:tab/>
      </w:r>
      <w:r w:rsidRPr="00BA2438">
        <w:rPr>
          <w:rStyle w:val="2Exact"/>
          <w:rFonts w:eastAsiaTheme="minorHAnsi"/>
          <w:b/>
        </w:rPr>
        <w:tab/>
        <w:t xml:space="preserve">Chiril </w:t>
      </w:r>
      <w:proofErr w:type="spellStart"/>
      <w:r w:rsidRPr="00BA2438">
        <w:rPr>
          <w:rStyle w:val="2Exact"/>
          <w:rFonts w:eastAsiaTheme="minorHAnsi"/>
          <w:b/>
        </w:rPr>
        <w:t>Gaburici</w:t>
      </w:r>
      <w:proofErr w:type="spellEnd"/>
    </w:p>
    <w:p w:rsidR="004A1632" w:rsidRPr="00BA2438" w:rsidRDefault="004A1632" w:rsidP="004A1632">
      <w:pPr>
        <w:pStyle w:val="20"/>
        <w:shd w:val="clear" w:color="auto" w:fill="auto"/>
        <w:spacing w:before="0" w:after="0" w:line="240" w:lineRule="auto"/>
        <w:ind w:firstLine="708"/>
        <w:jc w:val="both"/>
        <w:rPr>
          <w:rFonts w:ascii="Times New Roman" w:hAnsi="Times New Roman" w:cs="Times New Roman"/>
          <w:b/>
        </w:rPr>
      </w:pPr>
      <w:r w:rsidRPr="00BA2438">
        <w:rPr>
          <w:rFonts w:ascii="Times New Roman" w:hAnsi="Times New Roman" w:cs="Times New Roman"/>
          <w:b/>
        </w:rPr>
        <w:t>Ministrul finanţelor</w:t>
      </w:r>
      <w:r w:rsidRPr="00BA2438">
        <w:rPr>
          <w:rStyle w:val="2Exact"/>
          <w:rFonts w:eastAsiaTheme="minorHAnsi"/>
          <w:b/>
        </w:rPr>
        <w:tab/>
      </w:r>
      <w:r w:rsidRPr="00BA2438">
        <w:rPr>
          <w:rStyle w:val="2Exact"/>
          <w:rFonts w:eastAsiaTheme="minorHAnsi"/>
          <w:b/>
        </w:rPr>
        <w:tab/>
      </w:r>
      <w:r w:rsidRPr="00BA2438">
        <w:rPr>
          <w:rStyle w:val="2Exact"/>
          <w:rFonts w:eastAsiaTheme="minorHAnsi"/>
          <w:b/>
        </w:rPr>
        <w:tab/>
      </w:r>
      <w:r w:rsidRPr="00BA2438">
        <w:rPr>
          <w:rStyle w:val="2Exact"/>
          <w:rFonts w:eastAsiaTheme="minorHAnsi"/>
          <w:b/>
        </w:rPr>
        <w:tab/>
      </w:r>
      <w:r w:rsidRPr="00BA2438">
        <w:rPr>
          <w:rStyle w:val="2Exact"/>
          <w:rFonts w:eastAsiaTheme="minorHAnsi"/>
          <w:b/>
        </w:rPr>
        <w:tab/>
      </w:r>
      <w:r w:rsidRPr="00BA2438">
        <w:rPr>
          <w:rStyle w:val="2Exact"/>
          <w:rFonts w:eastAsiaTheme="minorHAnsi"/>
          <w:b/>
        </w:rPr>
        <w:tab/>
        <w:t xml:space="preserve">Octavian </w:t>
      </w:r>
      <w:proofErr w:type="spellStart"/>
      <w:r w:rsidRPr="00BA2438">
        <w:rPr>
          <w:rStyle w:val="2Exact"/>
          <w:rFonts w:eastAsiaTheme="minorHAnsi"/>
          <w:b/>
        </w:rPr>
        <w:t>Armaşu</w:t>
      </w:r>
      <w:proofErr w:type="spellEnd"/>
    </w:p>
    <w:p w:rsidR="004A1632" w:rsidRPr="00BA2438" w:rsidRDefault="004A1632" w:rsidP="004A1632">
      <w:pPr>
        <w:jc w:val="right"/>
        <w:rPr>
          <w:b/>
          <w:sz w:val="28"/>
          <w:szCs w:val="28"/>
          <w:lang w:val="ro-RO"/>
        </w:rPr>
      </w:pPr>
    </w:p>
    <w:p w:rsidR="004A1632" w:rsidRPr="00BA2438" w:rsidRDefault="004A1632" w:rsidP="004A1632">
      <w:pPr>
        <w:jc w:val="right"/>
        <w:rPr>
          <w:b/>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pPr>
    </w:p>
    <w:p w:rsidR="004A1632" w:rsidRPr="00BA2438" w:rsidRDefault="004A1632" w:rsidP="004A1632">
      <w:pPr>
        <w:jc w:val="center"/>
        <w:rPr>
          <w:sz w:val="28"/>
          <w:szCs w:val="28"/>
          <w:lang w:val="ro-RO"/>
        </w:rPr>
        <w:sectPr w:rsidR="004A1632" w:rsidRPr="00BA2438" w:rsidSect="00145483">
          <w:pgSz w:w="11906" w:h="16838"/>
          <w:pgMar w:top="1134" w:right="850" w:bottom="851" w:left="1701" w:header="708" w:footer="549" w:gutter="0"/>
          <w:cols w:space="708"/>
          <w:docGrid w:linePitch="360"/>
        </w:sectPr>
      </w:pPr>
    </w:p>
    <w:p w:rsidR="004A1632" w:rsidRPr="00BA2438" w:rsidRDefault="004A1632" w:rsidP="004A1632">
      <w:pPr>
        <w:ind w:firstLine="709"/>
        <w:jc w:val="right"/>
        <w:rPr>
          <w:i/>
          <w:sz w:val="28"/>
          <w:szCs w:val="28"/>
          <w:lang w:val="ro-RO"/>
        </w:rPr>
      </w:pPr>
      <w:r w:rsidRPr="00BA2438">
        <w:rPr>
          <w:i/>
          <w:sz w:val="28"/>
          <w:szCs w:val="28"/>
          <w:lang w:val="ro-RO"/>
        </w:rPr>
        <w:lastRenderedPageBreak/>
        <w:t>Proiect</w:t>
      </w:r>
    </w:p>
    <w:p w:rsidR="004A1632" w:rsidRPr="00BA2438" w:rsidRDefault="004A1632" w:rsidP="004A1632">
      <w:pPr>
        <w:ind w:firstLine="709"/>
        <w:jc w:val="center"/>
        <w:rPr>
          <w:sz w:val="28"/>
          <w:szCs w:val="28"/>
          <w:lang w:val="ro-RO"/>
        </w:rPr>
      </w:pPr>
    </w:p>
    <w:p w:rsidR="004A1632" w:rsidRPr="00BA2438" w:rsidRDefault="004A1632" w:rsidP="004A1632">
      <w:pPr>
        <w:ind w:firstLine="709"/>
        <w:jc w:val="center"/>
        <w:rPr>
          <w:b/>
          <w:sz w:val="28"/>
          <w:szCs w:val="28"/>
          <w:lang w:val="ro-RO"/>
        </w:rPr>
      </w:pPr>
      <w:r w:rsidRPr="00BA2438">
        <w:rPr>
          <w:b/>
          <w:sz w:val="28"/>
          <w:szCs w:val="28"/>
          <w:lang w:val="ro-RO"/>
        </w:rPr>
        <w:t>PARLAMENTUL REPUBLICII MOLDOVA</w:t>
      </w:r>
    </w:p>
    <w:p w:rsidR="004A1632" w:rsidRPr="00BA2438" w:rsidRDefault="004A1632" w:rsidP="004A1632">
      <w:pPr>
        <w:keepNext/>
        <w:keepLines/>
        <w:ind w:firstLine="709"/>
        <w:jc w:val="center"/>
        <w:rPr>
          <w:b/>
          <w:sz w:val="28"/>
          <w:szCs w:val="28"/>
          <w:lang w:val="ro-RO"/>
        </w:rPr>
      </w:pPr>
      <w:bookmarkStart w:id="3" w:name="bookmark5"/>
    </w:p>
    <w:p w:rsidR="004A1632" w:rsidRPr="00BA2438" w:rsidRDefault="004A1632" w:rsidP="004A1632">
      <w:pPr>
        <w:keepNext/>
        <w:keepLines/>
        <w:ind w:firstLine="709"/>
        <w:jc w:val="center"/>
        <w:rPr>
          <w:b/>
          <w:sz w:val="28"/>
          <w:szCs w:val="28"/>
          <w:lang w:val="ro-RO"/>
        </w:rPr>
      </w:pPr>
      <w:r w:rsidRPr="00BA2438">
        <w:rPr>
          <w:b/>
          <w:sz w:val="28"/>
          <w:szCs w:val="28"/>
          <w:lang w:val="ro-RO"/>
        </w:rPr>
        <w:t>LEGE</w:t>
      </w:r>
      <w:bookmarkEnd w:id="3"/>
    </w:p>
    <w:p w:rsidR="004A1632" w:rsidRPr="00BA2438" w:rsidRDefault="004A1632" w:rsidP="004A1632">
      <w:pPr>
        <w:pStyle w:val="20"/>
        <w:shd w:val="clear" w:color="auto" w:fill="auto"/>
        <w:spacing w:before="0" w:after="0" w:line="240" w:lineRule="auto"/>
        <w:ind w:firstLine="709"/>
        <w:jc w:val="center"/>
        <w:rPr>
          <w:rFonts w:ascii="Times New Roman" w:hAnsi="Times New Roman" w:cs="Times New Roman"/>
          <w:b/>
        </w:rPr>
      </w:pPr>
      <w:r w:rsidRPr="00BA2438">
        <w:rPr>
          <w:rFonts w:ascii="Times New Roman" w:hAnsi="Times New Roman" w:cs="Times New Roman"/>
          <w:b/>
        </w:rPr>
        <w:t>pentru modificarea și completarea unor acte legislative</w:t>
      </w:r>
    </w:p>
    <w:p w:rsidR="004A1632" w:rsidRPr="00BA2438" w:rsidRDefault="004A1632" w:rsidP="004A1632">
      <w:pPr>
        <w:pStyle w:val="20"/>
        <w:shd w:val="clear" w:color="auto" w:fill="auto"/>
        <w:spacing w:before="0" w:after="0" w:line="240" w:lineRule="auto"/>
        <w:ind w:firstLine="709"/>
        <w:jc w:val="center"/>
        <w:rPr>
          <w:rFonts w:ascii="Times New Roman" w:hAnsi="Times New Roman" w:cs="Times New Roman"/>
          <w:b/>
        </w:rPr>
      </w:pPr>
    </w:p>
    <w:p w:rsidR="004A1632" w:rsidRPr="00BA2438" w:rsidRDefault="004A1632" w:rsidP="004A1632">
      <w:pPr>
        <w:pStyle w:val="20"/>
        <w:shd w:val="clear" w:color="auto" w:fill="auto"/>
        <w:spacing w:before="0" w:after="0" w:line="240" w:lineRule="auto"/>
        <w:ind w:firstLine="709"/>
        <w:jc w:val="both"/>
        <w:rPr>
          <w:rFonts w:ascii="Times New Roman" w:hAnsi="Times New Roman" w:cs="Times New Roman"/>
        </w:rPr>
      </w:pPr>
      <w:r w:rsidRPr="00BA2438">
        <w:rPr>
          <w:rFonts w:ascii="Times New Roman" w:hAnsi="Times New Roman" w:cs="Times New Roman"/>
        </w:rPr>
        <w:t>Parlamentul adoptă prezenta lege organică.</w:t>
      </w:r>
    </w:p>
    <w:p w:rsidR="004A1632" w:rsidRPr="00BA2438" w:rsidRDefault="004A1632" w:rsidP="004A1632">
      <w:pPr>
        <w:pStyle w:val="20"/>
        <w:shd w:val="clear" w:color="auto" w:fill="auto"/>
        <w:spacing w:before="0" w:after="0" w:line="240" w:lineRule="auto"/>
        <w:ind w:firstLine="709"/>
        <w:jc w:val="both"/>
        <w:rPr>
          <w:rFonts w:ascii="Times New Roman" w:hAnsi="Times New Roman" w:cs="Times New Roman"/>
        </w:rPr>
      </w:pPr>
    </w:p>
    <w:p w:rsidR="004A1632" w:rsidRPr="00BA2438" w:rsidRDefault="004A1632" w:rsidP="004A1632">
      <w:pPr>
        <w:ind w:firstLine="709"/>
        <w:jc w:val="both"/>
        <w:rPr>
          <w:sz w:val="28"/>
          <w:szCs w:val="28"/>
          <w:lang w:val="ro-RO"/>
        </w:rPr>
      </w:pPr>
      <w:r w:rsidRPr="00BA2438">
        <w:rPr>
          <w:b/>
          <w:sz w:val="28"/>
          <w:szCs w:val="28"/>
          <w:lang w:val="ro-RO"/>
        </w:rPr>
        <w:t xml:space="preserve">Art. I - </w:t>
      </w:r>
      <w:r w:rsidRPr="00BA2438">
        <w:rPr>
          <w:sz w:val="28"/>
          <w:szCs w:val="28"/>
          <w:lang w:val="ro-RO"/>
        </w:rPr>
        <w:t>Legea nr.1134-XIII din 2 aprilie 1997 privind societățile pe acțiuni (republicată în Monitorul Oficial al Republicii Moldova, 2008, nr.1-4, art.1), cu modificările și completările ulterioare, se modifică și se completează după cum urmează:</w:t>
      </w:r>
    </w:p>
    <w:p w:rsidR="004A1632" w:rsidRDefault="004A1632" w:rsidP="004A1632">
      <w:pPr>
        <w:ind w:firstLine="709"/>
        <w:jc w:val="both"/>
        <w:rPr>
          <w:sz w:val="28"/>
          <w:szCs w:val="28"/>
          <w:lang w:val="ro-RO"/>
        </w:rPr>
      </w:pPr>
      <w:r w:rsidRPr="00BA2438">
        <w:rPr>
          <w:sz w:val="28"/>
          <w:szCs w:val="28"/>
          <w:lang w:val="ro-RO"/>
        </w:rPr>
        <w:t>1. La articolul 50 alineatul (4), cuvintele „dacă statutul societății” se substituie cu sintagma „dacă legislația sau statutul societății”.</w:t>
      </w:r>
    </w:p>
    <w:p w:rsidR="004A1632" w:rsidRPr="00646983" w:rsidRDefault="004A1632" w:rsidP="00A82B76">
      <w:pPr>
        <w:ind w:firstLine="709"/>
        <w:jc w:val="both"/>
        <w:rPr>
          <w:sz w:val="28"/>
          <w:szCs w:val="28"/>
          <w:lang w:val="en-US"/>
        </w:rPr>
      </w:pPr>
      <w:r>
        <w:rPr>
          <w:sz w:val="28"/>
          <w:szCs w:val="28"/>
          <w:lang w:val="ro-RO"/>
        </w:rPr>
        <w:t xml:space="preserve">2. </w:t>
      </w:r>
      <w:r w:rsidR="0040306B" w:rsidRPr="00646983">
        <w:rPr>
          <w:sz w:val="28"/>
          <w:szCs w:val="28"/>
          <w:lang w:val="en-US"/>
        </w:rPr>
        <w:t xml:space="preserve">La </w:t>
      </w:r>
      <w:proofErr w:type="spellStart"/>
      <w:r w:rsidR="0040306B" w:rsidRPr="00646983">
        <w:rPr>
          <w:sz w:val="28"/>
          <w:szCs w:val="28"/>
          <w:lang w:val="en-US"/>
        </w:rPr>
        <w:t>articolul</w:t>
      </w:r>
      <w:proofErr w:type="spellEnd"/>
      <w:r w:rsidR="0040306B" w:rsidRPr="00646983">
        <w:rPr>
          <w:sz w:val="28"/>
          <w:szCs w:val="28"/>
          <w:lang w:val="en-US"/>
        </w:rPr>
        <w:t xml:space="preserve"> 66 </w:t>
      </w:r>
      <w:proofErr w:type="spellStart"/>
      <w:r w:rsidR="0040306B" w:rsidRPr="00646983">
        <w:rPr>
          <w:sz w:val="28"/>
          <w:szCs w:val="28"/>
          <w:lang w:val="en-US"/>
        </w:rPr>
        <w:t>alineatul</w:t>
      </w:r>
      <w:proofErr w:type="spellEnd"/>
      <w:r w:rsidR="0040306B" w:rsidRPr="00646983">
        <w:rPr>
          <w:sz w:val="28"/>
          <w:szCs w:val="28"/>
          <w:lang w:val="en-US"/>
        </w:rPr>
        <w:t xml:space="preserve"> (2) </w:t>
      </w:r>
      <w:proofErr w:type="spellStart"/>
      <w:r w:rsidR="0040306B" w:rsidRPr="00646983">
        <w:rPr>
          <w:sz w:val="28"/>
          <w:szCs w:val="28"/>
          <w:lang w:val="en-US"/>
        </w:rPr>
        <w:t>textul</w:t>
      </w:r>
      <w:proofErr w:type="spellEnd"/>
      <w:r w:rsidR="0040306B" w:rsidRPr="00646983">
        <w:rPr>
          <w:sz w:val="28"/>
          <w:szCs w:val="28"/>
          <w:lang w:val="en-US"/>
        </w:rPr>
        <w:t xml:space="preserve"> „</w:t>
      </w:r>
      <w:proofErr w:type="spellStart"/>
      <w:r w:rsidR="0040306B" w:rsidRPr="00646983">
        <w:rPr>
          <w:sz w:val="28"/>
          <w:szCs w:val="28"/>
          <w:lang w:val="en-US"/>
        </w:rPr>
        <w:t>în</w:t>
      </w:r>
      <w:proofErr w:type="spellEnd"/>
      <w:r w:rsidR="0040306B" w:rsidRPr="00646983">
        <w:rPr>
          <w:sz w:val="28"/>
          <w:szCs w:val="28"/>
          <w:lang w:val="en-US"/>
        </w:rPr>
        <w:t xml:space="preserve"> care </w:t>
      </w:r>
      <w:proofErr w:type="spellStart"/>
      <w:r w:rsidR="0040306B" w:rsidRPr="00646983">
        <w:rPr>
          <w:sz w:val="28"/>
          <w:szCs w:val="28"/>
          <w:lang w:val="en-US"/>
        </w:rPr>
        <w:t>vor</w:t>
      </w:r>
      <w:proofErr w:type="spellEnd"/>
      <w:r w:rsidR="0040306B" w:rsidRPr="00646983">
        <w:rPr>
          <w:sz w:val="28"/>
          <w:szCs w:val="28"/>
          <w:lang w:val="en-US"/>
        </w:rPr>
        <w:t xml:space="preserve"> fi </w:t>
      </w:r>
      <w:proofErr w:type="spellStart"/>
      <w:r w:rsidR="0040306B" w:rsidRPr="00646983">
        <w:rPr>
          <w:sz w:val="28"/>
          <w:szCs w:val="28"/>
          <w:lang w:val="en-US"/>
        </w:rPr>
        <w:t>incluşi</w:t>
      </w:r>
      <w:proofErr w:type="spellEnd"/>
      <w:r w:rsidR="0040306B" w:rsidRPr="00646983">
        <w:rPr>
          <w:sz w:val="28"/>
          <w:szCs w:val="28"/>
          <w:lang w:val="en-US"/>
        </w:rPr>
        <w:t xml:space="preserve"> </w:t>
      </w:r>
      <w:proofErr w:type="spellStart"/>
      <w:r w:rsidR="0040306B" w:rsidRPr="00646983">
        <w:rPr>
          <w:sz w:val="28"/>
          <w:szCs w:val="28"/>
          <w:lang w:val="en-US"/>
        </w:rPr>
        <w:t>şi</w:t>
      </w:r>
      <w:proofErr w:type="spellEnd"/>
      <w:r w:rsidR="0040306B" w:rsidRPr="00646983">
        <w:rPr>
          <w:sz w:val="28"/>
          <w:szCs w:val="28"/>
          <w:lang w:val="en-US"/>
        </w:rPr>
        <w:t xml:space="preserve"> </w:t>
      </w:r>
      <w:proofErr w:type="spellStart"/>
      <w:r w:rsidR="0040306B" w:rsidRPr="00646983">
        <w:rPr>
          <w:sz w:val="28"/>
          <w:szCs w:val="28"/>
          <w:lang w:val="en-US"/>
        </w:rPr>
        <w:t>reprezentanţi</w:t>
      </w:r>
      <w:proofErr w:type="spellEnd"/>
      <w:r w:rsidR="0040306B" w:rsidRPr="00646983">
        <w:rPr>
          <w:sz w:val="28"/>
          <w:szCs w:val="28"/>
          <w:lang w:val="en-US"/>
        </w:rPr>
        <w:t xml:space="preserve"> </w:t>
      </w:r>
      <w:proofErr w:type="spellStart"/>
      <w:r w:rsidR="0040306B" w:rsidRPr="00646983">
        <w:rPr>
          <w:sz w:val="28"/>
          <w:szCs w:val="28"/>
          <w:lang w:val="en-US"/>
        </w:rPr>
        <w:t>ai</w:t>
      </w:r>
      <w:proofErr w:type="spellEnd"/>
      <w:r w:rsidR="0040306B" w:rsidRPr="00646983">
        <w:rPr>
          <w:sz w:val="28"/>
          <w:szCs w:val="28"/>
          <w:lang w:val="en-US"/>
        </w:rPr>
        <w:t xml:space="preserve"> </w:t>
      </w:r>
      <w:proofErr w:type="spellStart"/>
      <w:r w:rsidR="0040306B" w:rsidRPr="00646983">
        <w:rPr>
          <w:sz w:val="28"/>
          <w:szCs w:val="28"/>
          <w:lang w:val="en-US"/>
        </w:rPr>
        <w:t>Ministerului</w:t>
      </w:r>
      <w:proofErr w:type="spellEnd"/>
      <w:r w:rsidR="0040306B" w:rsidRPr="00646983">
        <w:rPr>
          <w:sz w:val="28"/>
          <w:szCs w:val="28"/>
          <w:lang w:val="en-US"/>
        </w:rPr>
        <w:t xml:space="preserve"> </w:t>
      </w:r>
      <w:proofErr w:type="spellStart"/>
      <w:r w:rsidR="0040306B" w:rsidRPr="00646983">
        <w:rPr>
          <w:sz w:val="28"/>
          <w:szCs w:val="28"/>
          <w:lang w:val="en-US"/>
        </w:rPr>
        <w:t>Finanţelor</w:t>
      </w:r>
      <w:proofErr w:type="spellEnd"/>
      <w:r w:rsidR="0040306B" w:rsidRPr="00646983">
        <w:rPr>
          <w:sz w:val="28"/>
          <w:szCs w:val="28"/>
          <w:lang w:val="en-US"/>
        </w:rPr>
        <w:t xml:space="preserve">, </w:t>
      </w:r>
      <w:proofErr w:type="spellStart"/>
      <w:r w:rsidR="0040306B" w:rsidRPr="00646983">
        <w:rPr>
          <w:sz w:val="28"/>
          <w:szCs w:val="28"/>
          <w:lang w:val="en-US"/>
        </w:rPr>
        <w:t>Ministerului</w:t>
      </w:r>
      <w:proofErr w:type="spellEnd"/>
      <w:r w:rsidR="0040306B" w:rsidRPr="00646983">
        <w:rPr>
          <w:sz w:val="28"/>
          <w:szCs w:val="28"/>
          <w:lang w:val="en-US"/>
        </w:rPr>
        <w:t xml:space="preserve"> </w:t>
      </w:r>
      <w:proofErr w:type="spellStart"/>
      <w:r w:rsidR="0040306B" w:rsidRPr="00646983">
        <w:rPr>
          <w:sz w:val="28"/>
          <w:szCs w:val="28"/>
          <w:lang w:val="en-US"/>
        </w:rPr>
        <w:t>Economiei</w:t>
      </w:r>
      <w:proofErr w:type="spellEnd"/>
      <w:r w:rsidR="0040306B" w:rsidRPr="00646983">
        <w:rPr>
          <w:sz w:val="28"/>
          <w:szCs w:val="28"/>
          <w:lang w:val="en-US"/>
        </w:rPr>
        <w:t xml:space="preserve"> </w:t>
      </w:r>
      <w:proofErr w:type="spellStart"/>
      <w:r w:rsidR="0040306B" w:rsidRPr="00646983">
        <w:rPr>
          <w:sz w:val="28"/>
          <w:szCs w:val="28"/>
          <w:lang w:val="en-US"/>
        </w:rPr>
        <w:t>şi</w:t>
      </w:r>
      <w:proofErr w:type="spellEnd"/>
      <w:r w:rsidR="0040306B" w:rsidRPr="00646983">
        <w:rPr>
          <w:sz w:val="28"/>
          <w:szCs w:val="28"/>
          <w:lang w:val="en-US"/>
        </w:rPr>
        <w:t>/</w:t>
      </w:r>
      <w:proofErr w:type="spellStart"/>
      <w:r w:rsidR="0040306B" w:rsidRPr="00646983">
        <w:rPr>
          <w:sz w:val="28"/>
          <w:szCs w:val="28"/>
          <w:lang w:val="en-US"/>
        </w:rPr>
        <w:t>sau</w:t>
      </w:r>
      <w:proofErr w:type="spellEnd"/>
      <w:r w:rsidR="0040306B" w:rsidRPr="00646983">
        <w:rPr>
          <w:sz w:val="28"/>
          <w:szCs w:val="28"/>
          <w:lang w:val="en-US"/>
        </w:rPr>
        <w:t xml:space="preserve"> </w:t>
      </w:r>
      <w:proofErr w:type="spellStart"/>
      <w:r w:rsidR="0040306B" w:rsidRPr="00646983">
        <w:rPr>
          <w:sz w:val="28"/>
          <w:szCs w:val="28"/>
          <w:lang w:val="en-US"/>
        </w:rPr>
        <w:t>ai</w:t>
      </w:r>
      <w:proofErr w:type="spellEnd"/>
      <w:r w:rsidR="0040306B" w:rsidRPr="00646983">
        <w:rPr>
          <w:sz w:val="28"/>
          <w:szCs w:val="28"/>
          <w:lang w:val="en-US"/>
        </w:rPr>
        <w:t xml:space="preserve"> </w:t>
      </w:r>
      <w:proofErr w:type="spellStart"/>
      <w:r w:rsidR="0040306B" w:rsidRPr="00646983">
        <w:rPr>
          <w:sz w:val="28"/>
          <w:szCs w:val="28"/>
          <w:lang w:val="en-US"/>
        </w:rPr>
        <w:t>organului</w:t>
      </w:r>
      <w:proofErr w:type="spellEnd"/>
      <w:r w:rsidR="0040306B" w:rsidRPr="00646983">
        <w:rPr>
          <w:sz w:val="28"/>
          <w:szCs w:val="28"/>
          <w:lang w:val="en-US"/>
        </w:rPr>
        <w:t xml:space="preserve"> </w:t>
      </w:r>
      <w:proofErr w:type="spellStart"/>
      <w:r w:rsidR="0040306B" w:rsidRPr="00646983">
        <w:rPr>
          <w:sz w:val="28"/>
          <w:szCs w:val="28"/>
          <w:lang w:val="en-US"/>
        </w:rPr>
        <w:t>abilitat</w:t>
      </w:r>
      <w:proofErr w:type="spellEnd"/>
      <w:r w:rsidR="0040306B" w:rsidRPr="00646983">
        <w:rPr>
          <w:sz w:val="28"/>
          <w:szCs w:val="28"/>
          <w:lang w:val="en-US"/>
        </w:rPr>
        <w:t xml:space="preserve"> cu </w:t>
      </w:r>
      <w:proofErr w:type="spellStart"/>
      <w:r w:rsidR="0040306B" w:rsidRPr="00646983">
        <w:rPr>
          <w:sz w:val="28"/>
          <w:szCs w:val="28"/>
          <w:lang w:val="en-US"/>
        </w:rPr>
        <w:t>administrarea</w:t>
      </w:r>
      <w:proofErr w:type="spellEnd"/>
      <w:r w:rsidR="0040306B" w:rsidRPr="00646983">
        <w:rPr>
          <w:sz w:val="28"/>
          <w:szCs w:val="28"/>
          <w:lang w:val="en-US"/>
        </w:rPr>
        <w:t xml:space="preserve"> </w:t>
      </w:r>
      <w:proofErr w:type="spellStart"/>
      <w:r w:rsidR="0040306B" w:rsidRPr="00646983">
        <w:rPr>
          <w:sz w:val="28"/>
          <w:szCs w:val="28"/>
          <w:lang w:val="en-US"/>
        </w:rPr>
        <w:t>şi</w:t>
      </w:r>
      <w:proofErr w:type="spellEnd"/>
      <w:r w:rsidR="0040306B" w:rsidRPr="00646983">
        <w:rPr>
          <w:sz w:val="28"/>
          <w:szCs w:val="28"/>
          <w:lang w:val="en-US"/>
        </w:rPr>
        <w:t xml:space="preserve"> dee</w:t>
      </w:r>
      <w:r w:rsidR="00646983" w:rsidRPr="00646983">
        <w:rPr>
          <w:sz w:val="28"/>
          <w:szCs w:val="28"/>
          <w:lang w:val="en-US"/>
        </w:rPr>
        <w:t xml:space="preserve">tatizarea </w:t>
      </w:r>
      <w:proofErr w:type="spellStart"/>
      <w:r w:rsidR="00646983" w:rsidRPr="00646983">
        <w:rPr>
          <w:sz w:val="28"/>
          <w:szCs w:val="28"/>
          <w:lang w:val="en-US"/>
        </w:rPr>
        <w:t>proprietăţii</w:t>
      </w:r>
      <w:proofErr w:type="spellEnd"/>
      <w:r w:rsidR="00646983" w:rsidRPr="00646983">
        <w:rPr>
          <w:sz w:val="28"/>
          <w:szCs w:val="28"/>
          <w:lang w:val="en-US"/>
        </w:rPr>
        <w:t xml:space="preserve"> </w:t>
      </w:r>
      <w:proofErr w:type="spellStart"/>
      <w:r w:rsidR="00646983" w:rsidRPr="00646983">
        <w:rPr>
          <w:sz w:val="28"/>
          <w:szCs w:val="28"/>
          <w:lang w:val="en-US"/>
        </w:rPr>
        <w:t>publice</w:t>
      </w:r>
      <w:proofErr w:type="spellEnd"/>
      <w:r w:rsidR="00646983" w:rsidRPr="00646983">
        <w:rPr>
          <w:sz w:val="28"/>
          <w:szCs w:val="28"/>
          <w:lang w:val="en-US"/>
        </w:rPr>
        <w:t>.</w:t>
      </w:r>
      <w:r w:rsidR="00646983">
        <w:rPr>
          <w:sz w:val="28"/>
          <w:szCs w:val="28"/>
          <w:lang w:val="ro-RO"/>
        </w:rPr>
        <w:t>”</w:t>
      </w:r>
      <w:r w:rsidR="0040306B" w:rsidRPr="00646983">
        <w:rPr>
          <w:sz w:val="28"/>
          <w:szCs w:val="28"/>
          <w:lang w:val="en-US"/>
        </w:rPr>
        <w:t xml:space="preserve"> se </w:t>
      </w:r>
      <w:proofErr w:type="spellStart"/>
      <w:r w:rsidR="0040306B" w:rsidRPr="00646983">
        <w:rPr>
          <w:sz w:val="28"/>
          <w:szCs w:val="28"/>
          <w:lang w:val="en-US"/>
        </w:rPr>
        <w:t>substituie</w:t>
      </w:r>
      <w:proofErr w:type="spellEnd"/>
      <w:r w:rsidR="0040306B" w:rsidRPr="00646983">
        <w:rPr>
          <w:sz w:val="28"/>
          <w:szCs w:val="28"/>
          <w:lang w:val="en-US"/>
        </w:rPr>
        <w:t xml:space="preserve"> cu </w:t>
      </w:r>
      <w:proofErr w:type="spellStart"/>
      <w:r w:rsidR="0040306B" w:rsidRPr="00646983">
        <w:rPr>
          <w:sz w:val="28"/>
          <w:szCs w:val="28"/>
          <w:lang w:val="en-US"/>
        </w:rPr>
        <w:t>textul</w:t>
      </w:r>
      <w:proofErr w:type="spellEnd"/>
      <w:r w:rsidR="0040306B" w:rsidRPr="00646983">
        <w:rPr>
          <w:sz w:val="28"/>
          <w:szCs w:val="28"/>
          <w:lang w:val="en-US"/>
        </w:rPr>
        <w:t xml:space="preserve"> „</w:t>
      </w:r>
      <w:proofErr w:type="spellStart"/>
      <w:r w:rsidR="00A82B76" w:rsidRPr="00646983">
        <w:rPr>
          <w:sz w:val="28"/>
          <w:szCs w:val="28"/>
          <w:lang w:val="en-US"/>
        </w:rPr>
        <w:t>în</w:t>
      </w:r>
      <w:proofErr w:type="spellEnd"/>
      <w:r w:rsidR="00A82B76" w:rsidRPr="00646983">
        <w:rPr>
          <w:sz w:val="28"/>
          <w:szCs w:val="28"/>
          <w:lang w:val="en-US"/>
        </w:rPr>
        <w:t xml:space="preserve"> care </w:t>
      </w:r>
      <w:proofErr w:type="spellStart"/>
      <w:r w:rsidR="00A82B76" w:rsidRPr="00646983">
        <w:rPr>
          <w:sz w:val="28"/>
          <w:szCs w:val="28"/>
          <w:lang w:val="en-US"/>
        </w:rPr>
        <w:t>poate</w:t>
      </w:r>
      <w:proofErr w:type="spellEnd"/>
      <w:r w:rsidR="00A82B76" w:rsidRPr="00646983">
        <w:rPr>
          <w:sz w:val="28"/>
          <w:szCs w:val="28"/>
          <w:lang w:val="en-US"/>
        </w:rPr>
        <w:t xml:space="preserve"> fi </w:t>
      </w:r>
      <w:proofErr w:type="spellStart"/>
      <w:r w:rsidR="00A82B76" w:rsidRPr="00646983">
        <w:rPr>
          <w:sz w:val="28"/>
          <w:szCs w:val="28"/>
          <w:lang w:val="en-US"/>
        </w:rPr>
        <w:t>desemnat</w:t>
      </w:r>
      <w:r w:rsidR="00394587" w:rsidRPr="00646983">
        <w:rPr>
          <w:sz w:val="28"/>
          <w:szCs w:val="28"/>
          <w:lang w:val="en-US"/>
        </w:rPr>
        <w:t>ă</w:t>
      </w:r>
      <w:proofErr w:type="spellEnd"/>
      <w:r w:rsidR="00A82B76" w:rsidRPr="00646983">
        <w:rPr>
          <w:sz w:val="28"/>
          <w:szCs w:val="28"/>
          <w:lang w:val="en-US"/>
        </w:rPr>
        <w:t xml:space="preserve"> </w:t>
      </w:r>
      <w:proofErr w:type="spellStart"/>
      <w:r w:rsidR="00A82B76" w:rsidRPr="00646983">
        <w:rPr>
          <w:sz w:val="28"/>
          <w:szCs w:val="28"/>
          <w:lang w:val="en-US"/>
        </w:rPr>
        <w:t>orice</w:t>
      </w:r>
      <w:proofErr w:type="spellEnd"/>
      <w:r w:rsidR="00A82B76" w:rsidRPr="00646983">
        <w:rPr>
          <w:sz w:val="28"/>
          <w:szCs w:val="28"/>
          <w:lang w:val="en-US"/>
        </w:rPr>
        <w:t xml:space="preserve"> </w:t>
      </w:r>
      <w:proofErr w:type="spellStart"/>
      <w:r w:rsidR="00A82B76" w:rsidRPr="00646983">
        <w:rPr>
          <w:sz w:val="28"/>
          <w:szCs w:val="28"/>
          <w:lang w:val="en-US"/>
        </w:rPr>
        <w:t>persoană</w:t>
      </w:r>
      <w:proofErr w:type="spellEnd"/>
      <w:r w:rsidR="00A82B76" w:rsidRPr="00646983">
        <w:rPr>
          <w:sz w:val="28"/>
          <w:szCs w:val="28"/>
          <w:lang w:val="en-US"/>
        </w:rPr>
        <w:t xml:space="preserve"> </w:t>
      </w:r>
      <w:proofErr w:type="spellStart"/>
      <w:r w:rsidR="00A82B76" w:rsidRPr="00646983">
        <w:rPr>
          <w:sz w:val="28"/>
          <w:szCs w:val="28"/>
          <w:lang w:val="en-US"/>
        </w:rPr>
        <w:t>fizică</w:t>
      </w:r>
      <w:proofErr w:type="spellEnd"/>
      <w:r w:rsidR="00A82B76" w:rsidRPr="00646983">
        <w:rPr>
          <w:sz w:val="28"/>
          <w:szCs w:val="28"/>
          <w:lang w:val="en-US"/>
        </w:rPr>
        <w:t xml:space="preserve"> care </w:t>
      </w:r>
      <w:proofErr w:type="spellStart"/>
      <w:r w:rsidR="00A82B76" w:rsidRPr="00646983">
        <w:rPr>
          <w:sz w:val="28"/>
          <w:szCs w:val="28"/>
          <w:lang w:val="en-US"/>
        </w:rPr>
        <w:t>întruneşte</w:t>
      </w:r>
      <w:proofErr w:type="spellEnd"/>
      <w:r w:rsidR="00A82B76" w:rsidRPr="00646983">
        <w:rPr>
          <w:sz w:val="28"/>
          <w:szCs w:val="28"/>
          <w:lang w:val="en-US"/>
        </w:rPr>
        <w:t xml:space="preserve"> </w:t>
      </w:r>
      <w:proofErr w:type="spellStart"/>
      <w:r w:rsidR="00A82B76" w:rsidRPr="00646983">
        <w:rPr>
          <w:sz w:val="28"/>
          <w:szCs w:val="28"/>
          <w:lang w:val="en-US"/>
        </w:rPr>
        <w:t>cerinţele</w:t>
      </w:r>
      <w:proofErr w:type="spellEnd"/>
      <w:r w:rsidR="00A82B76" w:rsidRPr="00646983">
        <w:rPr>
          <w:sz w:val="28"/>
          <w:szCs w:val="28"/>
          <w:lang w:val="en-US"/>
        </w:rPr>
        <w:t xml:space="preserve"> </w:t>
      </w:r>
      <w:proofErr w:type="spellStart"/>
      <w:r w:rsidR="00A82B76" w:rsidRPr="00646983">
        <w:rPr>
          <w:sz w:val="28"/>
          <w:szCs w:val="28"/>
          <w:lang w:val="en-US"/>
        </w:rPr>
        <w:t>minime</w:t>
      </w:r>
      <w:proofErr w:type="spellEnd"/>
      <w:r w:rsidR="00A82B76" w:rsidRPr="00646983">
        <w:rPr>
          <w:sz w:val="28"/>
          <w:szCs w:val="28"/>
          <w:lang w:val="en-US"/>
        </w:rPr>
        <w:t xml:space="preserve"> </w:t>
      </w:r>
      <w:proofErr w:type="spellStart"/>
      <w:r w:rsidR="00A82B76" w:rsidRPr="00646983">
        <w:rPr>
          <w:sz w:val="28"/>
          <w:szCs w:val="28"/>
          <w:lang w:val="en-US"/>
        </w:rPr>
        <w:t>stabilite</w:t>
      </w:r>
      <w:proofErr w:type="spellEnd"/>
      <w:r w:rsidR="00A82B76" w:rsidRPr="00646983">
        <w:rPr>
          <w:sz w:val="28"/>
          <w:szCs w:val="28"/>
          <w:lang w:val="en-US"/>
        </w:rPr>
        <w:t xml:space="preserve"> de </w:t>
      </w:r>
      <w:proofErr w:type="spellStart"/>
      <w:r w:rsidR="00A82B76" w:rsidRPr="00646983">
        <w:rPr>
          <w:sz w:val="28"/>
          <w:szCs w:val="28"/>
          <w:lang w:val="en-US"/>
        </w:rPr>
        <w:t>Guvern</w:t>
      </w:r>
      <w:proofErr w:type="spellEnd"/>
      <w:r w:rsidR="00A82B76" w:rsidRPr="00646983">
        <w:rPr>
          <w:sz w:val="28"/>
          <w:szCs w:val="28"/>
          <w:lang w:val="en-US"/>
        </w:rPr>
        <w:t xml:space="preserve">, cu </w:t>
      </w:r>
      <w:proofErr w:type="spellStart"/>
      <w:r w:rsidR="00A82B76" w:rsidRPr="00646983">
        <w:rPr>
          <w:sz w:val="28"/>
          <w:szCs w:val="28"/>
          <w:lang w:val="en-US"/>
        </w:rPr>
        <w:t>excepţia</w:t>
      </w:r>
      <w:proofErr w:type="spellEnd"/>
      <w:r w:rsidR="00A82B76" w:rsidRPr="00646983">
        <w:rPr>
          <w:sz w:val="28"/>
          <w:szCs w:val="28"/>
          <w:lang w:val="en-US"/>
        </w:rPr>
        <w:t xml:space="preserve"> </w:t>
      </w:r>
      <w:proofErr w:type="spellStart"/>
      <w:r w:rsidR="00A82B76" w:rsidRPr="00646983">
        <w:rPr>
          <w:sz w:val="28"/>
          <w:szCs w:val="28"/>
          <w:lang w:val="en-US"/>
        </w:rPr>
        <w:t>persoanelor</w:t>
      </w:r>
      <w:proofErr w:type="spellEnd"/>
      <w:r w:rsidR="00A82B76" w:rsidRPr="00646983">
        <w:rPr>
          <w:sz w:val="28"/>
          <w:szCs w:val="28"/>
          <w:lang w:val="en-US"/>
        </w:rPr>
        <w:t xml:space="preserve"> </w:t>
      </w:r>
      <w:proofErr w:type="spellStart"/>
      <w:r w:rsidR="00A82B76" w:rsidRPr="00646983">
        <w:rPr>
          <w:sz w:val="28"/>
          <w:szCs w:val="28"/>
          <w:lang w:val="en-US"/>
        </w:rPr>
        <w:t>stabilite</w:t>
      </w:r>
      <w:proofErr w:type="spellEnd"/>
      <w:r w:rsidR="00A82B76" w:rsidRPr="00646983">
        <w:rPr>
          <w:sz w:val="28"/>
          <w:szCs w:val="28"/>
          <w:lang w:val="en-US"/>
        </w:rPr>
        <w:t xml:space="preserve"> la </w:t>
      </w:r>
      <w:proofErr w:type="spellStart"/>
      <w:r w:rsidR="00A82B76" w:rsidRPr="00646983">
        <w:rPr>
          <w:sz w:val="28"/>
          <w:szCs w:val="28"/>
          <w:lang w:val="en-US"/>
        </w:rPr>
        <w:t>alin</w:t>
      </w:r>
      <w:proofErr w:type="spellEnd"/>
      <w:r w:rsidR="00A82B76" w:rsidRPr="00646983">
        <w:rPr>
          <w:sz w:val="28"/>
          <w:szCs w:val="28"/>
          <w:lang w:val="en-US"/>
        </w:rPr>
        <w:t xml:space="preserve">.(6).” </w:t>
      </w:r>
    </w:p>
    <w:p w:rsidR="00A82B76" w:rsidRPr="00646983" w:rsidRDefault="00A82B76" w:rsidP="00A82B76">
      <w:pPr>
        <w:ind w:firstLine="709"/>
        <w:jc w:val="both"/>
        <w:rPr>
          <w:sz w:val="28"/>
          <w:szCs w:val="28"/>
          <w:lang w:val="en-US"/>
        </w:rPr>
      </w:pPr>
    </w:p>
    <w:p w:rsidR="004A1632" w:rsidRPr="00BA2438" w:rsidRDefault="004A1632" w:rsidP="004A1632">
      <w:pPr>
        <w:ind w:firstLine="709"/>
        <w:jc w:val="both"/>
        <w:rPr>
          <w:sz w:val="28"/>
          <w:szCs w:val="28"/>
          <w:lang w:val="ro-RO"/>
        </w:rPr>
      </w:pPr>
      <w:r w:rsidRPr="00BA2438">
        <w:rPr>
          <w:b/>
          <w:sz w:val="28"/>
          <w:szCs w:val="28"/>
          <w:lang w:val="ro-RO"/>
        </w:rPr>
        <w:t xml:space="preserve">Art. II – </w:t>
      </w:r>
      <w:r w:rsidRPr="00BA2438">
        <w:rPr>
          <w:sz w:val="28"/>
          <w:szCs w:val="28"/>
          <w:lang w:val="ro-RO"/>
        </w:rPr>
        <w:t xml:space="preserve">Legea </w:t>
      </w:r>
      <w:r w:rsidRPr="00BA2438">
        <w:rPr>
          <w:sz w:val="28"/>
          <w:szCs w:val="28"/>
          <w:lang w:val="ro-RO" w:eastAsia="en-US"/>
        </w:rPr>
        <w:t xml:space="preserve">nr. 847-XV din 14.02.2002 </w:t>
      </w:r>
      <w:r w:rsidRPr="00BA2438">
        <w:rPr>
          <w:bCs/>
          <w:sz w:val="28"/>
          <w:szCs w:val="28"/>
          <w:lang w:val="ro-RO" w:eastAsia="en-US"/>
        </w:rPr>
        <w:t xml:space="preserve">salarizării </w:t>
      </w:r>
      <w:r w:rsidRPr="00BA2438">
        <w:rPr>
          <w:sz w:val="28"/>
          <w:szCs w:val="28"/>
          <w:lang w:val="ro-RO"/>
        </w:rPr>
        <w:t>(Monitorul Oficial al Republicii Moldova, 2002, nr. 50-52, art. 336), cu modificările și completările ulterioare, se modifică și se completează după cum urmează:</w:t>
      </w:r>
    </w:p>
    <w:p w:rsidR="004A1632" w:rsidRPr="00BA2438" w:rsidRDefault="004A1632" w:rsidP="004A1632">
      <w:pPr>
        <w:ind w:firstLine="709"/>
        <w:jc w:val="both"/>
        <w:rPr>
          <w:color w:val="000000"/>
          <w:sz w:val="28"/>
          <w:szCs w:val="28"/>
          <w:lang w:val="ro-RO"/>
        </w:rPr>
      </w:pPr>
      <w:r w:rsidRPr="00BA2438">
        <w:rPr>
          <w:sz w:val="28"/>
          <w:szCs w:val="28"/>
          <w:lang w:val="ro-RO"/>
        </w:rPr>
        <w:t xml:space="preserve">1. </w:t>
      </w:r>
      <w:r w:rsidRPr="00BA2438">
        <w:rPr>
          <w:color w:val="000000"/>
          <w:sz w:val="28"/>
          <w:szCs w:val="28"/>
          <w:lang w:val="ro-RO" w:eastAsia="ro-RO"/>
        </w:rPr>
        <w:t>Articolul 24</w:t>
      </w:r>
      <w:r w:rsidRPr="00BA2438">
        <w:rPr>
          <w:sz w:val="28"/>
          <w:szCs w:val="28"/>
          <w:lang w:val="ro-RO"/>
        </w:rPr>
        <w:t xml:space="preserve"> </w:t>
      </w:r>
      <w:r w:rsidRPr="00BA2438">
        <w:rPr>
          <w:color w:val="000000"/>
          <w:sz w:val="28"/>
          <w:szCs w:val="28"/>
          <w:lang w:val="ro-RO"/>
        </w:rPr>
        <w:t>va avea următorul cuprins:</w:t>
      </w:r>
    </w:p>
    <w:p w:rsidR="004A1632" w:rsidRPr="00BA2438" w:rsidRDefault="004A1632" w:rsidP="004A1632">
      <w:pPr>
        <w:pStyle w:val="NormalWeb"/>
        <w:ind w:firstLine="709"/>
        <w:rPr>
          <w:sz w:val="28"/>
          <w:szCs w:val="28"/>
          <w:lang w:val="ro-RO"/>
        </w:rPr>
      </w:pPr>
      <w:r w:rsidRPr="00BA2438">
        <w:rPr>
          <w:sz w:val="28"/>
          <w:szCs w:val="28"/>
          <w:lang w:val="ro-RO"/>
        </w:rPr>
        <w:t>„(1) Membrii organelor de conducere ale întreprinderilor de stat şi ale societăţilor pe acţiuni cu capital majoritar sau integral de stat (consiliul de administraţie, consiliul societăţii, comisia de cenzori) beneficiază de remunerații în modul şi în condiţiile stabilite de Guvern.”</w:t>
      </w:r>
    </w:p>
    <w:p w:rsidR="004A1632" w:rsidRPr="00BA2438" w:rsidRDefault="004A1632" w:rsidP="004A1632">
      <w:pPr>
        <w:ind w:firstLine="709"/>
        <w:jc w:val="both"/>
        <w:rPr>
          <w:color w:val="000000"/>
          <w:sz w:val="28"/>
          <w:szCs w:val="28"/>
          <w:lang w:val="ro-RO"/>
        </w:rPr>
      </w:pPr>
      <w:r w:rsidRPr="00BA2438">
        <w:rPr>
          <w:sz w:val="28"/>
          <w:szCs w:val="28"/>
          <w:lang w:val="ro-RO"/>
        </w:rPr>
        <w:t xml:space="preserve">(2) Remunerațiile se achită din contul mijloacelor unităţilor economice respective şi se anulează în cazul </w:t>
      </w:r>
      <w:proofErr w:type="spellStart"/>
      <w:r w:rsidRPr="00BA2438">
        <w:rPr>
          <w:sz w:val="28"/>
          <w:szCs w:val="28"/>
          <w:lang w:val="ro-RO"/>
        </w:rPr>
        <w:t>cînd</w:t>
      </w:r>
      <w:proofErr w:type="spellEnd"/>
      <w:r w:rsidRPr="00BA2438">
        <w:rPr>
          <w:sz w:val="28"/>
          <w:szCs w:val="28"/>
          <w:lang w:val="ro-RO"/>
        </w:rPr>
        <w:t xml:space="preserve"> membrii organelor de conducere se eschivează de la îndeplinirea funcţiilor.”</w:t>
      </w:r>
    </w:p>
    <w:p w:rsidR="004A1632" w:rsidRPr="00BA2438" w:rsidRDefault="004A1632" w:rsidP="004A1632">
      <w:pPr>
        <w:ind w:firstLine="709"/>
        <w:jc w:val="both"/>
        <w:rPr>
          <w:sz w:val="28"/>
          <w:szCs w:val="28"/>
          <w:lang w:val="ro-RO"/>
        </w:rPr>
      </w:pPr>
    </w:p>
    <w:p w:rsidR="004A1632" w:rsidRPr="00BA2438" w:rsidRDefault="004A1632" w:rsidP="004A1632">
      <w:pPr>
        <w:ind w:firstLine="709"/>
        <w:jc w:val="both"/>
        <w:rPr>
          <w:sz w:val="28"/>
          <w:szCs w:val="28"/>
          <w:lang w:val="ro-RO"/>
        </w:rPr>
      </w:pPr>
      <w:r w:rsidRPr="00BA2438">
        <w:rPr>
          <w:b/>
          <w:sz w:val="28"/>
          <w:szCs w:val="28"/>
          <w:lang w:val="ro-RO"/>
        </w:rPr>
        <w:t xml:space="preserve">Art. III - </w:t>
      </w:r>
      <w:r w:rsidRPr="00BA2438">
        <w:rPr>
          <w:sz w:val="28"/>
          <w:szCs w:val="28"/>
          <w:lang w:val="ro-RO"/>
        </w:rPr>
        <w:t>Legea nr.121-XVI din 4 mai 2007 privind administrarea și deetatizarea proprietății publice (Monitorul Oficial al Republicii Moldova, 2007, nr. 90-93, art. 401), cu modificările ulterioare, se modifică și se completează după cum urmează:</w:t>
      </w:r>
    </w:p>
    <w:p w:rsidR="004A1632" w:rsidRPr="00BA2438" w:rsidRDefault="004A1632" w:rsidP="004A1632">
      <w:pPr>
        <w:ind w:firstLine="709"/>
        <w:jc w:val="both"/>
        <w:rPr>
          <w:rFonts w:eastAsia="Calibri"/>
          <w:sz w:val="28"/>
          <w:szCs w:val="28"/>
          <w:lang w:val="ro-RO" w:eastAsia="en-US"/>
        </w:rPr>
      </w:pPr>
      <w:r w:rsidRPr="00BA2438">
        <w:rPr>
          <w:sz w:val="28"/>
          <w:szCs w:val="28"/>
          <w:lang w:val="ro-RO"/>
        </w:rPr>
        <w:t xml:space="preserve">1. </w:t>
      </w:r>
      <w:r w:rsidRPr="00BA2438">
        <w:rPr>
          <w:rFonts w:eastAsia="Calibri"/>
          <w:sz w:val="28"/>
          <w:szCs w:val="28"/>
          <w:lang w:val="ro-RO" w:eastAsia="en-US"/>
        </w:rPr>
        <w:t>La articolul 1 alineatul (2) sintagma „b</w:t>
      </w:r>
      <w:r w:rsidRPr="00BA2438">
        <w:rPr>
          <w:sz w:val="28"/>
          <w:szCs w:val="28"/>
          <w:lang w:val="ro-RO"/>
        </w:rPr>
        <w:t xml:space="preserve">unurilor instituțiilor publice, </w:t>
      </w:r>
      <w:r w:rsidRPr="00BA2438">
        <w:rPr>
          <w:rFonts w:eastAsia="Calibri"/>
          <w:sz w:val="28"/>
          <w:szCs w:val="28"/>
          <w:lang w:val="ro-RO" w:eastAsia="en-US"/>
        </w:rPr>
        <w:t xml:space="preserve">terenurilor agricole” se exclude. </w:t>
      </w:r>
    </w:p>
    <w:p w:rsidR="004A1632" w:rsidRPr="00BA2438" w:rsidRDefault="004A1632" w:rsidP="004A1632">
      <w:pPr>
        <w:ind w:firstLine="709"/>
        <w:jc w:val="both"/>
        <w:rPr>
          <w:sz w:val="28"/>
          <w:szCs w:val="28"/>
          <w:lang w:val="ro-RO"/>
        </w:rPr>
      </w:pPr>
      <w:r w:rsidRPr="00BA2438">
        <w:rPr>
          <w:sz w:val="28"/>
          <w:szCs w:val="28"/>
          <w:lang w:val="ro-RO"/>
        </w:rPr>
        <w:t>2. La articolul 6 alineatul (1):</w:t>
      </w:r>
    </w:p>
    <w:p w:rsidR="004A1632" w:rsidRPr="00BA2438" w:rsidRDefault="004A1632" w:rsidP="004A1632">
      <w:pPr>
        <w:ind w:firstLine="709"/>
        <w:jc w:val="both"/>
        <w:rPr>
          <w:sz w:val="28"/>
          <w:szCs w:val="28"/>
          <w:lang w:val="ro-RO"/>
        </w:rPr>
      </w:pPr>
      <w:r w:rsidRPr="00BA2438">
        <w:rPr>
          <w:sz w:val="28"/>
          <w:szCs w:val="28"/>
          <w:lang w:val="ro-RO"/>
        </w:rPr>
        <w:t>se completează cu litera e</w:t>
      </w:r>
      <w:r w:rsidRPr="00BA2438">
        <w:rPr>
          <w:sz w:val="28"/>
          <w:szCs w:val="28"/>
          <w:vertAlign w:val="superscript"/>
          <w:lang w:val="ro-RO"/>
        </w:rPr>
        <w:t>3</w:t>
      </w:r>
      <w:r w:rsidRPr="00BA2438">
        <w:rPr>
          <w:sz w:val="28"/>
          <w:szCs w:val="28"/>
          <w:lang w:val="ro-RO"/>
        </w:rPr>
        <w:t>) cu următorul cuprins:</w:t>
      </w:r>
    </w:p>
    <w:p w:rsidR="004A1632" w:rsidRPr="00BA2438" w:rsidRDefault="004A1632" w:rsidP="004A1632">
      <w:pPr>
        <w:ind w:firstLine="709"/>
        <w:jc w:val="both"/>
        <w:rPr>
          <w:sz w:val="28"/>
          <w:szCs w:val="28"/>
          <w:lang w:val="ro-RO"/>
        </w:rPr>
      </w:pPr>
      <w:r w:rsidRPr="00BA2438">
        <w:rPr>
          <w:sz w:val="28"/>
          <w:szCs w:val="28"/>
          <w:lang w:val="ro-RO"/>
        </w:rPr>
        <w:t>„e</w:t>
      </w:r>
      <w:r w:rsidRPr="00BA2438">
        <w:rPr>
          <w:sz w:val="28"/>
          <w:szCs w:val="28"/>
          <w:vertAlign w:val="superscript"/>
          <w:lang w:val="ro-RO"/>
        </w:rPr>
        <w:t>3</w:t>
      </w:r>
      <w:r w:rsidRPr="00BA2438">
        <w:rPr>
          <w:sz w:val="28"/>
          <w:szCs w:val="28"/>
          <w:lang w:val="ro-RO"/>
        </w:rPr>
        <w:t xml:space="preserve">) numirea sau încetarea înainte de termen a împuternicirilor conducătorilor întreprinderilor de stat/societăților comerciale cu capital integral sau majoritar de stat, cu </w:t>
      </w:r>
      <w:r w:rsidRPr="00BA2438">
        <w:rPr>
          <w:color w:val="000000"/>
          <w:sz w:val="28"/>
          <w:szCs w:val="28"/>
          <w:lang w:val="ro-RO"/>
        </w:rPr>
        <w:t>un efectiv de personal mai mare de 100 de unități sau o cifră de afaceri medie anuală pe ultimii 3 ani de minimum 20 milioane de lei,</w:t>
      </w:r>
      <w:r w:rsidRPr="00BA2438">
        <w:rPr>
          <w:sz w:val="28"/>
          <w:szCs w:val="28"/>
          <w:lang w:val="ro-RO"/>
        </w:rPr>
        <w:t xml:space="preserve"> la propunerea Agenției Proprietății Publice;”.</w:t>
      </w:r>
    </w:p>
    <w:p w:rsidR="004A1632" w:rsidRPr="00BA2438" w:rsidRDefault="004A1632" w:rsidP="004A1632">
      <w:pPr>
        <w:ind w:firstLine="709"/>
        <w:rPr>
          <w:sz w:val="28"/>
          <w:szCs w:val="28"/>
          <w:lang w:val="ro-RO"/>
        </w:rPr>
      </w:pPr>
      <w:r w:rsidRPr="00BA2438">
        <w:rPr>
          <w:sz w:val="28"/>
          <w:szCs w:val="28"/>
          <w:lang w:val="ro-RO"/>
        </w:rPr>
        <w:lastRenderedPageBreak/>
        <w:t>3. La articolul 7 alineatul (3):</w:t>
      </w:r>
    </w:p>
    <w:p w:rsidR="004A1632" w:rsidRPr="00BA2438" w:rsidRDefault="004A1632" w:rsidP="004A1632">
      <w:pPr>
        <w:ind w:firstLine="709"/>
        <w:jc w:val="both"/>
        <w:rPr>
          <w:sz w:val="28"/>
          <w:szCs w:val="28"/>
          <w:lang w:val="ro-RO"/>
        </w:rPr>
      </w:pPr>
      <w:r w:rsidRPr="00BA2438">
        <w:rPr>
          <w:sz w:val="28"/>
          <w:szCs w:val="28"/>
          <w:lang w:val="ro-RO"/>
        </w:rPr>
        <w:t>se completează cu litera d</w:t>
      </w:r>
      <w:r w:rsidRPr="00BA2438">
        <w:rPr>
          <w:sz w:val="28"/>
          <w:szCs w:val="28"/>
          <w:vertAlign w:val="superscript"/>
          <w:lang w:val="ro-RO"/>
        </w:rPr>
        <w:t>1</w:t>
      </w:r>
      <w:r w:rsidRPr="00BA2438">
        <w:rPr>
          <w:sz w:val="28"/>
          <w:szCs w:val="28"/>
          <w:lang w:val="ro-RO"/>
        </w:rPr>
        <w:t>) și d</w:t>
      </w:r>
      <w:r w:rsidRPr="00BA2438">
        <w:rPr>
          <w:sz w:val="28"/>
          <w:szCs w:val="28"/>
          <w:vertAlign w:val="superscript"/>
          <w:lang w:val="ro-RO"/>
        </w:rPr>
        <w:t>2</w:t>
      </w:r>
      <w:r w:rsidRPr="00BA2438">
        <w:rPr>
          <w:sz w:val="28"/>
          <w:szCs w:val="28"/>
          <w:lang w:val="ro-RO"/>
        </w:rPr>
        <w:t>) cu următorul cuprins:</w:t>
      </w:r>
    </w:p>
    <w:p w:rsidR="004A1632" w:rsidRPr="00BA2438" w:rsidRDefault="004A1632" w:rsidP="004A1632">
      <w:pPr>
        <w:ind w:firstLine="709"/>
        <w:jc w:val="both"/>
        <w:rPr>
          <w:sz w:val="28"/>
          <w:szCs w:val="28"/>
          <w:lang w:val="ro-RO"/>
        </w:rPr>
      </w:pPr>
      <w:r w:rsidRPr="00BA2438">
        <w:rPr>
          <w:sz w:val="28"/>
          <w:szCs w:val="28"/>
          <w:lang w:val="ro-RO"/>
        </w:rPr>
        <w:t>„d</w:t>
      </w:r>
      <w:r w:rsidRPr="00BA2438">
        <w:rPr>
          <w:sz w:val="28"/>
          <w:szCs w:val="28"/>
          <w:vertAlign w:val="superscript"/>
          <w:lang w:val="ro-RO"/>
        </w:rPr>
        <w:t>1</w:t>
      </w:r>
      <w:r w:rsidRPr="00BA2438">
        <w:rPr>
          <w:sz w:val="28"/>
          <w:szCs w:val="28"/>
          <w:lang w:val="ro-RO"/>
        </w:rPr>
        <w:t>) selectarea prin concurs, în modul stabilit de Guvern, a candidaturii conducătorului întreprinderii de stat/societății comerciale cu capital integral sau majoritar de stat și prezentarea candidaturii selectate Guvernului spre numire în funcție, pentru întreprinderile de stat/societățile comerciale cu capital integral sau majoritar de stat, prevăzute la art. 6 alin. (1) lit. e</w:t>
      </w:r>
      <w:r w:rsidRPr="00BA2438">
        <w:rPr>
          <w:sz w:val="28"/>
          <w:szCs w:val="28"/>
          <w:vertAlign w:val="superscript"/>
          <w:lang w:val="ro-RO"/>
        </w:rPr>
        <w:t>3</w:t>
      </w:r>
      <w:r w:rsidRPr="00BA2438">
        <w:rPr>
          <w:sz w:val="28"/>
          <w:szCs w:val="28"/>
          <w:lang w:val="ro-RO"/>
        </w:rPr>
        <w:t>);</w:t>
      </w:r>
    </w:p>
    <w:p w:rsidR="004A1632" w:rsidRPr="00BA2438" w:rsidRDefault="004A1632" w:rsidP="004A1632">
      <w:pPr>
        <w:ind w:firstLine="709"/>
        <w:jc w:val="both"/>
        <w:rPr>
          <w:sz w:val="28"/>
          <w:szCs w:val="28"/>
          <w:lang w:val="ro-RO"/>
        </w:rPr>
      </w:pPr>
      <w:r w:rsidRPr="00BA2438">
        <w:rPr>
          <w:sz w:val="28"/>
          <w:szCs w:val="28"/>
          <w:lang w:val="ro-RO"/>
        </w:rPr>
        <w:t>d</w:t>
      </w:r>
      <w:r w:rsidRPr="00BA2438">
        <w:rPr>
          <w:sz w:val="28"/>
          <w:szCs w:val="28"/>
          <w:vertAlign w:val="superscript"/>
          <w:lang w:val="ro-RO"/>
        </w:rPr>
        <w:t>2</w:t>
      </w:r>
      <w:r w:rsidRPr="00BA2438">
        <w:rPr>
          <w:sz w:val="28"/>
          <w:szCs w:val="28"/>
          <w:lang w:val="ro-RO"/>
        </w:rPr>
        <w:t>) încheierea contractelor individuale de muncă și încetarea înainte de termen a împuternicirilor conducătorilor întreprinderilor de stat și a societăților comerciale cu capital integral sau majoritar de stat;”;</w:t>
      </w:r>
    </w:p>
    <w:p w:rsidR="004A1632" w:rsidRPr="00BA2438" w:rsidRDefault="004A1632" w:rsidP="004A1632">
      <w:pPr>
        <w:ind w:firstLine="709"/>
        <w:jc w:val="both"/>
        <w:rPr>
          <w:sz w:val="28"/>
          <w:szCs w:val="28"/>
          <w:lang w:val="ro-RO"/>
        </w:rPr>
      </w:pPr>
      <w:r w:rsidRPr="00BA2438">
        <w:rPr>
          <w:sz w:val="28"/>
          <w:szCs w:val="28"/>
          <w:lang w:val="ro-RO"/>
        </w:rPr>
        <w:t>se completează cu litera f</w:t>
      </w:r>
      <w:r w:rsidRPr="00BA2438">
        <w:rPr>
          <w:sz w:val="28"/>
          <w:szCs w:val="28"/>
          <w:vertAlign w:val="superscript"/>
          <w:lang w:val="ro-RO"/>
        </w:rPr>
        <w:t>3</w:t>
      </w:r>
      <w:r w:rsidRPr="00BA2438">
        <w:rPr>
          <w:sz w:val="28"/>
          <w:szCs w:val="28"/>
          <w:lang w:val="ro-RO"/>
        </w:rPr>
        <w:t>) cu următorul cuprins:</w:t>
      </w:r>
    </w:p>
    <w:p w:rsidR="004A1632" w:rsidRPr="00BA2438" w:rsidRDefault="004A1632" w:rsidP="004A1632">
      <w:pPr>
        <w:ind w:firstLine="709"/>
        <w:jc w:val="both"/>
        <w:rPr>
          <w:sz w:val="28"/>
          <w:szCs w:val="28"/>
          <w:lang w:val="ro-RO"/>
        </w:rPr>
      </w:pPr>
      <w:r w:rsidRPr="00BA2438">
        <w:rPr>
          <w:sz w:val="28"/>
          <w:szCs w:val="28"/>
          <w:lang w:val="ro-RO"/>
        </w:rPr>
        <w:t>„f</w:t>
      </w:r>
      <w:r w:rsidRPr="00BA2438">
        <w:rPr>
          <w:color w:val="000000"/>
          <w:sz w:val="28"/>
          <w:szCs w:val="28"/>
          <w:vertAlign w:val="superscript"/>
          <w:lang w:val="ro-RO"/>
        </w:rPr>
        <w:t>3</w:t>
      </w:r>
      <w:r w:rsidRPr="00BA2438">
        <w:rPr>
          <w:sz w:val="28"/>
          <w:szCs w:val="28"/>
          <w:lang w:val="ro-RO"/>
        </w:rPr>
        <w:t>) administrarea terenurilor proprietate publică a statului din gestiunea întreprinderilor de stat și a terenurilor prevăzute în anexa la Legea nr. 668-XIII din 23 noiembrie 1995 pentru aprobarea Listei unităților ale căror terenuri destinate agriculturii rămân în proprietatea statului, inclusiv transmiterea lor în locațiune/arendă/comodat/superficie, în modul stabilit de Guvern.”</w:t>
      </w:r>
    </w:p>
    <w:p w:rsidR="004A1632" w:rsidRPr="00BA2438" w:rsidRDefault="004A1632" w:rsidP="004A1632">
      <w:pPr>
        <w:ind w:firstLine="709"/>
        <w:jc w:val="both"/>
        <w:rPr>
          <w:sz w:val="28"/>
          <w:szCs w:val="28"/>
          <w:lang w:val="ro-RO"/>
        </w:rPr>
      </w:pPr>
      <w:r w:rsidRPr="00BA2438">
        <w:rPr>
          <w:sz w:val="28"/>
          <w:szCs w:val="28"/>
          <w:lang w:val="ro-RO"/>
        </w:rPr>
        <w:t>4. La articolul 8 alineatul (1):</w:t>
      </w:r>
    </w:p>
    <w:p w:rsidR="004A1632" w:rsidRPr="00BA2438" w:rsidRDefault="004A1632" w:rsidP="004A1632">
      <w:pPr>
        <w:ind w:firstLine="709"/>
        <w:jc w:val="both"/>
        <w:rPr>
          <w:color w:val="000000"/>
          <w:sz w:val="28"/>
          <w:szCs w:val="28"/>
          <w:lang w:val="ro-RO"/>
        </w:rPr>
      </w:pPr>
      <w:r w:rsidRPr="00BA2438">
        <w:rPr>
          <w:color w:val="000000"/>
          <w:sz w:val="28"/>
          <w:szCs w:val="28"/>
          <w:lang w:val="ro-RO"/>
        </w:rPr>
        <w:t>litera g</w:t>
      </w:r>
      <w:r w:rsidRPr="00BA2438">
        <w:rPr>
          <w:color w:val="000000"/>
          <w:sz w:val="28"/>
          <w:szCs w:val="28"/>
          <w:vertAlign w:val="superscript"/>
          <w:lang w:val="ro-RO"/>
        </w:rPr>
        <w:t>1</w:t>
      </w:r>
      <w:r w:rsidRPr="00BA2438">
        <w:rPr>
          <w:color w:val="000000"/>
          <w:sz w:val="28"/>
          <w:szCs w:val="28"/>
          <w:lang w:val="ro-RO"/>
        </w:rPr>
        <w:t>)</w:t>
      </w:r>
      <w:r w:rsidRPr="00BA2438">
        <w:rPr>
          <w:color w:val="000000"/>
          <w:sz w:val="28"/>
          <w:szCs w:val="28"/>
          <w:vertAlign w:val="superscript"/>
          <w:lang w:val="ro-RO"/>
        </w:rPr>
        <w:t xml:space="preserve"> </w:t>
      </w:r>
      <w:r w:rsidRPr="00BA2438">
        <w:rPr>
          <w:color w:val="000000"/>
          <w:sz w:val="28"/>
          <w:szCs w:val="28"/>
          <w:lang w:val="ro-RO"/>
        </w:rPr>
        <w:t>va avea următorul cuprins:</w:t>
      </w:r>
    </w:p>
    <w:p w:rsidR="004A1632" w:rsidRPr="00BA2438" w:rsidRDefault="004A1632" w:rsidP="004A1632">
      <w:pPr>
        <w:pStyle w:val="NormalWeb"/>
        <w:ind w:firstLine="709"/>
        <w:rPr>
          <w:sz w:val="28"/>
          <w:szCs w:val="28"/>
          <w:lang w:val="ro-RO"/>
        </w:rPr>
      </w:pPr>
      <w:r w:rsidRPr="00BA2438">
        <w:rPr>
          <w:sz w:val="28"/>
          <w:szCs w:val="28"/>
          <w:lang w:val="ro-RO"/>
        </w:rPr>
        <w:t>„g¹) administrarea terenurilor proprietate publică a statului atribuite domeniului public al statului, inclusiv darea lor în locaţiune/arendă/superficie, cu excepția celor prevăzute la art. 7 alin. (3) din prezenta lege.”</w:t>
      </w:r>
    </w:p>
    <w:p w:rsidR="004A1632" w:rsidRPr="00BA2438" w:rsidRDefault="004A1632" w:rsidP="004A1632">
      <w:pPr>
        <w:ind w:firstLine="709"/>
        <w:jc w:val="both"/>
        <w:rPr>
          <w:b/>
          <w:sz w:val="28"/>
          <w:szCs w:val="28"/>
          <w:lang w:val="ro-RO"/>
        </w:rPr>
      </w:pPr>
    </w:p>
    <w:p w:rsidR="004A1632" w:rsidRPr="00BA2438" w:rsidRDefault="004A1632" w:rsidP="004A1632">
      <w:pPr>
        <w:ind w:firstLine="709"/>
        <w:jc w:val="both"/>
        <w:rPr>
          <w:sz w:val="28"/>
          <w:szCs w:val="28"/>
          <w:lang w:val="ro-RO"/>
        </w:rPr>
      </w:pPr>
      <w:r w:rsidRPr="00BA2438">
        <w:rPr>
          <w:b/>
          <w:sz w:val="28"/>
          <w:szCs w:val="28"/>
          <w:lang w:val="ro-RO"/>
        </w:rPr>
        <w:t xml:space="preserve">Art. IV - </w:t>
      </w:r>
      <w:r w:rsidRPr="00BA2438">
        <w:rPr>
          <w:sz w:val="28"/>
          <w:szCs w:val="28"/>
          <w:lang w:val="ro-RO"/>
        </w:rPr>
        <w:t>Legea nr. 246 din 23 noiembrie 2017 cu privire la întreprinderea de stat și întreprinderea municipală (Monitorul Oficial al Republicii Moldova, 2017, nr.441-450, art.750), se modifică și se completează după cum urmează:</w:t>
      </w:r>
    </w:p>
    <w:p w:rsidR="004A1632" w:rsidRPr="00BA2438" w:rsidRDefault="004A1632" w:rsidP="004A1632">
      <w:pPr>
        <w:tabs>
          <w:tab w:val="left" w:pos="720"/>
        </w:tabs>
        <w:ind w:firstLine="720"/>
        <w:jc w:val="both"/>
        <w:rPr>
          <w:color w:val="000000"/>
          <w:sz w:val="28"/>
          <w:szCs w:val="28"/>
          <w:lang w:val="ro-RO"/>
        </w:rPr>
      </w:pPr>
      <w:r w:rsidRPr="00BA2438">
        <w:rPr>
          <w:sz w:val="28"/>
          <w:szCs w:val="28"/>
          <w:lang w:val="ro-RO"/>
        </w:rPr>
        <w:t xml:space="preserve">1. </w:t>
      </w:r>
      <w:r w:rsidRPr="00BA2438">
        <w:rPr>
          <w:color w:val="000000"/>
          <w:sz w:val="28"/>
          <w:szCs w:val="28"/>
          <w:lang w:val="ro-RO" w:eastAsia="ro-RO"/>
        </w:rPr>
        <w:t>La art</w:t>
      </w:r>
      <w:r>
        <w:rPr>
          <w:color w:val="000000"/>
          <w:sz w:val="28"/>
          <w:szCs w:val="28"/>
          <w:lang w:val="ro-RO" w:eastAsia="ro-RO"/>
        </w:rPr>
        <w:t>icolul</w:t>
      </w:r>
      <w:r w:rsidRPr="00BA2438">
        <w:rPr>
          <w:color w:val="000000"/>
          <w:sz w:val="28"/>
          <w:szCs w:val="28"/>
          <w:lang w:val="ro-RO" w:eastAsia="ro-RO"/>
        </w:rPr>
        <w:t xml:space="preserve"> 7 </w:t>
      </w:r>
      <w:r w:rsidRPr="00BA2438">
        <w:rPr>
          <w:color w:val="000000"/>
          <w:sz w:val="28"/>
          <w:szCs w:val="28"/>
          <w:lang w:val="ro-RO"/>
        </w:rPr>
        <w:t>se introduce alineatul (3</w:t>
      </w:r>
      <w:r w:rsidRPr="00BA2438">
        <w:rPr>
          <w:color w:val="000000"/>
          <w:sz w:val="28"/>
          <w:szCs w:val="28"/>
          <w:vertAlign w:val="superscript"/>
          <w:lang w:val="ro-RO"/>
        </w:rPr>
        <w:t>1</w:t>
      </w:r>
      <w:r w:rsidRPr="00BA2438">
        <w:rPr>
          <w:color w:val="000000"/>
          <w:sz w:val="28"/>
          <w:szCs w:val="28"/>
          <w:lang w:val="ro-RO"/>
        </w:rPr>
        <w:t>) cu următorul cuprins:</w:t>
      </w:r>
    </w:p>
    <w:p w:rsidR="004A1632" w:rsidRPr="00BA2438" w:rsidRDefault="004A1632" w:rsidP="004A1632">
      <w:pPr>
        <w:tabs>
          <w:tab w:val="left" w:pos="720"/>
        </w:tabs>
        <w:ind w:firstLine="720"/>
        <w:jc w:val="both"/>
        <w:rPr>
          <w:color w:val="000000"/>
          <w:sz w:val="28"/>
          <w:szCs w:val="28"/>
          <w:lang w:val="ro-RO"/>
        </w:rPr>
      </w:pPr>
      <w:r w:rsidRPr="00BA2438">
        <w:rPr>
          <w:color w:val="000000"/>
          <w:sz w:val="28"/>
          <w:szCs w:val="28"/>
          <w:lang w:val="ro-RO" w:eastAsia="ro-RO"/>
        </w:rPr>
        <w:t>„</w:t>
      </w:r>
      <w:r w:rsidRPr="00BA2438">
        <w:rPr>
          <w:color w:val="000000"/>
          <w:sz w:val="28"/>
          <w:szCs w:val="28"/>
          <w:lang w:val="ro-RO"/>
        </w:rPr>
        <w:t>(3</w:t>
      </w:r>
      <w:r w:rsidRPr="00BA2438">
        <w:rPr>
          <w:color w:val="000000"/>
          <w:sz w:val="28"/>
          <w:szCs w:val="28"/>
          <w:vertAlign w:val="superscript"/>
          <w:lang w:val="ro-RO"/>
        </w:rPr>
        <w:t>1</w:t>
      </w:r>
      <w:r w:rsidRPr="00BA2438">
        <w:rPr>
          <w:color w:val="000000"/>
          <w:sz w:val="28"/>
          <w:szCs w:val="28"/>
          <w:lang w:val="ro-RO"/>
        </w:rPr>
        <w:t xml:space="preserve">) </w:t>
      </w:r>
      <w:r w:rsidRPr="00BA2438">
        <w:rPr>
          <w:sz w:val="28"/>
          <w:szCs w:val="28"/>
          <w:lang w:val="ro-RO"/>
        </w:rPr>
        <w:t xml:space="preserve">În întreprinderile de stat cu un efectiv de personal mai mare de 100 de unități sau o cifră de afaceri medie anuală pe ultimii 3 ani de minimum 20 milioane de lei desemnarea </w:t>
      </w:r>
      <w:r w:rsidRPr="00BA2438">
        <w:rPr>
          <w:color w:val="000000"/>
          <w:sz w:val="28"/>
          <w:szCs w:val="28"/>
          <w:lang w:val="ro-RO"/>
        </w:rPr>
        <w:t xml:space="preserve">și eliberarea din funcţie a administratorului se efectuează de către Guvern, </w:t>
      </w:r>
      <w:r w:rsidRPr="00BA2438">
        <w:rPr>
          <w:sz w:val="28"/>
          <w:szCs w:val="28"/>
          <w:lang w:val="ro-RO"/>
        </w:rPr>
        <w:t>la propunerea Agenției Proprietății Publice</w:t>
      </w:r>
      <w:r w:rsidRPr="00BA2438">
        <w:rPr>
          <w:color w:val="000000"/>
          <w:sz w:val="28"/>
          <w:szCs w:val="28"/>
          <w:lang w:val="ro-RO"/>
        </w:rPr>
        <w:t>.”</w:t>
      </w:r>
    </w:p>
    <w:p w:rsidR="004A1632" w:rsidRDefault="004A1632" w:rsidP="004A1632">
      <w:pPr>
        <w:tabs>
          <w:tab w:val="left" w:pos="720"/>
        </w:tabs>
        <w:ind w:firstLine="720"/>
        <w:jc w:val="both"/>
        <w:rPr>
          <w:color w:val="000000"/>
          <w:sz w:val="28"/>
          <w:szCs w:val="28"/>
          <w:lang w:val="ro-RO"/>
        </w:rPr>
      </w:pPr>
      <w:r w:rsidRPr="00BA2438">
        <w:rPr>
          <w:sz w:val="28"/>
          <w:szCs w:val="28"/>
          <w:lang w:val="ro-RO"/>
        </w:rPr>
        <w:t xml:space="preserve">2. </w:t>
      </w:r>
      <w:r w:rsidRPr="00BA2438">
        <w:rPr>
          <w:color w:val="000000"/>
          <w:sz w:val="28"/>
          <w:szCs w:val="28"/>
          <w:lang w:val="ro-RO"/>
        </w:rPr>
        <w:t xml:space="preserve">La </w:t>
      </w:r>
      <w:r w:rsidRPr="00BA2438">
        <w:rPr>
          <w:color w:val="000000"/>
          <w:sz w:val="28"/>
          <w:szCs w:val="28"/>
          <w:lang w:val="ro-RO" w:eastAsia="ro-RO"/>
        </w:rPr>
        <w:t>art</w:t>
      </w:r>
      <w:r>
        <w:rPr>
          <w:color w:val="000000"/>
          <w:sz w:val="28"/>
          <w:szCs w:val="28"/>
          <w:lang w:val="ro-RO" w:eastAsia="ro-RO"/>
        </w:rPr>
        <w:t>icolul</w:t>
      </w:r>
      <w:r w:rsidRPr="00BA2438">
        <w:rPr>
          <w:color w:val="000000"/>
          <w:sz w:val="28"/>
          <w:szCs w:val="28"/>
          <w:lang w:val="ro-RO" w:eastAsia="ro-RO"/>
        </w:rPr>
        <w:t xml:space="preserve"> 8 alineatul (7) </w:t>
      </w:r>
      <w:r w:rsidRPr="00BA2438">
        <w:rPr>
          <w:color w:val="000000"/>
          <w:sz w:val="28"/>
          <w:szCs w:val="28"/>
          <w:lang w:val="ro-RO"/>
        </w:rPr>
        <w:t>litera n) prima propoziție se completează cu texul „</w:t>
      </w:r>
      <w:r w:rsidRPr="00BA2438">
        <w:rPr>
          <w:sz w:val="28"/>
          <w:szCs w:val="28"/>
          <w:lang w:val="ro-RO"/>
        </w:rPr>
        <w:t>cu excepțiile prevăzute de art. 7 alineatul (3</w:t>
      </w:r>
      <w:r w:rsidRPr="00BA2438">
        <w:rPr>
          <w:color w:val="000000"/>
          <w:sz w:val="28"/>
          <w:szCs w:val="28"/>
          <w:vertAlign w:val="superscript"/>
          <w:lang w:val="ro-RO" w:eastAsia="ro-RO"/>
        </w:rPr>
        <w:t>1</w:t>
      </w:r>
      <w:r w:rsidRPr="00BA2438">
        <w:rPr>
          <w:sz w:val="28"/>
          <w:szCs w:val="28"/>
          <w:lang w:val="ro-RO"/>
        </w:rPr>
        <w:t>) din prezenta lege.</w:t>
      </w:r>
      <w:r w:rsidRPr="00BA2438">
        <w:rPr>
          <w:color w:val="000000"/>
          <w:sz w:val="28"/>
          <w:szCs w:val="28"/>
          <w:lang w:val="ro-RO"/>
        </w:rPr>
        <w:t xml:space="preserve">” </w:t>
      </w:r>
    </w:p>
    <w:p w:rsidR="00A82B76" w:rsidRPr="00A82B76" w:rsidRDefault="00A82B76" w:rsidP="00A82B76">
      <w:pPr>
        <w:tabs>
          <w:tab w:val="left" w:pos="720"/>
        </w:tabs>
        <w:ind w:firstLine="720"/>
        <w:jc w:val="both"/>
        <w:rPr>
          <w:sz w:val="28"/>
          <w:szCs w:val="28"/>
          <w:lang w:val="en-GB"/>
        </w:rPr>
      </w:pPr>
      <w:r w:rsidRPr="00A82B76">
        <w:rPr>
          <w:color w:val="000000"/>
          <w:sz w:val="28"/>
          <w:szCs w:val="28"/>
          <w:lang w:val="ro-RO"/>
        </w:rPr>
        <w:t>3. La articolul 19 alineatul (1) textul „</w:t>
      </w:r>
      <w:proofErr w:type="spellStart"/>
      <w:r w:rsidRPr="00A82B76">
        <w:rPr>
          <w:sz w:val="28"/>
          <w:szCs w:val="28"/>
          <w:lang w:val="en-GB"/>
        </w:rPr>
        <w:t>prevederilor</w:t>
      </w:r>
      <w:proofErr w:type="spellEnd"/>
      <w:r w:rsidRPr="00A82B76">
        <w:rPr>
          <w:sz w:val="28"/>
          <w:szCs w:val="28"/>
          <w:lang w:val="en-GB"/>
        </w:rPr>
        <w:t xml:space="preserve"> art.8 </w:t>
      </w:r>
      <w:proofErr w:type="spellStart"/>
      <w:r w:rsidRPr="00A82B76">
        <w:rPr>
          <w:sz w:val="28"/>
          <w:szCs w:val="28"/>
          <w:lang w:val="en-GB"/>
        </w:rPr>
        <w:t>alin</w:t>
      </w:r>
      <w:proofErr w:type="spellEnd"/>
      <w:r w:rsidRPr="00A82B76">
        <w:rPr>
          <w:sz w:val="28"/>
          <w:szCs w:val="28"/>
          <w:lang w:val="en-GB"/>
        </w:rPr>
        <w:t xml:space="preserve">.(2) </w:t>
      </w:r>
      <w:proofErr w:type="spellStart"/>
      <w:r w:rsidRPr="00A82B76">
        <w:rPr>
          <w:sz w:val="28"/>
          <w:szCs w:val="28"/>
          <w:lang w:val="en-GB"/>
        </w:rPr>
        <w:t>în</w:t>
      </w:r>
      <w:proofErr w:type="spellEnd"/>
      <w:r w:rsidRPr="00A82B76">
        <w:rPr>
          <w:sz w:val="28"/>
          <w:szCs w:val="28"/>
          <w:lang w:val="en-GB"/>
        </w:rPr>
        <w:t xml:space="preserve"> </w:t>
      </w:r>
      <w:proofErr w:type="spellStart"/>
      <w:r w:rsidRPr="00A82B76">
        <w:rPr>
          <w:sz w:val="28"/>
          <w:szCs w:val="28"/>
          <w:lang w:val="en-GB"/>
        </w:rPr>
        <w:t>partea</w:t>
      </w:r>
      <w:proofErr w:type="spellEnd"/>
      <w:r w:rsidRPr="00A82B76">
        <w:rPr>
          <w:sz w:val="28"/>
          <w:szCs w:val="28"/>
          <w:lang w:val="en-GB"/>
        </w:rPr>
        <w:t xml:space="preserve"> care se </w:t>
      </w:r>
      <w:proofErr w:type="spellStart"/>
      <w:r w:rsidRPr="00A82B76">
        <w:rPr>
          <w:sz w:val="28"/>
          <w:szCs w:val="28"/>
          <w:lang w:val="en-GB"/>
        </w:rPr>
        <w:t>referă</w:t>
      </w:r>
      <w:proofErr w:type="spellEnd"/>
      <w:r w:rsidRPr="00A82B76">
        <w:rPr>
          <w:sz w:val="28"/>
          <w:szCs w:val="28"/>
          <w:lang w:val="en-GB"/>
        </w:rPr>
        <w:t xml:space="preserve"> la </w:t>
      </w:r>
      <w:proofErr w:type="spellStart"/>
      <w:r w:rsidRPr="00A82B76">
        <w:rPr>
          <w:sz w:val="28"/>
          <w:szCs w:val="28"/>
          <w:lang w:val="en-GB"/>
        </w:rPr>
        <w:t>desemnarea</w:t>
      </w:r>
      <w:proofErr w:type="spellEnd"/>
      <w:r w:rsidRPr="00A82B76">
        <w:rPr>
          <w:sz w:val="28"/>
          <w:szCs w:val="28"/>
          <w:lang w:val="en-GB"/>
        </w:rPr>
        <w:t xml:space="preserve"> </w:t>
      </w:r>
      <w:proofErr w:type="spellStart"/>
      <w:r w:rsidRPr="00A82B76">
        <w:rPr>
          <w:sz w:val="28"/>
          <w:szCs w:val="28"/>
          <w:lang w:val="en-GB"/>
        </w:rPr>
        <w:t>membrilor</w:t>
      </w:r>
      <w:proofErr w:type="spellEnd"/>
      <w:r w:rsidRPr="00A82B76">
        <w:rPr>
          <w:sz w:val="28"/>
          <w:szCs w:val="28"/>
          <w:lang w:val="en-GB"/>
        </w:rPr>
        <w:t xml:space="preserve"> </w:t>
      </w:r>
      <w:proofErr w:type="spellStart"/>
      <w:r w:rsidRPr="00A82B76">
        <w:rPr>
          <w:sz w:val="28"/>
          <w:szCs w:val="28"/>
          <w:lang w:val="en-GB"/>
        </w:rPr>
        <w:t>în</w:t>
      </w:r>
      <w:proofErr w:type="spellEnd"/>
      <w:r w:rsidRPr="00A82B76">
        <w:rPr>
          <w:sz w:val="28"/>
          <w:szCs w:val="28"/>
          <w:lang w:val="en-GB"/>
        </w:rPr>
        <w:t xml:space="preserve"> </w:t>
      </w:r>
      <w:proofErr w:type="spellStart"/>
      <w:r w:rsidRPr="00A82B76">
        <w:rPr>
          <w:sz w:val="28"/>
          <w:szCs w:val="28"/>
          <w:lang w:val="en-GB"/>
        </w:rPr>
        <w:t>consiliile</w:t>
      </w:r>
      <w:proofErr w:type="spellEnd"/>
      <w:r w:rsidRPr="00A82B76">
        <w:rPr>
          <w:sz w:val="28"/>
          <w:szCs w:val="28"/>
          <w:lang w:val="en-GB"/>
        </w:rPr>
        <w:t xml:space="preserve"> de </w:t>
      </w:r>
      <w:proofErr w:type="spellStart"/>
      <w:r w:rsidRPr="00A82B76">
        <w:rPr>
          <w:sz w:val="28"/>
          <w:szCs w:val="28"/>
          <w:lang w:val="en-GB"/>
        </w:rPr>
        <w:t>administraţie</w:t>
      </w:r>
      <w:proofErr w:type="spellEnd"/>
      <w:r w:rsidRPr="00A82B76">
        <w:rPr>
          <w:sz w:val="28"/>
          <w:szCs w:val="28"/>
          <w:lang w:val="en-GB"/>
        </w:rPr>
        <w:t xml:space="preserve"> ale </w:t>
      </w:r>
      <w:proofErr w:type="spellStart"/>
      <w:r w:rsidRPr="00A82B76">
        <w:rPr>
          <w:sz w:val="28"/>
          <w:szCs w:val="28"/>
          <w:lang w:val="en-GB"/>
        </w:rPr>
        <w:t>întreprinderilor</w:t>
      </w:r>
      <w:proofErr w:type="spellEnd"/>
      <w:r w:rsidRPr="00A82B76">
        <w:rPr>
          <w:sz w:val="28"/>
          <w:szCs w:val="28"/>
          <w:lang w:val="en-GB"/>
        </w:rPr>
        <w:t xml:space="preserve"> de stat, care se </w:t>
      </w:r>
      <w:proofErr w:type="spellStart"/>
      <w:r w:rsidRPr="00A82B76">
        <w:rPr>
          <w:sz w:val="28"/>
          <w:szCs w:val="28"/>
          <w:lang w:val="en-GB"/>
        </w:rPr>
        <w:t>vor</w:t>
      </w:r>
      <w:proofErr w:type="spellEnd"/>
      <w:r w:rsidRPr="00A82B76">
        <w:rPr>
          <w:sz w:val="28"/>
          <w:szCs w:val="28"/>
          <w:lang w:val="en-GB"/>
        </w:rPr>
        <w:t xml:space="preserve"> </w:t>
      </w:r>
      <w:proofErr w:type="spellStart"/>
      <w:r w:rsidRPr="00A82B76">
        <w:rPr>
          <w:sz w:val="28"/>
          <w:szCs w:val="28"/>
          <w:lang w:val="en-GB"/>
        </w:rPr>
        <w:t>aplica</w:t>
      </w:r>
      <w:proofErr w:type="spellEnd"/>
      <w:r w:rsidRPr="00A82B76">
        <w:rPr>
          <w:sz w:val="28"/>
          <w:szCs w:val="28"/>
          <w:lang w:val="en-GB"/>
        </w:rPr>
        <w:t xml:space="preserve"> </w:t>
      </w:r>
      <w:proofErr w:type="spellStart"/>
      <w:r w:rsidRPr="00A82B76">
        <w:rPr>
          <w:sz w:val="28"/>
          <w:szCs w:val="28"/>
          <w:lang w:val="en-GB"/>
        </w:rPr>
        <w:t>după</w:t>
      </w:r>
      <w:proofErr w:type="spellEnd"/>
      <w:r w:rsidRPr="00A82B76">
        <w:rPr>
          <w:sz w:val="28"/>
          <w:szCs w:val="28"/>
          <w:lang w:val="en-GB"/>
        </w:rPr>
        <w:t xml:space="preserve"> </w:t>
      </w:r>
      <w:proofErr w:type="spellStart"/>
      <w:r w:rsidRPr="00A82B76">
        <w:rPr>
          <w:sz w:val="28"/>
          <w:szCs w:val="28"/>
          <w:lang w:val="en-GB"/>
        </w:rPr>
        <w:t>încheierea</w:t>
      </w:r>
      <w:proofErr w:type="spellEnd"/>
      <w:r w:rsidRPr="00A82B76">
        <w:rPr>
          <w:sz w:val="28"/>
          <w:szCs w:val="28"/>
          <w:lang w:val="en-GB"/>
        </w:rPr>
        <w:t xml:space="preserve"> </w:t>
      </w:r>
      <w:proofErr w:type="spellStart"/>
      <w:r w:rsidRPr="00A82B76">
        <w:rPr>
          <w:sz w:val="28"/>
          <w:szCs w:val="28"/>
          <w:lang w:val="en-GB"/>
        </w:rPr>
        <w:t>procedurii</w:t>
      </w:r>
      <w:proofErr w:type="spellEnd"/>
      <w:r w:rsidRPr="00A82B76">
        <w:rPr>
          <w:sz w:val="28"/>
          <w:szCs w:val="28"/>
          <w:lang w:val="en-GB"/>
        </w:rPr>
        <w:t xml:space="preserve"> de </w:t>
      </w:r>
      <w:proofErr w:type="spellStart"/>
      <w:r w:rsidRPr="00A82B76">
        <w:rPr>
          <w:sz w:val="28"/>
          <w:szCs w:val="28"/>
          <w:lang w:val="en-GB"/>
        </w:rPr>
        <w:t>reorgani</w:t>
      </w:r>
      <w:r w:rsidR="00985966">
        <w:rPr>
          <w:sz w:val="28"/>
          <w:szCs w:val="28"/>
          <w:lang w:val="en-GB"/>
        </w:rPr>
        <w:t>zare</w:t>
      </w:r>
      <w:proofErr w:type="spellEnd"/>
      <w:r w:rsidR="00985966">
        <w:rPr>
          <w:sz w:val="28"/>
          <w:szCs w:val="28"/>
          <w:lang w:val="en-GB"/>
        </w:rPr>
        <w:t xml:space="preserve"> </w:t>
      </w:r>
      <w:proofErr w:type="gramStart"/>
      <w:r w:rsidR="00985966">
        <w:rPr>
          <w:sz w:val="28"/>
          <w:szCs w:val="28"/>
          <w:lang w:val="en-GB"/>
        </w:rPr>
        <w:t>a</w:t>
      </w:r>
      <w:proofErr w:type="gramEnd"/>
      <w:r w:rsidR="00985966">
        <w:rPr>
          <w:sz w:val="28"/>
          <w:szCs w:val="28"/>
          <w:lang w:val="en-GB"/>
        </w:rPr>
        <w:t xml:space="preserve"> </w:t>
      </w:r>
      <w:proofErr w:type="spellStart"/>
      <w:r w:rsidR="00985966">
        <w:rPr>
          <w:sz w:val="28"/>
          <w:szCs w:val="28"/>
          <w:lang w:val="en-GB"/>
        </w:rPr>
        <w:t>întreprinderilor</w:t>
      </w:r>
      <w:proofErr w:type="spellEnd"/>
      <w:r w:rsidR="00985966">
        <w:rPr>
          <w:sz w:val="28"/>
          <w:szCs w:val="28"/>
          <w:lang w:val="en-GB"/>
        </w:rPr>
        <w:t xml:space="preserve"> de stat</w:t>
      </w:r>
      <w:r w:rsidR="00D24B95">
        <w:rPr>
          <w:sz w:val="28"/>
          <w:szCs w:val="28"/>
          <w:lang w:val="en-GB"/>
        </w:rPr>
        <w:t xml:space="preserve"> </w:t>
      </w:r>
      <w:proofErr w:type="spellStart"/>
      <w:r w:rsidR="00D24B95">
        <w:rPr>
          <w:sz w:val="28"/>
          <w:szCs w:val="28"/>
          <w:lang w:val="en-GB"/>
        </w:rPr>
        <w:t>și</w:t>
      </w:r>
      <w:proofErr w:type="spellEnd"/>
      <w:r w:rsidR="00D24B95">
        <w:rPr>
          <w:sz w:val="28"/>
          <w:szCs w:val="28"/>
          <w:lang w:val="en-GB"/>
        </w:rPr>
        <w:t xml:space="preserve"> a</w:t>
      </w:r>
      <w:r w:rsidR="00985966">
        <w:rPr>
          <w:sz w:val="28"/>
          <w:szCs w:val="28"/>
          <w:lang w:val="en-GB"/>
        </w:rPr>
        <w:t>”</w:t>
      </w:r>
      <w:r w:rsidRPr="00A82B76">
        <w:rPr>
          <w:sz w:val="28"/>
          <w:szCs w:val="28"/>
          <w:lang w:val="en-GB"/>
        </w:rPr>
        <w:t xml:space="preserve"> se exclude. </w:t>
      </w:r>
    </w:p>
    <w:p w:rsidR="00A82B76" w:rsidRPr="00A82B76" w:rsidRDefault="00A82B76" w:rsidP="00A82B76">
      <w:pPr>
        <w:tabs>
          <w:tab w:val="left" w:pos="720"/>
        </w:tabs>
        <w:ind w:firstLine="720"/>
        <w:jc w:val="both"/>
        <w:rPr>
          <w:color w:val="000000"/>
          <w:sz w:val="28"/>
          <w:szCs w:val="28"/>
          <w:lang w:val="ro-RO"/>
        </w:rPr>
      </w:pPr>
    </w:p>
    <w:p w:rsidR="004A1632" w:rsidRPr="00BA2438" w:rsidRDefault="004A1632" w:rsidP="004A1632">
      <w:pPr>
        <w:tabs>
          <w:tab w:val="left" w:pos="720"/>
        </w:tabs>
        <w:ind w:firstLine="720"/>
        <w:jc w:val="both"/>
        <w:rPr>
          <w:color w:val="000000"/>
          <w:sz w:val="28"/>
          <w:szCs w:val="28"/>
          <w:lang w:val="ro-RO"/>
        </w:rPr>
      </w:pPr>
    </w:p>
    <w:p w:rsidR="004A1632" w:rsidRPr="00BA2438" w:rsidRDefault="004A1632" w:rsidP="004A1632">
      <w:pPr>
        <w:tabs>
          <w:tab w:val="left" w:pos="720"/>
        </w:tabs>
        <w:ind w:firstLine="720"/>
        <w:jc w:val="both"/>
        <w:rPr>
          <w:color w:val="000000"/>
          <w:sz w:val="28"/>
          <w:szCs w:val="28"/>
          <w:lang w:val="ro-RO"/>
        </w:rPr>
      </w:pPr>
      <w:bookmarkStart w:id="4" w:name="_GoBack"/>
      <w:bookmarkEnd w:id="4"/>
    </w:p>
    <w:p w:rsidR="004A1632" w:rsidRPr="00BA2438" w:rsidRDefault="004A1632" w:rsidP="004A1632">
      <w:pPr>
        <w:tabs>
          <w:tab w:val="left" w:pos="720"/>
        </w:tabs>
        <w:ind w:firstLine="720"/>
        <w:jc w:val="both"/>
        <w:rPr>
          <w:b/>
          <w:color w:val="000000"/>
          <w:sz w:val="28"/>
          <w:szCs w:val="28"/>
          <w:lang w:val="ro-RO"/>
        </w:rPr>
      </w:pPr>
      <w:r w:rsidRPr="00BA2438">
        <w:rPr>
          <w:b/>
          <w:color w:val="000000"/>
          <w:sz w:val="28"/>
          <w:szCs w:val="28"/>
          <w:lang w:val="ro-RO"/>
        </w:rPr>
        <w:t>Președintele Parlamentului</w:t>
      </w:r>
      <w:r w:rsidRPr="00BA2438">
        <w:rPr>
          <w:b/>
          <w:color w:val="000000"/>
          <w:sz w:val="28"/>
          <w:szCs w:val="28"/>
          <w:lang w:val="ro-RO"/>
        </w:rPr>
        <w:tab/>
      </w:r>
      <w:r w:rsidRPr="00BA2438">
        <w:rPr>
          <w:b/>
          <w:color w:val="000000"/>
          <w:sz w:val="28"/>
          <w:szCs w:val="28"/>
          <w:lang w:val="ro-RO"/>
        </w:rPr>
        <w:tab/>
      </w:r>
      <w:r w:rsidRPr="00BA2438">
        <w:rPr>
          <w:b/>
          <w:color w:val="000000"/>
          <w:sz w:val="28"/>
          <w:szCs w:val="28"/>
          <w:lang w:val="ro-RO"/>
        </w:rPr>
        <w:tab/>
      </w:r>
      <w:r w:rsidRPr="00BA2438">
        <w:rPr>
          <w:b/>
          <w:color w:val="000000"/>
          <w:sz w:val="28"/>
          <w:szCs w:val="28"/>
          <w:lang w:val="ro-RO"/>
        </w:rPr>
        <w:tab/>
      </w:r>
      <w:r w:rsidRPr="00BA2438">
        <w:rPr>
          <w:b/>
          <w:color w:val="000000"/>
          <w:sz w:val="28"/>
          <w:szCs w:val="28"/>
          <w:lang w:val="ro-RO"/>
        </w:rPr>
        <w:tab/>
      </w:r>
    </w:p>
    <w:p w:rsidR="004A1632" w:rsidRPr="00BA2438" w:rsidRDefault="004A1632" w:rsidP="004A1632">
      <w:pPr>
        <w:ind w:firstLine="709"/>
        <w:jc w:val="both"/>
        <w:rPr>
          <w:sz w:val="28"/>
          <w:szCs w:val="28"/>
          <w:lang w:val="ro-RO"/>
        </w:rPr>
      </w:pPr>
    </w:p>
    <w:p w:rsidR="004A1632" w:rsidRPr="00BA2438" w:rsidRDefault="004A1632" w:rsidP="004A1632">
      <w:pPr>
        <w:rPr>
          <w:lang w:val="ro-RO"/>
        </w:rPr>
      </w:pPr>
    </w:p>
    <w:p w:rsidR="00255EA5" w:rsidRPr="004A1632" w:rsidRDefault="00255EA5" w:rsidP="004A1632"/>
    <w:sectPr w:rsidR="00255EA5" w:rsidRPr="004A1632" w:rsidSect="00145483">
      <w:pgSz w:w="11906" w:h="16838"/>
      <w:pgMar w:top="1134" w:right="850" w:bottom="851" w:left="1701" w:header="708" w:footer="54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32"/>
    <w:rsid w:val="00255EA5"/>
    <w:rsid w:val="00394587"/>
    <w:rsid w:val="0040306B"/>
    <w:rsid w:val="004A1632"/>
    <w:rsid w:val="00555887"/>
    <w:rsid w:val="00646983"/>
    <w:rsid w:val="00985966"/>
    <w:rsid w:val="00A82B76"/>
    <w:rsid w:val="00D2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32"/>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A163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632"/>
    <w:rPr>
      <w:rFonts w:ascii="Cambria" w:eastAsia="Times New Roman" w:hAnsi="Cambria" w:cs="Times New Roman"/>
      <w:b/>
      <w:bCs/>
      <w:kern w:val="32"/>
      <w:sz w:val="32"/>
      <w:szCs w:val="32"/>
      <w:lang w:val="ru-RU" w:eastAsia="ru-RU"/>
    </w:rPr>
  </w:style>
  <w:style w:type="paragraph" w:styleId="NormalWeb">
    <w:name w:val="Normal (Web)"/>
    <w:basedOn w:val="Normal"/>
    <w:uiPriority w:val="99"/>
    <w:unhideWhenUsed/>
    <w:rsid w:val="004A1632"/>
    <w:pPr>
      <w:ind w:firstLine="567"/>
      <w:jc w:val="both"/>
    </w:pPr>
  </w:style>
  <w:style w:type="character" w:customStyle="1" w:styleId="1">
    <w:name w:val="Заголовок №1_"/>
    <w:basedOn w:val="DefaultParagraphFont"/>
    <w:link w:val="10"/>
    <w:rsid w:val="004A1632"/>
    <w:rPr>
      <w:b/>
      <w:bCs/>
      <w:sz w:val="42"/>
      <w:szCs w:val="42"/>
      <w:shd w:val="clear" w:color="auto" w:fill="FFFFFF"/>
      <w:lang w:val="ro-RO" w:eastAsia="ro-RO" w:bidi="ro-RO"/>
    </w:rPr>
  </w:style>
  <w:style w:type="character" w:customStyle="1" w:styleId="3">
    <w:name w:val="Основной текст (3)_"/>
    <w:basedOn w:val="DefaultParagraphFont"/>
    <w:link w:val="30"/>
    <w:rsid w:val="004A1632"/>
    <w:rPr>
      <w:b/>
      <w:bCs/>
      <w:sz w:val="28"/>
      <w:szCs w:val="28"/>
      <w:shd w:val="clear" w:color="auto" w:fill="FFFFFF"/>
      <w:lang w:val="ro-RO" w:eastAsia="ro-RO" w:bidi="ro-RO"/>
    </w:rPr>
  </w:style>
  <w:style w:type="paragraph" w:customStyle="1" w:styleId="30">
    <w:name w:val="Основной текст (3)"/>
    <w:basedOn w:val="Normal"/>
    <w:link w:val="3"/>
    <w:rsid w:val="004A1632"/>
    <w:pPr>
      <w:widowControl w:val="0"/>
      <w:shd w:val="clear" w:color="auto" w:fill="FFFFFF"/>
      <w:spacing w:before="420" w:after="420" w:line="0" w:lineRule="atLeast"/>
      <w:jc w:val="center"/>
    </w:pPr>
    <w:rPr>
      <w:rFonts w:asciiTheme="minorHAnsi" w:eastAsiaTheme="minorHAnsi" w:hAnsiTheme="minorHAnsi" w:cstheme="minorBidi"/>
      <w:b/>
      <w:bCs/>
      <w:sz w:val="28"/>
      <w:szCs w:val="28"/>
      <w:lang w:val="ro-RO" w:eastAsia="ro-RO" w:bidi="ro-RO"/>
    </w:rPr>
  </w:style>
  <w:style w:type="paragraph" w:customStyle="1" w:styleId="10">
    <w:name w:val="Заголовок №1"/>
    <w:basedOn w:val="Normal"/>
    <w:link w:val="1"/>
    <w:rsid w:val="004A1632"/>
    <w:pPr>
      <w:widowControl w:val="0"/>
      <w:shd w:val="clear" w:color="auto" w:fill="FFFFFF"/>
      <w:spacing w:after="420" w:line="0" w:lineRule="atLeast"/>
      <w:jc w:val="center"/>
      <w:outlineLvl w:val="0"/>
    </w:pPr>
    <w:rPr>
      <w:rFonts w:asciiTheme="minorHAnsi" w:eastAsiaTheme="minorHAnsi" w:hAnsiTheme="minorHAnsi" w:cstheme="minorBidi"/>
      <w:b/>
      <w:bCs/>
      <w:sz w:val="42"/>
      <w:szCs w:val="42"/>
      <w:lang w:val="ro-RO" w:eastAsia="ro-RO" w:bidi="ro-RO"/>
    </w:rPr>
  </w:style>
  <w:style w:type="character" w:customStyle="1" w:styleId="3Exact">
    <w:name w:val="Основной текст (3) Exact"/>
    <w:basedOn w:val="DefaultParagraphFont"/>
    <w:rsid w:val="004A1632"/>
    <w:rPr>
      <w:rFonts w:ascii="Times New Roman" w:eastAsia="Times New Roman" w:hAnsi="Times New Roman" w:cs="Times New Roman"/>
      <w:b/>
      <w:bCs/>
      <w:i w:val="0"/>
      <w:iCs w:val="0"/>
      <w:smallCaps w:val="0"/>
      <w:strike w:val="0"/>
      <w:sz w:val="28"/>
      <w:szCs w:val="28"/>
      <w:u w:val="none"/>
      <w:lang w:val="ro-RO" w:eastAsia="ro-RO" w:bidi="ro-RO"/>
    </w:rPr>
  </w:style>
  <w:style w:type="character" w:customStyle="1" w:styleId="2Exact">
    <w:name w:val="Основной текст (2) Exact"/>
    <w:basedOn w:val="DefaultParagraphFont"/>
    <w:rsid w:val="004A163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DefaultParagraphFont"/>
    <w:link w:val="20"/>
    <w:rsid w:val="004A1632"/>
    <w:rPr>
      <w:sz w:val="28"/>
      <w:szCs w:val="28"/>
      <w:shd w:val="clear" w:color="auto" w:fill="FFFFFF"/>
      <w:lang w:val="ro-RO" w:eastAsia="ro-RO" w:bidi="ro-RO"/>
    </w:rPr>
  </w:style>
  <w:style w:type="paragraph" w:customStyle="1" w:styleId="20">
    <w:name w:val="Основной текст (2)"/>
    <w:basedOn w:val="Normal"/>
    <w:link w:val="2"/>
    <w:rsid w:val="004A1632"/>
    <w:pPr>
      <w:widowControl w:val="0"/>
      <w:shd w:val="clear" w:color="auto" w:fill="FFFFFF"/>
      <w:spacing w:before="480" w:after="420" w:line="0" w:lineRule="atLeast"/>
    </w:pPr>
    <w:rPr>
      <w:rFonts w:asciiTheme="minorHAnsi" w:eastAsiaTheme="minorHAnsi" w:hAnsiTheme="minorHAnsi" w:cstheme="minorBidi"/>
      <w:sz w:val="28"/>
      <w:szCs w:val="28"/>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32"/>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A163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632"/>
    <w:rPr>
      <w:rFonts w:ascii="Cambria" w:eastAsia="Times New Roman" w:hAnsi="Cambria" w:cs="Times New Roman"/>
      <w:b/>
      <w:bCs/>
      <w:kern w:val="32"/>
      <w:sz w:val="32"/>
      <w:szCs w:val="32"/>
      <w:lang w:val="ru-RU" w:eastAsia="ru-RU"/>
    </w:rPr>
  </w:style>
  <w:style w:type="paragraph" w:styleId="NormalWeb">
    <w:name w:val="Normal (Web)"/>
    <w:basedOn w:val="Normal"/>
    <w:uiPriority w:val="99"/>
    <w:unhideWhenUsed/>
    <w:rsid w:val="004A1632"/>
    <w:pPr>
      <w:ind w:firstLine="567"/>
      <w:jc w:val="both"/>
    </w:pPr>
  </w:style>
  <w:style w:type="character" w:customStyle="1" w:styleId="1">
    <w:name w:val="Заголовок №1_"/>
    <w:basedOn w:val="DefaultParagraphFont"/>
    <w:link w:val="10"/>
    <w:rsid w:val="004A1632"/>
    <w:rPr>
      <w:b/>
      <w:bCs/>
      <w:sz w:val="42"/>
      <w:szCs w:val="42"/>
      <w:shd w:val="clear" w:color="auto" w:fill="FFFFFF"/>
      <w:lang w:val="ro-RO" w:eastAsia="ro-RO" w:bidi="ro-RO"/>
    </w:rPr>
  </w:style>
  <w:style w:type="character" w:customStyle="1" w:styleId="3">
    <w:name w:val="Основной текст (3)_"/>
    <w:basedOn w:val="DefaultParagraphFont"/>
    <w:link w:val="30"/>
    <w:rsid w:val="004A1632"/>
    <w:rPr>
      <w:b/>
      <w:bCs/>
      <w:sz w:val="28"/>
      <w:szCs w:val="28"/>
      <w:shd w:val="clear" w:color="auto" w:fill="FFFFFF"/>
      <w:lang w:val="ro-RO" w:eastAsia="ro-RO" w:bidi="ro-RO"/>
    </w:rPr>
  </w:style>
  <w:style w:type="paragraph" w:customStyle="1" w:styleId="30">
    <w:name w:val="Основной текст (3)"/>
    <w:basedOn w:val="Normal"/>
    <w:link w:val="3"/>
    <w:rsid w:val="004A1632"/>
    <w:pPr>
      <w:widowControl w:val="0"/>
      <w:shd w:val="clear" w:color="auto" w:fill="FFFFFF"/>
      <w:spacing w:before="420" w:after="420" w:line="0" w:lineRule="atLeast"/>
      <w:jc w:val="center"/>
    </w:pPr>
    <w:rPr>
      <w:rFonts w:asciiTheme="minorHAnsi" w:eastAsiaTheme="minorHAnsi" w:hAnsiTheme="minorHAnsi" w:cstheme="minorBidi"/>
      <w:b/>
      <w:bCs/>
      <w:sz w:val="28"/>
      <w:szCs w:val="28"/>
      <w:lang w:val="ro-RO" w:eastAsia="ro-RO" w:bidi="ro-RO"/>
    </w:rPr>
  </w:style>
  <w:style w:type="paragraph" w:customStyle="1" w:styleId="10">
    <w:name w:val="Заголовок №1"/>
    <w:basedOn w:val="Normal"/>
    <w:link w:val="1"/>
    <w:rsid w:val="004A1632"/>
    <w:pPr>
      <w:widowControl w:val="0"/>
      <w:shd w:val="clear" w:color="auto" w:fill="FFFFFF"/>
      <w:spacing w:after="420" w:line="0" w:lineRule="atLeast"/>
      <w:jc w:val="center"/>
      <w:outlineLvl w:val="0"/>
    </w:pPr>
    <w:rPr>
      <w:rFonts w:asciiTheme="minorHAnsi" w:eastAsiaTheme="minorHAnsi" w:hAnsiTheme="minorHAnsi" w:cstheme="minorBidi"/>
      <w:b/>
      <w:bCs/>
      <w:sz w:val="42"/>
      <w:szCs w:val="42"/>
      <w:lang w:val="ro-RO" w:eastAsia="ro-RO" w:bidi="ro-RO"/>
    </w:rPr>
  </w:style>
  <w:style w:type="character" w:customStyle="1" w:styleId="3Exact">
    <w:name w:val="Основной текст (3) Exact"/>
    <w:basedOn w:val="DefaultParagraphFont"/>
    <w:rsid w:val="004A1632"/>
    <w:rPr>
      <w:rFonts w:ascii="Times New Roman" w:eastAsia="Times New Roman" w:hAnsi="Times New Roman" w:cs="Times New Roman"/>
      <w:b/>
      <w:bCs/>
      <w:i w:val="0"/>
      <w:iCs w:val="0"/>
      <w:smallCaps w:val="0"/>
      <w:strike w:val="0"/>
      <w:sz w:val="28"/>
      <w:szCs w:val="28"/>
      <w:u w:val="none"/>
      <w:lang w:val="ro-RO" w:eastAsia="ro-RO" w:bidi="ro-RO"/>
    </w:rPr>
  </w:style>
  <w:style w:type="character" w:customStyle="1" w:styleId="2Exact">
    <w:name w:val="Основной текст (2) Exact"/>
    <w:basedOn w:val="DefaultParagraphFont"/>
    <w:rsid w:val="004A163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DefaultParagraphFont"/>
    <w:link w:val="20"/>
    <w:rsid w:val="004A1632"/>
    <w:rPr>
      <w:sz w:val="28"/>
      <w:szCs w:val="28"/>
      <w:shd w:val="clear" w:color="auto" w:fill="FFFFFF"/>
      <w:lang w:val="ro-RO" w:eastAsia="ro-RO" w:bidi="ro-RO"/>
    </w:rPr>
  </w:style>
  <w:style w:type="paragraph" w:customStyle="1" w:styleId="20">
    <w:name w:val="Основной текст (2)"/>
    <w:basedOn w:val="Normal"/>
    <w:link w:val="2"/>
    <w:rsid w:val="004A1632"/>
    <w:pPr>
      <w:widowControl w:val="0"/>
      <w:shd w:val="clear" w:color="auto" w:fill="FFFFFF"/>
      <w:spacing w:before="480" w:after="420" w:line="0" w:lineRule="atLeast"/>
    </w:pPr>
    <w:rPr>
      <w:rFonts w:asciiTheme="minorHAnsi" w:eastAsiaTheme="minorHAnsi" w:hAnsiTheme="minorHAnsi" w:cstheme="minorBidi"/>
      <w:sz w:val="28"/>
      <w:szCs w:val="2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821</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Dabija</dc:creator>
  <cp:keywords/>
  <dc:description/>
  <cp:lastModifiedBy>RePack by Diakov</cp:lastModifiedBy>
  <cp:revision>2</cp:revision>
  <dcterms:created xsi:type="dcterms:W3CDTF">2018-05-17T05:10:00Z</dcterms:created>
  <dcterms:modified xsi:type="dcterms:W3CDTF">2018-05-17T06:56:00Z</dcterms:modified>
</cp:coreProperties>
</file>