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A37" w:rsidRPr="009A35DF" w:rsidRDefault="00680A37" w:rsidP="00750A4F">
      <w:pPr>
        <w:tabs>
          <w:tab w:val="center" w:pos="4718"/>
          <w:tab w:val="left" w:pos="8085"/>
        </w:tabs>
        <w:jc w:val="right"/>
        <w:rPr>
          <w:i/>
          <w:sz w:val="28"/>
          <w:szCs w:val="28"/>
          <w:lang w:val="ro-RO"/>
        </w:rPr>
      </w:pPr>
      <w:r w:rsidRPr="009A35DF">
        <w:rPr>
          <w:i/>
          <w:sz w:val="28"/>
          <w:szCs w:val="28"/>
          <w:lang w:val="ro-RO"/>
        </w:rPr>
        <w:t>Proiect</w:t>
      </w:r>
    </w:p>
    <w:p w:rsidR="00680A37" w:rsidRPr="009A35DF" w:rsidRDefault="00680A37" w:rsidP="00750A4F">
      <w:pPr>
        <w:tabs>
          <w:tab w:val="center" w:pos="4718"/>
          <w:tab w:val="left" w:pos="8085"/>
        </w:tabs>
        <w:rPr>
          <w:sz w:val="28"/>
          <w:szCs w:val="28"/>
          <w:lang w:val="ro-RO"/>
        </w:rPr>
      </w:pPr>
      <w:r w:rsidRPr="009A35DF">
        <w:rPr>
          <w:sz w:val="28"/>
          <w:szCs w:val="28"/>
          <w:lang w:val="ro-RO"/>
        </w:rPr>
        <w:tab/>
      </w:r>
      <w:r w:rsidRPr="009A35DF">
        <w:rPr>
          <w:noProof/>
          <w:sz w:val="28"/>
          <w:szCs w:val="28"/>
          <w:lang w:val="ro-RO"/>
        </w:rPr>
        <w:object w:dxaOrig="1635" w:dyaOrig="1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90pt" o:ole="" fillcolor="window">
            <v:imagedata r:id="rId8" o:title=""/>
          </v:shape>
          <o:OLEObject Type="Embed" ProgID="Word.Picture.8" ShapeID="_x0000_i1025" DrawAspect="Content" ObjectID="_1587808922" r:id="rId9"/>
        </w:object>
      </w:r>
    </w:p>
    <w:p w:rsidR="00680A37" w:rsidRPr="009A35DF" w:rsidRDefault="00680A37" w:rsidP="00750A4F">
      <w:pPr>
        <w:jc w:val="center"/>
        <w:rPr>
          <w:sz w:val="28"/>
          <w:szCs w:val="28"/>
          <w:lang w:val="ro-RO"/>
        </w:rPr>
      </w:pPr>
    </w:p>
    <w:p w:rsidR="00680A37" w:rsidRPr="009A35DF" w:rsidRDefault="00680A37" w:rsidP="00750A4F">
      <w:pPr>
        <w:pStyle w:val="cn"/>
        <w:rPr>
          <w:b/>
          <w:sz w:val="28"/>
          <w:szCs w:val="28"/>
          <w:lang w:val="ro-RO"/>
        </w:rPr>
      </w:pPr>
      <w:r w:rsidRPr="009A35DF">
        <w:rPr>
          <w:b/>
          <w:sz w:val="28"/>
          <w:szCs w:val="28"/>
          <w:lang w:val="ro-RO"/>
        </w:rPr>
        <w:t>GUVERNUL REPUBLICII MOLDOVA</w:t>
      </w:r>
    </w:p>
    <w:p w:rsidR="00680A37" w:rsidRPr="009A35DF" w:rsidRDefault="00680A37" w:rsidP="00750A4F">
      <w:pPr>
        <w:pStyle w:val="tt"/>
        <w:rPr>
          <w:sz w:val="28"/>
          <w:szCs w:val="28"/>
          <w:lang w:val="ro-RO"/>
        </w:rPr>
      </w:pPr>
    </w:p>
    <w:p w:rsidR="00680A37" w:rsidRPr="009A35DF" w:rsidRDefault="00680A37" w:rsidP="00750A4F">
      <w:pPr>
        <w:pStyle w:val="tt"/>
        <w:rPr>
          <w:sz w:val="28"/>
          <w:szCs w:val="28"/>
          <w:lang w:val="ro-RO"/>
        </w:rPr>
      </w:pPr>
    </w:p>
    <w:p w:rsidR="00680A37" w:rsidRPr="009A35DF" w:rsidRDefault="00680A37" w:rsidP="00750A4F">
      <w:pPr>
        <w:pStyle w:val="tt"/>
        <w:rPr>
          <w:sz w:val="28"/>
          <w:szCs w:val="28"/>
          <w:lang w:val="ro-RO"/>
        </w:rPr>
      </w:pPr>
      <w:r w:rsidRPr="009A35DF">
        <w:rPr>
          <w:sz w:val="28"/>
          <w:szCs w:val="28"/>
          <w:lang w:val="ro-RO"/>
        </w:rPr>
        <w:t xml:space="preserve">H O T Ă R Î R E </w:t>
      </w:r>
    </w:p>
    <w:p w:rsidR="00E75DB9" w:rsidRPr="009A35DF" w:rsidRDefault="00E75DB9" w:rsidP="00750A4F">
      <w:pPr>
        <w:pStyle w:val="tt"/>
        <w:rPr>
          <w:b w:val="0"/>
          <w:sz w:val="28"/>
          <w:szCs w:val="28"/>
          <w:lang w:val="ro-RO"/>
        </w:rPr>
      </w:pPr>
      <w:r w:rsidRPr="009A35DF">
        <w:rPr>
          <w:b w:val="0"/>
          <w:sz w:val="28"/>
          <w:szCs w:val="28"/>
          <w:lang w:val="ro-RO"/>
        </w:rPr>
        <w:t xml:space="preserve">cu privire la aprobarea Metodologiei controlului de stat asupra activității de întreprinzător în baza analizei riscurilor pentru domeniul supravegherii tehnice  </w:t>
      </w:r>
    </w:p>
    <w:p w:rsidR="00680A37" w:rsidRPr="009A35DF" w:rsidRDefault="00680A37" w:rsidP="00750A4F">
      <w:pPr>
        <w:jc w:val="center"/>
        <w:rPr>
          <w:noProof/>
          <w:sz w:val="28"/>
          <w:szCs w:val="28"/>
          <w:lang w:val="ro-RO"/>
        </w:rPr>
      </w:pPr>
    </w:p>
    <w:p w:rsidR="00680A37" w:rsidRPr="009A35DF" w:rsidRDefault="00680A37" w:rsidP="00750A4F">
      <w:pPr>
        <w:jc w:val="center"/>
        <w:rPr>
          <w:sz w:val="28"/>
          <w:szCs w:val="28"/>
          <w:lang w:val="ro-RO"/>
        </w:rPr>
      </w:pPr>
      <w:r w:rsidRPr="009A35DF">
        <w:rPr>
          <w:sz w:val="28"/>
          <w:szCs w:val="28"/>
          <w:lang w:val="ro-RO"/>
        </w:rPr>
        <w:t>nr. _____</w:t>
      </w:r>
    </w:p>
    <w:p w:rsidR="00680A37" w:rsidRPr="009A35DF" w:rsidRDefault="00680A37" w:rsidP="00750A4F">
      <w:pPr>
        <w:jc w:val="center"/>
        <w:rPr>
          <w:sz w:val="28"/>
          <w:szCs w:val="28"/>
          <w:lang w:val="ro-RO"/>
        </w:rPr>
      </w:pPr>
    </w:p>
    <w:p w:rsidR="00680A37" w:rsidRPr="009A35DF" w:rsidRDefault="00680A37" w:rsidP="00750A4F">
      <w:pPr>
        <w:jc w:val="center"/>
        <w:rPr>
          <w:sz w:val="28"/>
          <w:szCs w:val="28"/>
          <w:lang w:val="ro-RO"/>
        </w:rPr>
      </w:pPr>
      <w:r w:rsidRPr="009A35DF">
        <w:rPr>
          <w:sz w:val="28"/>
          <w:szCs w:val="28"/>
          <w:lang w:val="ro-RO"/>
        </w:rPr>
        <w:t>din _____________________ 2018</w:t>
      </w:r>
    </w:p>
    <w:p w:rsidR="00680A37" w:rsidRPr="009A35DF" w:rsidRDefault="00680A37" w:rsidP="00750A4F">
      <w:pPr>
        <w:jc w:val="center"/>
        <w:rPr>
          <w:b/>
          <w:sz w:val="28"/>
          <w:szCs w:val="28"/>
          <w:lang w:val="ro-RO"/>
        </w:rPr>
      </w:pPr>
    </w:p>
    <w:p w:rsidR="00680A37" w:rsidRPr="009A35DF" w:rsidRDefault="00680A37" w:rsidP="00750A4F">
      <w:pPr>
        <w:jc w:val="center"/>
        <w:rPr>
          <w:b/>
          <w:sz w:val="28"/>
          <w:szCs w:val="28"/>
          <w:lang w:val="ro-RO"/>
        </w:rPr>
      </w:pPr>
      <w:r w:rsidRPr="009A35DF">
        <w:rPr>
          <w:b/>
          <w:sz w:val="28"/>
          <w:szCs w:val="28"/>
          <w:lang w:val="ro-RO"/>
        </w:rPr>
        <w:t>Chișinău</w:t>
      </w:r>
    </w:p>
    <w:p w:rsidR="00680A37" w:rsidRPr="009A35DF" w:rsidRDefault="00680A37" w:rsidP="00750A4F">
      <w:pPr>
        <w:jc w:val="center"/>
        <w:rPr>
          <w:b/>
          <w:sz w:val="28"/>
          <w:szCs w:val="28"/>
          <w:lang w:val="ro-RO"/>
        </w:rPr>
      </w:pPr>
    </w:p>
    <w:p w:rsidR="00680A37" w:rsidRPr="009A35DF" w:rsidRDefault="00680A37" w:rsidP="00750A4F">
      <w:pPr>
        <w:jc w:val="center"/>
        <w:rPr>
          <w:sz w:val="28"/>
          <w:szCs w:val="28"/>
          <w:lang w:val="ro-RO"/>
        </w:rPr>
      </w:pPr>
    </w:p>
    <w:p w:rsidR="00680A37" w:rsidRPr="009A35DF" w:rsidRDefault="00F60259" w:rsidP="00750A4F">
      <w:pPr>
        <w:ind w:firstLine="708"/>
        <w:jc w:val="both"/>
        <w:rPr>
          <w:sz w:val="28"/>
          <w:szCs w:val="28"/>
          <w:lang w:val="ro-RO"/>
        </w:rPr>
      </w:pPr>
      <w:r w:rsidRPr="009A35DF">
        <w:rPr>
          <w:sz w:val="28"/>
          <w:szCs w:val="28"/>
          <w:lang w:val="ro-RO"/>
        </w:rPr>
        <w:t>În scopul executării Leg</w:t>
      </w:r>
      <w:r w:rsidR="00B70E8C" w:rsidRPr="009A35DF">
        <w:rPr>
          <w:sz w:val="28"/>
          <w:szCs w:val="28"/>
          <w:lang w:val="ro-RO"/>
        </w:rPr>
        <w:t>ii</w:t>
      </w:r>
      <w:r w:rsidRPr="009A35DF">
        <w:rPr>
          <w:sz w:val="28"/>
          <w:szCs w:val="28"/>
          <w:lang w:val="ro-RO"/>
        </w:rPr>
        <w:t xml:space="preserve"> nr.131 din 8 iunie 2012 privind controlul de stat asupra activității de întreprinzător (Monitorul Oficial al Republicii Moldova, 2012, nr.181-184, art.595), cu modificăril</w:t>
      </w:r>
      <w:r w:rsidR="008C2FDC" w:rsidRPr="009A35DF">
        <w:rPr>
          <w:sz w:val="28"/>
          <w:szCs w:val="28"/>
          <w:lang w:val="ro-RO"/>
        </w:rPr>
        <w:t>e ulterioare</w:t>
      </w:r>
      <w:r w:rsidR="00680A37" w:rsidRPr="009A35DF">
        <w:rPr>
          <w:sz w:val="28"/>
          <w:szCs w:val="28"/>
          <w:lang w:val="ro-RO"/>
        </w:rPr>
        <w:t>, Guvernul</w:t>
      </w:r>
    </w:p>
    <w:p w:rsidR="00680A37" w:rsidRPr="009A35DF" w:rsidRDefault="00680A37" w:rsidP="00750A4F">
      <w:pPr>
        <w:jc w:val="center"/>
        <w:rPr>
          <w:b/>
          <w:sz w:val="28"/>
          <w:szCs w:val="28"/>
          <w:lang w:val="ro-RO"/>
        </w:rPr>
      </w:pPr>
    </w:p>
    <w:p w:rsidR="00680A37" w:rsidRPr="009A35DF" w:rsidRDefault="00680A37" w:rsidP="00750A4F">
      <w:pPr>
        <w:jc w:val="center"/>
        <w:rPr>
          <w:b/>
          <w:sz w:val="28"/>
          <w:szCs w:val="28"/>
          <w:lang w:val="ro-RO"/>
        </w:rPr>
      </w:pPr>
      <w:r w:rsidRPr="009A35DF">
        <w:rPr>
          <w:b/>
          <w:sz w:val="28"/>
          <w:szCs w:val="28"/>
          <w:lang w:val="ro-RO"/>
        </w:rPr>
        <w:t>HOTĂRĂŞTE:</w:t>
      </w:r>
    </w:p>
    <w:p w:rsidR="00680A37" w:rsidRPr="009A35DF" w:rsidRDefault="00680A37" w:rsidP="00750A4F">
      <w:pPr>
        <w:jc w:val="center"/>
        <w:rPr>
          <w:b/>
          <w:sz w:val="28"/>
          <w:szCs w:val="28"/>
          <w:lang w:val="ro-RO"/>
        </w:rPr>
      </w:pPr>
    </w:p>
    <w:p w:rsidR="00AC5687" w:rsidRPr="009A35DF" w:rsidRDefault="00680A37" w:rsidP="00750A4F">
      <w:pPr>
        <w:pStyle w:val="tt"/>
        <w:ind w:firstLine="720"/>
        <w:jc w:val="both"/>
        <w:rPr>
          <w:b w:val="0"/>
          <w:sz w:val="28"/>
          <w:szCs w:val="28"/>
          <w:lang w:val="ro-RO"/>
        </w:rPr>
      </w:pPr>
      <w:r w:rsidRPr="009A35DF">
        <w:rPr>
          <w:sz w:val="28"/>
          <w:szCs w:val="28"/>
          <w:lang w:val="ro-RO"/>
        </w:rPr>
        <w:t>1.</w:t>
      </w:r>
      <w:r w:rsidRPr="009A35DF">
        <w:rPr>
          <w:b w:val="0"/>
          <w:sz w:val="28"/>
          <w:szCs w:val="28"/>
          <w:lang w:val="ro-RO"/>
        </w:rPr>
        <w:t xml:space="preserve"> Se aprobă</w:t>
      </w:r>
      <w:r w:rsidR="00AC5687" w:rsidRPr="009A35DF">
        <w:rPr>
          <w:b w:val="0"/>
          <w:sz w:val="28"/>
          <w:szCs w:val="28"/>
          <w:lang w:val="ro-RO"/>
        </w:rPr>
        <w:t>:</w:t>
      </w:r>
    </w:p>
    <w:p w:rsidR="00E75DB9" w:rsidRPr="009A35DF" w:rsidRDefault="00E75DB9" w:rsidP="00750A4F">
      <w:pPr>
        <w:pStyle w:val="tt"/>
        <w:ind w:firstLine="720"/>
        <w:jc w:val="both"/>
        <w:rPr>
          <w:b w:val="0"/>
          <w:sz w:val="28"/>
          <w:szCs w:val="28"/>
          <w:lang w:val="ro-RO"/>
        </w:rPr>
      </w:pPr>
      <w:r w:rsidRPr="009A35DF">
        <w:rPr>
          <w:b w:val="0"/>
          <w:sz w:val="28"/>
          <w:szCs w:val="28"/>
          <w:lang w:val="ro-RO"/>
        </w:rPr>
        <w:t xml:space="preserve">1) Metodologia controlului de stat asupra activității de întreprinzător în baza analizei riscurilor pentru domeniul supravegherii tehnice, conform anexei nr.1; </w:t>
      </w:r>
    </w:p>
    <w:p w:rsidR="00AC5687" w:rsidRPr="009A35DF" w:rsidRDefault="00AC5687" w:rsidP="00750A4F">
      <w:pPr>
        <w:pStyle w:val="tt"/>
        <w:ind w:firstLine="720"/>
        <w:jc w:val="both"/>
        <w:rPr>
          <w:b w:val="0"/>
          <w:sz w:val="28"/>
          <w:szCs w:val="28"/>
          <w:lang w:val="ro-RO"/>
        </w:rPr>
      </w:pPr>
      <w:r w:rsidRPr="009A35DF">
        <w:rPr>
          <w:b w:val="0"/>
          <w:sz w:val="28"/>
          <w:szCs w:val="28"/>
          <w:lang w:val="ro-RO"/>
        </w:rPr>
        <w:t xml:space="preserve">2) Lista </w:t>
      </w:r>
      <w:r w:rsidR="000D16F1" w:rsidRPr="009A35DF">
        <w:rPr>
          <w:b w:val="0"/>
          <w:sz w:val="28"/>
          <w:szCs w:val="28"/>
          <w:lang w:val="ro-RO"/>
        </w:rPr>
        <w:t>hotărârilor</w:t>
      </w:r>
      <w:r w:rsidRPr="009A35DF">
        <w:rPr>
          <w:b w:val="0"/>
          <w:sz w:val="28"/>
          <w:szCs w:val="28"/>
          <w:lang w:val="ro-RO"/>
        </w:rPr>
        <w:t xml:space="preserve"> Guvernului car</w:t>
      </w:r>
      <w:r w:rsidR="009D38EB" w:rsidRPr="009A35DF">
        <w:rPr>
          <w:b w:val="0"/>
          <w:sz w:val="28"/>
          <w:szCs w:val="28"/>
          <w:lang w:val="ro-RO"/>
        </w:rPr>
        <w:t>e se abrogă, conform anexei nr.</w:t>
      </w:r>
      <w:r w:rsidRPr="009A35DF">
        <w:rPr>
          <w:b w:val="0"/>
          <w:sz w:val="28"/>
          <w:szCs w:val="28"/>
          <w:lang w:val="ro-RO"/>
        </w:rPr>
        <w:t>2.</w:t>
      </w:r>
    </w:p>
    <w:p w:rsidR="00680A37" w:rsidRPr="009A35DF" w:rsidRDefault="00680A37" w:rsidP="00750A4F">
      <w:pPr>
        <w:ind w:firstLine="706"/>
        <w:jc w:val="both"/>
        <w:rPr>
          <w:sz w:val="28"/>
          <w:szCs w:val="28"/>
          <w:lang w:val="ro-RO"/>
        </w:rPr>
      </w:pPr>
      <w:r w:rsidRPr="009A35DF">
        <w:rPr>
          <w:b/>
          <w:sz w:val="28"/>
          <w:szCs w:val="28"/>
          <w:lang w:val="ro-RO"/>
        </w:rPr>
        <w:t>2.</w:t>
      </w:r>
      <w:r w:rsidRPr="009A35DF">
        <w:rPr>
          <w:sz w:val="28"/>
          <w:szCs w:val="28"/>
          <w:lang w:val="ro-RO"/>
        </w:rPr>
        <w:t xml:space="preserve"> Controlul asupra executării prezentei </w:t>
      </w:r>
      <w:r w:rsidR="000D16F1" w:rsidRPr="009A35DF">
        <w:rPr>
          <w:sz w:val="28"/>
          <w:szCs w:val="28"/>
          <w:lang w:val="ro-RO"/>
        </w:rPr>
        <w:t>hotărârii</w:t>
      </w:r>
      <w:r w:rsidRPr="009A35DF">
        <w:rPr>
          <w:sz w:val="28"/>
          <w:szCs w:val="28"/>
          <w:lang w:val="ro-RO"/>
        </w:rPr>
        <w:t xml:space="preserve"> se pune în sarcina Ministerului Economiei și Infrastructurii.</w:t>
      </w:r>
    </w:p>
    <w:p w:rsidR="00680A37" w:rsidRPr="009A35DF" w:rsidRDefault="00680A37" w:rsidP="00750A4F">
      <w:pPr>
        <w:pStyle w:val="NormalWeb"/>
        <w:rPr>
          <w:sz w:val="28"/>
          <w:szCs w:val="28"/>
          <w:lang w:val="ro-RO"/>
        </w:rPr>
      </w:pPr>
    </w:p>
    <w:p w:rsidR="00680A37" w:rsidRPr="009A35DF" w:rsidRDefault="00680A37" w:rsidP="00750A4F">
      <w:pPr>
        <w:pStyle w:val="NormalWeb"/>
        <w:rPr>
          <w:sz w:val="28"/>
          <w:szCs w:val="28"/>
          <w:lang w:val="ro-RO"/>
        </w:rPr>
      </w:pPr>
    </w:p>
    <w:tbl>
      <w:tblPr>
        <w:tblW w:w="8820" w:type="dxa"/>
        <w:tblInd w:w="401" w:type="dxa"/>
        <w:tblLook w:val="0000" w:firstRow="0" w:lastRow="0" w:firstColumn="0" w:lastColumn="0" w:noHBand="0" w:noVBand="0"/>
      </w:tblPr>
      <w:tblGrid>
        <w:gridCol w:w="4638"/>
        <w:gridCol w:w="4182"/>
      </w:tblGrid>
      <w:tr w:rsidR="00372C87" w:rsidRPr="009A35DF" w:rsidTr="0023462A">
        <w:tc>
          <w:tcPr>
            <w:tcW w:w="0" w:type="auto"/>
            <w:tcMar>
              <w:top w:w="15" w:type="dxa"/>
              <w:left w:w="41" w:type="dxa"/>
              <w:bottom w:w="15" w:type="dxa"/>
              <w:right w:w="41" w:type="dxa"/>
            </w:tcMar>
          </w:tcPr>
          <w:p w:rsidR="00680A37" w:rsidRPr="009A35DF" w:rsidRDefault="00680A37" w:rsidP="00750A4F">
            <w:pPr>
              <w:rPr>
                <w:b/>
                <w:sz w:val="28"/>
                <w:szCs w:val="28"/>
                <w:lang w:val="ro-RO"/>
              </w:rPr>
            </w:pPr>
            <w:r w:rsidRPr="009A35DF">
              <w:rPr>
                <w:b/>
                <w:sz w:val="28"/>
                <w:szCs w:val="28"/>
                <w:lang w:val="ro-RO"/>
              </w:rPr>
              <w:t>PRIM-MINISTRU</w:t>
            </w:r>
          </w:p>
          <w:p w:rsidR="00680A37" w:rsidRPr="009A35DF" w:rsidRDefault="00680A37" w:rsidP="00750A4F">
            <w:pPr>
              <w:rPr>
                <w:b/>
                <w:sz w:val="28"/>
                <w:szCs w:val="28"/>
                <w:lang w:val="ro-RO"/>
              </w:rPr>
            </w:pPr>
          </w:p>
        </w:tc>
        <w:tc>
          <w:tcPr>
            <w:tcW w:w="4182" w:type="dxa"/>
            <w:tcMar>
              <w:top w:w="15" w:type="dxa"/>
              <w:left w:w="41" w:type="dxa"/>
              <w:bottom w:w="15" w:type="dxa"/>
              <w:right w:w="41" w:type="dxa"/>
            </w:tcMar>
          </w:tcPr>
          <w:p w:rsidR="00680A37" w:rsidRPr="009A35DF" w:rsidRDefault="00D41116" w:rsidP="00750A4F">
            <w:pPr>
              <w:jc w:val="right"/>
              <w:rPr>
                <w:b/>
                <w:sz w:val="28"/>
                <w:szCs w:val="28"/>
                <w:lang w:val="ro-RO"/>
              </w:rPr>
            </w:pPr>
            <w:r w:rsidRPr="009A35DF">
              <w:rPr>
                <w:b/>
                <w:sz w:val="28"/>
                <w:szCs w:val="28"/>
                <w:lang w:val="ro-RO"/>
              </w:rPr>
              <w:t>PAVEL</w:t>
            </w:r>
            <w:r w:rsidR="00680A37" w:rsidRPr="009A35DF">
              <w:rPr>
                <w:b/>
                <w:sz w:val="28"/>
                <w:szCs w:val="28"/>
                <w:lang w:val="ro-RO"/>
              </w:rPr>
              <w:t xml:space="preserve">  FILIP</w:t>
            </w:r>
          </w:p>
        </w:tc>
      </w:tr>
      <w:tr w:rsidR="00372C87" w:rsidRPr="009A35DF" w:rsidTr="0023462A">
        <w:trPr>
          <w:trHeight w:val="61"/>
        </w:trPr>
        <w:tc>
          <w:tcPr>
            <w:tcW w:w="0" w:type="auto"/>
            <w:tcMar>
              <w:top w:w="15" w:type="dxa"/>
              <w:left w:w="41" w:type="dxa"/>
              <w:bottom w:w="15" w:type="dxa"/>
              <w:right w:w="41" w:type="dxa"/>
            </w:tcMar>
          </w:tcPr>
          <w:p w:rsidR="00D41116" w:rsidRPr="009A35DF" w:rsidRDefault="00680A37" w:rsidP="00750A4F">
            <w:pPr>
              <w:rPr>
                <w:sz w:val="28"/>
                <w:szCs w:val="28"/>
                <w:lang w:val="ro-RO"/>
              </w:rPr>
            </w:pPr>
            <w:r w:rsidRPr="009A35DF">
              <w:rPr>
                <w:sz w:val="28"/>
                <w:szCs w:val="28"/>
                <w:lang w:val="ro-RO"/>
              </w:rPr>
              <w:t>Contrasemnează:</w:t>
            </w:r>
          </w:p>
          <w:p w:rsidR="00680A37" w:rsidRPr="009A35DF" w:rsidRDefault="00680A37" w:rsidP="00750A4F">
            <w:pPr>
              <w:rPr>
                <w:sz w:val="28"/>
                <w:szCs w:val="28"/>
                <w:lang w:val="ro-RO"/>
              </w:rPr>
            </w:pPr>
            <w:r w:rsidRPr="009A35DF">
              <w:rPr>
                <w:sz w:val="28"/>
                <w:szCs w:val="28"/>
                <w:lang w:val="ro-RO"/>
              </w:rPr>
              <w:t xml:space="preserve"> </w:t>
            </w:r>
          </w:p>
        </w:tc>
        <w:tc>
          <w:tcPr>
            <w:tcW w:w="4182" w:type="dxa"/>
            <w:tcMar>
              <w:top w:w="15" w:type="dxa"/>
              <w:left w:w="15" w:type="dxa"/>
              <w:bottom w:w="15" w:type="dxa"/>
              <w:right w:w="15" w:type="dxa"/>
            </w:tcMar>
            <w:vAlign w:val="center"/>
          </w:tcPr>
          <w:p w:rsidR="00680A37" w:rsidRPr="009A35DF" w:rsidRDefault="00680A37" w:rsidP="00750A4F">
            <w:pPr>
              <w:rPr>
                <w:sz w:val="28"/>
                <w:szCs w:val="28"/>
                <w:lang w:val="ro-RO"/>
              </w:rPr>
            </w:pPr>
          </w:p>
        </w:tc>
      </w:tr>
      <w:tr w:rsidR="00372C87" w:rsidRPr="009A35DF" w:rsidTr="0023462A">
        <w:tc>
          <w:tcPr>
            <w:tcW w:w="0" w:type="auto"/>
            <w:tcMar>
              <w:top w:w="15" w:type="dxa"/>
              <w:left w:w="41" w:type="dxa"/>
              <w:bottom w:w="15" w:type="dxa"/>
              <w:right w:w="41" w:type="dxa"/>
            </w:tcMar>
          </w:tcPr>
          <w:p w:rsidR="00D41116" w:rsidRPr="009A35DF" w:rsidRDefault="00680A37" w:rsidP="00750A4F">
            <w:pPr>
              <w:ind w:left="49"/>
              <w:rPr>
                <w:sz w:val="28"/>
                <w:szCs w:val="28"/>
                <w:lang w:val="ro-RO"/>
              </w:rPr>
            </w:pPr>
            <w:r w:rsidRPr="009A35DF">
              <w:rPr>
                <w:sz w:val="28"/>
                <w:szCs w:val="28"/>
                <w:lang w:val="ro-RO"/>
              </w:rPr>
              <w:t xml:space="preserve">Ministrul economiei </w:t>
            </w:r>
          </w:p>
          <w:p w:rsidR="00680A37" w:rsidRPr="009A35DF" w:rsidRDefault="00680A37" w:rsidP="00750A4F">
            <w:pPr>
              <w:ind w:left="49"/>
              <w:rPr>
                <w:sz w:val="28"/>
                <w:szCs w:val="28"/>
                <w:lang w:val="ro-RO"/>
              </w:rPr>
            </w:pPr>
            <w:r w:rsidRPr="009A35DF">
              <w:rPr>
                <w:sz w:val="28"/>
                <w:szCs w:val="28"/>
                <w:lang w:val="ro-RO"/>
              </w:rPr>
              <w:t>și infrastructurii</w:t>
            </w:r>
          </w:p>
        </w:tc>
        <w:tc>
          <w:tcPr>
            <w:tcW w:w="4182" w:type="dxa"/>
            <w:tcMar>
              <w:top w:w="15" w:type="dxa"/>
              <w:left w:w="41" w:type="dxa"/>
              <w:bottom w:w="15" w:type="dxa"/>
              <w:right w:w="41" w:type="dxa"/>
            </w:tcMar>
          </w:tcPr>
          <w:p w:rsidR="00680A37" w:rsidRPr="009A35DF" w:rsidRDefault="00680A37" w:rsidP="00750A4F">
            <w:pPr>
              <w:jc w:val="right"/>
              <w:rPr>
                <w:sz w:val="28"/>
                <w:szCs w:val="28"/>
                <w:lang w:val="ro-RO"/>
              </w:rPr>
            </w:pPr>
            <w:r w:rsidRPr="009A35DF">
              <w:rPr>
                <w:sz w:val="28"/>
                <w:szCs w:val="28"/>
                <w:lang w:val="ro-RO"/>
              </w:rPr>
              <w:t xml:space="preserve">Chiril </w:t>
            </w:r>
            <w:r w:rsidR="00695661" w:rsidRPr="009A35DF">
              <w:rPr>
                <w:sz w:val="28"/>
                <w:szCs w:val="28"/>
                <w:lang w:val="ro-RO"/>
              </w:rPr>
              <w:t>GABURICI</w:t>
            </w:r>
          </w:p>
        </w:tc>
      </w:tr>
      <w:tr w:rsidR="00372C87" w:rsidRPr="009A35DF" w:rsidTr="0023462A">
        <w:tc>
          <w:tcPr>
            <w:tcW w:w="0" w:type="auto"/>
            <w:tcMar>
              <w:top w:w="15" w:type="dxa"/>
              <w:left w:w="41" w:type="dxa"/>
              <w:bottom w:w="15" w:type="dxa"/>
              <w:right w:w="41" w:type="dxa"/>
            </w:tcMar>
          </w:tcPr>
          <w:p w:rsidR="00D41116" w:rsidRPr="009A35DF" w:rsidRDefault="00D41116" w:rsidP="00750A4F">
            <w:pPr>
              <w:ind w:left="49"/>
              <w:rPr>
                <w:b/>
                <w:sz w:val="28"/>
                <w:szCs w:val="28"/>
                <w:lang w:val="ro-RO"/>
              </w:rPr>
            </w:pPr>
          </w:p>
          <w:p w:rsidR="00D41116" w:rsidRPr="009A35DF" w:rsidRDefault="00D41116" w:rsidP="00750A4F">
            <w:pPr>
              <w:ind w:left="49"/>
              <w:rPr>
                <w:b/>
                <w:sz w:val="28"/>
                <w:szCs w:val="28"/>
                <w:lang w:val="ro-RO"/>
              </w:rPr>
            </w:pPr>
          </w:p>
          <w:p w:rsidR="00D41116" w:rsidRPr="009A35DF" w:rsidRDefault="00D41116" w:rsidP="00750A4F">
            <w:pPr>
              <w:ind w:left="49"/>
              <w:rPr>
                <w:b/>
                <w:sz w:val="28"/>
                <w:szCs w:val="28"/>
                <w:lang w:val="ro-RO"/>
              </w:rPr>
            </w:pPr>
          </w:p>
        </w:tc>
        <w:tc>
          <w:tcPr>
            <w:tcW w:w="4182" w:type="dxa"/>
            <w:tcMar>
              <w:top w:w="15" w:type="dxa"/>
              <w:left w:w="41" w:type="dxa"/>
              <w:bottom w:w="15" w:type="dxa"/>
              <w:right w:w="41" w:type="dxa"/>
            </w:tcMar>
          </w:tcPr>
          <w:p w:rsidR="00D41116" w:rsidRPr="009A35DF" w:rsidRDefault="00D41116" w:rsidP="00750A4F">
            <w:pPr>
              <w:rPr>
                <w:b/>
                <w:sz w:val="28"/>
                <w:szCs w:val="28"/>
                <w:lang w:val="ro-RO"/>
              </w:rPr>
            </w:pPr>
          </w:p>
        </w:tc>
      </w:tr>
    </w:tbl>
    <w:p w:rsidR="009A2AE7" w:rsidRDefault="009A2AE7" w:rsidP="00750A4F">
      <w:pPr>
        <w:pStyle w:val="rg"/>
        <w:rPr>
          <w:sz w:val="28"/>
          <w:szCs w:val="28"/>
          <w:lang w:val="ro-RO"/>
        </w:rPr>
      </w:pPr>
    </w:p>
    <w:p w:rsidR="00D508AD" w:rsidRPr="009A35DF" w:rsidRDefault="00D508AD" w:rsidP="00750A4F">
      <w:pPr>
        <w:pStyle w:val="rg"/>
        <w:rPr>
          <w:sz w:val="28"/>
          <w:szCs w:val="28"/>
          <w:lang w:val="ro-RO"/>
        </w:rPr>
      </w:pPr>
      <w:r w:rsidRPr="009A35DF">
        <w:rPr>
          <w:sz w:val="28"/>
          <w:szCs w:val="28"/>
          <w:lang w:val="ro-RO"/>
        </w:rPr>
        <w:lastRenderedPageBreak/>
        <w:t>Anexă</w:t>
      </w:r>
      <w:r w:rsidR="009D38EB" w:rsidRPr="009A35DF">
        <w:rPr>
          <w:sz w:val="28"/>
          <w:szCs w:val="28"/>
          <w:lang w:val="ro-RO"/>
        </w:rPr>
        <w:t xml:space="preserve"> nr.1</w:t>
      </w:r>
      <w:r w:rsidRPr="009A35DF">
        <w:rPr>
          <w:sz w:val="28"/>
          <w:szCs w:val="28"/>
          <w:lang w:val="ro-RO"/>
        </w:rPr>
        <w:t xml:space="preserve"> </w:t>
      </w:r>
    </w:p>
    <w:p w:rsidR="00552776" w:rsidRPr="009A35DF" w:rsidRDefault="00D508AD" w:rsidP="00750A4F">
      <w:pPr>
        <w:pStyle w:val="rg"/>
        <w:rPr>
          <w:sz w:val="28"/>
          <w:szCs w:val="28"/>
          <w:lang w:val="ro-RO"/>
        </w:rPr>
      </w:pPr>
      <w:r w:rsidRPr="009A35DF">
        <w:rPr>
          <w:sz w:val="28"/>
          <w:szCs w:val="28"/>
          <w:lang w:val="ro-RO"/>
        </w:rPr>
        <w:t xml:space="preserve">la </w:t>
      </w:r>
      <w:r w:rsidR="000D16F1" w:rsidRPr="009A35DF">
        <w:rPr>
          <w:sz w:val="28"/>
          <w:szCs w:val="28"/>
          <w:lang w:val="ro-RO"/>
        </w:rPr>
        <w:t>Hotărârea</w:t>
      </w:r>
      <w:r w:rsidRPr="009A35DF">
        <w:rPr>
          <w:sz w:val="28"/>
          <w:szCs w:val="28"/>
          <w:lang w:val="ro-RO"/>
        </w:rPr>
        <w:t xml:space="preserve"> Guvernului</w:t>
      </w:r>
    </w:p>
    <w:p w:rsidR="00D508AD" w:rsidRPr="009A35DF" w:rsidRDefault="009D38EB" w:rsidP="00750A4F">
      <w:pPr>
        <w:pStyle w:val="rg"/>
        <w:rPr>
          <w:sz w:val="28"/>
          <w:szCs w:val="28"/>
          <w:lang w:val="ro-RO"/>
        </w:rPr>
      </w:pPr>
      <w:r w:rsidRPr="009A35DF">
        <w:rPr>
          <w:sz w:val="28"/>
          <w:szCs w:val="28"/>
          <w:lang w:val="ro-RO"/>
        </w:rPr>
        <w:t xml:space="preserve"> </w:t>
      </w:r>
      <w:r w:rsidR="00D508AD" w:rsidRPr="009A35DF">
        <w:rPr>
          <w:sz w:val="28"/>
          <w:szCs w:val="28"/>
          <w:lang w:val="ro-RO"/>
        </w:rPr>
        <w:t xml:space="preserve">nr. </w:t>
      </w:r>
      <w:r w:rsidR="00552776" w:rsidRPr="009A35DF">
        <w:rPr>
          <w:sz w:val="28"/>
          <w:szCs w:val="28"/>
          <w:lang w:val="ro-RO"/>
        </w:rPr>
        <w:t xml:space="preserve">     </w:t>
      </w:r>
      <w:r w:rsidR="00D508AD" w:rsidRPr="009A35DF">
        <w:rPr>
          <w:sz w:val="28"/>
          <w:szCs w:val="28"/>
          <w:lang w:val="ro-RO"/>
        </w:rPr>
        <w:t xml:space="preserve">din </w:t>
      </w:r>
      <w:r w:rsidRPr="009A35DF">
        <w:rPr>
          <w:sz w:val="28"/>
          <w:szCs w:val="28"/>
          <w:lang w:val="ro-RO"/>
        </w:rPr>
        <w:t xml:space="preserve">                 </w:t>
      </w:r>
      <w:r w:rsidR="00D508AD" w:rsidRPr="009A35DF">
        <w:rPr>
          <w:sz w:val="28"/>
          <w:szCs w:val="28"/>
          <w:lang w:val="ro-RO"/>
        </w:rPr>
        <w:t>2018</w:t>
      </w:r>
    </w:p>
    <w:p w:rsidR="00D508AD" w:rsidRPr="009A35DF" w:rsidRDefault="00D508AD" w:rsidP="00750A4F">
      <w:pPr>
        <w:pStyle w:val="rg"/>
        <w:rPr>
          <w:sz w:val="28"/>
          <w:szCs w:val="28"/>
          <w:lang w:val="ro-RO"/>
        </w:rPr>
      </w:pPr>
    </w:p>
    <w:p w:rsidR="00D508AD" w:rsidRPr="009A35DF" w:rsidRDefault="00D508AD" w:rsidP="00750A4F">
      <w:pPr>
        <w:pStyle w:val="cp"/>
        <w:rPr>
          <w:sz w:val="28"/>
          <w:szCs w:val="28"/>
          <w:lang w:val="ro-RO"/>
        </w:rPr>
      </w:pPr>
      <w:r w:rsidRPr="009A35DF">
        <w:rPr>
          <w:sz w:val="28"/>
          <w:szCs w:val="28"/>
          <w:lang w:val="ro-RO"/>
        </w:rPr>
        <w:t>METODOLOGIA</w:t>
      </w:r>
    </w:p>
    <w:p w:rsidR="00E75DB9" w:rsidRPr="009A35DF" w:rsidRDefault="00E75DB9" w:rsidP="00750A4F">
      <w:pPr>
        <w:pStyle w:val="cp"/>
        <w:rPr>
          <w:b w:val="0"/>
          <w:sz w:val="28"/>
          <w:szCs w:val="28"/>
          <w:lang w:val="ro-RO"/>
        </w:rPr>
      </w:pPr>
      <w:r w:rsidRPr="009A35DF">
        <w:rPr>
          <w:b w:val="0"/>
          <w:sz w:val="28"/>
          <w:szCs w:val="28"/>
          <w:lang w:val="ro-RO"/>
        </w:rPr>
        <w:t>controlului de stat asupra activității de întreprinzător în baza analizei riscurilor pentru domeniul supravegherii tehnice</w:t>
      </w:r>
    </w:p>
    <w:p w:rsidR="00DA5DE6" w:rsidRPr="009A35DF" w:rsidRDefault="00DA5DE6" w:rsidP="00750A4F">
      <w:pPr>
        <w:pStyle w:val="cp"/>
        <w:rPr>
          <w:b w:val="0"/>
          <w:sz w:val="28"/>
          <w:szCs w:val="28"/>
          <w:lang w:val="ro-RO"/>
        </w:rPr>
      </w:pPr>
    </w:p>
    <w:p w:rsidR="0098332A" w:rsidRPr="009A35DF" w:rsidRDefault="0098332A" w:rsidP="00750A4F">
      <w:pPr>
        <w:pStyle w:val="cp"/>
        <w:rPr>
          <w:sz w:val="28"/>
          <w:szCs w:val="28"/>
          <w:lang w:val="ro-RO"/>
        </w:rPr>
      </w:pPr>
      <w:r w:rsidRPr="009A35DF">
        <w:rPr>
          <w:sz w:val="28"/>
          <w:szCs w:val="28"/>
          <w:lang w:val="ro-RO"/>
        </w:rPr>
        <w:t xml:space="preserve">Capitolul </w:t>
      </w:r>
      <w:r w:rsidR="00D508AD" w:rsidRPr="009A35DF">
        <w:rPr>
          <w:sz w:val="28"/>
          <w:szCs w:val="28"/>
          <w:lang w:val="ro-RO"/>
        </w:rPr>
        <w:t xml:space="preserve">I. </w:t>
      </w:r>
    </w:p>
    <w:p w:rsidR="00D508AD" w:rsidRPr="009A35DF" w:rsidRDefault="000B24CD" w:rsidP="00750A4F">
      <w:pPr>
        <w:pStyle w:val="cp"/>
        <w:rPr>
          <w:sz w:val="28"/>
          <w:szCs w:val="28"/>
          <w:lang w:val="ro-RO"/>
        </w:rPr>
      </w:pPr>
      <w:r w:rsidRPr="009A35DF">
        <w:rPr>
          <w:sz w:val="28"/>
          <w:szCs w:val="28"/>
          <w:lang w:val="ro-RO"/>
        </w:rPr>
        <w:t>DISPOZIȚII GENERALE</w:t>
      </w:r>
    </w:p>
    <w:p w:rsidR="00FE49C0" w:rsidRPr="009A35DF" w:rsidRDefault="00FE49C0" w:rsidP="00750A4F">
      <w:pPr>
        <w:pStyle w:val="NormalWeb"/>
        <w:ind w:firstLine="0"/>
        <w:jc w:val="center"/>
        <w:rPr>
          <w:b/>
          <w:bCs/>
          <w:sz w:val="28"/>
          <w:szCs w:val="28"/>
          <w:lang w:val="ro-RO"/>
        </w:rPr>
      </w:pPr>
    </w:p>
    <w:p w:rsidR="00E75DB9" w:rsidRPr="009A35DF" w:rsidRDefault="00E75DB9" w:rsidP="00750A4F">
      <w:pPr>
        <w:tabs>
          <w:tab w:val="left" w:pos="980"/>
          <w:tab w:val="left" w:pos="1260"/>
        </w:tabs>
        <w:ind w:firstLine="720"/>
        <w:jc w:val="both"/>
        <w:rPr>
          <w:sz w:val="28"/>
          <w:szCs w:val="28"/>
          <w:lang w:val="ro-RO"/>
        </w:rPr>
      </w:pPr>
      <w:r w:rsidRPr="009A35DF">
        <w:rPr>
          <w:b/>
          <w:bCs/>
          <w:sz w:val="28"/>
          <w:szCs w:val="28"/>
          <w:lang w:val="ro-RO"/>
        </w:rPr>
        <w:t>1.</w:t>
      </w:r>
      <w:r w:rsidRPr="009A35DF">
        <w:rPr>
          <w:sz w:val="28"/>
          <w:szCs w:val="28"/>
          <w:lang w:val="ro-RO"/>
        </w:rPr>
        <w:t xml:space="preserve"> Metodologia controlului de stat asupra activității de întreprinzător în baza analizei riscurilor pentru domeniul supravegherii tehnice (în continuare – Metodologie), atribuit în competența</w:t>
      </w:r>
      <w:r w:rsidRPr="009A35DF">
        <w:rPr>
          <w:b/>
          <w:sz w:val="28"/>
          <w:szCs w:val="28"/>
          <w:lang w:val="ro-RO"/>
        </w:rPr>
        <w:t xml:space="preserve"> </w:t>
      </w:r>
      <w:r w:rsidRPr="009A35DF">
        <w:rPr>
          <w:sz w:val="28"/>
          <w:szCs w:val="28"/>
          <w:lang w:val="ro-RO"/>
        </w:rPr>
        <w:t xml:space="preserve">Agenției pentru Supraveghere Tehnică (în continuare – Agenția), este elaborată în conformitate cu Metodologia generală privind controlul de stat asupra activității de întreprinzător în baza analizei riscurilor, aprobată prin Hotărârea Guvernului nr. 379 din 25 aprilie 2018 „Cu privire la controlul de stat asupra activității de întreprinzător în baza analizei riscurilor”. </w:t>
      </w:r>
    </w:p>
    <w:p w:rsidR="00E75DB9" w:rsidRPr="009A35DF" w:rsidRDefault="00E75DB9" w:rsidP="00750A4F">
      <w:pPr>
        <w:tabs>
          <w:tab w:val="left" w:pos="980"/>
          <w:tab w:val="left" w:pos="1260"/>
        </w:tabs>
        <w:ind w:firstLine="720"/>
        <w:jc w:val="both"/>
        <w:rPr>
          <w:sz w:val="28"/>
          <w:szCs w:val="28"/>
          <w:lang w:val="ro-RO" w:eastAsia="en-GB"/>
        </w:rPr>
      </w:pPr>
      <w:r w:rsidRPr="009A35DF">
        <w:rPr>
          <w:b/>
          <w:sz w:val="28"/>
          <w:szCs w:val="28"/>
          <w:lang w:val="ro-RO"/>
        </w:rPr>
        <w:t>2.</w:t>
      </w:r>
      <w:r w:rsidRPr="009A35DF">
        <w:rPr>
          <w:sz w:val="28"/>
          <w:szCs w:val="28"/>
          <w:lang w:val="ro-RO"/>
        </w:rPr>
        <w:t xml:space="preserve"> Agenția  aplică metodologia controlului de stat al activității de întreprinzător în următoarele domenii atribuite în </w:t>
      </w:r>
      <w:r w:rsidR="00750A4F" w:rsidRPr="009A35DF">
        <w:rPr>
          <w:sz w:val="28"/>
          <w:szCs w:val="28"/>
          <w:lang w:val="ro-RO"/>
        </w:rPr>
        <w:t>competența</w:t>
      </w:r>
      <w:r w:rsidRPr="009A35DF">
        <w:rPr>
          <w:sz w:val="28"/>
          <w:szCs w:val="28"/>
          <w:lang w:val="ro-RO"/>
        </w:rPr>
        <w:t xml:space="preserve"> sa:</w:t>
      </w:r>
    </w:p>
    <w:p w:rsidR="00E75DB9" w:rsidRPr="009A35DF" w:rsidRDefault="00E75DB9" w:rsidP="00750A4F">
      <w:pPr>
        <w:pStyle w:val="NormalWeb"/>
        <w:ind w:firstLine="720"/>
        <w:rPr>
          <w:sz w:val="28"/>
          <w:szCs w:val="28"/>
          <w:lang w:val="ro-RO"/>
        </w:rPr>
      </w:pPr>
      <w:r w:rsidRPr="009A35DF">
        <w:rPr>
          <w:sz w:val="28"/>
          <w:szCs w:val="28"/>
          <w:lang w:val="ro-RO"/>
        </w:rPr>
        <w:t xml:space="preserve">a) siguranța obiectelor industriale periculoase; </w:t>
      </w:r>
    </w:p>
    <w:p w:rsidR="00E75DB9" w:rsidRPr="009A35DF" w:rsidRDefault="00E75DB9" w:rsidP="00750A4F">
      <w:pPr>
        <w:pStyle w:val="NormalWeb"/>
        <w:ind w:firstLine="720"/>
        <w:rPr>
          <w:sz w:val="28"/>
          <w:szCs w:val="28"/>
          <w:lang w:val="ro-RO"/>
        </w:rPr>
      </w:pPr>
      <w:r w:rsidRPr="009A35DF">
        <w:rPr>
          <w:sz w:val="28"/>
          <w:szCs w:val="28"/>
          <w:lang w:val="ro-RO"/>
        </w:rPr>
        <w:t xml:space="preserve">b) construcții şi urbanism; </w:t>
      </w:r>
    </w:p>
    <w:p w:rsidR="00E75DB9" w:rsidRPr="009A35DF" w:rsidRDefault="00E75DB9" w:rsidP="00750A4F">
      <w:pPr>
        <w:pStyle w:val="NormalWeb"/>
        <w:ind w:firstLine="720"/>
        <w:rPr>
          <w:sz w:val="28"/>
          <w:szCs w:val="28"/>
          <w:lang w:val="ro-RO"/>
        </w:rPr>
      </w:pPr>
      <w:r w:rsidRPr="009A35DF">
        <w:rPr>
          <w:sz w:val="28"/>
          <w:szCs w:val="28"/>
          <w:lang w:val="ro-RO"/>
        </w:rPr>
        <w:t>c) supravegherea pieței privind materialele de construcție şi utilajele/obiectele industriale periculoase;</w:t>
      </w:r>
    </w:p>
    <w:p w:rsidR="00E75DB9" w:rsidRPr="009A35DF" w:rsidRDefault="00E75DB9" w:rsidP="00750A4F">
      <w:pPr>
        <w:pStyle w:val="NormalWeb"/>
        <w:ind w:firstLine="720"/>
        <w:rPr>
          <w:sz w:val="28"/>
          <w:szCs w:val="28"/>
          <w:lang w:val="ro-RO"/>
        </w:rPr>
      </w:pPr>
      <w:r w:rsidRPr="009A35DF">
        <w:rPr>
          <w:sz w:val="28"/>
          <w:szCs w:val="28"/>
          <w:lang w:val="ro-RO"/>
        </w:rPr>
        <w:t>d) siguranța antiincendiară şi protecția civilă;</w:t>
      </w:r>
    </w:p>
    <w:p w:rsidR="00E75DB9" w:rsidRPr="009A35DF" w:rsidRDefault="00E75DB9" w:rsidP="00750A4F">
      <w:pPr>
        <w:pStyle w:val="NormalWeb"/>
        <w:ind w:firstLine="720"/>
        <w:rPr>
          <w:sz w:val="28"/>
          <w:szCs w:val="28"/>
          <w:lang w:val="ro-RO"/>
        </w:rPr>
      </w:pPr>
      <w:r w:rsidRPr="009A35DF">
        <w:rPr>
          <w:sz w:val="28"/>
          <w:szCs w:val="28"/>
          <w:lang w:val="ro-RO"/>
        </w:rPr>
        <w:t xml:space="preserve">e) geodezie și cartografie; </w:t>
      </w:r>
    </w:p>
    <w:p w:rsidR="000C3A06" w:rsidRPr="009A35DF" w:rsidRDefault="000C3A06" w:rsidP="00750A4F">
      <w:pPr>
        <w:tabs>
          <w:tab w:val="left" w:pos="709"/>
          <w:tab w:val="left" w:pos="1134"/>
        </w:tabs>
        <w:ind w:firstLine="720"/>
        <w:jc w:val="both"/>
        <w:rPr>
          <w:sz w:val="28"/>
          <w:szCs w:val="28"/>
          <w:lang w:val="ro-RO"/>
        </w:rPr>
      </w:pPr>
      <w:r w:rsidRPr="009A35DF">
        <w:rPr>
          <w:b/>
          <w:bCs/>
          <w:sz w:val="28"/>
          <w:szCs w:val="28"/>
          <w:lang w:val="ro-RO"/>
        </w:rPr>
        <w:t>3.</w:t>
      </w:r>
      <w:r w:rsidRPr="009A35DF">
        <w:rPr>
          <w:sz w:val="28"/>
          <w:szCs w:val="28"/>
          <w:lang w:val="ro-RO"/>
        </w:rPr>
        <w:t xml:space="preserve"> La baza controlului de stat asupra </w:t>
      </w:r>
      <w:r w:rsidR="007579FB" w:rsidRPr="009A35DF">
        <w:rPr>
          <w:sz w:val="28"/>
          <w:szCs w:val="28"/>
          <w:lang w:val="ro-RO"/>
        </w:rPr>
        <w:t>activității</w:t>
      </w:r>
      <w:r w:rsidRPr="009A35DF">
        <w:rPr>
          <w:sz w:val="28"/>
          <w:szCs w:val="28"/>
          <w:lang w:val="ro-RO"/>
        </w:rPr>
        <w:t xml:space="preserve"> de întreprinzător în domeniul supravegherii tehnice stau criteriile de risc relevante domeniilor de control ale Agenției, cu acordarea punctajului corespunzător şi raportarea acestuia la ponderea fiecărui criteriu de risc, în </w:t>
      </w:r>
      <w:r w:rsidR="007579FB" w:rsidRPr="009A35DF">
        <w:rPr>
          <w:sz w:val="28"/>
          <w:szCs w:val="28"/>
          <w:lang w:val="ro-RO"/>
        </w:rPr>
        <w:t>funcție</w:t>
      </w:r>
      <w:r w:rsidRPr="009A35DF">
        <w:rPr>
          <w:sz w:val="28"/>
          <w:szCs w:val="28"/>
          <w:lang w:val="ro-RO"/>
        </w:rPr>
        <w:t xml:space="preserve"> de </w:t>
      </w:r>
      <w:r w:rsidR="007579FB" w:rsidRPr="009A35DF">
        <w:rPr>
          <w:sz w:val="28"/>
          <w:szCs w:val="28"/>
          <w:lang w:val="ro-RO"/>
        </w:rPr>
        <w:t>relevanța</w:t>
      </w:r>
      <w:r w:rsidRPr="009A35DF">
        <w:rPr>
          <w:sz w:val="28"/>
          <w:szCs w:val="28"/>
          <w:lang w:val="ro-RO"/>
        </w:rPr>
        <w:t xml:space="preserve"> lui pentru nivelul general de risc. </w:t>
      </w:r>
    </w:p>
    <w:p w:rsidR="000C3A06" w:rsidRPr="009A35DF" w:rsidRDefault="000C3A06" w:rsidP="00750A4F">
      <w:pPr>
        <w:tabs>
          <w:tab w:val="left" w:pos="709"/>
          <w:tab w:val="left" w:pos="1134"/>
        </w:tabs>
        <w:ind w:firstLine="720"/>
        <w:jc w:val="both"/>
        <w:rPr>
          <w:sz w:val="28"/>
          <w:szCs w:val="28"/>
          <w:lang w:val="ro-RO"/>
        </w:rPr>
      </w:pPr>
      <w:r w:rsidRPr="009A35DF">
        <w:rPr>
          <w:b/>
          <w:sz w:val="28"/>
          <w:szCs w:val="28"/>
          <w:lang w:val="ro-RO"/>
        </w:rPr>
        <w:t>4.</w:t>
      </w:r>
      <w:r w:rsidRPr="009A35DF">
        <w:rPr>
          <w:sz w:val="28"/>
          <w:szCs w:val="28"/>
          <w:lang w:val="ro-RO"/>
        </w:rPr>
        <w:t xml:space="preserve"> Nivelul de risc estimat pentru fiecare agent economic determină nivelul </w:t>
      </w:r>
      <w:r w:rsidR="007579FB" w:rsidRPr="009A35DF">
        <w:rPr>
          <w:sz w:val="28"/>
          <w:szCs w:val="28"/>
          <w:lang w:val="ro-RO"/>
        </w:rPr>
        <w:t>frecvenței</w:t>
      </w:r>
      <w:r w:rsidRPr="009A35DF">
        <w:rPr>
          <w:sz w:val="28"/>
          <w:szCs w:val="28"/>
          <w:lang w:val="ro-RO"/>
        </w:rPr>
        <w:t xml:space="preserve"> şi intensității necesare </w:t>
      </w:r>
      <w:r w:rsidR="007579FB" w:rsidRPr="009A35DF">
        <w:rPr>
          <w:sz w:val="28"/>
          <w:szCs w:val="28"/>
          <w:lang w:val="ro-RO"/>
        </w:rPr>
        <w:t>acțiunilor</w:t>
      </w:r>
      <w:r w:rsidRPr="009A35DF">
        <w:rPr>
          <w:sz w:val="28"/>
          <w:szCs w:val="28"/>
          <w:lang w:val="ro-RO"/>
        </w:rPr>
        <w:t xml:space="preserve"> de control asupra </w:t>
      </w:r>
      <w:r w:rsidR="007579FB" w:rsidRPr="009A35DF">
        <w:rPr>
          <w:sz w:val="28"/>
          <w:szCs w:val="28"/>
          <w:lang w:val="ro-RO"/>
        </w:rPr>
        <w:t>activității</w:t>
      </w:r>
      <w:r w:rsidRPr="009A35DF">
        <w:rPr>
          <w:sz w:val="28"/>
          <w:szCs w:val="28"/>
          <w:lang w:val="ro-RO"/>
        </w:rPr>
        <w:t xml:space="preserve"> agentului economic în cauză. </w:t>
      </w:r>
    </w:p>
    <w:p w:rsidR="006C142D" w:rsidRPr="009A35DF" w:rsidRDefault="000C3A06" w:rsidP="00750A4F">
      <w:pPr>
        <w:pStyle w:val="NormalWeb"/>
        <w:ind w:firstLine="720"/>
        <w:rPr>
          <w:sz w:val="28"/>
          <w:szCs w:val="28"/>
          <w:lang w:val="ro-RO"/>
        </w:rPr>
      </w:pPr>
      <w:r w:rsidRPr="009A35DF">
        <w:rPr>
          <w:b/>
          <w:bCs/>
          <w:sz w:val="28"/>
          <w:szCs w:val="28"/>
          <w:lang w:val="ro-RO"/>
        </w:rPr>
        <w:t>5</w:t>
      </w:r>
      <w:r w:rsidR="006C142D" w:rsidRPr="009A35DF">
        <w:rPr>
          <w:b/>
          <w:bCs/>
          <w:sz w:val="28"/>
          <w:szCs w:val="28"/>
          <w:lang w:val="ro-RO"/>
        </w:rPr>
        <w:t xml:space="preserve">. </w:t>
      </w:r>
      <w:r w:rsidR="006C142D" w:rsidRPr="009A35DF">
        <w:rPr>
          <w:bCs/>
          <w:sz w:val="28"/>
          <w:szCs w:val="28"/>
          <w:lang w:val="ro-RO"/>
        </w:rPr>
        <w:t xml:space="preserve">Agenția </w:t>
      </w:r>
      <w:r w:rsidR="006C142D" w:rsidRPr="009A35DF">
        <w:rPr>
          <w:sz w:val="28"/>
          <w:szCs w:val="28"/>
          <w:lang w:val="ro-RO"/>
        </w:rPr>
        <w:t xml:space="preserve">aplică analiza riscurilor în baza criteriilor de risc în următoarele situații: </w:t>
      </w:r>
    </w:p>
    <w:p w:rsidR="006C142D" w:rsidRPr="009A35DF" w:rsidRDefault="006C142D" w:rsidP="00750A4F">
      <w:pPr>
        <w:tabs>
          <w:tab w:val="left" w:pos="980"/>
          <w:tab w:val="left" w:pos="1170"/>
          <w:tab w:val="left" w:pos="1260"/>
        </w:tabs>
        <w:ind w:left="709"/>
        <w:rPr>
          <w:sz w:val="28"/>
          <w:szCs w:val="28"/>
          <w:lang w:val="ro-RO"/>
        </w:rPr>
      </w:pPr>
      <w:r w:rsidRPr="009A35DF">
        <w:rPr>
          <w:sz w:val="28"/>
          <w:szCs w:val="28"/>
          <w:lang w:val="ro-RO"/>
        </w:rPr>
        <w:t>1) la planificarea anuală a controalelor;</w:t>
      </w:r>
    </w:p>
    <w:p w:rsidR="006C142D" w:rsidRPr="009A35DF" w:rsidRDefault="006C142D" w:rsidP="00750A4F">
      <w:pPr>
        <w:tabs>
          <w:tab w:val="left" w:pos="980"/>
          <w:tab w:val="left" w:pos="1170"/>
          <w:tab w:val="left" w:pos="1260"/>
        </w:tabs>
        <w:ind w:firstLine="709"/>
        <w:rPr>
          <w:sz w:val="28"/>
          <w:szCs w:val="28"/>
          <w:lang w:val="ro-RO"/>
        </w:rPr>
      </w:pPr>
      <w:r w:rsidRPr="009A35DF">
        <w:rPr>
          <w:sz w:val="28"/>
          <w:szCs w:val="28"/>
          <w:lang w:val="ro-RO"/>
        </w:rPr>
        <w:t>2) la luarea deciziei privind efectuarea unui control inopinat;</w:t>
      </w:r>
    </w:p>
    <w:p w:rsidR="006C142D" w:rsidRPr="009A35DF" w:rsidRDefault="006C142D" w:rsidP="00750A4F">
      <w:pPr>
        <w:tabs>
          <w:tab w:val="left" w:pos="980"/>
          <w:tab w:val="left" w:pos="1170"/>
          <w:tab w:val="left" w:pos="1260"/>
        </w:tabs>
        <w:ind w:firstLine="709"/>
        <w:rPr>
          <w:sz w:val="28"/>
          <w:szCs w:val="28"/>
          <w:lang w:val="ro-RO"/>
        </w:rPr>
      </w:pPr>
      <w:r w:rsidRPr="009A35DF">
        <w:rPr>
          <w:sz w:val="28"/>
          <w:szCs w:val="28"/>
          <w:lang w:val="ro-RO"/>
        </w:rPr>
        <w:t xml:space="preserve">3) la identificarea soluției optime cu privire la </w:t>
      </w:r>
      <w:r w:rsidR="00C3578D" w:rsidRPr="009A35DF">
        <w:rPr>
          <w:sz w:val="28"/>
          <w:szCs w:val="28"/>
          <w:lang w:val="ro-RO"/>
        </w:rPr>
        <w:t xml:space="preserve">petiția </w:t>
      </w:r>
      <w:r w:rsidRPr="009A35DF">
        <w:rPr>
          <w:sz w:val="28"/>
          <w:szCs w:val="28"/>
          <w:lang w:val="ro-RO"/>
        </w:rPr>
        <w:t xml:space="preserve">depusă la organul de control sau la </w:t>
      </w:r>
      <w:r w:rsidR="005437C2" w:rsidRPr="009A35DF">
        <w:rPr>
          <w:sz w:val="28"/>
          <w:szCs w:val="28"/>
          <w:lang w:val="ro-RO"/>
        </w:rPr>
        <w:t>informațiile</w:t>
      </w:r>
      <w:r w:rsidRPr="009A35DF">
        <w:rPr>
          <w:sz w:val="28"/>
          <w:szCs w:val="28"/>
          <w:lang w:val="ro-RO"/>
        </w:rPr>
        <w:t xml:space="preserve"> privind încălcarea legislației care au devenit cunoscute organului de control;</w:t>
      </w:r>
    </w:p>
    <w:p w:rsidR="006C142D" w:rsidRPr="009A35DF" w:rsidRDefault="006C142D" w:rsidP="00750A4F">
      <w:pPr>
        <w:tabs>
          <w:tab w:val="left" w:pos="980"/>
          <w:tab w:val="left" w:pos="1170"/>
          <w:tab w:val="left" w:pos="1260"/>
        </w:tabs>
        <w:ind w:firstLine="709"/>
        <w:rPr>
          <w:sz w:val="28"/>
          <w:szCs w:val="28"/>
          <w:lang w:val="ro-RO"/>
        </w:rPr>
      </w:pPr>
      <w:r w:rsidRPr="009A35DF">
        <w:rPr>
          <w:sz w:val="28"/>
          <w:szCs w:val="28"/>
          <w:lang w:val="ro-RO"/>
        </w:rPr>
        <w:t>4) la elaborarea listelor de verificare și stabilirea cerințelor de reglementare care ar trebui incluse în lista de verificare;</w:t>
      </w:r>
    </w:p>
    <w:p w:rsidR="006C142D" w:rsidRPr="009A35DF" w:rsidRDefault="006C142D" w:rsidP="00750A4F">
      <w:pPr>
        <w:tabs>
          <w:tab w:val="left" w:pos="980"/>
          <w:tab w:val="left" w:pos="1170"/>
          <w:tab w:val="left" w:pos="1260"/>
        </w:tabs>
        <w:ind w:firstLine="709"/>
        <w:rPr>
          <w:sz w:val="28"/>
          <w:szCs w:val="28"/>
          <w:lang w:val="ro-RO"/>
        </w:rPr>
      </w:pPr>
      <w:r w:rsidRPr="009A35DF">
        <w:rPr>
          <w:sz w:val="28"/>
          <w:szCs w:val="28"/>
          <w:lang w:val="ro-RO"/>
        </w:rPr>
        <w:t>5) în cazul planificării strategice a activității sale de control;</w:t>
      </w:r>
    </w:p>
    <w:p w:rsidR="006C142D" w:rsidRPr="009A35DF" w:rsidRDefault="006C142D" w:rsidP="00750A4F">
      <w:pPr>
        <w:tabs>
          <w:tab w:val="left" w:pos="980"/>
          <w:tab w:val="left" w:pos="1170"/>
          <w:tab w:val="left" w:pos="1260"/>
        </w:tabs>
        <w:ind w:firstLine="709"/>
        <w:rPr>
          <w:sz w:val="28"/>
          <w:szCs w:val="28"/>
          <w:lang w:val="ro-RO"/>
        </w:rPr>
      </w:pPr>
      <w:r w:rsidRPr="009A35DF">
        <w:rPr>
          <w:sz w:val="28"/>
          <w:szCs w:val="28"/>
          <w:lang w:val="ro-RO"/>
        </w:rPr>
        <w:t>6) în alte situații referitoare la decizii în domeniul controlului asupra activității de întreprinzător.</w:t>
      </w:r>
    </w:p>
    <w:p w:rsidR="000C3A06" w:rsidRPr="009A35DF" w:rsidRDefault="000C3A06" w:rsidP="00750A4F">
      <w:pPr>
        <w:tabs>
          <w:tab w:val="left" w:pos="980"/>
          <w:tab w:val="left" w:pos="1170"/>
        </w:tabs>
        <w:ind w:firstLine="720"/>
        <w:jc w:val="both"/>
        <w:rPr>
          <w:sz w:val="28"/>
          <w:szCs w:val="28"/>
          <w:lang w:val="ro-MD"/>
        </w:rPr>
      </w:pPr>
      <w:r w:rsidRPr="009A35DF">
        <w:rPr>
          <w:b/>
          <w:sz w:val="28"/>
          <w:szCs w:val="28"/>
          <w:lang w:val="ro-RO"/>
        </w:rPr>
        <w:lastRenderedPageBreak/>
        <w:t>6.</w:t>
      </w:r>
      <w:r w:rsidRPr="009A35DF">
        <w:rPr>
          <w:sz w:val="28"/>
          <w:szCs w:val="28"/>
          <w:lang w:val="ro-RO"/>
        </w:rPr>
        <w:t xml:space="preserve"> </w:t>
      </w:r>
      <w:r w:rsidRPr="009A35DF">
        <w:rPr>
          <w:sz w:val="28"/>
          <w:szCs w:val="28"/>
          <w:lang w:val="ro-MD"/>
        </w:rPr>
        <w:t xml:space="preserve">În actul administrativ al Agenției cu privire la situațiile prevăzute la pct.5 subpct.1) - 6) se indică criteriile de risc utilizate la luarea deciziei și modul în care acestea au fost luate în considerare. </w:t>
      </w:r>
    </w:p>
    <w:p w:rsidR="000C3A06" w:rsidRPr="009A35DF" w:rsidRDefault="000C3A06" w:rsidP="00750A4F">
      <w:pPr>
        <w:tabs>
          <w:tab w:val="left" w:pos="980"/>
          <w:tab w:val="left" w:pos="1170"/>
        </w:tabs>
        <w:ind w:firstLine="720"/>
        <w:jc w:val="both"/>
        <w:rPr>
          <w:lang w:val="ro-MD"/>
        </w:rPr>
      </w:pPr>
      <w:r w:rsidRPr="009A35DF">
        <w:rPr>
          <w:b/>
          <w:sz w:val="28"/>
          <w:szCs w:val="28"/>
          <w:lang w:val="ro-MD"/>
        </w:rPr>
        <w:t>7.</w:t>
      </w:r>
      <w:r w:rsidRPr="009A35DF">
        <w:rPr>
          <w:sz w:val="28"/>
          <w:szCs w:val="28"/>
          <w:lang w:val="ro-MD"/>
        </w:rPr>
        <w:t xml:space="preserve"> Dacă același criteriu de risc este utilizat pentru efectuarea analizei riscurilor în mai multe situații dintre cele indicate la pct.5 subpct. 1) - 6) referitoare la același domeniu de activitate supus controlului, pot fi utilizate aceleași punctaje, ponderi și formule de raportare a riscurilor la persoanele/unit</w:t>
      </w:r>
      <w:r w:rsidRPr="009A35DF">
        <w:rPr>
          <w:sz w:val="28"/>
          <w:szCs w:val="28"/>
          <w:lang w:val="en-GB"/>
        </w:rPr>
        <w:t>ățile</w:t>
      </w:r>
      <w:r w:rsidRPr="009A35DF">
        <w:rPr>
          <w:sz w:val="28"/>
          <w:szCs w:val="28"/>
          <w:lang w:val="ro-MD"/>
        </w:rPr>
        <w:t xml:space="preserve"> supuse controlului ca şi cele folosite la planificarea anuală a controalelor.</w:t>
      </w:r>
    </w:p>
    <w:p w:rsidR="006C142D" w:rsidRPr="009A35DF" w:rsidRDefault="006C142D" w:rsidP="00750A4F">
      <w:pPr>
        <w:pStyle w:val="NormalWeb"/>
        <w:ind w:firstLine="0"/>
        <w:jc w:val="center"/>
        <w:rPr>
          <w:sz w:val="28"/>
          <w:szCs w:val="28"/>
          <w:lang w:val="ro-MD"/>
        </w:rPr>
      </w:pPr>
    </w:p>
    <w:p w:rsidR="00950E5A" w:rsidRPr="009A35DF" w:rsidRDefault="00950E5A" w:rsidP="00750A4F">
      <w:pPr>
        <w:pStyle w:val="cp"/>
        <w:rPr>
          <w:sz w:val="28"/>
          <w:szCs w:val="28"/>
          <w:lang w:val="ro-RO"/>
        </w:rPr>
      </w:pPr>
    </w:p>
    <w:p w:rsidR="0098332A" w:rsidRPr="009A35DF" w:rsidRDefault="0098332A" w:rsidP="00750A4F">
      <w:pPr>
        <w:pStyle w:val="cp"/>
        <w:rPr>
          <w:sz w:val="28"/>
          <w:szCs w:val="28"/>
          <w:lang w:val="ro-RO"/>
        </w:rPr>
      </w:pPr>
      <w:r w:rsidRPr="009A35DF">
        <w:rPr>
          <w:sz w:val="28"/>
          <w:szCs w:val="28"/>
          <w:lang w:val="ro-RO"/>
        </w:rPr>
        <w:t xml:space="preserve">Capitolul </w:t>
      </w:r>
      <w:r w:rsidR="00FC012A" w:rsidRPr="009A35DF">
        <w:rPr>
          <w:sz w:val="28"/>
          <w:szCs w:val="28"/>
          <w:lang w:val="ro-RO"/>
        </w:rPr>
        <w:t xml:space="preserve">II. </w:t>
      </w:r>
    </w:p>
    <w:p w:rsidR="005D484C" w:rsidRPr="009A35DF" w:rsidRDefault="000B24CD" w:rsidP="00750A4F">
      <w:pPr>
        <w:pStyle w:val="cp"/>
        <w:rPr>
          <w:sz w:val="28"/>
          <w:szCs w:val="28"/>
          <w:lang w:val="ro-RO"/>
        </w:rPr>
      </w:pPr>
      <w:r w:rsidRPr="009A35DF">
        <w:rPr>
          <w:sz w:val="28"/>
          <w:szCs w:val="28"/>
          <w:lang w:val="ro-RO"/>
        </w:rPr>
        <w:t>PLANIFICAREA CONTROALELOR ÎN BAZA ANALIZEI RISCURILOR</w:t>
      </w:r>
    </w:p>
    <w:p w:rsidR="00950E5A" w:rsidRPr="009A35DF" w:rsidRDefault="00950E5A" w:rsidP="00750A4F">
      <w:pPr>
        <w:jc w:val="center"/>
        <w:rPr>
          <w:b/>
          <w:sz w:val="28"/>
          <w:szCs w:val="28"/>
          <w:lang w:val="ro-RO"/>
        </w:rPr>
      </w:pPr>
    </w:p>
    <w:p w:rsidR="005D484C" w:rsidRPr="009A35DF" w:rsidRDefault="005D484C" w:rsidP="00750A4F">
      <w:pPr>
        <w:jc w:val="center"/>
        <w:rPr>
          <w:b/>
          <w:sz w:val="28"/>
          <w:szCs w:val="28"/>
          <w:lang w:val="ro-RO"/>
        </w:rPr>
      </w:pPr>
      <w:r w:rsidRPr="009A35DF">
        <w:rPr>
          <w:b/>
          <w:sz w:val="28"/>
          <w:szCs w:val="28"/>
          <w:lang w:val="ro-RO"/>
        </w:rPr>
        <w:t>Secțiunea 1</w:t>
      </w:r>
      <w:r w:rsidR="00A36CA2" w:rsidRPr="009A35DF">
        <w:rPr>
          <w:b/>
          <w:sz w:val="28"/>
          <w:szCs w:val="28"/>
          <w:lang w:val="ro-RO"/>
        </w:rPr>
        <w:t>-a</w:t>
      </w:r>
    </w:p>
    <w:p w:rsidR="000C3A06" w:rsidRPr="009A35DF" w:rsidRDefault="000C3A06" w:rsidP="00750A4F">
      <w:pPr>
        <w:jc w:val="center"/>
        <w:rPr>
          <w:b/>
          <w:sz w:val="28"/>
          <w:szCs w:val="28"/>
          <w:lang w:val="ro-RO"/>
        </w:rPr>
      </w:pPr>
      <w:r w:rsidRPr="009A35DF">
        <w:rPr>
          <w:b/>
          <w:sz w:val="28"/>
          <w:szCs w:val="28"/>
          <w:lang w:val="ro-RO"/>
        </w:rPr>
        <w:t xml:space="preserve">Stabilirea criteriilor de risc </w:t>
      </w:r>
    </w:p>
    <w:p w:rsidR="007F0567" w:rsidRPr="009A35DF" w:rsidRDefault="007F0567" w:rsidP="00750A4F">
      <w:pPr>
        <w:pStyle w:val="NormalWeb"/>
        <w:rPr>
          <w:sz w:val="28"/>
          <w:szCs w:val="28"/>
          <w:lang w:val="ro-RO"/>
        </w:rPr>
      </w:pPr>
      <w:r w:rsidRPr="009A35DF">
        <w:rPr>
          <w:b/>
          <w:bCs/>
          <w:sz w:val="28"/>
          <w:szCs w:val="28"/>
          <w:lang w:val="ro-RO"/>
        </w:rPr>
        <w:t>8.</w:t>
      </w:r>
      <w:r w:rsidRPr="009A35DF">
        <w:rPr>
          <w:sz w:val="28"/>
          <w:szCs w:val="28"/>
          <w:lang w:val="ro-RO"/>
        </w:rPr>
        <w:t xml:space="preserve"> Criteriul de risc sumează un set de circumstanțe sau de însușiri ale subiectului şi/sau obiectului pasibil controlului sau de circumstanțe referitoare la raporturile anterioare ale </w:t>
      </w:r>
      <w:r w:rsidRPr="009A35DF">
        <w:rPr>
          <w:sz w:val="28"/>
          <w:szCs w:val="28"/>
          <w:lang w:val="ro-MD"/>
        </w:rPr>
        <w:t xml:space="preserve">persoanei/obiectului  supuse </w:t>
      </w:r>
      <w:r w:rsidRPr="009A35DF">
        <w:rPr>
          <w:sz w:val="28"/>
          <w:szCs w:val="28"/>
          <w:lang w:val="ro-RO"/>
        </w:rPr>
        <w:t xml:space="preserve">controlului cu Agenția, existența şi intensitatea cărora pot indica probabilitatea de a cauza daune vieții şi sănătății oamenilor, mediului înconjurător, securității </w:t>
      </w:r>
      <w:r w:rsidRPr="009A35DF">
        <w:rPr>
          <w:sz w:val="28"/>
          <w:szCs w:val="28"/>
          <w:lang w:val="ro-MD"/>
        </w:rPr>
        <w:t xml:space="preserve">oamenilor, ori să le prejudicieze drepturile şi interesele legitime </w:t>
      </w:r>
      <w:r w:rsidRPr="009A35DF">
        <w:rPr>
          <w:sz w:val="28"/>
          <w:szCs w:val="28"/>
          <w:lang w:val="ro-RO"/>
        </w:rPr>
        <w:t xml:space="preserve">în urma activității </w:t>
      </w:r>
      <w:r w:rsidRPr="009A35DF">
        <w:rPr>
          <w:sz w:val="28"/>
          <w:szCs w:val="28"/>
          <w:lang w:val="ro-MD"/>
        </w:rPr>
        <w:t>persoanei/obiectului controlate</w:t>
      </w:r>
      <w:r w:rsidRPr="009A35DF">
        <w:rPr>
          <w:sz w:val="28"/>
          <w:szCs w:val="28"/>
          <w:lang w:val="ro-RO"/>
        </w:rPr>
        <w:t xml:space="preserve"> şi gradul acestor prejudicii. </w:t>
      </w:r>
    </w:p>
    <w:p w:rsidR="007F0567" w:rsidRPr="009A35DF" w:rsidRDefault="007F0567" w:rsidP="00750A4F">
      <w:pPr>
        <w:pStyle w:val="NormalWeb"/>
        <w:rPr>
          <w:b/>
          <w:bCs/>
          <w:sz w:val="28"/>
          <w:szCs w:val="28"/>
          <w:lang w:val="ro-RO"/>
        </w:rPr>
      </w:pPr>
    </w:p>
    <w:p w:rsidR="007F0567" w:rsidRPr="009A35DF" w:rsidRDefault="007F0567" w:rsidP="00750A4F">
      <w:pPr>
        <w:pStyle w:val="NormalWeb"/>
        <w:rPr>
          <w:sz w:val="28"/>
          <w:szCs w:val="28"/>
          <w:lang w:val="ro-RO"/>
        </w:rPr>
      </w:pPr>
      <w:r w:rsidRPr="009A35DF">
        <w:rPr>
          <w:b/>
          <w:bCs/>
          <w:sz w:val="28"/>
          <w:szCs w:val="28"/>
          <w:lang w:val="ro-RO"/>
        </w:rPr>
        <w:t>9.</w:t>
      </w:r>
      <w:r w:rsidRPr="009A35DF">
        <w:rPr>
          <w:sz w:val="28"/>
          <w:szCs w:val="28"/>
          <w:lang w:val="ro-RO"/>
        </w:rPr>
        <w:t xml:space="preserve"> Criteriile de risc sunt selectate în funcție de subiectul controlului, obiectul controlului şi raporturile anterioare cu Agenția. Criteriile de risc selectate respectă următoarele principii:</w:t>
      </w:r>
    </w:p>
    <w:p w:rsidR="007F0567" w:rsidRPr="009A35DF" w:rsidRDefault="007F0567" w:rsidP="00750A4F">
      <w:pPr>
        <w:pStyle w:val="NormalWeb"/>
        <w:rPr>
          <w:sz w:val="28"/>
          <w:szCs w:val="28"/>
          <w:lang w:val="ro-RO"/>
        </w:rPr>
      </w:pPr>
      <w:r w:rsidRPr="009A35DF">
        <w:rPr>
          <w:sz w:val="28"/>
          <w:szCs w:val="28"/>
          <w:lang w:val="ro-RO"/>
        </w:rPr>
        <w:t>1) sunt relevante scopului activității Agenției;</w:t>
      </w:r>
    </w:p>
    <w:p w:rsidR="007F0567" w:rsidRPr="009A35DF" w:rsidRDefault="007F0567" w:rsidP="00750A4F">
      <w:pPr>
        <w:pStyle w:val="NormalWeb"/>
        <w:rPr>
          <w:sz w:val="28"/>
          <w:szCs w:val="28"/>
          <w:lang w:val="ro-RO"/>
        </w:rPr>
      </w:pPr>
      <w:r w:rsidRPr="009A35DF">
        <w:rPr>
          <w:sz w:val="28"/>
          <w:szCs w:val="28"/>
          <w:lang w:val="ro-RO"/>
        </w:rPr>
        <w:t xml:space="preserve">2) acoperă </w:t>
      </w:r>
      <w:r w:rsidRPr="009A35DF">
        <w:rPr>
          <w:sz w:val="28"/>
          <w:szCs w:val="28"/>
          <w:lang w:val="ro-MD"/>
        </w:rPr>
        <w:t xml:space="preserve">persoanele/obiectele </w:t>
      </w:r>
      <w:r w:rsidRPr="009A35DF">
        <w:rPr>
          <w:sz w:val="28"/>
          <w:szCs w:val="28"/>
          <w:lang w:val="ro-RO"/>
        </w:rPr>
        <w:t xml:space="preserve">pasibile controlului efectuat de Agenție. </w:t>
      </w:r>
      <w:r w:rsidRPr="009A35DF">
        <w:rPr>
          <w:sz w:val="28"/>
          <w:szCs w:val="28"/>
          <w:lang w:val="ro-MD"/>
        </w:rPr>
        <w:t xml:space="preserve">Criteriile selectate trebuie să fie relevante </w:t>
      </w:r>
      <w:r w:rsidR="0058531B" w:rsidRPr="009A35DF">
        <w:rPr>
          <w:sz w:val="28"/>
          <w:szCs w:val="28"/>
          <w:lang w:val="ro-MD"/>
        </w:rPr>
        <w:t>activității</w:t>
      </w:r>
      <w:r w:rsidRPr="009A35DF">
        <w:rPr>
          <w:sz w:val="28"/>
          <w:szCs w:val="28"/>
          <w:lang w:val="ro-MD"/>
        </w:rPr>
        <w:t xml:space="preserve"> şi/sau </w:t>
      </w:r>
      <w:r w:rsidR="0058531B" w:rsidRPr="009A35DF">
        <w:rPr>
          <w:sz w:val="28"/>
          <w:szCs w:val="28"/>
          <w:lang w:val="ro-MD"/>
        </w:rPr>
        <w:t>însușirilor</w:t>
      </w:r>
      <w:r w:rsidRPr="009A35DF">
        <w:rPr>
          <w:sz w:val="28"/>
          <w:szCs w:val="28"/>
          <w:lang w:val="ro-MD"/>
        </w:rPr>
        <w:t xml:space="preserve"> persoanelor/obiectelor supuse controlului şi/sau bunurilor utilizate/produse de acestea.</w:t>
      </w:r>
    </w:p>
    <w:p w:rsidR="007F0567" w:rsidRPr="009A35DF" w:rsidRDefault="007F0567" w:rsidP="00750A4F">
      <w:pPr>
        <w:pStyle w:val="NormalWeb"/>
        <w:rPr>
          <w:sz w:val="28"/>
          <w:szCs w:val="28"/>
          <w:lang w:val="ro-RO"/>
        </w:rPr>
      </w:pPr>
      <w:r w:rsidRPr="009A35DF">
        <w:rPr>
          <w:sz w:val="28"/>
          <w:szCs w:val="28"/>
          <w:lang w:val="ro-RO"/>
        </w:rPr>
        <w:t xml:space="preserve">3) sunt bazate pe informație certă, veridică şi accesibilă. </w:t>
      </w:r>
      <w:r w:rsidRPr="009A35DF">
        <w:rPr>
          <w:sz w:val="28"/>
          <w:szCs w:val="28"/>
          <w:lang w:val="ro-MD"/>
        </w:rPr>
        <w:t xml:space="preserve">În primul </w:t>
      </w:r>
      <w:r w:rsidR="0058531B" w:rsidRPr="009A35DF">
        <w:rPr>
          <w:sz w:val="28"/>
          <w:szCs w:val="28"/>
          <w:lang w:val="ro-MD"/>
        </w:rPr>
        <w:t>rând</w:t>
      </w:r>
      <w:r w:rsidRPr="009A35DF">
        <w:rPr>
          <w:sz w:val="28"/>
          <w:szCs w:val="28"/>
          <w:lang w:val="ro-MD"/>
        </w:rPr>
        <w:t xml:space="preserve"> vor fi alese criteriile care acordă posibilitatea de atribuire a gradului de risc unei persoane/obiect concrete, în baza unor </w:t>
      </w:r>
      <w:r w:rsidR="0058531B" w:rsidRPr="009A35DF">
        <w:rPr>
          <w:sz w:val="28"/>
          <w:szCs w:val="28"/>
          <w:lang w:val="ro-MD"/>
        </w:rPr>
        <w:t>informații</w:t>
      </w:r>
      <w:r w:rsidRPr="009A35DF">
        <w:rPr>
          <w:sz w:val="28"/>
          <w:szCs w:val="28"/>
          <w:lang w:val="ro-MD"/>
        </w:rPr>
        <w:t xml:space="preserve"> valorice (statistice) ce pot fi </w:t>
      </w:r>
      <w:r w:rsidR="0058531B" w:rsidRPr="009A35DF">
        <w:rPr>
          <w:sz w:val="28"/>
          <w:szCs w:val="28"/>
          <w:lang w:val="ro-MD"/>
        </w:rPr>
        <w:t>obținute</w:t>
      </w:r>
      <w:r w:rsidRPr="009A35DF">
        <w:rPr>
          <w:sz w:val="28"/>
          <w:szCs w:val="28"/>
          <w:lang w:val="ro-MD"/>
        </w:rPr>
        <w:t xml:space="preserve">, ori de </w:t>
      </w:r>
      <w:r w:rsidR="0058531B" w:rsidRPr="009A35DF">
        <w:rPr>
          <w:sz w:val="28"/>
          <w:szCs w:val="28"/>
          <w:lang w:val="ro-MD"/>
        </w:rPr>
        <w:t>câte</w:t>
      </w:r>
      <w:r w:rsidRPr="009A35DF">
        <w:rPr>
          <w:sz w:val="28"/>
          <w:szCs w:val="28"/>
          <w:lang w:val="ro-MD"/>
        </w:rPr>
        <w:t xml:space="preserve"> ori este necesar, din surse exterioare care nu </w:t>
      </w:r>
      <w:r w:rsidR="0058531B" w:rsidRPr="009A35DF">
        <w:rPr>
          <w:sz w:val="28"/>
          <w:szCs w:val="28"/>
          <w:lang w:val="ro-MD"/>
        </w:rPr>
        <w:t>țin</w:t>
      </w:r>
      <w:r w:rsidRPr="009A35DF">
        <w:rPr>
          <w:sz w:val="28"/>
          <w:szCs w:val="28"/>
          <w:lang w:val="ro-MD"/>
        </w:rPr>
        <w:t xml:space="preserve"> nici de activitatea Agenției, nici de datele furnizate direct de persoana/obiectul pasibilă controlului</w:t>
      </w:r>
      <w:r w:rsidRPr="009A35DF">
        <w:rPr>
          <w:sz w:val="28"/>
          <w:szCs w:val="28"/>
          <w:lang w:val="ro-RO"/>
        </w:rPr>
        <w:t>;</w:t>
      </w:r>
    </w:p>
    <w:p w:rsidR="007F0567" w:rsidRPr="009A35DF" w:rsidRDefault="007F0567" w:rsidP="00750A4F">
      <w:pPr>
        <w:tabs>
          <w:tab w:val="left" w:pos="709"/>
          <w:tab w:val="left" w:pos="980"/>
          <w:tab w:val="left" w:pos="1170"/>
          <w:tab w:val="left" w:pos="1260"/>
        </w:tabs>
        <w:ind w:firstLine="630"/>
        <w:jc w:val="both"/>
        <w:rPr>
          <w:sz w:val="28"/>
          <w:szCs w:val="28"/>
          <w:lang w:val="ro-RO"/>
        </w:rPr>
      </w:pPr>
      <w:r w:rsidRPr="009A35DF">
        <w:rPr>
          <w:sz w:val="28"/>
          <w:szCs w:val="28"/>
          <w:lang w:val="ro-RO"/>
        </w:rPr>
        <w:t>4)</w:t>
      </w:r>
      <w:r w:rsidRPr="009A35DF">
        <w:rPr>
          <w:sz w:val="28"/>
          <w:szCs w:val="28"/>
          <w:lang w:val="ro-RO"/>
        </w:rPr>
        <w:tab/>
      </w:r>
      <w:r w:rsidRPr="009A35DF">
        <w:rPr>
          <w:sz w:val="28"/>
          <w:szCs w:val="28"/>
          <w:lang w:val="ro-MD"/>
        </w:rPr>
        <w:t>sunt ierarhizate conform ponderii şi intensității riscului pe care îl reflectă</w:t>
      </w:r>
      <w:r w:rsidRPr="009A35DF">
        <w:rPr>
          <w:sz w:val="28"/>
          <w:szCs w:val="28"/>
          <w:lang w:val="ro-RO"/>
        </w:rPr>
        <w:t xml:space="preserve"> , precum și să poată fi ponderate între ele;</w:t>
      </w:r>
    </w:p>
    <w:p w:rsidR="007F0567" w:rsidRPr="009A35DF" w:rsidRDefault="007F0567" w:rsidP="00750A4F">
      <w:pPr>
        <w:tabs>
          <w:tab w:val="left" w:pos="709"/>
          <w:tab w:val="left" w:pos="980"/>
          <w:tab w:val="left" w:pos="1170"/>
          <w:tab w:val="left" w:pos="1260"/>
        </w:tabs>
        <w:ind w:firstLine="630"/>
        <w:jc w:val="both"/>
        <w:rPr>
          <w:sz w:val="28"/>
          <w:szCs w:val="28"/>
          <w:lang w:val="ro-RO"/>
        </w:rPr>
      </w:pPr>
      <w:r w:rsidRPr="009A35DF">
        <w:rPr>
          <w:sz w:val="28"/>
          <w:szCs w:val="28"/>
          <w:lang w:val="ro-RO"/>
        </w:rPr>
        <w:t>5)</w:t>
      </w:r>
      <w:r w:rsidRPr="009A35DF">
        <w:rPr>
          <w:sz w:val="28"/>
          <w:szCs w:val="28"/>
          <w:lang w:val="ro-RO"/>
        </w:rPr>
        <w:tab/>
        <w:t xml:space="preserve">să fie posibilă gradarea fiecăruia dintre ele după intensitatea riscului pe care îl reflectă; </w:t>
      </w:r>
    </w:p>
    <w:p w:rsidR="007F0567" w:rsidRPr="009A35DF" w:rsidRDefault="007F0567" w:rsidP="00750A4F">
      <w:pPr>
        <w:pStyle w:val="NormalWeb"/>
        <w:rPr>
          <w:sz w:val="28"/>
          <w:szCs w:val="28"/>
          <w:lang w:val="ro-RO"/>
        </w:rPr>
      </w:pPr>
      <w:r w:rsidRPr="009A35DF">
        <w:rPr>
          <w:sz w:val="28"/>
          <w:szCs w:val="28"/>
          <w:lang w:val="ro-RO"/>
        </w:rPr>
        <w:t xml:space="preserve">6) sunt raportate la caracterul multidimensional al izvoarelor de risc: </w:t>
      </w:r>
      <w:r w:rsidRPr="009A35DF">
        <w:rPr>
          <w:sz w:val="28"/>
          <w:szCs w:val="28"/>
          <w:lang w:val="ro-MD"/>
        </w:rPr>
        <w:t xml:space="preserve">este </w:t>
      </w:r>
      <w:r w:rsidR="0058531B" w:rsidRPr="009A35DF">
        <w:rPr>
          <w:sz w:val="28"/>
          <w:szCs w:val="28"/>
          <w:lang w:val="ro-MD"/>
        </w:rPr>
        <w:t>esențial</w:t>
      </w:r>
      <w:r w:rsidRPr="009A35DF">
        <w:rPr>
          <w:sz w:val="28"/>
          <w:szCs w:val="28"/>
          <w:lang w:val="ro-MD"/>
        </w:rPr>
        <w:t xml:space="preserve"> să nu se suprapună şi să fie alese cele ce </w:t>
      </w:r>
      <w:r w:rsidR="0058531B" w:rsidRPr="009A35DF">
        <w:rPr>
          <w:sz w:val="28"/>
          <w:szCs w:val="28"/>
          <w:lang w:val="ro-MD"/>
        </w:rPr>
        <w:t>țin</w:t>
      </w:r>
      <w:r w:rsidRPr="009A35DF">
        <w:rPr>
          <w:sz w:val="28"/>
          <w:szCs w:val="28"/>
          <w:lang w:val="ro-MD"/>
        </w:rPr>
        <w:t xml:space="preserve"> de subiect, obiect şi de raporturile anterioare cu Agenția.</w:t>
      </w:r>
    </w:p>
    <w:p w:rsidR="007F0567" w:rsidRPr="009A35DF" w:rsidRDefault="007F0567" w:rsidP="00750A4F">
      <w:pPr>
        <w:pStyle w:val="NormalWeb"/>
        <w:rPr>
          <w:sz w:val="28"/>
          <w:szCs w:val="28"/>
          <w:lang w:val="ro-RO"/>
        </w:rPr>
      </w:pPr>
      <w:r w:rsidRPr="009A35DF">
        <w:rPr>
          <w:b/>
          <w:bCs/>
          <w:sz w:val="28"/>
          <w:szCs w:val="28"/>
          <w:lang w:val="ro-RO"/>
        </w:rPr>
        <w:t>10.</w:t>
      </w:r>
      <w:r w:rsidRPr="009A35DF">
        <w:rPr>
          <w:sz w:val="28"/>
          <w:szCs w:val="28"/>
          <w:lang w:val="ro-RO"/>
        </w:rPr>
        <w:t xml:space="preserve"> Criteriile de risc utilizate în mod obligatoriu pentru domeniile de competență ale Agenției sunt următoarele: </w:t>
      </w:r>
    </w:p>
    <w:p w:rsidR="007F0567" w:rsidRPr="009A35DF" w:rsidRDefault="007F0567" w:rsidP="00750A4F">
      <w:pPr>
        <w:pStyle w:val="a"/>
        <w:tabs>
          <w:tab w:val="left" w:pos="980"/>
          <w:tab w:val="left" w:pos="1260"/>
        </w:tabs>
        <w:spacing w:before="0" w:after="0" w:line="240" w:lineRule="auto"/>
        <w:ind w:left="0" w:firstLine="720"/>
        <w:jc w:val="both"/>
        <w:rPr>
          <w:rFonts w:ascii="Times New Roman" w:hAnsi="Times New Roman"/>
          <w:sz w:val="28"/>
          <w:szCs w:val="28"/>
          <w:lang w:val="ro-RO"/>
        </w:rPr>
      </w:pPr>
      <w:r w:rsidRPr="009A35DF">
        <w:rPr>
          <w:rFonts w:ascii="Times New Roman" w:hAnsi="Times New Roman"/>
          <w:sz w:val="28"/>
          <w:szCs w:val="28"/>
          <w:lang w:val="ro-RO"/>
        </w:rPr>
        <w:t>1) domeniul şi/sau subdomeniul activității economice a subiectului;</w:t>
      </w:r>
    </w:p>
    <w:p w:rsidR="007F0567" w:rsidRPr="009A35DF" w:rsidRDefault="007F0567" w:rsidP="00750A4F">
      <w:pPr>
        <w:pStyle w:val="a"/>
        <w:tabs>
          <w:tab w:val="left" w:pos="980"/>
          <w:tab w:val="left" w:pos="1260"/>
        </w:tabs>
        <w:spacing w:before="0" w:after="0" w:line="240" w:lineRule="auto"/>
        <w:ind w:left="0" w:firstLine="720"/>
        <w:jc w:val="both"/>
        <w:rPr>
          <w:rFonts w:ascii="Times New Roman" w:hAnsi="Times New Roman"/>
          <w:sz w:val="28"/>
          <w:szCs w:val="28"/>
          <w:lang w:val="ro-RO"/>
        </w:rPr>
      </w:pPr>
      <w:r w:rsidRPr="009A35DF">
        <w:rPr>
          <w:rFonts w:ascii="Times New Roman" w:hAnsi="Times New Roman"/>
          <w:sz w:val="28"/>
          <w:szCs w:val="28"/>
          <w:lang w:val="ro-RO"/>
        </w:rPr>
        <w:lastRenderedPageBreak/>
        <w:t>2) istoricul conformității sau neconformității cu prevederile legislației, cât şi cu prescripțiile Agenției;</w:t>
      </w:r>
    </w:p>
    <w:p w:rsidR="007F0567" w:rsidRPr="009A35DF" w:rsidRDefault="007F0567" w:rsidP="00750A4F">
      <w:pPr>
        <w:pStyle w:val="a"/>
        <w:tabs>
          <w:tab w:val="left" w:pos="980"/>
          <w:tab w:val="left" w:pos="1260"/>
        </w:tabs>
        <w:spacing w:before="0" w:after="0" w:line="240" w:lineRule="auto"/>
        <w:ind w:left="0" w:firstLine="720"/>
        <w:jc w:val="both"/>
        <w:rPr>
          <w:rFonts w:ascii="Times New Roman" w:hAnsi="Times New Roman"/>
          <w:sz w:val="28"/>
          <w:szCs w:val="28"/>
          <w:lang w:val="ro-MD"/>
        </w:rPr>
      </w:pPr>
      <w:r w:rsidRPr="009A35DF">
        <w:rPr>
          <w:rFonts w:ascii="Times New Roman" w:hAnsi="Times New Roman"/>
          <w:sz w:val="28"/>
          <w:szCs w:val="28"/>
          <w:lang w:val="ro-RO"/>
        </w:rPr>
        <w:t xml:space="preserve">3) </w:t>
      </w:r>
      <w:r w:rsidR="0058531B" w:rsidRPr="009A35DF">
        <w:rPr>
          <w:rFonts w:ascii="Times New Roman" w:hAnsi="Times New Roman"/>
          <w:sz w:val="28"/>
          <w:szCs w:val="28"/>
          <w:lang w:val="ro-MD"/>
        </w:rPr>
        <w:t>însușirile</w:t>
      </w:r>
      <w:r w:rsidRPr="009A35DF">
        <w:rPr>
          <w:rFonts w:ascii="Times New Roman" w:hAnsi="Times New Roman"/>
          <w:sz w:val="28"/>
          <w:szCs w:val="28"/>
          <w:lang w:val="ro-MD"/>
        </w:rPr>
        <w:t xml:space="preserve"> persoanelor/obiectelor supuse controlului</w:t>
      </w:r>
    </w:p>
    <w:p w:rsidR="007F0567" w:rsidRPr="009A35DF" w:rsidRDefault="007F0567" w:rsidP="00750A4F">
      <w:pPr>
        <w:pStyle w:val="a"/>
        <w:tabs>
          <w:tab w:val="left" w:pos="980"/>
          <w:tab w:val="left" w:pos="1260"/>
        </w:tabs>
        <w:spacing w:before="0" w:after="0" w:line="240" w:lineRule="auto"/>
        <w:ind w:left="0" w:firstLine="720"/>
        <w:jc w:val="both"/>
        <w:rPr>
          <w:rFonts w:ascii="Times New Roman" w:hAnsi="Times New Roman"/>
          <w:sz w:val="28"/>
          <w:szCs w:val="28"/>
          <w:lang w:val="ro-MD"/>
        </w:rPr>
      </w:pPr>
      <w:r w:rsidRPr="009A35DF">
        <w:rPr>
          <w:rFonts w:ascii="Times New Roman" w:hAnsi="Times New Roman"/>
          <w:sz w:val="28"/>
          <w:szCs w:val="28"/>
          <w:lang w:val="ro-MD"/>
        </w:rPr>
        <w:t xml:space="preserve">4) </w:t>
      </w:r>
      <w:r w:rsidRPr="009A35DF">
        <w:rPr>
          <w:rFonts w:ascii="Times New Roman" w:hAnsi="Times New Roman"/>
          <w:sz w:val="28"/>
          <w:szCs w:val="28"/>
          <w:lang w:val="ro-MD" w:eastAsia="ru-RU"/>
        </w:rPr>
        <w:t>numărul de reclamații/petiții veridice</w:t>
      </w:r>
    </w:p>
    <w:p w:rsidR="005A391B" w:rsidRPr="009A35DF" w:rsidRDefault="00C96D8B" w:rsidP="00750A4F">
      <w:pPr>
        <w:pStyle w:val="NormalWeb"/>
        <w:rPr>
          <w:sz w:val="28"/>
          <w:szCs w:val="28"/>
          <w:lang w:val="ro-RO"/>
        </w:rPr>
      </w:pPr>
      <w:r w:rsidRPr="009A35DF">
        <w:rPr>
          <w:b/>
          <w:bCs/>
          <w:sz w:val="28"/>
          <w:szCs w:val="28"/>
          <w:lang w:val="ro-RO"/>
        </w:rPr>
        <w:t>1</w:t>
      </w:r>
      <w:r w:rsidR="005A391B" w:rsidRPr="009A35DF">
        <w:rPr>
          <w:b/>
          <w:bCs/>
          <w:sz w:val="28"/>
          <w:szCs w:val="28"/>
          <w:lang w:val="ro-RO"/>
        </w:rPr>
        <w:t>1</w:t>
      </w:r>
      <w:r w:rsidRPr="009A35DF">
        <w:rPr>
          <w:b/>
          <w:bCs/>
          <w:sz w:val="28"/>
          <w:szCs w:val="28"/>
          <w:lang w:val="ro-RO"/>
        </w:rPr>
        <w:t>.</w:t>
      </w:r>
      <w:r w:rsidRPr="009A35DF">
        <w:rPr>
          <w:sz w:val="28"/>
          <w:szCs w:val="28"/>
          <w:lang w:val="ro-RO"/>
        </w:rPr>
        <w:t xml:space="preserve"> </w:t>
      </w:r>
      <w:r w:rsidR="005A391B" w:rsidRPr="009A35DF">
        <w:rPr>
          <w:sz w:val="28"/>
          <w:szCs w:val="28"/>
          <w:lang w:val="ro-RO"/>
        </w:rPr>
        <w:t xml:space="preserve">Criteriile de risc care se referă la </w:t>
      </w:r>
      <w:r w:rsidR="005A391B" w:rsidRPr="009A35DF">
        <w:rPr>
          <w:sz w:val="28"/>
          <w:szCs w:val="28"/>
          <w:lang w:val="ro-MD"/>
        </w:rPr>
        <w:t>persoanele/obiectele supuse controlului</w:t>
      </w:r>
      <w:r w:rsidR="005A391B" w:rsidRPr="009A35DF">
        <w:rPr>
          <w:sz w:val="28"/>
          <w:szCs w:val="28"/>
          <w:lang w:val="ro-RO"/>
        </w:rPr>
        <w:t>în dependență de specificul domeniului de activitate sunt următoarele:</w:t>
      </w:r>
    </w:p>
    <w:p w:rsidR="00C96D8B" w:rsidRPr="009A35DF" w:rsidRDefault="008F6CFB" w:rsidP="00750A4F">
      <w:pPr>
        <w:pStyle w:val="NormalWeb"/>
        <w:ind w:firstLine="720"/>
        <w:rPr>
          <w:sz w:val="28"/>
          <w:szCs w:val="28"/>
          <w:lang w:val="ro-RO" w:eastAsia="en-GB"/>
        </w:rPr>
      </w:pPr>
      <w:r w:rsidRPr="009A35DF">
        <w:rPr>
          <w:sz w:val="28"/>
          <w:szCs w:val="28"/>
          <w:lang w:val="ro-RO"/>
        </w:rPr>
        <w:t xml:space="preserve">1) </w:t>
      </w:r>
      <w:r w:rsidR="004E5FE8" w:rsidRPr="009A35DF">
        <w:rPr>
          <w:sz w:val="28"/>
          <w:szCs w:val="28"/>
          <w:lang w:val="ro-RO"/>
        </w:rPr>
        <w:t>siguranța</w:t>
      </w:r>
      <w:r w:rsidR="00995AA7" w:rsidRPr="009A35DF">
        <w:rPr>
          <w:sz w:val="28"/>
          <w:szCs w:val="28"/>
          <w:lang w:val="ro-RO"/>
        </w:rPr>
        <w:t xml:space="preserve"> obiectelor industriale periculoase</w:t>
      </w:r>
      <w:r w:rsidR="00C96D8B" w:rsidRPr="009A35DF">
        <w:rPr>
          <w:sz w:val="28"/>
          <w:szCs w:val="28"/>
          <w:lang w:val="ro-RO"/>
        </w:rPr>
        <w:t>:</w:t>
      </w:r>
    </w:p>
    <w:p w:rsidR="005D60A9" w:rsidRPr="009A35DF" w:rsidRDefault="005D60A9" w:rsidP="00750A4F">
      <w:pPr>
        <w:pStyle w:val="NormalWeb"/>
        <w:ind w:left="1440" w:firstLine="0"/>
        <w:rPr>
          <w:sz w:val="28"/>
          <w:szCs w:val="28"/>
          <w:lang w:val="ro-RO"/>
        </w:rPr>
      </w:pPr>
      <w:r w:rsidRPr="009A35DF">
        <w:rPr>
          <w:sz w:val="28"/>
          <w:szCs w:val="28"/>
          <w:lang w:val="ro-RO"/>
        </w:rPr>
        <w:t>a</w:t>
      </w:r>
      <w:r w:rsidR="00C96D8B" w:rsidRPr="009A35DF">
        <w:rPr>
          <w:sz w:val="28"/>
          <w:szCs w:val="28"/>
          <w:lang w:val="ro-RO"/>
        </w:rPr>
        <w:t xml:space="preserve">) </w:t>
      </w:r>
      <w:r w:rsidR="00DE724B" w:rsidRPr="009A35DF">
        <w:rPr>
          <w:sz w:val="28"/>
          <w:szCs w:val="28"/>
          <w:lang w:val="ro-RO"/>
        </w:rPr>
        <w:t xml:space="preserve">tipul </w:t>
      </w:r>
      <w:r w:rsidR="002539A8" w:rsidRPr="009A35DF">
        <w:rPr>
          <w:sz w:val="28"/>
          <w:szCs w:val="28"/>
          <w:lang w:val="ro-RO"/>
        </w:rPr>
        <w:t xml:space="preserve">și categoria </w:t>
      </w:r>
      <w:r w:rsidR="002539A8" w:rsidRPr="009A35DF">
        <w:rPr>
          <w:bCs/>
          <w:sz w:val="28"/>
          <w:szCs w:val="28"/>
          <w:lang w:val="ro-RO"/>
        </w:rPr>
        <w:t xml:space="preserve">de pericol </w:t>
      </w:r>
      <w:r w:rsidR="00DE724B" w:rsidRPr="009A35DF">
        <w:rPr>
          <w:sz w:val="28"/>
          <w:szCs w:val="28"/>
          <w:lang w:val="ro-RO"/>
        </w:rPr>
        <w:t>obiectelor industriale periculoase deținute de persoană supusă controlului</w:t>
      </w:r>
      <w:r w:rsidRPr="009A35DF">
        <w:rPr>
          <w:sz w:val="28"/>
          <w:szCs w:val="28"/>
          <w:lang w:val="ro-RO"/>
        </w:rPr>
        <w:t>;</w:t>
      </w:r>
    </w:p>
    <w:p w:rsidR="00C96D8B" w:rsidRPr="009A35DF" w:rsidRDefault="005D60A9" w:rsidP="00750A4F">
      <w:pPr>
        <w:pStyle w:val="NormalWeb"/>
        <w:ind w:left="1440" w:firstLine="0"/>
        <w:rPr>
          <w:sz w:val="28"/>
          <w:szCs w:val="28"/>
          <w:lang w:val="ro-RO"/>
        </w:rPr>
      </w:pPr>
      <w:r w:rsidRPr="009A35DF">
        <w:rPr>
          <w:sz w:val="28"/>
          <w:szCs w:val="28"/>
          <w:lang w:val="ro-RO"/>
        </w:rPr>
        <w:t>b) gradul de uzură a utilajului</w:t>
      </w:r>
      <w:r w:rsidR="00C96D8B" w:rsidRPr="009A35DF">
        <w:rPr>
          <w:sz w:val="28"/>
          <w:szCs w:val="28"/>
          <w:lang w:val="ro-RO"/>
        </w:rPr>
        <w:t>.</w:t>
      </w:r>
    </w:p>
    <w:p w:rsidR="00D508AD" w:rsidRPr="009A35DF" w:rsidRDefault="008F6CFB" w:rsidP="00750A4F">
      <w:pPr>
        <w:pStyle w:val="NormalWeb"/>
        <w:ind w:firstLine="720"/>
        <w:rPr>
          <w:sz w:val="28"/>
          <w:szCs w:val="28"/>
          <w:lang w:val="ro-RO"/>
        </w:rPr>
      </w:pPr>
      <w:r w:rsidRPr="009A35DF">
        <w:rPr>
          <w:sz w:val="28"/>
          <w:szCs w:val="28"/>
          <w:lang w:val="ro-RO"/>
        </w:rPr>
        <w:t xml:space="preserve">2) </w:t>
      </w:r>
      <w:r w:rsidR="004E5FE8" w:rsidRPr="009A35DF">
        <w:rPr>
          <w:sz w:val="28"/>
          <w:szCs w:val="28"/>
          <w:lang w:val="ro-RO"/>
        </w:rPr>
        <w:t>construcții</w:t>
      </w:r>
      <w:r w:rsidR="00995AA7" w:rsidRPr="009A35DF">
        <w:rPr>
          <w:sz w:val="28"/>
          <w:szCs w:val="28"/>
          <w:lang w:val="ro-RO"/>
        </w:rPr>
        <w:t xml:space="preserve"> şi urbanism:</w:t>
      </w:r>
      <w:r w:rsidR="00112848" w:rsidRPr="009A35DF">
        <w:rPr>
          <w:sz w:val="28"/>
          <w:szCs w:val="28"/>
          <w:lang w:val="ro-RO"/>
        </w:rPr>
        <w:t xml:space="preserve"> </w:t>
      </w:r>
    </w:p>
    <w:p w:rsidR="00AC5B7F" w:rsidRPr="009A35DF" w:rsidRDefault="00AC5B7F" w:rsidP="00750A4F">
      <w:pPr>
        <w:pStyle w:val="NormalWeb"/>
        <w:ind w:left="1440" w:firstLine="0"/>
        <w:rPr>
          <w:bCs/>
          <w:sz w:val="28"/>
          <w:szCs w:val="28"/>
          <w:lang w:val="ro-RO"/>
        </w:rPr>
      </w:pPr>
      <w:r w:rsidRPr="009A35DF">
        <w:rPr>
          <w:sz w:val="28"/>
          <w:szCs w:val="28"/>
          <w:lang w:val="ro-RO"/>
        </w:rPr>
        <w:t>a</w:t>
      </w:r>
      <w:r w:rsidR="00995AA7" w:rsidRPr="009A35DF">
        <w:rPr>
          <w:sz w:val="28"/>
          <w:szCs w:val="28"/>
          <w:lang w:val="ro-RO"/>
        </w:rPr>
        <w:t>)</w:t>
      </w:r>
      <w:r w:rsidR="004E5FE8" w:rsidRPr="009A35DF">
        <w:rPr>
          <w:bCs/>
          <w:sz w:val="28"/>
          <w:szCs w:val="28"/>
          <w:lang w:val="ro-RO"/>
        </w:rPr>
        <w:t xml:space="preserve"> </w:t>
      </w:r>
      <w:r w:rsidR="005A391B" w:rsidRPr="009A35DF">
        <w:rPr>
          <w:bCs/>
          <w:sz w:val="28"/>
          <w:szCs w:val="28"/>
          <w:lang w:val="ro-RO"/>
        </w:rPr>
        <w:t xml:space="preserve">mărimea </w:t>
      </w:r>
      <w:r w:rsidR="005A391B" w:rsidRPr="009A35DF">
        <w:rPr>
          <w:sz w:val="28"/>
          <w:szCs w:val="28"/>
          <w:lang w:val="ro-MD"/>
        </w:rPr>
        <w:t>persoanelor/obiectelor supuse controlului</w:t>
      </w:r>
      <w:r w:rsidR="005A391B" w:rsidRPr="009A35DF">
        <w:rPr>
          <w:sz w:val="28"/>
          <w:szCs w:val="28"/>
          <w:lang w:val="ro-RO"/>
        </w:rPr>
        <w:t xml:space="preserve"> </w:t>
      </w:r>
      <w:r w:rsidR="005A391B" w:rsidRPr="009A35DF">
        <w:rPr>
          <w:bCs/>
          <w:sz w:val="28"/>
          <w:szCs w:val="28"/>
          <w:lang w:val="ro-RO"/>
        </w:rPr>
        <w:t xml:space="preserve">(indicii cantitativi de activitate); </w:t>
      </w:r>
    </w:p>
    <w:p w:rsidR="004E5FE8" w:rsidRPr="009A35DF" w:rsidRDefault="005A391B" w:rsidP="00750A4F">
      <w:pPr>
        <w:pStyle w:val="NormalWeb"/>
        <w:ind w:left="1440" w:firstLine="0"/>
        <w:rPr>
          <w:strike/>
          <w:sz w:val="28"/>
          <w:szCs w:val="28"/>
          <w:lang w:val="ro-RO" w:eastAsia="en-GB"/>
        </w:rPr>
      </w:pPr>
      <w:r w:rsidRPr="009A35DF">
        <w:rPr>
          <w:bCs/>
          <w:sz w:val="28"/>
          <w:szCs w:val="28"/>
          <w:lang w:val="ro-RO"/>
        </w:rPr>
        <w:t xml:space="preserve">b) perioada de activitate a </w:t>
      </w:r>
      <w:r w:rsidRPr="009A35DF">
        <w:rPr>
          <w:sz w:val="28"/>
          <w:szCs w:val="28"/>
          <w:lang w:val="ro-MD"/>
        </w:rPr>
        <w:t xml:space="preserve">persoanelor/obiectelor supuse controlului </w:t>
      </w:r>
      <w:r w:rsidRPr="009A35DF">
        <w:rPr>
          <w:bCs/>
          <w:sz w:val="28"/>
          <w:szCs w:val="28"/>
          <w:lang w:val="ro-RO"/>
        </w:rPr>
        <w:t xml:space="preserve">în domeniul respectiv. </w:t>
      </w:r>
    </w:p>
    <w:p w:rsidR="008F6CFB" w:rsidRPr="009A35DF" w:rsidRDefault="008F6CFB" w:rsidP="00750A4F">
      <w:pPr>
        <w:pStyle w:val="NormalWeb"/>
        <w:ind w:firstLine="720"/>
        <w:rPr>
          <w:sz w:val="28"/>
          <w:szCs w:val="28"/>
          <w:lang w:val="ro-RO"/>
        </w:rPr>
      </w:pPr>
      <w:r w:rsidRPr="009A35DF">
        <w:rPr>
          <w:sz w:val="28"/>
          <w:szCs w:val="28"/>
          <w:lang w:val="ro-RO"/>
        </w:rPr>
        <w:t xml:space="preserve">3) </w:t>
      </w:r>
      <w:r w:rsidR="00995AA7" w:rsidRPr="009A35DF">
        <w:rPr>
          <w:sz w:val="28"/>
          <w:szCs w:val="28"/>
          <w:lang w:val="ro-RO"/>
        </w:rPr>
        <w:t xml:space="preserve">supravegherea </w:t>
      </w:r>
      <w:r w:rsidR="008F1FCE" w:rsidRPr="009A35DF">
        <w:rPr>
          <w:sz w:val="28"/>
          <w:szCs w:val="28"/>
          <w:lang w:val="ro-RO"/>
        </w:rPr>
        <w:t>pieței</w:t>
      </w:r>
      <w:r w:rsidR="00995AA7" w:rsidRPr="009A35DF">
        <w:rPr>
          <w:sz w:val="28"/>
          <w:szCs w:val="28"/>
          <w:lang w:val="ro-RO"/>
        </w:rPr>
        <w:t xml:space="preserve"> privind materialele de </w:t>
      </w:r>
      <w:r w:rsidR="008F1FCE" w:rsidRPr="009A35DF">
        <w:rPr>
          <w:sz w:val="28"/>
          <w:szCs w:val="28"/>
          <w:lang w:val="ro-RO"/>
        </w:rPr>
        <w:t>construcție</w:t>
      </w:r>
      <w:r w:rsidR="00995AA7" w:rsidRPr="009A35DF">
        <w:rPr>
          <w:sz w:val="28"/>
          <w:szCs w:val="28"/>
          <w:lang w:val="ro-RO"/>
        </w:rPr>
        <w:t xml:space="preserve"> şi utilajele/obiectele industriale periculoase:</w:t>
      </w:r>
    </w:p>
    <w:p w:rsidR="00995AA7" w:rsidRPr="009A35DF" w:rsidRDefault="00995AA7" w:rsidP="00750A4F">
      <w:pPr>
        <w:pStyle w:val="NormalWeb"/>
        <w:ind w:left="1440" w:firstLine="0"/>
        <w:rPr>
          <w:sz w:val="28"/>
          <w:szCs w:val="28"/>
          <w:lang w:val="ro-RO"/>
        </w:rPr>
      </w:pPr>
      <w:r w:rsidRPr="009A35DF">
        <w:rPr>
          <w:sz w:val="28"/>
          <w:szCs w:val="28"/>
          <w:lang w:val="ro-RO"/>
        </w:rPr>
        <w:t>a)</w:t>
      </w:r>
      <w:r w:rsidR="00652978" w:rsidRPr="009A35DF">
        <w:rPr>
          <w:sz w:val="28"/>
          <w:szCs w:val="28"/>
          <w:lang w:val="ro-RO"/>
        </w:rPr>
        <w:t xml:space="preserve"> gradul de risc care îl prezintă produsul</w:t>
      </w:r>
      <w:r w:rsidR="00457D04" w:rsidRPr="009A35DF">
        <w:rPr>
          <w:sz w:val="28"/>
          <w:szCs w:val="28"/>
          <w:lang w:val="ro-RO"/>
        </w:rPr>
        <w:t>;</w:t>
      </w:r>
    </w:p>
    <w:p w:rsidR="00995AA7" w:rsidRPr="009A35DF" w:rsidRDefault="00995AA7" w:rsidP="00750A4F">
      <w:pPr>
        <w:pStyle w:val="NormalWeb"/>
        <w:ind w:left="1440" w:firstLine="0"/>
        <w:rPr>
          <w:sz w:val="28"/>
          <w:szCs w:val="28"/>
          <w:lang w:val="ro-RO"/>
        </w:rPr>
      </w:pPr>
      <w:r w:rsidRPr="009A35DF">
        <w:rPr>
          <w:sz w:val="28"/>
          <w:szCs w:val="28"/>
          <w:lang w:val="ro-RO"/>
        </w:rPr>
        <w:t>b)</w:t>
      </w:r>
      <w:r w:rsidR="00652978" w:rsidRPr="009A35DF">
        <w:rPr>
          <w:sz w:val="28"/>
          <w:szCs w:val="28"/>
          <w:lang w:val="ro-RO"/>
        </w:rPr>
        <w:t xml:space="preserve"> rezultatele monitorizării grupelor de produse care țin de competența Agenție</w:t>
      </w:r>
      <w:r w:rsidR="00127E46" w:rsidRPr="009A35DF">
        <w:rPr>
          <w:sz w:val="28"/>
          <w:szCs w:val="28"/>
          <w:lang w:val="ro-RO"/>
        </w:rPr>
        <w:t>i</w:t>
      </w:r>
      <w:r w:rsidR="00457D04" w:rsidRPr="009A35DF">
        <w:rPr>
          <w:sz w:val="28"/>
          <w:szCs w:val="28"/>
          <w:lang w:val="ro-RO"/>
        </w:rPr>
        <w:t>.</w:t>
      </w:r>
    </w:p>
    <w:p w:rsidR="008F6CFB" w:rsidRPr="009A35DF" w:rsidRDefault="008F6CFB" w:rsidP="00750A4F">
      <w:pPr>
        <w:pStyle w:val="NormalWeb"/>
        <w:ind w:firstLine="720"/>
        <w:rPr>
          <w:sz w:val="28"/>
          <w:szCs w:val="28"/>
          <w:lang w:val="ro-RO"/>
        </w:rPr>
      </w:pPr>
      <w:r w:rsidRPr="009A35DF">
        <w:rPr>
          <w:sz w:val="28"/>
          <w:szCs w:val="28"/>
          <w:lang w:val="ro-RO"/>
        </w:rPr>
        <w:t xml:space="preserve">4) </w:t>
      </w:r>
      <w:r w:rsidR="008F1FCE" w:rsidRPr="009A35DF">
        <w:rPr>
          <w:sz w:val="28"/>
          <w:szCs w:val="28"/>
          <w:lang w:val="ro-RO"/>
        </w:rPr>
        <w:t>siguranța</w:t>
      </w:r>
      <w:r w:rsidR="00995AA7" w:rsidRPr="009A35DF">
        <w:rPr>
          <w:sz w:val="28"/>
          <w:szCs w:val="28"/>
          <w:lang w:val="ro-RO"/>
        </w:rPr>
        <w:t xml:space="preserve"> antiincendiară:</w:t>
      </w:r>
    </w:p>
    <w:p w:rsidR="004E5FE8" w:rsidRPr="009A35DF" w:rsidRDefault="004E5FE8" w:rsidP="0058531B">
      <w:pPr>
        <w:pStyle w:val="NormalWeb"/>
        <w:ind w:firstLine="1440"/>
        <w:rPr>
          <w:sz w:val="28"/>
          <w:szCs w:val="28"/>
          <w:lang w:val="ro-RO"/>
        </w:rPr>
      </w:pPr>
      <w:r w:rsidRPr="009A35DF">
        <w:rPr>
          <w:sz w:val="28"/>
          <w:szCs w:val="28"/>
          <w:lang w:val="ro-RO"/>
        </w:rPr>
        <w:t>a)</w:t>
      </w:r>
      <w:r w:rsidRPr="009A35DF">
        <w:rPr>
          <w:bCs/>
          <w:sz w:val="28"/>
          <w:szCs w:val="28"/>
          <w:lang w:val="ro-RO"/>
        </w:rPr>
        <w:t xml:space="preserve"> securitatea la incendiu</w:t>
      </w:r>
      <w:r w:rsidR="008F1FCE" w:rsidRPr="009A35DF">
        <w:rPr>
          <w:bCs/>
          <w:sz w:val="28"/>
          <w:szCs w:val="28"/>
          <w:lang w:val="ro-RO"/>
        </w:rPr>
        <w:t>;</w:t>
      </w:r>
    </w:p>
    <w:p w:rsidR="003711FA" w:rsidRPr="009A35DF" w:rsidRDefault="004E5FE8" w:rsidP="00750A4F">
      <w:pPr>
        <w:pStyle w:val="NormalWeb"/>
        <w:ind w:left="1440" w:firstLine="0"/>
        <w:rPr>
          <w:sz w:val="28"/>
          <w:szCs w:val="28"/>
          <w:lang w:val="ro-RO"/>
        </w:rPr>
      </w:pPr>
      <w:r w:rsidRPr="009A35DF">
        <w:rPr>
          <w:sz w:val="28"/>
          <w:szCs w:val="28"/>
          <w:lang w:val="ro-RO"/>
        </w:rPr>
        <w:t>b)</w:t>
      </w:r>
      <w:r w:rsidR="003711FA" w:rsidRPr="009A35DF">
        <w:rPr>
          <w:b/>
          <w:sz w:val="28"/>
          <w:szCs w:val="28"/>
          <w:lang w:val="ro-RO"/>
        </w:rPr>
        <w:t xml:space="preserve"> </w:t>
      </w:r>
      <w:r w:rsidR="00005C9F" w:rsidRPr="009A35DF">
        <w:rPr>
          <w:sz w:val="28"/>
          <w:szCs w:val="28"/>
          <w:lang w:val="ro-RO"/>
        </w:rPr>
        <w:t>categoria încăperilor şi clădirilor</w:t>
      </w:r>
      <w:r w:rsidR="00005C9F" w:rsidRPr="009A35DF">
        <w:rPr>
          <w:rStyle w:val="docbody1"/>
          <w:color w:val="auto"/>
          <w:sz w:val="28"/>
          <w:szCs w:val="28"/>
          <w:lang w:val="ro-RO"/>
        </w:rPr>
        <w:t xml:space="preserve"> în dependență de pericol de explozie-incendiu şi de incendiu;</w:t>
      </w:r>
    </w:p>
    <w:p w:rsidR="004E5FE8" w:rsidRPr="009A35DF" w:rsidRDefault="003711FA" w:rsidP="00750A4F">
      <w:pPr>
        <w:pStyle w:val="NormalWeb"/>
        <w:ind w:left="1440" w:firstLine="0"/>
        <w:rPr>
          <w:sz w:val="28"/>
          <w:szCs w:val="28"/>
          <w:lang w:val="ro-RO"/>
        </w:rPr>
      </w:pPr>
      <w:r w:rsidRPr="009A35DF">
        <w:rPr>
          <w:sz w:val="28"/>
          <w:szCs w:val="28"/>
          <w:lang w:val="ro-RO"/>
        </w:rPr>
        <w:t>c)</w:t>
      </w:r>
      <w:r w:rsidR="004E5FE8" w:rsidRPr="009A35DF">
        <w:rPr>
          <w:bCs/>
          <w:sz w:val="28"/>
          <w:szCs w:val="28"/>
          <w:lang w:val="ro-RO"/>
        </w:rPr>
        <w:t xml:space="preserve"> </w:t>
      </w:r>
      <w:r w:rsidR="008F1FCE" w:rsidRPr="009A35DF">
        <w:rPr>
          <w:bCs/>
          <w:sz w:val="28"/>
          <w:szCs w:val="28"/>
          <w:lang w:val="ro-RO"/>
        </w:rPr>
        <w:t>suprafața</w:t>
      </w:r>
      <w:r w:rsidR="004E5FE8" w:rsidRPr="009A35DF">
        <w:rPr>
          <w:bCs/>
          <w:sz w:val="28"/>
          <w:szCs w:val="28"/>
          <w:lang w:val="ro-RO"/>
        </w:rPr>
        <w:t xml:space="preserve"> obiectivului</w:t>
      </w:r>
      <w:r w:rsidR="008F1FCE" w:rsidRPr="009A35DF">
        <w:rPr>
          <w:bCs/>
          <w:sz w:val="28"/>
          <w:szCs w:val="28"/>
          <w:lang w:val="ro-RO"/>
        </w:rPr>
        <w:t>.</w:t>
      </w:r>
    </w:p>
    <w:p w:rsidR="008F6CFB" w:rsidRPr="009A35DF" w:rsidRDefault="008F6CFB" w:rsidP="00750A4F">
      <w:pPr>
        <w:pStyle w:val="NormalWeb"/>
        <w:ind w:firstLine="720"/>
        <w:rPr>
          <w:sz w:val="28"/>
          <w:szCs w:val="28"/>
          <w:lang w:val="ro-RO"/>
        </w:rPr>
      </w:pPr>
      <w:r w:rsidRPr="009A35DF">
        <w:rPr>
          <w:sz w:val="28"/>
          <w:szCs w:val="28"/>
          <w:lang w:val="ro-RO"/>
        </w:rPr>
        <w:t>5)</w:t>
      </w:r>
      <w:r w:rsidR="00995AA7" w:rsidRPr="009A35DF">
        <w:rPr>
          <w:sz w:val="28"/>
          <w:szCs w:val="28"/>
          <w:lang w:val="ro-RO"/>
        </w:rPr>
        <w:t xml:space="preserve"> </w:t>
      </w:r>
      <w:r w:rsidR="008F1FCE" w:rsidRPr="009A35DF">
        <w:rPr>
          <w:sz w:val="28"/>
          <w:szCs w:val="28"/>
          <w:lang w:val="ro-RO"/>
        </w:rPr>
        <w:t>protecția</w:t>
      </w:r>
      <w:r w:rsidR="00995AA7" w:rsidRPr="009A35DF">
        <w:rPr>
          <w:sz w:val="28"/>
          <w:szCs w:val="28"/>
          <w:lang w:val="ro-RO"/>
        </w:rPr>
        <w:t xml:space="preserve"> civilă:</w:t>
      </w:r>
    </w:p>
    <w:p w:rsidR="00995AA7" w:rsidRPr="009A35DF" w:rsidRDefault="00995AA7" w:rsidP="00750A4F">
      <w:pPr>
        <w:pStyle w:val="NormalWeb"/>
        <w:ind w:left="1440" w:firstLine="0"/>
        <w:rPr>
          <w:sz w:val="28"/>
          <w:szCs w:val="28"/>
          <w:lang w:val="ro-RO"/>
        </w:rPr>
      </w:pPr>
      <w:r w:rsidRPr="009A35DF">
        <w:rPr>
          <w:sz w:val="28"/>
          <w:szCs w:val="28"/>
          <w:lang w:val="ro-RO"/>
        </w:rPr>
        <w:t>a)</w:t>
      </w:r>
      <w:r w:rsidR="004E5FE8" w:rsidRPr="009A35DF">
        <w:rPr>
          <w:bCs/>
          <w:sz w:val="28"/>
          <w:szCs w:val="28"/>
          <w:lang w:val="ro-RO"/>
        </w:rPr>
        <w:t xml:space="preserve"> starea </w:t>
      </w:r>
      <w:r w:rsidR="008F1FCE" w:rsidRPr="009A35DF">
        <w:rPr>
          <w:bCs/>
          <w:sz w:val="28"/>
          <w:szCs w:val="28"/>
          <w:lang w:val="ro-RO"/>
        </w:rPr>
        <w:t>protecției</w:t>
      </w:r>
      <w:r w:rsidR="004E5FE8" w:rsidRPr="009A35DF">
        <w:rPr>
          <w:bCs/>
          <w:sz w:val="28"/>
          <w:szCs w:val="28"/>
          <w:lang w:val="ro-RO"/>
        </w:rPr>
        <w:t xml:space="preserve"> civile</w:t>
      </w:r>
      <w:r w:rsidR="008F1FCE" w:rsidRPr="009A35DF">
        <w:rPr>
          <w:bCs/>
          <w:sz w:val="28"/>
          <w:szCs w:val="28"/>
          <w:lang w:val="ro-RO"/>
        </w:rPr>
        <w:t>;</w:t>
      </w:r>
    </w:p>
    <w:p w:rsidR="005A391B" w:rsidRPr="009A35DF" w:rsidRDefault="00995AA7" w:rsidP="00750A4F">
      <w:pPr>
        <w:pStyle w:val="NormalWeb"/>
        <w:ind w:left="1440" w:firstLine="0"/>
        <w:rPr>
          <w:sz w:val="28"/>
          <w:szCs w:val="28"/>
          <w:lang w:val="ro-RO"/>
        </w:rPr>
      </w:pPr>
      <w:r w:rsidRPr="009A35DF">
        <w:rPr>
          <w:sz w:val="28"/>
          <w:szCs w:val="28"/>
          <w:lang w:val="ro-RO"/>
        </w:rPr>
        <w:t>b)</w:t>
      </w:r>
      <w:r w:rsidR="004E5FE8" w:rsidRPr="009A35DF">
        <w:rPr>
          <w:bCs/>
          <w:sz w:val="28"/>
          <w:szCs w:val="28"/>
          <w:lang w:val="ro-RO"/>
        </w:rPr>
        <w:t xml:space="preserve"> </w:t>
      </w:r>
      <w:r w:rsidR="005A391B" w:rsidRPr="009A35DF">
        <w:rPr>
          <w:bCs/>
          <w:sz w:val="28"/>
          <w:szCs w:val="28"/>
          <w:lang w:val="ro-RO"/>
        </w:rPr>
        <w:t xml:space="preserve">numărul de persoane antrenate în activitatea </w:t>
      </w:r>
      <w:r w:rsidR="005A391B" w:rsidRPr="009A35DF">
        <w:rPr>
          <w:sz w:val="28"/>
          <w:szCs w:val="28"/>
          <w:lang w:val="ro-MD"/>
        </w:rPr>
        <w:t>persoanelor/obiectelor supuse controlului.</w:t>
      </w:r>
    </w:p>
    <w:p w:rsidR="00995AA7" w:rsidRPr="009A35DF" w:rsidRDefault="008F6CFB" w:rsidP="00750A4F">
      <w:pPr>
        <w:pStyle w:val="NormalWeb"/>
        <w:tabs>
          <w:tab w:val="left" w:pos="1530"/>
        </w:tabs>
        <w:ind w:firstLine="720"/>
        <w:rPr>
          <w:sz w:val="28"/>
          <w:szCs w:val="28"/>
          <w:lang w:val="ro-RO"/>
        </w:rPr>
      </w:pPr>
      <w:r w:rsidRPr="009A35DF">
        <w:rPr>
          <w:sz w:val="28"/>
          <w:szCs w:val="28"/>
          <w:lang w:val="ro-RO"/>
        </w:rPr>
        <w:t xml:space="preserve">6) </w:t>
      </w:r>
      <w:r w:rsidR="00995AA7" w:rsidRPr="009A35DF">
        <w:rPr>
          <w:sz w:val="28"/>
          <w:szCs w:val="28"/>
          <w:lang w:val="ro-RO"/>
        </w:rPr>
        <w:t>geodezie şi cartografie:</w:t>
      </w:r>
    </w:p>
    <w:p w:rsidR="004E5FE8" w:rsidRPr="009A35DF" w:rsidRDefault="00995AA7" w:rsidP="00750A4F">
      <w:pPr>
        <w:pStyle w:val="NormalWeb"/>
        <w:ind w:left="1440" w:firstLine="0"/>
        <w:rPr>
          <w:sz w:val="28"/>
          <w:szCs w:val="28"/>
          <w:lang w:val="ro-RO" w:eastAsia="en-GB"/>
        </w:rPr>
      </w:pPr>
      <w:r w:rsidRPr="009A35DF">
        <w:rPr>
          <w:sz w:val="28"/>
          <w:szCs w:val="28"/>
          <w:lang w:val="ro-RO"/>
        </w:rPr>
        <w:t>a)</w:t>
      </w:r>
      <w:r w:rsidR="004E5FE8" w:rsidRPr="009A35DF">
        <w:rPr>
          <w:sz w:val="28"/>
          <w:szCs w:val="28"/>
          <w:lang w:val="ro-RO"/>
        </w:rPr>
        <w:t xml:space="preserve"> volumul lucrărilor conform domeniului de activitate </w:t>
      </w:r>
      <w:r w:rsidR="00127E46" w:rsidRPr="009A35DF">
        <w:rPr>
          <w:sz w:val="28"/>
          <w:szCs w:val="28"/>
          <w:lang w:val="ro-RO"/>
        </w:rPr>
        <w:t>și</w:t>
      </w:r>
      <w:r w:rsidR="004E5FE8" w:rsidRPr="009A35DF">
        <w:rPr>
          <w:sz w:val="28"/>
          <w:szCs w:val="28"/>
          <w:lang w:val="ro-RO"/>
        </w:rPr>
        <w:t xml:space="preserve"> suprafeței </w:t>
      </w:r>
      <w:r w:rsidR="00664923" w:rsidRPr="009A35DF">
        <w:rPr>
          <w:sz w:val="28"/>
          <w:szCs w:val="28"/>
          <w:lang w:val="ro-RO"/>
        </w:rPr>
        <w:t xml:space="preserve">totale a </w:t>
      </w:r>
      <w:r w:rsidR="004E5FE8" w:rsidRPr="009A35DF">
        <w:rPr>
          <w:sz w:val="28"/>
          <w:szCs w:val="28"/>
          <w:lang w:val="ro-RO"/>
        </w:rPr>
        <w:t>obiectelor</w:t>
      </w:r>
      <w:r w:rsidR="008F1FCE" w:rsidRPr="009A35DF">
        <w:rPr>
          <w:sz w:val="28"/>
          <w:szCs w:val="28"/>
          <w:lang w:val="ro-RO"/>
        </w:rPr>
        <w:t>;</w:t>
      </w:r>
    </w:p>
    <w:p w:rsidR="004E5FE8" w:rsidRPr="009A35DF" w:rsidRDefault="00995AA7" w:rsidP="00750A4F">
      <w:pPr>
        <w:pStyle w:val="NormalWeb"/>
        <w:ind w:left="1440" w:firstLine="0"/>
        <w:rPr>
          <w:sz w:val="28"/>
          <w:szCs w:val="28"/>
          <w:lang w:val="ro-RO" w:eastAsia="en-GB"/>
        </w:rPr>
      </w:pPr>
      <w:r w:rsidRPr="009A35DF">
        <w:rPr>
          <w:sz w:val="28"/>
          <w:szCs w:val="28"/>
          <w:lang w:val="ro-RO"/>
        </w:rPr>
        <w:t>b)</w:t>
      </w:r>
      <w:r w:rsidR="004E5FE8" w:rsidRPr="009A35DF">
        <w:rPr>
          <w:sz w:val="28"/>
          <w:szCs w:val="28"/>
          <w:lang w:val="ro-RO"/>
        </w:rPr>
        <w:t xml:space="preserve"> </w:t>
      </w:r>
      <w:r w:rsidR="00127E46" w:rsidRPr="009A35DF">
        <w:rPr>
          <w:sz w:val="28"/>
          <w:szCs w:val="28"/>
          <w:lang w:val="ro-RO" w:eastAsia="ro-RO"/>
        </w:rPr>
        <w:t xml:space="preserve">tipurile de lucrări executate </w:t>
      </w:r>
      <w:r w:rsidR="00664923" w:rsidRPr="009A35DF">
        <w:rPr>
          <w:sz w:val="28"/>
          <w:szCs w:val="28"/>
          <w:lang w:val="ro-RO" w:eastAsia="ro-RO"/>
        </w:rPr>
        <w:t>în activitate geodezică și cartografică a</w:t>
      </w:r>
      <w:r w:rsidR="00127E46" w:rsidRPr="009A35DF">
        <w:rPr>
          <w:sz w:val="28"/>
          <w:szCs w:val="28"/>
          <w:lang w:val="ro-RO" w:eastAsia="ro-RO"/>
        </w:rPr>
        <w:t xml:space="preserve"> întreprinder</w:t>
      </w:r>
      <w:r w:rsidR="005D60A9" w:rsidRPr="009A35DF">
        <w:rPr>
          <w:sz w:val="28"/>
          <w:szCs w:val="28"/>
          <w:lang w:val="ro-RO" w:eastAsia="ro-RO"/>
        </w:rPr>
        <w:t>ii</w:t>
      </w:r>
      <w:r w:rsidR="004E5FE8" w:rsidRPr="009A35DF">
        <w:rPr>
          <w:sz w:val="28"/>
          <w:szCs w:val="28"/>
          <w:lang w:val="ro-RO"/>
        </w:rPr>
        <w:t>.</w:t>
      </w:r>
    </w:p>
    <w:p w:rsidR="007579FB" w:rsidRPr="009A35DF" w:rsidRDefault="007579FB" w:rsidP="00750A4F">
      <w:pPr>
        <w:pStyle w:val="NormalWeb"/>
        <w:ind w:firstLine="720"/>
        <w:rPr>
          <w:sz w:val="28"/>
          <w:szCs w:val="28"/>
          <w:lang w:val="ro-MD"/>
        </w:rPr>
      </w:pPr>
      <w:r w:rsidRPr="009A35DF">
        <w:rPr>
          <w:b/>
          <w:sz w:val="28"/>
          <w:szCs w:val="28"/>
          <w:lang w:val="ro-RO"/>
        </w:rPr>
        <w:t>12.</w:t>
      </w:r>
      <w:r w:rsidRPr="009A35DF">
        <w:rPr>
          <w:sz w:val="28"/>
          <w:szCs w:val="28"/>
          <w:lang w:val="ro-RO"/>
        </w:rPr>
        <w:t xml:space="preserve"> </w:t>
      </w:r>
      <w:r w:rsidRPr="009A35DF">
        <w:rPr>
          <w:sz w:val="28"/>
          <w:szCs w:val="28"/>
          <w:lang w:val="ro-MD"/>
        </w:rPr>
        <w:t xml:space="preserve">Pentru criteriul de risc care indică </w:t>
      </w:r>
      <w:r w:rsidRPr="009A35DF">
        <w:rPr>
          <w:sz w:val="28"/>
          <w:szCs w:val="28"/>
          <w:lang w:val="ro-MD" w:eastAsia="en-GB"/>
        </w:rPr>
        <w:t>domeniul activității economice</w:t>
      </w:r>
      <w:r w:rsidRPr="009A35DF">
        <w:rPr>
          <w:sz w:val="28"/>
          <w:szCs w:val="28"/>
          <w:lang w:val="ro-MD"/>
        </w:rPr>
        <w:t xml:space="preserve"> al persoanei/unității se va utiliza lista activităților prezentată în anexa la prezenta Metodologie, identificate conform sistemului național de clasificare statistică și codificare (Clasificatorul activităților în economia Moldovei - </w:t>
      </w:r>
      <w:r w:rsidRPr="009A35DF">
        <w:rPr>
          <w:i/>
          <w:sz w:val="28"/>
          <w:szCs w:val="28"/>
          <w:lang w:val="ro-MD"/>
        </w:rPr>
        <w:t>CAEM Rev.2,</w:t>
      </w:r>
      <w:r w:rsidRPr="009A35DF">
        <w:rPr>
          <w:sz w:val="28"/>
          <w:szCs w:val="28"/>
          <w:lang w:val="ro-MD"/>
        </w:rPr>
        <w:t xml:space="preserve"> aprobat prin Hotărârea Colegiului Biroului Național de Statistică nr.20 din 29 decembrie 2009), în limitele competențelor atribuite Agenției în conformitate cu legislația în vigoare</w:t>
      </w:r>
    </w:p>
    <w:p w:rsidR="00995AA7" w:rsidRPr="009A35DF" w:rsidRDefault="00995AA7" w:rsidP="00750A4F">
      <w:pPr>
        <w:pStyle w:val="NormalWeb"/>
        <w:ind w:firstLine="720"/>
        <w:rPr>
          <w:sz w:val="28"/>
          <w:szCs w:val="28"/>
          <w:lang w:val="ro-MD"/>
        </w:rPr>
      </w:pPr>
    </w:p>
    <w:p w:rsidR="005D484C" w:rsidRPr="009A35DF" w:rsidRDefault="005D484C" w:rsidP="00750A4F">
      <w:pPr>
        <w:jc w:val="center"/>
        <w:rPr>
          <w:b/>
          <w:i/>
          <w:sz w:val="28"/>
          <w:szCs w:val="28"/>
          <w:lang w:val="ro-RO"/>
        </w:rPr>
      </w:pPr>
      <w:r w:rsidRPr="009A35DF">
        <w:rPr>
          <w:b/>
          <w:sz w:val="28"/>
          <w:szCs w:val="28"/>
          <w:lang w:val="ro-RO"/>
        </w:rPr>
        <w:t xml:space="preserve">Secțiunea </w:t>
      </w:r>
      <w:r w:rsidR="0098332A" w:rsidRPr="009A35DF">
        <w:rPr>
          <w:b/>
          <w:sz w:val="28"/>
          <w:szCs w:val="28"/>
          <w:lang w:val="ro-RO"/>
        </w:rPr>
        <w:t xml:space="preserve">a </w:t>
      </w:r>
      <w:r w:rsidRPr="009A35DF">
        <w:rPr>
          <w:b/>
          <w:sz w:val="28"/>
          <w:szCs w:val="28"/>
          <w:lang w:val="ro-RO"/>
        </w:rPr>
        <w:t>2</w:t>
      </w:r>
      <w:r w:rsidR="0098332A" w:rsidRPr="009A35DF">
        <w:rPr>
          <w:b/>
          <w:sz w:val="28"/>
          <w:szCs w:val="28"/>
          <w:lang w:val="ro-RO"/>
        </w:rPr>
        <w:t>-a</w:t>
      </w:r>
    </w:p>
    <w:p w:rsidR="00015BA6" w:rsidRPr="009A35DF" w:rsidRDefault="005D484C" w:rsidP="00750A4F">
      <w:pPr>
        <w:ind w:firstLine="90"/>
        <w:jc w:val="center"/>
        <w:rPr>
          <w:b/>
          <w:bCs/>
          <w:sz w:val="28"/>
          <w:szCs w:val="28"/>
          <w:lang w:val="ro-RO"/>
        </w:rPr>
      </w:pPr>
      <w:r w:rsidRPr="009A35DF">
        <w:rPr>
          <w:b/>
          <w:sz w:val="28"/>
          <w:szCs w:val="28"/>
          <w:lang w:val="ro-RO"/>
        </w:rPr>
        <w:t xml:space="preserve">Gradarea </w:t>
      </w:r>
      <w:r w:rsidR="00C2349B" w:rsidRPr="009A35DF">
        <w:rPr>
          <w:b/>
          <w:sz w:val="28"/>
          <w:szCs w:val="28"/>
          <w:lang w:val="ro-RO"/>
        </w:rPr>
        <w:t>intensității</w:t>
      </w:r>
      <w:r w:rsidRPr="009A35DF">
        <w:rPr>
          <w:b/>
          <w:sz w:val="28"/>
          <w:szCs w:val="28"/>
          <w:lang w:val="ro-RO"/>
        </w:rPr>
        <w:t xml:space="preserve"> riscului</w:t>
      </w:r>
    </w:p>
    <w:p w:rsidR="00E954E8" w:rsidRPr="009A35DF" w:rsidRDefault="00E954E8" w:rsidP="00750A4F">
      <w:pPr>
        <w:pStyle w:val="a"/>
        <w:tabs>
          <w:tab w:val="left" w:pos="1260"/>
        </w:tabs>
        <w:spacing w:before="0" w:after="0" w:line="240" w:lineRule="auto"/>
        <w:ind w:left="0" w:firstLine="720"/>
        <w:jc w:val="both"/>
        <w:rPr>
          <w:rFonts w:ascii="Times New Roman" w:hAnsi="Times New Roman"/>
          <w:sz w:val="28"/>
          <w:szCs w:val="28"/>
          <w:lang w:val="ro-RO"/>
        </w:rPr>
      </w:pPr>
      <w:r w:rsidRPr="009A35DF">
        <w:rPr>
          <w:rFonts w:ascii="Times New Roman" w:hAnsi="Times New Roman"/>
          <w:b/>
          <w:bCs/>
          <w:sz w:val="28"/>
          <w:szCs w:val="28"/>
          <w:lang w:val="ro-RO"/>
        </w:rPr>
        <w:t>1</w:t>
      </w:r>
      <w:r w:rsidR="00D55708" w:rsidRPr="009A35DF">
        <w:rPr>
          <w:rFonts w:ascii="Times New Roman" w:hAnsi="Times New Roman"/>
          <w:b/>
          <w:bCs/>
          <w:sz w:val="28"/>
          <w:szCs w:val="28"/>
          <w:lang w:val="ro-RO"/>
        </w:rPr>
        <w:t>3</w:t>
      </w:r>
      <w:r w:rsidRPr="009A35DF">
        <w:rPr>
          <w:rFonts w:ascii="Times New Roman" w:hAnsi="Times New Roman"/>
          <w:b/>
          <w:bCs/>
          <w:sz w:val="28"/>
          <w:szCs w:val="28"/>
          <w:lang w:val="ro-RO"/>
        </w:rPr>
        <w:t>.</w:t>
      </w:r>
      <w:r w:rsidRPr="009A35DF">
        <w:rPr>
          <w:rFonts w:ascii="Times New Roman" w:hAnsi="Times New Roman"/>
          <w:sz w:val="28"/>
          <w:szCs w:val="28"/>
          <w:lang w:val="ro-RO"/>
        </w:rPr>
        <w:t xml:space="preserve"> Fiecare criteriu de risc se repartizează pe grade/niveluri de intensitate</w:t>
      </w:r>
      <w:r w:rsidR="00AD0612" w:rsidRPr="009A35DF">
        <w:rPr>
          <w:rFonts w:ascii="Times New Roman" w:hAnsi="Times New Roman"/>
          <w:sz w:val="28"/>
          <w:szCs w:val="28"/>
          <w:lang w:val="ro-RO"/>
        </w:rPr>
        <w:t>/severitate</w:t>
      </w:r>
      <w:r w:rsidRPr="009A35DF">
        <w:rPr>
          <w:rFonts w:ascii="Times New Roman" w:hAnsi="Times New Roman"/>
          <w:sz w:val="28"/>
          <w:szCs w:val="28"/>
          <w:lang w:val="ro-RO"/>
        </w:rPr>
        <w:t>, punctate conform valorii gradului de risc. Scara valorică este cuprinsă între 1 şi 5, unde 1 reprezintă gradul minim, iar 5 – gradul maxim de risc.</w:t>
      </w:r>
      <w:r w:rsidR="00BB2E85" w:rsidRPr="009A35DF">
        <w:rPr>
          <w:rFonts w:ascii="Times New Roman" w:hAnsi="Times New Roman"/>
          <w:sz w:val="28"/>
          <w:szCs w:val="28"/>
          <w:lang w:val="ro-RO"/>
        </w:rPr>
        <w:t xml:space="preserve"> </w:t>
      </w:r>
    </w:p>
    <w:p w:rsidR="00A813D7" w:rsidRPr="009A35DF" w:rsidRDefault="00020761" w:rsidP="00750A4F">
      <w:pPr>
        <w:pStyle w:val="a"/>
        <w:tabs>
          <w:tab w:val="left" w:pos="1260"/>
        </w:tabs>
        <w:spacing w:before="0" w:after="0" w:line="240" w:lineRule="auto"/>
        <w:ind w:left="0" w:firstLine="720"/>
        <w:jc w:val="both"/>
        <w:rPr>
          <w:rFonts w:ascii="Times New Roman" w:hAnsi="Times New Roman"/>
          <w:sz w:val="28"/>
          <w:szCs w:val="28"/>
          <w:lang w:val="ro-RO"/>
        </w:rPr>
      </w:pPr>
      <w:r w:rsidRPr="009A35DF">
        <w:rPr>
          <w:rFonts w:ascii="Times New Roman" w:hAnsi="Times New Roman"/>
          <w:b/>
          <w:sz w:val="28"/>
          <w:szCs w:val="28"/>
          <w:lang w:val="ro-RO"/>
        </w:rPr>
        <w:lastRenderedPageBreak/>
        <w:t>1</w:t>
      </w:r>
      <w:r w:rsidR="00D55708" w:rsidRPr="009A35DF">
        <w:rPr>
          <w:rFonts w:ascii="Times New Roman" w:hAnsi="Times New Roman"/>
          <w:b/>
          <w:sz w:val="28"/>
          <w:szCs w:val="28"/>
          <w:lang w:val="ro-RO"/>
        </w:rPr>
        <w:t>4</w:t>
      </w:r>
      <w:r w:rsidRPr="009A35DF">
        <w:rPr>
          <w:rFonts w:ascii="Times New Roman" w:hAnsi="Times New Roman"/>
          <w:b/>
          <w:sz w:val="28"/>
          <w:szCs w:val="28"/>
          <w:lang w:val="ro-RO"/>
        </w:rPr>
        <w:t>.</w:t>
      </w:r>
      <w:r w:rsidRPr="009A35DF">
        <w:rPr>
          <w:rFonts w:ascii="Times New Roman" w:hAnsi="Times New Roman"/>
          <w:sz w:val="28"/>
          <w:szCs w:val="28"/>
          <w:lang w:val="ro-RO"/>
        </w:rPr>
        <w:t xml:space="preserve"> </w:t>
      </w:r>
      <w:r w:rsidR="00A813D7" w:rsidRPr="009A35DF">
        <w:rPr>
          <w:rFonts w:ascii="Times New Roman" w:hAnsi="Times New Roman"/>
          <w:sz w:val="28"/>
          <w:szCs w:val="28"/>
          <w:lang w:val="ro-RO"/>
        </w:rPr>
        <w:t>În cazul în care nu există date sau informații care să permită aprecierea gradului/nivelului de intensitate/severitate a criteriului de risc în raport cu persoana supusă controlului, acestuia i se acordă punctaj maxim. După efectuarea primului control cu utilizarea acestui criteriu de risc, Agenția revizuiește punctajul acordat în dependență de datele şi informațiile acumulate în cadrul controlului.</w:t>
      </w:r>
    </w:p>
    <w:p w:rsidR="00020761" w:rsidRPr="009A35DF" w:rsidRDefault="00020761" w:rsidP="00750A4F">
      <w:pPr>
        <w:pStyle w:val="a"/>
        <w:tabs>
          <w:tab w:val="left" w:pos="1260"/>
        </w:tabs>
        <w:spacing w:before="0" w:after="0" w:line="240" w:lineRule="auto"/>
        <w:ind w:left="0" w:firstLine="720"/>
        <w:jc w:val="both"/>
        <w:rPr>
          <w:rFonts w:ascii="Times New Roman" w:hAnsi="Times New Roman"/>
          <w:sz w:val="28"/>
          <w:szCs w:val="28"/>
          <w:lang w:val="ro-RO"/>
        </w:rPr>
      </w:pPr>
      <w:r w:rsidRPr="009A35DF">
        <w:rPr>
          <w:rFonts w:ascii="Times New Roman" w:hAnsi="Times New Roman"/>
          <w:b/>
          <w:sz w:val="28"/>
          <w:szCs w:val="28"/>
          <w:lang w:val="ro-RO"/>
        </w:rPr>
        <w:t>1</w:t>
      </w:r>
      <w:r w:rsidR="00D55708" w:rsidRPr="009A35DF">
        <w:rPr>
          <w:rFonts w:ascii="Times New Roman" w:hAnsi="Times New Roman"/>
          <w:b/>
          <w:sz w:val="28"/>
          <w:szCs w:val="28"/>
          <w:lang w:val="ro-RO"/>
        </w:rPr>
        <w:t>5</w:t>
      </w:r>
      <w:r w:rsidRPr="009A35DF">
        <w:rPr>
          <w:rFonts w:ascii="Times New Roman" w:hAnsi="Times New Roman"/>
          <w:b/>
          <w:sz w:val="28"/>
          <w:szCs w:val="28"/>
          <w:lang w:val="ro-RO"/>
        </w:rPr>
        <w:t>.</w:t>
      </w:r>
      <w:r w:rsidRPr="009A35DF">
        <w:rPr>
          <w:rFonts w:ascii="Times New Roman" w:hAnsi="Times New Roman"/>
          <w:sz w:val="28"/>
          <w:szCs w:val="28"/>
          <w:lang w:val="ro-RO"/>
        </w:rPr>
        <w:t xml:space="preserve"> </w:t>
      </w:r>
      <w:r w:rsidR="00A813D7" w:rsidRPr="009A35DF">
        <w:rPr>
          <w:rFonts w:ascii="Times New Roman" w:hAnsi="Times New Roman"/>
          <w:sz w:val="28"/>
          <w:szCs w:val="28"/>
          <w:lang w:val="ro-RO"/>
        </w:rPr>
        <w:t xml:space="preserve">În cazul în care </w:t>
      </w:r>
      <w:r w:rsidR="00A813D7" w:rsidRPr="009A35DF">
        <w:rPr>
          <w:rFonts w:ascii="Times New Roman" w:hAnsi="Times New Roman"/>
          <w:sz w:val="28"/>
          <w:szCs w:val="28"/>
          <w:lang w:val="ro-MD"/>
        </w:rPr>
        <w:t>persoana/obiectul supus controlului</w:t>
      </w:r>
      <w:r w:rsidR="00A813D7" w:rsidRPr="009A35DF">
        <w:rPr>
          <w:rFonts w:ascii="Times New Roman" w:hAnsi="Times New Roman"/>
          <w:sz w:val="28"/>
          <w:szCs w:val="28"/>
          <w:lang w:val="ro-RO"/>
        </w:rPr>
        <w:t xml:space="preserve"> corespunde mai multor poziții de pe scara valorică a gradelor de risc din cadrul criteriului, aceasta va fi plasat pe poziția căreia îi corespunde punctajul cel mai înalt.</w:t>
      </w:r>
    </w:p>
    <w:p w:rsidR="00A813D7" w:rsidRPr="009A35DF" w:rsidRDefault="00020761" w:rsidP="00750A4F">
      <w:pPr>
        <w:pStyle w:val="NormalWeb"/>
        <w:ind w:firstLine="720"/>
        <w:rPr>
          <w:sz w:val="28"/>
          <w:szCs w:val="28"/>
          <w:lang w:val="ro-RO" w:eastAsia="en-GB"/>
        </w:rPr>
      </w:pPr>
      <w:r w:rsidRPr="009A35DF">
        <w:rPr>
          <w:b/>
          <w:sz w:val="28"/>
          <w:szCs w:val="28"/>
          <w:lang w:val="ro-RO"/>
        </w:rPr>
        <w:t>1</w:t>
      </w:r>
      <w:r w:rsidR="00D55708" w:rsidRPr="009A35DF">
        <w:rPr>
          <w:b/>
          <w:sz w:val="28"/>
          <w:szCs w:val="28"/>
          <w:lang w:val="ro-RO"/>
        </w:rPr>
        <w:t>6</w:t>
      </w:r>
      <w:r w:rsidRPr="009A35DF">
        <w:rPr>
          <w:b/>
          <w:sz w:val="28"/>
          <w:szCs w:val="28"/>
          <w:lang w:val="ro-RO"/>
        </w:rPr>
        <w:t>.</w:t>
      </w:r>
      <w:r w:rsidRPr="009A35DF">
        <w:rPr>
          <w:sz w:val="28"/>
          <w:szCs w:val="28"/>
          <w:lang w:val="ro-RO"/>
        </w:rPr>
        <w:t xml:space="preserve"> </w:t>
      </w:r>
      <w:r w:rsidR="00A813D7" w:rsidRPr="009A35DF">
        <w:rPr>
          <w:sz w:val="28"/>
          <w:szCs w:val="28"/>
          <w:lang w:val="ro-RO" w:eastAsia="en-GB"/>
        </w:rPr>
        <w:t xml:space="preserve">În cazurile când </w:t>
      </w:r>
      <w:r w:rsidR="00A813D7" w:rsidRPr="009A35DF">
        <w:rPr>
          <w:sz w:val="28"/>
          <w:szCs w:val="28"/>
          <w:lang w:val="ro-MD"/>
        </w:rPr>
        <w:t>persoana/obiectul supusă controlului</w:t>
      </w:r>
      <w:r w:rsidR="00A813D7" w:rsidRPr="009A35DF">
        <w:rPr>
          <w:sz w:val="28"/>
          <w:szCs w:val="28"/>
          <w:lang w:val="ro-RO"/>
        </w:rPr>
        <w:t xml:space="preserve"> </w:t>
      </w:r>
      <w:r w:rsidR="00A813D7" w:rsidRPr="009A35DF">
        <w:rPr>
          <w:sz w:val="28"/>
          <w:szCs w:val="28"/>
          <w:lang w:val="ro-RO" w:eastAsia="en-GB"/>
        </w:rPr>
        <w:t>desfășoară mai multe genuri de activitate, cărora le-au fost atribuite diferite grade de risc, se aplică gradul cel mai mare (înalt) de risc al unuia dintre genurile de activitate desfășurat.</w:t>
      </w:r>
    </w:p>
    <w:p w:rsidR="00A813D7" w:rsidRPr="009A35DF" w:rsidRDefault="00020761" w:rsidP="00750A4F">
      <w:pPr>
        <w:tabs>
          <w:tab w:val="left" w:pos="1260"/>
        </w:tabs>
        <w:ind w:firstLine="720"/>
        <w:jc w:val="both"/>
        <w:rPr>
          <w:sz w:val="28"/>
          <w:szCs w:val="28"/>
          <w:lang w:val="ro-MD"/>
        </w:rPr>
      </w:pPr>
      <w:r w:rsidRPr="009A35DF">
        <w:rPr>
          <w:b/>
          <w:bCs/>
          <w:sz w:val="28"/>
          <w:szCs w:val="28"/>
          <w:lang w:val="ro-RO" w:eastAsia="en-GB"/>
        </w:rPr>
        <w:t>1</w:t>
      </w:r>
      <w:r w:rsidR="00D55708" w:rsidRPr="009A35DF">
        <w:rPr>
          <w:b/>
          <w:bCs/>
          <w:sz w:val="28"/>
          <w:szCs w:val="28"/>
          <w:lang w:val="ro-RO" w:eastAsia="en-GB"/>
        </w:rPr>
        <w:t>7</w:t>
      </w:r>
      <w:r w:rsidRPr="009A35DF">
        <w:rPr>
          <w:b/>
          <w:bCs/>
          <w:sz w:val="28"/>
          <w:szCs w:val="28"/>
          <w:lang w:val="ro-RO" w:eastAsia="en-GB"/>
        </w:rPr>
        <w:t>.</w:t>
      </w:r>
      <w:r w:rsidRPr="009A35DF">
        <w:rPr>
          <w:sz w:val="28"/>
          <w:szCs w:val="28"/>
          <w:lang w:val="ro-RO" w:eastAsia="en-GB"/>
        </w:rPr>
        <w:t xml:space="preserve"> </w:t>
      </w:r>
      <w:r w:rsidR="00A813D7" w:rsidRPr="009A35DF">
        <w:rPr>
          <w:sz w:val="28"/>
          <w:szCs w:val="28"/>
          <w:lang w:val="ro-MD"/>
        </w:rPr>
        <w:t>La acordarea cifrelor valorice se ține cont de ponderea fiecărui grad/nivel de risc în cadrul criteriului de risc şi de uniformitatea trecerii de la un nivel de risc la altul, astfel încât să fie reflectat un conținut complet şi relevant al nivelelor de risc posibile: de la nivelul minim la nivelul maxim de risc.</w:t>
      </w:r>
    </w:p>
    <w:p w:rsidR="00C30772" w:rsidRPr="009A35DF" w:rsidRDefault="0085316F" w:rsidP="00750A4F">
      <w:pPr>
        <w:pStyle w:val="NormalWeb"/>
        <w:ind w:firstLine="720"/>
        <w:rPr>
          <w:sz w:val="28"/>
          <w:szCs w:val="28"/>
          <w:lang w:val="ro-RO"/>
        </w:rPr>
      </w:pPr>
      <w:r w:rsidRPr="009A35DF">
        <w:rPr>
          <w:b/>
          <w:bCs/>
          <w:sz w:val="28"/>
          <w:szCs w:val="28"/>
          <w:lang w:val="ro-RO"/>
        </w:rPr>
        <w:t>1</w:t>
      </w:r>
      <w:r w:rsidR="00D55708" w:rsidRPr="009A35DF">
        <w:rPr>
          <w:b/>
          <w:bCs/>
          <w:sz w:val="28"/>
          <w:szCs w:val="28"/>
          <w:lang w:val="ro-RO"/>
        </w:rPr>
        <w:t>8</w:t>
      </w:r>
      <w:r w:rsidR="00C30772" w:rsidRPr="009A35DF">
        <w:rPr>
          <w:b/>
          <w:bCs/>
          <w:sz w:val="28"/>
          <w:szCs w:val="28"/>
          <w:lang w:val="ro-RO"/>
        </w:rPr>
        <w:t>.</w:t>
      </w:r>
      <w:r w:rsidR="00C30772" w:rsidRPr="009A35DF">
        <w:rPr>
          <w:sz w:val="28"/>
          <w:szCs w:val="28"/>
          <w:lang w:val="ro-RO"/>
        </w:rPr>
        <w:t xml:space="preserve"> Pentru criteriile de risc obligatorii, punctajele </w:t>
      </w:r>
      <w:r w:rsidR="003572EE" w:rsidRPr="009A35DF">
        <w:rPr>
          <w:sz w:val="28"/>
          <w:szCs w:val="28"/>
          <w:lang w:val="ro-RO"/>
        </w:rPr>
        <w:t>sunt</w:t>
      </w:r>
      <w:r w:rsidR="00C30772" w:rsidRPr="009A35DF">
        <w:rPr>
          <w:sz w:val="28"/>
          <w:szCs w:val="28"/>
          <w:lang w:val="ro-RO"/>
        </w:rPr>
        <w:t xml:space="preserve"> acordate în felul următor:</w:t>
      </w:r>
    </w:p>
    <w:p w:rsidR="009B571D" w:rsidRPr="009A35DF" w:rsidRDefault="009B571D" w:rsidP="00750A4F">
      <w:pPr>
        <w:pStyle w:val="a"/>
        <w:tabs>
          <w:tab w:val="left" w:pos="980"/>
          <w:tab w:val="left" w:pos="1260"/>
        </w:tabs>
        <w:spacing w:before="0" w:after="0" w:line="240" w:lineRule="auto"/>
        <w:ind w:left="0" w:firstLine="720"/>
        <w:jc w:val="both"/>
        <w:rPr>
          <w:rFonts w:ascii="Times New Roman" w:hAnsi="Times New Roman"/>
          <w:b/>
          <w:sz w:val="28"/>
          <w:szCs w:val="28"/>
          <w:lang w:val="ro-RO"/>
        </w:rPr>
      </w:pPr>
      <w:r w:rsidRPr="009A35DF">
        <w:rPr>
          <w:rFonts w:ascii="Times New Roman" w:hAnsi="Times New Roman"/>
          <w:sz w:val="28"/>
          <w:szCs w:val="28"/>
          <w:lang w:val="ro-RO"/>
        </w:rPr>
        <w:t xml:space="preserve">1) </w:t>
      </w:r>
      <w:r w:rsidR="00A84DF6" w:rsidRPr="009A35DF">
        <w:rPr>
          <w:rFonts w:ascii="Times New Roman" w:hAnsi="Times New Roman"/>
          <w:b/>
          <w:sz w:val="28"/>
          <w:szCs w:val="28"/>
          <w:lang w:val="ro-RO"/>
        </w:rPr>
        <w:t>domeniile şi/sau subdomeniile activității economice</w:t>
      </w:r>
      <w:r w:rsidRPr="009A35DF">
        <w:rPr>
          <w:rFonts w:ascii="Times New Roman" w:hAnsi="Times New Roman"/>
          <w:b/>
          <w:sz w:val="28"/>
          <w:szCs w:val="28"/>
          <w:lang w:val="ro-RO"/>
        </w:rPr>
        <w:t>;</w:t>
      </w:r>
    </w:p>
    <w:p w:rsidR="00A813D7" w:rsidRPr="009A35DF" w:rsidRDefault="00A813D7" w:rsidP="00750A4F">
      <w:pPr>
        <w:pStyle w:val="NormalWeb"/>
        <w:ind w:firstLine="720"/>
        <w:rPr>
          <w:i/>
          <w:iCs/>
          <w:sz w:val="28"/>
          <w:szCs w:val="28"/>
          <w:lang w:val="ro-RO"/>
        </w:rPr>
      </w:pPr>
      <w:r w:rsidRPr="009A35DF">
        <w:rPr>
          <w:i/>
          <w:iCs/>
          <w:sz w:val="28"/>
          <w:szCs w:val="28"/>
          <w:lang w:val="ro-RO"/>
        </w:rPr>
        <w:t xml:space="preserve">Raționamentul general: </w:t>
      </w:r>
      <w:r w:rsidRPr="009A35DF">
        <w:rPr>
          <w:sz w:val="28"/>
          <w:szCs w:val="28"/>
          <w:lang w:val="ro-RO"/>
        </w:rPr>
        <w:t xml:space="preserve">domeniile şi/sau subdomeniile activității economice sunt cei mai importanți factori care indică asupra probabilității și mărimii prejudiciului. </w:t>
      </w:r>
      <w:r w:rsidRPr="009A35DF">
        <w:rPr>
          <w:sz w:val="28"/>
          <w:szCs w:val="28"/>
          <w:lang w:val="ro-RO" w:eastAsia="en-GB"/>
        </w:rPr>
        <w:t xml:space="preserve">Genurile de activitate, care pot pune în pericol viața şi sănătatea </w:t>
      </w:r>
      <w:r w:rsidRPr="009A35DF">
        <w:rPr>
          <w:sz w:val="28"/>
          <w:szCs w:val="28"/>
          <w:lang w:val="ro-RO"/>
        </w:rPr>
        <w:t>persoanelor, siguranța sau alte aspecte referitoare la protecția intereselor publice</w:t>
      </w:r>
      <w:r w:rsidRPr="009A35DF">
        <w:rPr>
          <w:sz w:val="28"/>
          <w:szCs w:val="28"/>
          <w:lang w:val="ro-RO" w:eastAsia="en-GB"/>
        </w:rPr>
        <w:t>, necesită a fi supravegheate şi supuse controlului planificat, respectiv se punctează conform intensității riscului.</w:t>
      </w:r>
    </w:p>
    <w:p w:rsidR="00A813D7" w:rsidRPr="009A35DF" w:rsidRDefault="00A813D7" w:rsidP="00750A4F">
      <w:pPr>
        <w:ind w:firstLine="720"/>
        <w:jc w:val="both"/>
        <w:rPr>
          <w:sz w:val="28"/>
          <w:szCs w:val="28"/>
          <w:lang w:val="ro-RO" w:eastAsia="en-GB"/>
        </w:rPr>
      </w:pPr>
      <w:r w:rsidRPr="009A35DF">
        <w:rPr>
          <w:sz w:val="28"/>
          <w:szCs w:val="28"/>
          <w:lang w:val="ro-RO" w:eastAsia="en-GB"/>
        </w:rPr>
        <w:t>Clasificarea genurilor de activitate conform gradului de risc (R</w:t>
      </w:r>
      <w:r w:rsidRPr="009A35DF">
        <w:rPr>
          <w:sz w:val="28"/>
          <w:szCs w:val="28"/>
          <w:vertAlign w:val="subscript"/>
          <w:lang w:val="ro-RO" w:eastAsia="en-GB"/>
        </w:rPr>
        <w:t>1</w:t>
      </w:r>
      <w:r w:rsidRPr="009A35DF">
        <w:rPr>
          <w:sz w:val="28"/>
          <w:szCs w:val="28"/>
          <w:lang w:val="ro-RO" w:eastAsia="en-GB"/>
        </w:rPr>
        <w:t>)</w:t>
      </w:r>
      <w:r w:rsidR="00675CE9" w:rsidRPr="009A35DF">
        <w:rPr>
          <w:sz w:val="28"/>
          <w:szCs w:val="28"/>
          <w:lang w:val="ro-RO" w:eastAsia="en-GB"/>
        </w:rPr>
        <w:t xml:space="preserve"> </w:t>
      </w:r>
      <w:r w:rsidRPr="009A35DF">
        <w:rPr>
          <w:sz w:val="28"/>
          <w:szCs w:val="28"/>
          <w:lang w:val="ro-RO" w:eastAsia="en-GB"/>
        </w:rPr>
        <w:t xml:space="preserve">se efectuează în conformitate cu Lista activităților economice </w:t>
      </w:r>
      <w:r w:rsidR="0058531B" w:rsidRPr="009A35DF">
        <w:rPr>
          <w:sz w:val="28"/>
          <w:szCs w:val="28"/>
          <w:lang w:val="ro-RO" w:eastAsia="en-GB"/>
        </w:rPr>
        <w:t>în</w:t>
      </w:r>
      <w:r w:rsidRPr="009A35DF">
        <w:rPr>
          <w:sz w:val="28"/>
          <w:szCs w:val="28"/>
          <w:lang w:val="ro-RO" w:eastAsia="en-GB"/>
        </w:rPr>
        <w:t xml:space="preserve"> domeniul de competență a Agenției, în baza Clasificatorului Activităților din Economia Moldovei (CAEM Rev. 2) prevăzută în anexa la prezenta Metodologie.</w:t>
      </w:r>
    </w:p>
    <w:p w:rsidR="00C30772" w:rsidRPr="009A35DF" w:rsidRDefault="00DA79D5" w:rsidP="00750A4F">
      <w:pPr>
        <w:pStyle w:val="NormalWeb"/>
        <w:rPr>
          <w:sz w:val="28"/>
          <w:szCs w:val="28"/>
          <w:lang w:val="ro-RO"/>
        </w:rPr>
      </w:pPr>
      <w:r w:rsidRPr="009A35DF">
        <w:rPr>
          <w:b/>
          <w:bCs/>
          <w:sz w:val="28"/>
          <w:szCs w:val="28"/>
          <w:lang w:val="ro-RO"/>
        </w:rPr>
        <w:t>2</w:t>
      </w:r>
      <w:r w:rsidR="00C30772" w:rsidRPr="009A35DF">
        <w:rPr>
          <w:b/>
          <w:bCs/>
          <w:sz w:val="28"/>
          <w:szCs w:val="28"/>
          <w:lang w:val="ro-RO"/>
        </w:rPr>
        <w:t xml:space="preserve">) </w:t>
      </w:r>
      <w:r w:rsidR="00BE2B00" w:rsidRPr="009A35DF">
        <w:rPr>
          <w:b/>
          <w:sz w:val="28"/>
          <w:szCs w:val="28"/>
          <w:lang w:val="ro-RO"/>
        </w:rPr>
        <w:t xml:space="preserve">istoricul conformității sau neconformității cu prevederile legislației, </w:t>
      </w:r>
      <w:r w:rsidR="00716E7E" w:rsidRPr="009A35DF">
        <w:rPr>
          <w:b/>
          <w:sz w:val="28"/>
          <w:szCs w:val="28"/>
          <w:lang w:val="ro-RO"/>
        </w:rPr>
        <w:t>dar</w:t>
      </w:r>
      <w:r w:rsidR="00BE2B00" w:rsidRPr="009A35DF">
        <w:rPr>
          <w:b/>
          <w:sz w:val="28"/>
          <w:szCs w:val="28"/>
          <w:lang w:val="ro-RO"/>
        </w:rPr>
        <w:t xml:space="preserve"> şi cu prescripțiile </w:t>
      </w:r>
      <w:r w:rsidR="00343F2E" w:rsidRPr="009A35DF">
        <w:rPr>
          <w:b/>
          <w:sz w:val="28"/>
          <w:szCs w:val="28"/>
          <w:lang w:val="ro-RO"/>
        </w:rPr>
        <w:t>Agenție</w:t>
      </w:r>
      <w:r w:rsidR="00BE2B00" w:rsidRPr="009A35DF">
        <w:rPr>
          <w:b/>
          <w:sz w:val="28"/>
          <w:szCs w:val="28"/>
          <w:lang w:val="ro-RO"/>
        </w:rPr>
        <w:t>i</w:t>
      </w:r>
      <w:r w:rsidR="00BE2B00" w:rsidRPr="009A35DF">
        <w:rPr>
          <w:sz w:val="28"/>
          <w:szCs w:val="28"/>
          <w:lang w:val="ro-RO"/>
        </w:rPr>
        <w:t xml:space="preserve"> </w:t>
      </w:r>
      <w:r w:rsidR="00810216" w:rsidRPr="009A35DF">
        <w:rPr>
          <w:bCs/>
          <w:sz w:val="28"/>
          <w:szCs w:val="28"/>
          <w:lang w:val="ro-RO"/>
        </w:rPr>
        <w:t>(</w:t>
      </w:r>
      <w:r w:rsidR="0098175D" w:rsidRPr="009A35DF">
        <w:rPr>
          <w:bCs/>
          <w:sz w:val="28"/>
          <w:szCs w:val="28"/>
          <w:lang w:val="ro-RO"/>
        </w:rPr>
        <w:t>tabel</w:t>
      </w:r>
      <w:r w:rsidR="00810216" w:rsidRPr="009A35DF">
        <w:rPr>
          <w:bCs/>
          <w:sz w:val="28"/>
          <w:szCs w:val="28"/>
          <w:lang w:val="ro-RO"/>
        </w:rPr>
        <w:t xml:space="preserve">ul </w:t>
      </w:r>
      <w:r w:rsidR="00A21E92" w:rsidRPr="009A35DF">
        <w:rPr>
          <w:bCs/>
          <w:sz w:val="28"/>
          <w:szCs w:val="28"/>
          <w:lang w:val="ro-RO"/>
        </w:rPr>
        <w:t>nr.</w:t>
      </w:r>
      <w:r w:rsidR="00694818" w:rsidRPr="009A35DF">
        <w:rPr>
          <w:bCs/>
          <w:sz w:val="28"/>
          <w:szCs w:val="28"/>
          <w:lang w:val="ro-RO"/>
        </w:rPr>
        <w:t>1</w:t>
      </w:r>
      <w:r w:rsidR="00810216" w:rsidRPr="009A35DF">
        <w:rPr>
          <w:bCs/>
          <w:sz w:val="28"/>
          <w:szCs w:val="28"/>
          <w:lang w:val="ro-RO"/>
        </w:rPr>
        <w:t>)</w:t>
      </w:r>
    </w:p>
    <w:p w:rsidR="00C30772" w:rsidRPr="009A35DF" w:rsidRDefault="00DC110A" w:rsidP="00750A4F">
      <w:pPr>
        <w:pStyle w:val="NormalWeb"/>
        <w:rPr>
          <w:sz w:val="28"/>
          <w:szCs w:val="28"/>
          <w:lang w:val="ro-RO"/>
        </w:rPr>
      </w:pPr>
      <w:r w:rsidRPr="009A35DF">
        <w:rPr>
          <w:i/>
          <w:iCs/>
          <w:sz w:val="28"/>
          <w:szCs w:val="28"/>
          <w:lang w:val="ro-RO"/>
        </w:rPr>
        <w:t>Raționamentul</w:t>
      </w:r>
      <w:r w:rsidR="00C30772" w:rsidRPr="009A35DF">
        <w:rPr>
          <w:i/>
          <w:iCs/>
          <w:sz w:val="28"/>
          <w:szCs w:val="28"/>
          <w:lang w:val="ro-RO"/>
        </w:rPr>
        <w:t xml:space="preserve"> general: </w:t>
      </w:r>
      <w:r w:rsidR="00716E7E" w:rsidRPr="009A35DF">
        <w:rPr>
          <w:sz w:val="28"/>
          <w:szCs w:val="28"/>
          <w:lang w:val="ro-RO"/>
        </w:rPr>
        <w:t>l</w:t>
      </w:r>
      <w:r w:rsidR="00ED0D17" w:rsidRPr="009A35DF">
        <w:rPr>
          <w:sz w:val="28"/>
          <w:szCs w:val="28"/>
          <w:lang w:val="ro-RO"/>
        </w:rPr>
        <w:t xml:space="preserve">ipsa încălcărilor </w:t>
      </w:r>
      <w:r w:rsidR="00716E7E" w:rsidRPr="009A35DF">
        <w:rPr>
          <w:sz w:val="28"/>
          <w:szCs w:val="28"/>
          <w:lang w:val="ro-RO"/>
        </w:rPr>
        <w:t xml:space="preserve">sau, după caz, </w:t>
      </w:r>
      <w:r w:rsidR="00ED0D17" w:rsidRPr="009A35DF">
        <w:rPr>
          <w:sz w:val="28"/>
          <w:szCs w:val="28"/>
          <w:lang w:val="ro-RO"/>
        </w:rPr>
        <w:t xml:space="preserve">caracteristicile neconformităților existente la data ultimului control efectuat indică predispunerea </w:t>
      </w:r>
      <w:r w:rsidR="00442454" w:rsidRPr="009A35DF">
        <w:rPr>
          <w:sz w:val="28"/>
          <w:szCs w:val="28"/>
          <w:lang w:val="ro-RO"/>
        </w:rPr>
        <w:t xml:space="preserve">persoanei supuse controlului </w:t>
      </w:r>
      <w:r w:rsidR="00ED0D17" w:rsidRPr="009A35DF">
        <w:rPr>
          <w:sz w:val="28"/>
          <w:szCs w:val="28"/>
          <w:lang w:val="ro-RO"/>
        </w:rPr>
        <w:t xml:space="preserve">la respectarea legii şi, respectiv, riscul scăzut de încălcare a acesteia. </w:t>
      </w:r>
      <w:r w:rsidR="000B7098" w:rsidRPr="009A35DF">
        <w:rPr>
          <w:sz w:val="28"/>
          <w:szCs w:val="28"/>
          <w:lang w:val="ro-RO"/>
        </w:rPr>
        <w:t>Pe când existența încălcărilor și caracteristicile neconformităților existente la data ultimului control efectuat, indică un grad de risc înalt.</w:t>
      </w:r>
    </w:p>
    <w:p w:rsidR="00B627BF" w:rsidRPr="009A35DF" w:rsidRDefault="00B627BF" w:rsidP="00750A4F">
      <w:pPr>
        <w:pStyle w:val="NormalWeb"/>
        <w:jc w:val="right"/>
        <w:rPr>
          <w:b/>
          <w:sz w:val="28"/>
          <w:szCs w:val="28"/>
          <w:lang w:val="ro-RO"/>
        </w:rPr>
      </w:pPr>
    </w:p>
    <w:tbl>
      <w:tblPr>
        <w:tblW w:w="9720"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830"/>
        <w:gridCol w:w="1890"/>
      </w:tblGrid>
      <w:tr w:rsidR="00694818" w:rsidRPr="009A35DF" w:rsidTr="00924964">
        <w:tc>
          <w:tcPr>
            <w:tcW w:w="9720" w:type="dxa"/>
            <w:gridSpan w:val="2"/>
            <w:tcBorders>
              <w:top w:val="nil"/>
              <w:left w:val="nil"/>
              <w:right w:val="nil"/>
            </w:tcBorders>
          </w:tcPr>
          <w:p w:rsidR="00DA79D5" w:rsidRPr="009A35DF" w:rsidRDefault="00DA79D5" w:rsidP="00750A4F">
            <w:pPr>
              <w:tabs>
                <w:tab w:val="left" w:pos="1260"/>
              </w:tabs>
              <w:jc w:val="right"/>
              <w:rPr>
                <w:lang w:val="ro-RO"/>
              </w:rPr>
            </w:pPr>
            <w:r w:rsidRPr="009A35DF">
              <w:rPr>
                <w:bCs/>
                <w:lang w:val="ro-RO"/>
              </w:rPr>
              <w:t xml:space="preserve">Tabelul </w:t>
            </w:r>
            <w:r w:rsidR="00A21E92" w:rsidRPr="009A35DF">
              <w:rPr>
                <w:bCs/>
                <w:lang w:val="ro-RO"/>
              </w:rPr>
              <w:t>nr.</w:t>
            </w:r>
            <w:r w:rsidR="00694818" w:rsidRPr="009A35DF">
              <w:rPr>
                <w:bCs/>
                <w:lang w:val="ro-RO"/>
              </w:rPr>
              <w:t>1</w:t>
            </w:r>
          </w:p>
        </w:tc>
      </w:tr>
      <w:tr w:rsidR="00372C87" w:rsidRPr="009A35DF" w:rsidTr="00924964">
        <w:tc>
          <w:tcPr>
            <w:tcW w:w="7830" w:type="dxa"/>
            <w:hideMark/>
          </w:tcPr>
          <w:p w:rsidR="00B627BF" w:rsidRPr="009A35DF" w:rsidRDefault="00716E7E" w:rsidP="00750A4F">
            <w:pPr>
              <w:tabs>
                <w:tab w:val="left" w:pos="1260"/>
                <w:tab w:val="left" w:pos="7317"/>
              </w:tabs>
              <w:ind w:hanging="46"/>
              <w:jc w:val="center"/>
              <w:rPr>
                <w:b/>
                <w:lang w:val="ro-RO"/>
              </w:rPr>
            </w:pPr>
            <w:r w:rsidRPr="009A35DF">
              <w:rPr>
                <w:b/>
                <w:lang w:val="ro-RO"/>
              </w:rPr>
              <w:t>Istoricul conformității sau neconformității cu prevederile legislației, dar şi cu prescripțiile Agenției</w:t>
            </w:r>
          </w:p>
        </w:tc>
        <w:tc>
          <w:tcPr>
            <w:tcW w:w="1890" w:type="dxa"/>
            <w:hideMark/>
          </w:tcPr>
          <w:p w:rsidR="00B627BF" w:rsidRPr="009A35DF" w:rsidRDefault="00B627BF" w:rsidP="00750A4F">
            <w:pPr>
              <w:tabs>
                <w:tab w:val="left" w:pos="1260"/>
              </w:tabs>
              <w:jc w:val="center"/>
              <w:rPr>
                <w:b/>
                <w:lang w:val="ro-RO"/>
              </w:rPr>
            </w:pPr>
            <w:r w:rsidRPr="009A35DF">
              <w:rPr>
                <w:b/>
                <w:lang w:val="ro-RO"/>
              </w:rPr>
              <w:t>Gradul de risc</w:t>
            </w:r>
          </w:p>
          <w:p w:rsidR="00965BAA" w:rsidRPr="009A35DF" w:rsidRDefault="00965BAA" w:rsidP="00750A4F">
            <w:pPr>
              <w:tabs>
                <w:tab w:val="left" w:pos="1260"/>
              </w:tabs>
              <w:jc w:val="center"/>
              <w:rPr>
                <w:b/>
                <w:lang w:val="ro-RO"/>
              </w:rPr>
            </w:pPr>
            <w:r w:rsidRPr="009A35DF">
              <w:rPr>
                <w:b/>
                <w:bCs/>
                <w:lang w:val="ro-RO"/>
              </w:rPr>
              <w:t>(R</w:t>
            </w:r>
            <w:r w:rsidRPr="009A35DF">
              <w:rPr>
                <w:b/>
                <w:bCs/>
                <w:vertAlign w:val="subscript"/>
                <w:lang w:val="ro-RO"/>
              </w:rPr>
              <w:t>2</w:t>
            </w:r>
            <w:r w:rsidRPr="009A35DF">
              <w:rPr>
                <w:b/>
                <w:bCs/>
                <w:lang w:val="ro-RO"/>
              </w:rPr>
              <w:t>)</w:t>
            </w:r>
          </w:p>
        </w:tc>
      </w:tr>
      <w:tr w:rsidR="00372C87" w:rsidRPr="009A35DF" w:rsidTr="00924964">
        <w:trPr>
          <w:trHeight w:val="409"/>
        </w:trPr>
        <w:tc>
          <w:tcPr>
            <w:tcW w:w="7830" w:type="dxa"/>
            <w:hideMark/>
          </w:tcPr>
          <w:p w:rsidR="00B627BF" w:rsidRPr="009A35DF" w:rsidRDefault="00B627BF" w:rsidP="00750A4F">
            <w:pPr>
              <w:tabs>
                <w:tab w:val="left" w:pos="1260"/>
                <w:tab w:val="left" w:pos="7317"/>
              </w:tabs>
              <w:jc w:val="both"/>
              <w:rPr>
                <w:lang w:val="ro-RO"/>
              </w:rPr>
            </w:pPr>
            <w:r w:rsidRPr="009A35DF">
              <w:rPr>
                <w:lang w:val="ro-RO"/>
              </w:rPr>
              <w:t xml:space="preserve">Nu au fost depistate încălcări </w:t>
            </w:r>
            <w:r w:rsidR="00716E7E" w:rsidRPr="009A35DF">
              <w:rPr>
                <w:lang w:val="ro-RO"/>
              </w:rPr>
              <w:t xml:space="preserve">sau au fost depistate încălcări minore care nu au sporit posibilitatea </w:t>
            </w:r>
            <w:r w:rsidR="00717EE8" w:rsidRPr="009A35DF">
              <w:rPr>
                <w:lang w:val="ro-RO"/>
              </w:rPr>
              <w:t>apariției</w:t>
            </w:r>
            <w:r w:rsidR="00716E7E" w:rsidRPr="009A35DF">
              <w:rPr>
                <w:lang w:val="ro-RO"/>
              </w:rPr>
              <w:t xml:space="preserve"> prejudiciului ori nu au cauzat un prejudiciu</w:t>
            </w:r>
          </w:p>
        </w:tc>
        <w:tc>
          <w:tcPr>
            <w:tcW w:w="1890" w:type="dxa"/>
            <w:hideMark/>
          </w:tcPr>
          <w:p w:rsidR="00B627BF" w:rsidRPr="009A35DF" w:rsidRDefault="00B627BF" w:rsidP="00750A4F">
            <w:pPr>
              <w:tabs>
                <w:tab w:val="left" w:pos="1260"/>
              </w:tabs>
              <w:jc w:val="center"/>
              <w:rPr>
                <w:lang w:val="ro-RO"/>
              </w:rPr>
            </w:pPr>
            <w:r w:rsidRPr="009A35DF">
              <w:rPr>
                <w:lang w:val="ro-RO"/>
              </w:rPr>
              <w:t>1</w:t>
            </w:r>
          </w:p>
        </w:tc>
      </w:tr>
      <w:tr w:rsidR="00372C87" w:rsidRPr="009A35DF" w:rsidTr="00924964">
        <w:tc>
          <w:tcPr>
            <w:tcW w:w="7830" w:type="dxa"/>
            <w:hideMark/>
          </w:tcPr>
          <w:p w:rsidR="00B627BF" w:rsidRPr="009A35DF" w:rsidRDefault="00B627BF" w:rsidP="00750A4F">
            <w:pPr>
              <w:tabs>
                <w:tab w:val="left" w:pos="1260"/>
                <w:tab w:val="left" w:pos="7317"/>
              </w:tabs>
              <w:jc w:val="both"/>
              <w:rPr>
                <w:lang w:val="ro-RO"/>
              </w:rPr>
            </w:pPr>
            <w:r w:rsidRPr="009A35DF">
              <w:rPr>
                <w:lang w:val="ro-RO"/>
              </w:rPr>
              <w:t>Au fost depistate încălcări minore care nu au sporit</w:t>
            </w:r>
            <w:r w:rsidR="00716E7E" w:rsidRPr="009A35DF">
              <w:rPr>
                <w:lang w:val="ro-RO"/>
              </w:rPr>
              <w:t xml:space="preserve"> riscul sau nu au cauzat vătămări; încălcări minore multiple care indică neglijența </w:t>
            </w:r>
            <w:r w:rsidR="00442454" w:rsidRPr="009A35DF">
              <w:rPr>
                <w:lang w:val="ro-RO"/>
              </w:rPr>
              <w:t xml:space="preserve">persoanei supuse controlului </w:t>
            </w:r>
          </w:p>
        </w:tc>
        <w:tc>
          <w:tcPr>
            <w:tcW w:w="1890" w:type="dxa"/>
            <w:hideMark/>
          </w:tcPr>
          <w:p w:rsidR="00B627BF" w:rsidRPr="009A35DF" w:rsidRDefault="00B627BF" w:rsidP="00750A4F">
            <w:pPr>
              <w:tabs>
                <w:tab w:val="left" w:pos="1260"/>
              </w:tabs>
              <w:jc w:val="center"/>
              <w:rPr>
                <w:lang w:val="ro-RO"/>
              </w:rPr>
            </w:pPr>
            <w:r w:rsidRPr="009A35DF">
              <w:rPr>
                <w:lang w:val="ro-RO"/>
              </w:rPr>
              <w:t>2</w:t>
            </w:r>
          </w:p>
        </w:tc>
      </w:tr>
      <w:tr w:rsidR="00372C87" w:rsidRPr="009A35DF" w:rsidTr="00924964">
        <w:tc>
          <w:tcPr>
            <w:tcW w:w="7830" w:type="dxa"/>
            <w:hideMark/>
          </w:tcPr>
          <w:p w:rsidR="00B627BF" w:rsidRPr="009A35DF" w:rsidRDefault="00B627BF" w:rsidP="00750A4F">
            <w:pPr>
              <w:tabs>
                <w:tab w:val="left" w:pos="1260"/>
                <w:tab w:val="left" w:pos="7317"/>
              </w:tabs>
              <w:jc w:val="both"/>
              <w:rPr>
                <w:lang w:val="ro-RO"/>
              </w:rPr>
            </w:pPr>
            <w:r w:rsidRPr="009A35DF">
              <w:rPr>
                <w:lang w:val="ro-RO"/>
              </w:rPr>
              <w:t xml:space="preserve">Au fost depistate încălcări </w:t>
            </w:r>
            <w:r w:rsidR="006F5AB0" w:rsidRPr="009A35DF">
              <w:rPr>
                <w:lang w:val="ro-RO"/>
              </w:rPr>
              <w:t xml:space="preserve">grave; încălcări care ar putea avea impact asupra prejudiciului provocat; există încălcări repetate; au fost aplicate </w:t>
            </w:r>
            <w:r w:rsidR="00717EE8" w:rsidRPr="009A35DF">
              <w:rPr>
                <w:lang w:val="ro-RO"/>
              </w:rPr>
              <w:t>sancțiuni</w:t>
            </w:r>
            <w:r w:rsidR="006F5AB0" w:rsidRPr="009A35DF">
              <w:rPr>
                <w:lang w:val="ro-RO"/>
              </w:rPr>
              <w:t xml:space="preserve"> </w:t>
            </w:r>
            <w:r w:rsidR="00717EE8" w:rsidRPr="009A35DF">
              <w:rPr>
                <w:lang w:val="ro-RO"/>
              </w:rPr>
              <w:t>contravenționale</w:t>
            </w:r>
            <w:r w:rsidR="006F5AB0" w:rsidRPr="009A35DF">
              <w:rPr>
                <w:lang w:val="ro-RO"/>
              </w:rPr>
              <w:t xml:space="preserve">; nu au fost executate </w:t>
            </w:r>
            <w:r w:rsidR="00717EE8" w:rsidRPr="009A35DF">
              <w:rPr>
                <w:lang w:val="ro-RO"/>
              </w:rPr>
              <w:t>prescripțiile</w:t>
            </w:r>
            <w:r w:rsidR="006F5AB0" w:rsidRPr="009A35DF">
              <w:rPr>
                <w:lang w:val="ro-RO"/>
              </w:rPr>
              <w:t xml:space="preserve"> dispuse de inspectori </w:t>
            </w:r>
          </w:p>
        </w:tc>
        <w:tc>
          <w:tcPr>
            <w:tcW w:w="1890" w:type="dxa"/>
            <w:hideMark/>
          </w:tcPr>
          <w:p w:rsidR="00B627BF" w:rsidRPr="009A35DF" w:rsidRDefault="00B627BF" w:rsidP="00750A4F">
            <w:pPr>
              <w:tabs>
                <w:tab w:val="left" w:pos="1260"/>
              </w:tabs>
              <w:jc w:val="center"/>
              <w:rPr>
                <w:lang w:val="ro-RO"/>
              </w:rPr>
            </w:pPr>
            <w:r w:rsidRPr="009A35DF">
              <w:rPr>
                <w:lang w:val="ro-RO"/>
              </w:rPr>
              <w:t>3</w:t>
            </w:r>
          </w:p>
        </w:tc>
      </w:tr>
      <w:tr w:rsidR="00372C87" w:rsidRPr="009A35DF" w:rsidTr="00924964">
        <w:tc>
          <w:tcPr>
            <w:tcW w:w="7830" w:type="dxa"/>
            <w:hideMark/>
          </w:tcPr>
          <w:p w:rsidR="00B627BF" w:rsidRPr="009A35DF" w:rsidRDefault="00B627BF" w:rsidP="00750A4F">
            <w:pPr>
              <w:tabs>
                <w:tab w:val="left" w:pos="1260"/>
                <w:tab w:val="left" w:pos="7317"/>
              </w:tabs>
              <w:jc w:val="both"/>
              <w:rPr>
                <w:lang w:val="ro-RO"/>
              </w:rPr>
            </w:pPr>
            <w:r w:rsidRPr="009A35DF">
              <w:rPr>
                <w:lang w:val="ro-RO"/>
              </w:rPr>
              <w:t xml:space="preserve">Au fost depistate încălcări </w:t>
            </w:r>
            <w:r w:rsidR="006F5AB0" w:rsidRPr="009A35DF">
              <w:rPr>
                <w:lang w:val="ro-RO"/>
              </w:rPr>
              <w:t xml:space="preserve">foarte grave; au fost aplicate sancțiuni </w:t>
            </w:r>
            <w:r w:rsidR="00442454" w:rsidRPr="009A35DF">
              <w:rPr>
                <w:lang w:val="ro-RO"/>
              </w:rPr>
              <w:t xml:space="preserve">persoanei supuse controlului </w:t>
            </w:r>
            <w:r w:rsidR="006F5AB0" w:rsidRPr="009A35DF">
              <w:rPr>
                <w:lang w:val="ro-RO"/>
              </w:rPr>
              <w:t>şi/sau au fost dispuse măsuri restrictive</w:t>
            </w:r>
          </w:p>
        </w:tc>
        <w:tc>
          <w:tcPr>
            <w:tcW w:w="1890" w:type="dxa"/>
            <w:hideMark/>
          </w:tcPr>
          <w:p w:rsidR="00B627BF" w:rsidRPr="009A35DF" w:rsidRDefault="00B627BF" w:rsidP="00750A4F">
            <w:pPr>
              <w:tabs>
                <w:tab w:val="left" w:pos="1260"/>
              </w:tabs>
              <w:jc w:val="center"/>
              <w:rPr>
                <w:lang w:val="ro-RO"/>
              </w:rPr>
            </w:pPr>
            <w:r w:rsidRPr="009A35DF">
              <w:rPr>
                <w:lang w:val="ro-RO"/>
              </w:rPr>
              <w:t>4</w:t>
            </w:r>
          </w:p>
        </w:tc>
      </w:tr>
      <w:tr w:rsidR="00B627BF" w:rsidRPr="009A35DF" w:rsidTr="00924964">
        <w:tc>
          <w:tcPr>
            <w:tcW w:w="7830" w:type="dxa"/>
            <w:hideMark/>
          </w:tcPr>
          <w:p w:rsidR="00B627BF" w:rsidRPr="009A35DF" w:rsidRDefault="00B627BF" w:rsidP="00750A4F">
            <w:pPr>
              <w:tabs>
                <w:tab w:val="left" w:pos="1260"/>
                <w:tab w:val="left" w:pos="7317"/>
              </w:tabs>
              <w:jc w:val="both"/>
              <w:rPr>
                <w:lang w:val="ro-RO"/>
              </w:rPr>
            </w:pPr>
            <w:r w:rsidRPr="009A35DF">
              <w:rPr>
                <w:lang w:val="ro-RO"/>
              </w:rPr>
              <w:lastRenderedPageBreak/>
              <w:t>Au fost depistate încălcări foarte grave</w:t>
            </w:r>
            <w:r w:rsidR="006F5AB0" w:rsidRPr="009A35DF">
              <w:rPr>
                <w:lang w:val="ro-RO"/>
              </w:rPr>
              <w:t xml:space="preserve">; au fost dispuse măsuri restrictive; au fost </w:t>
            </w:r>
            <w:r w:rsidR="00717EE8" w:rsidRPr="009A35DF">
              <w:rPr>
                <w:lang w:val="ro-RO"/>
              </w:rPr>
              <w:t>identificați</w:t>
            </w:r>
            <w:r w:rsidR="006F5AB0" w:rsidRPr="009A35DF">
              <w:rPr>
                <w:lang w:val="ro-RO"/>
              </w:rPr>
              <w:t xml:space="preserve"> indici ai </w:t>
            </w:r>
            <w:r w:rsidR="00717EE8" w:rsidRPr="009A35DF">
              <w:rPr>
                <w:lang w:val="ro-RO"/>
              </w:rPr>
              <w:t>infracțiunii</w:t>
            </w:r>
            <w:r w:rsidR="006F5AB0" w:rsidRPr="009A35DF">
              <w:rPr>
                <w:lang w:val="ro-RO"/>
              </w:rPr>
              <w:t xml:space="preserve">; au existat </w:t>
            </w:r>
            <w:r w:rsidR="00D747C0" w:rsidRPr="009A35DF">
              <w:rPr>
                <w:lang w:val="ro-RO"/>
              </w:rPr>
              <w:t>petiții</w:t>
            </w:r>
            <w:r w:rsidR="006F5AB0" w:rsidRPr="009A35DF">
              <w:rPr>
                <w:lang w:val="ro-RO"/>
              </w:rPr>
              <w:t xml:space="preserve"> depuse la organul de control care s-au confirmat în urma controlului</w:t>
            </w:r>
          </w:p>
        </w:tc>
        <w:tc>
          <w:tcPr>
            <w:tcW w:w="1890" w:type="dxa"/>
            <w:hideMark/>
          </w:tcPr>
          <w:p w:rsidR="00B627BF" w:rsidRPr="009A35DF" w:rsidRDefault="00B627BF" w:rsidP="00750A4F">
            <w:pPr>
              <w:tabs>
                <w:tab w:val="left" w:pos="1260"/>
              </w:tabs>
              <w:jc w:val="center"/>
              <w:rPr>
                <w:lang w:val="ro-RO"/>
              </w:rPr>
            </w:pPr>
            <w:r w:rsidRPr="009A35DF">
              <w:rPr>
                <w:lang w:val="ro-RO"/>
              </w:rPr>
              <w:t>5</w:t>
            </w:r>
          </w:p>
        </w:tc>
      </w:tr>
    </w:tbl>
    <w:p w:rsidR="00B627BF" w:rsidRPr="009A35DF" w:rsidRDefault="00B627BF" w:rsidP="00750A4F">
      <w:pPr>
        <w:pStyle w:val="NormalWeb"/>
        <w:rPr>
          <w:sz w:val="28"/>
          <w:szCs w:val="28"/>
          <w:lang w:val="ro-RO"/>
        </w:rPr>
      </w:pPr>
    </w:p>
    <w:p w:rsidR="00FE6834" w:rsidRPr="009A35DF" w:rsidRDefault="0095029A" w:rsidP="00750A4F">
      <w:pPr>
        <w:pStyle w:val="NormalWeb"/>
        <w:rPr>
          <w:sz w:val="28"/>
          <w:szCs w:val="28"/>
          <w:lang w:val="ro-RO"/>
        </w:rPr>
      </w:pPr>
      <w:r w:rsidRPr="009A35DF">
        <w:rPr>
          <w:b/>
          <w:bCs/>
          <w:sz w:val="28"/>
          <w:szCs w:val="28"/>
          <w:lang w:val="ro-RO"/>
        </w:rPr>
        <w:t>1</w:t>
      </w:r>
      <w:r w:rsidR="00D55708" w:rsidRPr="009A35DF">
        <w:rPr>
          <w:b/>
          <w:bCs/>
          <w:sz w:val="28"/>
          <w:szCs w:val="28"/>
          <w:lang w:val="ro-RO"/>
        </w:rPr>
        <w:t>9</w:t>
      </w:r>
      <w:r w:rsidR="00E954E8" w:rsidRPr="009A35DF">
        <w:rPr>
          <w:b/>
          <w:bCs/>
          <w:sz w:val="28"/>
          <w:szCs w:val="28"/>
          <w:lang w:val="ro-RO"/>
        </w:rPr>
        <w:t>.</w:t>
      </w:r>
      <w:r w:rsidR="00E954E8" w:rsidRPr="009A35DF">
        <w:rPr>
          <w:sz w:val="28"/>
          <w:szCs w:val="28"/>
          <w:lang w:val="ro-RO"/>
        </w:rPr>
        <w:t xml:space="preserve"> </w:t>
      </w:r>
      <w:r w:rsidR="00A633BE" w:rsidRPr="009A35DF">
        <w:rPr>
          <w:sz w:val="28"/>
          <w:szCs w:val="28"/>
          <w:lang w:val="ro-RO"/>
        </w:rPr>
        <w:t xml:space="preserve">Criteriile de risc </w:t>
      </w:r>
      <w:r w:rsidR="00924964" w:rsidRPr="009A35DF">
        <w:rPr>
          <w:sz w:val="28"/>
          <w:szCs w:val="28"/>
          <w:lang w:val="ro-RO"/>
        </w:rPr>
        <w:t xml:space="preserve">care se referă la subiectul controlat în dependență de </w:t>
      </w:r>
      <w:r w:rsidR="00D51767" w:rsidRPr="009A35DF">
        <w:rPr>
          <w:sz w:val="28"/>
          <w:szCs w:val="28"/>
          <w:lang w:val="ro-RO"/>
        </w:rPr>
        <w:t xml:space="preserve">domeniile </w:t>
      </w:r>
      <w:r w:rsidR="006558F8" w:rsidRPr="009A35DF">
        <w:rPr>
          <w:sz w:val="28"/>
          <w:szCs w:val="28"/>
          <w:lang w:val="ro-RO"/>
        </w:rPr>
        <w:t>de competență ale</w:t>
      </w:r>
      <w:r w:rsidR="00A633BE" w:rsidRPr="009A35DF">
        <w:rPr>
          <w:sz w:val="28"/>
          <w:szCs w:val="28"/>
          <w:lang w:val="ro-RO"/>
        </w:rPr>
        <w:t xml:space="preserve"> </w:t>
      </w:r>
      <w:r w:rsidR="000E44F7" w:rsidRPr="009A35DF">
        <w:rPr>
          <w:sz w:val="28"/>
          <w:szCs w:val="28"/>
          <w:lang w:val="ro-RO"/>
        </w:rPr>
        <w:t>Agenției</w:t>
      </w:r>
      <w:r w:rsidR="00A633BE" w:rsidRPr="009A35DF">
        <w:rPr>
          <w:sz w:val="28"/>
          <w:szCs w:val="28"/>
          <w:lang w:val="ro-RO"/>
        </w:rPr>
        <w:t xml:space="preserve"> </w:t>
      </w:r>
      <w:r w:rsidR="00924964" w:rsidRPr="009A35DF">
        <w:rPr>
          <w:sz w:val="28"/>
          <w:szCs w:val="28"/>
          <w:lang w:val="ro-RO"/>
        </w:rPr>
        <w:t>s</w:t>
      </w:r>
      <w:r w:rsidR="00B27629" w:rsidRPr="009A35DF">
        <w:rPr>
          <w:sz w:val="28"/>
          <w:szCs w:val="28"/>
          <w:lang w:val="ro-RO"/>
        </w:rPr>
        <w:t>u</w:t>
      </w:r>
      <w:r w:rsidR="00924964" w:rsidRPr="009A35DF">
        <w:rPr>
          <w:sz w:val="28"/>
          <w:szCs w:val="28"/>
          <w:lang w:val="ro-RO"/>
        </w:rPr>
        <w:t>nt</w:t>
      </w:r>
      <w:r w:rsidR="00A633BE" w:rsidRPr="009A35DF">
        <w:rPr>
          <w:sz w:val="28"/>
          <w:szCs w:val="28"/>
          <w:lang w:val="ro-RO"/>
        </w:rPr>
        <w:t xml:space="preserve"> punctate </w:t>
      </w:r>
      <w:r w:rsidR="00FE6834" w:rsidRPr="009A35DF">
        <w:rPr>
          <w:sz w:val="28"/>
          <w:szCs w:val="28"/>
          <w:lang w:val="ro-RO"/>
        </w:rPr>
        <w:t>după cum urmează:</w:t>
      </w:r>
    </w:p>
    <w:p w:rsidR="00A1164D" w:rsidRPr="009A35DF" w:rsidRDefault="00A1164D" w:rsidP="00750A4F">
      <w:pPr>
        <w:pStyle w:val="NormalWeb"/>
        <w:ind w:firstLine="720"/>
        <w:rPr>
          <w:sz w:val="28"/>
          <w:szCs w:val="28"/>
          <w:lang w:val="ro-RO" w:eastAsia="en-GB"/>
        </w:rPr>
      </w:pPr>
      <w:r w:rsidRPr="009A35DF">
        <w:rPr>
          <w:sz w:val="28"/>
          <w:szCs w:val="28"/>
          <w:lang w:val="ro-RO"/>
        </w:rPr>
        <w:t xml:space="preserve">1) </w:t>
      </w:r>
      <w:r w:rsidR="0045494D" w:rsidRPr="009A35DF">
        <w:rPr>
          <w:sz w:val="28"/>
          <w:szCs w:val="28"/>
          <w:lang w:val="ro-RO"/>
        </w:rPr>
        <w:t xml:space="preserve"> domeniul </w:t>
      </w:r>
      <w:r w:rsidRPr="009A35DF">
        <w:rPr>
          <w:sz w:val="28"/>
          <w:szCs w:val="28"/>
          <w:lang w:val="ro-RO"/>
        </w:rPr>
        <w:t>siguranța obiectelor industriale periculoase:</w:t>
      </w:r>
    </w:p>
    <w:p w:rsidR="00B11BE1" w:rsidRPr="009A35DF" w:rsidRDefault="00112848" w:rsidP="00112848">
      <w:pPr>
        <w:pStyle w:val="NormalWeb"/>
        <w:ind w:firstLine="720"/>
        <w:rPr>
          <w:b/>
          <w:sz w:val="28"/>
          <w:szCs w:val="28"/>
          <w:lang w:val="ro-RO"/>
        </w:rPr>
      </w:pPr>
      <w:r w:rsidRPr="009A35DF">
        <w:rPr>
          <w:sz w:val="28"/>
          <w:szCs w:val="28"/>
          <w:lang w:val="ro-RO"/>
        </w:rPr>
        <w:t xml:space="preserve">a) tipul și categoria </w:t>
      </w:r>
      <w:r w:rsidRPr="009A35DF">
        <w:rPr>
          <w:bCs/>
          <w:sz w:val="28"/>
          <w:szCs w:val="28"/>
          <w:lang w:val="ro-RO"/>
        </w:rPr>
        <w:t xml:space="preserve">de pericol </w:t>
      </w:r>
      <w:r w:rsidR="00BB0456" w:rsidRPr="009A35DF">
        <w:rPr>
          <w:bCs/>
          <w:sz w:val="28"/>
          <w:szCs w:val="28"/>
          <w:lang w:val="ro-RO"/>
        </w:rPr>
        <w:t xml:space="preserve">a </w:t>
      </w:r>
      <w:r w:rsidRPr="009A35DF">
        <w:rPr>
          <w:sz w:val="28"/>
          <w:szCs w:val="28"/>
          <w:lang w:val="ro-RO"/>
        </w:rPr>
        <w:t>obiectelor industriale periculoase deținute de persoană supusă controlului</w:t>
      </w:r>
      <w:r w:rsidRPr="009A35DF">
        <w:rPr>
          <w:bCs/>
          <w:sz w:val="28"/>
          <w:szCs w:val="28"/>
          <w:lang w:val="ro-RO"/>
        </w:rPr>
        <w:t xml:space="preserve"> </w:t>
      </w:r>
      <w:r w:rsidR="00B11BE1" w:rsidRPr="009A35DF">
        <w:rPr>
          <w:bCs/>
          <w:sz w:val="28"/>
          <w:szCs w:val="28"/>
          <w:lang w:val="ro-RO"/>
        </w:rPr>
        <w:t>(</w:t>
      </w:r>
      <w:r w:rsidR="0058531B" w:rsidRPr="009A35DF">
        <w:rPr>
          <w:bCs/>
          <w:sz w:val="28"/>
          <w:szCs w:val="28"/>
          <w:lang w:val="ro-RO"/>
        </w:rPr>
        <w:t>t</w:t>
      </w:r>
      <w:r w:rsidR="00B11BE1" w:rsidRPr="009A35DF">
        <w:rPr>
          <w:bCs/>
          <w:sz w:val="28"/>
          <w:szCs w:val="28"/>
          <w:lang w:val="ro-RO"/>
        </w:rPr>
        <w:t xml:space="preserve">abelul </w:t>
      </w:r>
      <w:r w:rsidR="00AD71E1" w:rsidRPr="009A35DF">
        <w:rPr>
          <w:bCs/>
          <w:sz w:val="28"/>
          <w:szCs w:val="28"/>
          <w:lang w:val="ro-RO"/>
        </w:rPr>
        <w:t>nr.</w:t>
      </w:r>
      <w:r w:rsidR="00AE696A" w:rsidRPr="009A35DF">
        <w:rPr>
          <w:bCs/>
          <w:sz w:val="28"/>
          <w:szCs w:val="28"/>
          <w:lang w:val="ro-RO"/>
        </w:rPr>
        <w:t>2</w:t>
      </w:r>
      <w:r w:rsidR="00B11BE1" w:rsidRPr="009A35DF">
        <w:rPr>
          <w:bCs/>
          <w:sz w:val="28"/>
          <w:szCs w:val="28"/>
          <w:lang w:val="ro-RO"/>
        </w:rPr>
        <w:t>)</w:t>
      </w:r>
      <w:r w:rsidRPr="009A35DF">
        <w:rPr>
          <w:sz w:val="28"/>
          <w:szCs w:val="28"/>
          <w:lang w:val="ro-RO"/>
        </w:rPr>
        <w:t xml:space="preserve"> ;</w:t>
      </w:r>
    </w:p>
    <w:p w:rsidR="0098175D" w:rsidRPr="009A35DF" w:rsidRDefault="005433A2" w:rsidP="0098175D">
      <w:pPr>
        <w:pStyle w:val="NormalWeb"/>
        <w:rPr>
          <w:sz w:val="28"/>
          <w:szCs w:val="28"/>
          <w:lang w:val="ro-RO" w:eastAsia="en-GB"/>
        </w:rPr>
      </w:pPr>
      <w:r w:rsidRPr="009A35DF">
        <w:rPr>
          <w:i/>
          <w:iCs/>
          <w:sz w:val="28"/>
          <w:szCs w:val="28"/>
          <w:lang w:val="ro-RO"/>
        </w:rPr>
        <w:t>Raționamentul general:</w:t>
      </w:r>
      <w:r w:rsidRPr="009A35DF">
        <w:rPr>
          <w:sz w:val="28"/>
          <w:szCs w:val="28"/>
          <w:lang w:val="ro-RO"/>
        </w:rPr>
        <w:t xml:space="preserve"> În </w:t>
      </w:r>
      <w:r w:rsidR="00AE1181" w:rsidRPr="009A35DF">
        <w:rPr>
          <w:sz w:val="28"/>
          <w:szCs w:val="28"/>
          <w:lang w:val="ro-RO"/>
        </w:rPr>
        <w:t>funcție</w:t>
      </w:r>
      <w:r w:rsidRPr="009A35DF">
        <w:rPr>
          <w:sz w:val="28"/>
          <w:szCs w:val="28"/>
          <w:lang w:val="ro-RO"/>
        </w:rPr>
        <w:t xml:space="preserve"> de </w:t>
      </w:r>
      <w:r w:rsidR="00AE1181" w:rsidRPr="009A35DF">
        <w:rPr>
          <w:sz w:val="28"/>
          <w:szCs w:val="28"/>
          <w:lang w:val="ro-RO"/>
        </w:rPr>
        <w:t>consecințele</w:t>
      </w:r>
      <w:r w:rsidRPr="009A35DF">
        <w:rPr>
          <w:sz w:val="28"/>
          <w:szCs w:val="28"/>
          <w:lang w:val="ro-RO"/>
        </w:rPr>
        <w:t xml:space="preserve"> pe care le poate avea avaria sau catastrofa cu caracter tehnogen asupra intereselor vitale ale persoanei şi ale </w:t>
      </w:r>
      <w:r w:rsidR="00AE1181" w:rsidRPr="009A35DF">
        <w:rPr>
          <w:sz w:val="28"/>
          <w:szCs w:val="28"/>
          <w:lang w:val="ro-RO"/>
        </w:rPr>
        <w:t>societății</w:t>
      </w:r>
      <w:r w:rsidRPr="009A35DF">
        <w:rPr>
          <w:sz w:val="28"/>
          <w:szCs w:val="28"/>
          <w:lang w:val="ro-RO"/>
        </w:rPr>
        <w:t xml:space="preserve">, obiectele industriale periculoase se împart în patru categorii de pericol, în corespundere cu criteriile indicate în </w:t>
      </w:r>
      <w:r w:rsidR="00BB0456" w:rsidRPr="009A35DF">
        <w:rPr>
          <w:sz w:val="28"/>
          <w:szCs w:val="28"/>
          <w:lang w:val="ro-RO"/>
        </w:rPr>
        <w:t xml:space="preserve">Nomenclatorul obiectelor industriale periculoase şi al </w:t>
      </w:r>
      <w:r w:rsidR="0098175D" w:rsidRPr="009A35DF">
        <w:rPr>
          <w:sz w:val="28"/>
          <w:szCs w:val="28"/>
          <w:lang w:val="ro-RO"/>
        </w:rPr>
        <w:t>producțiilor</w:t>
      </w:r>
      <w:r w:rsidR="00BB0456" w:rsidRPr="009A35DF">
        <w:rPr>
          <w:sz w:val="28"/>
          <w:szCs w:val="28"/>
          <w:lang w:val="ro-RO"/>
        </w:rPr>
        <w:t xml:space="preserve">, </w:t>
      </w:r>
      <w:r w:rsidR="0098175D" w:rsidRPr="009A35DF">
        <w:rPr>
          <w:sz w:val="28"/>
          <w:szCs w:val="28"/>
          <w:lang w:val="ro-RO"/>
        </w:rPr>
        <w:t>instalațiilor</w:t>
      </w:r>
      <w:r w:rsidR="00BB0456" w:rsidRPr="009A35DF">
        <w:rPr>
          <w:sz w:val="28"/>
          <w:szCs w:val="28"/>
          <w:lang w:val="ro-RO"/>
        </w:rPr>
        <w:t xml:space="preserve">, utilajelor, tehnologiilor utilizate la obiectul industrial periculos şi </w:t>
      </w:r>
      <w:r w:rsidR="0098175D" w:rsidRPr="009A35DF">
        <w:rPr>
          <w:sz w:val="28"/>
          <w:szCs w:val="28"/>
          <w:lang w:val="ro-RO"/>
        </w:rPr>
        <w:t>apartenența</w:t>
      </w:r>
      <w:r w:rsidR="00BB0456" w:rsidRPr="009A35DF">
        <w:rPr>
          <w:sz w:val="28"/>
          <w:szCs w:val="28"/>
          <w:lang w:val="ro-RO"/>
        </w:rPr>
        <w:t xml:space="preserve"> acestora la categoria de pericol </w:t>
      </w:r>
      <w:r w:rsidR="0098175D" w:rsidRPr="009A35DF">
        <w:rPr>
          <w:sz w:val="28"/>
          <w:szCs w:val="28"/>
          <w:lang w:val="ro-RO"/>
        </w:rPr>
        <w:t>sânt</w:t>
      </w:r>
      <w:r w:rsidR="00BB0456" w:rsidRPr="009A35DF">
        <w:rPr>
          <w:sz w:val="28"/>
          <w:szCs w:val="28"/>
          <w:lang w:val="ro-RO"/>
        </w:rPr>
        <w:t xml:space="preserve"> prezentate în anex</w:t>
      </w:r>
      <w:r w:rsidR="00675CE9" w:rsidRPr="009A35DF">
        <w:rPr>
          <w:sz w:val="28"/>
          <w:szCs w:val="28"/>
          <w:lang w:val="ro-RO"/>
        </w:rPr>
        <w:t>ele</w:t>
      </w:r>
      <w:r w:rsidR="00BB0456" w:rsidRPr="009A35DF">
        <w:rPr>
          <w:sz w:val="28"/>
          <w:szCs w:val="28"/>
          <w:lang w:val="ro-RO"/>
        </w:rPr>
        <w:t xml:space="preserve"> nr.1</w:t>
      </w:r>
      <w:r w:rsidR="00675CE9" w:rsidRPr="009A35DF">
        <w:rPr>
          <w:sz w:val="28"/>
          <w:szCs w:val="28"/>
          <w:lang w:val="ro-RO"/>
        </w:rPr>
        <w:t xml:space="preserve"> și 2 din </w:t>
      </w:r>
      <w:r w:rsidR="0098175D" w:rsidRPr="009A35DF">
        <w:rPr>
          <w:bCs/>
          <w:sz w:val="28"/>
          <w:szCs w:val="28"/>
          <w:lang w:val="ro-RO"/>
        </w:rPr>
        <w:t>Legea nr. 116 din 18 mai 2012</w:t>
      </w:r>
      <w:r w:rsidR="0098175D" w:rsidRPr="009A35DF">
        <w:rPr>
          <w:b/>
          <w:bCs/>
          <w:sz w:val="28"/>
          <w:szCs w:val="28"/>
          <w:lang w:val="ro-RO"/>
        </w:rPr>
        <w:t xml:space="preserve"> </w:t>
      </w:r>
      <w:r w:rsidR="0098175D" w:rsidRPr="009A35DF">
        <w:rPr>
          <w:sz w:val="28"/>
          <w:szCs w:val="28"/>
          <w:lang w:val="ro-RO"/>
        </w:rPr>
        <w:t>privind securitatea industrială a obiectelor industriale periculoase</w:t>
      </w:r>
    </w:p>
    <w:p w:rsidR="00B11BE1" w:rsidRPr="009A35DF" w:rsidRDefault="0098175D" w:rsidP="0098175D">
      <w:pPr>
        <w:pStyle w:val="cn"/>
        <w:ind w:right="256"/>
        <w:rPr>
          <w:sz w:val="28"/>
          <w:szCs w:val="28"/>
          <w:lang w:val="ro-RO"/>
        </w:rPr>
      </w:pPr>
      <w:r w:rsidRPr="009A35DF">
        <w:rPr>
          <w:b/>
          <w:bCs/>
          <w:sz w:val="28"/>
          <w:szCs w:val="28"/>
          <w:lang w:val="ro-RO"/>
        </w:rPr>
        <w:t xml:space="preserve">  </w:t>
      </w:r>
    </w:p>
    <w:tbl>
      <w:tblPr>
        <w:tblW w:w="4353" w:type="pct"/>
        <w:jc w:val="center"/>
        <w:tblLook w:val="04A0" w:firstRow="1" w:lastRow="0" w:firstColumn="1" w:lastColumn="0" w:noHBand="0" w:noVBand="1"/>
      </w:tblPr>
      <w:tblGrid>
        <w:gridCol w:w="1306"/>
        <w:gridCol w:w="5085"/>
        <w:gridCol w:w="1981"/>
      </w:tblGrid>
      <w:tr w:rsidR="009A35DF" w:rsidRPr="00EB0A4E" w:rsidTr="009A35DF">
        <w:trPr>
          <w:gridAfter w:val="2"/>
          <w:wAfter w:w="4220" w:type="pct"/>
          <w:jc w:val="center"/>
        </w:trPr>
        <w:tc>
          <w:tcPr>
            <w:tcW w:w="780" w:type="pct"/>
            <w:tcBorders>
              <w:top w:val="nil"/>
              <w:left w:val="nil"/>
              <w:bottom w:val="single" w:sz="6" w:space="0" w:color="000000"/>
              <w:right w:val="nil"/>
            </w:tcBorders>
          </w:tcPr>
          <w:p w:rsidR="009A35DF" w:rsidRPr="009A35DF" w:rsidRDefault="009A35DF" w:rsidP="00750A4F">
            <w:pPr>
              <w:jc w:val="right"/>
              <w:rPr>
                <w:bCs/>
                <w:lang w:val="ro-RO"/>
              </w:rPr>
            </w:pPr>
          </w:p>
        </w:tc>
      </w:tr>
      <w:tr w:rsidR="009A35DF" w:rsidRPr="009A35DF" w:rsidTr="009A35DF">
        <w:trPr>
          <w:jc w:val="center"/>
        </w:trPr>
        <w:tc>
          <w:tcPr>
            <w:tcW w:w="381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A35DF" w:rsidRPr="009A35DF" w:rsidRDefault="009A35DF" w:rsidP="00005C9F">
            <w:pPr>
              <w:jc w:val="center"/>
              <w:rPr>
                <w:b/>
                <w:bCs/>
                <w:lang w:val="ro-RO"/>
              </w:rPr>
            </w:pPr>
            <w:r w:rsidRPr="009A35DF">
              <w:rPr>
                <w:b/>
                <w:bCs/>
                <w:lang w:val="ro-RO"/>
              </w:rPr>
              <w:t xml:space="preserve">Tipul </w:t>
            </w:r>
            <w:r w:rsidRPr="009A35DF">
              <w:rPr>
                <w:b/>
                <w:lang w:val="ro-RO"/>
              </w:rPr>
              <w:t>obiectelor industriale și categoria de pericol</w:t>
            </w:r>
          </w:p>
        </w:tc>
        <w:tc>
          <w:tcPr>
            <w:tcW w:w="11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A35DF" w:rsidRPr="009A35DF" w:rsidRDefault="009A35DF" w:rsidP="00112848">
            <w:pPr>
              <w:jc w:val="center"/>
              <w:rPr>
                <w:b/>
                <w:bCs/>
                <w:lang w:val="ro-RO"/>
              </w:rPr>
            </w:pPr>
            <w:r w:rsidRPr="009A35DF">
              <w:rPr>
                <w:b/>
                <w:bCs/>
                <w:lang w:val="ro-RO"/>
              </w:rPr>
              <w:t>Gradul de risc</w:t>
            </w:r>
            <w:r w:rsidRPr="009A35DF">
              <w:rPr>
                <w:b/>
                <w:bCs/>
                <w:lang w:val="ro-RO"/>
              </w:rPr>
              <w:br/>
              <w:t>(R</w:t>
            </w:r>
            <w:r w:rsidRPr="009A35DF">
              <w:rPr>
                <w:b/>
                <w:bCs/>
                <w:vertAlign w:val="subscript"/>
                <w:lang w:val="ro-RO"/>
              </w:rPr>
              <w:t>3</w:t>
            </w:r>
            <w:r w:rsidRPr="009A35DF">
              <w:rPr>
                <w:b/>
                <w:bCs/>
                <w:lang w:val="ro-RO"/>
              </w:rPr>
              <w:t>)</w:t>
            </w:r>
          </w:p>
        </w:tc>
      </w:tr>
      <w:tr w:rsidR="009A35DF" w:rsidRPr="009A35DF" w:rsidTr="009A35DF">
        <w:trPr>
          <w:jc w:val="center"/>
        </w:trPr>
        <w:tc>
          <w:tcPr>
            <w:tcW w:w="381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A35DF" w:rsidRPr="009A35DF" w:rsidRDefault="009A35DF" w:rsidP="009A35DF">
            <w:pPr>
              <w:jc w:val="both"/>
              <w:rPr>
                <w:lang w:val="ro-RO"/>
              </w:rPr>
            </w:pPr>
            <w:r w:rsidRPr="009A35DF">
              <w:rPr>
                <w:lang w:val="ro-RO"/>
              </w:rPr>
              <w:t>Obiectele industriale periculoase care constituie un pericol redus - categoria IV</w:t>
            </w:r>
          </w:p>
        </w:tc>
        <w:tc>
          <w:tcPr>
            <w:tcW w:w="11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A35DF" w:rsidRPr="009A35DF" w:rsidRDefault="009A35DF" w:rsidP="00112848">
            <w:pPr>
              <w:jc w:val="center"/>
              <w:rPr>
                <w:lang w:val="ro-RO"/>
              </w:rPr>
            </w:pPr>
            <w:r w:rsidRPr="009A35DF">
              <w:rPr>
                <w:lang w:val="ro-RO"/>
              </w:rPr>
              <w:t>1</w:t>
            </w:r>
          </w:p>
        </w:tc>
      </w:tr>
      <w:tr w:rsidR="009A35DF" w:rsidRPr="009A35DF" w:rsidTr="009A35DF">
        <w:trPr>
          <w:jc w:val="center"/>
        </w:trPr>
        <w:tc>
          <w:tcPr>
            <w:tcW w:w="381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A35DF" w:rsidRPr="009A35DF" w:rsidRDefault="009A35DF" w:rsidP="009A35DF">
            <w:pPr>
              <w:jc w:val="both"/>
              <w:rPr>
                <w:lang w:val="ro-RO"/>
              </w:rPr>
            </w:pPr>
            <w:r w:rsidRPr="009A35DF">
              <w:rPr>
                <w:lang w:val="ro-RO"/>
              </w:rPr>
              <w:t>Obiectele industriale periculoase care constituie un pericol mediu - categoria III</w:t>
            </w:r>
          </w:p>
        </w:tc>
        <w:tc>
          <w:tcPr>
            <w:tcW w:w="11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A35DF" w:rsidRPr="009A35DF" w:rsidRDefault="009A35DF" w:rsidP="00112848">
            <w:pPr>
              <w:jc w:val="center"/>
              <w:rPr>
                <w:lang w:val="ro-RO"/>
              </w:rPr>
            </w:pPr>
            <w:r w:rsidRPr="009A35DF">
              <w:rPr>
                <w:lang w:val="ro-RO"/>
              </w:rPr>
              <w:t>2</w:t>
            </w:r>
          </w:p>
        </w:tc>
      </w:tr>
      <w:tr w:rsidR="009A35DF" w:rsidRPr="009A35DF" w:rsidTr="009A35DF">
        <w:trPr>
          <w:jc w:val="center"/>
        </w:trPr>
        <w:tc>
          <w:tcPr>
            <w:tcW w:w="381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A35DF" w:rsidRPr="009A35DF" w:rsidRDefault="009A35DF" w:rsidP="009A35DF">
            <w:pPr>
              <w:jc w:val="both"/>
              <w:rPr>
                <w:lang w:val="ro-RO"/>
              </w:rPr>
            </w:pPr>
            <w:r w:rsidRPr="009A35DF">
              <w:rPr>
                <w:lang w:val="ro-RO"/>
              </w:rPr>
              <w:t>Obiectele industriale periculoase care constituie un pericol înalt - categoria II</w:t>
            </w:r>
          </w:p>
        </w:tc>
        <w:tc>
          <w:tcPr>
            <w:tcW w:w="11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A35DF" w:rsidRPr="009A35DF" w:rsidRDefault="009A35DF" w:rsidP="00112848">
            <w:pPr>
              <w:jc w:val="center"/>
              <w:rPr>
                <w:lang w:val="ro-RO"/>
              </w:rPr>
            </w:pPr>
            <w:r w:rsidRPr="009A35DF">
              <w:rPr>
                <w:lang w:val="ro-RO"/>
              </w:rPr>
              <w:t>3</w:t>
            </w:r>
          </w:p>
        </w:tc>
      </w:tr>
      <w:tr w:rsidR="009A35DF" w:rsidRPr="009A35DF" w:rsidTr="009A35DF">
        <w:trPr>
          <w:jc w:val="center"/>
        </w:trPr>
        <w:tc>
          <w:tcPr>
            <w:tcW w:w="381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A35DF" w:rsidRPr="009A35DF" w:rsidRDefault="009A35DF" w:rsidP="00005C9F">
            <w:pPr>
              <w:pStyle w:val="cb"/>
              <w:jc w:val="both"/>
              <w:rPr>
                <w:lang w:val="ro-RO"/>
              </w:rPr>
            </w:pPr>
            <w:r w:rsidRPr="009A35DF">
              <w:rPr>
                <w:b w:val="0"/>
                <w:lang w:val="ro-RO"/>
              </w:rPr>
              <w:t>Obiecte industriale periculoase la care sunt prezente substanțe periculoase în cantități, ce depășesc cantitatea-limită de substanțe periculoase la obiectul industrial periculos</w:t>
            </w:r>
          </w:p>
        </w:tc>
        <w:tc>
          <w:tcPr>
            <w:tcW w:w="11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A35DF" w:rsidRPr="009A35DF" w:rsidRDefault="009A35DF" w:rsidP="00112848">
            <w:pPr>
              <w:jc w:val="center"/>
              <w:rPr>
                <w:lang w:val="ro-RO"/>
              </w:rPr>
            </w:pPr>
            <w:r w:rsidRPr="009A35DF">
              <w:rPr>
                <w:lang w:val="ro-RO"/>
              </w:rPr>
              <w:t>4</w:t>
            </w:r>
          </w:p>
        </w:tc>
      </w:tr>
      <w:tr w:rsidR="009A35DF" w:rsidRPr="009A35DF" w:rsidTr="009A35DF">
        <w:trPr>
          <w:jc w:val="center"/>
        </w:trPr>
        <w:tc>
          <w:tcPr>
            <w:tcW w:w="381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A35DF" w:rsidRPr="009A35DF" w:rsidRDefault="009A35DF" w:rsidP="009A35DF">
            <w:pPr>
              <w:jc w:val="both"/>
              <w:rPr>
                <w:lang w:val="ro-RO"/>
              </w:rPr>
            </w:pPr>
            <w:r w:rsidRPr="009A35DF">
              <w:rPr>
                <w:lang w:val="ro-RO"/>
              </w:rPr>
              <w:t>Obiectele industriale periculoase care constituie un pericol foarte înalt - categoria I</w:t>
            </w:r>
          </w:p>
        </w:tc>
        <w:tc>
          <w:tcPr>
            <w:tcW w:w="11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A35DF" w:rsidRPr="009A35DF" w:rsidRDefault="009A35DF" w:rsidP="00112848">
            <w:pPr>
              <w:jc w:val="center"/>
              <w:rPr>
                <w:lang w:val="ro-RO"/>
              </w:rPr>
            </w:pPr>
            <w:r w:rsidRPr="009A35DF">
              <w:rPr>
                <w:lang w:val="ro-RO"/>
              </w:rPr>
              <w:t>5</w:t>
            </w:r>
          </w:p>
        </w:tc>
      </w:tr>
    </w:tbl>
    <w:p w:rsidR="00383BA7" w:rsidRPr="009A35DF" w:rsidRDefault="00383BA7" w:rsidP="00750A4F">
      <w:pPr>
        <w:pStyle w:val="NormalWeb"/>
        <w:rPr>
          <w:sz w:val="28"/>
          <w:szCs w:val="28"/>
          <w:lang w:val="ro-RO"/>
        </w:rPr>
      </w:pPr>
    </w:p>
    <w:p w:rsidR="00B11BE1" w:rsidRPr="009A35DF" w:rsidRDefault="00B11BE1" w:rsidP="00750A4F">
      <w:pPr>
        <w:pStyle w:val="NormalWeb"/>
        <w:ind w:firstLine="720"/>
        <w:rPr>
          <w:b/>
          <w:bCs/>
          <w:sz w:val="28"/>
          <w:szCs w:val="28"/>
          <w:lang w:val="ro-RO"/>
        </w:rPr>
      </w:pPr>
    </w:p>
    <w:p w:rsidR="00A1164D" w:rsidRPr="009A35DF" w:rsidRDefault="00B11BE1" w:rsidP="00750A4F">
      <w:pPr>
        <w:pStyle w:val="NormalWeb"/>
        <w:ind w:firstLine="720"/>
        <w:rPr>
          <w:b/>
          <w:sz w:val="28"/>
          <w:szCs w:val="28"/>
          <w:lang w:val="ro-RO" w:eastAsia="en-GB"/>
        </w:rPr>
      </w:pPr>
      <w:r w:rsidRPr="009A35DF">
        <w:rPr>
          <w:bCs/>
          <w:sz w:val="28"/>
          <w:szCs w:val="28"/>
          <w:lang w:val="ro-RO"/>
        </w:rPr>
        <w:t>b</w:t>
      </w:r>
      <w:r w:rsidR="00A1164D" w:rsidRPr="009A35DF">
        <w:rPr>
          <w:bCs/>
          <w:sz w:val="28"/>
          <w:szCs w:val="28"/>
          <w:lang w:val="ro-RO"/>
        </w:rPr>
        <w:t xml:space="preserve">) </w:t>
      </w:r>
      <w:r w:rsidR="007B4198" w:rsidRPr="009A35DF">
        <w:rPr>
          <w:b/>
          <w:bCs/>
          <w:sz w:val="28"/>
          <w:szCs w:val="28"/>
          <w:lang w:val="ro-RO"/>
        </w:rPr>
        <w:t>g</w:t>
      </w:r>
      <w:r w:rsidR="00A1164D" w:rsidRPr="009A35DF">
        <w:rPr>
          <w:b/>
          <w:bCs/>
          <w:sz w:val="28"/>
          <w:szCs w:val="28"/>
          <w:lang w:val="ro-RO"/>
        </w:rPr>
        <w:t xml:space="preserve">radul de uzură a utilajului: </w:t>
      </w:r>
      <w:r w:rsidR="000E44F7" w:rsidRPr="009A35DF">
        <w:rPr>
          <w:b/>
          <w:bCs/>
          <w:sz w:val="28"/>
          <w:szCs w:val="28"/>
          <w:lang w:val="ro-RO"/>
        </w:rPr>
        <w:t>instalații</w:t>
      </w:r>
      <w:r w:rsidR="00A1164D" w:rsidRPr="009A35DF">
        <w:rPr>
          <w:b/>
          <w:bCs/>
          <w:sz w:val="28"/>
          <w:szCs w:val="28"/>
          <w:lang w:val="ro-RO"/>
        </w:rPr>
        <w:t xml:space="preserve"> tehnice şi sisteme tehnologice</w:t>
      </w:r>
      <w:r w:rsidR="00810216" w:rsidRPr="009A35DF">
        <w:rPr>
          <w:b/>
          <w:bCs/>
          <w:sz w:val="28"/>
          <w:szCs w:val="28"/>
          <w:lang w:val="ro-RO"/>
        </w:rPr>
        <w:t xml:space="preserve"> </w:t>
      </w:r>
      <w:r w:rsidR="00810216" w:rsidRPr="009A35DF">
        <w:rPr>
          <w:bCs/>
          <w:sz w:val="28"/>
          <w:szCs w:val="28"/>
          <w:lang w:val="ro-RO"/>
        </w:rPr>
        <w:t>(</w:t>
      </w:r>
      <w:r w:rsidR="0098175D" w:rsidRPr="009A35DF">
        <w:rPr>
          <w:bCs/>
          <w:sz w:val="28"/>
          <w:szCs w:val="28"/>
          <w:lang w:val="ro-RO"/>
        </w:rPr>
        <w:t>t</w:t>
      </w:r>
      <w:r w:rsidR="00810216" w:rsidRPr="009A35DF">
        <w:rPr>
          <w:bCs/>
          <w:sz w:val="28"/>
          <w:szCs w:val="28"/>
          <w:lang w:val="ro-RO"/>
        </w:rPr>
        <w:t xml:space="preserve">abelul </w:t>
      </w:r>
      <w:r w:rsidR="00A21E92" w:rsidRPr="009A35DF">
        <w:rPr>
          <w:bCs/>
          <w:sz w:val="28"/>
          <w:szCs w:val="28"/>
          <w:lang w:val="ro-RO"/>
        </w:rPr>
        <w:t>nr.</w:t>
      </w:r>
      <w:r w:rsidR="00AE696A" w:rsidRPr="009A35DF">
        <w:rPr>
          <w:bCs/>
          <w:sz w:val="28"/>
          <w:szCs w:val="28"/>
          <w:lang w:val="ro-RO"/>
        </w:rPr>
        <w:t>3</w:t>
      </w:r>
      <w:r w:rsidR="00810216" w:rsidRPr="009A35DF">
        <w:rPr>
          <w:bCs/>
          <w:sz w:val="28"/>
          <w:szCs w:val="28"/>
          <w:lang w:val="ro-RO"/>
        </w:rPr>
        <w:t>)</w:t>
      </w:r>
    </w:p>
    <w:p w:rsidR="00A1164D" w:rsidRPr="009A35DF" w:rsidRDefault="000E44F7" w:rsidP="00750A4F">
      <w:pPr>
        <w:pStyle w:val="NormalWeb"/>
        <w:ind w:firstLine="720"/>
        <w:rPr>
          <w:sz w:val="28"/>
          <w:szCs w:val="28"/>
          <w:lang w:val="ro-RO"/>
        </w:rPr>
      </w:pPr>
      <w:r w:rsidRPr="009A35DF">
        <w:rPr>
          <w:i/>
          <w:iCs/>
          <w:sz w:val="28"/>
          <w:szCs w:val="28"/>
          <w:lang w:val="ro-RO"/>
        </w:rPr>
        <w:t>Raționamentul</w:t>
      </w:r>
      <w:r w:rsidR="00A1164D" w:rsidRPr="009A35DF">
        <w:rPr>
          <w:i/>
          <w:iCs/>
          <w:sz w:val="28"/>
          <w:szCs w:val="28"/>
          <w:lang w:val="ro-RO"/>
        </w:rPr>
        <w:t xml:space="preserve"> general: </w:t>
      </w:r>
      <w:r w:rsidR="00A1164D" w:rsidRPr="009A35DF">
        <w:rPr>
          <w:sz w:val="28"/>
          <w:szCs w:val="28"/>
          <w:lang w:val="ro-RO"/>
        </w:rPr>
        <w:t xml:space="preserve">obiectele industriale periculoase care nu dispun de utilaj tehnic sau cele ale căror </w:t>
      </w:r>
      <w:r w:rsidRPr="009A35DF">
        <w:rPr>
          <w:sz w:val="28"/>
          <w:szCs w:val="28"/>
          <w:lang w:val="ro-RO"/>
        </w:rPr>
        <w:t>instalații</w:t>
      </w:r>
      <w:r w:rsidR="00A1164D" w:rsidRPr="009A35DF">
        <w:rPr>
          <w:sz w:val="28"/>
          <w:szCs w:val="28"/>
          <w:lang w:val="ro-RO"/>
        </w:rPr>
        <w:t xml:space="preserve"> tehnice şi sisteme tehnologice </w:t>
      </w:r>
      <w:r w:rsidR="00924964" w:rsidRPr="009A35DF">
        <w:rPr>
          <w:sz w:val="28"/>
          <w:szCs w:val="28"/>
          <w:lang w:val="ro-RO"/>
        </w:rPr>
        <w:t>sânt</w:t>
      </w:r>
      <w:r w:rsidR="00A1164D" w:rsidRPr="009A35DF">
        <w:rPr>
          <w:sz w:val="28"/>
          <w:szCs w:val="28"/>
          <w:lang w:val="ro-RO"/>
        </w:rPr>
        <w:t xml:space="preserve"> exploatate în termenul stabilit </w:t>
      </w:r>
      <w:r w:rsidR="005D60A9" w:rsidRPr="009A35DF">
        <w:rPr>
          <w:sz w:val="28"/>
          <w:szCs w:val="28"/>
          <w:lang w:val="ro-RO"/>
        </w:rPr>
        <w:t xml:space="preserve">de producător sau de documentele normativ-tehnice </w:t>
      </w:r>
      <w:r w:rsidR="00A1164D" w:rsidRPr="009A35DF">
        <w:rPr>
          <w:sz w:val="28"/>
          <w:szCs w:val="28"/>
          <w:lang w:val="ro-RO"/>
        </w:rPr>
        <w:t xml:space="preserve">prezintă risc minim, spre deosebire de cele al căror termen de exploatare este prelungit. Cu </w:t>
      </w:r>
      <w:r w:rsidR="00924964" w:rsidRPr="009A35DF">
        <w:rPr>
          <w:sz w:val="28"/>
          <w:szCs w:val="28"/>
          <w:lang w:val="ro-RO"/>
        </w:rPr>
        <w:t>cât</w:t>
      </w:r>
      <w:r w:rsidR="00A1164D" w:rsidRPr="009A35DF">
        <w:rPr>
          <w:sz w:val="28"/>
          <w:szCs w:val="28"/>
          <w:lang w:val="ro-RO"/>
        </w:rPr>
        <w:t xml:space="preserve"> </w:t>
      </w:r>
      <w:r w:rsidR="00FE6834" w:rsidRPr="009A35DF">
        <w:rPr>
          <w:sz w:val="28"/>
          <w:szCs w:val="28"/>
          <w:lang w:val="ro-RO"/>
        </w:rPr>
        <w:t xml:space="preserve">de </w:t>
      </w:r>
      <w:r w:rsidR="00A1164D" w:rsidRPr="009A35DF">
        <w:rPr>
          <w:sz w:val="28"/>
          <w:szCs w:val="28"/>
          <w:lang w:val="ro-RO"/>
        </w:rPr>
        <w:t xml:space="preserve">mai multe ori termenele de exploatare au fost prelungite după expirarea termenului normativ de exploatare a utilajului, cu </w:t>
      </w:r>
      <w:r w:rsidR="00924964" w:rsidRPr="009A35DF">
        <w:rPr>
          <w:sz w:val="28"/>
          <w:szCs w:val="28"/>
          <w:lang w:val="ro-RO"/>
        </w:rPr>
        <w:t>atât</w:t>
      </w:r>
      <w:r w:rsidR="00A1164D" w:rsidRPr="009A35DF">
        <w:rPr>
          <w:sz w:val="28"/>
          <w:szCs w:val="28"/>
          <w:lang w:val="ro-RO"/>
        </w:rPr>
        <w:t xml:space="preserve"> </w:t>
      </w:r>
      <w:r w:rsidR="006558F8" w:rsidRPr="009A35DF">
        <w:rPr>
          <w:sz w:val="28"/>
          <w:szCs w:val="28"/>
          <w:lang w:val="ro-RO"/>
        </w:rPr>
        <w:t>crește</w:t>
      </w:r>
      <w:r w:rsidR="00FE6834" w:rsidRPr="009A35DF">
        <w:rPr>
          <w:sz w:val="28"/>
          <w:szCs w:val="28"/>
          <w:lang w:val="ro-RO"/>
        </w:rPr>
        <w:t xml:space="preserve"> (este mai mare) </w:t>
      </w:r>
      <w:r w:rsidR="00A1164D" w:rsidRPr="009A35DF">
        <w:rPr>
          <w:sz w:val="28"/>
          <w:szCs w:val="28"/>
          <w:lang w:val="ro-RO"/>
        </w:rPr>
        <w:t>probabilitatea riscului producerii unor avarii.</w:t>
      </w:r>
    </w:p>
    <w:p w:rsidR="00A1164D" w:rsidRPr="009A35DF" w:rsidRDefault="00A1164D" w:rsidP="00750A4F">
      <w:pPr>
        <w:pStyle w:val="NormalWeb"/>
        <w:rPr>
          <w:sz w:val="28"/>
          <w:szCs w:val="28"/>
          <w:lang w:val="ro-RO"/>
        </w:rPr>
      </w:pPr>
      <w:r w:rsidRPr="009A35DF">
        <w:rPr>
          <w:sz w:val="28"/>
          <w:szCs w:val="28"/>
          <w:lang w:val="ro-RO"/>
        </w:rPr>
        <w:t> </w:t>
      </w:r>
    </w:p>
    <w:tbl>
      <w:tblPr>
        <w:tblW w:w="4118" w:type="pct"/>
        <w:jc w:val="center"/>
        <w:tblLook w:val="04A0" w:firstRow="1" w:lastRow="0" w:firstColumn="1" w:lastColumn="0" w:noHBand="0" w:noVBand="1"/>
      </w:tblPr>
      <w:tblGrid>
        <w:gridCol w:w="5631"/>
        <w:gridCol w:w="2289"/>
      </w:tblGrid>
      <w:tr w:rsidR="00AE696A" w:rsidRPr="009A35DF" w:rsidTr="00AE1181">
        <w:trPr>
          <w:jc w:val="center"/>
        </w:trPr>
        <w:tc>
          <w:tcPr>
            <w:tcW w:w="5000" w:type="pct"/>
            <w:gridSpan w:val="2"/>
            <w:tcBorders>
              <w:bottom w:val="single" w:sz="6" w:space="0" w:color="000000"/>
            </w:tcBorders>
            <w:tcMar>
              <w:top w:w="15" w:type="dxa"/>
              <w:left w:w="45" w:type="dxa"/>
              <w:bottom w:w="15" w:type="dxa"/>
              <w:right w:w="45" w:type="dxa"/>
            </w:tcMar>
          </w:tcPr>
          <w:p w:rsidR="00D66E18" w:rsidRPr="009A35DF" w:rsidRDefault="00D66E18" w:rsidP="00750A4F">
            <w:pPr>
              <w:jc w:val="right"/>
              <w:rPr>
                <w:b/>
                <w:bCs/>
                <w:lang w:val="ro-RO"/>
              </w:rPr>
            </w:pPr>
            <w:r w:rsidRPr="009A35DF">
              <w:rPr>
                <w:bCs/>
                <w:lang w:val="ro-RO"/>
              </w:rPr>
              <w:t xml:space="preserve">Tabelul </w:t>
            </w:r>
            <w:r w:rsidR="00A21E92" w:rsidRPr="009A35DF">
              <w:rPr>
                <w:bCs/>
                <w:lang w:val="ro-RO"/>
              </w:rPr>
              <w:t>nr.</w:t>
            </w:r>
            <w:r w:rsidR="00AE696A" w:rsidRPr="009A35DF">
              <w:rPr>
                <w:bCs/>
                <w:lang w:val="ro-RO"/>
              </w:rPr>
              <w:t>3</w:t>
            </w:r>
          </w:p>
        </w:tc>
      </w:tr>
      <w:tr w:rsidR="00372C87" w:rsidRPr="009A35DF" w:rsidTr="00AE118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6E18" w:rsidRPr="009A35DF" w:rsidRDefault="00D66E18" w:rsidP="00750A4F">
            <w:pPr>
              <w:jc w:val="center"/>
              <w:rPr>
                <w:b/>
                <w:bCs/>
                <w:lang w:val="ro-RO"/>
              </w:rPr>
            </w:pPr>
            <w:r w:rsidRPr="009A35DF">
              <w:rPr>
                <w:b/>
                <w:bCs/>
                <w:lang w:val="ro-RO"/>
              </w:rPr>
              <w:t>Gradul de uzură a utilajului</w:t>
            </w:r>
          </w:p>
        </w:tc>
        <w:tc>
          <w:tcPr>
            <w:tcW w:w="14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6E18" w:rsidRPr="009A35DF" w:rsidRDefault="00D66E18" w:rsidP="00750A4F">
            <w:pPr>
              <w:jc w:val="center"/>
              <w:rPr>
                <w:b/>
                <w:bCs/>
                <w:lang w:val="ro-RO"/>
              </w:rPr>
            </w:pPr>
            <w:r w:rsidRPr="009A35DF">
              <w:rPr>
                <w:b/>
                <w:bCs/>
                <w:lang w:val="ro-RO"/>
              </w:rPr>
              <w:t>Gradul de risc</w:t>
            </w:r>
            <w:r w:rsidRPr="009A35DF">
              <w:rPr>
                <w:b/>
                <w:bCs/>
                <w:lang w:val="ro-RO"/>
              </w:rPr>
              <w:br/>
              <w:t>(R</w:t>
            </w:r>
            <w:r w:rsidRPr="009A35DF">
              <w:rPr>
                <w:b/>
                <w:bCs/>
                <w:vertAlign w:val="subscript"/>
                <w:lang w:val="ro-RO"/>
              </w:rPr>
              <w:t>4</w:t>
            </w:r>
            <w:r w:rsidRPr="009A35DF">
              <w:rPr>
                <w:b/>
                <w:bCs/>
                <w:lang w:val="ro-RO"/>
              </w:rPr>
              <w:t>)</w:t>
            </w:r>
          </w:p>
        </w:tc>
      </w:tr>
      <w:tr w:rsidR="00372C87" w:rsidRPr="009A35DF" w:rsidTr="00AE118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6E18" w:rsidRPr="009A35DF" w:rsidRDefault="00924964" w:rsidP="00750A4F">
            <w:pPr>
              <w:rPr>
                <w:lang w:val="ro-RO"/>
              </w:rPr>
            </w:pPr>
            <w:r w:rsidRPr="009A35DF">
              <w:rPr>
                <w:lang w:val="ro-RO"/>
              </w:rPr>
              <w:lastRenderedPageBreak/>
              <w:t>Instalații</w:t>
            </w:r>
            <w:r w:rsidR="00D66E18" w:rsidRPr="009A35DF">
              <w:rPr>
                <w:lang w:val="ro-RO"/>
              </w:rPr>
              <w:t xml:space="preserve"> tehnice şi sisteme tehnologice exploatate în termenul stabilit prin documentația tehnică; </w:t>
            </w:r>
          </w:p>
        </w:tc>
        <w:tc>
          <w:tcPr>
            <w:tcW w:w="14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6E18" w:rsidRPr="009A35DF" w:rsidRDefault="00D66E18" w:rsidP="00750A4F">
            <w:pPr>
              <w:jc w:val="center"/>
              <w:rPr>
                <w:lang w:val="ro-RO"/>
              </w:rPr>
            </w:pPr>
            <w:r w:rsidRPr="009A35DF">
              <w:rPr>
                <w:lang w:val="ro-RO"/>
              </w:rPr>
              <w:t>1</w:t>
            </w:r>
          </w:p>
        </w:tc>
      </w:tr>
      <w:tr w:rsidR="00372C87" w:rsidRPr="009A35DF" w:rsidTr="00AE118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6E18" w:rsidRPr="009A35DF" w:rsidRDefault="00362E3D" w:rsidP="00750A4F">
            <w:pPr>
              <w:rPr>
                <w:lang w:val="ro-RO"/>
              </w:rPr>
            </w:pPr>
            <w:r w:rsidRPr="009A35DF">
              <w:rPr>
                <w:lang w:val="ro-RO"/>
              </w:rPr>
              <w:t>Instalații</w:t>
            </w:r>
            <w:r w:rsidR="00D66E18" w:rsidRPr="009A35DF">
              <w:rPr>
                <w:lang w:val="ro-RO"/>
              </w:rPr>
              <w:t xml:space="preserve"> tehnice şi sisteme tehnologice cu termenul de exploatare prelungit o singură dată</w:t>
            </w:r>
          </w:p>
        </w:tc>
        <w:tc>
          <w:tcPr>
            <w:tcW w:w="14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6E18" w:rsidRPr="009A35DF" w:rsidRDefault="00D66E18" w:rsidP="00750A4F">
            <w:pPr>
              <w:jc w:val="center"/>
              <w:rPr>
                <w:lang w:val="ro-RO"/>
              </w:rPr>
            </w:pPr>
            <w:r w:rsidRPr="009A35DF">
              <w:rPr>
                <w:lang w:val="ro-RO"/>
              </w:rPr>
              <w:t>2</w:t>
            </w:r>
          </w:p>
        </w:tc>
      </w:tr>
      <w:tr w:rsidR="00372C87" w:rsidRPr="009A35DF" w:rsidTr="00AE118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6E18" w:rsidRPr="009A35DF" w:rsidRDefault="00525F20" w:rsidP="00750A4F">
            <w:pPr>
              <w:rPr>
                <w:lang w:val="ro-RO"/>
              </w:rPr>
            </w:pPr>
            <w:r w:rsidRPr="009A35DF">
              <w:rPr>
                <w:lang w:val="ro-RO"/>
              </w:rPr>
              <w:t>Instalații</w:t>
            </w:r>
            <w:r w:rsidR="00D66E18" w:rsidRPr="009A35DF">
              <w:rPr>
                <w:lang w:val="ro-RO"/>
              </w:rPr>
              <w:t xml:space="preserve"> tehnice şi sisteme tehnologice cu termenul de exploatare prelungit de 2 ori</w:t>
            </w:r>
          </w:p>
        </w:tc>
        <w:tc>
          <w:tcPr>
            <w:tcW w:w="14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6E18" w:rsidRPr="009A35DF" w:rsidRDefault="00D66E18" w:rsidP="00750A4F">
            <w:pPr>
              <w:jc w:val="center"/>
              <w:rPr>
                <w:lang w:val="ro-RO"/>
              </w:rPr>
            </w:pPr>
            <w:r w:rsidRPr="009A35DF">
              <w:rPr>
                <w:lang w:val="ro-RO"/>
              </w:rPr>
              <w:t>3</w:t>
            </w:r>
          </w:p>
        </w:tc>
      </w:tr>
      <w:tr w:rsidR="00372C87" w:rsidRPr="009A35DF" w:rsidTr="00AE118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6E18" w:rsidRPr="009A35DF" w:rsidRDefault="00525F20" w:rsidP="00750A4F">
            <w:pPr>
              <w:rPr>
                <w:lang w:val="ro-RO"/>
              </w:rPr>
            </w:pPr>
            <w:r w:rsidRPr="009A35DF">
              <w:rPr>
                <w:lang w:val="ro-RO"/>
              </w:rPr>
              <w:t>Instalații</w:t>
            </w:r>
            <w:r w:rsidR="00D66E18" w:rsidRPr="009A35DF">
              <w:rPr>
                <w:lang w:val="ro-RO"/>
              </w:rPr>
              <w:t xml:space="preserve"> tehnice şi sisteme tehnologice cu termenul de exploatare prelungit de 3 ori</w:t>
            </w:r>
          </w:p>
        </w:tc>
        <w:tc>
          <w:tcPr>
            <w:tcW w:w="14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6E18" w:rsidRPr="009A35DF" w:rsidRDefault="00D66E18" w:rsidP="00750A4F">
            <w:pPr>
              <w:jc w:val="center"/>
              <w:rPr>
                <w:lang w:val="ro-RO"/>
              </w:rPr>
            </w:pPr>
            <w:r w:rsidRPr="009A35DF">
              <w:rPr>
                <w:lang w:val="ro-RO"/>
              </w:rPr>
              <w:t>4</w:t>
            </w:r>
          </w:p>
        </w:tc>
      </w:tr>
      <w:tr w:rsidR="00372C87" w:rsidRPr="009A35DF" w:rsidTr="00AE118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6E18" w:rsidRPr="009A35DF" w:rsidRDefault="00525F20" w:rsidP="00750A4F">
            <w:pPr>
              <w:rPr>
                <w:lang w:val="ro-RO"/>
              </w:rPr>
            </w:pPr>
            <w:r w:rsidRPr="009A35DF">
              <w:rPr>
                <w:lang w:val="ro-RO"/>
              </w:rPr>
              <w:t>Instalații</w:t>
            </w:r>
            <w:r w:rsidR="00D66E18" w:rsidRPr="009A35DF">
              <w:rPr>
                <w:lang w:val="ro-RO"/>
              </w:rPr>
              <w:t xml:space="preserve"> tehnice şi sisteme tehnologice cu termenul de exploatare prelungit mai mult de 3 ori</w:t>
            </w:r>
          </w:p>
        </w:tc>
        <w:tc>
          <w:tcPr>
            <w:tcW w:w="14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6E18" w:rsidRPr="009A35DF" w:rsidRDefault="00D66E18" w:rsidP="00750A4F">
            <w:pPr>
              <w:jc w:val="center"/>
              <w:rPr>
                <w:lang w:val="ro-RO"/>
              </w:rPr>
            </w:pPr>
            <w:r w:rsidRPr="009A35DF">
              <w:rPr>
                <w:lang w:val="ro-RO"/>
              </w:rPr>
              <w:t>5</w:t>
            </w:r>
          </w:p>
        </w:tc>
      </w:tr>
    </w:tbl>
    <w:p w:rsidR="00A1164D" w:rsidRPr="009A35DF" w:rsidRDefault="00A1164D" w:rsidP="00750A4F">
      <w:pPr>
        <w:pStyle w:val="NormalWeb"/>
        <w:rPr>
          <w:rFonts w:eastAsiaTheme="minorEastAsia"/>
          <w:sz w:val="28"/>
          <w:szCs w:val="28"/>
          <w:lang w:val="ro-RO"/>
        </w:rPr>
      </w:pPr>
      <w:r w:rsidRPr="009A35DF">
        <w:rPr>
          <w:sz w:val="28"/>
          <w:szCs w:val="28"/>
          <w:lang w:val="ro-RO"/>
        </w:rPr>
        <w:t> </w:t>
      </w:r>
    </w:p>
    <w:p w:rsidR="006053B1" w:rsidRPr="009A35DF" w:rsidRDefault="006053B1" w:rsidP="00750A4F">
      <w:pPr>
        <w:pStyle w:val="NormalWeb"/>
        <w:rPr>
          <w:sz w:val="28"/>
          <w:szCs w:val="28"/>
          <w:lang w:val="ro-RO"/>
        </w:rPr>
      </w:pPr>
      <w:r w:rsidRPr="009A35DF">
        <w:rPr>
          <w:sz w:val="28"/>
          <w:szCs w:val="28"/>
          <w:lang w:val="ro-RO"/>
        </w:rPr>
        <w:t xml:space="preserve">2) </w:t>
      </w:r>
      <w:r w:rsidR="0045494D" w:rsidRPr="009A35DF">
        <w:rPr>
          <w:sz w:val="28"/>
          <w:szCs w:val="28"/>
          <w:lang w:val="ro-RO"/>
        </w:rPr>
        <w:t xml:space="preserve">domeniul </w:t>
      </w:r>
      <w:r w:rsidRPr="009A35DF">
        <w:rPr>
          <w:sz w:val="28"/>
          <w:szCs w:val="28"/>
          <w:lang w:val="ro-RO"/>
        </w:rPr>
        <w:t>construcții şi urbanism:</w:t>
      </w:r>
    </w:p>
    <w:p w:rsidR="006053B1" w:rsidRPr="009A35DF" w:rsidRDefault="00AC5B7F" w:rsidP="00750A4F">
      <w:pPr>
        <w:pStyle w:val="NormalWeb"/>
        <w:rPr>
          <w:sz w:val="28"/>
          <w:szCs w:val="28"/>
          <w:lang w:val="ro-RO"/>
        </w:rPr>
      </w:pPr>
      <w:r w:rsidRPr="009A35DF">
        <w:rPr>
          <w:bCs/>
          <w:sz w:val="28"/>
          <w:szCs w:val="28"/>
          <w:lang w:val="ro-RO"/>
        </w:rPr>
        <w:t>a</w:t>
      </w:r>
      <w:r w:rsidR="006053B1" w:rsidRPr="009A35DF">
        <w:rPr>
          <w:bCs/>
          <w:sz w:val="28"/>
          <w:szCs w:val="28"/>
          <w:lang w:val="ro-RO"/>
        </w:rPr>
        <w:t xml:space="preserve">) </w:t>
      </w:r>
      <w:r w:rsidR="00B76A59" w:rsidRPr="009A35DF">
        <w:rPr>
          <w:bCs/>
          <w:sz w:val="28"/>
          <w:szCs w:val="28"/>
          <w:lang w:val="ro-RO"/>
        </w:rPr>
        <w:t>m</w:t>
      </w:r>
      <w:r w:rsidR="006053B1" w:rsidRPr="009A35DF">
        <w:rPr>
          <w:bCs/>
          <w:sz w:val="28"/>
          <w:szCs w:val="28"/>
          <w:lang w:val="ro-RO"/>
        </w:rPr>
        <w:t xml:space="preserve">ărimea </w:t>
      </w:r>
      <w:r w:rsidR="00F12B83" w:rsidRPr="009A35DF">
        <w:rPr>
          <w:sz w:val="28"/>
          <w:szCs w:val="28"/>
          <w:lang w:val="ro-RO"/>
        </w:rPr>
        <w:t xml:space="preserve">persoană supusă controlului/unitate controlată </w:t>
      </w:r>
      <w:r w:rsidR="006053B1" w:rsidRPr="009A35DF">
        <w:rPr>
          <w:bCs/>
          <w:sz w:val="28"/>
          <w:szCs w:val="28"/>
          <w:lang w:val="ro-RO"/>
        </w:rPr>
        <w:t>(indicii cantitativi de activitate)</w:t>
      </w:r>
      <w:r w:rsidR="006F142B" w:rsidRPr="009A35DF">
        <w:rPr>
          <w:b/>
          <w:bCs/>
          <w:sz w:val="28"/>
          <w:szCs w:val="28"/>
          <w:lang w:val="ro-RO"/>
        </w:rPr>
        <w:t xml:space="preserve"> </w:t>
      </w:r>
      <w:r w:rsidR="006F142B" w:rsidRPr="009A35DF">
        <w:rPr>
          <w:bCs/>
          <w:sz w:val="28"/>
          <w:szCs w:val="28"/>
          <w:lang w:val="ro-RO"/>
        </w:rPr>
        <w:t xml:space="preserve">(conform tabelelor </w:t>
      </w:r>
      <w:r w:rsidR="00A21E92" w:rsidRPr="009A35DF">
        <w:rPr>
          <w:bCs/>
          <w:sz w:val="28"/>
          <w:szCs w:val="28"/>
          <w:lang w:val="ro-RO"/>
        </w:rPr>
        <w:t xml:space="preserve">nr. </w:t>
      </w:r>
      <w:r w:rsidR="00AE696A" w:rsidRPr="009A35DF">
        <w:rPr>
          <w:bCs/>
          <w:sz w:val="28"/>
          <w:szCs w:val="28"/>
          <w:lang w:val="ro-RO"/>
        </w:rPr>
        <w:t xml:space="preserve">4, </w:t>
      </w:r>
      <w:r w:rsidR="00B76A59" w:rsidRPr="009A35DF">
        <w:rPr>
          <w:bCs/>
          <w:sz w:val="28"/>
          <w:szCs w:val="28"/>
          <w:lang w:val="ro-RO"/>
        </w:rPr>
        <w:t>5</w:t>
      </w:r>
      <w:r w:rsidR="006F142B" w:rsidRPr="009A35DF">
        <w:rPr>
          <w:bCs/>
          <w:sz w:val="28"/>
          <w:szCs w:val="28"/>
          <w:lang w:val="ro-RO"/>
        </w:rPr>
        <w:t xml:space="preserve">, și </w:t>
      </w:r>
      <w:r w:rsidR="00AE696A" w:rsidRPr="009A35DF">
        <w:rPr>
          <w:bCs/>
          <w:sz w:val="28"/>
          <w:szCs w:val="28"/>
          <w:lang w:val="ro-RO"/>
        </w:rPr>
        <w:t>6</w:t>
      </w:r>
      <w:r w:rsidR="006F142B" w:rsidRPr="009A35DF">
        <w:rPr>
          <w:bCs/>
          <w:sz w:val="28"/>
          <w:szCs w:val="28"/>
          <w:lang w:val="ro-RO"/>
        </w:rPr>
        <w:t>)</w:t>
      </w:r>
    </w:p>
    <w:p w:rsidR="006053B1" w:rsidRPr="009A35DF" w:rsidRDefault="00B76A59" w:rsidP="00750A4F">
      <w:pPr>
        <w:pStyle w:val="NormalWeb"/>
        <w:rPr>
          <w:sz w:val="28"/>
          <w:szCs w:val="28"/>
          <w:lang w:val="ro-RO"/>
        </w:rPr>
      </w:pPr>
      <w:r w:rsidRPr="009A35DF">
        <w:rPr>
          <w:i/>
          <w:iCs/>
          <w:sz w:val="28"/>
          <w:szCs w:val="28"/>
          <w:lang w:val="ro-RO"/>
        </w:rPr>
        <w:t>Raționamentul</w:t>
      </w:r>
      <w:r w:rsidR="006053B1" w:rsidRPr="009A35DF">
        <w:rPr>
          <w:i/>
          <w:iCs/>
          <w:sz w:val="28"/>
          <w:szCs w:val="28"/>
          <w:lang w:val="ro-RO"/>
        </w:rPr>
        <w:t xml:space="preserve"> general:</w:t>
      </w:r>
      <w:r w:rsidR="006053B1" w:rsidRPr="009A35DF">
        <w:rPr>
          <w:sz w:val="28"/>
          <w:szCs w:val="28"/>
          <w:lang w:val="ro-RO"/>
        </w:rPr>
        <w:t xml:space="preserve"> </w:t>
      </w:r>
      <w:r w:rsidR="0006161E" w:rsidRPr="009A35DF">
        <w:rPr>
          <w:sz w:val="28"/>
          <w:szCs w:val="28"/>
          <w:lang w:val="ro-RO"/>
        </w:rPr>
        <w:t>C</w:t>
      </w:r>
      <w:r w:rsidR="006053B1" w:rsidRPr="009A35DF">
        <w:rPr>
          <w:sz w:val="28"/>
          <w:szCs w:val="28"/>
          <w:lang w:val="ro-RO"/>
        </w:rPr>
        <w:t xml:space="preserve">u </w:t>
      </w:r>
      <w:r w:rsidRPr="009A35DF">
        <w:rPr>
          <w:sz w:val="28"/>
          <w:szCs w:val="28"/>
          <w:lang w:val="ro-RO"/>
        </w:rPr>
        <w:t>cât</w:t>
      </w:r>
      <w:r w:rsidR="006053B1" w:rsidRPr="009A35DF">
        <w:rPr>
          <w:sz w:val="28"/>
          <w:szCs w:val="28"/>
          <w:lang w:val="ro-RO"/>
        </w:rPr>
        <w:t xml:space="preserve"> activitatea</w:t>
      </w:r>
      <w:r w:rsidR="000C198A" w:rsidRPr="009A35DF">
        <w:rPr>
          <w:sz w:val="28"/>
          <w:szCs w:val="28"/>
          <w:lang w:val="ro-RO"/>
        </w:rPr>
        <w:t xml:space="preserve"> persoanei supusă controlului</w:t>
      </w:r>
      <w:r w:rsidR="006053B1" w:rsidRPr="009A35DF">
        <w:rPr>
          <w:sz w:val="28"/>
          <w:szCs w:val="28"/>
          <w:lang w:val="ro-RO"/>
        </w:rPr>
        <w:t xml:space="preserve"> este mai diversă, implică gestionarea unor volume de </w:t>
      </w:r>
      <w:r w:rsidRPr="009A35DF">
        <w:rPr>
          <w:sz w:val="28"/>
          <w:szCs w:val="28"/>
          <w:lang w:val="ro-RO"/>
        </w:rPr>
        <w:t>producție</w:t>
      </w:r>
      <w:r w:rsidR="006053B1" w:rsidRPr="009A35DF">
        <w:rPr>
          <w:sz w:val="28"/>
          <w:szCs w:val="28"/>
          <w:lang w:val="ro-RO"/>
        </w:rPr>
        <w:t xml:space="preserve"> mai mari şi a resurselor în cantitate mai mare, cu </w:t>
      </w:r>
      <w:r w:rsidRPr="009A35DF">
        <w:rPr>
          <w:sz w:val="28"/>
          <w:szCs w:val="28"/>
          <w:lang w:val="ro-RO"/>
        </w:rPr>
        <w:t>atât</w:t>
      </w:r>
      <w:r w:rsidR="006053B1" w:rsidRPr="009A35DF">
        <w:rPr>
          <w:sz w:val="28"/>
          <w:szCs w:val="28"/>
          <w:lang w:val="ro-RO"/>
        </w:rPr>
        <w:t xml:space="preserve"> riscul de neconformare la prevederile </w:t>
      </w:r>
      <w:r w:rsidRPr="009A35DF">
        <w:rPr>
          <w:sz w:val="28"/>
          <w:szCs w:val="28"/>
          <w:lang w:val="ro-RO"/>
        </w:rPr>
        <w:t>legislației</w:t>
      </w:r>
      <w:r w:rsidR="006053B1" w:rsidRPr="009A35DF">
        <w:rPr>
          <w:sz w:val="28"/>
          <w:szCs w:val="28"/>
          <w:lang w:val="ro-RO"/>
        </w:rPr>
        <w:t xml:space="preserve"> în vigoare este mai mare.</w:t>
      </w:r>
    </w:p>
    <w:p w:rsidR="006053B1" w:rsidRPr="009A35DF" w:rsidRDefault="006053B1" w:rsidP="00750A4F">
      <w:pPr>
        <w:pStyle w:val="NormalWeb"/>
        <w:rPr>
          <w:sz w:val="28"/>
          <w:szCs w:val="28"/>
          <w:lang w:val="ro-RO"/>
        </w:rPr>
      </w:pPr>
      <w:r w:rsidRPr="009A35DF">
        <w:rPr>
          <w:sz w:val="28"/>
          <w:szCs w:val="28"/>
          <w:lang w:val="ro-RO"/>
        </w:rPr>
        <w:t xml:space="preserve">Indicii cantitativi </w:t>
      </w:r>
      <w:r w:rsidR="00B76A59" w:rsidRPr="009A35DF">
        <w:rPr>
          <w:sz w:val="28"/>
          <w:szCs w:val="28"/>
          <w:lang w:val="ro-RO"/>
        </w:rPr>
        <w:t>sunt</w:t>
      </w:r>
      <w:r w:rsidRPr="009A35DF">
        <w:rPr>
          <w:sz w:val="28"/>
          <w:szCs w:val="28"/>
          <w:lang w:val="ro-RO"/>
        </w:rPr>
        <w:t xml:space="preserve"> </w:t>
      </w:r>
      <w:r w:rsidR="00B76A59" w:rsidRPr="009A35DF">
        <w:rPr>
          <w:sz w:val="28"/>
          <w:szCs w:val="28"/>
          <w:lang w:val="ro-RO"/>
        </w:rPr>
        <w:t>raportați</w:t>
      </w:r>
      <w:r w:rsidRPr="009A35DF">
        <w:rPr>
          <w:sz w:val="28"/>
          <w:szCs w:val="28"/>
          <w:lang w:val="ro-RO"/>
        </w:rPr>
        <w:t xml:space="preserve"> la genurile de activitate din criteriul precedent şi vor fi </w:t>
      </w:r>
      <w:r w:rsidR="00B76A59" w:rsidRPr="009A35DF">
        <w:rPr>
          <w:sz w:val="28"/>
          <w:szCs w:val="28"/>
          <w:lang w:val="ro-RO"/>
        </w:rPr>
        <w:t>aplicați</w:t>
      </w:r>
      <w:r w:rsidRPr="009A35DF">
        <w:rPr>
          <w:sz w:val="28"/>
          <w:szCs w:val="28"/>
          <w:lang w:val="ro-RO"/>
        </w:rPr>
        <w:t xml:space="preserve"> în modul următor:</w:t>
      </w:r>
    </w:p>
    <w:p w:rsidR="006053B1" w:rsidRPr="009A35DF" w:rsidRDefault="00302945" w:rsidP="00750A4F">
      <w:pPr>
        <w:pStyle w:val="NormalWeb"/>
        <w:rPr>
          <w:sz w:val="28"/>
          <w:szCs w:val="28"/>
          <w:lang w:val="ro-RO"/>
        </w:rPr>
      </w:pPr>
      <w:r w:rsidRPr="009A35DF">
        <w:rPr>
          <w:sz w:val="28"/>
          <w:szCs w:val="28"/>
          <w:lang w:val="ro-RO"/>
        </w:rPr>
        <w:t>1</w:t>
      </w:r>
      <w:r w:rsidR="006053B1" w:rsidRPr="009A35DF">
        <w:rPr>
          <w:sz w:val="28"/>
          <w:szCs w:val="28"/>
          <w:lang w:val="ro-RO"/>
        </w:rPr>
        <w:t xml:space="preserve">) </w:t>
      </w:r>
      <w:r w:rsidR="007B4198" w:rsidRPr="009A35DF">
        <w:rPr>
          <w:sz w:val="28"/>
          <w:szCs w:val="28"/>
          <w:lang w:val="ro-RO"/>
        </w:rPr>
        <w:t>p</w:t>
      </w:r>
      <w:r w:rsidR="006053B1" w:rsidRPr="009A35DF">
        <w:rPr>
          <w:sz w:val="28"/>
          <w:szCs w:val="28"/>
          <w:lang w:val="ro-RO"/>
        </w:rPr>
        <w:t xml:space="preserve">entru stabilirea mărimii administratorilor/utilizatorilor de </w:t>
      </w:r>
      <w:r w:rsidR="00B76A59" w:rsidRPr="009A35DF">
        <w:rPr>
          <w:sz w:val="28"/>
          <w:szCs w:val="28"/>
          <w:lang w:val="ro-RO"/>
        </w:rPr>
        <w:t>construcții</w:t>
      </w:r>
      <w:r w:rsidR="006053B1" w:rsidRPr="009A35DF">
        <w:rPr>
          <w:sz w:val="28"/>
          <w:szCs w:val="28"/>
          <w:lang w:val="ro-RO"/>
        </w:rPr>
        <w:t xml:space="preserve">, furnizorilor şi producătorilor de materiale de </w:t>
      </w:r>
      <w:r w:rsidR="00B76A59" w:rsidRPr="009A35DF">
        <w:rPr>
          <w:sz w:val="28"/>
          <w:szCs w:val="28"/>
          <w:lang w:val="ro-RO"/>
        </w:rPr>
        <w:t>construcții</w:t>
      </w:r>
      <w:r w:rsidR="006053B1" w:rsidRPr="009A35DF">
        <w:rPr>
          <w:sz w:val="28"/>
          <w:szCs w:val="28"/>
          <w:lang w:val="ro-RO"/>
        </w:rPr>
        <w:t xml:space="preserve"> vor fi </w:t>
      </w:r>
      <w:r w:rsidR="00B76A59" w:rsidRPr="009A35DF">
        <w:rPr>
          <w:sz w:val="28"/>
          <w:szCs w:val="28"/>
          <w:lang w:val="ro-RO"/>
        </w:rPr>
        <w:t>utilizați</w:t>
      </w:r>
      <w:r w:rsidR="006053B1" w:rsidRPr="009A35DF">
        <w:rPr>
          <w:sz w:val="28"/>
          <w:szCs w:val="28"/>
          <w:lang w:val="ro-RO"/>
        </w:rPr>
        <w:t xml:space="preserve"> următorii indici cantitativi:</w:t>
      </w:r>
    </w:p>
    <w:p w:rsidR="006053B1" w:rsidRPr="009A35DF" w:rsidRDefault="006053B1" w:rsidP="00750A4F">
      <w:pPr>
        <w:pStyle w:val="NormalWeb"/>
        <w:rPr>
          <w:sz w:val="28"/>
          <w:szCs w:val="28"/>
          <w:lang w:val="ro-RO"/>
        </w:rPr>
      </w:pPr>
      <w:r w:rsidRPr="009A35DF">
        <w:rPr>
          <w:sz w:val="28"/>
          <w:szCs w:val="28"/>
          <w:lang w:val="ro-RO"/>
        </w:rPr>
        <w:t> </w:t>
      </w:r>
    </w:p>
    <w:tbl>
      <w:tblPr>
        <w:tblW w:w="3603" w:type="pct"/>
        <w:jc w:val="center"/>
        <w:tblLook w:val="04A0" w:firstRow="1" w:lastRow="0" w:firstColumn="1" w:lastColumn="0" w:noHBand="0" w:noVBand="1"/>
      </w:tblPr>
      <w:tblGrid>
        <w:gridCol w:w="4859"/>
        <w:gridCol w:w="2070"/>
      </w:tblGrid>
      <w:tr w:rsidR="00372C87" w:rsidRPr="009A35DF" w:rsidTr="00F92B2A">
        <w:trPr>
          <w:jc w:val="center"/>
        </w:trPr>
        <w:tc>
          <w:tcPr>
            <w:tcW w:w="5000" w:type="pct"/>
            <w:gridSpan w:val="2"/>
            <w:tcBorders>
              <w:bottom w:val="single" w:sz="6" w:space="0" w:color="000000"/>
            </w:tcBorders>
            <w:tcMar>
              <w:top w:w="15" w:type="dxa"/>
              <w:left w:w="45" w:type="dxa"/>
              <w:bottom w:w="15" w:type="dxa"/>
              <w:right w:w="45" w:type="dxa"/>
            </w:tcMar>
          </w:tcPr>
          <w:p w:rsidR="00281F9D" w:rsidRPr="009A35DF" w:rsidRDefault="00281F9D" w:rsidP="00750A4F">
            <w:pPr>
              <w:jc w:val="right"/>
              <w:rPr>
                <w:b/>
                <w:bCs/>
                <w:lang w:val="ro-RO"/>
              </w:rPr>
            </w:pPr>
            <w:r w:rsidRPr="009A35DF">
              <w:rPr>
                <w:bCs/>
                <w:lang w:val="ro-RO"/>
              </w:rPr>
              <w:t xml:space="preserve">Tabelul </w:t>
            </w:r>
            <w:r w:rsidR="00A21E92" w:rsidRPr="009A35DF">
              <w:rPr>
                <w:bCs/>
                <w:lang w:val="ro-RO"/>
              </w:rPr>
              <w:t>nr.</w:t>
            </w:r>
            <w:r w:rsidR="00AE696A" w:rsidRPr="009A35DF">
              <w:rPr>
                <w:bCs/>
                <w:lang w:val="ro-RO"/>
              </w:rPr>
              <w:t>4</w:t>
            </w:r>
          </w:p>
        </w:tc>
      </w:tr>
      <w:tr w:rsidR="00372C87" w:rsidRPr="009A35DF" w:rsidTr="00F92B2A">
        <w:trPr>
          <w:jc w:val="center"/>
        </w:trPr>
        <w:tc>
          <w:tcPr>
            <w:tcW w:w="3506" w:type="pct"/>
            <w:tcBorders>
              <w:top w:val="single" w:sz="6" w:space="0" w:color="000000"/>
              <w:left w:val="single" w:sz="6" w:space="0" w:color="000000"/>
              <w:bottom w:val="single" w:sz="6" w:space="0" w:color="000000"/>
              <w:right w:val="single" w:sz="6" w:space="0" w:color="000000"/>
              <w:tr2bl w:val="single" w:sz="4" w:space="0" w:color="auto"/>
            </w:tcBorders>
            <w:tcMar>
              <w:top w:w="15" w:type="dxa"/>
              <w:left w:w="45" w:type="dxa"/>
              <w:bottom w:w="15" w:type="dxa"/>
              <w:right w:w="45" w:type="dxa"/>
            </w:tcMar>
            <w:hideMark/>
          </w:tcPr>
          <w:p w:rsidR="00F92B2A" w:rsidRPr="009A35DF" w:rsidRDefault="00281F9D" w:rsidP="00750A4F">
            <w:pPr>
              <w:rPr>
                <w:b/>
                <w:bCs/>
                <w:lang w:val="ro-RO"/>
              </w:rPr>
            </w:pPr>
            <w:r w:rsidRPr="009A35DF">
              <w:rPr>
                <w:b/>
                <w:bCs/>
                <w:lang w:val="ro-RO"/>
              </w:rPr>
              <w:t xml:space="preserve">Numărul mediu anual </w:t>
            </w:r>
          </w:p>
          <w:p w:rsidR="00281F9D" w:rsidRPr="009A35DF" w:rsidRDefault="00281F9D" w:rsidP="00750A4F">
            <w:pPr>
              <w:rPr>
                <w:b/>
                <w:bCs/>
                <w:lang w:val="ro-RO"/>
              </w:rPr>
            </w:pPr>
            <w:r w:rsidRPr="009A35DF">
              <w:rPr>
                <w:b/>
                <w:bCs/>
                <w:lang w:val="ro-RO"/>
              </w:rPr>
              <w:t>scriptic de salariați</w:t>
            </w:r>
          </w:p>
          <w:p w:rsidR="00F92B2A" w:rsidRPr="009A35DF" w:rsidRDefault="00927B81" w:rsidP="00750A4F">
            <w:pPr>
              <w:ind w:right="130"/>
              <w:jc w:val="right"/>
              <w:rPr>
                <w:b/>
                <w:bCs/>
                <w:lang w:val="ro-RO"/>
              </w:rPr>
            </w:pPr>
            <w:r w:rsidRPr="009A35DF">
              <w:rPr>
                <w:b/>
                <w:bCs/>
                <w:lang w:val="ro-RO"/>
              </w:rPr>
              <w:t>Numărul mediu</w:t>
            </w:r>
          </w:p>
          <w:p w:rsidR="00927B81" w:rsidRPr="009A35DF" w:rsidRDefault="00927B81" w:rsidP="00750A4F">
            <w:pPr>
              <w:ind w:right="130"/>
              <w:jc w:val="right"/>
              <w:rPr>
                <w:b/>
                <w:bCs/>
                <w:lang w:val="ro-RO"/>
              </w:rPr>
            </w:pPr>
            <w:r w:rsidRPr="009A35DF">
              <w:rPr>
                <w:b/>
                <w:bCs/>
                <w:lang w:val="ro-RO"/>
              </w:rPr>
              <w:t xml:space="preserve"> de lucrători antrenați la obiect </w:t>
            </w:r>
          </w:p>
        </w:tc>
        <w:tc>
          <w:tcPr>
            <w:tcW w:w="149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1F9D" w:rsidRPr="009A35DF" w:rsidRDefault="00281F9D" w:rsidP="00750A4F">
            <w:pPr>
              <w:jc w:val="center"/>
              <w:rPr>
                <w:b/>
                <w:bCs/>
                <w:lang w:val="ro-RO"/>
              </w:rPr>
            </w:pPr>
            <w:r w:rsidRPr="009A35DF">
              <w:rPr>
                <w:b/>
                <w:bCs/>
                <w:lang w:val="ro-RO"/>
              </w:rPr>
              <w:t>Gradul de risc</w:t>
            </w:r>
          </w:p>
          <w:p w:rsidR="00281F9D" w:rsidRPr="009A35DF" w:rsidRDefault="00281F9D" w:rsidP="00750A4F">
            <w:pPr>
              <w:jc w:val="center"/>
              <w:rPr>
                <w:b/>
                <w:bCs/>
                <w:lang w:val="ro-RO"/>
              </w:rPr>
            </w:pPr>
            <w:r w:rsidRPr="009A35DF">
              <w:rPr>
                <w:b/>
                <w:bCs/>
                <w:lang w:val="ro-RO"/>
              </w:rPr>
              <w:t>(R</w:t>
            </w:r>
            <w:r w:rsidR="00B76A59" w:rsidRPr="009A35DF">
              <w:rPr>
                <w:b/>
                <w:bCs/>
                <w:vertAlign w:val="subscript"/>
                <w:lang w:val="ro-RO"/>
              </w:rPr>
              <w:t>5</w:t>
            </w:r>
            <w:r w:rsidRPr="009A35DF">
              <w:rPr>
                <w:b/>
                <w:bCs/>
                <w:lang w:val="ro-RO"/>
              </w:rPr>
              <w:t>)</w:t>
            </w:r>
          </w:p>
        </w:tc>
      </w:tr>
      <w:tr w:rsidR="00372C87" w:rsidRPr="009A35DF" w:rsidTr="00F92B2A">
        <w:trPr>
          <w:jc w:val="center"/>
        </w:trPr>
        <w:tc>
          <w:tcPr>
            <w:tcW w:w="35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1F9D" w:rsidRPr="009A35DF" w:rsidRDefault="00B76A59" w:rsidP="00750A4F">
            <w:pPr>
              <w:jc w:val="center"/>
              <w:rPr>
                <w:lang w:val="ro-RO"/>
              </w:rPr>
            </w:pPr>
            <w:r w:rsidRPr="009A35DF">
              <w:rPr>
                <w:lang w:val="ro-RO"/>
              </w:rPr>
              <w:t>Până</w:t>
            </w:r>
            <w:r w:rsidR="00281F9D" w:rsidRPr="009A35DF">
              <w:rPr>
                <w:lang w:val="ro-RO"/>
              </w:rPr>
              <w:t xml:space="preserve"> la 3</w:t>
            </w:r>
          </w:p>
        </w:tc>
        <w:tc>
          <w:tcPr>
            <w:tcW w:w="149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1F9D" w:rsidRPr="009A35DF" w:rsidRDefault="00281F9D" w:rsidP="00750A4F">
            <w:pPr>
              <w:jc w:val="center"/>
              <w:rPr>
                <w:lang w:val="ro-RO"/>
              </w:rPr>
            </w:pPr>
            <w:r w:rsidRPr="009A35DF">
              <w:rPr>
                <w:lang w:val="ro-RO"/>
              </w:rPr>
              <w:t>1</w:t>
            </w:r>
          </w:p>
        </w:tc>
      </w:tr>
      <w:tr w:rsidR="00372C87" w:rsidRPr="009A35DF" w:rsidTr="00F92B2A">
        <w:trPr>
          <w:jc w:val="center"/>
        </w:trPr>
        <w:tc>
          <w:tcPr>
            <w:tcW w:w="35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1F9D" w:rsidRPr="009A35DF" w:rsidRDefault="005D60A9" w:rsidP="00750A4F">
            <w:pPr>
              <w:jc w:val="center"/>
              <w:rPr>
                <w:lang w:val="ro-RO"/>
              </w:rPr>
            </w:pPr>
            <w:r w:rsidRPr="009A35DF">
              <w:rPr>
                <w:lang w:val="ro-RO"/>
              </w:rPr>
              <w:t>4</w:t>
            </w:r>
            <w:r w:rsidR="00281F9D" w:rsidRPr="009A35DF">
              <w:rPr>
                <w:lang w:val="ro-RO"/>
              </w:rPr>
              <w:t>-7</w:t>
            </w:r>
          </w:p>
        </w:tc>
        <w:tc>
          <w:tcPr>
            <w:tcW w:w="149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1F9D" w:rsidRPr="009A35DF" w:rsidRDefault="00281F9D" w:rsidP="00750A4F">
            <w:pPr>
              <w:jc w:val="center"/>
              <w:rPr>
                <w:lang w:val="ro-RO"/>
              </w:rPr>
            </w:pPr>
            <w:r w:rsidRPr="009A35DF">
              <w:rPr>
                <w:lang w:val="ro-RO"/>
              </w:rPr>
              <w:t>2</w:t>
            </w:r>
          </w:p>
        </w:tc>
      </w:tr>
      <w:tr w:rsidR="00372C87" w:rsidRPr="009A35DF" w:rsidTr="00F92B2A">
        <w:trPr>
          <w:jc w:val="center"/>
        </w:trPr>
        <w:tc>
          <w:tcPr>
            <w:tcW w:w="35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1F9D" w:rsidRPr="009A35DF" w:rsidRDefault="005D60A9" w:rsidP="00750A4F">
            <w:pPr>
              <w:jc w:val="center"/>
              <w:rPr>
                <w:lang w:val="ro-RO"/>
              </w:rPr>
            </w:pPr>
            <w:r w:rsidRPr="009A35DF">
              <w:rPr>
                <w:lang w:val="ro-RO"/>
              </w:rPr>
              <w:t>8</w:t>
            </w:r>
            <w:r w:rsidR="00281F9D" w:rsidRPr="009A35DF">
              <w:rPr>
                <w:lang w:val="ro-RO"/>
              </w:rPr>
              <w:t>-11</w:t>
            </w:r>
          </w:p>
        </w:tc>
        <w:tc>
          <w:tcPr>
            <w:tcW w:w="149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1F9D" w:rsidRPr="009A35DF" w:rsidRDefault="00281F9D" w:rsidP="00750A4F">
            <w:pPr>
              <w:jc w:val="center"/>
              <w:rPr>
                <w:lang w:val="ro-RO"/>
              </w:rPr>
            </w:pPr>
            <w:r w:rsidRPr="009A35DF">
              <w:rPr>
                <w:lang w:val="ro-RO"/>
              </w:rPr>
              <w:t>3</w:t>
            </w:r>
          </w:p>
        </w:tc>
      </w:tr>
      <w:tr w:rsidR="00372C87" w:rsidRPr="009A35DF" w:rsidTr="00F92B2A">
        <w:trPr>
          <w:jc w:val="center"/>
        </w:trPr>
        <w:tc>
          <w:tcPr>
            <w:tcW w:w="35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1F9D" w:rsidRPr="009A35DF" w:rsidRDefault="00281F9D" w:rsidP="00750A4F">
            <w:pPr>
              <w:jc w:val="center"/>
              <w:rPr>
                <w:lang w:val="ro-RO"/>
              </w:rPr>
            </w:pPr>
            <w:r w:rsidRPr="009A35DF">
              <w:rPr>
                <w:lang w:val="ro-RO"/>
              </w:rPr>
              <w:t>1</w:t>
            </w:r>
            <w:r w:rsidR="005D60A9" w:rsidRPr="009A35DF">
              <w:rPr>
                <w:lang w:val="ro-RO"/>
              </w:rPr>
              <w:t>2</w:t>
            </w:r>
            <w:r w:rsidRPr="009A35DF">
              <w:rPr>
                <w:lang w:val="ro-RO"/>
              </w:rPr>
              <w:t>-15</w:t>
            </w:r>
          </w:p>
        </w:tc>
        <w:tc>
          <w:tcPr>
            <w:tcW w:w="149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1F9D" w:rsidRPr="009A35DF" w:rsidRDefault="00281F9D" w:rsidP="00750A4F">
            <w:pPr>
              <w:jc w:val="center"/>
              <w:rPr>
                <w:lang w:val="ro-RO"/>
              </w:rPr>
            </w:pPr>
            <w:r w:rsidRPr="009A35DF">
              <w:rPr>
                <w:lang w:val="ro-RO"/>
              </w:rPr>
              <w:t>4</w:t>
            </w:r>
          </w:p>
        </w:tc>
      </w:tr>
      <w:tr w:rsidR="00372C87" w:rsidRPr="009A35DF" w:rsidTr="00F92B2A">
        <w:trPr>
          <w:jc w:val="center"/>
        </w:trPr>
        <w:tc>
          <w:tcPr>
            <w:tcW w:w="35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1F9D" w:rsidRPr="009A35DF" w:rsidRDefault="00281F9D" w:rsidP="00750A4F">
            <w:pPr>
              <w:jc w:val="center"/>
              <w:rPr>
                <w:lang w:val="ro-RO"/>
              </w:rPr>
            </w:pPr>
            <w:r w:rsidRPr="009A35DF">
              <w:rPr>
                <w:lang w:val="ro-RO"/>
              </w:rPr>
              <w:t>Peste 15</w:t>
            </w:r>
          </w:p>
        </w:tc>
        <w:tc>
          <w:tcPr>
            <w:tcW w:w="149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1F9D" w:rsidRPr="009A35DF" w:rsidRDefault="00281F9D" w:rsidP="00750A4F">
            <w:pPr>
              <w:jc w:val="center"/>
              <w:rPr>
                <w:lang w:val="ro-RO"/>
              </w:rPr>
            </w:pPr>
            <w:r w:rsidRPr="009A35DF">
              <w:rPr>
                <w:lang w:val="ro-RO"/>
              </w:rPr>
              <w:t>5</w:t>
            </w:r>
          </w:p>
        </w:tc>
      </w:tr>
    </w:tbl>
    <w:p w:rsidR="006053B1" w:rsidRPr="009A35DF" w:rsidRDefault="006053B1" w:rsidP="00750A4F">
      <w:pPr>
        <w:pStyle w:val="NormalWeb"/>
        <w:rPr>
          <w:rFonts w:eastAsiaTheme="minorEastAsia"/>
          <w:sz w:val="28"/>
          <w:szCs w:val="28"/>
          <w:lang w:val="ro-RO"/>
        </w:rPr>
      </w:pPr>
      <w:r w:rsidRPr="009A35DF">
        <w:rPr>
          <w:sz w:val="28"/>
          <w:szCs w:val="28"/>
          <w:lang w:val="ro-RO"/>
        </w:rPr>
        <w:t> </w:t>
      </w:r>
    </w:p>
    <w:p w:rsidR="006053B1" w:rsidRPr="009A35DF" w:rsidRDefault="00302945" w:rsidP="00750A4F">
      <w:pPr>
        <w:pStyle w:val="NormalWeb"/>
        <w:rPr>
          <w:sz w:val="28"/>
          <w:szCs w:val="28"/>
          <w:lang w:val="ro-RO"/>
        </w:rPr>
      </w:pPr>
      <w:r w:rsidRPr="009A35DF">
        <w:rPr>
          <w:sz w:val="28"/>
          <w:szCs w:val="28"/>
          <w:lang w:val="ro-RO"/>
        </w:rPr>
        <w:t>2</w:t>
      </w:r>
      <w:r w:rsidR="006053B1" w:rsidRPr="009A35DF">
        <w:rPr>
          <w:sz w:val="28"/>
          <w:szCs w:val="28"/>
          <w:lang w:val="ro-RO"/>
        </w:rPr>
        <w:t xml:space="preserve">) </w:t>
      </w:r>
      <w:r w:rsidR="007B4198" w:rsidRPr="009A35DF">
        <w:rPr>
          <w:sz w:val="28"/>
          <w:szCs w:val="28"/>
          <w:lang w:val="ro-RO"/>
        </w:rPr>
        <w:t>p</w:t>
      </w:r>
      <w:r w:rsidR="006053B1" w:rsidRPr="009A35DF">
        <w:rPr>
          <w:sz w:val="28"/>
          <w:szCs w:val="28"/>
          <w:lang w:val="ro-RO"/>
        </w:rPr>
        <w:t xml:space="preserve">entru stabilirea mărimii prestatorilor de servicii de proiectare, verificare şi expertizare vor fi </w:t>
      </w:r>
      <w:r w:rsidR="00B76A59" w:rsidRPr="009A35DF">
        <w:rPr>
          <w:sz w:val="28"/>
          <w:szCs w:val="28"/>
          <w:lang w:val="ro-RO"/>
        </w:rPr>
        <w:t>utilizați</w:t>
      </w:r>
      <w:r w:rsidR="006053B1" w:rsidRPr="009A35DF">
        <w:rPr>
          <w:sz w:val="28"/>
          <w:szCs w:val="28"/>
          <w:lang w:val="ro-RO"/>
        </w:rPr>
        <w:t xml:space="preserve"> următorii indici cantitativi:</w:t>
      </w:r>
    </w:p>
    <w:p w:rsidR="006053B1" w:rsidRPr="009A35DF" w:rsidRDefault="006053B1" w:rsidP="00750A4F">
      <w:pPr>
        <w:pStyle w:val="NormalWeb"/>
        <w:rPr>
          <w:sz w:val="28"/>
          <w:szCs w:val="28"/>
          <w:lang w:val="ro-RO"/>
        </w:rPr>
      </w:pPr>
      <w:r w:rsidRPr="009A35DF">
        <w:rPr>
          <w:sz w:val="28"/>
          <w:szCs w:val="28"/>
          <w:lang w:val="ro-RO"/>
        </w:rPr>
        <w:t> </w:t>
      </w:r>
    </w:p>
    <w:tbl>
      <w:tblPr>
        <w:tblW w:w="3650" w:type="pct"/>
        <w:jc w:val="center"/>
        <w:tblLook w:val="04A0" w:firstRow="1" w:lastRow="0" w:firstColumn="1" w:lastColumn="0" w:noHBand="0" w:noVBand="1"/>
      </w:tblPr>
      <w:tblGrid>
        <w:gridCol w:w="4861"/>
        <w:gridCol w:w="2159"/>
      </w:tblGrid>
      <w:tr w:rsidR="00372C87" w:rsidRPr="009A35DF" w:rsidTr="00F92B2A">
        <w:trPr>
          <w:jc w:val="center"/>
        </w:trPr>
        <w:tc>
          <w:tcPr>
            <w:tcW w:w="5000" w:type="pct"/>
            <w:gridSpan w:val="2"/>
            <w:tcBorders>
              <w:bottom w:val="single" w:sz="6" w:space="0" w:color="000000"/>
            </w:tcBorders>
            <w:tcMar>
              <w:top w:w="15" w:type="dxa"/>
              <w:left w:w="45" w:type="dxa"/>
              <w:bottom w:w="15" w:type="dxa"/>
              <w:right w:w="45" w:type="dxa"/>
            </w:tcMar>
          </w:tcPr>
          <w:p w:rsidR="00A21E92" w:rsidRPr="009A35DF" w:rsidRDefault="00A21E92" w:rsidP="00750A4F">
            <w:pPr>
              <w:jc w:val="right"/>
              <w:rPr>
                <w:b/>
                <w:bCs/>
                <w:lang w:val="ro-RO"/>
              </w:rPr>
            </w:pPr>
            <w:r w:rsidRPr="009A35DF">
              <w:rPr>
                <w:bCs/>
                <w:lang w:val="ro-RO"/>
              </w:rPr>
              <w:t>Tabelul nr.</w:t>
            </w:r>
            <w:r w:rsidR="00AE696A" w:rsidRPr="009A35DF">
              <w:rPr>
                <w:bCs/>
                <w:lang w:val="ro-RO"/>
              </w:rPr>
              <w:t>5</w:t>
            </w:r>
          </w:p>
        </w:tc>
      </w:tr>
      <w:tr w:rsidR="00372C87" w:rsidRPr="009A35DF" w:rsidTr="00F92B2A">
        <w:trPr>
          <w:jc w:val="center"/>
        </w:trPr>
        <w:tc>
          <w:tcPr>
            <w:tcW w:w="34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1F9D" w:rsidRPr="009A35DF" w:rsidRDefault="00281F9D" w:rsidP="00750A4F">
            <w:pPr>
              <w:jc w:val="center"/>
              <w:rPr>
                <w:b/>
                <w:bCs/>
                <w:lang w:val="ro-RO"/>
              </w:rPr>
            </w:pPr>
            <w:r w:rsidRPr="009A35DF">
              <w:rPr>
                <w:b/>
                <w:bCs/>
                <w:lang w:val="ro-RO"/>
              </w:rPr>
              <w:t>Numărul de proiecte elaborate/ expertizate anual</w:t>
            </w:r>
            <w:r w:rsidR="008A2018" w:rsidRPr="009A35DF">
              <w:rPr>
                <w:b/>
                <w:bCs/>
                <w:lang w:val="ro-RO"/>
              </w:rPr>
              <w:t>/contracte de antrepriză în lucru</w:t>
            </w:r>
          </w:p>
        </w:tc>
        <w:tc>
          <w:tcPr>
            <w:tcW w:w="15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1F9D" w:rsidRPr="009A35DF" w:rsidRDefault="00281F9D" w:rsidP="00750A4F">
            <w:pPr>
              <w:jc w:val="center"/>
              <w:rPr>
                <w:b/>
                <w:bCs/>
                <w:lang w:val="ro-RO"/>
              </w:rPr>
            </w:pPr>
            <w:r w:rsidRPr="009A35DF">
              <w:rPr>
                <w:b/>
                <w:bCs/>
                <w:lang w:val="ro-RO"/>
              </w:rPr>
              <w:t>Gradul de risc</w:t>
            </w:r>
          </w:p>
          <w:p w:rsidR="00281F9D" w:rsidRPr="009A35DF" w:rsidRDefault="00281F9D" w:rsidP="00750A4F">
            <w:pPr>
              <w:jc w:val="center"/>
              <w:rPr>
                <w:b/>
                <w:bCs/>
                <w:lang w:val="ro-RO"/>
              </w:rPr>
            </w:pPr>
            <w:r w:rsidRPr="009A35DF">
              <w:rPr>
                <w:b/>
                <w:bCs/>
                <w:lang w:val="ro-RO"/>
              </w:rPr>
              <w:t>(R</w:t>
            </w:r>
            <w:r w:rsidR="00B76A59" w:rsidRPr="009A35DF">
              <w:rPr>
                <w:b/>
                <w:bCs/>
                <w:vertAlign w:val="subscript"/>
                <w:lang w:val="ro-RO"/>
              </w:rPr>
              <w:t>6</w:t>
            </w:r>
            <w:r w:rsidRPr="009A35DF">
              <w:rPr>
                <w:b/>
                <w:bCs/>
                <w:lang w:val="ro-RO"/>
              </w:rPr>
              <w:t>)</w:t>
            </w:r>
          </w:p>
        </w:tc>
      </w:tr>
      <w:tr w:rsidR="00372C87" w:rsidRPr="009A35DF" w:rsidTr="00F92B2A">
        <w:trPr>
          <w:jc w:val="center"/>
        </w:trPr>
        <w:tc>
          <w:tcPr>
            <w:tcW w:w="34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1F9D" w:rsidRPr="009A35DF" w:rsidRDefault="00B76A59" w:rsidP="00750A4F">
            <w:pPr>
              <w:jc w:val="center"/>
              <w:rPr>
                <w:lang w:val="ro-RO"/>
              </w:rPr>
            </w:pPr>
            <w:r w:rsidRPr="009A35DF">
              <w:rPr>
                <w:lang w:val="ro-RO"/>
              </w:rPr>
              <w:t>Până</w:t>
            </w:r>
            <w:r w:rsidR="00281F9D" w:rsidRPr="009A35DF">
              <w:rPr>
                <w:lang w:val="ro-RO"/>
              </w:rPr>
              <w:t xml:space="preserve"> la 5</w:t>
            </w:r>
          </w:p>
        </w:tc>
        <w:tc>
          <w:tcPr>
            <w:tcW w:w="15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1F9D" w:rsidRPr="009A35DF" w:rsidRDefault="00281F9D" w:rsidP="00750A4F">
            <w:pPr>
              <w:jc w:val="center"/>
              <w:rPr>
                <w:lang w:val="ro-RO"/>
              </w:rPr>
            </w:pPr>
            <w:r w:rsidRPr="009A35DF">
              <w:rPr>
                <w:lang w:val="ro-RO"/>
              </w:rPr>
              <w:t>1</w:t>
            </w:r>
          </w:p>
        </w:tc>
      </w:tr>
      <w:tr w:rsidR="00372C87" w:rsidRPr="009A35DF" w:rsidTr="00F92B2A">
        <w:trPr>
          <w:jc w:val="center"/>
        </w:trPr>
        <w:tc>
          <w:tcPr>
            <w:tcW w:w="34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1F9D" w:rsidRPr="009A35DF" w:rsidRDefault="005D60A9" w:rsidP="00750A4F">
            <w:pPr>
              <w:tabs>
                <w:tab w:val="left" w:pos="806"/>
              </w:tabs>
              <w:jc w:val="center"/>
              <w:rPr>
                <w:lang w:val="ro-RO"/>
              </w:rPr>
            </w:pPr>
            <w:r w:rsidRPr="009A35DF">
              <w:rPr>
                <w:lang w:val="ro-RO"/>
              </w:rPr>
              <w:t>6</w:t>
            </w:r>
            <w:r w:rsidR="00281F9D" w:rsidRPr="009A35DF">
              <w:rPr>
                <w:lang w:val="ro-RO"/>
              </w:rPr>
              <w:t>-10</w:t>
            </w:r>
          </w:p>
        </w:tc>
        <w:tc>
          <w:tcPr>
            <w:tcW w:w="15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1F9D" w:rsidRPr="009A35DF" w:rsidRDefault="00281F9D" w:rsidP="00750A4F">
            <w:pPr>
              <w:jc w:val="center"/>
              <w:rPr>
                <w:lang w:val="ro-RO"/>
              </w:rPr>
            </w:pPr>
            <w:r w:rsidRPr="009A35DF">
              <w:rPr>
                <w:lang w:val="ro-RO"/>
              </w:rPr>
              <w:t>2</w:t>
            </w:r>
          </w:p>
        </w:tc>
      </w:tr>
      <w:tr w:rsidR="00372C87" w:rsidRPr="009A35DF" w:rsidTr="00F92B2A">
        <w:trPr>
          <w:jc w:val="center"/>
        </w:trPr>
        <w:tc>
          <w:tcPr>
            <w:tcW w:w="34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1F9D" w:rsidRPr="009A35DF" w:rsidRDefault="00281F9D" w:rsidP="00750A4F">
            <w:pPr>
              <w:tabs>
                <w:tab w:val="left" w:pos="935"/>
              </w:tabs>
              <w:jc w:val="center"/>
              <w:rPr>
                <w:lang w:val="ro-RO"/>
              </w:rPr>
            </w:pPr>
            <w:r w:rsidRPr="009A35DF">
              <w:rPr>
                <w:lang w:val="ro-RO"/>
              </w:rPr>
              <w:t>1</w:t>
            </w:r>
            <w:r w:rsidR="005D60A9" w:rsidRPr="009A35DF">
              <w:rPr>
                <w:lang w:val="ro-RO"/>
              </w:rPr>
              <w:t>1</w:t>
            </w:r>
            <w:r w:rsidRPr="009A35DF">
              <w:rPr>
                <w:lang w:val="ro-RO"/>
              </w:rPr>
              <w:t>-15</w:t>
            </w:r>
          </w:p>
        </w:tc>
        <w:tc>
          <w:tcPr>
            <w:tcW w:w="15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1F9D" w:rsidRPr="009A35DF" w:rsidRDefault="00281F9D" w:rsidP="00750A4F">
            <w:pPr>
              <w:jc w:val="center"/>
              <w:rPr>
                <w:lang w:val="ro-RO"/>
              </w:rPr>
            </w:pPr>
            <w:r w:rsidRPr="009A35DF">
              <w:rPr>
                <w:lang w:val="ro-RO"/>
              </w:rPr>
              <w:t>3</w:t>
            </w:r>
          </w:p>
        </w:tc>
      </w:tr>
      <w:tr w:rsidR="00372C87" w:rsidRPr="009A35DF" w:rsidTr="00F92B2A">
        <w:trPr>
          <w:jc w:val="center"/>
        </w:trPr>
        <w:tc>
          <w:tcPr>
            <w:tcW w:w="34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1F9D" w:rsidRPr="009A35DF" w:rsidRDefault="00281F9D" w:rsidP="00750A4F">
            <w:pPr>
              <w:tabs>
                <w:tab w:val="left" w:pos="1075"/>
              </w:tabs>
              <w:jc w:val="center"/>
              <w:rPr>
                <w:lang w:val="ro-RO"/>
              </w:rPr>
            </w:pPr>
            <w:r w:rsidRPr="009A35DF">
              <w:rPr>
                <w:lang w:val="ro-RO"/>
              </w:rPr>
              <w:t>1</w:t>
            </w:r>
            <w:r w:rsidR="005D60A9" w:rsidRPr="009A35DF">
              <w:rPr>
                <w:lang w:val="ro-RO"/>
              </w:rPr>
              <w:t>6</w:t>
            </w:r>
            <w:r w:rsidRPr="009A35DF">
              <w:rPr>
                <w:lang w:val="ro-RO"/>
              </w:rPr>
              <w:t>-20</w:t>
            </w:r>
          </w:p>
        </w:tc>
        <w:tc>
          <w:tcPr>
            <w:tcW w:w="15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1F9D" w:rsidRPr="009A35DF" w:rsidRDefault="00281F9D" w:rsidP="00750A4F">
            <w:pPr>
              <w:jc w:val="center"/>
              <w:rPr>
                <w:lang w:val="ro-RO"/>
              </w:rPr>
            </w:pPr>
            <w:r w:rsidRPr="009A35DF">
              <w:rPr>
                <w:lang w:val="ro-RO"/>
              </w:rPr>
              <w:t>4</w:t>
            </w:r>
          </w:p>
        </w:tc>
      </w:tr>
      <w:tr w:rsidR="00372C87" w:rsidRPr="009A35DF" w:rsidTr="00F92B2A">
        <w:trPr>
          <w:jc w:val="center"/>
        </w:trPr>
        <w:tc>
          <w:tcPr>
            <w:tcW w:w="34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1F9D" w:rsidRPr="009A35DF" w:rsidRDefault="00281F9D" w:rsidP="00750A4F">
            <w:pPr>
              <w:tabs>
                <w:tab w:val="left" w:pos="1279"/>
              </w:tabs>
              <w:jc w:val="center"/>
              <w:rPr>
                <w:lang w:val="ro-RO"/>
              </w:rPr>
            </w:pPr>
            <w:r w:rsidRPr="009A35DF">
              <w:rPr>
                <w:lang w:val="ro-RO"/>
              </w:rPr>
              <w:t>Peste 20</w:t>
            </w:r>
          </w:p>
        </w:tc>
        <w:tc>
          <w:tcPr>
            <w:tcW w:w="15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1F9D" w:rsidRPr="009A35DF" w:rsidRDefault="00281F9D" w:rsidP="00750A4F">
            <w:pPr>
              <w:jc w:val="center"/>
              <w:rPr>
                <w:lang w:val="ro-RO"/>
              </w:rPr>
            </w:pPr>
            <w:r w:rsidRPr="009A35DF">
              <w:rPr>
                <w:lang w:val="ro-RO"/>
              </w:rPr>
              <w:t>5</w:t>
            </w:r>
          </w:p>
        </w:tc>
      </w:tr>
    </w:tbl>
    <w:p w:rsidR="006053B1" w:rsidRPr="009A35DF" w:rsidRDefault="006053B1" w:rsidP="00750A4F">
      <w:pPr>
        <w:pStyle w:val="NormalWeb"/>
        <w:rPr>
          <w:rFonts w:eastAsiaTheme="minorEastAsia"/>
          <w:sz w:val="28"/>
          <w:szCs w:val="28"/>
          <w:lang w:val="ro-RO"/>
        </w:rPr>
      </w:pPr>
      <w:r w:rsidRPr="009A35DF">
        <w:rPr>
          <w:sz w:val="28"/>
          <w:szCs w:val="28"/>
          <w:lang w:val="ro-RO"/>
        </w:rPr>
        <w:t> </w:t>
      </w:r>
    </w:p>
    <w:p w:rsidR="006053B1" w:rsidRPr="009A35DF" w:rsidRDefault="00302945" w:rsidP="00750A4F">
      <w:pPr>
        <w:pStyle w:val="NormalWeb"/>
        <w:rPr>
          <w:sz w:val="28"/>
          <w:szCs w:val="28"/>
          <w:lang w:val="ro-RO"/>
        </w:rPr>
      </w:pPr>
      <w:r w:rsidRPr="009A35DF">
        <w:rPr>
          <w:sz w:val="28"/>
          <w:szCs w:val="28"/>
          <w:lang w:val="ro-RO"/>
        </w:rPr>
        <w:lastRenderedPageBreak/>
        <w:t>3</w:t>
      </w:r>
      <w:r w:rsidR="006053B1" w:rsidRPr="009A35DF">
        <w:rPr>
          <w:sz w:val="28"/>
          <w:szCs w:val="28"/>
          <w:lang w:val="ro-RO"/>
        </w:rPr>
        <w:t xml:space="preserve">) </w:t>
      </w:r>
      <w:r w:rsidR="007B4198" w:rsidRPr="009A35DF">
        <w:rPr>
          <w:sz w:val="28"/>
          <w:szCs w:val="28"/>
          <w:lang w:val="ro-RO"/>
        </w:rPr>
        <w:t>p</w:t>
      </w:r>
      <w:r w:rsidR="006053B1" w:rsidRPr="009A35DF">
        <w:rPr>
          <w:sz w:val="28"/>
          <w:szCs w:val="28"/>
          <w:lang w:val="ro-RO"/>
        </w:rPr>
        <w:t xml:space="preserve">entru stabilirea mărimii executorilor de </w:t>
      </w:r>
      <w:r w:rsidR="000E44F7" w:rsidRPr="009A35DF">
        <w:rPr>
          <w:sz w:val="28"/>
          <w:szCs w:val="28"/>
          <w:lang w:val="ro-RO"/>
        </w:rPr>
        <w:t>construcții</w:t>
      </w:r>
      <w:r w:rsidR="006053B1" w:rsidRPr="009A35DF">
        <w:rPr>
          <w:sz w:val="28"/>
          <w:szCs w:val="28"/>
          <w:lang w:val="ro-RO"/>
        </w:rPr>
        <w:t xml:space="preserve"> vor fi </w:t>
      </w:r>
      <w:r w:rsidR="000E44F7" w:rsidRPr="009A35DF">
        <w:rPr>
          <w:sz w:val="28"/>
          <w:szCs w:val="28"/>
          <w:lang w:val="ro-RO"/>
        </w:rPr>
        <w:t>utilizați</w:t>
      </w:r>
      <w:r w:rsidR="006053B1" w:rsidRPr="009A35DF">
        <w:rPr>
          <w:sz w:val="28"/>
          <w:szCs w:val="28"/>
          <w:lang w:val="ro-RO"/>
        </w:rPr>
        <w:t xml:space="preserve"> următorii indici cantitativi (în caz de </w:t>
      </w:r>
      <w:r w:rsidR="000E44F7" w:rsidRPr="009A35DF">
        <w:rPr>
          <w:sz w:val="28"/>
          <w:szCs w:val="28"/>
          <w:lang w:val="ro-RO"/>
        </w:rPr>
        <w:t>neconcordanță</w:t>
      </w:r>
      <w:r w:rsidR="006053B1" w:rsidRPr="009A35DF">
        <w:rPr>
          <w:sz w:val="28"/>
          <w:szCs w:val="28"/>
          <w:lang w:val="ro-RO"/>
        </w:rPr>
        <w:t xml:space="preserve"> în gradare între mărimea valorii lucrărilor şi cea a metrilor </w:t>
      </w:r>
      <w:r w:rsidR="00183B5C" w:rsidRPr="009A35DF">
        <w:rPr>
          <w:sz w:val="28"/>
          <w:szCs w:val="28"/>
          <w:lang w:val="ro-RO"/>
        </w:rPr>
        <w:t>pătrați</w:t>
      </w:r>
      <w:r w:rsidR="006053B1" w:rsidRPr="009A35DF">
        <w:rPr>
          <w:sz w:val="28"/>
          <w:szCs w:val="28"/>
          <w:lang w:val="ro-RO"/>
        </w:rPr>
        <w:t xml:space="preserve"> în </w:t>
      </w:r>
      <w:r w:rsidR="000E44F7" w:rsidRPr="009A35DF">
        <w:rPr>
          <w:sz w:val="28"/>
          <w:szCs w:val="28"/>
          <w:lang w:val="ro-RO"/>
        </w:rPr>
        <w:t>construcție</w:t>
      </w:r>
      <w:r w:rsidR="007614A4" w:rsidRPr="009A35DF">
        <w:rPr>
          <w:sz w:val="28"/>
          <w:szCs w:val="28"/>
          <w:lang w:val="ro-RO"/>
        </w:rPr>
        <w:t>)</w:t>
      </w:r>
      <w:r w:rsidR="006053B1" w:rsidRPr="009A35DF">
        <w:rPr>
          <w:sz w:val="28"/>
          <w:szCs w:val="28"/>
          <w:lang w:val="ro-RO"/>
        </w:rPr>
        <w:t xml:space="preserve">: </w:t>
      </w:r>
    </w:p>
    <w:p w:rsidR="006053B1" w:rsidRPr="009A35DF" w:rsidRDefault="006053B1" w:rsidP="00750A4F">
      <w:pPr>
        <w:pStyle w:val="NormalWeb"/>
        <w:rPr>
          <w:sz w:val="28"/>
          <w:szCs w:val="28"/>
          <w:lang w:val="ro-RO"/>
        </w:rPr>
      </w:pPr>
      <w:r w:rsidRPr="009A35DF">
        <w:rPr>
          <w:sz w:val="28"/>
          <w:szCs w:val="28"/>
          <w:lang w:val="ro-RO"/>
        </w:rPr>
        <w:t> </w:t>
      </w:r>
    </w:p>
    <w:tbl>
      <w:tblPr>
        <w:tblW w:w="4960" w:type="pct"/>
        <w:jc w:val="center"/>
        <w:tblLook w:val="04A0" w:firstRow="1" w:lastRow="0" w:firstColumn="1" w:lastColumn="0" w:noHBand="0" w:noVBand="1"/>
      </w:tblPr>
      <w:tblGrid>
        <w:gridCol w:w="5489"/>
        <w:gridCol w:w="2251"/>
        <w:gridCol w:w="1799"/>
      </w:tblGrid>
      <w:tr w:rsidR="00372C87" w:rsidRPr="009A35DF" w:rsidTr="00AE1181">
        <w:trPr>
          <w:jc w:val="center"/>
        </w:trPr>
        <w:tc>
          <w:tcPr>
            <w:tcW w:w="5000" w:type="pct"/>
            <w:gridSpan w:val="3"/>
            <w:tcBorders>
              <w:bottom w:val="single" w:sz="6" w:space="0" w:color="000000"/>
            </w:tcBorders>
            <w:tcMar>
              <w:top w:w="15" w:type="dxa"/>
              <w:left w:w="45" w:type="dxa"/>
              <w:bottom w:w="15" w:type="dxa"/>
              <w:right w:w="45" w:type="dxa"/>
            </w:tcMar>
          </w:tcPr>
          <w:p w:rsidR="00825D27" w:rsidRPr="009A35DF" w:rsidRDefault="00825D27" w:rsidP="00750A4F">
            <w:pPr>
              <w:jc w:val="right"/>
              <w:rPr>
                <w:b/>
                <w:bCs/>
                <w:lang w:val="ro-RO"/>
              </w:rPr>
            </w:pPr>
            <w:r w:rsidRPr="009A35DF">
              <w:rPr>
                <w:bCs/>
                <w:lang w:val="ro-RO"/>
              </w:rPr>
              <w:t xml:space="preserve">Tabelul </w:t>
            </w:r>
            <w:r w:rsidR="00A21E92" w:rsidRPr="009A35DF">
              <w:rPr>
                <w:bCs/>
                <w:lang w:val="ro-RO"/>
              </w:rPr>
              <w:t>nr.</w:t>
            </w:r>
            <w:r w:rsidR="00AE696A" w:rsidRPr="009A35DF">
              <w:rPr>
                <w:bCs/>
                <w:lang w:val="ro-RO"/>
              </w:rPr>
              <w:t>6</w:t>
            </w:r>
          </w:p>
        </w:tc>
      </w:tr>
      <w:tr w:rsidR="00372C87" w:rsidRPr="009A35DF" w:rsidTr="00AE1181">
        <w:trPr>
          <w:jc w:val="center"/>
        </w:trPr>
        <w:tc>
          <w:tcPr>
            <w:tcW w:w="2877" w:type="pct"/>
            <w:tcBorders>
              <w:top w:val="single" w:sz="6" w:space="0" w:color="000000"/>
              <w:left w:val="single" w:sz="6" w:space="0" w:color="000000"/>
              <w:bottom w:val="single" w:sz="6" w:space="0" w:color="000000"/>
              <w:right w:val="single" w:sz="6" w:space="0" w:color="000000"/>
              <w:tr2bl w:val="single" w:sz="4" w:space="0" w:color="auto"/>
            </w:tcBorders>
            <w:tcMar>
              <w:top w:w="15" w:type="dxa"/>
              <w:left w:w="45" w:type="dxa"/>
              <w:bottom w:w="15" w:type="dxa"/>
              <w:right w:w="45" w:type="dxa"/>
            </w:tcMar>
            <w:hideMark/>
          </w:tcPr>
          <w:p w:rsidR="00AE1181" w:rsidRPr="009A35DF" w:rsidRDefault="008A2018" w:rsidP="00750A4F">
            <w:pPr>
              <w:rPr>
                <w:b/>
                <w:bCs/>
                <w:lang w:val="ro-RO"/>
              </w:rPr>
            </w:pPr>
            <w:r w:rsidRPr="009A35DF">
              <w:rPr>
                <w:b/>
                <w:bCs/>
                <w:lang w:val="ro-RO"/>
              </w:rPr>
              <w:t xml:space="preserve">Valoarea lucrărilor de </w:t>
            </w:r>
          </w:p>
          <w:p w:rsidR="00AE1181" w:rsidRPr="009A35DF" w:rsidRDefault="008A2018" w:rsidP="00750A4F">
            <w:pPr>
              <w:rPr>
                <w:b/>
                <w:bCs/>
                <w:lang w:val="ro-RO"/>
              </w:rPr>
            </w:pPr>
            <w:r w:rsidRPr="009A35DF">
              <w:rPr>
                <w:b/>
                <w:bCs/>
                <w:lang w:val="ro-RO"/>
              </w:rPr>
              <w:t xml:space="preserve">construcții realizate în </w:t>
            </w:r>
          </w:p>
          <w:p w:rsidR="00AE1181" w:rsidRPr="009A35DF" w:rsidRDefault="008A2018" w:rsidP="00750A4F">
            <w:pPr>
              <w:rPr>
                <w:b/>
                <w:bCs/>
                <w:lang w:val="ro-RO"/>
              </w:rPr>
            </w:pPr>
            <w:r w:rsidRPr="009A35DF">
              <w:rPr>
                <w:b/>
                <w:bCs/>
                <w:lang w:val="ro-RO"/>
              </w:rPr>
              <w:t>antrepriză anual</w:t>
            </w:r>
          </w:p>
          <w:p w:rsidR="00281F9D" w:rsidRPr="009A35DF" w:rsidRDefault="008A2018" w:rsidP="00750A4F">
            <w:pPr>
              <w:rPr>
                <w:b/>
                <w:bCs/>
                <w:lang w:val="ro-RO"/>
              </w:rPr>
            </w:pPr>
            <w:r w:rsidRPr="009A35DF">
              <w:rPr>
                <w:b/>
                <w:bCs/>
                <w:lang w:val="ro-RO"/>
              </w:rPr>
              <w:t xml:space="preserve"> </w:t>
            </w:r>
            <w:r w:rsidRPr="009A35DF">
              <w:rPr>
                <w:bCs/>
                <w:lang w:val="ro-RO"/>
              </w:rPr>
              <w:t>(mil. lei)</w:t>
            </w:r>
          </w:p>
          <w:p w:rsidR="008A2018" w:rsidRPr="009A35DF" w:rsidRDefault="008A2018" w:rsidP="00750A4F">
            <w:pPr>
              <w:jc w:val="right"/>
              <w:rPr>
                <w:b/>
                <w:bCs/>
                <w:lang w:val="ro-RO"/>
              </w:rPr>
            </w:pPr>
            <w:r w:rsidRPr="009A35DF">
              <w:rPr>
                <w:b/>
                <w:bCs/>
                <w:lang w:val="ro-RO"/>
              </w:rPr>
              <w:t xml:space="preserve">Valoarea lucrărilor de </w:t>
            </w:r>
          </w:p>
          <w:p w:rsidR="00AE1181" w:rsidRPr="009A35DF" w:rsidRDefault="00AE1181" w:rsidP="00750A4F">
            <w:pPr>
              <w:jc w:val="right"/>
              <w:rPr>
                <w:b/>
                <w:bCs/>
                <w:lang w:val="ro-RO"/>
              </w:rPr>
            </w:pPr>
            <w:r w:rsidRPr="009A35DF">
              <w:rPr>
                <w:b/>
                <w:bCs/>
                <w:lang w:val="ro-RO"/>
              </w:rPr>
              <w:t>c</w:t>
            </w:r>
            <w:r w:rsidR="008A2018" w:rsidRPr="009A35DF">
              <w:rPr>
                <w:b/>
                <w:bCs/>
                <w:lang w:val="ro-RO"/>
              </w:rPr>
              <w:t>onstrucții</w:t>
            </w:r>
            <w:r w:rsidRPr="009A35DF">
              <w:rPr>
                <w:b/>
                <w:bCs/>
                <w:lang w:val="ro-RO"/>
              </w:rPr>
              <w:t xml:space="preserve"> </w:t>
            </w:r>
            <w:r w:rsidR="008A2018" w:rsidRPr="009A35DF">
              <w:rPr>
                <w:b/>
                <w:bCs/>
                <w:lang w:val="ro-RO"/>
              </w:rPr>
              <w:t xml:space="preserve">a obiectului </w:t>
            </w:r>
          </w:p>
          <w:p w:rsidR="008A2018" w:rsidRPr="009A35DF" w:rsidRDefault="008A2018" w:rsidP="00750A4F">
            <w:pPr>
              <w:jc w:val="right"/>
              <w:rPr>
                <w:b/>
                <w:bCs/>
                <w:lang w:val="ro-RO"/>
              </w:rPr>
            </w:pPr>
            <w:r w:rsidRPr="009A35DF">
              <w:rPr>
                <w:b/>
                <w:bCs/>
                <w:lang w:val="ro-RO"/>
              </w:rPr>
              <w:t>supus controlului</w:t>
            </w:r>
          </w:p>
          <w:p w:rsidR="008A2018" w:rsidRPr="009A35DF" w:rsidRDefault="008A2018" w:rsidP="00750A4F">
            <w:pPr>
              <w:ind w:right="45"/>
              <w:jc w:val="right"/>
              <w:rPr>
                <w:b/>
                <w:bCs/>
                <w:lang w:val="ro-RO"/>
              </w:rPr>
            </w:pPr>
            <w:r w:rsidRPr="009A35DF">
              <w:rPr>
                <w:bCs/>
                <w:lang w:val="ro-RO"/>
              </w:rPr>
              <w:t>(mil. lei)</w:t>
            </w:r>
          </w:p>
        </w:tc>
        <w:tc>
          <w:tcPr>
            <w:tcW w:w="11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A2018" w:rsidRPr="009A35DF" w:rsidRDefault="008A2018" w:rsidP="00750A4F">
            <w:pPr>
              <w:jc w:val="center"/>
              <w:rPr>
                <w:b/>
                <w:bCs/>
                <w:lang w:val="ro-RO"/>
              </w:rPr>
            </w:pPr>
            <w:r w:rsidRPr="009A35DF">
              <w:rPr>
                <w:b/>
                <w:bCs/>
                <w:lang w:val="ro-RO"/>
              </w:rPr>
              <w:t>Suprafața</w:t>
            </w:r>
          </w:p>
          <w:p w:rsidR="00281F9D" w:rsidRPr="009A35DF" w:rsidRDefault="008A2018" w:rsidP="00750A4F">
            <w:pPr>
              <w:jc w:val="center"/>
              <w:rPr>
                <w:b/>
                <w:bCs/>
                <w:lang w:val="ro-RO"/>
              </w:rPr>
            </w:pPr>
            <w:r w:rsidRPr="009A35DF">
              <w:rPr>
                <w:b/>
                <w:bCs/>
                <w:lang w:val="ro-RO"/>
              </w:rPr>
              <w:t xml:space="preserve">totală a obiectului supus controlului </w:t>
            </w:r>
            <w:r w:rsidRPr="009A35DF">
              <w:rPr>
                <w:bCs/>
                <w:lang w:val="ro-RO"/>
              </w:rPr>
              <w:t>(</w:t>
            </w:r>
            <w:r w:rsidR="00281F9D" w:rsidRPr="009A35DF">
              <w:rPr>
                <w:bCs/>
                <w:lang w:val="ro-RO"/>
              </w:rPr>
              <w:t>m</w:t>
            </w:r>
            <w:r w:rsidR="00281F9D" w:rsidRPr="009A35DF">
              <w:rPr>
                <w:bCs/>
                <w:vertAlign w:val="superscript"/>
                <w:lang w:val="ro-RO"/>
              </w:rPr>
              <w:t>2</w:t>
            </w:r>
            <w:r w:rsidRPr="009A35DF">
              <w:rPr>
                <w:bCs/>
                <w:lang w:val="ro-RO"/>
              </w:rPr>
              <w:t>)</w:t>
            </w:r>
          </w:p>
        </w:tc>
        <w:tc>
          <w:tcPr>
            <w:tcW w:w="9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1F9D" w:rsidRPr="009A35DF" w:rsidRDefault="00281F9D" w:rsidP="00750A4F">
            <w:pPr>
              <w:jc w:val="center"/>
              <w:rPr>
                <w:b/>
                <w:bCs/>
                <w:lang w:val="ro-RO"/>
              </w:rPr>
            </w:pPr>
            <w:r w:rsidRPr="009A35DF">
              <w:rPr>
                <w:b/>
                <w:bCs/>
                <w:lang w:val="ro-RO"/>
              </w:rPr>
              <w:t>Gradul de risc</w:t>
            </w:r>
          </w:p>
          <w:p w:rsidR="00281F9D" w:rsidRPr="009A35DF" w:rsidRDefault="00281F9D" w:rsidP="00750A4F">
            <w:pPr>
              <w:jc w:val="center"/>
              <w:rPr>
                <w:b/>
                <w:bCs/>
                <w:lang w:val="ro-RO"/>
              </w:rPr>
            </w:pPr>
            <w:r w:rsidRPr="009A35DF">
              <w:rPr>
                <w:b/>
                <w:bCs/>
                <w:lang w:val="ro-RO"/>
              </w:rPr>
              <w:t>(R</w:t>
            </w:r>
            <w:r w:rsidR="00B76A59" w:rsidRPr="009A35DF">
              <w:rPr>
                <w:b/>
                <w:bCs/>
                <w:vertAlign w:val="subscript"/>
                <w:lang w:val="ro-RO"/>
              </w:rPr>
              <w:t>7</w:t>
            </w:r>
            <w:r w:rsidRPr="009A35DF">
              <w:rPr>
                <w:b/>
                <w:bCs/>
                <w:lang w:val="ro-RO"/>
              </w:rPr>
              <w:t>)</w:t>
            </w:r>
          </w:p>
        </w:tc>
      </w:tr>
      <w:tr w:rsidR="00372C87" w:rsidRPr="009A35DF" w:rsidTr="00AE1181">
        <w:trPr>
          <w:jc w:val="center"/>
        </w:trPr>
        <w:tc>
          <w:tcPr>
            <w:tcW w:w="28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1F9D" w:rsidRPr="009A35DF" w:rsidRDefault="00B76A59" w:rsidP="00750A4F">
            <w:pPr>
              <w:jc w:val="center"/>
              <w:rPr>
                <w:lang w:val="ro-RO"/>
              </w:rPr>
            </w:pPr>
            <w:r w:rsidRPr="009A35DF">
              <w:rPr>
                <w:lang w:val="ro-RO"/>
              </w:rPr>
              <w:t>Până</w:t>
            </w:r>
            <w:r w:rsidR="00281F9D" w:rsidRPr="009A35DF">
              <w:rPr>
                <w:lang w:val="ro-RO"/>
              </w:rPr>
              <w:t xml:space="preserve"> la 1,0</w:t>
            </w:r>
          </w:p>
        </w:tc>
        <w:tc>
          <w:tcPr>
            <w:tcW w:w="11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1F9D" w:rsidRPr="009A35DF" w:rsidRDefault="00B76A59" w:rsidP="00750A4F">
            <w:pPr>
              <w:jc w:val="center"/>
              <w:rPr>
                <w:lang w:val="ro-RO"/>
              </w:rPr>
            </w:pPr>
            <w:r w:rsidRPr="009A35DF">
              <w:rPr>
                <w:lang w:val="ro-RO"/>
              </w:rPr>
              <w:t>Până</w:t>
            </w:r>
            <w:r w:rsidR="00281F9D" w:rsidRPr="009A35DF">
              <w:rPr>
                <w:lang w:val="ro-RO"/>
              </w:rPr>
              <w:t xml:space="preserve"> la </w:t>
            </w:r>
            <w:r w:rsidR="008A2018" w:rsidRPr="009A35DF">
              <w:rPr>
                <w:lang w:val="ro-RO"/>
              </w:rPr>
              <w:t>1</w:t>
            </w:r>
            <w:r w:rsidR="00281F9D" w:rsidRPr="009A35DF">
              <w:rPr>
                <w:lang w:val="ro-RO"/>
              </w:rPr>
              <w:t>00</w:t>
            </w:r>
          </w:p>
        </w:tc>
        <w:tc>
          <w:tcPr>
            <w:tcW w:w="9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1F9D" w:rsidRPr="009A35DF" w:rsidRDefault="00281F9D" w:rsidP="00750A4F">
            <w:pPr>
              <w:jc w:val="center"/>
              <w:rPr>
                <w:lang w:val="ro-RO"/>
              </w:rPr>
            </w:pPr>
            <w:r w:rsidRPr="009A35DF">
              <w:rPr>
                <w:lang w:val="ro-RO"/>
              </w:rPr>
              <w:t>1</w:t>
            </w:r>
          </w:p>
        </w:tc>
      </w:tr>
      <w:tr w:rsidR="00372C87" w:rsidRPr="009A35DF" w:rsidTr="00AE1181">
        <w:trPr>
          <w:jc w:val="center"/>
        </w:trPr>
        <w:tc>
          <w:tcPr>
            <w:tcW w:w="28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1F9D" w:rsidRPr="009A35DF" w:rsidRDefault="00281F9D" w:rsidP="00750A4F">
            <w:pPr>
              <w:jc w:val="center"/>
              <w:rPr>
                <w:lang w:val="ro-RO"/>
              </w:rPr>
            </w:pPr>
            <w:r w:rsidRPr="009A35DF">
              <w:rPr>
                <w:lang w:val="ro-RO"/>
              </w:rPr>
              <w:t>1,0-4,0</w:t>
            </w:r>
          </w:p>
        </w:tc>
        <w:tc>
          <w:tcPr>
            <w:tcW w:w="11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1F9D" w:rsidRPr="009A35DF" w:rsidRDefault="008A2018" w:rsidP="00750A4F">
            <w:pPr>
              <w:jc w:val="center"/>
              <w:rPr>
                <w:lang w:val="ro-RO"/>
              </w:rPr>
            </w:pPr>
            <w:r w:rsidRPr="009A35DF">
              <w:rPr>
                <w:lang w:val="ro-RO"/>
              </w:rPr>
              <w:t>1</w:t>
            </w:r>
            <w:r w:rsidR="00281F9D" w:rsidRPr="009A35DF">
              <w:rPr>
                <w:lang w:val="ro-RO"/>
              </w:rPr>
              <w:t>0</w:t>
            </w:r>
            <w:r w:rsidRPr="009A35DF">
              <w:rPr>
                <w:lang w:val="ro-RO"/>
              </w:rPr>
              <w:t>1</w:t>
            </w:r>
            <w:r w:rsidR="00281F9D" w:rsidRPr="009A35DF">
              <w:rPr>
                <w:lang w:val="ro-RO"/>
              </w:rPr>
              <w:t>-</w:t>
            </w:r>
            <w:r w:rsidRPr="009A35DF">
              <w:rPr>
                <w:lang w:val="ro-RO"/>
              </w:rPr>
              <w:t>2</w:t>
            </w:r>
            <w:r w:rsidR="00281F9D" w:rsidRPr="009A35DF">
              <w:rPr>
                <w:lang w:val="ro-RO"/>
              </w:rPr>
              <w:t>50</w:t>
            </w:r>
          </w:p>
        </w:tc>
        <w:tc>
          <w:tcPr>
            <w:tcW w:w="9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1F9D" w:rsidRPr="009A35DF" w:rsidRDefault="00281F9D" w:rsidP="00750A4F">
            <w:pPr>
              <w:jc w:val="center"/>
              <w:rPr>
                <w:lang w:val="ro-RO"/>
              </w:rPr>
            </w:pPr>
            <w:r w:rsidRPr="009A35DF">
              <w:rPr>
                <w:lang w:val="ro-RO"/>
              </w:rPr>
              <w:t>2</w:t>
            </w:r>
          </w:p>
        </w:tc>
      </w:tr>
      <w:tr w:rsidR="00372C87" w:rsidRPr="009A35DF" w:rsidTr="00AE1181">
        <w:trPr>
          <w:jc w:val="center"/>
        </w:trPr>
        <w:tc>
          <w:tcPr>
            <w:tcW w:w="28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1F9D" w:rsidRPr="009A35DF" w:rsidRDefault="00281F9D" w:rsidP="00750A4F">
            <w:pPr>
              <w:jc w:val="center"/>
              <w:rPr>
                <w:lang w:val="ro-RO"/>
              </w:rPr>
            </w:pPr>
            <w:r w:rsidRPr="009A35DF">
              <w:rPr>
                <w:lang w:val="ro-RO"/>
              </w:rPr>
              <w:t>4,0-7,0</w:t>
            </w:r>
          </w:p>
        </w:tc>
        <w:tc>
          <w:tcPr>
            <w:tcW w:w="11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1F9D" w:rsidRPr="009A35DF" w:rsidRDefault="008A2018" w:rsidP="00750A4F">
            <w:pPr>
              <w:jc w:val="center"/>
              <w:rPr>
                <w:lang w:val="ro-RO"/>
              </w:rPr>
            </w:pPr>
            <w:r w:rsidRPr="009A35DF">
              <w:rPr>
                <w:lang w:val="ro-RO"/>
              </w:rPr>
              <w:t>2</w:t>
            </w:r>
            <w:r w:rsidR="00281F9D" w:rsidRPr="009A35DF">
              <w:rPr>
                <w:lang w:val="ro-RO"/>
              </w:rPr>
              <w:t>5</w:t>
            </w:r>
            <w:r w:rsidRPr="009A35DF">
              <w:rPr>
                <w:lang w:val="ro-RO"/>
              </w:rPr>
              <w:t>1</w:t>
            </w:r>
            <w:r w:rsidR="00281F9D" w:rsidRPr="009A35DF">
              <w:rPr>
                <w:lang w:val="ro-RO"/>
              </w:rPr>
              <w:t>-500</w:t>
            </w:r>
          </w:p>
        </w:tc>
        <w:tc>
          <w:tcPr>
            <w:tcW w:w="9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1F9D" w:rsidRPr="009A35DF" w:rsidRDefault="00281F9D" w:rsidP="00750A4F">
            <w:pPr>
              <w:jc w:val="center"/>
              <w:rPr>
                <w:lang w:val="ro-RO"/>
              </w:rPr>
            </w:pPr>
            <w:r w:rsidRPr="009A35DF">
              <w:rPr>
                <w:lang w:val="ro-RO"/>
              </w:rPr>
              <w:t>3</w:t>
            </w:r>
          </w:p>
        </w:tc>
      </w:tr>
      <w:tr w:rsidR="00372C87" w:rsidRPr="009A35DF" w:rsidTr="00AE1181">
        <w:trPr>
          <w:jc w:val="center"/>
        </w:trPr>
        <w:tc>
          <w:tcPr>
            <w:tcW w:w="28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1F9D" w:rsidRPr="009A35DF" w:rsidRDefault="00281F9D" w:rsidP="00750A4F">
            <w:pPr>
              <w:jc w:val="center"/>
              <w:rPr>
                <w:lang w:val="ro-RO"/>
              </w:rPr>
            </w:pPr>
            <w:r w:rsidRPr="009A35DF">
              <w:rPr>
                <w:lang w:val="ro-RO"/>
              </w:rPr>
              <w:t>7,0-10,0</w:t>
            </w:r>
          </w:p>
        </w:tc>
        <w:tc>
          <w:tcPr>
            <w:tcW w:w="11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1F9D" w:rsidRPr="009A35DF" w:rsidRDefault="00281F9D" w:rsidP="00750A4F">
            <w:pPr>
              <w:jc w:val="center"/>
              <w:rPr>
                <w:lang w:val="ro-RO"/>
              </w:rPr>
            </w:pPr>
            <w:r w:rsidRPr="009A35DF">
              <w:rPr>
                <w:lang w:val="ro-RO"/>
              </w:rPr>
              <w:t>50</w:t>
            </w:r>
            <w:r w:rsidR="005375FD" w:rsidRPr="009A35DF">
              <w:rPr>
                <w:lang w:val="ro-RO"/>
              </w:rPr>
              <w:t>1</w:t>
            </w:r>
            <w:r w:rsidRPr="009A35DF">
              <w:rPr>
                <w:lang w:val="ro-RO"/>
              </w:rPr>
              <w:t>-700</w:t>
            </w:r>
          </w:p>
        </w:tc>
        <w:tc>
          <w:tcPr>
            <w:tcW w:w="9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1F9D" w:rsidRPr="009A35DF" w:rsidRDefault="00281F9D" w:rsidP="00750A4F">
            <w:pPr>
              <w:jc w:val="center"/>
              <w:rPr>
                <w:lang w:val="ro-RO"/>
              </w:rPr>
            </w:pPr>
            <w:r w:rsidRPr="009A35DF">
              <w:rPr>
                <w:lang w:val="ro-RO"/>
              </w:rPr>
              <w:t>4</w:t>
            </w:r>
          </w:p>
        </w:tc>
      </w:tr>
      <w:tr w:rsidR="00372C87" w:rsidRPr="009A35DF" w:rsidTr="00AE1181">
        <w:trPr>
          <w:jc w:val="center"/>
        </w:trPr>
        <w:tc>
          <w:tcPr>
            <w:tcW w:w="28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1F9D" w:rsidRPr="009A35DF" w:rsidRDefault="00281F9D" w:rsidP="00750A4F">
            <w:pPr>
              <w:jc w:val="center"/>
              <w:rPr>
                <w:lang w:val="ro-RO"/>
              </w:rPr>
            </w:pPr>
            <w:r w:rsidRPr="009A35DF">
              <w:rPr>
                <w:lang w:val="ro-RO"/>
              </w:rPr>
              <w:t>Peste 10,0</w:t>
            </w:r>
          </w:p>
        </w:tc>
        <w:tc>
          <w:tcPr>
            <w:tcW w:w="11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1F9D" w:rsidRPr="009A35DF" w:rsidRDefault="00281F9D" w:rsidP="00750A4F">
            <w:pPr>
              <w:jc w:val="center"/>
              <w:rPr>
                <w:lang w:val="ro-RO"/>
              </w:rPr>
            </w:pPr>
            <w:r w:rsidRPr="009A35DF">
              <w:rPr>
                <w:lang w:val="ro-RO"/>
              </w:rPr>
              <w:t>Peste 700</w:t>
            </w:r>
          </w:p>
        </w:tc>
        <w:tc>
          <w:tcPr>
            <w:tcW w:w="9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1F9D" w:rsidRPr="009A35DF" w:rsidRDefault="00281F9D" w:rsidP="00750A4F">
            <w:pPr>
              <w:jc w:val="center"/>
              <w:rPr>
                <w:lang w:val="ro-RO"/>
              </w:rPr>
            </w:pPr>
            <w:r w:rsidRPr="009A35DF">
              <w:rPr>
                <w:lang w:val="ro-RO"/>
              </w:rPr>
              <w:t>5</w:t>
            </w:r>
          </w:p>
        </w:tc>
      </w:tr>
    </w:tbl>
    <w:p w:rsidR="005375FD" w:rsidRPr="009A35DF" w:rsidRDefault="005375FD" w:rsidP="00750A4F">
      <w:pPr>
        <w:pStyle w:val="NormalWeb"/>
        <w:rPr>
          <w:bCs/>
          <w:sz w:val="28"/>
          <w:szCs w:val="28"/>
          <w:lang w:val="ro-RO"/>
        </w:rPr>
      </w:pPr>
    </w:p>
    <w:p w:rsidR="00AC5B7F" w:rsidRPr="009A35DF" w:rsidRDefault="00AC5B7F" w:rsidP="00750A4F">
      <w:pPr>
        <w:pStyle w:val="NormalWeb"/>
        <w:rPr>
          <w:sz w:val="28"/>
          <w:szCs w:val="28"/>
          <w:lang w:val="ro-RO"/>
        </w:rPr>
      </w:pPr>
      <w:r w:rsidRPr="009A35DF">
        <w:rPr>
          <w:bCs/>
          <w:sz w:val="28"/>
          <w:szCs w:val="28"/>
          <w:lang w:val="ro-RO"/>
        </w:rPr>
        <w:t xml:space="preserve">b) </w:t>
      </w:r>
      <w:r w:rsidR="00B76A59" w:rsidRPr="009A35DF">
        <w:rPr>
          <w:b/>
          <w:bCs/>
          <w:sz w:val="28"/>
          <w:szCs w:val="28"/>
          <w:lang w:val="ro-RO"/>
        </w:rPr>
        <w:t>p</w:t>
      </w:r>
      <w:r w:rsidRPr="009A35DF">
        <w:rPr>
          <w:b/>
          <w:bCs/>
          <w:sz w:val="28"/>
          <w:szCs w:val="28"/>
          <w:lang w:val="ro-RO"/>
        </w:rPr>
        <w:t xml:space="preserve">erioada de activitate în domeniul respectiv </w:t>
      </w:r>
      <w:r w:rsidRPr="009A35DF">
        <w:rPr>
          <w:bCs/>
          <w:sz w:val="28"/>
          <w:szCs w:val="28"/>
          <w:lang w:val="ro-RO"/>
        </w:rPr>
        <w:t>(</w:t>
      </w:r>
      <w:r w:rsidR="0098175D" w:rsidRPr="009A35DF">
        <w:rPr>
          <w:bCs/>
          <w:sz w:val="28"/>
          <w:szCs w:val="28"/>
          <w:lang w:val="ro-RO"/>
        </w:rPr>
        <w:t>t</w:t>
      </w:r>
      <w:r w:rsidRPr="009A35DF">
        <w:rPr>
          <w:bCs/>
          <w:sz w:val="28"/>
          <w:szCs w:val="28"/>
          <w:lang w:val="ro-RO"/>
        </w:rPr>
        <w:t>abelul nr.</w:t>
      </w:r>
      <w:r w:rsidR="0058531B" w:rsidRPr="009A35DF">
        <w:rPr>
          <w:bCs/>
          <w:sz w:val="28"/>
          <w:szCs w:val="28"/>
          <w:lang w:val="ro-RO"/>
        </w:rPr>
        <w:t>7</w:t>
      </w:r>
      <w:r w:rsidRPr="009A35DF">
        <w:rPr>
          <w:bCs/>
          <w:sz w:val="28"/>
          <w:szCs w:val="28"/>
          <w:lang w:val="ro-RO"/>
        </w:rPr>
        <w:t>)</w:t>
      </w:r>
    </w:p>
    <w:p w:rsidR="00AC5B7F" w:rsidRPr="009A35DF" w:rsidRDefault="00AC5B7F" w:rsidP="00750A4F">
      <w:pPr>
        <w:pStyle w:val="NormalWeb"/>
        <w:rPr>
          <w:sz w:val="28"/>
          <w:szCs w:val="28"/>
          <w:lang w:val="ro-RO"/>
        </w:rPr>
      </w:pPr>
      <w:r w:rsidRPr="009A35DF">
        <w:rPr>
          <w:i/>
          <w:iCs/>
          <w:sz w:val="28"/>
          <w:szCs w:val="28"/>
          <w:lang w:val="ro-RO"/>
        </w:rPr>
        <w:t xml:space="preserve">Raționamentul general: </w:t>
      </w:r>
      <w:r w:rsidRPr="009A35DF">
        <w:rPr>
          <w:sz w:val="28"/>
          <w:szCs w:val="28"/>
          <w:lang w:val="ro-RO"/>
        </w:rPr>
        <w:t xml:space="preserve">Agenții economici care inițiază o activitate nouă sau activează pe piață un timp mai scurt prezintă riscuri mai mari, comparativ cu cei care practică aceleași activități o perioadă mai îndelungată. Cunoașterea cadrului normativ, respectarea reglementărilor tehnice şi a standardelor, aplicarea bunelor practici, a sistemelor de control al calității, a tehnologilor inovaționale creează o imagine pozitivă şi sporesc încrederea. Respectiv, se consideră că acești agenți economici prezintă riscuri minime. </w:t>
      </w:r>
    </w:p>
    <w:p w:rsidR="00AC5B7F" w:rsidRPr="009A35DF" w:rsidRDefault="00AC5B7F" w:rsidP="00750A4F">
      <w:pPr>
        <w:pStyle w:val="NormalWeb"/>
        <w:ind w:right="1336"/>
        <w:jc w:val="right"/>
        <w:rPr>
          <w:sz w:val="28"/>
          <w:szCs w:val="28"/>
          <w:lang w:val="ro-RO"/>
        </w:rPr>
      </w:pPr>
    </w:p>
    <w:tbl>
      <w:tblPr>
        <w:tblW w:w="3884" w:type="pct"/>
        <w:jc w:val="center"/>
        <w:tblLook w:val="04A0" w:firstRow="1" w:lastRow="0" w:firstColumn="1" w:lastColumn="0" w:noHBand="0" w:noVBand="1"/>
      </w:tblPr>
      <w:tblGrid>
        <w:gridCol w:w="5386"/>
        <w:gridCol w:w="2084"/>
      </w:tblGrid>
      <w:tr w:rsidR="00372C87" w:rsidRPr="009A35DF" w:rsidTr="00AE1181">
        <w:trPr>
          <w:jc w:val="center"/>
        </w:trPr>
        <w:tc>
          <w:tcPr>
            <w:tcW w:w="5000" w:type="pct"/>
            <w:gridSpan w:val="2"/>
            <w:tcBorders>
              <w:bottom w:val="single" w:sz="6" w:space="0" w:color="000000"/>
            </w:tcBorders>
            <w:tcMar>
              <w:top w:w="15" w:type="dxa"/>
              <w:left w:w="45" w:type="dxa"/>
              <w:bottom w:w="15" w:type="dxa"/>
              <w:right w:w="45" w:type="dxa"/>
            </w:tcMar>
            <w:hideMark/>
          </w:tcPr>
          <w:p w:rsidR="00AC5B7F" w:rsidRPr="009A35DF" w:rsidRDefault="00AC5B7F" w:rsidP="00750A4F">
            <w:pPr>
              <w:jc w:val="right"/>
              <w:rPr>
                <w:b/>
                <w:bCs/>
                <w:lang w:val="ro-RO"/>
              </w:rPr>
            </w:pPr>
            <w:r w:rsidRPr="009A35DF">
              <w:rPr>
                <w:bCs/>
                <w:lang w:val="ro-RO"/>
              </w:rPr>
              <w:t>Tabelul nr.</w:t>
            </w:r>
            <w:r w:rsidR="00AE696A" w:rsidRPr="009A35DF">
              <w:rPr>
                <w:bCs/>
                <w:lang w:val="ro-RO"/>
              </w:rPr>
              <w:t>7</w:t>
            </w:r>
          </w:p>
        </w:tc>
      </w:tr>
      <w:tr w:rsidR="00372C87" w:rsidRPr="009A35DF" w:rsidTr="00AE118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C5B7F" w:rsidRPr="009A35DF" w:rsidRDefault="00AC5B7F" w:rsidP="00750A4F">
            <w:pPr>
              <w:jc w:val="center"/>
              <w:rPr>
                <w:b/>
                <w:bCs/>
                <w:lang w:val="ro-RO"/>
              </w:rPr>
            </w:pPr>
            <w:r w:rsidRPr="009A35DF">
              <w:rPr>
                <w:b/>
                <w:bCs/>
                <w:lang w:val="ro-RO"/>
              </w:rPr>
              <w:t xml:space="preserve">Perioada în care persoana controlată </w:t>
            </w:r>
            <w:r w:rsidR="003F186E" w:rsidRPr="009A35DF">
              <w:rPr>
                <w:b/>
                <w:bCs/>
                <w:lang w:val="ro-RO"/>
              </w:rPr>
              <w:t>desfășoară</w:t>
            </w:r>
            <w:r w:rsidR="00AE1181" w:rsidRPr="009A35DF">
              <w:rPr>
                <w:b/>
                <w:bCs/>
                <w:lang w:val="ro-RO"/>
              </w:rPr>
              <w:t xml:space="preserve"> </w:t>
            </w:r>
            <w:r w:rsidRPr="009A35DF">
              <w:rPr>
                <w:b/>
                <w:bCs/>
                <w:lang w:val="ro-RO"/>
              </w:rPr>
              <w:t xml:space="preserve">activitatea </w:t>
            </w:r>
            <w:r w:rsidR="00AE696A" w:rsidRPr="009A35DF">
              <w:rPr>
                <w:b/>
                <w:bCs/>
                <w:lang w:val="ro-RO"/>
              </w:rPr>
              <w:t xml:space="preserve">în domeniul respectiv </w:t>
            </w:r>
          </w:p>
        </w:tc>
        <w:tc>
          <w:tcPr>
            <w:tcW w:w="13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C5B7F" w:rsidRPr="009A35DF" w:rsidRDefault="00AC5B7F" w:rsidP="00750A4F">
            <w:pPr>
              <w:jc w:val="center"/>
              <w:rPr>
                <w:b/>
                <w:bCs/>
                <w:lang w:val="ro-RO"/>
              </w:rPr>
            </w:pPr>
            <w:r w:rsidRPr="009A35DF">
              <w:rPr>
                <w:b/>
                <w:bCs/>
                <w:lang w:val="ro-RO"/>
              </w:rPr>
              <w:t>Gradul de risc</w:t>
            </w:r>
            <w:r w:rsidRPr="009A35DF">
              <w:rPr>
                <w:b/>
                <w:bCs/>
                <w:lang w:val="ro-RO"/>
              </w:rPr>
              <w:br/>
              <w:t>(R</w:t>
            </w:r>
            <w:r w:rsidR="00B76A59" w:rsidRPr="009A35DF">
              <w:rPr>
                <w:b/>
                <w:bCs/>
                <w:vertAlign w:val="subscript"/>
                <w:lang w:val="ro-RO"/>
              </w:rPr>
              <w:t>8</w:t>
            </w:r>
            <w:r w:rsidRPr="009A35DF">
              <w:rPr>
                <w:b/>
                <w:bCs/>
                <w:lang w:val="ro-RO"/>
              </w:rPr>
              <w:t>)</w:t>
            </w:r>
          </w:p>
        </w:tc>
      </w:tr>
      <w:tr w:rsidR="00372C87" w:rsidRPr="009A35DF" w:rsidTr="00AE118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C5B7F" w:rsidRPr="009A35DF" w:rsidRDefault="00AC5B7F" w:rsidP="00750A4F">
            <w:pPr>
              <w:jc w:val="center"/>
              <w:rPr>
                <w:lang w:val="ro-RO"/>
              </w:rPr>
            </w:pPr>
            <w:r w:rsidRPr="009A35DF">
              <w:rPr>
                <w:lang w:val="ro-RO"/>
              </w:rPr>
              <w:t>Peste 7 ani</w:t>
            </w:r>
          </w:p>
        </w:tc>
        <w:tc>
          <w:tcPr>
            <w:tcW w:w="13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C5B7F" w:rsidRPr="009A35DF" w:rsidRDefault="00AC5B7F" w:rsidP="00750A4F">
            <w:pPr>
              <w:jc w:val="center"/>
              <w:rPr>
                <w:lang w:val="ro-RO"/>
              </w:rPr>
            </w:pPr>
            <w:r w:rsidRPr="009A35DF">
              <w:rPr>
                <w:lang w:val="ro-RO"/>
              </w:rPr>
              <w:t>1</w:t>
            </w:r>
          </w:p>
        </w:tc>
      </w:tr>
      <w:tr w:rsidR="00372C87" w:rsidRPr="009A35DF" w:rsidTr="00AE118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C5B7F" w:rsidRPr="009A35DF" w:rsidRDefault="00AC5B7F" w:rsidP="00750A4F">
            <w:pPr>
              <w:jc w:val="center"/>
              <w:rPr>
                <w:lang w:val="ro-RO"/>
              </w:rPr>
            </w:pPr>
            <w:r w:rsidRPr="009A35DF">
              <w:rPr>
                <w:lang w:val="ro-RO"/>
              </w:rPr>
              <w:t>4-7 ani</w:t>
            </w:r>
          </w:p>
        </w:tc>
        <w:tc>
          <w:tcPr>
            <w:tcW w:w="13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C5B7F" w:rsidRPr="009A35DF" w:rsidRDefault="00AC5B7F" w:rsidP="00750A4F">
            <w:pPr>
              <w:jc w:val="center"/>
              <w:rPr>
                <w:lang w:val="ro-RO"/>
              </w:rPr>
            </w:pPr>
            <w:r w:rsidRPr="009A35DF">
              <w:rPr>
                <w:lang w:val="ro-RO"/>
              </w:rPr>
              <w:t>2</w:t>
            </w:r>
          </w:p>
        </w:tc>
      </w:tr>
      <w:tr w:rsidR="00372C87" w:rsidRPr="009A35DF" w:rsidTr="00AE118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C5B7F" w:rsidRPr="009A35DF" w:rsidRDefault="00AC5B7F" w:rsidP="00750A4F">
            <w:pPr>
              <w:jc w:val="center"/>
              <w:rPr>
                <w:lang w:val="ro-RO"/>
              </w:rPr>
            </w:pPr>
            <w:r w:rsidRPr="009A35DF">
              <w:rPr>
                <w:lang w:val="ro-RO"/>
              </w:rPr>
              <w:t>2-4 ani</w:t>
            </w:r>
          </w:p>
        </w:tc>
        <w:tc>
          <w:tcPr>
            <w:tcW w:w="13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C5B7F" w:rsidRPr="009A35DF" w:rsidRDefault="00AC5B7F" w:rsidP="00750A4F">
            <w:pPr>
              <w:jc w:val="center"/>
              <w:rPr>
                <w:lang w:val="ro-RO"/>
              </w:rPr>
            </w:pPr>
            <w:r w:rsidRPr="009A35DF">
              <w:rPr>
                <w:lang w:val="ro-RO"/>
              </w:rPr>
              <w:t>3</w:t>
            </w:r>
          </w:p>
        </w:tc>
      </w:tr>
      <w:tr w:rsidR="00372C87" w:rsidRPr="009A35DF" w:rsidTr="00AE118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C5B7F" w:rsidRPr="009A35DF" w:rsidRDefault="00AC5B7F" w:rsidP="00750A4F">
            <w:pPr>
              <w:jc w:val="center"/>
              <w:rPr>
                <w:lang w:val="ro-RO"/>
              </w:rPr>
            </w:pPr>
            <w:r w:rsidRPr="009A35DF">
              <w:rPr>
                <w:lang w:val="ro-RO"/>
              </w:rPr>
              <w:t>1-2 ani</w:t>
            </w:r>
          </w:p>
        </w:tc>
        <w:tc>
          <w:tcPr>
            <w:tcW w:w="13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C5B7F" w:rsidRPr="009A35DF" w:rsidRDefault="00AC5B7F" w:rsidP="00750A4F">
            <w:pPr>
              <w:jc w:val="center"/>
              <w:rPr>
                <w:lang w:val="ro-RO"/>
              </w:rPr>
            </w:pPr>
            <w:r w:rsidRPr="009A35DF">
              <w:rPr>
                <w:lang w:val="ro-RO"/>
              </w:rPr>
              <w:t>4</w:t>
            </w:r>
          </w:p>
        </w:tc>
      </w:tr>
      <w:tr w:rsidR="00AC5B7F" w:rsidRPr="009A35DF" w:rsidTr="00AE118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C5B7F" w:rsidRPr="009A35DF" w:rsidRDefault="003F186E" w:rsidP="00750A4F">
            <w:pPr>
              <w:jc w:val="center"/>
              <w:rPr>
                <w:lang w:val="ro-RO"/>
              </w:rPr>
            </w:pPr>
            <w:r w:rsidRPr="009A35DF">
              <w:rPr>
                <w:lang w:val="ro-RO"/>
              </w:rPr>
              <w:t>Până</w:t>
            </w:r>
            <w:r w:rsidR="00AC5B7F" w:rsidRPr="009A35DF">
              <w:rPr>
                <w:lang w:val="ro-RO"/>
              </w:rPr>
              <w:t xml:space="preserve"> la 1 an</w:t>
            </w:r>
          </w:p>
        </w:tc>
        <w:tc>
          <w:tcPr>
            <w:tcW w:w="13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C5B7F" w:rsidRPr="009A35DF" w:rsidRDefault="00AC5B7F" w:rsidP="00750A4F">
            <w:pPr>
              <w:jc w:val="center"/>
              <w:rPr>
                <w:lang w:val="ro-RO"/>
              </w:rPr>
            </w:pPr>
            <w:r w:rsidRPr="009A35DF">
              <w:rPr>
                <w:lang w:val="ro-RO"/>
              </w:rPr>
              <w:t>5</w:t>
            </w:r>
          </w:p>
        </w:tc>
      </w:tr>
    </w:tbl>
    <w:p w:rsidR="00CF4E0F" w:rsidRPr="009A35DF" w:rsidRDefault="00CF4E0F" w:rsidP="00750A4F">
      <w:pPr>
        <w:pStyle w:val="NormalWeb"/>
        <w:ind w:firstLine="720"/>
        <w:jc w:val="left"/>
        <w:rPr>
          <w:sz w:val="28"/>
          <w:szCs w:val="28"/>
          <w:lang w:val="ro-RO"/>
        </w:rPr>
      </w:pPr>
    </w:p>
    <w:p w:rsidR="00691326" w:rsidRPr="009A35DF" w:rsidRDefault="00691326" w:rsidP="00750A4F">
      <w:pPr>
        <w:pStyle w:val="NormalWeb"/>
        <w:ind w:firstLine="720"/>
        <w:rPr>
          <w:sz w:val="28"/>
          <w:szCs w:val="28"/>
          <w:lang w:val="ro-RO"/>
        </w:rPr>
      </w:pPr>
      <w:r w:rsidRPr="009A35DF">
        <w:rPr>
          <w:sz w:val="28"/>
          <w:szCs w:val="28"/>
          <w:lang w:val="ro-RO"/>
        </w:rPr>
        <w:t xml:space="preserve">3) </w:t>
      </w:r>
      <w:r w:rsidR="0045494D" w:rsidRPr="009A35DF">
        <w:rPr>
          <w:b/>
          <w:sz w:val="28"/>
          <w:szCs w:val="28"/>
          <w:lang w:val="ro-RO"/>
        </w:rPr>
        <w:t xml:space="preserve">domeniul </w:t>
      </w:r>
      <w:r w:rsidRPr="009A35DF">
        <w:rPr>
          <w:b/>
          <w:sz w:val="28"/>
          <w:szCs w:val="28"/>
          <w:lang w:val="ro-RO"/>
        </w:rPr>
        <w:t>supravegherea pieței privind materialele de construcție şi utilajele/obiectele industriale periculoase</w:t>
      </w:r>
      <w:r w:rsidRPr="009A35DF">
        <w:rPr>
          <w:sz w:val="28"/>
          <w:szCs w:val="28"/>
          <w:lang w:val="ro-RO"/>
        </w:rPr>
        <w:t>:</w:t>
      </w:r>
    </w:p>
    <w:p w:rsidR="00BD5E9B" w:rsidRPr="009A35DF" w:rsidRDefault="00691326" w:rsidP="00750A4F">
      <w:pPr>
        <w:pStyle w:val="NormalWeb"/>
        <w:rPr>
          <w:sz w:val="28"/>
          <w:szCs w:val="28"/>
          <w:lang w:val="ro-RO"/>
        </w:rPr>
      </w:pPr>
      <w:r w:rsidRPr="009A35DF">
        <w:rPr>
          <w:sz w:val="28"/>
          <w:szCs w:val="28"/>
          <w:lang w:val="ro-RO"/>
        </w:rPr>
        <w:t>a)</w:t>
      </w:r>
      <w:r w:rsidR="005B31AC" w:rsidRPr="009A35DF">
        <w:rPr>
          <w:sz w:val="28"/>
          <w:szCs w:val="28"/>
          <w:lang w:val="ro-RO"/>
        </w:rPr>
        <w:t xml:space="preserve"> </w:t>
      </w:r>
      <w:r w:rsidR="00BD5E9B" w:rsidRPr="009A35DF">
        <w:rPr>
          <w:b/>
          <w:sz w:val="28"/>
          <w:szCs w:val="28"/>
          <w:lang w:val="ro-RO"/>
        </w:rPr>
        <w:t>gradul de risc care îl prezintă produsul</w:t>
      </w:r>
      <w:r w:rsidR="00BD5E9B" w:rsidRPr="009A35DF">
        <w:rPr>
          <w:sz w:val="28"/>
          <w:szCs w:val="28"/>
          <w:lang w:val="ro-RO"/>
        </w:rPr>
        <w:t xml:space="preserve"> </w:t>
      </w:r>
      <w:r w:rsidR="00B11BE1" w:rsidRPr="009A35DF">
        <w:rPr>
          <w:bCs/>
          <w:sz w:val="28"/>
          <w:szCs w:val="28"/>
          <w:lang w:val="ro-RO"/>
        </w:rPr>
        <w:t>(</w:t>
      </w:r>
      <w:r w:rsidR="0098175D" w:rsidRPr="009A35DF">
        <w:rPr>
          <w:bCs/>
          <w:sz w:val="28"/>
          <w:szCs w:val="28"/>
          <w:lang w:val="ro-RO"/>
        </w:rPr>
        <w:t>t</w:t>
      </w:r>
      <w:r w:rsidR="00B11BE1" w:rsidRPr="009A35DF">
        <w:rPr>
          <w:bCs/>
          <w:sz w:val="28"/>
          <w:szCs w:val="28"/>
          <w:lang w:val="ro-RO"/>
        </w:rPr>
        <w:t xml:space="preserve">abelul </w:t>
      </w:r>
      <w:r w:rsidR="001B7B02" w:rsidRPr="009A35DF">
        <w:rPr>
          <w:bCs/>
          <w:sz w:val="28"/>
          <w:szCs w:val="28"/>
          <w:lang w:val="ro-RO"/>
        </w:rPr>
        <w:t>nr.</w:t>
      </w:r>
      <w:r w:rsidR="00AE696A" w:rsidRPr="009A35DF">
        <w:rPr>
          <w:bCs/>
          <w:sz w:val="28"/>
          <w:szCs w:val="28"/>
          <w:lang w:val="ro-RO"/>
        </w:rPr>
        <w:t>8</w:t>
      </w:r>
      <w:r w:rsidR="00B11BE1" w:rsidRPr="009A35DF">
        <w:rPr>
          <w:bCs/>
          <w:sz w:val="28"/>
          <w:szCs w:val="28"/>
          <w:lang w:val="ro-RO"/>
        </w:rPr>
        <w:t>)</w:t>
      </w:r>
    </w:p>
    <w:p w:rsidR="00BD5E9B" w:rsidRPr="009A35DF" w:rsidRDefault="00D535CF" w:rsidP="00750A4F">
      <w:pPr>
        <w:pStyle w:val="NormalWeb"/>
        <w:rPr>
          <w:sz w:val="28"/>
          <w:szCs w:val="28"/>
          <w:lang w:val="ro-RO"/>
        </w:rPr>
      </w:pPr>
      <w:r w:rsidRPr="009A35DF">
        <w:rPr>
          <w:i/>
          <w:iCs/>
          <w:sz w:val="28"/>
          <w:szCs w:val="28"/>
          <w:lang w:val="ro-RO"/>
        </w:rPr>
        <w:t>Raționamentul</w:t>
      </w:r>
      <w:r w:rsidR="00BD5E9B" w:rsidRPr="009A35DF">
        <w:rPr>
          <w:i/>
          <w:iCs/>
          <w:sz w:val="28"/>
          <w:szCs w:val="28"/>
          <w:lang w:val="ro-RO"/>
        </w:rPr>
        <w:t xml:space="preserve"> general: </w:t>
      </w:r>
      <w:r w:rsidR="00BD5E9B" w:rsidRPr="009A35DF">
        <w:rPr>
          <w:sz w:val="28"/>
          <w:szCs w:val="28"/>
          <w:lang w:val="ro-RO"/>
        </w:rPr>
        <w:t xml:space="preserve"> </w:t>
      </w:r>
      <w:r w:rsidR="0085316F" w:rsidRPr="009A35DF">
        <w:rPr>
          <w:sz w:val="28"/>
          <w:szCs w:val="28"/>
          <w:lang w:val="ro-RO"/>
        </w:rPr>
        <w:t xml:space="preserve">În </w:t>
      </w:r>
      <w:r w:rsidRPr="009A35DF">
        <w:rPr>
          <w:sz w:val="28"/>
          <w:szCs w:val="28"/>
          <w:lang w:val="ro-RO"/>
        </w:rPr>
        <w:t>funcție</w:t>
      </w:r>
      <w:r w:rsidR="0085316F" w:rsidRPr="009A35DF">
        <w:rPr>
          <w:sz w:val="28"/>
          <w:szCs w:val="28"/>
          <w:lang w:val="ro-RO"/>
        </w:rPr>
        <w:t xml:space="preserve"> de nivelul de risc </w:t>
      </w:r>
      <w:r w:rsidR="00BF79BE" w:rsidRPr="009A35DF">
        <w:rPr>
          <w:sz w:val="28"/>
          <w:szCs w:val="28"/>
          <w:lang w:val="ro-RO"/>
        </w:rPr>
        <w:t xml:space="preserve">produselor nealimentare </w:t>
      </w:r>
      <w:r w:rsidR="0085316F" w:rsidRPr="009A35DF">
        <w:rPr>
          <w:sz w:val="28"/>
          <w:szCs w:val="28"/>
          <w:lang w:val="ro-RO"/>
        </w:rPr>
        <w:t xml:space="preserve">care este prezent sau ar putea avea loc pentru sănătatea şi </w:t>
      </w:r>
      <w:r w:rsidRPr="009A35DF">
        <w:rPr>
          <w:sz w:val="28"/>
          <w:szCs w:val="28"/>
          <w:lang w:val="ro-RO"/>
        </w:rPr>
        <w:t>siguranța</w:t>
      </w:r>
      <w:r w:rsidR="0085316F" w:rsidRPr="009A35DF">
        <w:rPr>
          <w:sz w:val="28"/>
          <w:szCs w:val="28"/>
          <w:lang w:val="ro-RO"/>
        </w:rPr>
        <w:t xml:space="preserve"> consumatorilor, autoritatea de supraveghere a </w:t>
      </w:r>
      <w:r w:rsidRPr="009A35DF">
        <w:rPr>
          <w:sz w:val="28"/>
          <w:szCs w:val="28"/>
          <w:lang w:val="ro-RO"/>
        </w:rPr>
        <w:t>pieței</w:t>
      </w:r>
      <w:r w:rsidR="0085316F" w:rsidRPr="009A35DF">
        <w:rPr>
          <w:sz w:val="28"/>
          <w:szCs w:val="28"/>
          <w:lang w:val="ro-RO"/>
        </w:rPr>
        <w:t xml:space="preserve"> </w:t>
      </w:r>
      <w:r w:rsidR="00154CFD" w:rsidRPr="009A35DF">
        <w:rPr>
          <w:sz w:val="28"/>
          <w:szCs w:val="28"/>
          <w:lang w:val="ro-RO"/>
        </w:rPr>
        <w:t xml:space="preserve">identifică și </w:t>
      </w:r>
      <w:r w:rsidR="0085316F" w:rsidRPr="009A35DF">
        <w:rPr>
          <w:sz w:val="28"/>
          <w:szCs w:val="28"/>
          <w:lang w:val="ro-RO"/>
        </w:rPr>
        <w:t xml:space="preserve">selectează măsurile corective prevăzute de </w:t>
      </w:r>
      <w:hyperlink r:id="rId10" w:history="1">
        <w:r w:rsidR="0085316F" w:rsidRPr="009A35DF">
          <w:rPr>
            <w:rStyle w:val="Hyperlink"/>
            <w:color w:val="auto"/>
            <w:sz w:val="28"/>
            <w:szCs w:val="28"/>
            <w:u w:val="none"/>
            <w:lang w:val="ro-RO"/>
          </w:rPr>
          <w:t>Legea nr.7 din 26 februarie 2016</w:t>
        </w:r>
      </w:hyperlink>
      <w:r w:rsidR="0085316F" w:rsidRPr="009A35DF">
        <w:rPr>
          <w:sz w:val="28"/>
          <w:szCs w:val="28"/>
          <w:lang w:val="ro-RO"/>
        </w:rPr>
        <w:t xml:space="preserve"> privind supravegherea </w:t>
      </w:r>
      <w:r w:rsidRPr="009A35DF">
        <w:rPr>
          <w:sz w:val="28"/>
          <w:szCs w:val="28"/>
          <w:lang w:val="ro-RO"/>
        </w:rPr>
        <w:t>pieței</w:t>
      </w:r>
      <w:r w:rsidR="0085316F" w:rsidRPr="009A35DF">
        <w:rPr>
          <w:sz w:val="28"/>
          <w:szCs w:val="28"/>
          <w:lang w:val="ro-RO"/>
        </w:rPr>
        <w:t xml:space="preserve"> în ceea ce </w:t>
      </w:r>
      <w:r w:rsidRPr="009A35DF">
        <w:rPr>
          <w:sz w:val="28"/>
          <w:szCs w:val="28"/>
          <w:lang w:val="ro-RO"/>
        </w:rPr>
        <w:t>privește</w:t>
      </w:r>
      <w:r w:rsidR="0085316F" w:rsidRPr="009A35DF">
        <w:rPr>
          <w:sz w:val="28"/>
          <w:szCs w:val="28"/>
          <w:lang w:val="ro-RO"/>
        </w:rPr>
        <w:t xml:space="preserve"> comercializarea produselor nealimentare şi de </w:t>
      </w:r>
      <w:hyperlink r:id="rId11" w:history="1">
        <w:r w:rsidR="0085316F" w:rsidRPr="009A35DF">
          <w:rPr>
            <w:rStyle w:val="Hyperlink"/>
            <w:color w:val="auto"/>
            <w:sz w:val="28"/>
            <w:szCs w:val="28"/>
            <w:u w:val="none"/>
            <w:lang w:val="ro-RO"/>
          </w:rPr>
          <w:t>Legea nr.422-XVI din 22 decembrie 2006</w:t>
        </w:r>
      </w:hyperlink>
      <w:r w:rsidR="0085316F" w:rsidRPr="009A35DF">
        <w:rPr>
          <w:sz w:val="28"/>
          <w:szCs w:val="28"/>
          <w:lang w:val="ro-RO"/>
        </w:rPr>
        <w:t xml:space="preserve"> privind securitatea generală a produselor.</w:t>
      </w:r>
      <w:r w:rsidR="00BD5E9B" w:rsidRPr="009A35DF">
        <w:rPr>
          <w:sz w:val="28"/>
          <w:szCs w:val="28"/>
          <w:lang w:val="ro-RO"/>
        </w:rPr>
        <w:t xml:space="preserve"> </w:t>
      </w:r>
    </w:p>
    <w:p w:rsidR="0085316F" w:rsidRPr="009A35DF" w:rsidRDefault="0085316F" w:rsidP="00750A4F">
      <w:pPr>
        <w:pStyle w:val="NormalWeb"/>
        <w:rPr>
          <w:sz w:val="28"/>
          <w:szCs w:val="28"/>
          <w:lang w:val="ro-RO" w:eastAsia="en-GB"/>
        </w:rPr>
      </w:pPr>
    </w:p>
    <w:p w:rsidR="0085316F" w:rsidRPr="009A35DF" w:rsidRDefault="0085316F" w:rsidP="00750A4F">
      <w:pPr>
        <w:pStyle w:val="NormalWeb"/>
        <w:ind w:right="976"/>
        <w:jc w:val="right"/>
        <w:rPr>
          <w:bCs/>
          <w:sz w:val="28"/>
          <w:szCs w:val="28"/>
          <w:lang w:val="ro-RO"/>
        </w:rPr>
      </w:pPr>
      <w:r w:rsidRPr="009A35DF">
        <w:rPr>
          <w:bCs/>
          <w:sz w:val="28"/>
          <w:szCs w:val="28"/>
          <w:lang w:val="ro-RO"/>
        </w:rPr>
        <w:t xml:space="preserve">Tabelul </w:t>
      </w:r>
      <w:r w:rsidR="001B7B02" w:rsidRPr="009A35DF">
        <w:rPr>
          <w:bCs/>
          <w:sz w:val="28"/>
          <w:szCs w:val="28"/>
          <w:lang w:val="ro-RO"/>
        </w:rPr>
        <w:t>nr.</w:t>
      </w:r>
      <w:r w:rsidR="00AE696A" w:rsidRPr="009A35DF">
        <w:rPr>
          <w:bCs/>
          <w:sz w:val="28"/>
          <w:szCs w:val="28"/>
          <w:lang w:val="ro-RO"/>
        </w:rPr>
        <w:t>8</w:t>
      </w:r>
    </w:p>
    <w:p w:rsidR="00B11BE1" w:rsidRPr="009A35DF" w:rsidRDefault="00B11BE1" w:rsidP="00750A4F">
      <w:pPr>
        <w:pStyle w:val="NormalWeb"/>
        <w:ind w:right="976"/>
        <w:jc w:val="center"/>
        <w:rPr>
          <w:sz w:val="28"/>
          <w:szCs w:val="28"/>
          <w:lang w:val="ro-RO" w:eastAsia="en-GB"/>
        </w:rPr>
      </w:pPr>
      <w:r w:rsidRPr="009A35DF">
        <w:rPr>
          <w:b/>
          <w:sz w:val="28"/>
          <w:szCs w:val="28"/>
          <w:lang w:val="ro-RO"/>
        </w:rPr>
        <w:lastRenderedPageBreak/>
        <w:t>Gradul de risc care îl prezintă produsul</w:t>
      </w:r>
      <w:r w:rsidR="00D751B7" w:rsidRPr="009A35DF">
        <w:rPr>
          <w:b/>
          <w:sz w:val="28"/>
          <w:szCs w:val="28"/>
          <w:lang w:val="ro-RO"/>
        </w:rPr>
        <w:t xml:space="preserve"> (R</w:t>
      </w:r>
      <w:r w:rsidR="00205F86" w:rsidRPr="009A35DF">
        <w:rPr>
          <w:b/>
          <w:sz w:val="28"/>
          <w:szCs w:val="28"/>
          <w:vertAlign w:val="subscript"/>
          <w:lang w:val="ro-RO"/>
        </w:rPr>
        <w:t>9</w:t>
      </w:r>
      <w:r w:rsidR="00D751B7" w:rsidRPr="009A35DF">
        <w:rPr>
          <w:b/>
          <w:sz w:val="28"/>
          <w:szCs w:val="28"/>
          <w:lang w:val="ro-RO"/>
        </w:rPr>
        <w:t>)</w:t>
      </w:r>
    </w:p>
    <w:tbl>
      <w:tblPr>
        <w:tblStyle w:val="TableGrid"/>
        <w:tblW w:w="9599" w:type="dxa"/>
        <w:jc w:val="center"/>
        <w:tblLayout w:type="fixed"/>
        <w:tblLook w:val="04A0" w:firstRow="1" w:lastRow="0" w:firstColumn="1" w:lastColumn="0" w:noHBand="0" w:noVBand="1"/>
      </w:tblPr>
      <w:tblGrid>
        <w:gridCol w:w="3595"/>
        <w:gridCol w:w="1201"/>
        <w:gridCol w:w="1201"/>
        <w:gridCol w:w="1201"/>
        <w:gridCol w:w="1200"/>
        <w:gridCol w:w="1201"/>
      </w:tblGrid>
      <w:tr w:rsidR="00C71F81" w:rsidRPr="009A35DF" w:rsidTr="00DA2B51">
        <w:trPr>
          <w:jc w:val="center"/>
        </w:trPr>
        <w:tc>
          <w:tcPr>
            <w:tcW w:w="3595" w:type="dxa"/>
          </w:tcPr>
          <w:p w:rsidR="009F2189" w:rsidRPr="009A35DF" w:rsidRDefault="009F2189" w:rsidP="00750A4F">
            <w:pPr>
              <w:pStyle w:val="NormalWeb"/>
              <w:ind w:firstLine="0"/>
              <w:jc w:val="center"/>
              <w:rPr>
                <w:lang w:val="ro-RO"/>
              </w:rPr>
            </w:pPr>
            <w:r w:rsidRPr="009A35DF">
              <w:rPr>
                <w:b/>
                <w:bCs/>
                <w:lang w:val="ro-RO"/>
              </w:rPr>
              <w:t>Grupul de produse</w:t>
            </w:r>
          </w:p>
        </w:tc>
        <w:tc>
          <w:tcPr>
            <w:tcW w:w="6004" w:type="dxa"/>
            <w:gridSpan w:val="5"/>
          </w:tcPr>
          <w:p w:rsidR="009F2189" w:rsidRPr="009A35DF" w:rsidRDefault="009F2189" w:rsidP="00750A4F">
            <w:pPr>
              <w:pStyle w:val="NormalWeb"/>
              <w:ind w:firstLine="0"/>
              <w:jc w:val="center"/>
              <w:rPr>
                <w:b/>
                <w:lang w:val="ro-RO"/>
              </w:rPr>
            </w:pPr>
            <w:r w:rsidRPr="009A35DF">
              <w:rPr>
                <w:b/>
                <w:lang w:val="ro-RO"/>
              </w:rPr>
              <w:t xml:space="preserve">Nivel de risc / tipul neconformității  </w:t>
            </w:r>
          </w:p>
          <w:p w:rsidR="009F2189" w:rsidRPr="009A35DF" w:rsidRDefault="009F2189" w:rsidP="00750A4F">
            <w:pPr>
              <w:pStyle w:val="NormalWeb"/>
              <w:ind w:firstLine="0"/>
              <w:jc w:val="center"/>
              <w:rPr>
                <w:lang w:val="ro-RO"/>
              </w:rPr>
            </w:pPr>
          </w:p>
        </w:tc>
      </w:tr>
      <w:tr w:rsidR="00372C87" w:rsidRPr="009A35DF" w:rsidTr="00DA2B51">
        <w:trPr>
          <w:jc w:val="center"/>
        </w:trPr>
        <w:tc>
          <w:tcPr>
            <w:tcW w:w="3595" w:type="dxa"/>
          </w:tcPr>
          <w:p w:rsidR="009F2189" w:rsidRPr="009A35DF" w:rsidRDefault="009F2189" w:rsidP="00750A4F">
            <w:pPr>
              <w:pStyle w:val="NormalWeb"/>
              <w:ind w:firstLine="0"/>
              <w:jc w:val="center"/>
              <w:rPr>
                <w:b/>
                <w:lang w:val="ro-RO"/>
              </w:rPr>
            </w:pPr>
            <w:r w:rsidRPr="009A35DF">
              <w:rPr>
                <w:b/>
                <w:lang w:val="ro-RO"/>
              </w:rPr>
              <w:t xml:space="preserve">Măsurile corective aplicate </w:t>
            </w:r>
          </w:p>
        </w:tc>
        <w:tc>
          <w:tcPr>
            <w:tcW w:w="1201" w:type="dxa"/>
          </w:tcPr>
          <w:p w:rsidR="009F2189" w:rsidRPr="009A35DF" w:rsidRDefault="009F2189" w:rsidP="00750A4F">
            <w:pPr>
              <w:pStyle w:val="NormalWeb"/>
              <w:ind w:firstLine="0"/>
              <w:jc w:val="center"/>
              <w:rPr>
                <w:b/>
                <w:lang w:val="ro-RO"/>
              </w:rPr>
            </w:pPr>
            <w:r w:rsidRPr="009A35DF">
              <w:rPr>
                <w:b/>
                <w:lang w:val="ro-RO"/>
              </w:rPr>
              <w:t>Mic/ neconformitate formală</w:t>
            </w:r>
          </w:p>
        </w:tc>
        <w:tc>
          <w:tcPr>
            <w:tcW w:w="1201" w:type="dxa"/>
          </w:tcPr>
          <w:p w:rsidR="009F2189" w:rsidRPr="009A35DF" w:rsidRDefault="009F2189" w:rsidP="00750A4F">
            <w:pPr>
              <w:pStyle w:val="NormalWeb"/>
              <w:ind w:firstLine="0"/>
              <w:jc w:val="center"/>
              <w:rPr>
                <w:b/>
                <w:lang w:val="ro-RO"/>
              </w:rPr>
            </w:pPr>
            <w:r w:rsidRPr="009A35DF">
              <w:rPr>
                <w:b/>
                <w:lang w:val="ro-RO"/>
              </w:rPr>
              <w:t>Mediu / neconformitate tehnică</w:t>
            </w:r>
          </w:p>
        </w:tc>
        <w:tc>
          <w:tcPr>
            <w:tcW w:w="1201" w:type="dxa"/>
          </w:tcPr>
          <w:p w:rsidR="009F2189" w:rsidRPr="009A35DF" w:rsidRDefault="009F2189" w:rsidP="00750A4F">
            <w:pPr>
              <w:jc w:val="center"/>
              <w:rPr>
                <w:b/>
                <w:lang w:val="ro-RO"/>
              </w:rPr>
            </w:pPr>
            <w:r w:rsidRPr="009A35DF">
              <w:rPr>
                <w:b/>
                <w:lang w:val="ro-RO"/>
              </w:rPr>
              <w:t>Mare / neconformitate tehnică</w:t>
            </w:r>
          </w:p>
        </w:tc>
        <w:tc>
          <w:tcPr>
            <w:tcW w:w="1200" w:type="dxa"/>
          </w:tcPr>
          <w:p w:rsidR="009F2189" w:rsidRPr="009A35DF" w:rsidRDefault="009F2189" w:rsidP="00750A4F">
            <w:pPr>
              <w:pStyle w:val="NormalWeb"/>
              <w:ind w:firstLine="0"/>
              <w:jc w:val="center"/>
              <w:rPr>
                <w:b/>
                <w:lang w:val="ro-RO"/>
              </w:rPr>
            </w:pPr>
            <w:r w:rsidRPr="009A35DF">
              <w:rPr>
                <w:b/>
                <w:lang w:val="ro-RO"/>
              </w:rPr>
              <w:t>Poate prezenta risc grav</w:t>
            </w:r>
          </w:p>
        </w:tc>
        <w:tc>
          <w:tcPr>
            <w:tcW w:w="1201" w:type="dxa"/>
          </w:tcPr>
          <w:p w:rsidR="009F2189" w:rsidRPr="009A35DF" w:rsidRDefault="009F2189" w:rsidP="00750A4F">
            <w:pPr>
              <w:pStyle w:val="NormalWeb"/>
              <w:ind w:firstLine="0"/>
              <w:jc w:val="center"/>
              <w:rPr>
                <w:b/>
                <w:lang w:val="ro-RO"/>
              </w:rPr>
            </w:pPr>
            <w:r w:rsidRPr="009A35DF">
              <w:rPr>
                <w:b/>
                <w:lang w:val="ro-RO"/>
              </w:rPr>
              <w:t>Grav / neconformitate tehnică</w:t>
            </w:r>
          </w:p>
        </w:tc>
      </w:tr>
      <w:tr w:rsidR="00372C87" w:rsidRPr="009A35DF" w:rsidTr="005324EC">
        <w:trPr>
          <w:jc w:val="center"/>
        </w:trPr>
        <w:tc>
          <w:tcPr>
            <w:tcW w:w="3595" w:type="dxa"/>
          </w:tcPr>
          <w:p w:rsidR="009F2189" w:rsidRPr="009A35DF" w:rsidRDefault="009F2189" w:rsidP="00750A4F">
            <w:pPr>
              <w:pStyle w:val="NormalWeb"/>
              <w:ind w:firstLine="0"/>
              <w:jc w:val="left"/>
              <w:rPr>
                <w:lang w:val="ro-RO"/>
              </w:rPr>
            </w:pPr>
            <w:r w:rsidRPr="009A35DF">
              <w:rPr>
                <w:lang w:val="ro-RO"/>
              </w:rPr>
              <w:t>Nu se aplică măsuri corective</w:t>
            </w:r>
          </w:p>
          <w:p w:rsidR="00776760" w:rsidRPr="009A35DF" w:rsidRDefault="00776760" w:rsidP="00750A4F">
            <w:pPr>
              <w:pStyle w:val="NormalWeb"/>
              <w:ind w:firstLine="0"/>
              <w:jc w:val="left"/>
              <w:rPr>
                <w:lang w:val="ro-RO"/>
              </w:rPr>
            </w:pPr>
          </w:p>
        </w:tc>
        <w:tc>
          <w:tcPr>
            <w:tcW w:w="1201" w:type="dxa"/>
            <w:vAlign w:val="center"/>
          </w:tcPr>
          <w:p w:rsidR="009F2189" w:rsidRPr="009A35DF" w:rsidRDefault="009F2189" w:rsidP="00750A4F">
            <w:pPr>
              <w:pStyle w:val="NormalWeb"/>
              <w:ind w:firstLine="0"/>
              <w:jc w:val="center"/>
              <w:rPr>
                <w:lang w:val="ro-RO"/>
              </w:rPr>
            </w:pPr>
            <w:r w:rsidRPr="009A35DF">
              <w:rPr>
                <w:lang w:val="ro-RO"/>
              </w:rPr>
              <w:t>1</w:t>
            </w:r>
          </w:p>
        </w:tc>
        <w:tc>
          <w:tcPr>
            <w:tcW w:w="1201" w:type="dxa"/>
            <w:vAlign w:val="center"/>
          </w:tcPr>
          <w:p w:rsidR="009F2189" w:rsidRPr="009A35DF" w:rsidRDefault="009F2189" w:rsidP="00750A4F">
            <w:pPr>
              <w:pStyle w:val="NormalWeb"/>
              <w:ind w:firstLine="0"/>
              <w:jc w:val="center"/>
              <w:rPr>
                <w:lang w:val="ro-RO"/>
              </w:rPr>
            </w:pPr>
            <w:r w:rsidRPr="009A35DF">
              <w:rPr>
                <w:lang w:val="ro-RO"/>
              </w:rPr>
              <w:t>-</w:t>
            </w:r>
          </w:p>
        </w:tc>
        <w:tc>
          <w:tcPr>
            <w:tcW w:w="1201" w:type="dxa"/>
            <w:vAlign w:val="center"/>
          </w:tcPr>
          <w:p w:rsidR="009F2189" w:rsidRPr="009A35DF" w:rsidRDefault="009F2189" w:rsidP="00750A4F">
            <w:pPr>
              <w:pStyle w:val="NormalWeb"/>
              <w:ind w:firstLine="0"/>
              <w:jc w:val="center"/>
              <w:rPr>
                <w:lang w:val="ro-RO"/>
              </w:rPr>
            </w:pPr>
            <w:r w:rsidRPr="009A35DF">
              <w:rPr>
                <w:lang w:val="ro-RO"/>
              </w:rPr>
              <w:t>-</w:t>
            </w:r>
          </w:p>
        </w:tc>
        <w:tc>
          <w:tcPr>
            <w:tcW w:w="1200" w:type="dxa"/>
            <w:vAlign w:val="center"/>
          </w:tcPr>
          <w:p w:rsidR="009F2189" w:rsidRPr="009A35DF" w:rsidRDefault="009F2189" w:rsidP="00750A4F">
            <w:pPr>
              <w:pStyle w:val="NormalWeb"/>
              <w:ind w:firstLine="0"/>
              <w:jc w:val="center"/>
              <w:rPr>
                <w:lang w:val="ro-RO"/>
              </w:rPr>
            </w:pPr>
            <w:r w:rsidRPr="009A35DF">
              <w:rPr>
                <w:lang w:val="ro-RO"/>
              </w:rPr>
              <w:t>-</w:t>
            </w:r>
          </w:p>
        </w:tc>
        <w:tc>
          <w:tcPr>
            <w:tcW w:w="1201" w:type="dxa"/>
            <w:vAlign w:val="center"/>
          </w:tcPr>
          <w:p w:rsidR="009F2189" w:rsidRPr="009A35DF" w:rsidRDefault="009F2189" w:rsidP="00750A4F">
            <w:pPr>
              <w:pStyle w:val="NormalWeb"/>
              <w:ind w:firstLine="0"/>
              <w:jc w:val="center"/>
              <w:rPr>
                <w:lang w:val="ro-RO"/>
              </w:rPr>
            </w:pPr>
            <w:r w:rsidRPr="009A35DF">
              <w:rPr>
                <w:lang w:val="ro-RO"/>
              </w:rPr>
              <w:t>-</w:t>
            </w:r>
          </w:p>
        </w:tc>
      </w:tr>
      <w:tr w:rsidR="00372C87" w:rsidRPr="009A35DF" w:rsidTr="005324EC">
        <w:trPr>
          <w:jc w:val="center"/>
        </w:trPr>
        <w:tc>
          <w:tcPr>
            <w:tcW w:w="3595" w:type="dxa"/>
          </w:tcPr>
          <w:p w:rsidR="009F2189" w:rsidRPr="009A35DF" w:rsidRDefault="009F2189" w:rsidP="00750A4F">
            <w:pPr>
              <w:pStyle w:val="NormalWeb"/>
              <w:ind w:firstLine="0"/>
              <w:jc w:val="left"/>
              <w:rPr>
                <w:lang w:val="ro-RO"/>
              </w:rPr>
            </w:pPr>
            <w:r w:rsidRPr="009A35DF">
              <w:rPr>
                <w:lang w:val="ro-RO"/>
              </w:rPr>
              <w:t xml:space="preserve">Suspendarea temporară </w:t>
            </w:r>
            <w:r w:rsidR="00BF79BE" w:rsidRPr="009A35DF">
              <w:rPr>
                <w:lang w:val="ro-RO"/>
              </w:rPr>
              <w:t>a punerii la dispoziție pe piață</w:t>
            </w:r>
          </w:p>
        </w:tc>
        <w:tc>
          <w:tcPr>
            <w:tcW w:w="1201" w:type="dxa"/>
            <w:vAlign w:val="center"/>
          </w:tcPr>
          <w:p w:rsidR="009F2189" w:rsidRPr="009A35DF" w:rsidRDefault="009F2189" w:rsidP="00750A4F">
            <w:pPr>
              <w:pStyle w:val="NormalWeb"/>
              <w:ind w:firstLine="0"/>
              <w:jc w:val="center"/>
              <w:rPr>
                <w:lang w:val="ro-RO"/>
              </w:rPr>
            </w:pPr>
            <w:r w:rsidRPr="009A35DF">
              <w:rPr>
                <w:lang w:val="ro-RO"/>
              </w:rPr>
              <w:t>-</w:t>
            </w:r>
          </w:p>
        </w:tc>
        <w:tc>
          <w:tcPr>
            <w:tcW w:w="1201" w:type="dxa"/>
            <w:vAlign w:val="center"/>
          </w:tcPr>
          <w:p w:rsidR="009F2189" w:rsidRPr="009A35DF" w:rsidRDefault="009F2189" w:rsidP="00750A4F">
            <w:pPr>
              <w:pStyle w:val="NormalWeb"/>
              <w:ind w:firstLine="0"/>
              <w:jc w:val="center"/>
              <w:rPr>
                <w:lang w:val="ro-RO"/>
              </w:rPr>
            </w:pPr>
            <w:r w:rsidRPr="009A35DF">
              <w:rPr>
                <w:lang w:val="ro-RO"/>
              </w:rPr>
              <w:t>2</w:t>
            </w:r>
          </w:p>
        </w:tc>
        <w:tc>
          <w:tcPr>
            <w:tcW w:w="1201" w:type="dxa"/>
            <w:vAlign w:val="center"/>
          </w:tcPr>
          <w:p w:rsidR="009F2189" w:rsidRPr="009A35DF" w:rsidRDefault="009F2189" w:rsidP="00750A4F">
            <w:pPr>
              <w:pStyle w:val="NormalWeb"/>
              <w:ind w:firstLine="0"/>
              <w:jc w:val="center"/>
              <w:rPr>
                <w:lang w:val="ro-RO"/>
              </w:rPr>
            </w:pPr>
            <w:r w:rsidRPr="009A35DF">
              <w:rPr>
                <w:lang w:val="ro-RO"/>
              </w:rPr>
              <w:t>-</w:t>
            </w:r>
          </w:p>
        </w:tc>
        <w:tc>
          <w:tcPr>
            <w:tcW w:w="1200" w:type="dxa"/>
            <w:vAlign w:val="center"/>
          </w:tcPr>
          <w:p w:rsidR="009F2189" w:rsidRPr="009A35DF" w:rsidRDefault="005324EC" w:rsidP="00750A4F">
            <w:pPr>
              <w:pStyle w:val="NormalWeb"/>
              <w:ind w:firstLine="0"/>
              <w:jc w:val="center"/>
              <w:rPr>
                <w:lang w:val="ro-RO"/>
              </w:rPr>
            </w:pPr>
            <w:r w:rsidRPr="009A35DF">
              <w:rPr>
                <w:lang w:val="ro-RO"/>
              </w:rPr>
              <w:t>-</w:t>
            </w:r>
          </w:p>
        </w:tc>
        <w:tc>
          <w:tcPr>
            <w:tcW w:w="1201" w:type="dxa"/>
            <w:vAlign w:val="center"/>
          </w:tcPr>
          <w:p w:rsidR="009F2189" w:rsidRPr="009A35DF" w:rsidRDefault="009F2189" w:rsidP="00750A4F">
            <w:pPr>
              <w:pStyle w:val="NormalWeb"/>
              <w:ind w:firstLine="0"/>
              <w:jc w:val="center"/>
              <w:rPr>
                <w:lang w:val="ro-RO"/>
              </w:rPr>
            </w:pPr>
            <w:r w:rsidRPr="009A35DF">
              <w:rPr>
                <w:lang w:val="ro-RO"/>
              </w:rPr>
              <w:t>-</w:t>
            </w:r>
          </w:p>
        </w:tc>
      </w:tr>
      <w:tr w:rsidR="00372C87" w:rsidRPr="009A35DF" w:rsidTr="005324EC">
        <w:trPr>
          <w:trHeight w:val="656"/>
          <w:jc w:val="center"/>
        </w:trPr>
        <w:tc>
          <w:tcPr>
            <w:tcW w:w="3595" w:type="dxa"/>
          </w:tcPr>
          <w:p w:rsidR="00776760" w:rsidRPr="009A35DF" w:rsidRDefault="005324EC" w:rsidP="00750A4F">
            <w:pPr>
              <w:pStyle w:val="NormalWeb"/>
              <w:ind w:firstLine="0"/>
              <w:jc w:val="left"/>
              <w:rPr>
                <w:lang w:val="ro-RO"/>
              </w:rPr>
            </w:pPr>
            <w:r w:rsidRPr="009A35DF">
              <w:rPr>
                <w:lang w:val="ro-RO"/>
              </w:rPr>
              <w:t xml:space="preserve">a) </w:t>
            </w:r>
            <w:r w:rsidR="00776760" w:rsidRPr="009A35DF">
              <w:rPr>
                <w:lang w:val="ro-RO"/>
              </w:rPr>
              <w:t xml:space="preserve">Suspendarea temporară a punerii la dispoziție pe piață </w:t>
            </w:r>
          </w:p>
        </w:tc>
        <w:tc>
          <w:tcPr>
            <w:tcW w:w="1201" w:type="dxa"/>
            <w:vMerge w:val="restart"/>
            <w:vAlign w:val="center"/>
          </w:tcPr>
          <w:p w:rsidR="00776760" w:rsidRPr="009A35DF" w:rsidRDefault="005324EC" w:rsidP="00750A4F">
            <w:pPr>
              <w:pStyle w:val="NormalWeb"/>
              <w:ind w:firstLine="0"/>
              <w:jc w:val="center"/>
              <w:rPr>
                <w:lang w:val="ro-RO"/>
              </w:rPr>
            </w:pPr>
            <w:r w:rsidRPr="009A35DF">
              <w:rPr>
                <w:lang w:val="ro-RO"/>
              </w:rPr>
              <w:t>-</w:t>
            </w:r>
          </w:p>
        </w:tc>
        <w:tc>
          <w:tcPr>
            <w:tcW w:w="1201" w:type="dxa"/>
            <w:vMerge w:val="restart"/>
            <w:vAlign w:val="center"/>
          </w:tcPr>
          <w:p w:rsidR="00776760" w:rsidRPr="009A35DF" w:rsidRDefault="005324EC" w:rsidP="00750A4F">
            <w:pPr>
              <w:pStyle w:val="NormalWeb"/>
              <w:ind w:firstLine="0"/>
              <w:jc w:val="center"/>
              <w:rPr>
                <w:lang w:val="ro-RO"/>
              </w:rPr>
            </w:pPr>
            <w:r w:rsidRPr="009A35DF">
              <w:rPr>
                <w:lang w:val="ro-RO"/>
              </w:rPr>
              <w:t>-</w:t>
            </w:r>
          </w:p>
        </w:tc>
        <w:tc>
          <w:tcPr>
            <w:tcW w:w="1201" w:type="dxa"/>
            <w:vMerge w:val="restart"/>
            <w:vAlign w:val="center"/>
          </w:tcPr>
          <w:p w:rsidR="00776760" w:rsidRPr="009A35DF" w:rsidRDefault="005324EC" w:rsidP="00750A4F">
            <w:pPr>
              <w:pStyle w:val="NormalWeb"/>
              <w:ind w:firstLine="0"/>
              <w:jc w:val="center"/>
              <w:rPr>
                <w:lang w:val="ro-RO"/>
              </w:rPr>
            </w:pPr>
            <w:r w:rsidRPr="009A35DF">
              <w:rPr>
                <w:lang w:val="ro-RO"/>
              </w:rPr>
              <w:t>3</w:t>
            </w:r>
          </w:p>
        </w:tc>
        <w:tc>
          <w:tcPr>
            <w:tcW w:w="1200" w:type="dxa"/>
            <w:vMerge w:val="restart"/>
            <w:vAlign w:val="center"/>
          </w:tcPr>
          <w:p w:rsidR="00776760" w:rsidRPr="009A35DF" w:rsidRDefault="005324EC" w:rsidP="00750A4F">
            <w:pPr>
              <w:pStyle w:val="NormalWeb"/>
              <w:ind w:firstLine="0"/>
              <w:jc w:val="center"/>
              <w:rPr>
                <w:lang w:val="ro-RO"/>
              </w:rPr>
            </w:pPr>
            <w:r w:rsidRPr="009A35DF">
              <w:rPr>
                <w:lang w:val="ro-RO"/>
              </w:rPr>
              <w:t>-</w:t>
            </w:r>
          </w:p>
        </w:tc>
        <w:tc>
          <w:tcPr>
            <w:tcW w:w="1201" w:type="dxa"/>
            <w:vMerge w:val="restart"/>
            <w:vAlign w:val="center"/>
          </w:tcPr>
          <w:p w:rsidR="00776760" w:rsidRPr="009A35DF" w:rsidRDefault="005324EC" w:rsidP="00750A4F">
            <w:pPr>
              <w:pStyle w:val="NormalWeb"/>
              <w:ind w:firstLine="0"/>
              <w:jc w:val="center"/>
              <w:rPr>
                <w:lang w:val="ro-RO"/>
              </w:rPr>
            </w:pPr>
            <w:r w:rsidRPr="009A35DF">
              <w:rPr>
                <w:lang w:val="ro-RO"/>
              </w:rPr>
              <w:t>-</w:t>
            </w:r>
          </w:p>
        </w:tc>
      </w:tr>
      <w:tr w:rsidR="00372C87" w:rsidRPr="00EB0A4E" w:rsidTr="005324EC">
        <w:trPr>
          <w:jc w:val="center"/>
        </w:trPr>
        <w:tc>
          <w:tcPr>
            <w:tcW w:w="3595" w:type="dxa"/>
          </w:tcPr>
          <w:p w:rsidR="00776760" w:rsidRPr="009A35DF" w:rsidRDefault="005324EC" w:rsidP="00750A4F">
            <w:pPr>
              <w:pStyle w:val="NormalWeb"/>
              <w:ind w:firstLine="0"/>
              <w:jc w:val="left"/>
              <w:rPr>
                <w:lang w:val="ro-RO"/>
              </w:rPr>
            </w:pPr>
            <w:r w:rsidRPr="009A35DF">
              <w:rPr>
                <w:lang w:val="ro-RO"/>
              </w:rPr>
              <w:t xml:space="preserve">b) </w:t>
            </w:r>
            <w:r w:rsidR="00776760" w:rsidRPr="009A35DF">
              <w:rPr>
                <w:lang w:val="ro-RO"/>
              </w:rPr>
              <w:t>Interzicerea punerii la dispoziție pe piață</w:t>
            </w:r>
          </w:p>
        </w:tc>
        <w:tc>
          <w:tcPr>
            <w:tcW w:w="1201" w:type="dxa"/>
            <w:vMerge/>
            <w:vAlign w:val="center"/>
          </w:tcPr>
          <w:p w:rsidR="00776760" w:rsidRPr="009A35DF" w:rsidRDefault="00776760" w:rsidP="00750A4F">
            <w:pPr>
              <w:pStyle w:val="NormalWeb"/>
              <w:ind w:firstLine="0"/>
              <w:jc w:val="center"/>
              <w:rPr>
                <w:lang w:val="ro-RO"/>
              </w:rPr>
            </w:pPr>
          </w:p>
        </w:tc>
        <w:tc>
          <w:tcPr>
            <w:tcW w:w="1201" w:type="dxa"/>
            <w:vMerge/>
            <w:vAlign w:val="center"/>
          </w:tcPr>
          <w:p w:rsidR="00776760" w:rsidRPr="009A35DF" w:rsidRDefault="00776760" w:rsidP="00750A4F">
            <w:pPr>
              <w:pStyle w:val="NormalWeb"/>
              <w:ind w:firstLine="0"/>
              <w:jc w:val="center"/>
              <w:rPr>
                <w:lang w:val="ro-RO"/>
              </w:rPr>
            </w:pPr>
          </w:p>
        </w:tc>
        <w:tc>
          <w:tcPr>
            <w:tcW w:w="1201" w:type="dxa"/>
            <w:vMerge/>
            <w:vAlign w:val="center"/>
          </w:tcPr>
          <w:p w:rsidR="00776760" w:rsidRPr="009A35DF" w:rsidRDefault="00776760" w:rsidP="00750A4F">
            <w:pPr>
              <w:pStyle w:val="NormalWeb"/>
              <w:ind w:firstLine="0"/>
              <w:jc w:val="center"/>
              <w:rPr>
                <w:lang w:val="ro-RO"/>
              </w:rPr>
            </w:pPr>
          </w:p>
        </w:tc>
        <w:tc>
          <w:tcPr>
            <w:tcW w:w="1200" w:type="dxa"/>
            <w:vMerge/>
            <w:vAlign w:val="center"/>
          </w:tcPr>
          <w:p w:rsidR="00776760" w:rsidRPr="009A35DF" w:rsidRDefault="00776760" w:rsidP="00750A4F">
            <w:pPr>
              <w:pStyle w:val="NormalWeb"/>
              <w:ind w:firstLine="0"/>
              <w:jc w:val="center"/>
              <w:rPr>
                <w:lang w:val="ro-RO"/>
              </w:rPr>
            </w:pPr>
          </w:p>
        </w:tc>
        <w:tc>
          <w:tcPr>
            <w:tcW w:w="1201" w:type="dxa"/>
            <w:vMerge/>
            <w:vAlign w:val="center"/>
          </w:tcPr>
          <w:p w:rsidR="00776760" w:rsidRPr="009A35DF" w:rsidRDefault="00776760" w:rsidP="00750A4F">
            <w:pPr>
              <w:pStyle w:val="NormalWeb"/>
              <w:ind w:firstLine="0"/>
              <w:jc w:val="center"/>
              <w:rPr>
                <w:lang w:val="ro-RO"/>
              </w:rPr>
            </w:pPr>
          </w:p>
        </w:tc>
      </w:tr>
      <w:tr w:rsidR="00372C87" w:rsidRPr="009A35DF" w:rsidTr="005324EC">
        <w:trPr>
          <w:jc w:val="center"/>
        </w:trPr>
        <w:tc>
          <w:tcPr>
            <w:tcW w:w="3595" w:type="dxa"/>
          </w:tcPr>
          <w:p w:rsidR="009F2189" w:rsidRPr="009A35DF" w:rsidRDefault="009F2189" w:rsidP="00750A4F">
            <w:pPr>
              <w:pStyle w:val="NormalWeb"/>
              <w:ind w:firstLine="0"/>
              <w:jc w:val="left"/>
              <w:rPr>
                <w:lang w:val="ro-RO"/>
              </w:rPr>
            </w:pPr>
            <w:r w:rsidRPr="009A35DF">
              <w:rPr>
                <w:lang w:val="ro-RO"/>
              </w:rPr>
              <w:t xml:space="preserve">Interzicerea temporară, </w:t>
            </w:r>
            <w:r w:rsidR="00BF79BE" w:rsidRPr="009A35DF">
              <w:rPr>
                <w:lang w:val="ro-RO"/>
              </w:rPr>
              <w:t>punerii la dispoziție pe piață</w:t>
            </w:r>
          </w:p>
        </w:tc>
        <w:tc>
          <w:tcPr>
            <w:tcW w:w="1201" w:type="dxa"/>
            <w:vAlign w:val="center"/>
          </w:tcPr>
          <w:p w:rsidR="009F2189" w:rsidRPr="009A35DF" w:rsidRDefault="009F2189" w:rsidP="00750A4F">
            <w:pPr>
              <w:pStyle w:val="NormalWeb"/>
              <w:ind w:firstLine="0"/>
              <w:jc w:val="center"/>
              <w:rPr>
                <w:lang w:val="ro-RO"/>
              </w:rPr>
            </w:pPr>
            <w:r w:rsidRPr="009A35DF">
              <w:rPr>
                <w:lang w:val="ro-RO"/>
              </w:rPr>
              <w:t>-</w:t>
            </w:r>
          </w:p>
        </w:tc>
        <w:tc>
          <w:tcPr>
            <w:tcW w:w="1201" w:type="dxa"/>
            <w:vAlign w:val="center"/>
          </w:tcPr>
          <w:p w:rsidR="009F2189" w:rsidRPr="009A35DF" w:rsidRDefault="009F2189" w:rsidP="00750A4F">
            <w:pPr>
              <w:pStyle w:val="NormalWeb"/>
              <w:ind w:firstLine="0"/>
              <w:jc w:val="center"/>
              <w:rPr>
                <w:lang w:val="ro-RO"/>
              </w:rPr>
            </w:pPr>
            <w:r w:rsidRPr="009A35DF">
              <w:rPr>
                <w:lang w:val="ro-RO"/>
              </w:rPr>
              <w:t>-</w:t>
            </w:r>
          </w:p>
        </w:tc>
        <w:tc>
          <w:tcPr>
            <w:tcW w:w="1201" w:type="dxa"/>
            <w:vAlign w:val="center"/>
          </w:tcPr>
          <w:p w:rsidR="009F2189" w:rsidRPr="009A35DF" w:rsidRDefault="009F2189" w:rsidP="00750A4F">
            <w:pPr>
              <w:pStyle w:val="NormalWeb"/>
              <w:ind w:firstLine="0"/>
              <w:jc w:val="center"/>
              <w:rPr>
                <w:lang w:val="ro-RO"/>
              </w:rPr>
            </w:pPr>
            <w:r w:rsidRPr="009A35DF">
              <w:rPr>
                <w:lang w:val="ro-RO"/>
              </w:rPr>
              <w:t>-</w:t>
            </w:r>
          </w:p>
        </w:tc>
        <w:tc>
          <w:tcPr>
            <w:tcW w:w="1200" w:type="dxa"/>
            <w:vAlign w:val="center"/>
          </w:tcPr>
          <w:p w:rsidR="009F2189" w:rsidRPr="009A35DF" w:rsidRDefault="005324EC" w:rsidP="00750A4F">
            <w:pPr>
              <w:pStyle w:val="NormalWeb"/>
              <w:ind w:firstLine="0"/>
              <w:jc w:val="center"/>
              <w:rPr>
                <w:lang w:val="ro-RO"/>
              </w:rPr>
            </w:pPr>
            <w:r w:rsidRPr="009A35DF">
              <w:rPr>
                <w:lang w:val="ro-RO"/>
              </w:rPr>
              <w:t>4</w:t>
            </w:r>
          </w:p>
        </w:tc>
        <w:tc>
          <w:tcPr>
            <w:tcW w:w="1201" w:type="dxa"/>
            <w:vAlign w:val="center"/>
          </w:tcPr>
          <w:p w:rsidR="009F2189" w:rsidRPr="009A35DF" w:rsidRDefault="009F2189" w:rsidP="00750A4F">
            <w:pPr>
              <w:pStyle w:val="NormalWeb"/>
              <w:ind w:firstLine="0"/>
              <w:jc w:val="center"/>
              <w:rPr>
                <w:lang w:val="ro-RO"/>
              </w:rPr>
            </w:pPr>
            <w:r w:rsidRPr="009A35DF">
              <w:rPr>
                <w:lang w:val="ro-RO"/>
              </w:rPr>
              <w:t>-</w:t>
            </w:r>
          </w:p>
        </w:tc>
      </w:tr>
      <w:tr w:rsidR="00372C87" w:rsidRPr="009A35DF" w:rsidTr="005324EC">
        <w:trPr>
          <w:jc w:val="center"/>
        </w:trPr>
        <w:tc>
          <w:tcPr>
            <w:tcW w:w="3595" w:type="dxa"/>
          </w:tcPr>
          <w:p w:rsidR="00776760" w:rsidRPr="009A35DF" w:rsidRDefault="005324EC" w:rsidP="00750A4F">
            <w:pPr>
              <w:pStyle w:val="NormalWeb"/>
              <w:ind w:firstLine="0"/>
              <w:jc w:val="left"/>
              <w:rPr>
                <w:lang w:val="ro-RO"/>
              </w:rPr>
            </w:pPr>
            <w:r w:rsidRPr="009A35DF">
              <w:rPr>
                <w:lang w:val="ro-RO"/>
              </w:rPr>
              <w:t xml:space="preserve">a) </w:t>
            </w:r>
            <w:r w:rsidR="00776760" w:rsidRPr="009A35DF">
              <w:rPr>
                <w:lang w:val="ro-RO"/>
              </w:rPr>
              <w:t>Interdicția punerii la dispoziție sau introducerii pe piață</w:t>
            </w:r>
          </w:p>
        </w:tc>
        <w:tc>
          <w:tcPr>
            <w:tcW w:w="1201" w:type="dxa"/>
            <w:vMerge w:val="restart"/>
            <w:vAlign w:val="center"/>
          </w:tcPr>
          <w:p w:rsidR="00776760" w:rsidRPr="009A35DF" w:rsidRDefault="00776760" w:rsidP="00750A4F">
            <w:pPr>
              <w:pStyle w:val="NormalWeb"/>
              <w:ind w:firstLine="0"/>
              <w:jc w:val="center"/>
              <w:rPr>
                <w:lang w:val="ro-RO"/>
              </w:rPr>
            </w:pPr>
            <w:r w:rsidRPr="009A35DF">
              <w:rPr>
                <w:lang w:val="ro-RO"/>
              </w:rPr>
              <w:t>-</w:t>
            </w:r>
          </w:p>
        </w:tc>
        <w:tc>
          <w:tcPr>
            <w:tcW w:w="1201" w:type="dxa"/>
            <w:vMerge w:val="restart"/>
            <w:vAlign w:val="center"/>
          </w:tcPr>
          <w:p w:rsidR="00776760" w:rsidRPr="009A35DF" w:rsidRDefault="00776760" w:rsidP="00750A4F">
            <w:pPr>
              <w:pStyle w:val="NormalWeb"/>
              <w:ind w:firstLine="0"/>
              <w:jc w:val="center"/>
              <w:rPr>
                <w:lang w:val="ro-RO"/>
              </w:rPr>
            </w:pPr>
            <w:r w:rsidRPr="009A35DF">
              <w:rPr>
                <w:lang w:val="ro-RO"/>
              </w:rPr>
              <w:t>-</w:t>
            </w:r>
          </w:p>
        </w:tc>
        <w:tc>
          <w:tcPr>
            <w:tcW w:w="1201" w:type="dxa"/>
            <w:vMerge w:val="restart"/>
            <w:vAlign w:val="center"/>
          </w:tcPr>
          <w:p w:rsidR="00776760" w:rsidRPr="009A35DF" w:rsidRDefault="00776760" w:rsidP="00750A4F">
            <w:pPr>
              <w:pStyle w:val="NormalWeb"/>
              <w:ind w:firstLine="0"/>
              <w:jc w:val="center"/>
              <w:rPr>
                <w:lang w:val="ro-RO"/>
              </w:rPr>
            </w:pPr>
            <w:r w:rsidRPr="009A35DF">
              <w:rPr>
                <w:lang w:val="ro-RO"/>
              </w:rPr>
              <w:t>-</w:t>
            </w:r>
          </w:p>
        </w:tc>
        <w:tc>
          <w:tcPr>
            <w:tcW w:w="1200" w:type="dxa"/>
            <w:vMerge w:val="restart"/>
            <w:vAlign w:val="center"/>
          </w:tcPr>
          <w:p w:rsidR="00776760" w:rsidRPr="009A35DF" w:rsidRDefault="00776760" w:rsidP="00750A4F">
            <w:pPr>
              <w:pStyle w:val="NormalWeb"/>
              <w:ind w:firstLine="0"/>
              <w:jc w:val="center"/>
              <w:rPr>
                <w:lang w:val="ro-RO"/>
              </w:rPr>
            </w:pPr>
            <w:r w:rsidRPr="009A35DF">
              <w:rPr>
                <w:lang w:val="ro-RO"/>
              </w:rPr>
              <w:t>-</w:t>
            </w:r>
          </w:p>
        </w:tc>
        <w:tc>
          <w:tcPr>
            <w:tcW w:w="1201" w:type="dxa"/>
            <w:vMerge w:val="restart"/>
            <w:vAlign w:val="center"/>
          </w:tcPr>
          <w:p w:rsidR="00776760" w:rsidRPr="009A35DF" w:rsidRDefault="00776760" w:rsidP="00750A4F">
            <w:pPr>
              <w:pStyle w:val="NormalWeb"/>
              <w:ind w:firstLine="0"/>
              <w:jc w:val="center"/>
              <w:rPr>
                <w:lang w:val="ro-RO"/>
              </w:rPr>
            </w:pPr>
            <w:r w:rsidRPr="009A35DF">
              <w:rPr>
                <w:lang w:val="ro-RO"/>
              </w:rPr>
              <w:t>5</w:t>
            </w:r>
          </w:p>
        </w:tc>
      </w:tr>
      <w:tr w:rsidR="00D17951" w:rsidRPr="00EB0A4E" w:rsidTr="00D17951">
        <w:trPr>
          <w:trHeight w:val="818"/>
          <w:jc w:val="center"/>
        </w:trPr>
        <w:tc>
          <w:tcPr>
            <w:tcW w:w="3595" w:type="dxa"/>
          </w:tcPr>
          <w:p w:rsidR="00D17951" w:rsidRPr="009A35DF" w:rsidRDefault="00D17951" w:rsidP="00D17951">
            <w:pPr>
              <w:pStyle w:val="NormalWeb"/>
              <w:ind w:firstLine="0"/>
              <w:jc w:val="left"/>
              <w:rPr>
                <w:lang w:val="ro-RO"/>
              </w:rPr>
            </w:pPr>
            <w:r w:rsidRPr="009A35DF">
              <w:rPr>
                <w:lang w:val="ro-RO"/>
              </w:rPr>
              <w:t>b) Retragerea din circulație</w:t>
            </w:r>
            <w:r>
              <w:rPr>
                <w:lang w:val="ro-RO"/>
              </w:rPr>
              <w:t xml:space="preserve"> și/sau r</w:t>
            </w:r>
            <w:r w:rsidRPr="009A35DF">
              <w:rPr>
                <w:lang w:val="ro-RO"/>
              </w:rPr>
              <w:t>echemarea de la consumatori  (utilizatori)</w:t>
            </w:r>
          </w:p>
        </w:tc>
        <w:tc>
          <w:tcPr>
            <w:tcW w:w="1201" w:type="dxa"/>
            <w:vMerge/>
          </w:tcPr>
          <w:p w:rsidR="00D17951" w:rsidRPr="009A35DF" w:rsidRDefault="00D17951" w:rsidP="00750A4F">
            <w:pPr>
              <w:pStyle w:val="NormalWeb"/>
              <w:ind w:firstLine="0"/>
              <w:jc w:val="center"/>
              <w:rPr>
                <w:lang w:val="ro-RO"/>
              </w:rPr>
            </w:pPr>
          </w:p>
        </w:tc>
        <w:tc>
          <w:tcPr>
            <w:tcW w:w="1201" w:type="dxa"/>
            <w:vMerge/>
          </w:tcPr>
          <w:p w:rsidR="00D17951" w:rsidRPr="009A35DF" w:rsidRDefault="00D17951" w:rsidP="00750A4F">
            <w:pPr>
              <w:pStyle w:val="NormalWeb"/>
              <w:ind w:firstLine="0"/>
              <w:jc w:val="center"/>
              <w:rPr>
                <w:lang w:val="ro-RO"/>
              </w:rPr>
            </w:pPr>
          </w:p>
        </w:tc>
        <w:tc>
          <w:tcPr>
            <w:tcW w:w="1201" w:type="dxa"/>
            <w:vMerge/>
          </w:tcPr>
          <w:p w:rsidR="00D17951" w:rsidRPr="009A35DF" w:rsidRDefault="00D17951" w:rsidP="00750A4F">
            <w:pPr>
              <w:pStyle w:val="NormalWeb"/>
              <w:ind w:firstLine="0"/>
              <w:jc w:val="center"/>
              <w:rPr>
                <w:lang w:val="ro-RO"/>
              </w:rPr>
            </w:pPr>
          </w:p>
        </w:tc>
        <w:tc>
          <w:tcPr>
            <w:tcW w:w="1200" w:type="dxa"/>
            <w:vMerge/>
          </w:tcPr>
          <w:p w:rsidR="00D17951" w:rsidRPr="009A35DF" w:rsidRDefault="00D17951" w:rsidP="00750A4F">
            <w:pPr>
              <w:pStyle w:val="NormalWeb"/>
              <w:ind w:firstLine="0"/>
              <w:jc w:val="center"/>
              <w:rPr>
                <w:lang w:val="ro-RO"/>
              </w:rPr>
            </w:pPr>
          </w:p>
        </w:tc>
        <w:tc>
          <w:tcPr>
            <w:tcW w:w="1201" w:type="dxa"/>
            <w:vMerge/>
          </w:tcPr>
          <w:p w:rsidR="00D17951" w:rsidRPr="009A35DF" w:rsidRDefault="00D17951" w:rsidP="00750A4F">
            <w:pPr>
              <w:pStyle w:val="NormalWeb"/>
              <w:ind w:firstLine="0"/>
              <w:jc w:val="center"/>
              <w:rPr>
                <w:lang w:val="ro-RO"/>
              </w:rPr>
            </w:pPr>
          </w:p>
        </w:tc>
      </w:tr>
      <w:tr w:rsidR="00372C87" w:rsidRPr="00EB0A4E" w:rsidTr="00DA2B51">
        <w:trPr>
          <w:jc w:val="center"/>
        </w:trPr>
        <w:tc>
          <w:tcPr>
            <w:tcW w:w="3595" w:type="dxa"/>
          </w:tcPr>
          <w:p w:rsidR="00776760" w:rsidRPr="009A35DF" w:rsidRDefault="00D17951" w:rsidP="00750A4F">
            <w:pPr>
              <w:pStyle w:val="NormalWeb"/>
              <w:ind w:firstLine="0"/>
              <w:jc w:val="left"/>
              <w:rPr>
                <w:lang w:val="ro-RO"/>
              </w:rPr>
            </w:pPr>
            <w:r>
              <w:rPr>
                <w:lang w:val="ro-RO"/>
              </w:rPr>
              <w:t>c</w:t>
            </w:r>
            <w:r w:rsidR="005324EC" w:rsidRPr="009A35DF">
              <w:rPr>
                <w:lang w:val="ro-RO"/>
              </w:rPr>
              <w:t xml:space="preserve">) </w:t>
            </w:r>
            <w:r w:rsidR="00776760" w:rsidRPr="009A35DF">
              <w:rPr>
                <w:lang w:val="ro-RO"/>
              </w:rPr>
              <w:t>Distrugerea produsului</w:t>
            </w:r>
            <w:r w:rsidR="005324EC" w:rsidRPr="009A35DF">
              <w:rPr>
                <w:lang w:val="ro-RO"/>
              </w:rPr>
              <w:t xml:space="preserve"> care prezintă un risc grav, interzise definitiv pentru comercializare</w:t>
            </w:r>
          </w:p>
        </w:tc>
        <w:tc>
          <w:tcPr>
            <w:tcW w:w="1201" w:type="dxa"/>
            <w:vMerge/>
          </w:tcPr>
          <w:p w:rsidR="00776760" w:rsidRPr="009A35DF" w:rsidRDefault="00776760" w:rsidP="00750A4F">
            <w:pPr>
              <w:pStyle w:val="NormalWeb"/>
              <w:ind w:firstLine="0"/>
              <w:jc w:val="center"/>
              <w:rPr>
                <w:lang w:val="ro-RO"/>
              </w:rPr>
            </w:pPr>
          </w:p>
        </w:tc>
        <w:tc>
          <w:tcPr>
            <w:tcW w:w="1201" w:type="dxa"/>
            <w:vMerge/>
          </w:tcPr>
          <w:p w:rsidR="00776760" w:rsidRPr="009A35DF" w:rsidRDefault="00776760" w:rsidP="00750A4F">
            <w:pPr>
              <w:pStyle w:val="NormalWeb"/>
              <w:ind w:firstLine="0"/>
              <w:jc w:val="center"/>
              <w:rPr>
                <w:lang w:val="ro-RO"/>
              </w:rPr>
            </w:pPr>
          </w:p>
        </w:tc>
        <w:tc>
          <w:tcPr>
            <w:tcW w:w="1201" w:type="dxa"/>
            <w:vMerge/>
          </w:tcPr>
          <w:p w:rsidR="00776760" w:rsidRPr="009A35DF" w:rsidRDefault="00776760" w:rsidP="00750A4F">
            <w:pPr>
              <w:pStyle w:val="NormalWeb"/>
              <w:ind w:firstLine="0"/>
              <w:jc w:val="center"/>
              <w:rPr>
                <w:lang w:val="ro-RO"/>
              </w:rPr>
            </w:pPr>
          </w:p>
        </w:tc>
        <w:tc>
          <w:tcPr>
            <w:tcW w:w="1200" w:type="dxa"/>
            <w:vMerge/>
          </w:tcPr>
          <w:p w:rsidR="00776760" w:rsidRPr="009A35DF" w:rsidRDefault="00776760" w:rsidP="00750A4F">
            <w:pPr>
              <w:pStyle w:val="NormalWeb"/>
              <w:ind w:firstLine="0"/>
              <w:jc w:val="center"/>
              <w:rPr>
                <w:lang w:val="ro-RO"/>
              </w:rPr>
            </w:pPr>
          </w:p>
        </w:tc>
        <w:tc>
          <w:tcPr>
            <w:tcW w:w="1201" w:type="dxa"/>
            <w:vMerge/>
          </w:tcPr>
          <w:p w:rsidR="00776760" w:rsidRPr="009A35DF" w:rsidRDefault="00776760" w:rsidP="00750A4F">
            <w:pPr>
              <w:pStyle w:val="NormalWeb"/>
              <w:ind w:firstLine="0"/>
              <w:jc w:val="center"/>
              <w:rPr>
                <w:lang w:val="ro-RO"/>
              </w:rPr>
            </w:pPr>
          </w:p>
        </w:tc>
      </w:tr>
    </w:tbl>
    <w:p w:rsidR="00635634" w:rsidRPr="009A35DF" w:rsidRDefault="00635634" w:rsidP="00750A4F">
      <w:pPr>
        <w:pStyle w:val="NormalWeb"/>
        <w:rPr>
          <w:sz w:val="28"/>
          <w:szCs w:val="28"/>
          <w:lang w:val="ro-RO"/>
        </w:rPr>
      </w:pPr>
    </w:p>
    <w:p w:rsidR="009F2189" w:rsidRPr="009A35DF" w:rsidRDefault="009F2189" w:rsidP="00750A4F">
      <w:pPr>
        <w:pStyle w:val="NormalWeb"/>
        <w:rPr>
          <w:sz w:val="28"/>
          <w:szCs w:val="28"/>
          <w:lang w:val="ro-RO"/>
        </w:rPr>
      </w:pPr>
    </w:p>
    <w:p w:rsidR="00A461E7" w:rsidRPr="009A35DF" w:rsidRDefault="00691326" w:rsidP="00750A4F">
      <w:pPr>
        <w:pStyle w:val="NormalWeb"/>
        <w:rPr>
          <w:sz w:val="28"/>
          <w:szCs w:val="28"/>
          <w:lang w:val="ro-RO"/>
        </w:rPr>
      </w:pPr>
      <w:r w:rsidRPr="009A35DF">
        <w:rPr>
          <w:sz w:val="28"/>
          <w:szCs w:val="28"/>
          <w:lang w:val="ro-RO"/>
        </w:rPr>
        <w:t>b)</w:t>
      </w:r>
      <w:r w:rsidR="0068780D" w:rsidRPr="009A35DF">
        <w:rPr>
          <w:sz w:val="28"/>
          <w:szCs w:val="28"/>
          <w:lang w:val="ro-RO"/>
        </w:rPr>
        <w:t xml:space="preserve"> </w:t>
      </w:r>
      <w:r w:rsidR="0068780D" w:rsidRPr="009A35DF">
        <w:rPr>
          <w:b/>
          <w:sz w:val="28"/>
          <w:szCs w:val="28"/>
          <w:lang w:val="ro-RO"/>
        </w:rPr>
        <w:t>rezultatele monitorizării grupelor de produse care țin de competența Agenție</w:t>
      </w:r>
      <w:r w:rsidR="005D60A9" w:rsidRPr="009A35DF">
        <w:rPr>
          <w:b/>
          <w:sz w:val="28"/>
          <w:szCs w:val="28"/>
          <w:lang w:val="ro-RO"/>
        </w:rPr>
        <w:t>i</w:t>
      </w:r>
      <w:r w:rsidR="00DE22B8" w:rsidRPr="009A35DF">
        <w:rPr>
          <w:b/>
          <w:sz w:val="28"/>
          <w:szCs w:val="28"/>
          <w:lang w:val="ro-RO"/>
        </w:rPr>
        <w:t xml:space="preserve"> </w:t>
      </w:r>
      <w:r w:rsidR="00DE22B8" w:rsidRPr="009A35DF">
        <w:rPr>
          <w:sz w:val="28"/>
          <w:szCs w:val="28"/>
          <w:lang w:val="ro-RO"/>
        </w:rPr>
        <w:t>(</w:t>
      </w:r>
      <w:r w:rsidR="0098175D" w:rsidRPr="009A35DF">
        <w:rPr>
          <w:bCs/>
          <w:sz w:val="28"/>
          <w:szCs w:val="28"/>
          <w:lang w:val="ro-RO"/>
        </w:rPr>
        <w:t>t</w:t>
      </w:r>
      <w:r w:rsidR="00DE22B8" w:rsidRPr="009A35DF">
        <w:rPr>
          <w:sz w:val="28"/>
          <w:szCs w:val="28"/>
          <w:lang w:val="ro-RO"/>
        </w:rPr>
        <w:t xml:space="preserve">abelul </w:t>
      </w:r>
      <w:r w:rsidR="001B7B02" w:rsidRPr="009A35DF">
        <w:rPr>
          <w:bCs/>
          <w:sz w:val="28"/>
          <w:szCs w:val="28"/>
          <w:lang w:val="ro-RO"/>
        </w:rPr>
        <w:t>nr.</w:t>
      </w:r>
      <w:r w:rsidR="00AE696A" w:rsidRPr="009A35DF">
        <w:rPr>
          <w:sz w:val="28"/>
          <w:szCs w:val="28"/>
          <w:lang w:val="ro-RO"/>
        </w:rPr>
        <w:t>9</w:t>
      </w:r>
      <w:r w:rsidR="00DE22B8" w:rsidRPr="009A35DF">
        <w:rPr>
          <w:sz w:val="28"/>
          <w:szCs w:val="28"/>
          <w:lang w:val="ro-RO"/>
        </w:rPr>
        <w:t>)</w:t>
      </w:r>
    </w:p>
    <w:p w:rsidR="00A461E7" w:rsidRPr="009A35DF" w:rsidRDefault="00233046" w:rsidP="00750A4F">
      <w:pPr>
        <w:pStyle w:val="NormalWeb"/>
        <w:rPr>
          <w:sz w:val="28"/>
          <w:szCs w:val="28"/>
          <w:lang w:val="ro-RO"/>
        </w:rPr>
      </w:pPr>
      <w:r w:rsidRPr="009A35DF">
        <w:rPr>
          <w:i/>
          <w:iCs/>
          <w:sz w:val="28"/>
          <w:szCs w:val="28"/>
          <w:lang w:val="ro-RO"/>
        </w:rPr>
        <w:t>Raționamentul</w:t>
      </w:r>
      <w:r w:rsidR="0068780D" w:rsidRPr="009A35DF">
        <w:rPr>
          <w:i/>
          <w:iCs/>
          <w:sz w:val="28"/>
          <w:szCs w:val="28"/>
          <w:lang w:val="ro-RO"/>
        </w:rPr>
        <w:t xml:space="preserve"> general:</w:t>
      </w:r>
      <w:r w:rsidR="0068780D" w:rsidRPr="009A35DF">
        <w:rPr>
          <w:sz w:val="28"/>
          <w:szCs w:val="28"/>
          <w:lang w:val="ro-RO"/>
        </w:rPr>
        <w:t xml:space="preserve"> </w:t>
      </w:r>
      <w:r w:rsidR="00A461E7" w:rsidRPr="009A35DF">
        <w:rPr>
          <w:sz w:val="28"/>
          <w:szCs w:val="28"/>
          <w:lang w:val="ro-RO"/>
        </w:rPr>
        <w:t>Rezultatele monitorizării grupelor de produse care țin de competența Agenție</w:t>
      </w:r>
      <w:r w:rsidR="005D60A9" w:rsidRPr="009A35DF">
        <w:rPr>
          <w:sz w:val="28"/>
          <w:szCs w:val="28"/>
          <w:lang w:val="ro-RO"/>
        </w:rPr>
        <w:t>i</w:t>
      </w:r>
      <w:r w:rsidR="00A461E7" w:rsidRPr="009A35DF">
        <w:rPr>
          <w:sz w:val="28"/>
          <w:szCs w:val="28"/>
          <w:lang w:val="ro-RO"/>
        </w:rPr>
        <w:t xml:space="preserve"> </w:t>
      </w:r>
      <w:r w:rsidRPr="009A35DF">
        <w:rPr>
          <w:sz w:val="28"/>
          <w:szCs w:val="28"/>
          <w:lang w:val="ro-RO"/>
        </w:rPr>
        <w:t>puse la dispoziție pe piață</w:t>
      </w:r>
      <w:r w:rsidRPr="009A35DF">
        <w:rPr>
          <w:b/>
          <w:sz w:val="28"/>
          <w:szCs w:val="28"/>
          <w:lang w:val="ro-RO"/>
        </w:rPr>
        <w:t xml:space="preserve"> </w:t>
      </w:r>
      <w:r w:rsidR="00A461E7" w:rsidRPr="009A35DF">
        <w:rPr>
          <w:sz w:val="28"/>
          <w:szCs w:val="28"/>
          <w:lang w:val="ro-RO"/>
        </w:rPr>
        <w:t xml:space="preserve">și </w:t>
      </w:r>
      <w:r w:rsidR="00E1242F" w:rsidRPr="009A35DF">
        <w:rPr>
          <w:sz w:val="28"/>
          <w:szCs w:val="28"/>
          <w:lang w:val="ro-RO"/>
        </w:rPr>
        <w:t xml:space="preserve">a </w:t>
      </w:r>
      <w:r w:rsidR="00A461E7" w:rsidRPr="009A35DF">
        <w:rPr>
          <w:sz w:val="28"/>
          <w:szCs w:val="28"/>
          <w:lang w:val="ro-RO"/>
        </w:rPr>
        <w:t xml:space="preserve">informațiilor statistice referitor </w:t>
      </w:r>
      <w:r w:rsidR="00E1242F" w:rsidRPr="009A35DF">
        <w:rPr>
          <w:sz w:val="28"/>
          <w:szCs w:val="28"/>
          <w:lang w:val="ro-RO"/>
        </w:rPr>
        <w:t xml:space="preserve">la </w:t>
      </w:r>
      <w:r w:rsidR="00A461E7" w:rsidRPr="009A35DF">
        <w:rPr>
          <w:sz w:val="28"/>
          <w:szCs w:val="28"/>
          <w:lang w:val="ro-RO"/>
        </w:rPr>
        <w:t>numărul de:</w:t>
      </w:r>
    </w:p>
    <w:p w:rsidR="00A461E7" w:rsidRPr="009A35DF" w:rsidRDefault="00A461E7" w:rsidP="00750A4F">
      <w:pPr>
        <w:pStyle w:val="NormalWeb"/>
        <w:rPr>
          <w:sz w:val="28"/>
          <w:szCs w:val="28"/>
          <w:lang w:val="ro-RO"/>
        </w:rPr>
      </w:pPr>
      <w:r w:rsidRPr="009A35DF">
        <w:rPr>
          <w:sz w:val="28"/>
          <w:szCs w:val="28"/>
          <w:lang w:val="ro-RO"/>
        </w:rPr>
        <w:t xml:space="preserve">– petiții ale consumatorilor (utilizatorilor), confirmate, referitoare la încălcarea dreptului acestora la produse sigure; </w:t>
      </w:r>
    </w:p>
    <w:p w:rsidR="00A461E7" w:rsidRPr="009A35DF" w:rsidRDefault="00A461E7" w:rsidP="00750A4F">
      <w:pPr>
        <w:pStyle w:val="NormalWeb"/>
        <w:rPr>
          <w:sz w:val="28"/>
          <w:szCs w:val="28"/>
          <w:lang w:val="ro-RO"/>
        </w:rPr>
      </w:pPr>
      <w:r w:rsidRPr="009A35DF">
        <w:rPr>
          <w:sz w:val="28"/>
          <w:szCs w:val="28"/>
          <w:lang w:val="ro-RO"/>
        </w:rPr>
        <w:t xml:space="preserve">– accidente şi cazuri de prejudicii aduse sănătății ca urmare a consumului (utilizării) produselor nesigure; </w:t>
      </w:r>
    </w:p>
    <w:p w:rsidR="00691326" w:rsidRPr="009A35DF" w:rsidRDefault="00233046" w:rsidP="00750A4F">
      <w:pPr>
        <w:pStyle w:val="NormalWeb"/>
        <w:ind w:firstLine="720"/>
        <w:rPr>
          <w:sz w:val="28"/>
          <w:szCs w:val="28"/>
          <w:lang w:val="ro-RO"/>
        </w:rPr>
      </w:pPr>
      <w:r w:rsidRPr="009A35DF">
        <w:rPr>
          <w:sz w:val="28"/>
          <w:szCs w:val="28"/>
          <w:lang w:val="ro-RO"/>
        </w:rPr>
        <w:t xml:space="preserve">Astfel </w:t>
      </w:r>
      <w:r w:rsidR="001E6A39" w:rsidRPr="009A35DF">
        <w:rPr>
          <w:sz w:val="28"/>
          <w:szCs w:val="28"/>
          <w:lang w:val="ro-RO"/>
        </w:rPr>
        <w:t xml:space="preserve">în </w:t>
      </w:r>
      <w:r w:rsidR="00090D79" w:rsidRPr="009A35DF">
        <w:rPr>
          <w:sz w:val="28"/>
          <w:szCs w:val="28"/>
          <w:lang w:val="ro-RO"/>
        </w:rPr>
        <w:t>funcție</w:t>
      </w:r>
      <w:r w:rsidR="001E6A39" w:rsidRPr="009A35DF">
        <w:rPr>
          <w:sz w:val="28"/>
          <w:szCs w:val="28"/>
          <w:lang w:val="ro-RO"/>
        </w:rPr>
        <w:t xml:space="preserve"> de nivelul de rezultate de monitorizare și a d</w:t>
      </w:r>
      <w:r w:rsidR="00090D79" w:rsidRPr="009A35DF">
        <w:rPr>
          <w:sz w:val="28"/>
          <w:szCs w:val="28"/>
          <w:lang w:val="ro-RO"/>
        </w:rPr>
        <w:t>a</w:t>
      </w:r>
      <w:r w:rsidR="001E6A39" w:rsidRPr="009A35DF">
        <w:rPr>
          <w:sz w:val="28"/>
          <w:szCs w:val="28"/>
          <w:lang w:val="ro-RO"/>
        </w:rPr>
        <w:t xml:space="preserve">telor statistice (petiții, </w:t>
      </w:r>
      <w:r w:rsidR="00154CFD" w:rsidRPr="009A35DF">
        <w:rPr>
          <w:sz w:val="28"/>
          <w:szCs w:val="28"/>
          <w:lang w:val="ro-RO"/>
        </w:rPr>
        <w:t>incidente/</w:t>
      </w:r>
      <w:r w:rsidR="001E6A39" w:rsidRPr="009A35DF">
        <w:rPr>
          <w:sz w:val="28"/>
          <w:szCs w:val="28"/>
          <w:lang w:val="ro-RO"/>
        </w:rPr>
        <w:t xml:space="preserve">accidente) prin care se confirma gravitatea </w:t>
      </w:r>
      <w:r w:rsidR="00090D79" w:rsidRPr="009A35DF">
        <w:rPr>
          <w:sz w:val="28"/>
          <w:szCs w:val="28"/>
          <w:lang w:val="ro-RO"/>
        </w:rPr>
        <w:t>neconformității</w:t>
      </w:r>
      <w:r w:rsidR="001E6A39" w:rsidRPr="009A35DF">
        <w:rPr>
          <w:sz w:val="28"/>
          <w:szCs w:val="28"/>
          <w:lang w:val="ro-RO"/>
        </w:rPr>
        <w:t xml:space="preserve"> (nesiguranței) </w:t>
      </w:r>
      <w:r w:rsidR="00090D79" w:rsidRPr="009A35DF">
        <w:rPr>
          <w:sz w:val="28"/>
          <w:szCs w:val="28"/>
          <w:lang w:val="ro-RO"/>
        </w:rPr>
        <w:t>unei</w:t>
      </w:r>
      <w:r w:rsidR="001E6A39" w:rsidRPr="009A35DF">
        <w:rPr>
          <w:sz w:val="28"/>
          <w:szCs w:val="28"/>
          <w:lang w:val="ro-RO"/>
        </w:rPr>
        <w:t xml:space="preserve"> categorii de produs</w:t>
      </w:r>
      <w:r w:rsidR="00154CFD" w:rsidRPr="009A35DF">
        <w:rPr>
          <w:sz w:val="28"/>
          <w:szCs w:val="28"/>
          <w:lang w:val="ro-RO"/>
        </w:rPr>
        <w:t xml:space="preserve"> sau a unui produs,</w:t>
      </w:r>
      <w:r w:rsidR="001E6A39" w:rsidRPr="009A35DF">
        <w:rPr>
          <w:sz w:val="28"/>
          <w:szCs w:val="28"/>
          <w:lang w:val="ro-RO"/>
        </w:rPr>
        <w:t xml:space="preserve"> cu </w:t>
      </w:r>
      <w:r w:rsidR="00081CD3" w:rsidRPr="009A35DF">
        <w:rPr>
          <w:sz w:val="28"/>
          <w:szCs w:val="28"/>
          <w:lang w:val="ro-RO"/>
        </w:rPr>
        <w:t>atât</w:t>
      </w:r>
      <w:r w:rsidR="001E6A39" w:rsidRPr="009A35DF">
        <w:rPr>
          <w:sz w:val="28"/>
          <w:szCs w:val="28"/>
          <w:lang w:val="ro-RO"/>
        </w:rPr>
        <w:t xml:space="preserve"> produsul prezintă un risc mai înalt.</w:t>
      </w:r>
      <w:r w:rsidR="00090D79" w:rsidRPr="009A35DF">
        <w:rPr>
          <w:sz w:val="28"/>
          <w:szCs w:val="28"/>
          <w:lang w:val="ro-RO"/>
        </w:rPr>
        <w:t xml:space="preserve"> </w:t>
      </w:r>
    </w:p>
    <w:tbl>
      <w:tblPr>
        <w:tblStyle w:val="TableGrid"/>
        <w:tblW w:w="9298" w:type="dxa"/>
        <w:jc w:val="center"/>
        <w:tblLook w:val="04A0" w:firstRow="1" w:lastRow="0" w:firstColumn="1" w:lastColumn="0" w:noHBand="0" w:noVBand="1"/>
      </w:tblPr>
      <w:tblGrid>
        <w:gridCol w:w="3420"/>
        <w:gridCol w:w="1804"/>
        <w:gridCol w:w="1540"/>
        <w:gridCol w:w="2534"/>
      </w:tblGrid>
      <w:tr w:rsidR="00C71F81" w:rsidRPr="009A35DF" w:rsidTr="00AE696A">
        <w:trPr>
          <w:jc w:val="center"/>
        </w:trPr>
        <w:tc>
          <w:tcPr>
            <w:tcW w:w="9298" w:type="dxa"/>
            <w:gridSpan w:val="4"/>
            <w:tcBorders>
              <w:top w:val="nil"/>
              <w:left w:val="nil"/>
              <w:bottom w:val="nil"/>
              <w:right w:val="nil"/>
            </w:tcBorders>
          </w:tcPr>
          <w:p w:rsidR="004D4591" w:rsidRPr="009A35DF" w:rsidRDefault="004D4591" w:rsidP="00750A4F">
            <w:pPr>
              <w:pStyle w:val="NormalWeb"/>
              <w:ind w:firstLine="720"/>
              <w:jc w:val="right"/>
              <w:rPr>
                <w:lang w:val="ro-RO"/>
              </w:rPr>
            </w:pPr>
            <w:r w:rsidRPr="009A35DF">
              <w:rPr>
                <w:lang w:val="ro-RO"/>
              </w:rPr>
              <w:t xml:space="preserve">Tabelul nr. </w:t>
            </w:r>
            <w:r w:rsidR="00AE696A" w:rsidRPr="009A35DF">
              <w:rPr>
                <w:lang w:val="ro-RO"/>
              </w:rPr>
              <w:t>9</w:t>
            </w:r>
          </w:p>
        </w:tc>
      </w:tr>
      <w:tr w:rsidR="00C71F81" w:rsidRPr="00EB0A4E" w:rsidTr="00AE696A">
        <w:trPr>
          <w:jc w:val="center"/>
        </w:trPr>
        <w:tc>
          <w:tcPr>
            <w:tcW w:w="9298" w:type="dxa"/>
            <w:gridSpan w:val="4"/>
            <w:tcBorders>
              <w:top w:val="nil"/>
              <w:left w:val="nil"/>
              <w:bottom w:val="single" w:sz="4" w:space="0" w:color="auto"/>
              <w:right w:val="nil"/>
            </w:tcBorders>
          </w:tcPr>
          <w:p w:rsidR="004D4591" w:rsidRPr="009A35DF" w:rsidRDefault="004D4591" w:rsidP="00750A4F">
            <w:pPr>
              <w:pStyle w:val="NormalWeb"/>
              <w:ind w:firstLine="0"/>
              <w:jc w:val="center"/>
              <w:rPr>
                <w:b/>
                <w:lang w:val="ro-RO"/>
              </w:rPr>
            </w:pPr>
            <w:r w:rsidRPr="009A35DF">
              <w:rPr>
                <w:b/>
                <w:lang w:val="ro-RO"/>
              </w:rPr>
              <w:t>Gradul de risc în dependență de rezultatele monitorizării grupelor de produse care țin de competența Agenției (R</w:t>
            </w:r>
            <w:r w:rsidRPr="009A35DF">
              <w:rPr>
                <w:b/>
                <w:vertAlign w:val="subscript"/>
                <w:lang w:val="ro-RO"/>
              </w:rPr>
              <w:t>10</w:t>
            </w:r>
            <w:r w:rsidRPr="009A35DF">
              <w:rPr>
                <w:b/>
                <w:lang w:val="ro-RO"/>
              </w:rPr>
              <w:t>)</w:t>
            </w:r>
          </w:p>
        </w:tc>
      </w:tr>
      <w:tr w:rsidR="00C71F81" w:rsidRPr="00EB0A4E" w:rsidTr="00AE696A">
        <w:trPr>
          <w:jc w:val="center"/>
        </w:trPr>
        <w:tc>
          <w:tcPr>
            <w:tcW w:w="3420" w:type="dxa"/>
            <w:tcBorders>
              <w:top w:val="single" w:sz="4" w:space="0" w:color="auto"/>
              <w:left w:val="single" w:sz="4" w:space="0" w:color="auto"/>
              <w:bottom w:val="single" w:sz="4" w:space="0" w:color="auto"/>
              <w:right w:val="single" w:sz="4" w:space="0" w:color="auto"/>
            </w:tcBorders>
            <w:hideMark/>
          </w:tcPr>
          <w:p w:rsidR="00CD3F89" w:rsidRPr="009A35DF" w:rsidRDefault="00CD3F89" w:rsidP="00750A4F">
            <w:pPr>
              <w:pStyle w:val="NormalWeb"/>
              <w:ind w:firstLine="0"/>
              <w:jc w:val="center"/>
              <w:rPr>
                <w:b/>
                <w:lang w:val="ro-RO"/>
              </w:rPr>
            </w:pPr>
            <w:r w:rsidRPr="009A35DF">
              <w:rPr>
                <w:b/>
                <w:bCs/>
                <w:lang w:val="ro-RO"/>
              </w:rPr>
              <w:t>Grupul de produse</w:t>
            </w:r>
          </w:p>
        </w:tc>
        <w:tc>
          <w:tcPr>
            <w:tcW w:w="1804" w:type="dxa"/>
            <w:tcBorders>
              <w:top w:val="single" w:sz="4" w:space="0" w:color="auto"/>
              <w:left w:val="single" w:sz="4" w:space="0" w:color="auto"/>
              <w:bottom w:val="single" w:sz="4" w:space="0" w:color="auto"/>
              <w:right w:val="single" w:sz="4" w:space="0" w:color="auto"/>
            </w:tcBorders>
          </w:tcPr>
          <w:p w:rsidR="00CD3F89" w:rsidRPr="009A35DF" w:rsidRDefault="00CD3F89" w:rsidP="00750A4F">
            <w:pPr>
              <w:pStyle w:val="NormalWeb"/>
              <w:ind w:firstLine="0"/>
              <w:jc w:val="center"/>
              <w:rPr>
                <w:b/>
                <w:lang w:val="ro-RO"/>
              </w:rPr>
            </w:pPr>
            <w:r w:rsidRPr="009A35DF">
              <w:rPr>
                <w:b/>
                <w:lang w:val="ro-RO"/>
              </w:rPr>
              <w:t>Rezultatele monitorizării de către Agenție,</w:t>
            </w:r>
          </w:p>
        </w:tc>
        <w:tc>
          <w:tcPr>
            <w:tcW w:w="1540" w:type="dxa"/>
            <w:tcBorders>
              <w:top w:val="single" w:sz="4" w:space="0" w:color="auto"/>
              <w:left w:val="single" w:sz="4" w:space="0" w:color="auto"/>
              <w:bottom w:val="single" w:sz="4" w:space="0" w:color="auto"/>
              <w:right w:val="single" w:sz="4" w:space="0" w:color="auto"/>
            </w:tcBorders>
            <w:hideMark/>
          </w:tcPr>
          <w:p w:rsidR="00CD3F89" w:rsidRPr="009A35DF" w:rsidRDefault="00CD3F89" w:rsidP="00750A4F">
            <w:pPr>
              <w:pStyle w:val="NormalWeb"/>
              <w:ind w:firstLine="0"/>
              <w:jc w:val="center"/>
              <w:rPr>
                <w:b/>
                <w:lang w:val="ro-RO"/>
              </w:rPr>
            </w:pPr>
            <w:r w:rsidRPr="009A35DF">
              <w:rPr>
                <w:b/>
                <w:lang w:val="ro-RO"/>
              </w:rPr>
              <w:t>Petiții confirmate</w:t>
            </w:r>
          </w:p>
        </w:tc>
        <w:tc>
          <w:tcPr>
            <w:tcW w:w="2534" w:type="dxa"/>
            <w:tcBorders>
              <w:top w:val="single" w:sz="4" w:space="0" w:color="auto"/>
              <w:left w:val="single" w:sz="4" w:space="0" w:color="auto"/>
              <w:bottom w:val="single" w:sz="4" w:space="0" w:color="auto"/>
              <w:right w:val="single" w:sz="4" w:space="0" w:color="auto"/>
            </w:tcBorders>
          </w:tcPr>
          <w:p w:rsidR="00CD3F89" w:rsidRPr="009A35DF" w:rsidRDefault="00CD3F89" w:rsidP="00750A4F">
            <w:pPr>
              <w:pStyle w:val="NormalWeb"/>
              <w:ind w:firstLine="0"/>
              <w:jc w:val="center"/>
              <w:rPr>
                <w:b/>
                <w:lang w:val="ro-RO"/>
              </w:rPr>
            </w:pPr>
            <w:r w:rsidRPr="009A35DF">
              <w:rPr>
                <w:b/>
                <w:lang w:val="ro-RO"/>
              </w:rPr>
              <w:t>Incidente/accidente și cazuri de prejudicii</w:t>
            </w:r>
          </w:p>
        </w:tc>
      </w:tr>
      <w:tr w:rsidR="00C71F81" w:rsidRPr="009A35DF" w:rsidTr="00AE696A">
        <w:trPr>
          <w:jc w:val="center"/>
        </w:trPr>
        <w:tc>
          <w:tcPr>
            <w:tcW w:w="3420" w:type="dxa"/>
            <w:tcBorders>
              <w:top w:val="single" w:sz="4" w:space="0" w:color="auto"/>
              <w:left w:val="single" w:sz="4" w:space="0" w:color="auto"/>
              <w:bottom w:val="single" w:sz="4" w:space="0" w:color="auto"/>
              <w:right w:val="single" w:sz="4" w:space="0" w:color="auto"/>
            </w:tcBorders>
          </w:tcPr>
          <w:p w:rsidR="00CD3F89" w:rsidRPr="009A35DF" w:rsidRDefault="00CD3F89" w:rsidP="00750A4F">
            <w:pPr>
              <w:pStyle w:val="NormalWeb"/>
              <w:ind w:firstLine="0"/>
              <w:jc w:val="left"/>
              <w:rPr>
                <w:lang w:val="ro-RO"/>
              </w:rPr>
            </w:pPr>
            <w:r w:rsidRPr="009A35DF">
              <w:rPr>
                <w:lang w:val="ro-RO"/>
              </w:rPr>
              <w:t>Neconformitate formală</w:t>
            </w:r>
          </w:p>
        </w:tc>
        <w:tc>
          <w:tcPr>
            <w:tcW w:w="1804" w:type="dxa"/>
            <w:tcBorders>
              <w:top w:val="single" w:sz="4" w:space="0" w:color="auto"/>
              <w:left w:val="single" w:sz="4" w:space="0" w:color="auto"/>
              <w:bottom w:val="single" w:sz="4" w:space="0" w:color="auto"/>
              <w:right w:val="single" w:sz="4" w:space="0" w:color="auto"/>
            </w:tcBorders>
          </w:tcPr>
          <w:p w:rsidR="00CD3F89" w:rsidRPr="009A35DF" w:rsidRDefault="00CD3F89" w:rsidP="00750A4F">
            <w:pPr>
              <w:pStyle w:val="NormalWeb"/>
              <w:ind w:firstLine="0"/>
              <w:jc w:val="center"/>
              <w:rPr>
                <w:lang w:val="ro-RO"/>
              </w:rPr>
            </w:pPr>
            <w:r w:rsidRPr="009A35DF">
              <w:rPr>
                <w:lang w:val="ro-RO"/>
              </w:rPr>
              <w:t>1</w:t>
            </w:r>
          </w:p>
        </w:tc>
        <w:tc>
          <w:tcPr>
            <w:tcW w:w="1540" w:type="dxa"/>
            <w:tcBorders>
              <w:top w:val="single" w:sz="4" w:space="0" w:color="auto"/>
              <w:left w:val="single" w:sz="4" w:space="0" w:color="auto"/>
              <w:bottom w:val="single" w:sz="4" w:space="0" w:color="auto"/>
              <w:right w:val="single" w:sz="4" w:space="0" w:color="auto"/>
            </w:tcBorders>
          </w:tcPr>
          <w:p w:rsidR="00CD3F89" w:rsidRPr="009A35DF" w:rsidRDefault="00CD3F89" w:rsidP="00750A4F">
            <w:pPr>
              <w:pStyle w:val="NormalWeb"/>
              <w:ind w:firstLine="0"/>
              <w:jc w:val="center"/>
              <w:rPr>
                <w:lang w:val="ro-RO"/>
              </w:rPr>
            </w:pPr>
            <w:r w:rsidRPr="009A35DF">
              <w:rPr>
                <w:lang w:val="ro-RO"/>
              </w:rPr>
              <w:t>2</w:t>
            </w:r>
          </w:p>
        </w:tc>
        <w:tc>
          <w:tcPr>
            <w:tcW w:w="2534" w:type="dxa"/>
            <w:tcBorders>
              <w:top w:val="single" w:sz="4" w:space="0" w:color="auto"/>
              <w:left w:val="single" w:sz="4" w:space="0" w:color="auto"/>
              <w:bottom w:val="single" w:sz="4" w:space="0" w:color="auto"/>
              <w:right w:val="single" w:sz="4" w:space="0" w:color="auto"/>
            </w:tcBorders>
          </w:tcPr>
          <w:p w:rsidR="00CD3F89" w:rsidRPr="009A35DF" w:rsidRDefault="00CD3F89" w:rsidP="00750A4F">
            <w:pPr>
              <w:pStyle w:val="NormalWeb"/>
              <w:ind w:firstLine="0"/>
              <w:jc w:val="center"/>
              <w:rPr>
                <w:lang w:val="ro-RO"/>
              </w:rPr>
            </w:pPr>
            <w:r w:rsidRPr="009A35DF">
              <w:rPr>
                <w:lang w:val="ro-RO"/>
              </w:rPr>
              <w:t>3</w:t>
            </w:r>
          </w:p>
        </w:tc>
      </w:tr>
      <w:tr w:rsidR="00C71F81" w:rsidRPr="009A35DF" w:rsidTr="00AE696A">
        <w:trPr>
          <w:jc w:val="center"/>
        </w:trPr>
        <w:tc>
          <w:tcPr>
            <w:tcW w:w="3420" w:type="dxa"/>
            <w:tcBorders>
              <w:top w:val="single" w:sz="4" w:space="0" w:color="auto"/>
              <w:left w:val="single" w:sz="4" w:space="0" w:color="auto"/>
              <w:bottom w:val="single" w:sz="4" w:space="0" w:color="auto"/>
              <w:right w:val="single" w:sz="4" w:space="0" w:color="auto"/>
            </w:tcBorders>
            <w:hideMark/>
          </w:tcPr>
          <w:p w:rsidR="00CD3F89" w:rsidRPr="009A35DF" w:rsidRDefault="00CD3F89" w:rsidP="00750A4F">
            <w:pPr>
              <w:pStyle w:val="NormalWeb"/>
              <w:ind w:firstLine="0"/>
              <w:jc w:val="left"/>
              <w:rPr>
                <w:lang w:val="ro-RO"/>
              </w:rPr>
            </w:pPr>
            <w:r w:rsidRPr="009A35DF">
              <w:rPr>
                <w:lang w:val="ro-RO"/>
              </w:rPr>
              <w:t>Produs neconform cerințelor esențiale  RT</w:t>
            </w:r>
          </w:p>
        </w:tc>
        <w:tc>
          <w:tcPr>
            <w:tcW w:w="1804" w:type="dxa"/>
            <w:tcBorders>
              <w:top w:val="single" w:sz="4" w:space="0" w:color="auto"/>
              <w:left w:val="single" w:sz="4" w:space="0" w:color="auto"/>
              <w:bottom w:val="single" w:sz="4" w:space="0" w:color="auto"/>
              <w:right w:val="single" w:sz="4" w:space="0" w:color="auto"/>
            </w:tcBorders>
          </w:tcPr>
          <w:p w:rsidR="00CD3F89" w:rsidRPr="009A35DF" w:rsidRDefault="00CD3F89" w:rsidP="00750A4F">
            <w:pPr>
              <w:pStyle w:val="NormalWeb"/>
              <w:ind w:firstLine="0"/>
              <w:jc w:val="center"/>
              <w:rPr>
                <w:lang w:val="ro-RO"/>
              </w:rPr>
            </w:pPr>
            <w:r w:rsidRPr="009A35DF">
              <w:rPr>
                <w:lang w:val="ro-RO"/>
              </w:rPr>
              <w:t>2</w:t>
            </w:r>
          </w:p>
        </w:tc>
        <w:tc>
          <w:tcPr>
            <w:tcW w:w="1540" w:type="dxa"/>
            <w:tcBorders>
              <w:top w:val="single" w:sz="4" w:space="0" w:color="auto"/>
              <w:left w:val="single" w:sz="4" w:space="0" w:color="auto"/>
              <w:bottom w:val="single" w:sz="4" w:space="0" w:color="auto"/>
              <w:right w:val="single" w:sz="4" w:space="0" w:color="auto"/>
            </w:tcBorders>
          </w:tcPr>
          <w:p w:rsidR="00CD3F89" w:rsidRPr="009A35DF" w:rsidRDefault="00CD3F89" w:rsidP="00750A4F">
            <w:pPr>
              <w:pStyle w:val="NormalWeb"/>
              <w:ind w:firstLine="0"/>
              <w:jc w:val="center"/>
              <w:rPr>
                <w:lang w:val="ro-RO"/>
              </w:rPr>
            </w:pPr>
            <w:r w:rsidRPr="009A35DF">
              <w:rPr>
                <w:lang w:val="ro-RO"/>
              </w:rPr>
              <w:t>3</w:t>
            </w:r>
          </w:p>
        </w:tc>
        <w:tc>
          <w:tcPr>
            <w:tcW w:w="2534" w:type="dxa"/>
            <w:tcBorders>
              <w:top w:val="single" w:sz="4" w:space="0" w:color="auto"/>
              <w:left w:val="single" w:sz="4" w:space="0" w:color="auto"/>
              <w:bottom w:val="single" w:sz="4" w:space="0" w:color="auto"/>
              <w:right w:val="single" w:sz="4" w:space="0" w:color="auto"/>
            </w:tcBorders>
          </w:tcPr>
          <w:p w:rsidR="00CD3F89" w:rsidRPr="009A35DF" w:rsidRDefault="00CD3F89" w:rsidP="00750A4F">
            <w:pPr>
              <w:pStyle w:val="NormalWeb"/>
              <w:ind w:firstLine="0"/>
              <w:jc w:val="center"/>
              <w:rPr>
                <w:lang w:val="ro-RO"/>
              </w:rPr>
            </w:pPr>
            <w:r w:rsidRPr="009A35DF">
              <w:rPr>
                <w:lang w:val="ro-RO"/>
              </w:rPr>
              <w:t>4</w:t>
            </w:r>
          </w:p>
        </w:tc>
      </w:tr>
      <w:tr w:rsidR="00C71F81" w:rsidRPr="009A35DF" w:rsidTr="00AE696A">
        <w:trPr>
          <w:jc w:val="center"/>
        </w:trPr>
        <w:tc>
          <w:tcPr>
            <w:tcW w:w="3420" w:type="dxa"/>
            <w:tcBorders>
              <w:top w:val="single" w:sz="4" w:space="0" w:color="auto"/>
              <w:left w:val="single" w:sz="4" w:space="0" w:color="auto"/>
              <w:bottom w:val="single" w:sz="4" w:space="0" w:color="auto"/>
              <w:right w:val="single" w:sz="4" w:space="0" w:color="auto"/>
            </w:tcBorders>
          </w:tcPr>
          <w:p w:rsidR="00CD3F89" w:rsidRPr="009A35DF" w:rsidRDefault="00CD3F89" w:rsidP="00750A4F">
            <w:pPr>
              <w:pStyle w:val="NormalWeb"/>
              <w:ind w:firstLine="0"/>
              <w:jc w:val="left"/>
              <w:rPr>
                <w:lang w:val="ro-RO"/>
              </w:rPr>
            </w:pPr>
            <w:r w:rsidRPr="009A35DF">
              <w:rPr>
                <w:lang w:val="ro-RO"/>
              </w:rPr>
              <w:t>Produs cu risc grav (periculos)</w:t>
            </w:r>
          </w:p>
        </w:tc>
        <w:tc>
          <w:tcPr>
            <w:tcW w:w="1804" w:type="dxa"/>
            <w:tcBorders>
              <w:top w:val="single" w:sz="4" w:space="0" w:color="auto"/>
              <w:left w:val="single" w:sz="4" w:space="0" w:color="auto"/>
              <w:bottom w:val="single" w:sz="4" w:space="0" w:color="auto"/>
              <w:right w:val="single" w:sz="4" w:space="0" w:color="auto"/>
            </w:tcBorders>
          </w:tcPr>
          <w:p w:rsidR="00CD3F89" w:rsidRPr="009A35DF" w:rsidRDefault="00CD3F89" w:rsidP="00750A4F">
            <w:pPr>
              <w:pStyle w:val="NormalWeb"/>
              <w:ind w:firstLine="0"/>
              <w:jc w:val="center"/>
              <w:rPr>
                <w:lang w:val="ro-RO"/>
              </w:rPr>
            </w:pPr>
            <w:r w:rsidRPr="009A35DF">
              <w:rPr>
                <w:lang w:val="ro-RO"/>
              </w:rPr>
              <w:t>3</w:t>
            </w:r>
          </w:p>
        </w:tc>
        <w:tc>
          <w:tcPr>
            <w:tcW w:w="1540" w:type="dxa"/>
            <w:tcBorders>
              <w:top w:val="single" w:sz="4" w:space="0" w:color="auto"/>
              <w:left w:val="single" w:sz="4" w:space="0" w:color="auto"/>
              <w:bottom w:val="single" w:sz="4" w:space="0" w:color="auto"/>
              <w:right w:val="single" w:sz="4" w:space="0" w:color="auto"/>
            </w:tcBorders>
          </w:tcPr>
          <w:p w:rsidR="00CD3F89" w:rsidRPr="009A35DF" w:rsidRDefault="00CD3F89" w:rsidP="00750A4F">
            <w:pPr>
              <w:pStyle w:val="NormalWeb"/>
              <w:ind w:firstLine="0"/>
              <w:jc w:val="center"/>
              <w:rPr>
                <w:lang w:val="ro-RO"/>
              </w:rPr>
            </w:pPr>
            <w:r w:rsidRPr="009A35DF">
              <w:rPr>
                <w:lang w:val="ro-RO"/>
              </w:rPr>
              <w:t>4</w:t>
            </w:r>
          </w:p>
        </w:tc>
        <w:tc>
          <w:tcPr>
            <w:tcW w:w="2534" w:type="dxa"/>
            <w:tcBorders>
              <w:top w:val="single" w:sz="4" w:space="0" w:color="auto"/>
              <w:left w:val="single" w:sz="4" w:space="0" w:color="auto"/>
              <w:bottom w:val="single" w:sz="4" w:space="0" w:color="auto"/>
              <w:right w:val="single" w:sz="4" w:space="0" w:color="auto"/>
            </w:tcBorders>
          </w:tcPr>
          <w:p w:rsidR="00CD3F89" w:rsidRPr="009A35DF" w:rsidRDefault="00CD3F89" w:rsidP="00750A4F">
            <w:pPr>
              <w:pStyle w:val="NormalWeb"/>
              <w:ind w:firstLine="0"/>
              <w:jc w:val="center"/>
              <w:rPr>
                <w:lang w:val="ro-RO"/>
              </w:rPr>
            </w:pPr>
            <w:r w:rsidRPr="009A35DF">
              <w:rPr>
                <w:lang w:val="ro-RO"/>
              </w:rPr>
              <w:t>5</w:t>
            </w:r>
          </w:p>
        </w:tc>
      </w:tr>
    </w:tbl>
    <w:p w:rsidR="00691326" w:rsidRPr="009A35DF" w:rsidRDefault="00691326" w:rsidP="00750A4F">
      <w:pPr>
        <w:pStyle w:val="NormalWeb"/>
        <w:ind w:firstLine="720"/>
        <w:rPr>
          <w:sz w:val="28"/>
          <w:szCs w:val="28"/>
          <w:lang w:val="ro-RO"/>
        </w:rPr>
      </w:pPr>
      <w:r w:rsidRPr="009A35DF">
        <w:rPr>
          <w:sz w:val="28"/>
          <w:szCs w:val="28"/>
          <w:lang w:val="ro-RO"/>
        </w:rPr>
        <w:lastRenderedPageBreak/>
        <w:t xml:space="preserve">4) </w:t>
      </w:r>
      <w:r w:rsidR="00443AF0" w:rsidRPr="009A35DF">
        <w:rPr>
          <w:b/>
          <w:sz w:val="28"/>
          <w:szCs w:val="28"/>
          <w:lang w:val="ro-RO"/>
        </w:rPr>
        <w:t xml:space="preserve">domeniul </w:t>
      </w:r>
      <w:r w:rsidRPr="009A35DF">
        <w:rPr>
          <w:b/>
          <w:sz w:val="28"/>
          <w:szCs w:val="28"/>
          <w:lang w:val="ro-RO"/>
        </w:rPr>
        <w:t>siguranța antiincendiară:</w:t>
      </w:r>
    </w:p>
    <w:p w:rsidR="006F68DA" w:rsidRPr="009A35DF" w:rsidRDefault="00691326" w:rsidP="00750A4F">
      <w:pPr>
        <w:pStyle w:val="NormalWeb"/>
        <w:ind w:firstLine="720"/>
        <w:rPr>
          <w:b/>
          <w:bCs/>
          <w:sz w:val="28"/>
          <w:szCs w:val="28"/>
          <w:lang w:val="ro-RO"/>
        </w:rPr>
      </w:pPr>
      <w:r w:rsidRPr="009A35DF">
        <w:rPr>
          <w:b/>
          <w:bCs/>
          <w:sz w:val="28"/>
          <w:szCs w:val="28"/>
          <w:lang w:val="ro-RO"/>
        </w:rPr>
        <w:t>a) securitatea la incendiu</w:t>
      </w:r>
      <w:r w:rsidRPr="009A35DF">
        <w:rPr>
          <w:bCs/>
          <w:sz w:val="28"/>
          <w:szCs w:val="28"/>
          <w:lang w:val="ro-RO"/>
        </w:rPr>
        <w:t>,</w:t>
      </w:r>
      <w:r w:rsidRPr="009A35DF">
        <w:rPr>
          <w:b/>
          <w:bCs/>
          <w:sz w:val="28"/>
          <w:szCs w:val="28"/>
          <w:lang w:val="ro-RO"/>
        </w:rPr>
        <w:t xml:space="preserve"> </w:t>
      </w:r>
    </w:p>
    <w:p w:rsidR="00691326" w:rsidRPr="009A35DF" w:rsidRDefault="006F68DA" w:rsidP="00750A4F">
      <w:pPr>
        <w:pStyle w:val="NormalWeb"/>
        <w:ind w:firstLine="720"/>
        <w:rPr>
          <w:sz w:val="28"/>
          <w:szCs w:val="28"/>
          <w:lang w:val="ro-RO" w:eastAsia="en-GB"/>
        </w:rPr>
      </w:pPr>
      <w:r w:rsidRPr="009A35DF">
        <w:rPr>
          <w:i/>
          <w:iCs/>
          <w:sz w:val="28"/>
          <w:szCs w:val="28"/>
          <w:lang w:val="ro-RO"/>
        </w:rPr>
        <w:t>Raționamentul general:</w:t>
      </w:r>
      <w:r w:rsidRPr="009A35DF">
        <w:rPr>
          <w:sz w:val="28"/>
          <w:szCs w:val="28"/>
          <w:lang w:val="ro-RO"/>
        </w:rPr>
        <w:t xml:space="preserve"> </w:t>
      </w:r>
      <w:r w:rsidR="00B1339F" w:rsidRPr="009A35DF">
        <w:rPr>
          <w:bCs/>
          <w:sz w:val="28"/>
          <w:szCs w:val="28"/>
          <w:lang w:val="ro-RO"/>
        </w:rPr>
        <w:t>Securitatea la incendiu</w:t>
      </w:r>
      <w:r w:rsidR="00691326" w:rsidRPr="009A35DF">
        <w:rPr>
          <w:sz w:val="28"/>
          <w:szCs w:val="28"/>
          <w:lang w:val="ro-RO"/>
        </w:rPr>
        <w:t xml:space="preserve"> reprezintă ansamblul integrat de </w:t>
      </w:r>
      <w:r w:rsidR="000E44F7" w:rsidRPr="009A35DF">
        <w:rPr>
          <w:sz w:val="28"/>
          <w:szCs w:val="28"/>
          <w:lang w:val="ro-RO"/>
        </w:rPr>
        <w:t>activități</w:t>
      </w:r>
      <w:r w:rsidR="00691326" w:rsidRPr="009A35DF">
        <w:rPr>
          <w:sz w:val="28"/>
          <w:szCs w:val="28"/>
          <w:lang w:val="ro-RO"/>
        </w:rPr>
        <w:t xml:space="preserve"> specifice, măsurile şi sarcinile organizatorice, tehnice, operative, cu caracter umanitar şi de informare publică, planificate şi organizate în scopul prevenirii şi reducerii riscurilor de producere a incendiilor, precum şi al evacuării, salvării şi </w:t>
      </w:r>
      <w:r w:rsidR="000E44F7" w:rsidRPr="009A35DF">
        <w:rPr>
          <w:sz w:val="28"/>
          <w:szCs w:val="28"/>
          <w:lang w:val="ro-RO"/>
        </w:rPr>
        <w:t>protecției</w:t>
      </w:r>
      <w:r w:rsidR="00691326" w:rsidRPr="009A35DF">
        <w:rPr>
          <w:sz w:val="28"/>
          <w:szCs w:val="28"/>
          <w:lang w:val="ro-RO"/>
        </w:rPr>
        <w:t xml:space="preserve"> persoanelor periclitate, al protejării bunurilor şi a mediului înconjurător (</w:t>
      </w:r>
      <w:r w:rsidR="0098175D" w:rsidRPr="009A35DF">
        <w:rPr>
          <w:bCs/>
          <w:sz w:val="28"/>
          <w:szCs w:val="28"/>
          <w:lang w:val="ro-RO"/>
        </w:rPr>
        <w:t>t</w:t>
      </w:r>
      <w:r w:rsidR="00691326" w:rsidRPr="009A35DF">
        <w:rPr>
          <w:sz w:val="28"/>
          <w:szCs w:val="28"/>
          <w:lang w:val="ro-RO"/>
        </w:rPr>
        <w:t xml:space="preserve">abelul </w:t>
      </w:r>
      <w:r w:rsidR="001B7B02" w:rsidRPr="009A35DF">
        <w:rPr>
          <w:bCs/>
          <w:sz w:val="28"/>
          <w:szCs w:val="28"/>
          <w:lang w:val="ro-RO"/>
        </w:rPr>
        <w:t>nr.</w:t>
      </w:r>
      <w:r w:rsidR="00B11BE1" w:rsidRPr="009A35DF">
        <w:rPr>
          <w:sz w:val="28"/>
          <w:szCs w:val="28"/>
          <w:lang w:val="ro-RO"/>
        </w:rPr>
        <w:t>1</w:t>
      </w:r>
      <w:r w:rsidR="0058531B" w:rsidRPr="009A35DF">
        <w:rPr>
          <w:sz w:val="28"/>
          <w:szCs w:val="28"/>
          <w:lang w:val="ro-RO"/>
        </w:rPr>
        <w:t>0</w:t>
      </w:r>
      <w:r w:rsidR="00691326" w:rsidRPr="009A35DF">
        <w:rPr>
          <w:sz w:val="28"/>
          <w:szCs w:val="28"/>
          <w:lang w:val="ro-RO"/>
        </w:rPr>
        <w:t>).</w:t>
      </w:r>
    </w:p>
    <w:p w:rsidR="00691326" w:rsidRPr="009A35DF" w:rsidRDefault="00691326" w:rsidP="00750A4F">
      <w:pPr>
        <w:pStyle w:val="NormalWeb"/>
        <w:rPr>
          <w:sz w:val="28"/>
          <w:szCs w:val="28"/>
          <w:lang w:val="ro-RO"/>
        </w:rPr>
      </w:pPr>
      <w:r w:rsidRPr="009A35DF">
        <w:rPr>
          <w:sz w:val="28"/>
          <w:szCs w:val="28"/>
          <w:lang w:val="ro-RO"/>
        </w:rPr>
        <w:t> </w:t>
      </w:r>
    </w:p>
    <w:tbl>
      <w:tblPr>
        <w:tblW w:w="4645" w:type="pct"/>
        <w:jc w:val="center"/>
        <w:tblLook w:val="04A0" w:firstRow="1" w:lastRow="0" w:firstColumn="1" w:lastColumn="0" w:noHBand="0" w:noVBand="1"/>
      </w:tblPr>
      <w:tblGrid>
        <w:gridCol w:w="1138"/>
        <w:gridCol w:w="1744"/>
        <w:gridCol w:w="4915"/>
        <w:gridCol w:w="1136"/>
      </w:tblGrid>
      <w:tr w:rsidR="00372C87" w:rsidRPr="009A35DF" w:rsidTr="003E5DA4">
        <w:trPr>
          <w:jc w:val="center"/>
        </w:trPr>
        <w:tc>
          <w:tcPr>
            <w:tcW w:w="637" w:type="pct"/>
            <w:tcBorders>
              <w:bottom w:val="single" w:sz="6" w:space="0" w:color="000000"/>
            </w:tcBorders>
          </w:tcPr>
          <w:p w:rsidR="003E5DA4" w:rsidRPr="009A35DF" w:rsidRDefault="003E5DA4" w:rsidP="00750A4F">
            <w:pPr>
              <w:pStyle w:val="rg"/>
              <w:ind w:right="162"/>
              <w:rPr>
                <w:lang w:val="ro-RO"/>
              </w:rPr>
            </w:pPr>
          </w:p>
        </w:tc>
        <w:tc>
          <w:tcPr>
            <w:tcW w:w="4363" w:type="pct"/>
            <w:gridSpan w:val="3"/>
            <w:tcBorders>
              <w:bottom w:val="single" w:sz="6" w:space="0" w:color="000000"/>
            </w:tcBorders>
            <w:tcMar>
              <w:top w:w="15" w:type="dxa"/>
              <w:left w:w="45" w:type="dxa"/>
              <w:bottom w:w="15" w:type="dxa"/>
              <w:right w:w="45" w:type="dxa"/>
            </w:tcMar>
          </w:tcPr>
          <w:p w:rsidR="003E5DA4" w:rsidRPr="009A35DF" w:rsidRDefault="003E5DA4" w:rsidP="0058531B">
            <w:pPr>
              <w:pStyle w:val="rg"/>
              <w:ind w:right="162"/>
              <w:rPr>
                <w:lang w:val="ro-RO"/>
              </w:rPr>
            </w:pPr>
            <w:r w:rsidRPr="009A35DF">
              <w:rPr>
                <w:lang w:val="ro-RO"/>
              </w:rPr>
              <w:t xml:space="preserve">Tabelul </w:t>
            </w:r>
            <w:r w:rsidRPr="009A35DF">
              <w:rPr>
                <w:bCs/>
                <w:lang w:val="ro-RO"/>
              </w:rPr>
              <w:t>nr.</w:t>
            </w:r>
            <w:r w:rsidRPr="009A35DF">
              <w:rPr>
                <w:lang w:val="ro-RO"/>
              </w:rPr>
              <w:t>1</w:t>
            </w:r>
            <w:r w:rsidR="0058531B" w:rsidRPr="009A35DF">
              <w:rPr>
                <w:lang w:val="ro-RO"/>
              </w:rPr>
              <w:t>0</w:t>
            </w:r>
          </w:p>
        </w:tc>
      </w:tr>
      <w:tr w:rsidR="00372C87" w:rsidRPr="009A35DF" w:rsidTr="003E5DA4">
        <w:trPr>
          <w:jc w:val="center"/>
        </w:trPr>
        <w:tc>
          <w:tcPr>
            <w:tcW w:w="161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E5DA4" w:rsidRPr="009A35DF" w:rsidRDefault="003E5DA4" w:rsidP="00750A4F">
            <w:pPr>
              <w:jc w:val="center"/>
              <w:rPr>
                <w:b/>
                <w:bCs/>
                <w:lang w:val="ro-RO"/>
              </w:rPr>
            </w:pPr>
            <w:r w:rsidRPr="009A35DF">
              <w:rPr>
                <w:b/>
                <w:bCs/>
                <w:lang w:val="ro-RO"/>
              </w:rPr>
              <w:t>Tipurile de obiective</w:t>
            </w:r>
          </w:p>
        </w:tc>
        <w:tc>
          <w:tcPr>
            <w:tcW w:w="2751" w:type="pct"/>
            <w:tcBorders>
              <w:top w:val="single" w:sz="6" w:space="0" w:color="000000"/>
              <w:left w:val="single" w:sz="6" w:space="0" w:color="000000"/>
              <w:bottom w:val="single" w:sz="6" w:space="0" w:color="000000"/>
              <w:right w:val="single" w:sz="6" w:space="0" w:color="000000"/>
            </w:tcBorders>
          </w:tcPr>
          <w:p w:rsidR="003E5DA4" w:rsidRPr="009A35DF" w:rsidRDefault="003E5DA4" w:rsidP="00750A4F">
            <w:pPr>
              <w:jc w:val="center"/>
              <w:rPr>
                <w:b/>
                <w:bCs/>
                <w:lang w:val="ro-RO"/>
              </w:rPr>
            </w:pPr>
            <w:r w:rsidRPr="009A35DF">
              <w:rPr>
                <w:b/>
                <w:bCs/>
                <w:lang w:val="ro-RO"/>
              </w:rPr>
              <w:t>Caracteristicile obiectivelor</w:t>
            </w:r>
          </w:p>
        </w:tc>
        <w:tc>
          <w:tcPr>
            <w:tcW w:w="63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E5DA4" w:rsidRPr="009A35DF" w:rsidRDefault="003E5DA4" w:rsidP="00750A4F">
            <w:pPr>
              <w:jc w:val="center"/>
              <w:rPr>
                <w:b/>
                <w:bCs/>
                <w:lang w:val="ro-RO"/>
              </w:rPr>
            </w:pPr>
            <w:r w:rsidRPr="009A35DF">
              <w:rPr>
                <w:b/>
                <w:bCs/>
                <w:lang w:val="ro-RO"/>
              </w:rPr>
              <w:t>Gradul de risc</w:t>
            </w:r>
          </w:p>
          <w:p w:rsidR="003E5DA4" w:rsidRPr="009A35DF" w:rsidRDefault="003E5DA4" w:rsidP="00750A4F">
            <w:pPr>
              <w:jc w:val="center"/>
              <w:rPr>
                <w:b/>
                <w:bCs/>
                <w:lang w:val="ro-RO"/>
              </w:rPr>
            </w:pPr>
            <w:r w:rsidRPr="009A35DF">
              <w:rPr>
                <w:b/>
                <w:bCs/>
                <w:lang w:val="ro-RO"/>
              </w:rPr>
              <w:t>(R</w:t>
            </w:r>
            <w:r w:rsidRPr="009A35DF">
              <w:rPr>
                <w:b/>
                <w:bCs/>
                <w:vertAlign w:val="subscript"/>
                <w:lang w:val="ro-RO"/>
              </w:rPr>
              <w:t>11</w:t>
            </w:r>
            <w:r w:rsidRPr="009A35DF">
              <w:rPr>
                <w:b/>
                <w:bCs/>
                <w:lang w:val="ro-RO"/>
              </w:rPr>
              <w:t>)</w:t>
            </w:r>
          </w:p>
        </w:tc>
      </w:tr>
      <w:tr w:rsidR="00372C87" w:rsidRPr="009A35DF" w:rsidTr="003E5DA4">
        <w:trPr>
          <w:jc w:val="center"/>
        </w:trPr>
        <w:tc>
          <w:tcPr>
            <w:tcW w:w="161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DA4" w:rsidRPr="009A35DF" w:rsidRDefault="003E5DA4" w:rsidP="00750A4F">
            <w:pPr>
              <w:rPr>
                <w:lang w:val="ro-RO"/>
              </w:rPr>
            </w:pPr>
            <w:r w:rsidRPr="009A35DF">
              <w:rPr>
                <w:lang w:val="ro-RO"/>
              </w:rPr>
              <w:t xml:space="preserve">Alte obiective </w:t>
            </w:r>
          </w:p>
        </w:tc>
        <w:tc>
          <w:tcPr>
            <w:tcW w:w="2751" w:type="pct"/>
            <w:tcBorders>
              <w:top w:val="single" w:sz="6" w:space="0" w:color="000000"/>
              <w:left w:val="single" w:sz="6" w:space="0" w:color="000000"/>
              <w:bottom w:val="single" w:sz="6" w:space="0" w:color="000000"/>
              <w:right w:val="single" w:sz="6" w:space="0" w:color="000000"/>
            </w:tcBorders>
          </w:tcPr>
          <w:p w:rsidR="003E5DA4" w:rsidRPr="009A35DF" w:rsidRDefault="003E5DA4" w:rsidP="00750A4F">
            <w:pPr>
              <w:jc w:val="both"/>
              <w:rPr>
                <w:lang w:val="ro-RO"/>
              </w:rPr>
            </w:pPr>
            <w:r w:rsidRPr="009A35DF">
              <w:rPr>
                <w:lang w:val="ro-RO"/>
              </w:rPr>
              <w:t>Obiectivele care nu sunt incluse în rândurile  expuse mai jos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DA4" w:rsidRPr="009A35DF" w:rsidRDefault="003E5DA4" w:rsidP="00750A4F">
            <w:pPr>
              <w:jc w:val="center"/>
              <w:rPr>
                <w:lang w:val="ro-RO"/>
              </w:rPr>
            </w:pPr>
            <w:r w:rsidRPr="009A35DF">
              <w:rPr>
                <w:lang w:val="ro-RO"/>
              </w:rPr>
              <w:t>1</w:t>
            </w:r>
          </w:p>
        </w:tc>
      </w:tr>
      <w:tr w:rsidR="00372C87" w:rsidRPr="009A35DF" w:rsidTr="003E5DA4">
        <w:trPr>
          <w:jc w:val="center"/>
        </w:trPr>
        <w:tc>
          <w:tcPr>
            <w:tcW w:w="161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DA4" w:rsidRPr="009A35DF" w:rsidRDefault="003E5DA4" w:rsidP="00750A4F">
            <w:pPr>
              <w:rPr>
                <w:lang w:val="ro-RO"/>
              </w:rPr>
            </w:pPr>
            <w:r w:rsidRPr="009A35DF">
              <w:rPr>
                <w:lang w:val="ro-RO"/>
              </w:rPr>
              <w:t xml:space="preserve">Obiective cu risc redus de incendiu </w:t>
            </w:r>
          </w:p>
        </w:tc>
        <w:tc>
          <w:tcPr>
            <w:tcW w:w="2751" w:type="pct"/>
            <w:tcBorders>
              <w:top w:val="single" w:sz="6" w:space="0" w:color="000000"/>
              <w:left w:val="single" w:sz="6" w:space="0" w:color="000000"/>
              <w:bottom w:val="single" w:sz="6" w:space="0" w:color="000000"/>
              <w:right w:val="single" w:sz="6" w:space="0" w:color="000000"/>
            </w:tcBorders>
          </w:tcPr>
          <w:p w:rsidR="003E5DA4" w:rsidRPr="009A35DF" w:rsidRDefault="003E5DA4" w:rsidP="00750A4F">
            <w:pPr>
              <w:jc w:val="both"/>
              <w:rPr>
                <w:lang w:val="ro-RO"/>
              </w:rPr>
            </w:pPr>
            <w:r w:rsidRPr="009A35DF">
              <w:rPr>
                <w:lang w:val="ro-RO"/>
              </w:rPr>
              <w:t>Blocurile administrative, marketurile, cantinele, barurile, hotelurile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DA4" w:rsidRPr="009A35DF" w:rsidRDefault="003E5DA4" w:rsidP="00750A4F">
            <w:pPr>
              <w:jc w:val="center"/>
              <w:rPr>
                <w:lang w:val="ro-RO"/>
              </w:rPr>
            </w:pPr>
            <w:r w:rsidRPr="009A35DF">
              <w:rPr>
                <w:lang w:val="ro-RO"/>
              </w:rPr>
              <w:t>2</w:t>
            </w:r>
          </w:p>
        </w:tc>
      </w:tr>
      <w:tr w:rsidR="00372C87" w:rsidRPr="009A35DF" w:rsidTr="003E5DA4">
        <w:trPr>
          <w:jc w:val="center"/>
        </w:trPr>
        <w:tc>
          <w:tcPr>
            <w:tcW w:w="161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DA4" w:rsidRPr="009A35DF" w:rsidRDefault="003E5DA4" w:rsidP="00750A4F">
            <w:pPr>
              <w:rPr>
                <w:lang w:val="ro-RO"/>
              </w:rPr>
            </w:pPr>
            <w:r w:rsidRPr="009A35DF">
              <w:rPr>
                <w:lang w:val="ro-RO"/>
              </w:rPr>
              <w:t xml:space="preserve">Obiective de producere şi depozitare </w:t>
            </w:r>
          </w:p>
        </w:tc>
        <w:tc>
          <w:tcPr>
            <w:tcW w:w="2751" w:type="pct"/>
            <w:tcBorders>
              <w:top w:val="single" w:sz="6" w:space="0" w:color="000000"/>
              <w:left w:val="single" w:sz="6" w:space="0" w:color="000000"/>
              <w:bottom w:val="single" w:sz="6" w:space="0" w:color="000000"/>
              <w:right w:val="single" w:sz="6" w:space="0" w:color="000000"/>
            </w:tcBorders>
          </w:tcPr>
          <w:p w:rsidR="003E5DA4" w:rsidRPr="009A35DF" w:rsidRDefault="003E5DA4" w:rsidP="00750A4F">
            <w:pPr>
              <w:jc w:val="both"/>
              <w:rPr>
                <w:lang w:val="ro-RO"/>
              </w:rPr>
            </w:pPr>
            <w:r w:rsidRPr="009A35DF">
              <w:rPr>
                <w:lang w:val="ro-RO"/>
              </w:rPr>
              <w:t>Fabricile, uzinele, combinatele, atelierele, brutăriile, morile, oloinițele, depozitele</w:t>
            </w:r>
            <w:r w:rsidR="005D60A9" w:rsidRPr="009A35DF">
              <w:rPr>
                <w:lang w:val="ro-RO"/>
              </w:rPr>
              <w:t xml:space="preserve">, </w:t>
            </w:r>
            <w:r w:rsidR="000B7098" w:rsidRPr="009A35DF">
              <w:rPr>
                <w:lang w:val="ro-RO"/>
              </w:rPr>
              <w:t>uscătorii</w:t>
            </w:r>
            <w:r w:rsidR="005D60A9" w:rsidRPr="009A35DF">
              <w:rPr>
                <w:lang w:val="ro-RO"/>
              </w:rPr>
              <w:t xml:space="preserve">, </w:t>
            </w:r>
            <w:r w:rsidR="000B7098" w:rsidRPr="009A35DF">
              <w:rPr>
                <w:lang w:val="ro-RO"/>
              </w:rPr>
              <w:t>elevatoare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DA4" w:rsidRPr="009A35DF" w:rsidRDefault="003E5DA4" w:rsidP="00750A4F">
            <w:pPr>
              <w:jc w:val="center"/>
              <w:rPr>
                <w:lang w:val="ro-RO"/>
              </w:rPr>
            </w:pPr>
            <w:r w:rsidRPr="009A35DF">
              <w:rPr>
                <w:lang w:val="ro-RO"/>
              </w:rPr>
              <w:t>3</w:t>
            </w:r>
          </w:p>
        </w:tc>
      </w:tr>
      <w:tr w:rsidR="00372C87" w:rsidRPr="009A35DF" w:rsidTr="003E5DA4">
        <w:trPr>
          <w:jc w:val="center"/>
        </w:trPr>
        <w:tc>
          <w:tcPr>
            <w:tcW w:w="161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DA4" w:rsidRPr="009A35DF" w:rsidRDefault="003E5DA4" w:rsidP="00750A4F">
            <w:pPr>
              <w:rPr>
                <w:lang w:val="ro-RO"/>
              </w:rPr>
            </w:pPr>
            <w:r w:rsidRPr="009A35DF">
              <w:rPr>
                <w:lang w:val="ro-RO"/>
              </w:rPr>
              <w:t xml:space="preserve">Obiective de agrement şi deservire a populației </w:t>
            </w:r>
          </w:p>
        </w:tc>
        <w:tc>
          <w:tcPr>
            <w:tcW w:w="2751" w:type="pct"/>
            <w:tcBorders>
              <w:top w:val="single" w:sz="6" w:space="0" w:color="000000"/>
              <w:left w:val="single" w:sz="6" w:space="0" w:color="000000"/>
              <w:bottom w:val="single" w:sz="6" w:space="0" w:color="000000"/>
              <w:right w:val="single" w:sz="6" w:space="0" w:color="000000"/>
            </w:tcBorders>
          </w:tcPr>
          <w:p w:rsidR="003E5DA4" w:rsidRPr="009A35DF" w:rsidRDefault="003E5DA4" w:rsidP="00750A4F">
            <w:pPr>
              <w:jc w:val="both"/>
              <w:rPr>
                <w:lang w:val="ro-RO"/>
              </w:rPr>
            </w:pPr>
            <w:r w:rsidRPr="009A35DF">
              <w:rPr>
                <w:lang w:val="ro-RO"/>
              </w:rPr>
              <w:t>Clădirile cu multe etaje (până la 28 m, si mai mult de 28 m, instituțiile medicale, instituțiile de învățământ, centrele comerciale, supermarketurile, halele comerciale, cluburile de noapte, cinematografele, restaurantele, sălile de ceremonii, taberele de copii, cluburile sportive, băile de tip saună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DA4" w:rsidRPr="009A35DF" w:rsidRDefault="003E5DA4" w:rsidP="00750A4F">
            <w:pPr>
              <w:jc w:val="center"/>
              <w:rPr>
                <w:lang w:val="ro-RO"/>
              </w:rPr>
            </w:pPr>
            <w:r w:rsidRPr="009A35DF">
              <w:rPr>
                <w:lang w:val="ro-RO"/>
              </w:rPr>
              <w:t>4</w:t>
            </w:r>
          </w:p>
        </w:tc>
      </w:tr>
      <w:tr w:rsidR="00372C87" w:rsidRPr="009A35DF" w:rsidTr="003E5DA4">
        <w:trPr>
          <w:jc w:val="center"/>
        </w:trPr>
        <w:tc>
          <w:tcPr>
            <w:tcW w:w="161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DA4" w:rsidRPr="009A35DF" w:rsidRDefault="003E5DA4" w:rsidP="00750A4F">
            <w:pPr>
              <w:rPr>
                <w:lang w:val="ro-RO"/>
              </w:rPr>
            </w:pPr>
            <w:r w:rsidRPr="009A35DF">
              <w:rPr>
                <w:lang w:val="ro-RO"/>
              </w:rPr>
              <w:t xml:space="preserve">Obiective cu pericol de explozie-incendiu </w:t>
            </w:r>
          </w:p>
        </w:tc>
        <w:tc>
          <w:tcPr>
            <w:tcW w:w="2751" w:type="pct"/>
            <w:tcBorders>
              <w:top w:val="single" w:sz="6" w:space="0" w:color="000000"/>
              <w:left w:val="single" w:sz="6" w:space="0" w:color="000000"/>
              <w:bottom w:val="single" w:sz="6" w:space="0" w:color="000000"/>
              <w:right w:val="single" w:sz="6" w:space="0" w:color="000000"/>
            </w:tcBorders>
          </w:tcPr>
          <w:p w:rsidR="003E5DA4" w:rsidRPr="009A35DF" w:rsidRDefault="003E5DA4" w:rsidP="00750A4F">
            <w:pPr>
              <w:jc w:val="both"/>
              <w:rPr>
                <w:lang w:val="ro-RO"/>
              </w:rPr>
            </w:pPr>
            <w:r w:rsidRPr="009A35DF">
              <w:rPr>
                <w:lang w:val="ro-RO"/>
              </w:rPr>
              <w:t>Stațiile PECO, depozitele de păstrare a produselor petroliere şi a lichidelor ușor inflamabile, stațiile de depozitare şi distribuire a gazelor stațiilor de compresare a gazelor naturale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E5DA4" w:rsidRPr="009A35DF" w:rsidRDefault="003E5DA4" w:rsidP="00750A4F">
            <w:pPr>
              <w:jc w:val="center"/>
              <w:rPr>
                <w:lang w:val="ro-RO"/>
              </w:rPr>
            </w:pPr>
            <w:r w:rsidRPr="009A35DF">
              <w:rPr>
                <w:lang w:val="ro-RO"/>
              </w:rPr>
              <w:t>5</w:t>
            </w:r>
          </w:p>
        </w:tc>
      </w:tr>
    </w:tbl>
    <w:p w:rsidR="00691326" w:rsidRPr="009A35DF" w:rsidRDefault="00691326" w:rsidP="00750A4F">
      <w:pPr>
        <w:pStyle w:val="NormalWeb"/>
        <w:rPr>
          <w:rFonts w:eastAsiaTheme="minorEastAsia"/>
          <w:sz w:val="28"/>
          <w:szCs w:val="28"/>
          <w:lang w:val="ro-RO"/>
        </w:rPr>
      </w:pPr>
      <w:r w:rsidRPr="009A35DF">
        <w:rPr>
          <w:sz w:val="28"/>
          <w:szCs w:val="28"/>
          <w:lang w:val="ro-RO"/>
        </w:rPr>
        <w:t> </w:t>
      </w:r>
      <w:r w:rsidR="00825D27" w:rsidRPr="009A35DF">
        <w:rPr>
          <w:sz w:val="28"/>
          <w:szCs w:val="28"/>
          <w:lang w:val="ro-RO"/>
        </w:rPr>
        <w:t xml:space="preserve"> </w:t>
      </w:r>
    </w:p>
    <w:p w:rsidR="00EE62C1" w:rsidRPr="009A35DF" w:rsidRDefault="00EE62C1" w:rsidP="00750A4F">
      <w:pPr>
        <w:pStyle w:val="NormalWeb"/>
        <w:rPr>
          <w:b/>
          <w:bCs/>
          <w:sz w:val="28"/>
          <w:szCs w:val="28"/>
          <w:lang w:val="ro-RO"/>
        </w:rPr>
      </w:pPr>
      <w:r w:rsidRPr="009A35DF">
        <w:rPr>
          <w:bCs/>
          <w:sz w:val="28"/>
          <w:szCs w:val="28"/>
          <w:lang w:val="ro-RO"/>
        </w:rPr>
        <w:t xml:space="preserve">b) </w:t>
      </w:r>
      <w:r w:rsidR="00005C9F" w:rsidRPr="009A35DF">
        <w:rPr>
          <w:b/>
          <w:sz w:val="28"/>
          <w:szCs w:val="28"/>
          <w:lang w:val="ro-RO"/>
        </w:rPr>
        <w:t>categoria încăperilor şi clădirilor</w:t>
      </w:r>
      <w:r w:rsidR="00005C9F" w:rsidRPr="009A35DF">
        <w:rPr>
          <w:rStyle w:val="docbody1"/>
          <w:b/>
          <w:color w:val="auto"/>
          <w:sz w:val="28"/>
          <w:szCs w:val="28"/>
          <w:lang w:val="ro-RO"/>
        </w:rPr>
        <w:t xml:space="preserve"> în dependență</w:t>
      </w:r>
      <w:r w:rsidRPr="009A35DF">
        <w:rPr>
          <w:rStyle w:val="docbody1"/>
          <w:b/>
          <w:color w:val="auto"/>
          <w:sz w:val="28"/>
          <w:szCs w:val="28"/>
          <w:lang w:val="ro-RO"/>
        </w:rPr>
        <w:t xml:space="preserve"> de pericol de explozie-incendiu şi de incendiu</w:t>
      </w:r>
      <w:r w:rsidRPr="009A35DF">
        <w:rPr>
          <w:bCs/>
          <w:sz w:val="28"/>
          <w:szCs w:val="28"/>
          <w:lang w:val="ro-RO"/>
        </w:rPr>
        <w:t xml:space="preserve"> </w:t>
      </w:r>
    </w:p>
    <w:p w:rsidR="00EE62C1" w:rsidRPr="009A35DF" w:rsidRDefault="00F92B2A" w:rsidP="00750A4F">
      <w:pPr>
        <w:pStyle w:val="NormalWeb"/>
        <w:rPr>
          <w:rStyle w:val="docbody1"/>
          <w:rFonts w:eastAsia="FranklinGothic-MediumCond"/>
          <w:color w:val="auto"/>
          <w:sz w:val="28"/>
          <w:szCs w:val="28"/>
          <w:lang w:val="ro-RO"/>
        </w:rPr>
      </w:pPr>
      <w:r w:rsidRPr="009A35DF">
        <w:rPr>
          <w:i/>
          <w:iCs/>
          <w:sz w:val="28"/>
          <w:szCs w:val="28"/>
          <w:lang w:val="ro-RO"/>
        </w:rPr>
        <w:t>Raționamentul</w:t>
      </w:r>
      <w:r w:rsidR="00EE62C1" w:rsidRPr="009A35DF">
        <w:rPr>
          <w:i/>
          <w:iCs/>
          <w:sz w:val="28"/>
          <w:szCs w:val="28"/>
          <w:lang w:val="ro-RO"/>
        </w:rPr>
        <w:t xml:space="preserve"> general:</w:t>
      </w:r>
      <w:r w:rsidR="00EE62C1" w:rsidRPr="009A35DF">
        <w:rPr>
          <w:sz w:val="28"/>
          <w:szCs w:val="28"/>
          <w:lang w:val="ro-RO"/>
        </w:rPr>
        <w:t xml:space="preserve"> riscul de incendiu are în vedere natura </w:t>
      </w:r>
      <w:r w:rsidRPr="009A35DF">
        <w:rPr>
          <w:sz w:val="28"/>
          <w:szCs w:val="28"/>
          <w:lang w:val="ro-RO"/>
        </w:rPr>
        <w:t>activităților</w:t>
      </w:r>
      <w:r w:rsidR="00EE62C1" w:rsidRPr="009A35DF">
        <w:rPr>
          <w:sz w:val="28"/>
          <w:szCs w:val="28"/>
          <w:lang w:val="ro-RO"/>
        </w:rPr>
        <w:t xml:space="preserve"> </w:t>
      </w:r>
      <w:r w:rsidRPr="009A35DF">
        <w:rPr>
          <w:sz w:val="28"/>
          <w:szCs w:val="28"/>
          <w:lang w:val="ro-RO"/>
        </w:rPr>
        <w:t>desfășurate</w:t>
      </w:r>
      <w:r w:rsidR="00EE62C1" w:rsidRPr="009A35DF">
        <w:rPr>
          <w:sz w:val="28"/>
          <w:szCs w:val="28"/>
          <w:lang w:val="ro-RO"/>
        </w:rPr>
        <w:t xml:space="preserve">, caracteristicile de ardere a materialelor şi </w:t>
      </w:r>
      <w:r w:rsidRPr="009A35DF">
        <w:rPr>
          <w:sz w:val="28"/>
          <w:szCs w:val="28"/>
          <w:lang w:val="ro-RO"/>
        </w:rPr>
        <w:t>substanțelor</w:t>
      </w:r>
      <w:r w:rsidR="00EE62C1" w:rsidRPr="009A35DF">
        <w:rPr>
          <w:sz w:val="28"/>
          <w:szCs w:val="28"/>
          <w:lang w:val="ro-RO"/>
        </w:rPr>
        <w:t xml:space="preserve"> utilizate, prelucrate, manipulate sau depozitate şi densitatea sarcinii termice. La acestea riscul de incendiu este definit prin categoriile de pericol de explozie-incendiu şi de incendiu conform cerințelor Normativului în Construcții NCM E.03.04-2004 </w:t>
      </w:r>
      <w:r w:rsidR="00B0261B" w:rsidRPr="009A35DF">
        <w:rPr>
          <w:sz w:val="28"/>
          <w:szCs w:val="28"/>
          <w:lang w:val="ro-RO"/>
        </w:rPr>
        <w:t>„</w:t>
      </w:r>
      <w:r w:rsidR="00EE62C1" w:rsidRPr="009A35DF">
        <w:rPr>
          <w:sz w:val="28"/>
          <w:szCs w:val="28"/>
          <w:lang w:val="ro-RO"/>
        </w:rPr>
        <w:t>Determinarea categoriilor de pericol de explozie-incendiu şi de incendiu a încăperilor şi clădirilor</w:t>
      </w:r>
      <w:r w:rsidR="00B0261B" w:rsidRPr="009A35DF">
        <w:rPr>
          <w:sz w:val="28"/>
          <w:szCs w:val="28"/>
          <w:lang w:val="ro-RO"/>
        </w:rPr>
        <w:t>”</w:t>
      </w:r>
      <w:r w:rsidR="00EE62C1" w:rsidRPr="009A35DF">
        <w:rPr>
          <w:sz w:val="28"/>
          <w:szCs w:val="28"/>
          <w:lang w:val="ro-RO"/>
        </w:rPr>
        <w:t xml:space="preserve"> (tabelul </w:t>
      </w:r>
      <w:r w:rsidR="0098175D" w:rsidRPr="009A35DF">
        <w:rPr>
          <w:sz w:val="28"/>
          <w:szCs w:val="28"/>
          <w:lang w:val="ro-RO"/>
        </w:rPr>
        <w:t>nr.</w:t>
      </w:r>
      <w:r w:rsidR="0058531B" w:rsidRPr="009A35DF">
        <w:rPr>
          <w:sz w:val="28"/>
          <w:szCs w:val="28"/>
          <w:lang w:val="ro-RO"/>
        </w:rPr>
        <w:t>11</w:t>
      </w:r>
      <w:r w:rsidR="00EE62C1" w:rsidRPr="009A35DF">
        <w:rPr>
          <w:sz w:val="28"/>
          <w:szCs w:val="28"/>
          <w:lang w:val="ro-RO"/>
        </w:rPr>
        <w:t>).</w:t>
      </w:r>
      <w:r w:rsidR="00EE62C1" w:rsidRPr="009A35DF">
        <w:rPr>
          <w:rStyle w:val="docbody1"/>
          <w:rFonts w:eastAsia="FranklinGothic-MediumCond"/>
          <w:color w:val="auto"/>
          <w:sz w:val="28"/>
          <w:szCs w:val="28"/>
          <w:lang w:val="ro-RO"/>
        </w:rPr>
        <w:t xml:space="preserve">     </w:t>
      </w:r>
    </w:p>
    <w:p w:rsidR="00EE62C1" w:rsidRPr="009A35DF" w:rsidRDefault="00EE62C1" w:rsidP="00750A4F">
      <w:pPr>
        <w:autoSpaceDE w:val="0"/>
        <w:autoSpaceDN w:val="0"/>
        <w:adjustRightInd w:val="0"/>
        <w:ind w:firstLine="3150"/>
        <w:jc w:val="center"/>
        <w:rPr>
          <w:rStyle w:val="docbody1"/>
          <w:rFonts w:eastAsia="FranklinGothic-MediumCond"/>
          <w:color w:val="auto"/>
          <w:sz w:val="28"/>
          <w:szCs w:val="28"/>
          <w:lang w:val="ro-RO"/>
        </w:rPr>
      </w:pP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6300"/>
        <w:gridCol w:w="1723"/>
      </w:tblGrid>
      <w:tr w:rsidR="009A35DF" w:rsidRPr="00EB0A4E" w:rsidTr="00675CE9">
        <w:tc>
          <w:tcPr>
            <w:tcW w:w="9818" w:type="dxa"/>
            <w:gridSpan w:val="3"/>
            <w:tcBorders>
              <w:top w:val="nil"/>
              <w:left w:val="nil"/>
              <w:bottom w:val="nil"/>
              <w:right w:val="nil"/>
            </w:tcBorders>
          </w:tcPr>
          <w:p w:rsidR="00B0261B" w:rsidRPr="009A35DF" w:rsidRDefault="00B0261B" w:rsidP="0058531B">
            <w:pPr>
              <w:ind w:right="260"/>
              <w:jc w:val="right"/>
              <w:rPr>
                <w:b/>
                <w:lang w:val="ro-RO"/>
              </w:rPr>
            </w:pPr>
          </w:p>
        </w:tc>
      </w:tr>
      <w:tr w:rsidR="009A35DF" w:rsidRPr="009A35DF" w:rsidTr="00675CE9">
        <w:tc>
          <w:tcPr>
            <w:tcW w:w="9818" w:type="dxa"/>
            <w:gridSpan w:val="3"/>
            <w:tcBorders>
              <w:top w:val="nil"/>
              <w:left w:val="nil"/>
              <w:bottom w:val="single" w:sz="4" w:space="0" w:color="auto"/>
              <w:right w:val="nil"/>
            </w:tcBorders>
          </w:tcPr>
          <w:p w:rsidR="00675CE9" w:rsidRPr="009A35DF" w:rsidRDefault="00675CE9" w:rsidP="00675CE9">
            <w:pPr>
              <w:ind w:right="170"/>
              <w:jc w:val="right"/>
              <w:rPr>
                <w:b/>
                <w:lang w:val="ro-RO"/>
              </w:rPr>
            </w:pPr>
            <w:r w:rsidRPr="009A35DF">
              <w:rPr>
                <w:rStyle w:val="docbody1"/>
                <w:rFonts w:eastAsia="FranklinGothic-MediumCond"/>
                <w:color w:val="auto"/>
                <w:lang w:val="ro-RO"/>
              </w:rPr>
              <w:t xml:space="preserve">Tabelul </w:t>
            </w:r>
            <w:r w:rsidR="0098175D" w:rsidRPr="009A35DF">
              <w:rPr>
                <w:rStyle w:val="docbody1"/>
                <w:rFonts w:eastAsia="FranklinGothic-MediumCond"/>
                <w:color w:val="auto"/>
                <w:lang w:val="ro-RO"/>
              </w:rPr>
              <w:t>nr.</w:t>
            </w:r>
            <w:r w:rsidRPr="009A35DF">
              <w:rPr>
                <w:rStyle w:val="docbody1"/>
                <w:rFonts w:eastAsia="FranklinGothic-MediumCond"/>
                <w:color w:val="auto"/>
                <w:lang w:val="ro-RO"/>
              </w:rPr>
              <w:t>11</w:t>
            </w:r>
          </w:p>
        </w:tc>
      </w:tr>
      <w:tr w:rsidR="009A35DF" w:rsidRPr="009A35DF" w:rsidTr="00B0261B">
        <w:tc>
          <w:tcPr>
            <w:tcW w:w="1795" w:type="dxa"/>
            <w:tcBorders>
              <w:top w:val="single" w:sz="4" w:space="0" w:color="auto"/>
              <w:left w:val="single" w:sz="4" w:space="0" w:color="auto"/>
              <w:bottom w:val="single" w:sz="4" w:space="0" w:color="auto"/>
              <w:right w:val="single" w:sz="4" w:space="0" w:color="auto"/>
            </w:tcBorders>
            <w:hideMark/>
          </w:tcPr>
          <w:p w:rsidR="004507DB" w:rsidRPr="009A35DF" w:rsidRDefault="004507DB" w:rsidP="00750A4F">
            <w:pPr>
              <w:jc w:val="center"/>
              <w:rPr>
                <w:b/>
                <w:lang w:val="ro-RO"/>
              </w:rPr>
            </w:pPr>
            <w:r w:rsidRPr="009A35DF">
              <w:rPr>
                <w:b/>
                <w:lang w:val="ro-RO"/>
              </w:rPr>
              <w:t>Categoria încăperii</w:t>
            </w:r>
            <w:r w:rsidR="007614A4" w:rsidRPr="009A35DF">
              <w:rPr>
                <w:b/>
                <w:lang w:val="ro-RO"/>
              </w:rPr>
              <w:t xml:space="preserve"> conform NCM E.03.04-2004</w:t>
            </w:r>
          </w:p>
        </w:tc>
        <w:tc>
          <w:tcPr>
            <w:tcW w:w="6300" w:type="dxa"/>
            <w:tcBorders>
              <w:top w:val="single" w:sz="4" w:space="0" w:color="auto"/>
              <w:left w:val="single" w:sz="4" w:space="0" w:color="auto"/>
              <w:bottom w:val="single" w:sz="4" w:space="0" w:color="auto"/>
              <w:right w:val="single" w:sz="4" w:space="0" w:color="auto"/>
            </w:tcBorders>
          </w:tcPr>
          <w:p w:rsidR="004507DB" w:rsidRPr="009A35DF" w:rsidRDefault="004507DB" w:rsidP="00750A4F">
            <w:pPr>
              <w:jc w:val="center"/>
              <w:rPr>
                <w:b/>
                <w:lang w:val="ro-RO"/>
              </w:rPr>
            </w:pPr>
            <w:r w:rsidRPr="009A35DF">
              <w:rPr>
                <w:b/>
                <w:lang w:val="ro-RO"/>
              </w:rPr>
              <w:t xml:space="preserve">Caracteristica </w:t>
            </w:r>
            <w:r w:rsidR="007614A4" w:rsidRPr="009A35DF">
              <w:rPr>
                <w:b/>
                <w:lang w:val="ro-RO"/>
              </w:rPr>
              <w:t>substanțelor</w:t>
            </w:r>
            <w:r w:rsidRPr="009A35DF">
              <w:rPr>
                <w:b/>
                <w:lang w:val="ro-RO"/>
              </w:rPr>
              <w:t xml:space="preserve"> şi materialelor, prezente (manipulate)</w:t>
            </w:r>
          </w:p>
        </w:tc>
        <w:tc>
          <w:tcPr>
            <w:tcW w:w="1723" w:type="dxa"/>
            <w:tcBorders>
              <w:top w:val="single" w:sz="4" w:space="0" w:color="auto"/>
              <w:left w:val="single" w:sz="4" w:space="0" w:color="auto"/>
              <w:bottom w:val="single" w:sz="4" w:space="0" w:color="auto"/>
              <w:right w:val="single" w:sz="4" w:space="0" w:color="auto"/>
            </w:tcBorders>
            <w:hideMark/>
          </w:tcPr>
          <w:p w:rsidR="000041EB" w:rsidRPr="009A35DF" w:rsidRDefault="004507DB" w:rsidP="000041EB">
            <w:pPr>
              <w:jc w:val="center"/>
              <w:rPr>
                <w:b/>
                <w:lang w:val="ro-RO"/>
              </w:rPr>
            </w:pPr>
            <w:r w:rsidRPr="009A35DF">
              <w:rPr>
                <w:b/>
                <w:lang w:val="ro-RO"/>
              </w:rPr>
              <w:t>Gradul de risc</w:t>
            </w:r>
          </w:p>
          <w:p w:rsidR="004507DB" w:rsidRPr="009A35DF" w:rsidRDefault="000041EB" w:rsidP="000041EB">
            <w:pPr>
              <w:jc w:val="center"/>
              <w:rPr>
                <w:u w:val="single"/>
                <w:lang w:val="ro-RO"/>
              </w:rPr>
            </w:pPr>
            <w:r w:rsidRPr="009A35DF">
              <w:rPr>
                <w:b/>
                <w:bCs/>
                <w:lang w:val="ro-RO"/>
              </w:rPr>
              <w:t>(R</w:t>
            </w:r>
            <w:r w:rsidRPr="009A35DF">
              <w:rPr>
                <w:b/>
                <w:bCs/>
                <w:vertAlign w:val="subscript"/>
                <w:lang w:val="ro-RO"/>
              </w:rPr>
              <w:t>12</w:t>
            </w:r>
            <w:r w:rsidRPr="009A35DF">
              <w:rPr>
                <w:b/>
                <w:bCs/>
                <w:lang w:val="ro-RO"/>
              </w:rPr>
              <w:t>)</w:t>
            </w:r>
          </w:p>
        </w:tc>
      </w:tr>
      <w:tr w:rsidR="009A35DF" w:rsidRPr="009A35DF" w:rsidTr="00B0261B">
        <w:tc>
          <w:tcPr>
            <w:tcW w:w="1795" w:type="dxa"/>
            <w:tcBorders>
              <w:top w:val="single" w:sz="4" w:space="0" w:color="auto"/>
              <w:left w:val="single" w:sz="4" w:space="0" w:color="auto"/>
              <w:bottom w:val="single" w:sz="4" w:space="0" w:color="auto"/>
              <w:right w:val="single" w:sz="4" w:space="0" w:color="auto"/>
            </w:tcBorders>
          </w:tcPr>
          <w:p w:rsidR="004507DB" w:rsidRPr="009A35DF" w:rsidRDefault="004507DB" w:rsidP="00750A4F">
            <w:pPr>
              <w:jc w:val="center"/>
              <w:rPr>
                <w:b/>
                <w:lang w:val="ro-RO"/>
              </w:rPr>
            </w:pPr>
            <w:r w:rsidRPr="009A35DF">
              <w:rPr>
                <w:lang w:val="ro-RO"/>
              </w:rPr>
              <w:t xml:space="preserve">categoria </w:t>
            </w:r>
            <w:r w:rsidRPr="009A35DF">
              <w:rPr>
                <w:b/>
                <w:lang w:val="ro-RO"/>
              </w:rPr>
              <w:t>Д</w:t>
            </w:r>
          </w:p>
          <w:p w:rsidR="00F92B2A" w:rsidRPr="009A35DF" w:rsidRDefault="00F92B2A" w:rsidP="00750A4F">
            <w:pPr>
              <w:jc w:val="center"/>
              <w:rPr>
                <w:u w:val="single"/>
                <w:lang w:val="ro-RO"/>
              </w:rPr>
            </w:pPr>
          </w:p>
        </w:tc>
        <w:tc>
          <w:tcPr>
            <w:tcW w:w="6300" w:type="dxa"/>
            <w:tcBorders>
              <w:top w:val="single" w:sz="4" w:space="0" w:color="auto"/>
              <w:left w:val="single" w:sz="4" w:space="0" w:color="auto"/>
              <w:bottom w:val="single" w:sz="4" w:space="0" w:color="auto"/>
              <w:right w:val="single" w:sz="4" w:space="0" w:color="auto"/>
            </w:tcBorders>
          </w:tcPr>
          <w:p w:rsidR="004507DB" w:rsidRPr="009A35DF" w:rsidRDefault="00F92B2A" w:rsidP="00750A4F">
            <w:pPr>
              <w:ind w:firstLine="432"/>
              <w:jc w:val="both"/>
              <w:rPr>
                <w:lang w:val="ro-RO"/>
              </w:rPr>
            </w:pPr>
            <w:r w:rsidRPr="009A35DF">
              <w:rPr>
                <w:lang w:val="ro-RO"/>
              </w:rPr>
              <w:t>Materiale şi substanțe incombustibile în stare rece.</w:t>
            </w:r>
          </w:p>
        </w:tc>
        <w:tc>
          <w:tcPr>
            <w:tcW w:w="1723" w:type="dxa"/>
            <w:tcBorders>
              <w:top w:val="single" w:sz="4" w:space="0" w:color="auto"/>
              <w:left w:val="single" w:sz="4" w:space="0" w:color="auto"/>
              <w:bottom w:val="single" w:sz="4" w:space="0" w:color="auto"/>
              <w:right w:val="single" w:sz="4" w:space="0" w:color="auto"/>
            </w:tcBorders>
          </w:tcPr>
          <w:p w:rsidR="004507DB" w:rsidRPr="009A35DF" w:rsidRDefault="004507DB" w:rsidP="00750A4F">
            <w:pPr>
              <w:jc w:val="center"/>
              <w:rPr>
                <w:lang w:val="ro-RO"/>
              </w:rPr>
            </w:pPr>
            <w:r w:rsidRPr="009A35DF">
              <w:rPr>
                <w:lang w:val="ro-RO"/>
              </w:rPr>
              <w:t>1</w:t>
            </w:r>
          </w:p>
        </w:tc>
      </w:tr>
      <w:tr w:rsidR="009A35DF" w:rsidRPr="009A35DF" w:rsidTr="00B0261B">
        <w:tc>
          <w:tcPr>
            <w:tcW w:w="1795" w:type="dxa"/>
            <w:tcBorders>
              <w:top w:val="single" w:sz="4" w:space="0" w:color="auto"/>
              <w:left w:val="single" w:sz="4" w:space="0" w:color="auto"/>
              <w:bottom w:val="single" w:sz="4" w:space="0" w:color="auto"/>
              <w:right w:val="single" w:sz="4" w:space="0" w:color="auto"/>
            </w:tcBorders>
          </w:tcPr>
          <w:p w:rsidR="004507DB" w:rsidRPr="009A35DF" w:rsidRDefault="004507DB" w:rsidP="00750A4F">
            <w:pPr>
              <w:jc w:val="center"/>
              <w:rPr>
                <w:lang w:val="ro-RO"/>
              </w:rPr>
            </w:pPr>
            <w:r w:rsidRPr="009A35DF">
              <w:rPr>
                <w:lang w:val="ro-RO"/>
              </w:rPr>
              <w:lastRenderedPageBreak/>
              <w:t xml:space="preserve">categoria </w:t>
            </w:r>
            <w:r w:rsidRPr="009A35DF">
              <w:rPr>
                <w:b/>
                <w:lang w:val="ro-RO"/>
              </w:rPr>
              <w:t>Г</w:t>
            </w:r>
            <w:r w:rsidRPr="009A35DF">
              <w:rPr>
                <w:lang w:val="ro-RO"/>
              </w:rPr>
              <w:t xml:space="preserve"> </w:t>
            </w:r>
          </w:p>
        </w:tc>
        <w:tc>
          <w:tcPr>
            <w:tcW w:w="6300" w:type="dxa"/>
            <w:tcBorders>
              <w:top w:val="single" w:sz="4" w:space="0" w:color="auto"/>
              <w:left w:val="single" w:sz="4" w:space="0" w:color="auto"/>
              <w:bottom w:val="single" w:sz="4" w:space="0" w:color="auto"/>
              <w:right w:val="single" w:sz="4" w:space="0" w:color="auto"/>
            </w:tcBorders>
          </w:tcPr>
          <w:p w:rsidR="004507DB" w:rsidRPr="009A35DF" w:rsidRDefault="004507DB" w:rsidP="00750A4F">
            <w:pPr>
              <w:ind w:firstLine="432"/>
              <w:jc w:val="both"/>
              <w:rPr>
                <w:lang w:val="ro-RO"/>
              </w:rPr>
            </w:pPr>
            <w:r w:rsidRPr="009A35DF">
              <w:rPr>
                <w:lang w:val="ro-RO"/>
              </w:rPr>
              <w:t xml:space="preserve">Materiale şi </w:t>
            </w:r>
            <w:r w:rsidR="008E0D7B" w:rsidRPr="009A35DF">
              <w:rPr>
                <w:lang w:val="ro-RO"/>
              </w:rPr>
              <w:t>substanțe</w:t>
            </w:r>
            <w:r w:rsidRPr="009A35DF">
              <w:rPr>
                <w:lang w:val="ro-RO"/>
              </w:rPr>
              <w:t xml:space="preserve"> incombustibile în stare fierbinte,</w:t>
            </w:r>
            <w:r w:rsidR="00F92B2A" w:rsidRPr="009A35DF">
              <w:rPr>
                <w:lang w:val="ro-RO"/>
              </w:rPr>
              <w:t xml:space="preserve"> </w:t>
            </w:r>
            <w:r w:rsidRPr="009A35DF">
              <w:rPr>
                <w:lang w:val="ro-RO"/>
              </w:rPr>
              <w:t>incandescentă sau de topire, al căror proces de prelucrare</w:t>
            </w:r>
            <w:r w:rsidR="00F92B2A" w:rsidRPr="009A35DF">
              <w:rPr>
                <w:lang w:val="ro-RO"/>
              </w:rPr>
              <w:t xml:space="preserve"> </w:t>
            </w:r>
            <w:r w:rsidRPr="009A35DF">
              <w:rPr>
                <w:lang w:val="ro-RO"/>
              </w:rPr>
              <w:t>decurge cu degajări de căldură radiantă, flăcări sau</w:t>
            </w:r>
            <w:r w:rsidR="00F92B2A" w:rsidRPr="009A35DF">
              <w:rPr>
                <w:lang w:val="ro-RO"/>
              </w:rPr>
              <w:t xml:space="preserve"> </w:t>
            </w:r>
            <w:r w:rsidR="008E0D7B" w:rsidRPr="009A35DF">
              <w:rPr>
                <w:lang w:val="ro-RO"/>
              </w:rPr>
              <w:t>scântei</w:t>
            </w:r>
            <w:r w:rsidRPr="009A35DF">
              <w:rPr>
                <w:lang w:val="ro-RO"/>
              </w:rPr>
              <w:t xml:space="preserve">; gaze, lichide şi </w:t>
            </w:r>
            <w:r w:rsidR="008E0D7B" w:rsidRPr="009A35DF">
              <w:rPr>
                <w:lang w:val="ro-RO"/>
              </w:rPr>
              <w:t>substanțe</w:t>
            </w:r>
            <w:r w:rsidRPr="009A35DF">
              <w:rPr>
                <w:lang w:val="ro-RO"/>
              </w:rPr>
              <w:t xml:space="preserve"> solide combustibile, care</w:t>
            </w:r>
            <w:r w:rsidR="00F92B2A" w:rsidRPr="009A35DF">
              <w:rPr>
                <w:lang w:val="ro-RO"/>
              </w:rPr>
              <w:t xml:space="preserve"> </w:t>
            </w:r>
            <w:r w:rsidRPr="009A35DF">
              <w:rPr>
                <w:lang w:val="ro-RO"/>
              </w:rPr>
              <w:t>se ard sau se recuperează în calitate de combustibil.</w:t>
            </w:r>
          </w:p>
        </w:tc>
        <w:tc>
          <w:tcPr>
            <w:tcW w:w="1723" w:type="dxa"/>
            <w:tcBorders>
              <w:top w:val="single" w:sz="4" w:space="0" w:color="auto"/>
              <w:left w:val="single" w:sz="4" w:space="0" w:color="auto"/>
              <w:bottom w:val="single" w:sz="4" w:space="0" w:color="auto"/>
              <w:right w:val="single" w:sz="4" w:space="0" w:color="auto"/>
            </w:tcBorders>
          </w:tcPr>
          <w:p w:rsidR="004507DB" w:rsidRPr="009A35DF" w:rsidRDefault="004507DB" w:rsidP="00750A4F">
            <w:pPr>
              <w:jc w:val="center"/>
              <w:rPr>
                <w:lang w:val="ro-RO"/>
              </w:rPr>
            </w:pPr>
            <w:r w:rsidRPr="009A35DF">
              <w:rPr>
                <w:lang w:val="ro-RO"/>
              </w:rPr>
              <w:t>2</w:t>
            </w:r>
          </w:p>
        </w:tc>
      </w:tr>
      <w:tr w:rsidR="009A35DF" w:rsidRPr="009A35DF" w:rsidTr="00B0261B">
        <w:tc>
          <w:tcPr>
            <w:tcW w:w="1795" w:type="dxa"/>
            <w:tcBorders>
              <w:top w:val="single" w:sz="4" w:space="0" w:color="auto"/>
              <w:left w:val="single" w:sz="4" w:space="0" w:color="auto"/>
              <w:bottom w:val="single" w:sz="4" w:space="0" w:color="auto"/>
              <w:right w:val="single" w:sz="4" w:space="0" w:color="auto"/>
            </w:tcBorders>
          </w:tcPr>
          <w:p w:rsidR="004507DB" w:rsidRPr="009A35DF" w:rsidRDefault="004507DB" w:rsidP="00750A4F">
            <w:pPr>
              <w:jc w:val="center"/>
              <w:rPr>
                <w:lang w:val="ro-RO"/>
              </w:rPr>
            </w:pPr>
            <w:r w:rsidRPr="009A35DF">
              <w:rPr>
                <w:lang w:val="ro-RO"/>
              </w:rPr>
              <w:t xml:space="preserve">categoria </w:t>
            </w:r>
            <w:r w:rsidRPr="009A35DF">
              <w:rPr>
                <w:b/>
                <w:lang w:val="ro-RO"/>
              </w:rPr>
              <w:t>В</w:t>
            </w:r>
          </w:p>
          <w:p w:rsidR="004507DB" w:rsidRPr="009A35DF" w:rsidRDefault="004507DB" w:rsidP="00750A4F">
            <w:pPr>
              <w:jc w:val="center"/>
              <w:rPr>
                <w:lang w:val="ro-RO"/>
              </w:rPr>
            </w:pPr>
            <w:r w:rsidRPr="009A35DF">
              <w:rPr>
                <w:lang w:val="ro-RO"/>
              </w:rPr>
              <w:t>Prezintă pericol de</w:t>
            </w:r>
            <w:r w:rsidR="00F92B2A" w:rsidRPr="009A35DF">
              <w:rPr>
                <w:lang w:val="ro-RO"/>
              </w:rPr>
              <w:t xml:space="preserve"> </w:t>
            </w:r>
            <w:r w:rsidRPr="009A35DF">
              <w:rPr>
                <w:lang w:val="ro-RO"/>
              </w:rPr>
              <w:t>incendiu</w:t>
            </w:r>
          </w:p>
        </w:tc>
        <w:tc>
          <w:tcPr>
            <w:tcW w:w="6300" w:type="dxa"/>
            <w:tcBorders>
              <w:top w:val="single" w:sz="4" w:space="0" w:color="auto"/>
              <w:left w:val="single" w:sz="4" w:space="0" w:color="auto"/>
              <w:bottom w:val="single" w:sz="4" w:space="0" w:color="auto"/>
              <w:right w:val="single" w:sz="4" w:space="0" w:color="auto"/>
            </w:tcBorders>
          </w:tcPr>
          <w:p w:rsidR="004507DB" w:rsidRPr="009A35DF" w:rsidRDefault="004507DB" w:rsidP="00750A4F">
            <w:pPr>
              <w:ind w:firstLine="432"/>
              <w:jc w:val="both"/>
              <w:rPr>
                <w:lang w:val="ro-RO"/>
              </w:rPr>
            </w:pPr>
            <w:r w:rsidRPr="009A35DF">
              <w:rPr>
                <w:lang w:val="ro-RO"/>
              </w:rPr>
              <w:t xml:space="preserve">Lichide combustibile; </w:t>
            </w:r>
            <w:r w:rsidR="008E0D7B" w:rsidRPr="009A35DF">
              <w:rPr>
                <w:lang w:val="ro-RO"/>
              </w:rPr>
              <w:t>substanțe</w:t>
            </w:r>
            <w:r w:rsidRPr="009A35DF">
              <w:rPr>
                <w:lang w:val="ro-RO"/>
              </w:rPr>
              <w:t xml:space="preserve"> şi materiale solide combustibile</w:t>
            </w:r>
            <w:r w:rsidR="00F92B2A" w:rsidRPr="009A35DF">
              <w:rPr>
                <w:lang w:val="ro-RO"/>
              </w:rPr>
              <w:t xml:space="preserve"> </w:t>
            </w:r>
            <w:r w:rsidRPr="009A35DF">
              <w:rPr>
                <w:lang w:val="ro-RO"/>
              </w:rPr>
              <w:t xml:space="preserve">(inclusiv pulberi şi fibre); </w:t>
            </w:r>
            <w:r w:rsidR="008E0D7B" w:rsidRPr="009A35DF">
              <w:rPr>
                <w:lang w:val="ro-RO"/>
              </w:rPr>
              <w:t>substanțe</w:t>
            </w:r>
            <w:r w:rsidRPr="009A35DF">
              <w:rPr>
                <w:lang w:val="ro-RO"/>
              </w:rPr>
              <w:t xml:space="preserve"> şi materiale,</w:t>
            </w:r>
            <w:r w:rsidR="00F92B2A" w:rsidRPr="009A35DF">
              <w:rPr>
                <w:lang w:val="ro-RO"/>
              </w:rPr>
              <w:t xml:space="preserve"> </w:t>
            </w:r>
            <w:r w:rsidRPr="009A35DF">
              <w:rPr>
                <w:lang w:val="ro-RO"/>
              </w:rPr>
              <w:t xml:space="preserve">capabile la </w:t>
            </w:r>
            <w:r w:rsidR="00F92B2A" w:rsidRPr="009A35DF">
              <w:rPr>
                <w:lang w:val="ro-RO"/>
              </w:rPr>
              <w:t>interacțiunea</w:t>
            </w:r>
            <w:r w:rsidRPr="009A35DF">
              <w:rPr>
                <w:lang w:val="ro-RO"/>
              </w:rPr>
              <w:t xml:space="preserve"> cu apa, oxigenul din aer sau între</w:t>
            </w:r>
            <w:r w:rsidR="00F92B2A" w:rsidRPr="009A35DF">
              <w:rPr>
                <w:lang w:val="ro-RO"/>
              </w:rPr>
              <w:t xml:space="preserve"> </w:t>
            </w:r>
            <w:r w:rsidRPr="009A35DF">
              <w:rPr>
                <w:lang w:val="ro-RO"/>
              </w:rPr>
              <w:t xml:space="preserve">ele numai să ardă. Cu </w:t>
            </w:r>
            <w:r w:rsidR="008E0D7B" w:rsidRPr="009A35DF">
              <w:rPr>
                <w:lang w:val="ro-RO"/>
              </w:rPr>
              <w:t>condiția</w:t>
            </w:r>
            <w:r w:rsidRPr="009A35DF">
              <w:rPr>
                <w:lang w:val="ro-RO"/>
              </w:rPr>
              <w:t>, că încăperile în care ele</w:t>
            </w:r>
            <w:r w:rsidR="00F92B2A" w:rsidRPr="009A35DF">
              <w:rPr>
                <w:lang w:val="ro-RO"/>
              </w:rPr>
              <w:t xml:space="preserve"> </w:t>
            </w:r>
            <w:r w:rsidR="008E0D7B" w:rsidRPr="009A35DF">
              <w:rPr>
                <w:lang w:val="ro-RO"/>
              </w:rPr>
              <w:t>sânt</w:t>
            </w:r>
            <w:r w:rsidRPr="009A35DF">
              <w:rPr>
                <w:lang w:val="ro-RO"/>
              </w:rPr>
              <w:t xml:space="preserve"> prezente sau manipulate, nu se încadrează în categoriile</w:t>
            </w:r>
            <w:r w:rsidR="00F92B2A" w:rsidRPr="009A35DF">
              <w:rPr>
                <w:lang w:val="ro-RO"/>
              </w:rPr>
              <w:t xml:space="preserve"> </w:t>
            </w:r>
            <w:r w:rsidRPr="009A35DF">
              <w:rPr>
                <w:lang w:val="ro-RO"/>
              </w:rPr>
              <w:t>A şi B.</w:t>
            </w:r>
          </w:p>
        </w:tc>
        <w:tc>
          <w:tcPr>
            <w:tcW w:w="1723" w:type="dxa"/>
            <w:tcBorders>
              <w:top w:val="single" w:sz="4" w:space="0" w:color="auto"/>
              <w:left w:val="single" w:sz="4" w:space="0" w:color="auto"/>
              <w:bottom w:val="single" w:sz="4" w:space="0" w:color="auto"/>
              <w:right w:val="single" w:sz="4" w:space="0" w:color="auto"/>
            </w:tcBorders>
          </w:tcPr>
          <w:p w:rsidR="004507DB" w:rsidRPr="009A35DF" w:rsidRDefault="004507DB" w:rsidP="00750A4F">
            <w:pPr>
              <w:jc w:val="center"/>
              <w:rPr>
                <w:lang w:val="ro-RO"/>
              </w:rPr>
            </w:pPr>
            <w:r w:rsidRPr="009A35DF">
              <w:rPr>
                <w:lang w:val="ro-RO"/>
              </w:rPr>
              <w:t>3</w:t>
            </w:r>
          </w:p>
        </w:tc>
      </w:tr>
      <w:tr w:rsidR="009A35DF" w:rsidRPr="009A35DF" w:rsidTr="00B0261B">
        <w:tc>
          <w:tcPr>
            <w:tcW w:w="1795" w:type="dxa"/>
            <w:tcBorders>
              <w:top w:val="single" w:sz="4" w:space="0" w:color="auto"/>
              <w:left w:val="single" w:sz="4" w:space="0" w:color="auto"/>
              <w:bottom w:val="single" w:sz="4" w:space="0" w:color="auto"/>
              <w:right w:val="single" w:sz="4" w:space="0" w:color="auto"/>
            </w:tcBorders>
          </w:tcPr>
          <w:p w:rsidR="004507DB" w:rsidRPr="009A35DF" w:rsidRDefault="004507DB" w:rsidP="00750A4F">
            <w:pPr>
              <w:jc w:val="center"/>
              <w:rPr>
                <w:lang w:val="ro-RO"/>
              </w:rPr>
            </w:pPr>
            <w:r w:rsidRPr="009A35DF">
              <w:rPr>
                <w:lang w:val="ro-RO"/>
              </w:rPr>
              <w:t xml:space="preserve">categoria </w:t>
            </w:r>
            <w:r w:rsidRPr="009A35DF">
              <w:rPr>
                <w:b/>
                <w:lang w:val="ro-RO"/>
              </w:rPr>
              <w:t>Б</w:t>
            </w:r>
          </w:p>
          <w:p w:rsidR="004507DB" w:rsidRPr="009A35DF" w:rsidRDefault="004507DB" w:rsidP="00750A4F">
            <w:pPr>
              <w:jc w:val="center"/>
              <w:rPr>
                <w:u w:val="single"/>
                <w:lang w:val="ro-RO"/>
              </w:rPr>
            </w:pPr>
            <w:r w:rsidRPr="009A35DF">
              <w:rPr>
                <w:lang w:val="ro-RO"/>
              </w:rPr>
              <w:t>Prezintă pericol de explozie-incendiu şi de incendiu</w:t>
            </w:r>
          </w:p>
        </w:tc>
        <w:tc>
          <w:tcPr>
            <w:tcW w:w="6300" w:type="dxa"/>
            <w:tcBorders>
              <w:top w:val="single" w:sz="4" w:space="0" w:color="auto"/>
              <w:left w:val="single" w:sz="4" w:space="0" w:color="auto"/>
              <w:bottom w:val="single" w:sz="4" w:space="0" w:color="auto"/>
              <w:right w:val="single" w:sz="4" w:space="0" w:color="auto"/>
            </w:tcBorders>
          </w:tcPr>
          <w:p w:rsidR="004507DB" w:rsidRPr="009A35DF" w:rsidRDefault="004507DB" w:rsidP="00750A4F">
            <w:pPr>
              <w:ind w:firstLine="342"/>
              <w:jc w:val="both"/>
              <w:rPr>
                <w:lang w:val="ro-RO"/>
              </w:rPr>
            </w:pPr>
            <w:r w:rsidRPr="009A35DF">
              <w:rPr>
                <w:lang w:val="ro-RO"/>
              </w:rPr>
              <w:t xml:space="preserve">Fibre sau pulberi combustibile, lichide </w:t>
            </w:r>
            <w:r w:rsidR="008E0D7B" w:rsidRPr="009A35DF">
              <w:rPr>
                <w:lang w:val="ro-RO"/>
              </w:rPr>
              <w:t>ușor</w:t>
            </w:r>
            <w:r w:rsidRPr="009A35DF">
              <w:rPr>
                <w:lang w:val="ro-RO"/>
              </w:rPr>
              <w:t xml:space="preserve"> inflamabile cu temperatura de inflamabilitate peste 28 °C, lichide combustibile în </w:t>
            </w:r>
            <w:r w:rsidR="008E0D7B" w:rsidRPr="009A35DF">
              <w:rPr>
                <w:lang w:val="ro-RO"/>
              </w:rPr>
              <w:t>așa</w:t>
            </w:r>
            <w:r w:rsidRPr="009A35DF">
              <w:rPr>
                <w:lang w:val="ro-RO"/>
              </w:rPr>
              <w:t xml:space="preserve"> cantitate, </w:t>
            </w:r>
            <w:r w:rsidR="008E0D7B" w:rsidRPr="009A35DF">
              <w:rPr>
                <w:lang w:val="ro-RO"/>
              </w:rPr>
              <w:t>încât</w:t>
            </w:r>
            <w:r w:rsidRPr="009A35DF">
              <w:rPr>
                <w:lang w:val="ro-RO"/>
              </w:rPr>
              <w:t xml:space="preserve"> se pot forma amestecuri explozive de pulberi şi aer sau de vapori cu aer, la inflamarea cărora suprapresiunea de calcul dezvoltată de explozie în încăpere, depășește 5 kPa.</w:t>
            </w:r>
          </w:p>
        </w:tc>
        <w:tc>
          <w:tcPr>
            <w:tcW w:w="1723" w:type="dxa"/>
            <w:tcBorders>
              <w:top w:val="single" w:sz="4" w:space="0" w:color="auto"/>
              <w:left w:val="single" w:sz="4" w:space="0" w:color="auto"/>
              <w:bottom w:val="single" w:sz="4" w:space="0" w:color="auto"/>
              <w:right w:val="single" w:sz="4" w:space="0" w:color="auto"/>
            </w:tcBorders>
          </w:tcPr>
          <w:p w:rsidR="004507DB" w:rsidRPr="009A35DF" w:rsidRDefault="004507DB" w:rsidP="00750A4F">
            <w:pPr>
              <w:jc w:val="center"/>
              <w:rPr>
                <w:lang w:val="ro-RO"/>
              </w:rPr>
            </w:pPr>
            <w:r w:rsidRPr="009A35DF">
              <w:rPr>
                <w:lang w:val="ro-RO"/>
              </w:rPr>
              <w:t>4</w:t>
            </w:r>
          </w:p>
        </w:tc>
      </w:tr>
      <w:tr w:rsidR="009A35DF" w:rsidRPr="009A35DF" w:rsidTr="00B0261B">
        <w:tc>
          <w:tcPr>
            <w:tcW w:w="1795" w:type="dxa"/>
            <w:tcBorders>
              <w:top w:val="single" w:sz="4" w:space="0" w:color="auto"/>
              <w:left w:val="single" w:sz="4" w:space="0" w:color="auto"/>
              <w:bottom w:val="single" w:sz="4" w:space="0" w:color="auto"/>
              <w:right w:val="single" w:sz="4" w:space="0" w:color="auto"/>
            </w:tcBorders>
            <w:hideMark/>
          </w:tcPr>
          <w:p w:rsidR="004507DB" w:rsidRPr="009A35DF" w:rsidRDefault="004507DB" w:rsidP="00750A4F">
            <w:pPr>
              <w:jc w:val="center"/>
              <w:rPr>
                <w:lang w:val="ro-RO"/>
              </w:rPr>
            </w:pPr>
            <w:r w:rsidRPr="009A35DF">
              <w:rPr>
                <w:lang w:val="ro-RO"/>
              </w:rPr>
              <w:t xml:space="preserve">categoria </w:t>
            </w:r>
            <w:r w:rsidRPr="009A35DF">
              <w:rPr>
                <w:b/>
                <w:lang w:val="ro-RO"/>
              </w:rPr>
              <w:t>A</w:t>
            </w:r>
          </w:p>
          <w:p w:rsidR="004507DB" w:rsidRPr="009A35DF" w:rsidRDefault="004507DB" w:rsidP="00750A4F">
            <w:pPr>
              <w:jc w:val="center"/>
              <w:rPr>
                <w:u w:val="single"/>
                <w:lang w:val="ro-RO"/>
              </w:rPr>
            </w:pPr>
            <w:r w:rsidRPr="009A35DF">
              <w:rPr>
                <w:lang w:val="ro-RO"/>
              </w:rPr>
              <w:t>Prezintă pericol de explozie-incendiu şi de incendiu</w:t>
            </w:r>
          </w:p>
        </w:tc>
        <w:tc>
          <w:tcPr>
            <w:tcW w:w="6300" w:type="dxa"/>
            <w:tcBorders>
              <w:top w:val="single" w:sz="4" w:space="0" w:color="auto"/>
              <w:left w:val="single" w:sz="4" w:space="0" w:color="auto"/>
              <w:bottom w:val="single" w:sz="4" w:space="0" w:color="auto"/>
              <w:right w:val="single" w:sz="4" w:space="0" w:color="auto"/>
            </w:tcBorders>
          </w:tcPr>
          <w:p w:rsidR="004507DB" w:rsidRPr="003975B5" w:rsidRDefault="004507DB" w:rsidP="00750A4F">
            <w:pPr>
              <w:ind w:firstLine="432"/>
              <w:jc w:val="both"/>
              <w:rPr>
                <w:lang w:val="ro-RO"/>
              </w:rPr>
            </w:pPr>
            <w:r w:rsidRPr="003975B5">
              <w:rPr>
                <w:lang w:val="ro-RO"/>
              </w:rPr>
              <w:t xml:space="preserve">Gaze combustibile, lichide </w:t>
            </w:r>
            <w:r w:rsidR="008E0D7B" w:rsidRPr="003975B5">
              <w:rPr>
                <w:lang w:val="ro-RO"/>
              </w:rPr>
              <w:t>ușor</w:t>
            </w:r>
            <w:r w:rsidRPr="003975B5">
              <w:rPr>
                <w:lang w:val="ro-RO"/>
              </w:rPr>
              <w:t xml:space="preserve"> inflamabile cu temperatura de inflamabilitate de maximum 28 °C în </w:t>
            </w:r>
            <w:r w:rsidR="008E0D7B" w:rsidRPr="003975B5">
              <w:rPr>
                <w:lang w:val="ro-RO"/>
              </w:rPr>
              <w:t>așa</w:t>
            </w:r>
            <w:r w:rsidRPr="003975B5">
              <w:rPr>
                <w:lang w:val="ro-RO"/>
              </w:rPr>
              <w:t xml:space="preserve"> cantitate, </w:t>
            </w:r>
            <w:r w:rsidR="008E0D7B" w:rsidRPr="003975B5">
              <w:rPr>
                <w:lang w:val="ro-RO"/>
              </w:rPr>
              <w:t>încât</w:t>
            </w:r>
            <w:r w:rsidRPr="003975B5">
              <w:rPr>
                <w:lang w:val="ro-RO"/>
              </w:rPr>
              <w:t xml:space="preserve"> se pot forma amestecuri explozive de vapori, gaze şi aer, la inflamarea cărora suprapresiunea de calcul, dezvoltată de explozie în încăpere, </w:t>
            </w:r>
            <w:r w:rsidR="00F92B2A" w:rsidRPr="003975B5">
              <w:rPr>
                <w:lang w:val="ro-RO"/>
              </w:rPr>
              <w:t>depășește</w:t>
            </w:r>
            <w:r w:rsidRPr="003975B5">
              <w:rPr>
                <w:lang w:val="ro-RO"/>
              </w:rPr>
              <w:t xml:space="preserve"> 5 kPa.</w:t>
            </w:r>
          </w:p>
          <w:p w:rsidR="004507DB" w:rsidRPr="003975B5" w:rsidRDefault="00F92B2A" w:rsidP="003975B5">
            <w:pPr>
              <w:pStyle w:val="3Subdiviziune"/>
              <w:rPr>
                <w:b/>
                <w:color w:val="auto"/>
                <w:lang w:val="ro-RO"/>
              </w:rPr>
            </w:pPr>
            <w:r w:rsidRPr="003975B5">
              <w:rPr>
                <w:color w:val="auto"/>
                <w:lang w:val="ro-RO"/>
              </w:rPr>
              <w:t>Substanțe</w:t>
            </w:r>
            <w:r w:rsidR="004507DB" w:rsidRPr="003975B5">
              <w:rPr>
                <w:color w:val="auto"/>
                <w:lang w:val="ro-RO"/>
              </w:rPr>
              <w:t xml:space="preserve"> şi materiale capabile să explodeze şi să ardă la </w:t>
            </w:r>
            <w:r w:rsidRPr="003975B5">
              <w:rPr>
                <w:color w:val="auto"/>
                <w:lang w:val="ro-RO"/>
              </w:rPr>
              <w:t>interacțiunea</w:t>
            </w:r>
            <w:r w:rsidR="004507DB" w:rsidRPr="003975B5">
              <w:rPr>
                <w:color w:val="auto"/>
                <w:lang w:val="ro-RO"/>
              </w:rPr>
              <w:t xml:space="preserve"> cu apa, oxigenul din aer sau între ele în aşa cantitate, </w:t>
            </w:r>
            <w:r w:rsidR="008E0D7B" w:rsidRPr="003975B5">
              <w:rPr>
                <w:color w:val="auto"/>
                <w:lang w:val="ro-RO"/>
              </w:rPr>
              <w:t>încât</w:t>
            </w:r>
            <w:r w:rsidR="004507DB" w:rsidRPr="003975B5">
              <w:rPr>
                <w:color w:val="auto"/>
                <w:lang w:val="ro-RO"/>
              </w:rPr>
              <w:t xml:space="preserve"> suprapresiunea de calcul dezvoltată de explozie în încăpere, </w:t>
            </w:r>
            <w:r w:rsidR="003975B5" w:rsidRPr="003975B5">
              <w:rPr>
                <w:color w:val="auto"/>
                <w:lang w:val="ro-RO"/>
              </w:rPr>
              <w:t>depășește</w:t>
            </w:r>
            <w:r w:rsidR="004507DB" w:rsidRPr="003975B5">
              <w:rPr>
                <w:color w:val="auto"/>
                <w:lang w:val="ro-RO"/>
              </w:rPr>
              <w:t xml:space="preserve"> 5 kPa</w:t>
            </w:r>
          </w:p>
        </w:tc>
        <w:tc>
          <w:tcPr>
            <w:tcW w:w="1723" w:type="dxa"/>
            <w:tcBorders>
              <w:top w:val="single" w:sz="4" w:space="0" w:color="auto"/>
              <w:left w:val="single" w:sz="4" w:space="0" w:color="auto"/>
              <w:bottom w:val="single" w:sz="4" w:space="0" w:color="auto"/>
              <w:right w:val="single" w:sz="4" w:space="0" w:color="auto"/>
            </w:tcBorders>
            <w:hideMark/>
          </w:tcPr>
          <w:p w:rsidR="004507DB" w:rsidRPr="009A35DF" w:rsidRDefault="004507DB" w:rsidP="00750A4F">
            <w:pPr>
              <w:jc w:val="center"/>
              <w:rPr>
                <w:lang w:val="ro-RO"/>
              </w:rPr>
            </w:pPr>
            <w:r w:rsidRPr="009A35DF">
              <w:rPr>
                <w:lang w:val="ro-RO"/>
              </w:rPr>
              <w:t>5</w:t>
            </w:r>
          </w:p>
        </w:tc>
      </w:tr>
    </w:tbl>
    <w:p w:rsidR="00B1339F" w:rsidRPr="009A35DF" w:rsidRDefault="003711FA" w:rsidP="00750A4F">
      <w:pPr>
        <w:pStyle w:val="NormalWeb"/>
        <w:rPr>
          <w:bCs/>
          <w:sz w:val="28"/>
          <w:szCs w:val="28"/>
          <w:lang w:val="ro-RO"/>
        </w:rPr>
      </w:pPr>
      <w:r w:rsidRPr="009A35DF">
        <w:rPr>
          <w:bCs/>
          <w:sz w:val="28"/>
          <w:szCs w:val="28"/>
          <w:lang w:val="ro-RO"/>
        </w:rPr>
        <w:t>c</w:t>
      </w:r>
      <w:r w:rsidR="00691326" w:rsidRPr="009A35DF">
        <w:rPr>
          <w:bCs/>
          <w:sz w:val="28"/>
          <w:szCs w:val="28"/>
          <w:lang w:val="ro-RO"/>
        </w:rPr>
        <w:t xml:space="preserve">) </w:t>
      </w:r>
      <w:r w:rsidR="00460A2E" w:rsidRPr="009A35DF">
        <w:rPr>
          <w:b/>
          <w:bCs/>
          <w:sz w:val="28"/>
          <w:szCs w:val="28"/>
          <w:lang w:val="ro-RO"/>
        </w:rPr>
        <w:t>suprafața</w:t>
      </w:r>
      <w:r w:rsidR="00691326" w:rsidRPr="009A35DF">
        <w:rPr>
          <w:b/>
          <w:bCs/>
          <w:sz w:val="28"/>
          <w:szCs w:val="28"/>
          <w:lang w:val="ro-RO"/>
        </w:rPr>
        <w:t xml:space="preserve"> obiectivului.</w:t>
      </w:r>
      <w:r w:rsidR="00691326" w:rsidRPr="009A35DF">
        <w:rPr>
          <w:bCs/>
          <w:sz w:val="28"/>
          <w:szCs w:val="28"/>
          <w:lang w:val="ro-RO"/>
        </w:rPr>
        <w:t xml:space="preserve"> </w:t>
      </w:r>
    </w:p>
    <w:p w:rsidR="00691326" w:rsidRPr="009A35DF" w:rsidRDefault="00B1339F" w:rsidP="00750A4F">
      <w:pPr>
        <w:pStyle w:val="NormalWeb"/>
        <w:rPr>
          <w:sz w:val="28"/>
          <w:szCs w:val="28"/>
          <w:lang w:val="ro-RO" w:eastAsia="en-GB"/>
        </w:rPr>
      </w:pPr>
      <w:r w:rsidRPr="009A35DF">
        <w:rPr>
          <w:i/>
          <w:iCs/>
          <w:sz w:val="28"/>
          <w:szCs w:val="28"/>
          <w:lang w:val="ro-RO"/>
        </w:rPr>
        <w:t>Raționamentul general:</w:t>
      </w:r>
      <w:r w:rsidRPr="009A35DF">
        <w:rPr>
          <w:sz w:val="28"/>
          <w:szCs w:val="28"/>
          <w:lang w:val="ro-RO"/>
        </w:rPr>
        <w:t xml:space="preserve"> </w:t>
      </w:r>
      <w:r w:rsidR="00691326" w:rsidRPr="009A35DF">
        <w:rPr>
          <w:sz w:val="28"/>
          <w:szCs w:val="28"/>
          <w:lang w:val="ro-RO"/>
        </w:rPr>
        <w:t xml:space="preserve">Gradul de risc se determină în </w:t>
      </w:r>
      <w:r w:rsidR="003F186E" w:rsidRPr="009A35DF">
        <w:rPr>
          <w:sz w:val="28"/>
          <w:szCs w:val="28"/>
          <w:lang w:val="ro-RO"/>
        </w:rPr>
        <w:t>funcție</w:t>
      </w:r>
      <w:r w:rsidR="00691326" w:rsidRPr="009A35DF">
        <w:rPr>
          <w:sz w:val="28"/>
          <w:szCs w:val="28"/>
          <w:lang w:val="ro-RO"/>
        </w:rPr>
        <w:t xml:space="preserve"> de </w:t>
      </w:r>
      <w:r w:rsidR="003F186E" w:rsidRPr="009A35DF">
        <w:rPr>
          <w:sz w:val="28"/>
          <w:szCs w:val="28"/>
          <w:lang w:val="ro-RO"/>
        </w:rPr>
        <w:t>suprafața</w:t>
      </w:r>
      <w:r w:rsidR="00691326" w:rsidRPr="009A35DF">
        <w:rPr>
          <w:sz w:val="28"/>
          <w:szCs w:val="28"/>
          <w:lang w:val="ro-RO"/>
        </w:rPr>
        <w:t xml:space="preserve"> totală a obiectivului. Astfel, pe măsura majorării </w:t>
      </w:r>
      <w:r w:rsidR="003F186E" w:rsidRPr="009A35DF">
        <w:rPr>
          <w:sz w:val="28"/>
          <w:szCs w:val="28"/>
          <w:lang w:val="ro-RO"/>
        </w:rPr>
        <w:t>suprafeței</w:t>
      </w:r>
      <w:r w:rsidR="00691326" w:rsidRPr="009A35DF">
        <w:rPr>
          <w:sz w:val="28"/>
          <w:szCs w:val="28"/>
          <w:lang w:val="ro-RO"/>
        </w:rPr>
        <w:t xml:space="preserve"> obiectivului </w:t>
      </w:r>
      <w:r w:rsidR="003F186E" w:rsidRPr="009A35DF">
        <w:rPr>
          <w:sz w:val="28"/>
          <w:szCs w:val="28"/>
          <w:lang w:val="ro-RO"/>
        </w:rPr>
        <w:t>crește</w:t>
      </w:r>
      <w:r w:rsidR="00691326" w:rsidRPr="009A35DF">
        <w:rPr>
          <w:sz w:val="28"/>
          <w:szCs w:val="28"/>
          <w:lang w:val="ro-RO"/>
        </w:rPr>
        <w:t xml:space="preserve"> probabilitatea propagării incendiului pe toată </w:t>
      </w:r>
      <w:r w:rsidR="003F186E" w:rsidRPr="009A35DF">
        <w:rPr>
          <w:sz w:val="28"/>
          <w:szCs w:val="28"/>
          <w:lang w:val="ro-RO"/>
        </w:rPr>
        <w:t>suprafața</w:t>
      </w:r>
      <w:r w:rsidR="00691326" w:rsidRPr="009A35DF">
        <w:rPr>
          <w:sz w:val="28"/>
          <w:szCs w:val="28"/>
          <w:lang w:val="ro-RO"/>
        </w:rPr>
        <w:t xml:space="preserve"> </w:t>
      </w:r>
      <w:r w:rsidR="003F186E" w:rsidRPr="009A35DF">
        <w:rPr>
          <w:sz w:val="28"/>
          <w:szCs w:val="28"/>
          <w:lang w:val="ro-RO"/>
        </w:rPr>
        <w:t>construcției</w:t>
      </w:r>
      <w:r w:rsidR="00691326" w:rsidRPr="009A35DF">
        <w:rPr>
          <w:sz w:val="28"/>
          <w:szCs w:val="28"/>
          <w:lang w:val="ro-RO"/>
        </w:rPr>
        <w:t xml:space="preserve">, </w:t>
      </w:r>
      <w:r w:rsidR="003F186E" w:rsidRPr="009A35DF">
        <w:rPr>
          <w:sz w:val="28"/>
          <w:szCs w:val="28"/>
          <w:lang w:val="ro-RO"/>
        </w:rPr>
        <w:t>generând</w:t>
      </w:r>
      <w:r w:rsidR="00691326" w:rsidRPr="009A35DF">
        <w:rPr>
          <w:sz w:val="28"/>
          <w:szCs w:val="28"/>
          <w:lang w:val="ro-RO"/>
        </w:rPr>
        <w:t xml:space="preserve"> incendiu de </w:t>
      </w:r>
      <w:r w:rsidR="003F186E" w:rsidRPr="009A35DF">
        <w:rPr>
          <w:sz w:val="28"/>
          <w:szCs w:val="28"/>
          <w:lang w:val="ro-RO"/>
        </w:rPr>
        <w:t>proporții</w:t>
      </w:r>
      <w:r w:rsidR="00691326" w:rsidRPr="009A35DF">
        <w:rPr>
          <w:sz w:val="28"/>
          <w:szCs w:val="28"/>
          <w:lang w:val="ro-RO"/>
        </w:rPr>
        <w:t xml:space="preserve">, precum şi </w:t>
      </w:r>
      <w:r w:rsidR="003F186E" w:rsidRPr="009A35DF">
        <w:rPr>
          <w:sz w:val="28"/>
          <w:szCs w:val="28"/>
          <w:lang w:val="ro-RO"/>
        </w:rPr>
        <w:t>provocând</w:t>
      </w:r>
      <w:r w:rsidR="00691326" w:rsidRPr="009A35DF">
        <w:rPr>
          <w:sz w:val="28"/>
          <w:szCs w:val="28"/>
          <w:lang w:val="ro-RO"/>
        </w:rPr>
        <w:t xml:space="preserve"> un pericol pentru </w:t>
      </w:r>
      <w:r w:rsidR="003F186E" w:rsidRPr="009A35DF">
        <w:rPr>
          <w:sz w:val="28"/>
          <w:szCs w:val="28"/>
          <w:lang w:val="ro-RO"/>
        </w:rPr>
        <w:t>viața</w:t>
      </w:r>
      <w:r w:rsidR="00691326" w:rsidRPr="009A35DF">
        <w:rPr>
          <w:sz w:val="28"/>
          <w:szCs w:val="28"/>
          <w:lang w:val="ro-RO"/>
        </w:rPr>
        <w:t xml:space="preserve"> şi sănătatea persoanelor şi pagube materiale considerabile. </w:t>
      </w:r>
      <w:r w:rsidR="00A93D81" w:rsidRPr="009A35DF">
        <w:rPr>
          <w:sz w:val="28"/>
          <w:szCs w:val="28"/>
          <w:lang w:val="ro-RO" w:eastAsia="en-GB"/>
        </w:rPr>
        <w:t>Gradele de risc</w:t>
      </w:r>
      <w:r w:rsidR="00691326" w:rsidRPr="009A35DF">
        <w:rPr>
          <w:sz w:val="28"/>
          <w:szCs w:val="28"/>
          <w:lang w:val="ro-RO"/>
        </w:rPr>
        <w:t xml:space="preserve"> în </w:t>
      </w:r>
      <w:r w:rsidR="003F186E" w:rsidRPr="009A35DF">
        <w:rPr>
          <w:sz w:val="28"/>
          <w:szCs w:val="28"/>
          <w:lang w:val="ro-RO"/>
        </w:rPr>
        <w:t>funcție</w:t>
      </w:r>
      <w:r w:rsidR="00691326" w:rsidRPr="009A35DF">
        <w:rPr>
          <w:sz w:val="28"/>
          <w:szCs w:val="28"/>
          <w:lang w:val="ro-RO"/>
        </w:rPr>
        <w:t xml:space="preserve"> de </w:t>
      </w:r>
      <w:r w:rsidR="003F186E" w:rsidRPr="009A35DF">
        <w:rPr>
          <w:sz w:val="28"/>
          <w:szCs w:val="28"/>
          <w:lang w:val="ro-RO"/>
        </w:rPr>
        <w:t>suprafața</w:t>
      </w:r>
      <w:r w:rsidR="00691326" w:rsidRPr="009A35DF">
        <w:rPr>
          <w:sz w:val="28"/>
          <w:szCs w:val="28"/>
          <w:lang w:val="ro-RO"/>
        </w:rPr>
        <w:t xml:space="preserve"> obiectivului </w:t>
      </w:r>
      <w:r w:rsidR="003F186E" w:rsidRPr="009A35DF">
        <w:rPr>
          <w:sz w:val="28"/>
          <w:szCs w:val="28"/>
          <w:lang w:val="ro-RO"/>
        </w:rPr>
        <w:t>sunt</w:t>
      </w:r>
      <w:r w:rsidR="00691326" w:rsidRPr="009A35DF">
        <w:rPr>
          <w:sz w:val="28"/>
          <w:szCs w:val="28"/>
          <w:lang w:val="ro-RO"/>
        </w:rPr>
        <w:t xml:space="preserve"> prezentate în </w:t>
      </w:r>
      <w:r w:rsidR="0098175D" w:rsidRPr="009A35DF">
        <w:rPr>
          <w:bCs/>
          <w:sz w:val="28"/>
          <w:szCs w:val="28"/>
          <w:lang w:val="ro-RO"/>
        </w:rPr>
        <w:t>t</w:t>
      </w:r>
      <w:r w:rsidR="00691326" w:rsidRPr="009A35DF">
        <w:rPr>
          <w:sz w:val="28"/>
          <w:szCs w:val="28"/>
          <w:lang w:val="ro-RO"/>
        </w:rPr>
        <w:t>abelul nr.</w:t>
      </w:r>
      <w:r w:rsidR="00FB76C0" w:rsidRPr="009A35DF">
        <w:rPr>
          <w:sz w:val="28"/>
          <w:szCs w:val="28"/>
          <w:lang w:val="ro-RO"/>
        </w:rPr>
        <w:t>12</w:t>
      </w:r>
      <w:r w:rsidR="00691326" w:rsidRPr="009A35DF">
        <w:rPr>
          <w:sz w:val="28"/>
          <w:szCs w:val="28"/>
          <w:lang w:val="ro-RO"/>
        </w:rPr>
        <w:t>.</w:t>
      </w:r>
    </w:p>
    <w:p w:rsidR="00691326" w:rsidRPr="009A35DF" w:rsidRDefault="00691326" w:rsidP="00750A4F">
      <w:pPr>
        <w:pStyle w:val="NormalWeb"/>
        <w:rPr>
          <w:sz w:val="28"/>
          <w:szCs w:val="28"/>
          <w:lang w:val="ro-RO"/>
        </w:rPr>
      </w:pPr>
      <w:r w:rsidRPr="009A35DF">
        <w:rPr>
          <w:sz w:val="28"/>
          <w:szCs w:val="28"/>
          <w:lang w:val="ro-RO"/>
        </w:rPr>
        <w:t> </w:t>
      </w:r>
    </w:p>
    <w:tbl>
      <w:tblPr>
        <w:tblW w:w="3508" w:type="pct"/>
        <w:jc w:val="center"/>
        <w:tblLook w:val="04A0" w:firstRow="1" w:lastRow="0" w:firstColumn="1" w:lastColumn="0" w:noHBand="0" w:noVBand="1"/>
      </w:tblPr>
      <w:tblGrid>
        <w:gridCol w:w="5085"/>
        <w:gridCol w:w="1662"/>
      </w:tblGrid>
      <w:tr w:rsidR="00372C87" w:rsidRPr="009A35DF" w:rsidTr="003F186E">
        <w:trPr>
          <w:jc w:val="center"/>
        </w:trPr>
        <w:tc>
          <w:tcPr>
            <w:tcW w:w="5000" w:type="pct"/>
            <w:gridSpan w:val="2"/>
            <w:tcBorders>
              <w:bottom w:val="single" w:sz="6" w:space="0" w:color="000000"/>
            </w:tcBorders>
            <w:tcMar>
              <w:top w:w="15" w:type="dxa"/>
              <w:left w:w="45" w:type="dxa"/>
              <w:bottom w:w="15" w:type="dxa"/>
              <w:right w:w="45" w:type="dxa"/>
            </w:tcMar>
          </w:tcPr>
          <w:p w:rsidR="00825D27" w:rsidRPr="009A35DF" w:rsidRDefault="00825D27" w:rsidP="00750A4F">
            <w:pPr>
              <w:jc w:val="right"/>
              <w:rPr>
                <w:b/>
                <w:bCs/>
                <w:lang w:val="ro-RO"/>
              </w:rPr>
            </w:pPr>
            <w:r w:rsidRPr="009A35DF">
              <w:rPr>
                <w:lang w:val="ro-RO"/>
              </w:rPr>
              <w:t xml:space="preserve">Tabelul </w:t>
            </w:r>
            <w:r w:rsidR="00205F86" w:rsidRPr="009A35DF">
              <w:rPr>
                <w:bCs/>
                <w:lang w:val="ro-RO"/>
              </w:rPr>
              <w:t>nr.</w:t>
            </w:r>
            <w:r w:rsidRPr="009A35DF">
              <w:rPr>
                <w:lang w:val="ro-RO"/>
              </w:rPr>
              <w:t>1</w:t>
            </w:r>
            <w:r w:rsidR="00FB76C0" w:rsidRPr="009A35DF">
              <w:rPr>
                <w:lang w:val="ro-RO"/>
              </w:rPr>
              <w:t>2</w:t>
            </w:r>
          </w:p>
        </w:tc>
      </w:tr>
      <w:tr w:rsidR="009A35DF" w:rsidRPr="009A35DF" w:rsidTr="00825D27">
        <w:trPr>
          <w:jc w:val="center"/>
        </w:trPr>
        <w:tc>
          <w:tcPr>
            <w:tcW w:w="37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5D27" w:rsidRPr="009A35DF" w:rsidRDefault="003F186E" w:rsidP="00750A4F">
            <w:pPr>
              <w:jc w:val="center"/>
              <w:rPr>
                <w:b/>
                <w:bCs/>
                <w:lang w:val="ro-RO"/>
              </w:rPr>
            </w:pPr>
            <w:r w:rsidRPr="009A35DF">
              <w:rPr>
                <w:b/>
                <w:bCs/>
                <w:lang w:val="ro-RO"/>
              </w:rPr>
              <w:t>Suprafața</w:t>
            </w:r>
            <w:r w:rsidR="00825D27" w:rsidRPr="009A35DF">
              <w:rPr>
                <w:b/>
                <w:bCs/>
                <w:lang w:val="ro-RO"/>
              </w:rPr>
              <w:t xml:space="preserve"> totală a obiectivului (m²)</w:t>
            </w:r>
          </w:p>
        </w:tc>
        <w:tc>
          <w:tcPr>
            <w:tcW w:w="1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5D27" w:rsidRPr="009A35DF" w:rsidRDefault="00825D27" w:rsidP="00750A4F">
            <w:pPr>
              <w:jc w:val="center"/>
              <w:rPr>
                <w:b/>
                <w:bCs/>
                <w:lang w:val="ro-RO"/>
              </w:rPr>
            </w:pPr>
            <w:r w:rsidRPr="009A35DF">
              <w:rPr>
                <w:b/>
                <w:bCs/>
                <w:lang w:val="ro-RO"/>
              </w:rPr>
              <w:t>Gradul de risc</w:t>
            </w:r>
          </w:p>
          <w:p w:rsidR="00825D27" w:rsidRPr="009A35DF" w:rsidRDefault="00825D27" w:rsidP="000041EB">
            <w:pPr>
              <w:ind w:left="136" w:firstLine="543"/>
              <w:jc w:val="center"/>
              <w:rPr>
                <w:b/>
                <w:bCs/>
                <w:lang w:val="ro-RO"/>
              </w:rPr>
            </w:pPr>
            <w:r w:rsidRPr="009A35DF">
              <w:rPr>
                <w:b/>
                <w:bCs/>
                <w:lang w:val="ro-RO"/>
              </w:rPr>
              <w:t>(R</w:t>
            </w:r>
            <w:r w:rsidR="00D86B03" w:rsidRPr="009A35DF">
              <w:rPr>
                <w:b/>
                <w:bCs/>
                <w:vertAlign w:val="subscript"/>
                <w:lang w:val="ro-RO"/>
              </w:rPr>
              <w:t>1</w:t>
            </w:r>
            <w:r w:rsidR="000041EB" w:rsidRPr="009A35DF">
              <w:rPr>
                <w:b/>
                <w:bCs/>
                <w:vertAlign w:val="subscript"/>
                <w:lang w:val="ro-RO"/>
              </w:rPr>
              <w:t>3</w:t>
            </w:r>
            <w:r w:rsidRPr="009A35DF">
              <w:rPr>
                <w:b/>
                <w:bCs/>
                <w:lang w:val="ro-RO"/>
              </w:rPr>
              <w:t>)</w:t>
            </w:r>
          </w:p>
        </w:tc>
      </w:tr>
      <w:tr w:rsidR="00372C87" w:rsidRPr="009A35DF" w:rsidTr="00825D27">
        <w:trPr>
          <w:jc w:val="center"/>
        </w:trPr>
        <w:tc>
          <w:tcPr>
            <w:tcW w:w="37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5D27" w:rsidRPr="009A35DF" w:rsidRDefault="003F186E" w:rsidP="00750A4F">
            <w:pPr>
              <w:rPr>
                <w:lang w:val="ro-RO"/>
              </w:rPr>
            </w:pPr>
            <w:r w:rsidRPr="009A35DF">
              <w:rPr>
                <w:lang w:val="ro-RO"/>
              </w:rPr>
              <w:t>Până</w:t>
            </w:r>
            <w:r w:rsidR="00825D27" w:rsidRPr="009A35DF">
              <w:rPr>
                <w:lang w:val="ro-RO"/>
              </w:rPr>
              <w:t xml:space="preserve"> la 100 m</w:t>
            </w:r>
            <w:r w:rsidR="00825D27" w:rsidRPr="009A35DF">
              <w:rPr>
                <w:vertAlign w:val="superscript"/>
                <w:lang w:val="ro-RO"/>
              </w:rPr>
              <w:t>2</w:t>
            </w:r>
            <w:r w:rsidR="00825D27" w:rsidRPr="009A35DF">
              <w:rPr>
                <w:lang w:val="ro-RO"/>
              </w:rPr>
              <w:t xml:space="preserve"> inclusiv</w:t>
            </w:r>
          </w:p>
        </w:tc>
        <w:tc>
          <w:tcPr>
            <w:tcW w:w="1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25D27" w:rsidRPr="009A35DF" w:rsidRDefault="00825D27" w:rsidP="00750A4F">
            <w:pPr>
              <w:jc w:val="center"/>
              <w:rPr>
                <w:lang w:val="ro-RO"/>
              </w:rPr>
            </w:pPr>
            <w:r w:rsidRPr="009A35DF">
              <w:rPr>
                <w:lang w:val="ro-RO"/>
              </w:rPr>
              <w:t>1</w:t>
            </w:r>
          </w:p>
        </w:tc>
      </w:tr>
      <w:tr w:rsidR="00372C87" w:rsidRPr="009A35DF" w:rsidTr="00A93D81">
        <w:trPr>
          <w:jc w:val="center"/>
        </w:trPr>
        <w:tc>
          <w:tcPr>
            <w:tcW w:w="37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93D81" w:rsidRPr="009A35DF" w:rsidRDefault="00A93D81" w:rsidP="00750A4F">
            <w:pPr>
              <w:rPr>
                <w:lang w:val="ro-RO"/>
              </w:rPr>
            </w:pPr>
            <w:r w:rsidRPr="009A35DF">
              <w:rPr>
                <w:lang w:val="ro-RO"/>
              </w:rPr>
              <w:t>De la 101 m</w:t>
            </w:r>
            <w:r w:rsidRPr="009A35DF">
              <w:rPr>
                <w:vertAlign w:val="superscript"/>
                <w:lang w:val="ro-RO"/>
              </w:rPr>
              <w:t>2</w:t>
            </w:r>
            <w:r w:rsidRPr="009A35DF">
              <w:rPr>
                <w:lang w:val="ro-RO"/>
              </w:rPr>
              <w:t xml:space="preserve"> până la 200 m</w:t>
            </w:r>
            <w:r w:rsidRPr="009A35DF">
              <w:rPr>
                <w:vertAlign w:val="superscript"/>
                <w:lang w:val="ro-RO"/>
              </w:rPr>
              <w:t>2</w:t>
            </w:r>
            <w:r w:rsidRPr="009A35DF">
              <w:rPr>
                <w:lang w:val="ro-RO"/>
              </w:rPr>
              <w:t xml:space="preserve"> inclusiv</w:t>
            </w:r>
          </w:p>
        </w:tc>
        <w:tc>
          <w:tcPr>
            <w:tcW w:w="1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93D81" w:rsidRPr="009A35DF" w:rsidRDefault="00A93D81" w:rsidP="00750A4F">
            <w:pPr>
              <w:jc w:val="center"/>
              <w:rPr>
                <w:lang w:val="ro-RO"/>
              </w:rPr>
            </w:pPr>
            <w:r w:rsidRPr="009A35DF">
              <w:rPr>
                <w:lang w:val="ro-RO"/>
              </w:rPr>
              <w:t>2</w:t>
            </w:r>
          </w:p>
        </w:tc>
      </w:tr>
      <w:tr w:rsidR="00372C87" w:rsidRPr="009A35DF" w:rsidTr="00825D27">
        <w:trPr>
          <w:jc w:val="center"/>
        </w:trPr>
        <w:tc>
          <w:tcPr>
            <w:tcW w:w="37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93D81" w:rsidRPr="009A35DF" w:rsidRDefault="00A93D81" w:rsidP="00750A4F">
            <w:pPr>
              <w:rPr>
                <w:lang w:val="ro-RO"/>
              </w:rPr>
            </w:pPr>
            <w:r w:rsidRPr="009A35DF">
              <w:rPr>
                <w:lang w:val="ro-RO"/>
              </w:rPr>
              <w:t>De la 201 m</w:t>
            </w:r>
            <w:r w:rsidRPr="009A35DF">
              <w:rPr>
                <w:vertAlign w:val="superscript"/>
                <w:lang w:val="ro-RO"/>
              </w:rPr>
              <w:t>2</w:t>
            </w:r>
            <w:r w:rsidRPr="009A35DF">
              <w:rPr>
                <w:lang w:val="ro-RO"/>
              </w:rPr>
              <w:t xml:space="preserve"> până la 300 m</w:t>
            </w:r>
            <w:r w:rsidRPr="009A35DF">
              <w:rPr>
                <w:vertAlign w:val="superscript"/>
                <w:lang w:val="ro-RO"/>
              </w:rPr>
              <w:t>2</w:t>
            </w:r>
            <w:r w:rsidRPr="009A35DF">
              <w:rPr>
                <w:lang w:val="ro-RO"/>
              </w:rPr>
              <w:t xml:space="preserve"> inclusiv</w:t>
            </w:r>
          </w:p>
        </w:tc>
        <w:tc>
          <w:tcPr>
            <w:tcW w:w="1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93D81" w:rsidRPr="009A35DF" w:rsidRDefault="00A93D81" w:rsidP="00750A4F">
            <w:pPr>
              <w:jc w:val="center"/>
              <w:rPr>
                <w:lang w:val="ro-RO"/>
              </w:rPr>
            </w:pPr>
            <w:r w:rsidRPr="009A35DF">
              <w:rPr>
                <w:lang w:val="ro-RO"/>
              </w:rPr>
              <w:t>3</w:t>
            </w:r>
          </w:p>
        </w:tc>
      </w:tr>
      <w:tr w:rsidR="00372C87" w:rsidRPr="009A35DF" w:rsidTr="00825D27">
        <w:trPr>
          <w:jc w:val="center"/>
        </w:trPr>
        <w:tc>
          <w:tcPr>
            <w:tcW w:w="37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93D81" w:rsidRPr="009A35DF" w:rsidRDefault="00A93D81" w:rsidP="00750A4F">
            <w:pPr>
              <w:rPr>
                <w:lang w:val="ro-RO"/>
              </w:rPr>
            </w:pPr>
            <w:r w:rsidRPr="009A35DF">
              <w:rPr>
                <w:lang w:val="ro-RO"/>
              </w:rPr>
              <w:t>De la 301 m</w:t>
            </w:r>
            <w:r w:rsidRPr="009A35DF">
              <w:rPr>
                <w:vertAlign w:val="superscript"/>
                <w:lang w:val="ro-RO"/>
              </w:rPr>
              <w:t>2</w:t>
            </w:r>
            <w:r w:rsidRPr="009A35DF">
              <w:rPr>
                <w:lang w:val="ro-RO"/>
              </w:rPr>
              <w:t xml:space="preserve"> până la 500 m</w:t>
            </w:r>
            <w:r w:rsidRPr="009A35DF">
              <w:rPr>
                <w:vertAlign w:val="superscript"/>
                <w:lang w:val="ro-RO"/>
              </w:rPr>
              <w:t>2</w:t>
            </w:r>
            <w:r w:rsidRPr="009A35DF">
              <w:rPr>
                <w:lang w:val="ro-RO"/>
              </w:rPr>
              <w:t xml:space="preserve"> inclusiv</w:t>
            </w:r>
          </w:p>
        </w:tc>
        <w:tc>
          <w:tcPr>
            <w:tcW w:w="1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93D81" w:rsidRPr="009A35DF" w:rsidRDefault="00A93D81" w:rsidP="00750A4F">
            <w:pPr>
              <w:jc w:val="center"/>
              <w:rPr>
                <w:lang w:val="ro-RO"/>
              </w:rPr>
            </w:pPr>
            <w:r w:rsidRPr="009A35DF">
              <w:rPr>
                <w:lang w:val="ro-RO"/>
              </w:rPr>
              <w:t>4</w:t>
            </w:r>
          </w:p>
        </w:tc>
      </w:tr>
      <w:tr w:rsidR="00A93D81" w:rsidRPr="009A35DF" w:rsidTr="00825D27">
        <w:trPr>
          <w:jc w:val="center"/>
        </w:trPr>
        <w:tc>
          <w:tcPr>
            <w:tcW w:w="37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93D81" w:rsidRPr="009A35DF" w:rsidRDefault="00A93D81" w:rsidP="00750A4F">
            <w:pPr>
              <w:rPr>
                <w:lang w:val="ro-RO"/>
              </w:rPr>
            </w:pPr>
            <w:r w:rsidRPr="009A35DF">
              <w:rPr>
                <w:lang w:val="ro-RO"/>
              </w:rPr>
              <w:t>Mai mare de 500 m</w:t>
            </w:r>
            <w:r w:rsidRPr="009A35DF">
              <w:rPr>
                <w:vertAlign w:val="superscript"/>
                <w:lang w:val="ro-RO"/>
              </w:rPr>
              <w:t>2</w:t>
            </w:r>
          </w:p>
        </w:tc>
        <w:tc>
          <w:tcPr>
            <w:tcW w:w="123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93D81" w:rsidRPr="009A35DF" w:rsidRDefault="00A93D81" w:rsidP="00750A4F">
            <w:pPr>
              <w:jc w:val="center"/>
              <w:rPr>
                <w:lang w:val="ro-RO"/>
              </w:rPr>
            </w:pPr>
            <w:r w:rsidRPr="009A35DF">
              <w:rPr>
                <w:lang w:val="ro-RO"/>
              </w:rPr>
              <w:t>5</w:t>
            </w:r>
          </w:p>
        </w:tc>
      </w:tr>
    </w:tbl>
    <w:p w:rsidR="003A4E58" w:rsidRPr="009A35DF" w:rsidRDefault="003A4E58" w:rsidP="00750A4F">
      <w:pPr>
        <w:ind w:firstLine="708"/>
        <w:jc w:val="both"/>
        <w:rPr>
          <w:b/>
          <w:bCs/>
          <w:sz w:val="28"/>
          <w:szCs w:val="28"/>
          <w:lang w:val="ro-RO"/>
        </w:rPr>
      </w:pPr>
    </w:p>
    <w:p w:rsidR="006053B1" w:rsidRPr="009A35DF" w:rsidRDefault="006053B1" w:rsidP="00750A4F">
      <w:pPr>
        <w:pStyle w:val="NormalWeb"/>
        <w:rPr>
          <w:rFonts w:eastAsiaTheme="minorEastAsia"/>
          <w:sz w:val="28"/>
          <w:szCs w:val="28"/>
          <w:lang w:val="ro-RO"/>
        </w:rPr>
      </w:pPr>
    </w:p>
    <w:p w:rsidR="00691326" w:rsidRPr="009A35DF" w:rsidRDefault="00691326" w:rsidP="00750A4F">
      <w:pPr>
        <w:pStyle w:val="NormalWeb"/>
        <w:ind w:firstLine="720"/>
        <w:rPr>
          <w:b/>
          <w:sz w:val="28"/>
          <w:szCs w:val="28"/>
          <w:lang w:val="ro-RO"/>
        </w:rPr>
      </w:pPr>
      <w:r w:rsidRPr="009A35DF">
        <w:rPr>
          <w:b/>
          <w:sz w:val="28"/>
          <w:szCs w:val="28"/>
          <w:lang w:val="ro-RO"/>
        </w:rPr>
        <w:t xml:space="preserve">5) </w:t>
      </w:r>
      <w:r w:rsidR="00443AF0" w:rsidRPr="009A35DF">
        <w:rPr>
          <w:sz w:val="28"/>
          <w:szCs w:val="28"/>
          <w:lang w:val="ro-RO"/>
        </w:rPr>
        <w:t>domeniul</w:t>
      </w:r>
      <w:r w:rsidR="00443AF0" w:rsidRPr="009A35DF">
        <w:rPr>
          <w:b/>
          <w:sz w:val="28"/>
          <w:szCs w:val="28"/>
          <w:lang w:val="ro-RO"/>
        </w:rPr>
        <w:t xml:space="preserve"> </w:t>
      </w:r>
      <w:r w:rsidRPr="009A35DF">
        <w:rPr>
          <w:b/>
          <w:sz w:val="28"/>
          <w:szCs w:val="28"/>
          <w:lang w:val="ro-RO"/>
        </w:rPr>
        <w:t>protecția civilă:</w:t>
      </w:r>
    </w:p>
    <w:p w:rsidR="00B1339F" w:rsidRPr="009A35DF" w:rsidRDefault="0023462A" w:rsidP="00750A4F">
      <w:pPr>
        <w:pStyle w:val="NormalWeb"/>
        <w:rPr>
          <w:sz w:val="28"/>
          <w:szCs w:val="28"/>
          <w:lang w:val="ro-RO"/>
        </w:rPr>
      </w:pPr>
      <w:r w:rsidRPr="009A35DF">
        <w:rPr>
          <w:bCs/>
          <w:sz w:val="28"/>
          <w:szCs w:val="28"/>
          <w:lang w:val="ro-RO"/>
        </w:rPr>
        <w:t xml:space="preserve">a) starea </w:t>
      </w:r>
      <w:r w:rsidR="004C3B00" w:rsidRPr="009A35DF">
        <w:rPr>
          <w:bCs/>
          <w:sz w:val="28"/>
          <w:szCs w:val="28"/>
          <w:lang w:val="ro-RO"/>
        </w:rPr>
        <w:t>protecției</w:t>
      </w:r>
      <w:r w:rsidRPr="009A35DF">
        <w:rPr>
          <w:bCs/>
          <w:sz w:val="28"/>
          <w:szCs w:val="28"/>
          <w:lang w:val="ro-RO"/>
        </w:rPr>
        <w:t xml:space="preserve"> civile</w:t>
      </w:r>
      <w:r w:rsidRPr="009A35DF">
        <w:rPr>
          <w:sz w:val="28"/>
          <w:szCs w:val="28"/>
          <w:lang w:val="ro-RO"/>
        </w:rPr>
        <w:t xml:space="preserve"> </w:t>
      </w:r>
    </w:p>
    <w:p w:rsidR="0023462A" w:rsidRPr="009A35DF" w:rsidRDefault="00B1339F" w:rsidP="00750A4F">
      <w:pPr>
        <w:pStyle w:val="NormalWeb"/>
        <w:rPr>
          <w:sz w:val="28"/>
          <w:szCs w:val="28"/>
          <w:lang w:val="ro-RO"/>
        </w:rPr>
      </w:pPr>
      <w:r w:rsidRPr="009A35DF">
        <w:rPr>
          <w:i/>
          <w:iCs/>
          <w:sz w:val="28"/>
          <w:szCs w:val="28"/>
          <w:lang w:val="ro-RO"/>
        </w:rPr>
        <w:t>Raționamentul general:</w:t>
      </w:r>
      <w:r w:rsidRPr="009A35DF">
        <w:rPr>
          <w:sz w:val="28"/>
          <w:szCs w:val="28"/>
          <w:lang w:val="ro-RO"/>
        </w:rPr>
        <w:t xml:space="preserve"> R</w:t>
      </w:r>
      <w:r w:rsidR="0023462A" w:rsidRPr="009A35DF">
        <w:rPr>
          <w:sz w:val="28"/>
          <w:szCs w:val="28"/>
          <w:lang w:val="ro-RO"/>
        </w:rPr>
        <w:t xml:space="preserve">eprezintă ansamblul integrat de </w:t>
      </w:r>
      <w:r w:rsidR="003F186E" w:rsidRPr="009A35DF">
        <w:rPr>
          <w:sz w:val="28"/>
          <w:szCs w:val="28"/>
          <w:lang w:val="ro-RO"/>
        </w:rPr>
        <w:t>activități</w:t>
      </w:r>
      <w:r w:rsidR="0023462A" w:rsidRPr="009A35DF">
        <w:rPr>
          <w:sz w:val="28"/>
          <w:szCs w:val="28"/>
          <w:lang w:val="ro-RO"/>
        </w:rPr>
        <w:t xml:space="preserve"> specifice, măsurile şi sarcinile organizatorice, tehnicile în domeniul </w:t>
      </w:r>
      <w:r w:rsidR="003F186E" w:rsidRPr="009A35DF">
        <w:rPr>
          <w:sz w:val="28"/>
          <w:szCs w:val="28"/>
          <w:lang w:val="ro-RO"/>
        </w:rPr>
        <w:t>protecției</w:t>
      </w:r>
      <w:r w:rsidR="0023462A" w:rsidRPr="009A35DF">
        <w:rPr>
          <w:sz w:val="28"/>
          <w:szCs w:val="28"/>
          <w:lang w:val="ro-RO"/>
        </w:rPr>
        <w:t xml:space="preserve"> civile şi se efectuează pentru a aprecia nivelul de pregătire a </w:t>
      </w:r>
      <w:r w:rsidR="003F186E" w:rsidRPr="009A35DF">
        <w:rPr>
          <w:sz w:val="28"/>
          <w:szCs w:val="28"/>
          <w:lang w:val="ro-RO"/>
        </w:rPr>
        <w:t>autorităților</w:t>
      </w:r>
      <w:r w:rsidR="0023462A" w:rsidRPr="009A35DF">
        <w:rPr>
          <w:sz w:val="28"/>
          <w:szCs w:val="28"/>
          <w:lang w:val="ro-RO"/>
        </w:rPr>
        <w:t xml:space="preserve"> de a </w:t>
      </w:r>
      <w:r w:rsidR="003F186E" w:rsidRPr="009A35DF">
        <w:rPr>
          <w:sz w:val="28"/>
          <w:szCs w:val="28"/>
          <w:lang w:val="ro-RO"/>
        </w:rPr>
        <w:t>acționa</w:t>
      </w:r>
      <w:r w:rsidR="0023462A" w:rsidRPr="009A35DF">
        <w:rPr>
          <w:sz w:val="28"/>
          <w:szCs w:val="28"/>
          <w:lang w:val="ro-RO"/>
        </w:rPr>
        <w:t xml:space="preserve"> în cazul </w:t>
      </w:r>
      <w:r w:rsidR="00CE1705" w:rsidRPr="009A35DF">
        <w:rPr>
          <w:sz w:val="28"/>
          <w:szCs w:val="28"/>
          <w:lang w:val="ro-RO"/>
        </w:rPr>
        <w:t>declanșării</w:t>
      </w:r>
      <w:r w:rsidR="0023462A" w:rsidRPr="009A35DF">
        <w:rPr>
          <w:sz w:val="28"/>
          <w:szCs w:val="28"/>
          <w:lang w:val="ro-RO"/>
        </w:rPr>
        <w:t xml:space="preserve"> unor </w:t>
      </w:r>
      <w:r w:rsidR="003F186E" w:rsidRPr="009A35DF">
        <w:rPr>
          <w:sz w:val="28"/>
          <w:szCs w:val="28"/>
          <w:lang w:val="ro-RO"/>
        </w:rPr>
        <w:t>situații</w:t>
      </w:r>
      <w:r w:rsidR="0023462A" w:rsidRPr="009A35DF">
        <w:rPr>
          <w:sz w:val="28"/>
          <w:szCs w:val="28"/>
          <w:lang w:val="ro-RO"/>
        </w:rPr>
        <w:t xml:space="preserve"> </w:t>
      </w:r>
      <w:r w:rsidR="003F186E" w:rsidRPr="009A35DF">
        <w:rPr>
          <w:sz w:val="28"/>
          <w:szCs w:val="28"/>
          <w:lang w:val="ro-RO"/>
        </w:rPr>
        <w:t>excepționale</w:t>
      </w:r>
      <w:r w:rsidR="0023462A" w:rsidRPr="009A35DF">
        <w:rPr>
          <w:sz w:val="28"/>
          <w:szCs w:val="28"/>
          <w:lang w:val="ro-RO"/>
        </w:rPr>
        <w:t xml:space="preserve">, de a realiza măsurile de </w:t>
      </w:r>
      <w:r w:rsidR="003F186E" w:rsidRPr="009A35DF">
        <w:rPr>
          <w:sz w:val="28"/>
          <w:szCs w:val="28"/>
          <w:lang w:val="ro-RO"/>
        </w:rPr>
        <w:t>protecție</w:t>
      </w:r>
      <w:r w:rsidR="0023462A" w:rsidRPr="009A35DF">
        <w:rPr>
          <w:sz w:val="28"/>
          <w:szCs w:val="28"/>
          <w:lang w:val="ro-RO"/>
        </w:rPr>
        <w:t xml:space="preserve"> a </w:t>
      </w:r>
      <w:r w:rsidR="003F186E" w:rsidRPr="009A35DF">
        <w:rPr>
          <w:sz w:val="28"/>
          <w:szCs w:val="28"/>
          <w:lang w:val="ro-RO"/>
        </w:rPr>
        <w:t>populației</w:t>
      </w:r>
      <w:r w:rsidR="0023462A" w:rsidRPr="009A35DF">
        <w:rPr>
          <w:sz w:val="28"/>
          <w:szCs w:val="28"/>
          <w:lang w:val="ro-RO"/>
        </w:rPr>
        <w:t xml:space="preserve"> planificate, de a îndeplini </w:t>
      </w:r>
      <w:r w:rsidR="003F186E" w:rsidRPr="009A35DF">
        <w:rPr>
          <w:sz w:val="28"/>
          <w:szCs w:val="28"/>
          <w:lang w:val="ro-RO"/>
        </w:rPr>
        <w:t>cerințele</w:t>
      </w:r>
      <w:r w:rsidR="0023462A" w:rsidRPr="009A35DF">
        <w:rPr>
          <w:sz w:val="28"/>
          <w:szCs w:val="28"/>
          <w:lang w:val="ro-RO"/>
        </w:rPr>
        <w:t xml:space="preserve"> actelor legislative şi normative, precum şi pentru a </w:t>
      </w:r>
      <w:r w:rsidR="0023462A" w:rsidRPr="009A35DF">
        <w:rPr>
          <w:sz w:val="28"/>
          <w:szCs w:val="28"/>
          <w:lang w:val="ro-RO"/>
        </w:rPr>
        <w:lastRenderedPageBreak/>
        <w:t xml:space="preserve">verifica starea </w:t>
      </w:r>
      <w:r w:rsidR="003F186E" w:rsidRPr="009A35DF">
        <w:rPr>
          <w:sz w:val="28"/>
          <w:szCs w:val="28"/>
          <w:lang w:val="ro-RO"/>
        </w:rPr>
        <w:t>evidenței</w:t>
      </w:r>
      <w:r w:rsidR="0023462A" w:rsidRPr="009A35DF">
        <w:rPr>
          <w:sz w:val="28"/>
          <w:szCs w:val="28"/>
          <w:lang w:val="ro-RO"/>
        </w:rPr>
        <w:t xml:space="preserve"> bunurilor materiale necesare pentru lichidarea </w:t>
      </w:r>
      <w:r w:rsidR="003F186E" w:rsidRPr="009A35DF">
        <w:rPr>
          <w:sz w:val="28"/>
          <w:szCs w:val="28"/>
          <w:lang w:val="ro-RO"/>
        </w:rPr>
        <w:t>consecințelor</w:t>
      </w:r>
      <w:r w:rsidR="0023462A" w:rsidRPr="009A35DF">
        <w:rPr>
          <w:sz w:val="28"/>
          <w:szCs w:val="28"/>
          <w:lang w:val="ro-RO"/>
        </w:rPr>
        <w:t xml:space="preserve"> </w:t>
      </w:r>
      <w:r w:rsidR="003F186E" w:rsidRPr="009A35DF">
        <w:rPr>
          <w:sz w:val="28"/>
          <w:szCs w:val="28"/>
          <w:lang w:val="ro-RO"/>
        </w:rPr>
        <w:t>situațiilor</w:t>
      </w:r>
      <w:r w:rsidR="0023462A" w:rsidRPr="009A35DF">
        <w:rPr>
          <w:sz w:val="28"/>
          <w:szCs w:val="28"/>
          <w:lang w:val="ro-RO"/>
        </w:rPr>
        <w:t xml:space="preserve"> </w:t>
      </w:r>
      <w:r w:rsidR="003F186E" w:rsidRPr="009A35DF">
        <w:rPr>
          <w:sz w:val="28"/>
          <w:szCs w:val="28"/>
          <w:lang w:val="ro-RO"/>
        </w:rPr>
        <w:t>excepționale</w:t>
      </w:r>
      <w:r w:rsidR="0023462A" w:rsidRPr="009A35DF">
        <w:rPr>
          <w:sz w:val="28"/>
          <w:szCs w:val="28"/>
          <w:lang w:val="ro-RO"/>
        </w:rPr>
        <w:t xml:space="preserve"> (</w:t>
      </w:r>
      <w:r w:rsidR="0098175D" w:rsidRPr="009A35DF">
        <w:rPr>
          <w:bCs/>
          <w:sz w:val="28"/>
          <w:szCs w:val="28"/>
          <w:lang w:val="ro-RO"/>
        </w:rPr>
        <w:t>t</w:t>
      </w:r>
      <w:r w:rsidR="0023462A" w:rsidRPr="009A35DF">
        <w:rPr>
          <w:sz w:val="28"/>
          <w:szCs w:val="28"/>
          <w:lang w:val="ro-RO"/>
        </w:rPr>
        <w:t xml:space="preserve">abelul </w:t>
      </w:r>
      <w:r w:rsidR="006854F1" w:rsidRPr="009A35DF">
        <w:rPr>
          <w:bCs/>
          <w:sz w:val="28"/>
          <w:szCs w:val="28"/>
          <w:lang w:val="ro-RO"/>
        </w:rPr>
        <w:t>nr.</w:t>
      </w:r>
      <w:r w:rsidR="00CB6D0B" w:rsidRPr="009A35DF">
        <w:rPr>
          <w:sz w:val="28"/>
          <w:szCs w:val="28"/>
          <w:lang w:val="ro-RO"/>
        </w:rPr>
        <w:t>1</w:t>
      </w:r>
      <w:r w:rsidR="006854F1" w:rsidRPr="009A35DF">
        <w:rPr>
          <w:sz w:val="28"/>
          <w:szCs w:val="28"/>
          <w:lang w:val="ro-RO"/>
        </w:rPr>
        <w:t>3</w:t>
      </w:r>
      <w:r w:rsidR="0023462A" w:rsidRPr="009A35DF">
        <w:rPr>
          <w:sz w:val="28"/>
          <w:szCs w:val="28"/>
          <w:lang w:val="ro-RO"/>
        </w:rPr>
        <w:t>).</w:t>
      </w:r>
    </w:p>
    <w:p w:rsidR="00E11EDA" w:rsidRPr="009A35DF" w:rsidRDefault="00E11EDA" w:rsidP="00750A4F">
      <w:pPr>
        <w:pStyle w:val="NormalWeb"/>
        <w:rPr>
          <w:sz w:val="28"/>
          <w:szCs w:val="28"/>
          <w:lang w:val="ro-RO" w:eastAsia="en-GB"/>
        </w:rPr>
      </w:pPr>
    </w:p>
    <w:tbl>
      <w:tblPr>
        <w:tblW w:w="4710" w:type="pct"/>
        <w:jc w:val="center"/>
        <w:tblLook w:val="04A0" w:firstRow="1" w:lastRow="0" w:firstColumn="1" w:lastColumn="0" w:noHBand="0" w:noVBand="1"/>
      </w:tblPr>
      <w:tblGrid>
        <w:gridCol w:w="1138"/>
        <w:gridCol w:w="1562"/>
        <w:gridCol w:w="5219"/>
        <w:gridCol w:w="1139"/>
      </w:tblGrid>
      <w:tr w:rsidR="00372C87" w:rsidRPr="009A35DF" w:rsidTr="0058791C">
        <w:trPr>
          <w:jc w:val="center"/>
        </w:trPr>
        <w:tc>
          <w:tcPr>
            <w:tcW w:w="628" w:type="pct"/>
            <w:tcBorders>
              <w:bottom w:val="single" w:sz="6" w:space="0" w:color="000000"/>
            </w:tcBorders>
          </w:tcPr>
          <w:p w:rsidR="0058791C" w:rsidRPr="009A35DF" w:rsidRDefault="0058791C" w:rsidP="00750A4F">
            <w:pPr>
              <w:jc w:val="right"/>
              <w:rPr>
                <w:lang w:val="ro-RO"/>
              </w:rPr>
            </w:pPr>
          </w:p>
        </w:tc>
        <w:tc>
          <w:tcPr>
            <w:tcW w:w="4372" w:type="pct"/>
            <w:gridSpan w:val="3"/>
            <w:tcBorders>
              <w:bottom w:val="single" w:sz="6" w:space="0" w:color="000000"/>
            </w:tcBorders>
            <w:tcMar>
              <w:top w:w="15" w:type="dxa"/>
              <w:left w:w="45" w:type="dxa"/>
              <w:bottom w:w="15" w:type="dxa"/>
              <w:right w:w="45" w:type="dxa"/>
            </w:tcMar>
          </w:tcPr>
          <w:p w:rsidR="0058791C" w:rsidRPr="009A35DF" w:rsidRDefault="0058791C" w:rsidP="00750A4F">
            <w:pPr>
              <w:jc w:val="right"/>
              <w:rPr>
                <w:b/>
                <w:bCs/>
                <w:lang w:val="ro-RO"/>
              </w:rPr>
            </w:pPr>
            <w:r w:rsidRPr="009A35DF">
              <w:rPr>
                <w:lang w:val="ro-RO"/>
              </w:rPr>
              <w:t xml:space="preserve">Tabelul </w:t>
            </w:r>
            <w:r w:rsidRPr="009A35DF">
              <w:rPr>
                <w:bCs/>
                <w:lang w:val="ro-RO"/>
              </w:rPr>
              <w:t>nr.</w:t>
            </w:r>
            <w:r w:rsidRPr="009A35DF">
              <w:rPr>
                <w:lang w:val="ro-RO"/>
              </w:rPr>
              <w:t>13 </w:t>
            </w:r>
          </w:p>
        </w:tc>
      </w:tr>
      <w:tr w:rsidR="009A35DF" w:rsidRPr="009A35DF" w:rsidTr="0058791C">
        <w:trPr>
          <w:jc w:val="center"/>
        </w:trPr>
        <w:tc>
          <w:tcPr>
            <w:tcW w:w="149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791C" w:rsidRPr="009A35DF" w:rsidRDefault="0058791C" w:rsidP="00750A4F">
            <w:pPr>
              <w:jc w:val="center"/>
              <w:rPr>
                <w:b/>
                <w:bCs/>
                <w:lang w:val="ro-RO"/>
              </w:rPr>
            </w:pPr>
            <w:r w:rsidRPr="009A35DF">
              <w:rPr>
                <w:b/>
                <w:bCs/>
                <w:lang w:val="ro-RO"/>
              </w:rPr>
              <w:t>Tipurile de obiective</w:t>
            </w:r>
          </w:p>
        </w:tc>
        <w:tc>
          <w:tcPr>
            <w:tcW w:w="2881" w:type="pct"/>
            <w:tcBorders>
              <w:top w:val="single" w:sz="6" w:space="0" w:color="000000"/>
              <w:left w:val="single" w:sz="6" w:space="0" w:color="000000"/>
              <w:bottom w:val="single" w:sz="6" w:space="0" w:color="000000"/>
              <w:right w:val="single" w:sz="6" w:space="0" w:color="000000"/>
            </w:tcBorders>
          </w:tcPr>
          <w:p w:rsidR="0058791C" w:rsidRPr="009A35DF" w:rsidRDefault="0058791C" w:rsidP="00750A4F">
            <w:pPr>
              <w:jc w:val="center"/>
              <w:rPr>
                <w:b/>
                <w:bCs/>
                <w:lang w:val="ro-RO"/>
              </w:rPr>
            </w:pPr>
            <w:r w:rsidRPr="009A35DF">
              <w:rPr>
                <w:b/>
                <w:bCs/>
                <w:lang w:val="ro-RO"/>
              </w:rPr>
              <w:t>Caracteristicile obiectivelor</w:t>
            </w:r>
          </w:p>
        </w:tc>
        <w:tc>
          <w:tcPr>
            <w:tcW w:w="62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791C" w:rsidRPr="009A35DF" w:rsidRDefault="0058791C" w:rsidP="00750A4F">
            <w:pPr>
              <w:jc w:val="center"/>
              <w:rPr>
                <w:b/>
                <w:bCs/>
                <w:lang w:val="ro-RO"/>
              </w:rPr>
            </w:pPr>
            <w:r w:rsidRPr="009A35DF">
              <w:rPr>
                <w:b/>
                <w:bCs/>
                <w:lang w:val="ro-RO"/>
              </w:rPr>
              <w:t>Gradul de risc</w:t>
            </w:r>
          </w:p>
          <w:p w:rsidR="0058791C" w:rsidRPr="009A35DF" w:rsidRDefault="0058791C" w:rsidP="000041EB">
            <w:pPr>
              <w:jc w:val="center"/>
              <w:rPr>
                <w:b/>
                <w:bCs/>
                <w:lang w:val="ro-RO"/>
              </w:rPr>
            </w:pPr>
            <w:r w:rsidRPr="009A35DF">
              <w:rPr>
                <w:b/>
                <w:bCs/>
                <w:lang w:val="ro-RO"/>
              </w:rPr>
              <w:t>(R</w:t>
            </w:r>
            <w:r w:rsidRPr="009A35DF">
              <w:rPr>
                <w:b/>
                <w:bCs/>
                <w:vertAlign w:val="subscript"/>
                <w:lang w:val="ro-RO"/>
              </w:rPr>
              <w:t>1</w:t>
            </w:r>
            <w:r w:rsidR="000041EB" w:rsidRPr="009A35DF">
              <w:rPr>
                <w:b/>
                <w:bCs/>
                <w:vertAlign w:val="subscript"/>
                <w:lang w:val="ro-RO"/>
              </w:rPr>
              <w:t>4</w:t>
            </w:r>
            <w:r w:rsidRPr="009A35DF">
              <w:rPr>
                <w:b/>
                <w:bCs/>
                <w:lang w:val="ro-RO"/>
              </w:rPr>
              <w:t>)</w:t>
            </w:r>
          </w:p>
        </w:tc>
      </w:tr>
      <w:tr w:rsidR="00372C87" w:rsidRPr="009A35DF" w:rsidTr="0058791C">
        <w:trPr>
          <w:jc w:val="center"/>
        </w:trPr>
        <w:tc>
          <w:tcPr>
            <w:tcW w:w="149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791C" w:rsidRPr="009A35DF" w:rsidRDefault="0058791C" w:rsidP="00750A4F">
            <w:pPr>
              <w:rPr>
                <w:lang w:val="ro-RO"/>
              </w:rPr>
            </w:pPr>
            <w:r w:rsidRPr="009A35DF">
              <w:rPr>
                <w:lang w:val="ro-RO"/>
              </w:rPr>
              <w:t xml:space="preserve">Alte obiective: </w:t>
            </w:r>
          </w:p>
        </w:tc>
        <w:tc>
          <w:tcPr>
            <w:tcW w:w="2881" w:type="pct"/>
            <w:tcBorders>
              <w:top w:val="single" w:sz="6" w:space="0" w:color="000000"/>
              <w:left w:val="single" w:sz="6" w:space="0" w:color="000000"/>
              <w:bottom w:val="single" w:sz="6" w:space="0" w:color="000000"/>
              <w:right w:val="single" w:sz="6" w:space="0" w:color="000000"/>
            </w:tcBorders>
          </w:tcPr>
          <w:p w:rsidR="0058791C" w:rsidRPr="009A35DF" w:rsidRDefault="0058791C" w:rsidP="00750A4F">
            <w:pPr>
              <w:jc w:val="both"/>
              <w:rPr>
                <w:lang w:val="ro-RO"/>
              </w:rPr>
            </w:pPr>
            <w:r w:rsidRPr="009A35DF">
              <w:rPr>
                <w:lang w:val="ro-RO"/>
              </w:rPr>
              <w:t>Obiectivele care nu sunt incluse în rândurile  expuse mai jos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791C" w:rsidRPr="009A35DF" w:rsidRDefault="0058791C" w:rsidP="00750A4F">
            <w:pPr>
              <w:jc w:val="center"/>
              <w:rPr>
                <w:lang w:val="ro-RO"/>
              </w:rPr>
            </w:pPr>
            <w:r w:rsidRPr="009A35DF">
              <w:rPr>
                <w:lang w:val="ro-RO"/>
              </w:rPr>
              <w:t>1</w:t>
            </w:r>
          </w:p>
        </w:tc>
      </w:tr>
      <w:tr w:rsidR="00372C87" w:rsidRPr="009A35DF" w:rsidTr="0058791C">
        <w:trPr>
          <w:jc w:val="center"/>
        </w:trPr>
        <w:tc>
          <w:tcPr>
            <w:tcW w:w="149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8791C" w:rsidRPr="009A35DF" w:rsidRDefault="0058791C" w:rsidP="00750A4F">
            <w:pPr>
              <w:rPr>
                <w:lang w:val="ro-RO"/>
              </w:rPr>
            </w:pPr>
            <w:r w:rsidRPr="009A35DF">
              <w:rPr>
                <w:lang w:val="ro-RO"/>
              </w:rPr>
              <w:t xml:space="preserve">Obiective economice în baza cărora sunt create serviciile protecției civile sau formațiunile nemilitarizate ale protecției civile: </w:t>
            </w:r>
          </w:p>
        </w:tc>
        <w:tc>
          <w:tcPr>
            <w:tcW w:w="2881" w:type="pct"/>
            <w:tcBorders>
              <w:top w:val="single" w:sz="6" w:space="0" w:color="000000"/>
              <w:left w:val="single" w:sz="6" w:space="0" w:color="000000"/>
              <w:bottom w:val="single" w:sz="6" w:space="0" w:color="000000"/>
              <w:right w:val="single" w:sz="6" w:space="0" w:color="000000"/>
            </w:tcBorders>
          </w:tcPr>
          <w:p w:rsidR="0058791C" w:rsidRPr="009A35DF" w:rsidRDefault="0058791C" w:rsidP="00750A4F">
            <w:pPr>
              <w:jc w:val="both"/>
              <w:rPr>
                <w:lang w:val="ro-RO"/>
              </w:rPr>
            </w:pPr>
            <w:r w:rsidRPr="009A35DF">
              <w:rPr>
                <w:lang w:val="ro-RO"/>
              </w:rPr>
              <w:t>Obiectivele economice şi organizațiile pe baza cărora sunt create serviciile protecției civile (locale, raionale) sau formațiunile nemilitarizate ale protecției civile (de obiect, locale şi teritoriale)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8791C" w:rsidRPr="009A35DF" w:rsidRDefault="0058791C" w:rsidP="00750A4F">
            <w:pPr>
              <w:jc w:val="center"/>
              <w:rPr>
                <w:lang w:val="ro-RO"/>
              </w:rPr>
            </w:pPr>
            <w:r w:rsidRPr="009A35DF">
              <w:rPr>
                <w:lang w:val="ro-RO"/>
              </w:rPr>
              <w:t>2</w:t>
            </w:r>
          </w:p>
        </w:tc>
      </w:tr>
      <w:tr w:rsidR="00372C87" w:rsidRPr="009A35DF" w:rsidTr="0058791C">
        <w:trPr>
          <w:jc w:val="center"/>
        </w:trPr>
        <w:tc>
          <w:tcPr>
            <w:tcW w:w="149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8791C" w:rsidRPr="009A35DF" w:rsidRDefault="0058791C" w:rsidP="00750A4F">
            <w:pPr>
              <w:rPr>
                <w:lang w:val="ro-RO"/>
              </w:rPr>
            </w:pPr>
            <w:r w:rsidRPr="009A35DF">
              <w:rPr>
                <w:lang w:val="ro-RO"/>
              </w:rPr>
              <w:t xml:space="preserve">Mijloace de protecție colectivă: </w:t>
            </w:r>
          </w:p>
        </w:tc>
        <w:tc>
          <w:tcPr>
            <w:tcW w:w="2881" w:type="pct"/>
            <w:tcBorders>
              <w:top w:val="single" w:sz="6" w:space="0" w:color="000000"/>
              <w:left w:val="single" w:sz="6" w:space="0" w:color="000000"/>
              <w:bottom w:val="single" w:sz="6" w:space="0" w:color="000000"/>
              <w:right w:val="single" w:sz="6" w:space="0" w:color="000000"/>
            </w:tcBorders>
          </w:tcPr>
          <w:p w:rsidR="0058791C" w:rsidRPr="009A35DF" w:rsidRDefault="00BB68B3" w:rsidP="00750A4F">
            <w:pPr>
              <w:jc w:val="both"/>
              <w:rPr>
                <w:lang w:val="ro-RO"/>
              </w:rPr>
            </w:pPr>
            <w:r w:rsidRPr="009A35DF">
              <w:rPr>
                <w:lang w:val="ro-RO"/>
              </w:rPr>
              <w:t>E</w:t>
            </w:r>
            <w:r w:rsidR="0058791C" w:rsidRPr="009A35DF">
              <w:rPr>
                <w:lang w:val="ro-RO"/>
              </w:rPr>
              <w:t>dificiile de protecție, adăposturile antiradiative, alte încăperi adâncite şi minele care pot fi utilizate pentru adăpostirea populației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8791C" w:rsidRPr="009A35DF" w:rsidRDefault="0058791C" w:rsidP="00750A4F">
            <w:pPr>
              <w:jc w:val="center"/>
              <w:rPr>
                <w:lang w:val="ro-RO"/>
              </w:rPr>
            </w:pPr>
            <w:r w:rsidRPr="009A35DF">
              <w:rPr>
                <w:lang w:val="ro-RO"/>
              </w:rPr>
              <w:t>3</w:t>
            </w:r>
          </w:p>
        </w:tc>
      </w:tr>
      <w:tr w:rsidR="00372C87" w:rsidRPr="009A35DF" w:rsidTr="0058791C">
        <w:trPr>
          <w:jc w:val="center"/>
        </w:trPr>
        <w:tc>
          <w:tcPr>
            <w:tcW w:w="149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8791C" w:rsidRPr="009A35DF" w:rsidRDefault="0058791C" w:rsidP="00750A4F">
            <w:pPr>
              <w:rPr>
                <w:lang w:val="ro-RO"/>
              </w:rPr>
            </w:pPr>
            <w:r w:rsidRPr="009A35DF">
              <w:rPr>
                <w:lang w:val="ro-RO"/>
              </w:rPr>
              <w:t xml:space="preserve">Bazine acvatice periculoase: </w:t>
            </w:r>
          </w:p>
        </w:tc>
        <w:tc>
          <w:tcPr>
            <w:tcW w:w="2881" w:type="pct"/>
            <w:tcBorders>
              <w:top w:val="single" w:sz="6" w:space="0" w:color="000000"/>
              <w:left w:val="single" w:sz="6" w:space="0" w:color="000000"/>
              <w:bottom w:val="single" w:sz="6" w:space="0" w:color="000000"/>
              <w:right w:val="single" w:sz="6" w:space="0" w:color="000000"/>
            </w:tcBorders>
          </w:tcPr>
          <w:p w:rsidR="0058791C" w:rsidRPr="009A35DF" w:rsidRDefault="00BB68B3" w:rsidP="00750A4F">
            <w:pPr>
              <w:jc w:val="both"/>
              <w:rPr>
                <w:lang w:val="ro-RO"/>
              </w:rPr>
            </w:pPr>
            <w:r w:rsidRPr="009A35DF">
              <w:rPr>
                <w:lang w:val="ro-RO"/>
              </w:rPr>
              <w:t>S</w:t>
            </w:r>
            <w:r w:rsidR="0058791C" w:rsidRPr="009A35DF">
              <w:rPr>
                <w:lang w:val="ro-RO"/>
              </w:rPr>
              <w:t>tarea construcțiilor hidrotehnice la bazinele acvatice periculoase (iazuri, lacuri) şi a protecției populației în posibilele zone de inundații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8791C" w:rsidRPr="009A35DF" w:rsidRDefault="0058791C" w:rsidP="00750A4F">
            <w:pPr>
              <w:jc w:val="center"/>
              <w:rPr>
                <w:lang w:val="ro-RO"/>
              </w:rPr>
            </w:pPr>
            <w:r w:rsidRPr="009A35DF">
              <w:rPr>
                <w:lang w:val="ro-RO"/>
              </w:rPr>
              <w:t>4</w:t>
            </w:r>
          </w:p>
        </w:tc>
      </w:tr>
      <w:tr w:rsidR="00372C87" w:rsidRPr="009A35DF" w:rsidTr="0058791C">
        <w:trPr>
          <w:jc w:val="center"/>
        </w:trPr>
        <w:tc>
          <w:tcPr>
            <w:tcW w:w="149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8791C" w:rsidRPr="009A35DF" w:rsidRDefault="0058791C" w:rsidP="00750A4F">
            <w:pPr>
              <w:rPr>
                <w:lang w:val="ro-RO"/>
              </w:rPr>
            </w:pPr>
            <w:r w:rsidRPr="009A35DF">
              <w:rPr>
                <w:lang w:val="ro-RO"/>
              </w:rPr>
              <w:t>Obiective industriale periculoase în domeniul chimic și o</w:t>
            </w:r>
            <w:r w:rsidR="00031E6A" w:rsidRPr="009A35DF">
              <w:rPr>
                <w:lang w:val="ro-RO"/>
              </w:rPr>
              <w:t xml:space="preserve">biective nucleare/radiologice: </w:t>
            </w:r>
          </w:p>
        </w:tc>
        <w:tc>
          <w:tcPr>
            <w:tcW w:w="2881" w:type="pct"/>
            <w:tcBorders>
              <w:top w:val="single" w:sz="6" w:space="0" w:color="000000"/>
              <w:left w:val="single" w:sz="6" w:space="0" w:color="000000"/>
              <w:bottom w:val="single" w:sz="6" w:space="0" w:color="000000"/>
              <w:right w:val="single" w:sz="6" w:space="0" w:color="000000"/>
            </w:tcBorders>
          </w:tcPr>
          <w:p w:rsidR="0058791C" w:rsidRPr="009A35DF" w:rsidRDefault="0058791C" w:rsidP="00750A4F">
            <w:pPr>
              <w:jc w:val="both"/>
              <w:rPr>
                <w:lang w:val="ro-RO"/>
              </w:rPr>
            </w:pPr>
            <w:r w:rsidRPr="009A35DF">
              <w:rPr>
                <w:lang w:val="ro-RO"/>
              </w:rPr>
              <w:t>Obiective potențial periculoase din punct de vedere radiativ sau chimic: obiectivele care transportă, depozitează, folosesc în procesul tehnologic şi utilizează substanțe periculoase radiative sau chimice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8791C" w:rsidRPr="009A35DF" w:rsidRDefault="0058791C" w:rsidP="00750A4F">
            <w:pPr>
              <w:jc w:val="center"/>
              <w:rPr>
                <w:lang w:val="ro-RO"/>
              </w:rPr>
            </w:pPr>
            <w:r w:rsidRPr="009A35DF">
              <w:rPr>
                <w:lang w:val="ro-RO"/>
              </w:rPr>
              <w:t>5</w:t>
            </w:r>
          </w:p>
        </w:tc>
      </w:tr>
    </w:tbl>
    <w:p w:rsidR="0023462A" w:rsidRPr="009A35DF" w:rsidRDefault="0023462A" w:rsidP="00750A4F">
      <w:pPr>
        <w:pStyle w:val="NormalWeb"/>
        <w:rPr>
          <w:rFonts w:eastAsiaTheme="minorEastAsia"/>
          <w:sz w:val="28"/>
          <w:szCs w:val="28"/>
          <w:lang w:val="ro-RO"/>
        </w:rPr>
      </w:pPr>
      <w:r w:rsidRPr="009A35DF">
        <w:rPr>
          <w:sz w:val="28"/>
          <w:szCs w:val="28"/>
          <w:lang w:val="ro-RO"/>
        </w:rPr>
        <w:t> </w:t>
      </w:r>
    </w:p>
    <w:p w:rsidR="00691326" w:rsidRPr="009A35DF" w:rsidRDefault="00691326" w:rsidP="00750A4F">
      <w:pPr>
        <w:pStyle w:val="NormalWeb"/>
        <w:ind w:firstLine="720"/>
        <w:rPr>
          <w:sz w:val="28"/>
          <w:szCs w:val="28"/>
          <w:lang w:val="ro-RO"/>
        </w:rPr>
      </w:pPr>
      <w:r w:rsidRPr="009A35DF">
        <w:rPr>
          <w:b/>
          <w:sz w:val="28"/>
          <w:szCs w:val="28"/>
          <w:lang w:val="ro-RO"/>
        </w:rPr>
        <w:t>b)</w:t>
      </w:r>
      <w:r w:rsidRPr="009A35DF">
        <w:rPr>
          <w:b/>
          <w:bCs/>
          <w:sz w:val="28"/>
          <w:szCs w:val="28"/>
          <w:lang w:val="ro-RO"/>
        </w:rPr>
        <w:t xml:space="preserve"> </w:t>
      </w:r>
      <w:r w:rsidR="00C71F81" w:rsidRPr="009A35DF">
        <w:rPr>
          <w:b/>
          <w:bCs/>
          <w:sz w:val="28"/>
          <w:szCs w:val="28"/>
          <w:lang w:val="ro-RO"/>
        </w:rPr>
        <w:t xml:space="preserve">numărul de persoane antrenate în activitatea </w:t>
      </w:r>
      <w:r w:rsidR="00C71F81" w:rsidRPr="009A35DF">
        <w:rPr>
          <w:b/>
          <w:sz w:val="28"/>
          <w:szCs w:val="28"/>
          <w:lang w:val="ro-MD"/>
        </w:rPr>
        <w:t>persoanelor/obiectelor supuse controlului</w:t>
      </w:r>
      <w:r w:rsidRPr="009A35DF">
        <w:rPr>
          <w:bCs/>
          <w:sz w:val="28"/>
          <w:szCs w:val="28"/>
          <w:lang w:val="ro-RO"/>
        </w:rPr>
        <w:t>.</w:t>
      </w:r>
    </w:p>
    <w:p w:rsidR="00012598" w:rsidRPr="009A35DF" w:rsidRDefault="00CD3F89" w:rsidP="00750A4F">
      <w:pPr>
        <w:pStyle w:val="NormalWeb"/>
        <w:rPr>
          <w:sz w:val="28"/>
          <w:szCs w:val="28"/>
          <w:lang w:val="ro-RO"/>
        </w:rPr>
      </w:pPr>
      <w:r w:rsidRPr="009A35DF">
        <w:rPr>
          <w:i/>
          <w:iCs/>
          <w:sz w:val="28"/>
          <w:szCs w:val="28"/>
          <w:lang w:val="ro-RO"/>
        </w:rPr>
        <w:t>Raționamentul</w:t>
      </w:r>
      <w:r w:rsidR="00012598" w:rsidRPr="009A35DF">
        <w:rPr>
          <w:i/>
          <w:iCs/>
          <w:sz w:val="28"/>
          <w:szCs w:val="28"/>
          <w:lang w:val="ro-RO"/>
        </w:rPr>
        <w:t xml:space="preserve"> general: </w:t>
      </w:r>
      <w:r w:rsidR="006F68DA" w:rsidRPr="009A35DF">
        <w:rPr>
          <w:sz w:val="28"/>
          <w:szCs w:val="28"/>
          <w:lang w:val="ro-RO"/>
        </w:rPr>
        <w:t>C</w:t>
      </w:r>
      <w:r w:rsidR="00012598" w:rsidRPr="009A35DF">
        <w:rPr>
          <w:sz w:val="28"/>
          <w:szCs w:val="28"/>
          <w:lang w:val="ro-RO"/>
        </w:rPr>
        <w:t xml:space="preserve">u </w:t>
      </w:r>
      <w:r w:rsidR="006F68DA" w:rsidRPr="009A35DF">
        <w:rPr>
          <w:sz w:val="28"/>
          <w:szCs w:val="28"/>
          <w:lang w:val="ro-RO"/>
        </w:rPr>
        <w:t>cât</w:t>
      </w:r>
      <w:r w:rsidR="00012598" w:rsidRPr="009A35DF">
        <w:rPr>
          <w:sz w:val="28"/>
          <w:szCs w:val="28"/>
          <w:lang w:val="ro-RO"/>
        </w:rPr>
        <w:t xml:space="preserve"> mai mare este numărul de persoane </w:t>
      </w:r>
      <w:r w:rsidR="00C71F81" w:rsidRPr="009A35DF">
        <w:rPr>
          <w:b/>
          <w:bCs/>
          <w:sz w:val="28"/>
          <w:szCs w:val="28"/>
          <w:lang w:val="ro-RO"/>
        </w:rPr>
        <w:t>antrenate</w:t>
      </w:r>
      <w:r w:rsidR="00012598" w:rsidRPr="009A35DF">
        <w:rPr>
          <w:sz w:val="28"/>
          <w:szCs w:val="28"/>
          <w:lang w:val="ro-RO"/>
        </w:rPr>
        <w:t xml:space="preserve"> la obiect, cu </w:t>
      </w:r>
      <w:r w:rsidR="006F68DA" w:rsidRPr="009A35DF">
        <w:rPr>
          <w:sz w:val="28"/>
          <w:szCs w:val="28"/>
          <w:lang w:val="ro-RO"/>
        </w:rPr>
        <w:t>atât</w:t>
      </w:r>
      <w:r w:rsidR="00012598" w:rsidRPr="009A35DF">
        <w:rPr>
          <w:sz w:val="28"/>
          <w:szCs w:val="28"/>
          <w:lang w:val="ro-RO"/>
        </w:rPr>
        <w:t xml:space="preserve"> mai mare este numărul şi </w:t>
      </w:r>
      <w:r w:rsidRPr="009A35DF">
        <w:rPr>
          <w:sz w:val="28"/>
          <w:szCs w:val="28"/>
          <w:lang w:val="ro-RO"/>
        </w:rPr>
        <w:t>componența</w:t>
      </w:r>
      <w:r w:rsidR="00012598" w:rsidRPr="009A35DF">
        <w:rPr>
          <w:sz w:val="28"/>
          <w:szCs w:val="28"/>
          <w:lang w:val="ro-RO"/>
        </w:rPr>
        <w:t xml:space="preserve"> </w:t>
      </w:r>
      <w:r w:rsidRPr="009A35DF">
        <w:rPr>
          <w:sz w:val="28"/>
          <w:szCs w:val="28"/>
          <w:lang w:val="ro-RO"/>
        </w:rPr>
        <w:t>formațiunilor</w:t>
      </w:r>
      <w:r w:rsidR="00012598" w:rsidRPr="009A35DF">
        <w:rPr>
          <w:sz w:val="28"/>
          <w:szCs w:val="28"/>
          <w:lang w:val="ro-RO"/>
        </w:rPr>
        <w:t xml:space="preserve"> </w:t>
      </w:r>
      <w:r w:rsidRPr="009A35DF">
        <w:rPr>
          <w:sz w:val="28"/>
          <w:szCs w:val="28"/>
          <w:lang w:val="ro-RO"/>
        </w:rPr>
        <w:t>protecției</w:t>
      </w:r>
      <w:r w:rsidR="00012598" w:rsidRPr="009A35DF">
        <w:rPr>
          <w:sz w:val="28"/>
          <w:szCs w:val="28"/>
          <w:lang w:val="ro-RO"/>
        </w:rPr>
        <w:t xml:space="preserve"> civile. Numărul total al </w:t>
      </w:r>
      <w:r w:rsidRPr="009A35DF">
        <w:rPr>
          <w:sz w:val="28"/>
          <w:szCs w:val="28"/>
          <w:lang w:val="ro-RO"/>
        </w:rPr>
        <w:t>formațiunilor</w:t>
      </w:r>
      <w:r w:rsidR="00012598" w:rsidRPr="009A35DF">
        <w:rPr>
          <w:sz w:val="28"/>
          <w:szCs w:val="28"/>
          <w:lang w:val="ro-RO"/>
        </w:rPr>
        <w:t xml:space="preserve"> </w:t>
      </w:r>
      <w:r w:rsidRPr="009A35DF">
        <w:rPr>
          <w:sz w:val="28"/>
          <w:szCs w:val="28"/>
          <w:lang w:val="ro-RO"/>
        </w:rPr>
        <w:t>protecției</w:t>
      </w:r>
      <w:r w:rsidR="00012598" w:rsidRPr="009A35DF">
        <w:rPr>
          <w:sz w:val="28"/>
          <w:szCs w:val="28"/>
          <w:lang w:val="ro-RO"/>
        </w:rPr>
        <w:t xml:space="preserve"> civile şi al efectivelor acestora se </w:t>
      </w:r>
      <w:r w:rsidRPr="009A35DF">
        <w:rPr>
          <w:sz w:val="28"/>
          <w:szCs w:val="28"/>
          <w:lang w:val="ro-RO"/>
        </w:rPr>
        <w:t>stabilește</w:t>
      </w:r>
      <w:r w:rsidR="00012598" w:rsidRPr="009A35DF">
        <w:rPr>
          <w:sz w:val="28"/>
          <w:szCs w:val="28"/>
          <w:lang w:val="ro-RO"/>
        </w:rPr>
        <w:t xml:space="preserve"> în baza Calculului constituirii </w:t>
      </w:r>
      <w:r w:rsidRPr="009A35DF">
        <w:rPr>
          <w:sz w:val="28"/>
          <w:szCs w:val="28"/>
          <w:lang w:val="ro-RO"/>
        </w:rPr>
        <w:t>formațiunilor</w:t>
      </w:r>
      <w:r w:rsidR="00012598" w:rsidRPr="009A35DF">
        <w:rPr>
          <w:sz w:val="28"/>
          <w:szCs w:val="28"/>
          <w:lang w:val="ro-RO"/>
        </w:rPr>
        <w:t xml:space="preserve"> </w:t>
      </w:r>
      <w:r w:rsidRPr="009A35DF">
        <w:rPr>
          <w:sz w:val="28"/>
          <w:szCs w:val="28"/>
          <w:lang w:val="ro-RO"/>
        </w:rPr>
        <w:t>protecției</w:t>
      </w:r>
      <w:r w:rsidR="00012598" w:rsidRPr="009A35DF">
        <w:rPr>
          <w:sz w:val="28"/>
          <w:szCs w:val="28"/>
          <w:lang w:val="ro-RO"/>
        </w:rPr>
        <w:t xml:space="preserve"> civile, elaborat de către Serviciul </w:t>
      </w:r>
      <w:r w:rsidRPr="009A35DF">
        <w:rPr>
          <w:sz w:val="28"/>
          <w:szCs w:val="28"/>
          <w:lang w:val="ro-RO"/>
        </w:rPr>
        <w:t>Protecției</w:t>
      </w:r>
      <w:r w:rsidR="00012598" w:rsidRPr="009A35DF">
        <w:rPr>
          <w:sz w:val="28"/>
          <w:szCs w:val="28"/>
          <w:lang w:val="ro-RO"/>
        </w:rPr>
        <w:t xml:space="preserve"> Civile şi </w:t>
      </w:r>
      <w:r w:rsidRPr="009A35DF">
        <w:rPr>
          <w:sz w:val="28"/>
          <w:szCs w:val="28"/>
          <w:lang w:val="ro-RO"/>
        </w:rPr>
        <w:t>Situațiilor</w:t>
      </w:r>
      <w:r w:rsidR="00012598" w:rsidRPr="009A35DF">
        <w:rPr>
          <w:sz w:val="28"/>
          <w:szCs w:val="28"/>
          <w:lang w:val="ro-RO"/>
        </w:rPr>
        <w:t xml:space="preserve"> </w:t>
      </w:r>
      <w:r w:rsidRPr="009A35DF">
        <w:rPr>
          <w:sz w:val="28"/>
          <w:szCs w:val="28"/>
          <w:lang w:val="ro-RO"/>
        </w:rPr>
        <w:t>Excepționale</w:t>
      </w:r>
      <w:r w:rsidR="00012598" w:rsidRPr="009A35DF">
        <w:rPr>
          <w:sz w:val="28"/>
          <w:szCs w:val="28"/>
          <w:lang w:val="ro-RO"/>
        </w:rPr>
        <w:t xml:space="preserve">, </w:t>
      </w:r>
      <w:r w:rsidR="006F68DA" w:rsidRPr="009A35DF">
        <w:rPr>
          <w:sz w:val="28"/>
          <w:szCs w:val="28"/>
          <w:lang w:val="ro-RO"/>
        </w:rPr>
        <w:t>luând</w:t>
      </w:r>
      <w:r w:rsidR="00012598" w:rsidRPr="009A35DF">
        <w:rPr>
          <w:sz w:val="28"/>
          <w:szCs w:val="28"/>
          <w:lang w:val="ro-RO"/>
        </w:rPr>
        <w:t xml:space="preserve">-se în considerare </w:t>
      </w:r>
      <w:r w:rsidRPr="009A35DF">
        <w:rPr>
          <w:sz w:val="28"/>
          <w:szCs w:val="28"/>
          <w:lang w:val="ro-RO"/>
        </w:rPr>
        <w:t>suficientă</w:t>
      </w:r>
      <w:r w:rsidR="00012598" w:rsidRPr="009A35DF">
        <w:rPr>
          <w:sz w:val="28"/>
          <w:szCs w:val="28"/>
          <w:lang w:val="ro-RO"/>
        </w:rPr>
        <w:t xml:space="preserve"> minimă şi </w:t>
      </w:r>
      <w:r w:rsidRPr="009A35DF">
        <w:rPr>
          <w:sz w:val="28"/>
          <w:szCs w:val="28"/>
          <w:lang w:val="ro-RO"/>
        </w:rPr>
        <w:t>desfășurarea</w:t>
      </w:r>
      <w:r w:rsidR="00012598" w:rsidRPr="009A35DF">
        <w:rPr>
          <w:sz w:val="28"/>
          <w:szCs w:val="28"/>
          <w:lang w:val="ro-RO"/>
        </w:rPr>
        <w:t xml:space="preserve"> lor în caz de </w:t>
      </w:r>
      <w:r w:rsidRPr="009A35DF">
        <w:rPr>
          <w:sz w:val="28"/>
          <w:szCs w:val="28"/>
          <w:lang w:val="ro-RO"/>
        </w:rPr>
        <w:t>situații</w:t>
      </w:r>
      <w:r w:rsidR="00012598" w:rsidRPr="009A35DF">
        <w:rPr>
          <w:sz w:val="28"/>
          <w:szCs w:val="28"/>
          <w:lang w:val="ro-RO"/>
        </w:rPr>
        <w:t xml:space="preserve"> </w:t>
      </w:r>
      <w:r w:rsidRPr="009A35DF">
        <w:rPr>
          <w:sz w:val="28"/>
          <w:szCs w:val="28"/>
          <w:lang w:val="ro-RO"/>
        </w:rPr>
        <w:t>excepționale</w:t>
      </w:r>
      <w:r w:rsidR="00012598" w:rsidRPr="009A35DF">
        <w:rPr>
          <w:sz w:val="28"/>
          <w:szCs w:val="28"/>
          <w:lang w:val="ro-RO"/>
        </w:rPr>
        <w:t xml:space="preserve">. Totodată, se </w:t>
      </w:r>
      <w:r w:rsidR="006F68DA" w:rsidRPr="009A35DF">
        <w:rPr>
          <w:sz w:val="28"/>
          <w:szCs w:val="28"/>
          <w:lang w:val="ro-RO"/>
        </w:rPr>
        <w:t>ține</w:t>
      </w:r>
      <w:r w:rsidR="00012598" w:rsidRPr="009A35DF">
        <w:rPr>
          <w:sz w:val="28"/>
          <w:szCs w:val="28"/>
          <w:lang w:val="ro-RO"/>
        </w:rPr>
        <w:t xml:space="preserve"> cont de resursele umane, tehnica necesară, resursele materiale şi </w:t>
      </w:r>
      <w:r w:rsidRPr="009A35DF">
        <w:rPr>
          <w:sz w:val="28"/>
          <w:szCs w:val="28"/>
          <w:lang w:val="ro-RO"/>
        </w:rPr>
        <w:t>condițiile</w:t>
      </w:r>
      <w:r w:rsidR="00012598" w:rsidRPr="009A35DF">
        <w:rPr>
          <w:sz w:val="28"/>
          <w:szCs w:val="28"/>
          <w:lang w:val="ro-RO"/>
        </w:rPr>
        <w:t xml:space="preserve"> locale. </w:t>
      </w:r>
    </w:p>
    <w:p w:rsidR="00012598" w:rsidRPr="009A35DF" w:rsidRDefault="00012598" w:rsidP="00750A4F">
      <w:pPr>
        <w:pStyle w:val="NormalWeb"/>
        <w:rPr>
          <w:sz w:val="28"/>
          <w:szCs w:val="28"/>
          <w:lang w:val="ro-RO"/>
        </w:rPr>
      </w:pPr>
      <w:r w:rsidRPr="009A35DF">
        <w:rPr>
          <w:sz w:val="28"/>
          <w:szCs w:val="28"/>
          <w:lang w:val="ro-RO"/>
        </w:rPr>
        <w:t> </w:t>
      </w:r>
    </w:p>
    <w:tbl>
      <w:tblPr>
        <w:tblW w:w="4402" w:type="pct"/>
        <w:jc w:val="center"/>
        <w:tblLook w:val="04A0" w:firstRow="1" w:lastRow="0" w:firstColumn="1" w:lastColumn="0" w:noHBand="0" w:noVBand="1"/>
      </w:tblPr>
      <w:tblGrid>
        <w:gridCol w:w="6532"/>
        <w:gridCol w:w="1934"/>
      </w:tblGrid>
      <w:tr w:rsidR="009A35DF" w:rsidRPr="009A35DF" w:rsidTr="00675CE9">
        <w:trPr>
          <w:jc w:val="center"/>
        </w:trPr>
        <w:tc>
          <w:tcPr>
            <w:tcW w:w="5000" w:type="pct"/>
            <w:gridSpan w:val="2"/>
            <w:tcBorders>
              <w:bottom w:val="single" w:sz="6" w:space="0" w:color="000000"/>
            </w:tcBorders>
            <w:tcMar>
              <w:top w:w="15" w:type="dxa"/>
              <w:left w:w="45" w:type="dxa"/>
              <w:bottom w:w="15" w:type="dxa"/>
              <w:right w:w="45" w:type="dxa"/>
            </w:tcMar>
          </w:tcPr>
          <w:p w:rsidR="00CE1705" w:rsidRPr="009A35DF" w:rsidRDefault="00CE1705" w:rsidP="00675CE9">
            <w:pPr>
              <w:ind w:right="225"/>
              <w:jc w:val="right"/>
              <w:rPr>
                <w:b/>
                <w:bCs/>
                <w:lang w:val="ro-RO"/>
              </w:rPr>
            </w:pPr>
            <w:r w:rsidRPr="009A35DF">
              <w:rPr>
                <w:lang w:val="ro-RO"/>
              </w:rPr>
              <w:t xml:space="preserve">Tabelul </w:t>
            </w:r>
            <w:r w:rsidR="006854F1" w:rsidRPr="009A35DF">
              <w:rPr>
                <w:bCs/>
                <w:lang w:val="ro-RO"/>
              </w:rPr>
              <w:t>nr.</w:t>
            </w:r>
            <w:r w:rsidRPr="009A35DF">
              <w:rPr>
                <w:lang w:val="ro-RO"/>
              </w:rPr>
              <w:t>1</w:t>
            </w:r>
            <w:r w:rsidR="006854F1" w:rsidRPr="009A35DF">
              <w:rPr>
                <w:lang w:val="ro-RO"/>
              </w:rPr>
              <w:t>4</w:t>
            </w:r>
            <w:r w:rsidRPr="009A35DF">
              <w:rPr>
                <w:lang w:val="ro-RO"/>
              </w:rPr>
              <w:t> </w:t>
            </w:r>
          </w:p>
        </w:tc>
      </w:tr>
      <w:tr w:rsidR="009A35DF" w:rsidRPr="009A35DF" w:rsidTr="00C71F8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E1705" w:rsidRPr="009A35DF" w:rsidRDefault="00CE1705" w:rsidP="00750A4F">
            <w:pPr>
              <w:jc w:val="center"/>
              <w:rPr>
                <w:b/>
                <w:bCs/>
                <w:lang w:val="ro-RO"/>
              </w:rPr>
            </w:pPr>
            <w:r w:rsidRPr="009A35DF">
              <w:rPr>
                <w:b/>
                <w:bCs/>
                <w:lang w:val="ro-RO"/>
              </w:rPr>
              <w:t xml:space="preserve">Numărul de persoane </w:t>
            </w:r>
            <w:r w:rsidR="00C71F81" w:rsidRPr="009A35DF">
              <w:rPr>
                <w:b/>
                <w:bCs/>
                <w:lang w:val="ro-RO"/>
              </w:rPr>
              <w:t xml:space="preserve">antrenate </w:t>
            </w:r>
          </w:p>
        </w:tc>
        <w:tc>
          <w:tcPr>
            <w:tcW w:w="1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E1705" w:rsidRPr="009A35DF" w:rsidRDefault="00CE1705" w:rsidP="00750A4F">
            <w:pPr>
              <w:jc w:val="center"/>
              <w:rPr>
                <w:b/>
                <w:bCs/>
                <w:lang w:val="ro-RO"/>
              </w:rPr>
            </w:pPr>
            <w:r w:rsidRPr="009A35DF">
              <w:rPr>
                <w:b/>
                <w:bCs/>
                <w:lang w:val="ro-RO"/>
              </w:rPr>
              <w:t>Gradul de risc</w:t>
            </w:r>
          </w:p>
          <w:p w:rsidR="00CE1705" w:rsidRPr="009A35DF" w:rsidRDefault="00CE1705" w:rsidP="000041EB">
            <w:pPr>
              <w:jc w:val="center"/>
              <w:rPr>
                <w:b/>
                <w:bCs/>
                <w:lang w:val="ro-RO"/>
              </w:rPr>
            </w:pPr>
            <w:r w:rsidRPr="009A35DF">
              <w:rPr>
                <w:b/>
                <w:bCs/>
                <w:lang w:val="ro-RO"/>
              </w:rPr>
              <w:t>(R</w:t>
            </w:r>
            <w:r w:rsidR="00D86B03" w:rsidRPr="009A35DF">
              <w:rPr>
                <w:b/>
                <w:bCs/>
                <w:vertAlign w:val="subscript"/>
                <w:lang w:val="ro-RO"/>
              </w:rPr>
              <w:t>1</w:t>
            </w:r>
            <w:r w:rsidR="000041EB" w:rsidRPr="009A35DF">
              <w:rPr>
                <w:b/>
                <w:bCs/>
                <w:vertAlign w:val="subscript"/>
                <w:lang w:val="ro-RO"/>
              </w:rPr>
              <w:t>5</w:t>
            </w:r>
            <w:r w:rsidRPr="009A35DF">
              <w:rPr>
                <w:b/>
                <w:bCs/>
                <w:lang w:val="ro-RO"/>
              </w:rPr>
              <w:t>)</w:t>
            </w:r>
          </w:p>
        </w:tc>
      </w:tr>
      <w:tr w:rsidR="009A35DF" w:rsidRPr="009A35DF" w:rsidTr="00C71F8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E1705" w:rsidRPr="009A35DF" w:rsidRDefault="006F68DA" w:rsidP="00750A4F">
            <w:pPr>
              <w:jc w:val="center"/>
              <w:rPr>
                <w:lang w:val="ro-RO"/>
              </w:rPr>
            </w:pPr>
            <w:r w:rsidRPr="009A35DF">
              <w:rPr>
                <w:lang w:val="ro-RO"/>
              </w:rPr>
              <w:t>Până</w:t>
            </w:r>
            <w:r w:rsidR="00CE1705" w:rsidRPr="009A35DF">
              <w:rPr>
                <w:lang w:val="ro-RO"/>
              </w:rPr>
              <w:t xml:space="preserve"> la 50</w:t>
            </w:r>
          </w:p>
        </w:tc>
        <w:tc>
          <w:tcPr>
            <w:tcW w:w="1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E1705" w:rsidRPr="009A35DF" w:rsidRDefault="00CE1705" w:rsidP="00750A4F">
            <w:pPr>
              <w:jc w:val="center"/>
              <w:rPr>
                <w:lang w:val="ro-RO"/>
              </w:rPr>
            </w:pPr>
            <w:r w:rsidRPr="009A35DF">
              <w:rPr>
                <w:lang w:val="ro-RO"/>
              </w:rPr>
              <w:t>1</w:t>
            </w:r>
          </w:p>
        </w:tc>
      </w:tr>
      <w:tr w:rsidR="009A35DF" w:rsidRPr="009A35DF" w:rsidTr="00C71F8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E1705" w:rsidRPr="009A35DF" w:rsidRDefault="00CE1705" w:rsidP="00750A4F">
            <w:pPr>
              <w:jc w:val="center"/>
              <w:rPr>
                <w:lang w:val="ro-RO"/>
              </w:rPr>
            </w:pPr>
            <w:r w:rsidRPr="009A35DF">
              <w:rPr>
                <w:lang w:val="ro-RO"/>
              </w:rPr>
              <w:t>5</w:t>
            </w:r>
            <w:r w:rsidR="00AE1181" w:rsidRPr="009A35DF">
              <w:rPr>
                <w:lang w:val="ro-RO"/>
              </w:rPr>
              <w:t>1</w:t>
            </w:r>
            <w:r w:rsidRPr="009A35DF">
              <w:rPr>
                <w:lang w:val="ro-RO"/>
              </w:rPr>
              <w:t>-100</w:t>
            </w:r>
          </w:p>
        </w:tc>
        <w:tc>
          <w:tcPr>
            <w:tcW w:w="1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E1705" w:rsidRPr="009A35DF" w:rsidRDefault="00CE1705" w:rsidP="00750A4F">
            <w:pPr>
              <w:jc w:val="center"/>
              <w:rPr>
                <w:lang w:val="ro-RO"/>
              </w:rPr>
            </w:pPr>
            <w:r w:rsidRPr="009A35DF">
              <w:rPr>
                <w:lang w:val="ro-RO"/>
              </w:rPr>
              <w:t>2</w:t>
            </w:r>
          </w:p>
        </w:tc>
      </w:tr>
      <w:tr w:rsidR="009A35DF" w:rsidRPr="009A35DF" w:rsidTr="00C71F8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E1705" w:rsidRPr="009A35DF" w:rsidRDefault="00CE1705" w:rsidP="00750A4F">
            <w:pPr>
              <w:jc w:val="center"/>
              <w:rPr>
                <w:lang w:val="ro-RO"/>
              </w:rPr>
            </w:pPr>
            <w:r w:rsidRPr="009A35DF">
              <w:rPr>
                <w:lang w:val="ro-RO"/>
              </w:rPr>
              <w:t>10</w:t>
            </w:r>
            <w:r w:rsidR="00AE1181" w:rsidRPr="009A35DF">
              <w:rPr>
                <w:lang w:val="ro-RO"/>
              </w:rPr>
              <w:t>1</w:t>
            </w:r>
            <w:r w:rsidRPr="009A35DF">
              <w:rPr>
                <w:lang w:val="ro-RO"/>
              </w:rPr>
              <w:t>-300</w:t>
            </w:r>
          </w:p>
        </w:tc>
        <w:tc>
          <w:tcPr>
            <w:tcW w:w="1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E1705" w:rsidRPr="009A35DF" w:rsidRDefault="00CE1705" w:rsidP="00750A4F">
            <w:pPr>
              <w:jc w:val="center"/>
              <w:rPr>
                <w:lang w:val="ro-RO"/>
              </w:rPr>
            </w:pPr>
            <w:r w:rsidRPr="009A35DF">
              <w:rPr>
                <w:lang w:val="ro-RO"/>
              </w:rPr>
              <w:t>3</w:t>
            </w:r>
          </w:p>
        </w:tc>
      </w:tr>
      <w:tr w:rsidR="009A35DF" w:rsidRPr="009A35DF" w:rsidTr="00C71F8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E1705" w:rsidRPr="009A35DF" w:rsidRDefault="00CE1705" w:rsidP="00750A4F">
            <w:pPr>
              <w:jc w:val="center"/>
              <w:rPr>
                <w:lang w:val="ro-RO"/>
              </w:rPr>
            </w:pPr>
            <w:r w:rsidRPr="009A35DF">
              <w:rPr>
                <w:lang w:val="ro-RO"/>
              </w:rPr>
              <w:t>30</w:t>
            </w:r>
            <w:r w:rsidR="00AE1181" w:rsidRPr="009A35DF">
              <w:rPr>
                <w:lang w:val="ro-RO"/>
              </w:rPr>
              <w:t>1</w:t>
            </w:r>
            <w:r w:rsidRPr="009A35DF">
              <w:rPr>
                <w:lang w:val="ro-RO"/>
              </w:rPr>
              <w:t>-500</w:t>
            </w:r>
          </w:p>
        </w:tc>
        <w:tc>
          <w:tcPr>
            <w:tcW w:w="1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E1705" w:rsidRPr="009A35DF" w:rsidRDefault="00CE1705" w:rsidP="00750A4F">
            <w:pPr>
              <w:jc w:val="center"/>
              <w:rPr>
                <w:lang w:val="ro-RO"/>
              </w:rPr>
            </w:pPr>
            <w:r w:rsidRPr="009A35DF">
              <w:rPr>
                <w:lang w:val="ro-RO"/>
              </w:rPr>
              <w:t>4</w:t>
            </w:r>
          </w:p>
        </w:tc>
      </w:tr>
      <w:tr w:rsidR="009A35DF" w:rsidRPr="009A35DF" w:rsidTr="00C71F8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E1705" w:rsidRPr="009A35DF" w:rsidRDefault="00CE1705" w:rsidP="00750A4F">
            <w:pPr>
              <w:jc w:val="center"/>
              <w:rPr>
                <w:lang w:val="ro-RO"/>
              </w:rPr>
            </w:pPr>
            <w:r w:rsidRPr="009A35DF">
              <w:rPr>
                <w:lang w:val="ro-RO"/>
              </w:rPr>
              <w:t>500 şi mai mult</w:t>
            </w:r>
          </w:p>
        </w:tc>
        <w:tc>
          <w:tcPr>
            <w:tcW w:w="1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E1705" w:rsidRPr="009A35DF" w:rsidRDefault="00CE1705" w:rsidP="00750A4F">
            <w:pPr>
              <w:jc w:val="center"/>
              <w:rPr>
                <w:lang w:val="ro-RO"/>
              </w:rPr>
            </w:pPr>
            <w:r w:rsidRPr="009A35DF">
              <w:rPr>
                <w:lang w:val="ro-RO"/>
              </w:rPr>
              <w:t>5</w:t>
            </w:r>
          </w:p>
        </w:tc>
      </w:tr>
    </w:tbl>
    <w:p w:rsidR="00012598" w:rsidRPr="009A35DF" w:rsidRDefault="00012598" w:rsidP="00750A4F">
      <w:pPr>
        <w:pStyle w:val="NormalWeb"/>
        <w:rPr>
          <w:rFonts w:eastAsiaTheme="minorEastAsia"/>
          <w:sz w:val="28"/>
          <w:szCs w:val="28"/>
          <w:lang w:val="ro-RO"/>
        </w:rPr>
      </w:pPr>
      <w:r w:rsidRPr="009A35DF">
        <w:rPr>
          <w:sz w:val="28"/>
          <w:szCs w:val="28"/>
          <w:lang w:val="ro-RO"/>
        </w:rPr>
        <w:t> </w:t>
      </w:r>
    </w:p>
    <w:p w:rsidR="0023462A" w:rsidRPr="009A35DF" w:rsidRDefault="00457D04" w:rsidP="00750A4F">
      <w:pPr>
        <w:pStyle w:val="NormalWeb"/>
        <w:ind w:firstLine="720"/>
        <w:rPr>
          <w:b/>
          <w:sz w:val="28"/>
          <w:szCs w:val="28"/>
          <w:lang w:val="ro-RO"/>
        </w:rPr>
      </w:pPr>
      <w:r w:rsidRPr="009A35DF">
        <w:rPr>
          <w:b/>
          <w:sz w:val="28"/>
          <w:szCs w:val="28"/>
          <w:lang w:val="ro-RO"/>
        </w:rPr>
        <w:t>6</w:t>
      </w:r>
      <w:r w:rsidR="0023462A" w:rsidRPr="009A35DF">
        <w:rPr>
          <w:b/>
          <w:sz w:val="28"/>
          <w:szCs w:val="28"/>
          <w:lang w:val="ro-RO"/>
        </w:rPr>
        <w:t xml:space="preserve">) </w:t>
      </w:r>
      <w:r w:rsidR="00443AF0" w:rsidRPr="009A35DF">
        <w:rPr>
          <w:sz w:val="28"/>
          <w:szCs w:val="28"/>
          <w:lang w:val="ro-RO"/>
        </w:rPr>
        <w:t>domeniul</w:t>
      </w:r>
      <w:r w:rsidR="00443AF0" w:rsidRPr="009A35DF">
        <w:rPr>
          <w:b/>
          <w:sz w:val="28"/>
          <w:szCs w:val="28"/>
          <w:lang w:val="ro-RO"/>
        </w:rPr>
        <w:t xml:space="preserve"> </w:t>
      </w:r>
      <w:r w:rsidR="0023462A" w:rsidRPr="009A35DF">
        <w:rPr>
          <w:b/>
          <w:sz w:val="28"/>
          <w:szCs w:val="28"/>
          <w:lang w:val="ro-RO"/>
        </w:rPr>
        <w:t>geodezie şi cartografie:</w:t>
      </w:r>
    </w:p>
    <w:p w:rsidR="0023462A" w:rsidRPr="009A35DF" w:rsidRDefault="0023462A" w:rsidP="00750A4F">
      <w:pPr>
        <w:pStyle w:val="NormalWeb"/>
        <w:ind w:firstLine="720"/>
        <w:rPr>
          <w:b/>
          <w:sz w:val="28"/>
          <w:szCs w:val="28"/>
          <w:lang w:val="ro-RO" w:eastAsia="en-GB"/>
        </w:rPr>
      </w:pPr>
      <w:r w:rsidRPr="009A35DF">
        <w:rPr>
          <w:sz w:val="28"/>
          <w:szCs w:val="28"/>
          <w:lang w:val="ro-RO"/>
        </w:rPr>
        <w:t xml:space="preserve">a) volumul lucrărilor conform domeniului de activitate </w:t>
      </w:r>
      <w:r w:rsidR="00127E46" w:rsidRPr="009A35DF">
        <w:rPr>
          <w:sz w:val="28"/>
          <w:szCs w:val="28"/>
          <w:lang w:val="ro-RO"/>
        </w:rPr>
        <w:t>și</w:t>
      </w:r>
      <w:r w:rsidRPr="009A35DF">
        <w:rPr>
          <w:sz w:val="28"/>
          <w:szCs w:val="28"/>
          <w:lang w:val="ro-RO"/>
        </w:rPr>
        <w:t xml:space="preserve"> </w:t>
      </w:r>
      <w:r w:rsidR="00CF4E0F" w:rsidRPr="009A35DF">
        <w:rPr>
          <w:sz w:val="28"/>
          <w:szCs w:val="28"/>
          <w:lang w:val="ro-RO"/>
        </w:rPr>
        <w:t>suprafeței</w:t>
      </w:r>
      <w:r w:rsidRPr="009A35DF">
        <w:rPr>
          <w:sz w:val="28"/>
          <w:szCs w:val="28"/>
          <w:lang w:val="ro-RO"/>
        </w:rPr>
        <w:t xml:space="preserve"> </w:t>
      </w:r>
      <w:r w:rsidR="00E35C36" w:rsidRPr="009A35DF">
        <w:rPr>
          <w:sz w:val="28"/>
          <w:szCs w:val="28"/>
          <w:lang w:val="ro-RO"/>
        </w:rPr>
        <w:t xml:space="preserve">totale a </w:t>
      </w:r>
      <w:r w:rsidRPr="009A35DF">
        <w:rPr>
          <w:sz w:val="28"/>
          <w:szCs w:val="28"/>
          <w:lang w:val="ro-RO"/>
        </w:rPr>
        <w:t>obiectelor</w:t>
      </w:r>
      <w:r w:rsidR="00DE22B8" w:rsidRPr="009A35DF">
        <w:rPr>
          <w:sz w:val="28"/>
          <w:szCs w:val="28"/>
          <w:lang w:val="ro-RO"/>
        </w:rPr>
        <w:t xml:space="preserve"> (</w:t>
      </w:r>
      <w:r w:rsidR="0098175D" w:rsidRPr="009A35DF">
        <w:rPr>
          <w:bCs/>
          <w:sz w:val="28"/>
          <w:szCs w:val="28"/>
          <w:lang w:val="ro-RO"/>
        </w:rPr>
        <w:t>t</w:t>
      </w:r>
      <w:r w:rsidR="00DE22B8" w:rsidRPr="009A35DF">
        <w:rPr>
          <w:sz w:val="28"/>
          <w:szCs w:val="28"/>
          <w:lang w:val="ro-RO"/>
        </w:rPr>
        <w:t xml:space="preserve">abelul </w:t>
      </w:r>
      <w:r w:rsidR="006854F1" w:rsidRPr="009A35DF">
        <w:rPr>
          <w:bCs/>
          <w:sz w:val="28"/>
          <w:szCs w:val="28"/>
          <w:lang w:val="ro-RO"/>
        </w:rPr>
        <w:t>nr.</w:t>
      </w:r>
      <w:r w:rsidR="00DE22B8" w:rsidRPr="009A35DF">
        <w:rPr>
          <w:sz w:val="28"/>
          <w:szCs w:val="28"/>
          <w:lang w:val="ro-RO"/>
        </w:rPr>
        <w:t>1</w:t>
      </w:r>
      <w:r w:rsidR="006854F1" w:rsidRPr="009A35DF">
        <w:rPr>
          <w:sz w:val="28"/>
          <w:szCs w:val="28"/>
          <w:lang w:val="ro-RO"/>
        </w:rPr>
        <w:t>5</w:t>
      </w:r>
      <w:r w:rsidR="00DE22B8" w:rsidRPr="009A35DF">
        <w:rPr>
          <w:sz w:val="28"/>
          <w:szCs w:val="28"/>
          <w:lang w:val="ro-RO"/>
        </w:rPr>
        <w:t>)</w:t>
      </w:r>
    </w:p>
    <w:p w:rsidR="0023462A" w:rsidRPr="009A35DF" w:rsidRDefault="00CD3F89" w:rsidP="00750A4F">
      <w:pPr>
        <w:pStyle w:val="NormalWeb"/>
        <w:rPr>
          <w:sz w:val="28"/>
          <w:szCs w:val="28"/>
          <w:lang w:val="ro-RO" w:eastAsia="ro-RO"/>
        </w:rPr>
      </w:pPr>
      <w:r w:rsidRPr="009A35DF">
        <w:rPr>
          <w:i/>
          <w:iCs/>
          <w:sz w:val="28"/>
          <w:szCs w:val="28"/>
          <w:lang w:val="ro-RO"/>
        </w:rPr>
        <w:lastRenderedPageBreak/>
        <w:t>Raționamentul</w:t>
      </w:r>
      <w:r w:rsidR="0023462A" w:rsidRPr="009A35DF">
        <w:rPr>
          <w:i/>
          <w:iCs/>
          <w:sz w:val="28"/>
          <w:szCs w:val="28"/>
          <w:lang w:val="ro-RO"/>
        </w:rPr>
        <w:t xml:space="preserve"> general: </w:t>
      </w:r>
      <w:r w:rsidR="006F68DA" w:rsidRPr="009A35DF">
        <w:rPr>
          <w:sz w:val="28"/>
          <w:szCs w:val="28"/>
          <w:lang w:val="ro-RO" w:eastAsia="ro-RO"/>
        </w:rPr>
        <w:t>C</w:t>
      </w:r>
      <w:r w:rsidR="002F2090" w:rsidRPr="009A35DF">
        <w:rPr>
          <w:sz w:val="28"/>
          <w:szCs w:val="28"/>
          <w:lang w:val="ro-RO" w:eastAsia="ro-RO"/>
        </w:rPr>
        <w:t xml:space="preserve">u </w:t>
      </w:r>
      <w:r w:rsidR="006F68DA" w:rsidRPr="009A35DF">
        <w:rPr>
          <w:sz w:val="28"/>
          <w:szCs w:val="28"/>
          <w:lang w:val="ro-RO" w:eastAsia="ro-RO"/>
        </w:rPr>
        <w:t>cât</w:t>
      </w:r>
      <w:r w:rsidR="002F2090" w:rsidRPr="009A35DF">
        <w:rPr>
          <w:sz w:val="28"/>
          <w:szCs w:val="28"/>
          <w:lang w:val="ro-RO" w:eastAsia="ro-RO"/>
        </w:rPr>
        <w:t xml:space="preserve"> mai mare este numărul obiectelor și suprafața totală a acestora, cu </w:t>
      </w:r>
      <w:r w:rsidR="006F68DA" w:rsidRPr="009A35DF">
        <w:rPr>
          <w:sz w:val="28"/>
          <w:szCs w:val="28"/>
          <w:lang w:val="ro-RO" w:eastAsia="ro-RO"/>
        </w:rPr>
        <w:t>atât</w:t>
      </w:r>
      <w:r w:rsidR="002F2090" w:rsidRPr="009A35DF">
        <w:rPr>
          <w:sz w:val="28"/>
          <w:szCs w:val="28"/>
          <w:lang w:val="ro-RO" w:eastAsia="ro-RO"/>
        </w:rPr>
        <w:t xml:space="preserve"> mai mare devine riscul de executare a lucrărilor care nu corespund nivelului tehnic şi calitativ.</w:t>
      </w:r>
    </w:p>
    <w:p w:rsidR="002F2090" w:rsidRPr="009A35DF" w:rsidRDefault="002F2090" w:rsidP="00750A4F">
      <w:pPr>
        <w:pStyle w:val="NormalWeb"/>
        <w:jc w:val="right"/>
        <w:rPr>
          <w:sz w:val="28"/>
          <w:szCs w:val="28"/>
          <w:lang w:val="ro-RO" w:eastAsia="ro-RO"/>
        </w:rPr>
      </w:pPr>
    </w:p>
    <w:p w:rsidR="00C463E7" w:rsidRPr="009A35DF" w:rsidRDefault="00C463E7" w:rsidP="00750A4F">
      <w:pPr>
        <w:pStyle w:val="NormalWeb"/>
        <w:jc w:val="center"/>
        <w:rPr>
          <w:sz w:val="28"/>
          <w:szCs w:val="28"/>
          <w:lang w:val="ro-RO" w:eastAsia="ro-RO"/>
        </w:rPr>
      </w:pPr>
    </w:p>
    <w:tbl>
      <w:tblPr>
        <w:tblW w:w="7254" w:type="dxa"/>
        <w:jc w:val="center"/>
        <w:tblLook w:val="04A0" w:firstRow="1" w:lastRow="0" w:firstColumn="1" w:lastColumn="0" w:noHBand="0" w:noVBand="1"/>
      </w:tblPr>
      <w:tblGrid>
        <w:gridCol w:w="3026"/>
        <w:gridCol w:w="1792"/>
        <w:gridCol w:w="1314"/>
        <w:gridCol w:w="1122"/>
      </w:tblGrid>
      <w:tr w:rsidR="009A35DF" w:rsidRPr="00EB0A4E" w:rsidTr="00675CE9">
        <w:trPr>
          <w:trHeight w:val="283"/>
          <w:jc w:val="center"/>
        </w:trPr>
        <w:tc>
          <w:tcPr>
            <w:tcW w:w="7254" w:type="dxa"/>
            <w:gridSpan w:val="4"/>
            <w:noWrap/>
            <w:vAlign w:val="center"/>
          </w:tcPr>
          <w:p w:rsidR="00D23179" w:rsidRPr="009A35DF" w:rsidRDefault="00D23179" w:rsidP="00750A4F">
            <w:pPr>
              <w:jc w:val="right"/>
              <w:rPr>
                <w:b/>
                <w:lang w:val="ro-RO" w:eastAsia="ro-RO"/>
              </w:rPr>
            </w:pPr>
          </w:p>
        </w:tc>
      </w:tr>
      <w:tr w:rsidR="009A35DF" w:rsidRPr="009A35DF" w:rsidTr="00675CE9">
        <w:trPr>
          <w:trHeight w:val="283"/>
          <w:jc w:val="center"/>
        </w:trPr>
        <w:tc>
          <w:tcPr>
            <w:tcW w:w="7254" w:type="dxa"/>
            <w:gridSpan w:val="4"/>
            <w:noWrap/>
            <w:vAlign w:val="center"/>
          </w:tcPr>
          <w:p w:rsidR="00675CE9" w:rsidRPr="009A35DF" w:rsidRDefault="00675CE9" w:rsidP="00675CE9">
            <w:pPr>
              <w:ind w:right="216"/>
              <w:jc w:val="right"/>
              <w:rPr>
                <w:b/>
                <w:lang w:val="ro-RO" w:eastAsia="ro-RO"/>
              </w:rPr>
            </w:pPr>
            <w:r w:rsidRPr="009A35DF">
              <w:rPr>
                <w:lang w:val="ro-RO" w:eastAsia="ro-RO"/>
              </w:rPr>
              <w:t>Tabelul</w:t>
            </w:r>
            <w:r w:rsidRPr="009A35DF">
              <w:rPr>
                <w:bCs/>
                <w:lang w:val="ro-RO"/>
              </w:rPr>
              <w:t xml:space="preserve"> nr.</w:t>
            </w:r>
            <w:r w:rsidRPr="009A35DF">
              <w:rPr>
                <w:lang w:val="ro-RO" w:eastAsia="ro-RO"/>
              </w:rPr>
              <w:t>15</w:t>
            </w:r>
          </w:p>
        </w:tc>
      </w:tr>
      <w:tr w:rsidR="009A35DF" w:rsidRPr="00EB0A4E" w:rsidTr="00675CE9">
        <w:trPr>
          <w:trHeight w:val="283"/>
          <w:jc w:val="center"/>
        </w:trPr>
        <w:tc>
          <w:tcPr>
            <w:tcW w:w="7254" w:type="dxa"/>
            <w:gridSpan w:val="4"/>
            <w:tcBorders>
              <w:bottom w:val="single" w:sz="4" w:space="0" w:color="auto"/>
            </w:tcBorders>
            <w:noWrap/>
            <w:vAlign w:val="center"/>
          </w:tcPr>
          <w:p w:rsidR="00675CE9" w:rsidRPr="009A35DF" w:rsidRDefault="00675CE9" w:rsidP="00675CE9">
            <w:pPr>
              <w:jc w:val="center"/>
              <w:rPr>
                <w:b/>
                <w:lang w:val="ro-RO" w:eastAsia="ro-RO"/>
              </w:rPr>
            </w:pPr>
            <w:r w:rsidRPr="009A35DF">
              <w:rPr>
                <w:b/>
                <w:lang w:val="ro-RO" w:eastAsia="ro-RO"/>
              </w:rPr>
              <w:t xml:space="preserve">Gradul de risc </w:t>
            </w:r>
            <w:r w:rsidRPr="009A35DF">
              <w:rPr>
                <w:b/>
                <w:lang w:val="ro-RO"/>
              </w:rPr>
              <w:t xml:space="preserve">în dependență de volumul lucrărilor conform domeniului de activitate și suprafeței totale a obiectelor </w:t>
            </w:r>
            <w:r w:rsidRPr="009A35DF">
              <w:rPr>
                <w:b/>
                <w:bCs/>
                <w:lang w:val="ro-RO"/>
              </w:rPr>
              <w:t>(R</w:t>
            </w:r>
            <w:r w:rsidRPr="009A35DF">
              <w:rPr>
                <w:b/>
                <w:bCs/>
                <w:vertAlign w:val="subscript"/>
                <w:lang w:val="ro-RO"/>
              </w:rPr>
              <w:t>16</w:t>
            </w:r>
            <w:r w:rsidRPr="009A35DF">
              <w:rPr>
                <w:b/>
                <w:bCs/>
                <w:lang w:val="ro-RO"/>
              </w:rPr>
              <w:t>)</w:t>
            </w:r>
          </w:p>
        </w:tc>
      </w:tr>
      <w:tr w:rsidR="009A35DF" w:rsidRPr="009A35DF" w:rsidTr="00D23179">
        <w:trPr>
          <w:trHeight w:val="283"/>
          <w:jc w:val="center"/>
        </w:trPr>
        <w:tc>
          <w:tcPr>
            <w:tcW w:w="3026" w:type="dxa"/>
            <w:vMerge w:val="restart"/>
            <w:tcBorders>
              <w:top w:val="single" w:sz="8" w:space="0" w:color="auto"/>
              <w:left w:val="single" w:sz="8" w:space="0" w:color="auto"/>
              <w:bottom w:val="single" w:sz="4" w:space="0" w:color="auto"/>
              <w:right w:val="single" w:sz="4" w:space="0" w:color="auto"/>
            </w:tcBorders>
            <w:noWrap/>
            <w:vAlign w:val="center"/>
            <w:hideMark/>
          </w:tcPr>
          <w:p w:rsidR="00D23179" w:rsidRPr="009A35DF" w:rsidRDefault="00D23179" w:rsidP="00750A4F">
            <w:pPr>
              <w:jc w:val="center"/>
              <w:rPr>
                <w:b/>
                <w:lang w:val="ro-RO" w:eastAsia="ro-RO"/>
              </w:rPr>
            </w:pPr>
            <w:r w:rsidRPr="009A35DF">
              <w:rPr>
                <w:b/>
                <w:lang w:val="ro-RO" w:eastAsia="ro-RO"/>
              </w:rPr>
              <w:t>Numărul obiectelor</w:t>
            </w:r>
          </w:p>
        </w:tc>
        <w:tc>
          <w:tcPr>
            <w:tcW w:w="4228" w:type="dxa"/>
            <w:gridSpan w:val="3"/>
            <w:tcBorders>
              <w:top w:val="single" w:sz="8" w:space="0" w:color="auto"/>
              <w:left w:val="nil"/>
              <w:bottom w:val="single" w:sz="4" w:space="0" w:color="auto"/>
              <w:right w:val="single" w:sz="4" w:space="0" w:color="auto"/>
            </w:tcBorders>
            <w:noWrap/>
            <w:vAlign w:val="center"/>
            <w:hideMark/>
          </w:tcPr>
          <w:p w:rsidR="00D23179" w:rsidRPr="009A35DF" w:rsidRDefault="00D23179" w:rsidP="00750A4F">
            <w:pPr>
              <w:jc w:val="center"/>
              <w:rPr>
                <w:b/>
                <w:lang w:val="ro-RO" w:eastAsia="ro-RO"/>
              </w:rPr>
            </w:pPr>
            <w:r w:rsidRPr="009A35DF">
              <w:rPr>
                <w:b/>
                <w:lang w:val="ro-RO" w:eastAsia="ro-RO"/>
              </w:rPr>
              <w:t>Suprafața obiectelor</w:t>
            </w:r>
          </w:p>
        </w:tc>
      </w:tr>
      <w:tr w:rsidR="009A35DF" w:rsidRPr="009A35DF" w:rsidTr="00D23179">
        <w:trPr>
          <w:trHeight w:val="699"/>
          <w:jc w:val="center"/>
        </w:trPr>
        <w:tc>
          <w:tcPr>
            <w:tcW w:w="3026" w:type="dxa"/>
            <w:vMerge/>
            <w:tcBorders>
              <w:top w:val="single" w:sz="8" w:space="0" w:color="auto"/>
              <w:left w:val="single" w:sz="8" w:space="0" w:color="auto"/>
              <w:bottom w:val="single" w:sz="4" w:space="0" w:color="auto"/>
              <w:right w:val="single" w:sz="4" w:space="0" w:color="auto"/>
            </w:tcBorders>
            <w:vAlign w:val="center"/>
            <w:hideMark/>
          </w:tcPr>
          <w:p w:rsidR="00D23179" w:rsidRPr="009A35DF" w:rsidRDefault="00D23179" w:rsidP="00750A4F">
            <w:pPr>
              <w:rPr>
                <w:lang w:val="ro-RO"/>
              </w:rPr>
            </w:pPr>
          </w:p>
        </w:tc>
        <w:tc>
          <w:tcPr>
            <w:tcW w:w="1792" w:type="dxa"/>
            <w:tcBorders>
              <w:top w:val="nil"/>
              <w:left w:val="nil"/>
              <w:bottom w:val="single" w:sz="4" w:space="0" w:color="auto"/>
              <w:right w:val="single" w:sz="4" w:space="0" w:color="auto"/>
            </w:tcBorders>
            <w:noWrap/>
            <w:vAlign w:val="center"/>
            <w:hideMark/>
          </w:tcPr>
          <w:p w:rsidR="00D23179" w:rsidRPr="009A35DF" w:rsidRDefault="006F68DA" w:rsidP="00750A4F">
            <w:pPr>
              <w:jc w:val="center"/>
              <w:rPr>
                <w:b/>
                <w:lang w:val="ro-RO"/>
              </w:rPr>
            </w:pPr>
            <w:r w:rsidRPr="009A35DF">
              <w:rPr>
                <w:b/>
                <w:lang w:val="ro-RO"/>
              </w:rPr>
              <w:t>până</w:t>
            </w:r>
            <w:r w:rsidR="00D23179" w:rsidRPr="009A35DF">
              <w:rPr>
                <w:b/>
                <w:lang w:val="ro-RO"/>
              </w:rPr>
              <w:t xml:space="preserve"> la 1 ha</w:t>
            </w:r>
          </w:p>
        </w:tc>
        <w:tc>
          <w:tcPr>
            <w:tcW w:w="1314" w:type="dxa"/>
            <w:tcBorders>
              <w:top w:val="nil"/>
              <w:left w:val="nil"/>
              <w:bottom w:val="single" w:sz="4" w:space="0" w:color="auto"/>
              <w:right w:val="single" w:sz="4" w:space="0" w:color="auto"/>
            </w:tcBorders>
            <w:vAlign w:val="center"/>
            <w:hideMark/>
          </w:tcPr>
          <w:p w:rsidR="00D23179" w:rsidRPr="009A35DF" w:rsidRDefault="00D23179" w:rsidP="00750A4F">
            <w:pPr>
              <w:jc w:val="center"/>
              <w:rPr>
                <w:b/>
                <w:lang w:val="ro-RO"/>
              </w:rPr>
            </w:pPr>
            <w:r w:rsidRPr="009A35DF">
              <w:rPr>
                <w:b/>
                <w:lang w:val="ro-RO"/>
              </w:rPr>
              <w:t>1-5 ha</w:t>
            </w:r>
          </w:p>
        </w:tc>
        <w:tc>
          <w:tcPr>
            <w:tcW w:w="1122" w:type="dxa"/>
            <w:tcBorders>
              <w:top w:val="nil"/>
              <w:left w:val="nil"/>
              <w:bottom w:val="single" w:sz="4" w:space="0" w:color="auto"/>
              <w:right w:val="single" w:sz="4" w:space="0" w:color="auto"/>
            </w:tcBorders>
            <w:vAlign w:val="center"/>
            <w:hideMark/>
          </w:tcPr>
          <w:p w:rsidR="00D23179" w:rsidRPr="009A35DF" w:rsidRDefault="00D23179" w:rsidP="00750A4F">
            <w:pPr>
              <w:jc w:val="center"/>
              <w:rPr>
                <w:b/>
                <w:lang w:val="ro-RO"/>
              </w:rPr>
            </w:pPr>
            <w:r w:rsidRPr="009A35DF">
              <w:rPr>
                <w:b/>
                <w:lang w:val="ro-RO"/>
              </w:rPr>
              <w:t>mai mult de 5 ha</w:t>
            </w:r>
          </w:p>
        </w:tc>
      </w:tr>
      <w:tr w:rsidR="009A35DF" w:rsidRPr="009A35DF" w:rsidTr="00D23179">
        <w:trPr>
          <w:trHeight w:val="349"/>
          <w:jc w:val="center"/>
        </w:trPr>
        <w:tc>
          <w:tcPr>
            <w:tcW w:w="3026" w:type="dxa"/>
            <w:tcBorders>
              <w:top w:val="nil"/>
              <w:left w:val="single" w:sz="8" w:space="0" w:color="auto"/>
              <w:bottom w:val="single" w:sz="4" w:space="0" w:color="auto"/>
              <w:right w:val="single" w:sz="4" w:space="0" w:color="auto"/>
            </w:tcBorders>
            <w:noWrap/>
            <w:vAlign w:val="center"/>
            <w:hideMark/>
          </w:tcPr>
          <w:p w:rsidR="00D23179" w:rsidRPr="009A35DF" w:rsidRDefault="006F68DA" w:rsidP="00750A4F">
            <w:pPr>
              <w:rPr>
                <w:lang w:val="ro-RO"/>
              </w:rPr>
            </w:pPr>
            <w:r w:rsidRPr="009A35DF">
              <w:rPr>
                <w:lang w:val="ro-RO"/>
              </w:rPr>
              <w:t>Până</w:t>
            </w:r>
            <w:r w:rsidR="00D23179" w:rsidRPr="009A35DF">
              <w:rPr>
                <w:lang w:val="ro-RO"/>
              </w:rPr>
              <w:t xml:space="preserve"> la 10 obiecte</w:t>
            </w:r>
          </w:p>
        </w:tc>
        <w:tc>
          <w:tcPr>
            <w:tcW w:w="1792" w:type="dxa"/>
            <w:tcBorders>
              <w:top w:val="nil"/>
              <w:left w:val="nil"/>
              <w:bottom w:val="single" w:sz="4" w:space="0" w:color="auto"/>
              <w:right w:val="single" w:sz="4" w:space="0" w:color="auto"/>
            </w:tcBorders>
            <w:noWrap/>
            <w:vAlign w:val="center"/>
            <w:hideMark/>
          </w:tcPr>
          <w:p w:rsidR="00D23179" w:rsidRPr="009A35DF" w:rsidRDefault="00D23179" w:rsidP="00750A4F">
            <w:pPr>
              <w:jc w:val="center"/>
              <w:rPr>
                <w:lang w:val="ro-RO"/>
              </w:rPr>
            </w:pPr>
            <w:r w:rsidRPr="009A35DF">
              <w:rPr>
                <w:lang w:val="ro-RO"/>
              </w:rPr>
              <w:t>1</w:t>
            </w:r>
          </w:p>
        </w:tc>
        <w:tc>
          <w:tcPr>
            <w:tcW w:w="1314" w:type="dxa"/>
            <w:tcBorders>
              <w:top w:val="nil"/>
              <w:left w:val="nil"/>
              <w:bottom w:val="single" w:sz="4" w:space="0" w:color="auto"/>
              <w:right w:val="single" w:sz="4" w:space="0" w:color="auto"/>
            </w:tcBorders>
            <w:noWrap/>
            <w:vAlign w:val="center"/>
            <w:hideMark/>
          </w:tcPr>
          <w:p w:rsidR="00D23179" w:rsidRPr="009A35DF" w:rsidRDefault="00D23179" w:rsidP="00750A4F">
            <w:pPr>
              <w:jc w:val="center"/>
              <w:rPr>
                <w:lang w:val="ro-RO"/>
              </w:rPr>
            </w:pPr>
            <w:r w:rsidRPr="009A35DF">
              <w:rPr>
                <w:lang w:val="ro-RO"/>
              </w:rPr>
              <w:t>2</w:t>
            </w:r>
          </w:p>
        </w:tc>
        <w:tc>
          <w:tcPr>
            <w:tcW w:w="1122" w:type="dxa"/>
            <w:tcBorders>
              <w:top w:val="nil"/>
              <w:left w:val="nil"/>
              <w:bottom w:val="single" w:sz="4" w:space="0" w:color="auto"/>
              <w:right w:val="single" w:sz="4" w:space="0" w:color="auto"/>
            </w:tcBorders>
            <w:noWrap/>
            <w:vAlign w:val="center"/>
            <w:hideMark/>
          </w:tcPr>
          <w:p w:rsidR="00D23179" w:rsidRPr="009A35DF" w:rsidRDefault="00D23179" w:rsidP="00750A4F">
            <w:pPr>
              <w:jc w:val="center"/>
              <w:rPr>
                <w:lang w:val="ro-RO"/>
              </w:rPr>
            </w:pPr>
            <w:r w:rsidRPr="009A35DF">
              <w:rPr>
                <w:lang w:val="ro-RO"/>
              </w:rPr>
              <w:t>3</w:t>
            </w:r>
          </w:p>
        </w:tc>
      </w:tr>
      <w:tr w:rsidR="009A35DF" w:rsidRPr="009A35DF" w:rsidTr="00D23179">
        <w:trPr>
          <w:trHeight w:val="349"/>
          <w:jc w:val="center"/>
        </w:trPr>
        <w:tc>
          <w:tcPr>
            <w:tcW w:w="3026" w:type="dxa"/>
            <w:tcBorders>
              <w:top w:val="nil"/>
              <w:left w:val="single" w:sz="8" w:space="0" w:color="auto"/>
              <w:bottom w:val="single" w:sz="4" w:space="0" w:color="auto"/>
              <w:right w:val="single" w:sz="4" w:space="0" w:color="auto"/>
            </w:tcBorders>
            <w:noWrap/>
            <w:vAlign w:val="center"/>
            <w:hideMark/>
          </w:tcPr>
          <w:p w:rsidR="00D23179" w:rsidRPr="009A35DF" w:rsidRDefault="00D23179" w:rsidP="00750A4F">
            <w:pPr>
              <w:rPr>
                <w:lang w:val="ro-RO"/>
              </w:rPr>
            </w:pPr>
            <w:r w:rsidRPr="009A35DF">
              <w:rPr>
                <w:lang w:val="ro-RO"/>
              </w:rPr>
              <w:t>10 - 100 obiecte</w:t>
            </w:r>
          </w:p>
        </w:tc>
        <w:tc>
          <w:tcPr>
            <w:tcW w:w="1792" w:type="dxa"/>
            <w:tcBorders>
              <w:top w:val="nil"/>
              <w:left w:val="nil"/>
              <w:bottom w:val="single" w:sz="4" w:space="0" w:color="auto"/>
              <w:right w:val="single" w:sz="4" w:space="0" w:color="auto"/>
            </w:tcBorders>
            <w:noWrap/>
            <w:vAlign w:val="center"/>
            <w:hideMark/>
          </w:tcPr>
          <w:p w:rsidR="00D23179" w:rsidRPr="009A35DF" w:rsidRDefault="00D23179" w:rsidP="00750A4F">
            <w:pPr>
              <w:jc w:val="center"/>
              <w:rPr>
                <w:lang w:val="ro-RO"/>
              </w:rPr>
            </w:pPr>
            <w:r w:rsidRPr="009A35DF">
              <w:rPr>
                <w:lang w:val="ro-RO"/>
              </w:rPr>
              <w:t>2</w:t>
            </w:r>
          </w:p>
        </w:tc>
        <w:tc>
          <w:tcPr>
            <w:tcW w:w="1314" w:type="dxa"/>
            <w:tcBorders>
              <w:top w:val="nil"/>
              <w:left w:val="nil"/>
              <w:bottom w:val="single" w:sz="4" w:space="0" w:color="auto"/>
              <w:right w:val="single" w:sz="4" w:space="0" w:color="auto"/>
            </w:tcBorders>
            <w:noWrap/>
            <w:vAlign w:val="center"/>
            <w:hideMark/>
          </w:tcPr>
          <w:p w:rsidR="00D23179" w:rsidRPr="009A35DF" w:rsidRDefault="00D23179" w:rsidP="00750A4F">
            <w:pPr>
              <w:jc w:val="center"/>
              <w:rPr>
                <w:lang w:val="ro-RO"/>
              </w:rPr>
            </w:pPr>
            <w:r w:rsidRPr="009A35DF">
              <w:rPr>
                <w:lang w:val="ro-RO"/>
              </w:rPr>
              <w:t>3</w:t>
            </w:r>
          </w:p>
        </w:tc>
        <w:tc>
          <w:tcPr>
            <w:tcW w:w="1122" w:type="dxa"/>
            <w:tcBorders>
              <w:top w:val="nil"/>
              <w:left w:val="nil"/>
              <w:bottom w:val="single" w:sz="4" w:space="0" w:color="auto"/>
              <w:right w:val="single" w:sz="4" w:space="0" w:color="auto"/>
            </w:tcBorders>
            <w:noWrap/>
            <w:vAlign w:val="center"/>
            <w:hideMark/>
          </w:tcPr>
          <w:p w:rsidR="00D23179" w:rsidRPr="009A35DF" w:rsidRDefault="00D23179" w:rsidP="00750A4F">
            <w:pPr>
              <w:jc w:val="center"/>
              <w:rPr>
                <w:lang w:val="ro-RO"/>
              </w:rPr>
            </w:pPr>
            <w:r w:rsidRPr="009A35DF">
              <w:rPr>
                <w:lang w:val="ro-RO"/>
              </w:rPr>
              <w:t>4</w:t>
            </w:r>
          </w:p>
        </w:tc>
      </w:tr>
      <w:tr w:rsidR="009A35DF" w:rsidRPr="009A35DF" w:rsidTr="00D23179">
        <w:trPr>
          <w:trHeight w:val="366"/>
          <w:jc w:val="center"/>
        </w:trPr>
        <w:tc>
          <w:tcPr>
            <w:tcW w:w="3026" w:type="dxa"/>
            <w:tcBorders>
              <w:top w:val="nil"/>
              <w:left w:val="single" w:sz="8" w:space="0" w:color="auto"/>
              <w:bottom w:val="single" w:sz="8" w:space="0" w:color="auto"/>
              <w:right w:val="single" w:sz="4" w:space="0" w:color="auto"/>
            </w:tcBorders>
            <w:noWrap/>
            <w:vAlign w:val="center"/>
            <w:hideMark/>
          </w:tcPr>
          <w:p w:rsidR="00D23179" w:rsidRPr="009A35DF" w:rsidRDefault="00D23179" w:rsidP="00750A4F">
            <w:pPr>
              <w:rPr>
                <w:lang w:val="ro-RO"/>
              </w:rPr>
            </w:pPr>
            <w:r w:rsidRPr="009A35DF">
              <w:rPr>
                <w:lang w:val="ro-RO"/>
              </w:rPr>
              <w:t>Mai mult de 100 obiecte</w:t>
            </w:r>
          </w:p>
        </w:tc>
        <w:tc>
          <w:tcPr>
            <w:tcW w:w="1792" w:type="dxa"/>
            <w:tcBorders>
              <w:top w:val="nil"/>
              <w:left w:val="nil"/>
              <w:bottom w:val="single" w:sz="8" w:space="0" w:color="auto"/>
              <w:right w:val="single" w:sz="4" w:space="0" w:color="auto"/>
            </w:tcBorders>
            <w:noWrap/>
            <w:vAlign w:val="center"/>
            <w:hideMark/>
          </w:tcPr>
          <w:p w:rsidR="00D23179" w:rsidRPr="009A35DF" w:rsidRDefault="00D23179" w:rsidP="00750A4F">
            <w:pPr>
              <w:jc w:val="center"/>
              <w:rPr>
                <w:lang w:val="ro-RO"/>
              </w:rPr>
            </w:pPr>
            <w:r w:rsidRPr="009A35DF">
              <w:rPr>
                <w:lang w:val="ro-RO"/>
              </w:rPr>
              <w:t>3</w:t>
            </w:r>
          </w:p>
        </w:tc>
        <w:tc>
          <w:tcPr>
            <w:tcW w:w="1314" w:type="dxa"/>
            <w:tcBorders>
              <w:top w:val="nil"/>
              <w:left w:val="nil"/>
              <w:bottom w:val="single" w:sz="8" w:space="0" w:color="auto"/>
              <w:right w:val="single" w:sz="4" w:space="0" w:color="auto"/>
            </w:tcBorders>
            <w:noWrap/>
            <w:vAlign w:val="center"/>
            <w:hideMark/>
          </w:tcPr>
          <w:p w:rsidR="00D23179" w:rsidRPr="009A35DF" w:rsidRDefault="00D23179" w:rsidP="00750A4F">
            <w:pPr>
              <w:jc w:val="center"/>
              <w:rPr>
                <w:lang w:val="ro-RO"/>
              </w:rPr>
            </w:pPr>
            <w:r w:rsidRPr="009A35DF">
              <w:rPr>
                <w:lang w:val="ro-RO"/>
              </w:rPr>
              <w:t>4</w:t>
            </w:r>
          </w:p>
        </w:tc>
        <w:tc>
          <w:tcPr>
            <w:tcW w:w="1122" w:type="dxa"/>
            <w:tcBorders>
              <w:top w:val="nil"/>
              <w:left w:val="nil"/>
              <w:bottom w:val="single" w:sz="8" w:space="0" w:color="auto"/>
              <w:right w:val="single" w:sz="4" w:space="0" w:color="auto"/>
            </w:tcBorders>
            <w:noWrap/>
            <w:vAlign w:val="center"/>
            <w:hideMark/>
          </w:tcPr>
          <w:p w:rsidR="00D23179" w:rsidRPr="009A35DF" w:rsidRDefault="00D23179" w:rsidP="00750A4F">
            <w:pPr>
              <w:jc w:val="center"/>
              <w:rPr>
                <w:lang w:val="ro-RO"/>
              </w:rPr>
            </w:pPr>
            <w:r w:rsidRPr="009A35DF">
              <w:rPr>
                <w:lang w:val="ro-RO"/>
              </w:rPr>
              <w:t>5</w:t>
            </w:r>
          </w:p>
        </w:tc>
      </w:tr>
    </w:tbl>
    <w:p w:rsidR="002F2090" w:rsidRPr="009A35DF" w:rsidRDefault="002F2090" w:rsidP="00750A4F">
      <w:pPr>
        <w:pStyle w:val="NormalWeb"/>
        <w:rPr>
          <w:sz w:val="28"/>
          <w:szCs w:val="28"/>
          <w:lang w:val="ro-RO" w:eastAsia="ro-RO"/>
        </w:rPr>
      </w:pPr>
    </w:p>
    <w:p w:rsidR="002F2090" w:rsidRPr="009A35DF" w:rsidRDefault="002F2090" w:rsidP="00750A4F">
      <w:pPr>
        <w:pStyle w:val="NormalWeb"/>
        <w:rPr>
          <w:sz w:val="28"/>
          <w:szCs w:val="28"/>
          <w:lang w:val="ro-RO"/>
        </w:rPr>
      </w:pPr>
    </w:p>
    <w:p w:rsidR="00943D25" w:rsidRPr="009A35DF" w:rsidRDefault="0023462A" w:rsidP="00750A4F">
      <w:pPr>
        <w:spacing w:before="240"/>
        <w:ind w:firstLine="708"/>
        <w:jc w:val="both"/>
        <w:rPr>
          <w:b/>
          <w:sz w:val="28"/>
          <w:szCs w:val="28"/>
          <w:lang w:val="ro-RO" w:eastAsia="ro-RO"/>
        </w:rPr>
      </w:pPr>
      <w:r w:rsidRPr="009A35DF">
        <w:rPr>
          <w:sz w:val="28"/>
          <w:szCs w:val="28"/>
          <w:lang w:val="ro-RO"/>
        </w:rPr>
        <w:t xml:space="preserve">b) </w:t>
      </w:r>
      <w:r w:rsidR="006558F8" w:rsidRPr="009A35DF">
        <w:rPr>
          <w:sz w:val="28"/>
          <w:szCs w:val="28"/>
          <w:lang w:val="ro-RO" w:eastAsia="ro-RO"/>
        </w:rPr>
        <w:t>t</w:t>
      </w:r>
      <w:r w:rsidR="00943D25" w:rsidRPr="009A35DF">
        <w:rPr>
          <w:sz w:val="28"/>
          <w:szCs w:val="28"/>
          <w:lang w:val="ro-RO" w:eastAsia="ro-RO"/>
        </w:rPr>
        <w:t>ipurile de lucrări executate în activitate geodezică și cartografică</w:t>
      </w:r>
      <w:r w:rsidR="00E35C36" w:rsidRPr="009A35DF">
        <w:rPr>
          <w:sz w:val="28"/>
          <w:szCs w:val="28"/>
          <w:lang w:val="ro-RO" w:eastAsia="ro-RO"/>
        </w:rPr>
        <w:t xml:space="preserve"> a întreprinderii</w:t>
      </w:r>
      <w:r w:rsidR="00DE22B8" w:rsidRPr="009A35DF">
        <w:rPr>
          <w:b/>
          <w:sz w:val="28"/>
          <w:szCs w:val="28"/>
          <w:lang w:val="ro-RO" w:eastAsia="ro-RO"/>
        </w:rPr>
        <w:t xml:space="preserve"> </w:t>
      </w:r>
      <w:r w:rsidR="00DE22B8" w:rsidRPr="009A35DF">
        <w:rPr>
          <w:sz w:val="28"/>
          <w:szCs w:val="28"/>
          <w:lang w:val="ro-RO"/>
        </w:rPr>
        <w:t>(</w:t>
      </w:r>
      <w:r w:rsidR="0098175D" w:rsidRPr="009A35DF">
        <w:rPr>
          <w:bCs/>
          <w:sz w:val="28"/>
          <w:szCs w:val="28"/>
          <w:lang w:val="ro-RO"/>
        </w:rPr>
        <w:t>t</w:t>
      </w:r>
      <w:r w:rsidR="00DE22B8" w:rsidRPr="009A35DF">
        <w:rPr>
          <w:sz w:val="28"/>
          <w:szCs w:val="28"/>
          <w:lang w:val="ro-RO"/>
        </w:rPr>
        <w:t xml:space="preserve">abelul </w:t>
      </w:r>
      <w:r w:rsidR="0058791C" w:rsidRPr="009A35DF">
        <w:rPr>
          <w:bCs/>
          <w:sz w:val="28"/>
          <w:szCs w:val="28"/>
          <w:lang w:val="ro-RO"/>
        </w:rPr>
        <w:t>nr.</w:t>
      </w:r>
      <w:r w:rsidR="00CD3F89" w:rsidRPr="009A35DF">
        <w:rPr>
          <w:sz w:val="28"/>
          <w:szCs w:val="28"/>
          <w:lang w:val="ro-RO"/>
        </w:rPr>
        <w:t>1</w:t>
      </w:r>
      <w:r w:rsidR="00AD71E1" w:rsidRPr="009A35DF">
        <w:rPr>
          <w:sz w:val="28"/>
          <w:szCs w:val="28"/>
          <w:lang w:val="ro-RO"/>
        </w:rPr>
        <w:t>6</w:t>
      </w:r>
      <w:r w:rsidR="00DE22B8" w:rsidRPr="009A35DF">
        <w:rPr>
          <w:sz w:val="28"/>
          <w:szCs w:val="28"/>
          <w:lang w:val="ro-RO"/>
        </w:rPr>
        <w:t>)</w:t>
      </w:r>
    </w:p>
    <w:p w:rsidR="00943D25" w:rsidRPr="009A35DF" w:rsidRDefault="00943D25" w:rsidP="00750A4F">
      <w:pPr>
        <w:ind w:firstLine="708"/>
        <w:jc w:val="both"/>
        <w:rPr>
          <w:sz w:val="28"/>
          <w:szCs w:val="28"/>
          <w:lang w:val="ro-RO" w:eastAsia="ro-RO"/>
        </w:rPr>
      </w:pPr>
      <w:r w:rsidRPr="009A35DF">
        <w:rPr>
          <w:i/>
          <w:sz w:val="28"/>
          <w:szCs w:val="28"/>
          <w:lang w:val="ro-RO" w:eastAsia="ro-RO"/>
        </w:rPr>
        <w:t>Raționamentul general:</w:t>
      </w:r>
      <w:r w:rsidRPr="009A35DF">
        <w:rPr>
          <w:sz w:val="28"/>
          <w:szCs w:val="28"/>
          <w:lang w:val="ro-RO" w:eastAsia="ro-RO"/>
        </w:rPr>
        <w:t xml:space="preserve"> Cu </w:t>
      </w:r>
      <w:r w:rsidR="006F68DA" w:rsidRPr="009A35DF">
        <w:rPr>
          <w:sz w:val="28"/>
          <w:szCs w:val="28"/>
          <w:lang w:val="ro-RO" w:eastAsia="ro-RO"/>
        </w:rPr>
        <w:t>cât</w:t>
      </w:r>
      <w:r w:rsidRPr="009A35DF">
        <w:rPr>
          <w:sz w:val="28"/>
          <w:szCs w:val="28"/>
          <w:lang w:val="ro-RO" w:eastAsia="ro-RO"/>
        </w:rPr>
        <w:t xml:space="preserve"> este mai mare numărul categoriei cu </w:t>
      </w:r>
      <w:r w:rsidR="006F68DA" w:rsidRPr="009A35DF">
        <w:rPr>
          <w:sz w:val="28"/>
          <w:szCs w:val="28"/>
          <w:lang w:val="ro-RO" w:eastAsia="ro-RO"/>
        </w:rPr>
        <w:t>atât</w:t>
      </w:r>
      <w:r w:rsidRPr="009A35DF">
        <w:rPr>
          <w:sz w:val="28"/>
          <w:szCs w:val="28"/>
          <w:lang w:val="ro-RO" w:eastAsia="ro-RO"/>
        </w:rPr>
        <w:t xml:space="preserve"> este mai mare riscul că la executarea tipurilor respective de lucrări </w:t>
      </w:r>
      <w:r w:rsidR="00CB6D0B" w:rsidRPr="009A35DF">
        <w:rPr>
          <w:sz w:val="28"/>
          <w:szCs w:val="28"/>
          <w:lang w:val="ro-RO" w:eastAsia="ro-RO"/>
        </w:rPr>
        <w:t xml:space="preserve">pot fi </w:t>
      </w:r>
      <w:r w:rsidRPr="009A35DF">
        <w:rPr>
          <w:sz w:val="28"/>
          <w:szCs w:val="28"/>
          <w:lang w:val="ro-RO" w:eastAsia="ro-RO"/>
        </w:rPr>
        <w:t>încălca</w:t>
      </w:r>
      <w:r w:rsidR="00CB6D0B" w:rsidRPr="009A35DF">
        <w:rPr>
          <w:sz w:val="28"/>
          <w:szCs w:val="28"/>
          <w:lang w:val="ro-RO" w:eastAsia="ro-RO"/>
        </w:rPr>
        <w:t>te</w:t>
      </w:r>
      <w:r w:rsidRPr="009A35DF">
        <w:rPr>
          <w:sz w:val="28"/>
          <w:szCs w:val="28"/>
          <w:lang w:val="ro-RO" w:eastAsia="ro-RO"/>
        </w:rPr>
        <w:t xml:space="preserve"> prevederile actelor normative.</w:t>
      </w:r>
    </w:p>
    <w:tbl>
      <w:tblPr>
        <w:tblStyle w:val="TableGrid"/>
        <w:tblW w:w="7882" w:type="dxa"/>
        <w:jc w:val="center"/>
        <w:tblLook w:val="04A0" w:firstRow="1" w:lastRow="0" w:firstColumn="1" w:lastColumn="0" w:noHBand="0" w:noVBand="1"/>
      </w:tblPr>
      <w:tblGrid>
        <w:gridCol w:w="6184"/>
        <w:gridCol w:w="1698"/>
      </w:tblGrid>
      <w:tr w:rsidR="00372C87" w:rsidRPr="009A35DF" w:rsidTr="00CE1705">
        <w:trPr>
          <w:jc w:val="center"/>
        </w:trPr>
        <w:tc>
          <w:tcPr>
            <w:tcW w:w="7882" w:type="dxa"/>
            <w:gridSpan w:val="2"/>
            <w:tcBorders>
              <w:top w:val="nil"/>
              <w:left w:val="nil"/>
              <w:right w:val="nil"/>
            </w:tcBorders>
          </w:tcPr>
          <w:p w:rsidR="00CE1705" w:rsidRPr="009A35DF" w:rsidRDefault="00CE1705" w:rsidP="00750A4F">
            <w:pPr>
              <w:pStyle w:val="NormalWeb"/>
              <w:jc w:val="right"/>
              <w:rPr>
                <w:lang w:val="ro-RO" w:eastAsia="ro-RO"/>
              </w:rPr>
            </w:pPr>
            <w:r w:rsidRPr="009A35DF">
              <w:rPr>
                <w:lang w:val="ro-RO" w:eastAsia="ro-RO"/>
              </w:rPr>
              <w:t xml:space="preserve">Tabelul </w:t>
            </w:r>
            <w:r w:rsidR="00D23179" w:rsidRPr="009A35DF">
              <w:rPr>
                <w:bCs/>
                <w:lang w:val="ro-RO"/>
              </w:rPr>
              <w:t>nr.</w:t>
            </w:r>
            <w:r w:rsidR="00CD3F89" w:rsidRPr="009A35DF">
              <w:rPr>
                <w:lang w:val="ro-RO" w:eastAsia="ro-RO"/>
              </w:rPr>
              <w:t>1</w:t>
            </w:r>
            <w:r w:rsidR="00D23179" w:rsidRPr="009A35DF">
              <w:rPr>
                <w:lang w:val="ro-RO" w:eastAsia="ro-RO"/>
              </w:rPr>
              <w:t>6</w:t>
            </w:r>
          </w:p>
        </w:tc>
      </w:tr>
      <w:tr w:rsidR="009A35DF" w:rsidRPr="009A35DF" w:rsidTr="00CE1705">
        <w:trPr>
          <w:jc w:val="center"/>
        </w:trPr>
        <w:tc>
          <w:tcPr>
            <w:tcW w:w="6184" w:type="dxa"/>
          </w:tcPr>
          <w:p w:rsidR="00CE1705" w:rsidRPr="009A35DF" w:rsidRDefault="00CE1705" w:rsidP="00750A4F">
            <w:pPr>
              <w:jc w:val="center"/>
              <w:rPr>
                <w:b/>
                <w:lang w:val="ro-RO" w:eastAsia="ro-RO"/>
              </w:rPr>
            </w:pPr>
            <w:r w:rsidRPr="009A35DF">
              <w:rPr>
                <w:b/>
                <w:lang w:val="ro-RO" w:eastAsia="ro-RO"/>
              </w:rPr>
              <w:t>Tipurile de lucrări executate de întreprindere</w:t>
            </w:r>
          </w:p>
        </w:tc>
        <w:tc>
          <w:tcPr>
            <w:tcW w:w="1698" w:type="dxa"/>
          </w:tcPr>
          <w:p w:rsidR="00CE1705" w:rsidRPr="009A35DF" w:rsidRDefault="00CE1705" w:rsidP="00750A4F">
            <w:pPr>
              <w:jc w:val="center"/>
              <w:rPr>
                <w:b/>
                <w:lang w:val="ro-RO" w:eastAsia="ro-RO"/>
              </w:rPr>
            </w:pPr>
            <w:r w:rsidRPr="009A35DF">
              <w:rPr>
                <w:b/>
                <w:lang w:val="ro-RO" w:eastAsia="ro-RO"/>
              </w:rPr>
              <w:t>Gradul de risc</w:t>
            </w:r>
          </w:p>
          <w:p w:rsidR="00CE1705" w:rsidRPr="009A35DF" w:rsidRDefault="00CE1705" w:rsidP="000041EB">
            <w:pPr>
              <w:jc w:val="center"/>
              <w:rPr>
                <w:b/>
                <w:lang w:val="ro-RO" w:eastAsia="ro-RO"/>
              </w:rPr>
            </w:pPr>
            <w:r w:rsidRPr="009A35DF">
              <w:rPr>
                <w:b/>
                <w:bCs/>
                <w:lang w:val="ro-RO"/>
              </w:rPr>
              <w:t>(R</w:t>
            </w:r>
            <w:r w:rsidR="00D86B03" w:rsidRPr="009A35DF">
              <w:rPr>
                <w:b/>
                <w:bCs/>
                <w:vertAlign w:val="subscript"/>
                <w:lang w:val="ro-RO"/>
              </w:rPr>
              <w:t>1</w:t>
            </w:r>
            <w:r w:rsidR="000041EB" w:rsidRPr="009A35DF">
              <w:rPr>
                <w:b/>
                <w:bCs/>
                <w:vertAlign w:val="subscript"/>
                <w:lang w:val="ro-RO"/>
              </w:rPr>
              <w:t>7</w:t>
            </w:r>
            <w:r w:rsidRPr="009A35DF">
              <w:rPr>
                <w:b/>
                <w:bCs/>
                <w:lang w:val="ro-RO"/>
              </w:rPr>
              <w:t>)</w:t>
            </w:r>
          </w:p>
        </w:tc>
      </w:tr>
      <w:tr w:rsidR="00372C87" w:rsidRPr="009A35DF" w:rsidTr="00CE1705">
        <w:trPr>
          <w:jc w:val="center"/>
        </w:trPr>
        <w:tc>
          <w:tcPr>
            <w:tcW w:w="6184" w:type="dxa"/>
          </w:tcPr>
          <w:p w:rsidR="00CE1705" w:rsidRPr="009A35DF" w:rsidRDefault="00CE1705" w:rsidP="00750A4F">
            <w:pPr>
              <w:rPr>
                <w:lang w:val="ro-RO" w:eastAsia="ro-RO"/>
              </w:rPr>
            </w:pPr>
            <w:r w:rsidRPr="009A35DF">
              <w:rPr>
                <w:lang w:val="ro-RO"/>
              </w:rPr>
              <w:t xml:space="preserve">Lucrări topografo-geodezice şi cartografice de importanță statală şi </w:t>
            </w:r>
            <w:r w:rsidR="005F1BBB" w:rsidRPr="009A35DF">
              <w:rPr>
                <w:lang w:val="ro-RO"/>
              </w:rPr>
              <w:t>inter</w:t>
            </w:r>
            <w:r w:rsidRPr="009A35DF">
              <w:rPr>
                <w:lang w:val="ro-RO"/>
              </w:rPr>
              <w:t>ramurală, finanțate de la bugetul de stat şi bugetele locale, efectuate de persoane juridice – categoria I</w:t>
            </w:r>
          </w:p>
        </w:tc>
        <w:tc>
          <w:tcPr>
            <w:tcW w:w="1698" w:type="dxa"/>
            <w:vAlign w:val="center"/>
          </w:tcPr>
          <w:p w:rsidR="00CE1705" w:rsidRPr="009A35DF" w:rsidRDefault="00CE1705" w:rsidP="00750A4F">
            <w:pPr>
              <w:jc w:val="center"/>
              <w:rPr>
                <w:lang w:val="ro-RO" w:eastAsia="ro-RO"/>
              </w:rPr>
            </w:pPr>
            <w:r w:rsidRPr="009A35DF">
              <w:rPr>
                <w:lang w:val="ro-RO" w:eastAsia="ro-RO"/>
              </w:rPr>
              <w:t>1</w:t>
            </w:r>
          </w:p>
        </w:tc>
      </w:tr>
      <w:tr w:rsidR="00372C87" w:rsidRPr="009A35DF" w:rsidTr="00CE1705">
        <w:trPr>
          <w:jc w:val="center"/>
        </w:trPr>
        <w:tc>
          <w:tcPr>
            <w:tcW w:w="6184" w:type="dxa"/>
          </w:tcPr>
          <w:p w:rsidR="00CE1705" w:rsidRPr="009A35DF" w:rsidRDefault="00CE1705" w:rsidP="00750A4F">
            <w:pPr>
              <w:rPr>
                <w:lang w:val="ro-RO" w:eastAsia="ro-RO"/>
              </w:rPr>
            </w:pPr>
            <w:r w:rsidRPr="009A35DF">
              <w:rPr>
                <w:lang w:val="ro-RO"/>
              </w:rPr>
              <w:t>Lucrări geodezice şi cartografice de importanță statală – categoria II</w:t>
            </w:r>
          </w:p>
        </w:tc>
        <w:tc>
          <w:tcPr>
            <w:tcW w:w="1698" w:type="dxa"/>
            <w:vAlign w:val="center"/>
          </w:tcPr>
          <w:p w:rsidR="00CE1705" w:rsidRPr="009A35DF" w:rsidRDefault="00CE1705" w:rsidP="00750A4F">
            <w:pPr>
              <w:jc w:val="center"/>
              <w:rPr>
                <w:lang w:val="ro-RO" w:eastAsia="ro-RO"/>
              </w:rPr>
            </w:pPr>
            <w:r w:rsidRPr="009A35DF">
              <w:rPr>
                <w:lang w:val="ro-RO" w:eastAsia="ro-RO"/>
              </w:rPr>
              <w:t>2</w:t>
            </w:r>
          </w:p>
        </w:tc>
      </w:tr>
      <w:tr w:rsidR="00372C87" w:rsidRPr="009A35DF" w:rsidTr="00CE1705">
        <w:trPr>
          <w:jc w:val="center"/>
        </w:trPr>
        <w:tc>
          <w:tcPr>
            <w:tcW w:w="6184" w:type="dxa"/>
          </w:tcPr>
          <w:p w:rsidR="00CE1705" w:rsidRPr="009A35DF" w:rsidRDefault="00CE1705" w:rsidP="00750A4F">
            <w:pPr>
              <w:rPr>
                <w:lang w:val="ro-RO" w:eastAsia="ro-RO"/>
              </w:rPr>
            </w:pPr>
            <w:r w:rsidRPr="009A35DF">
              <w:rPr>
                <w:lang w:val="ro-RO"/>
              </w:rPr>
              <w:t>Prospecțiuni topografice inginerești în construcții, reconstrucții și restaurări – categoria III</w:t>
            </w:r>
          </w:p>
        </w:tc>
        <w:tc>
          <w:tcPr>
            <w:tcW w:w="1698" w:type="dxa"/>
            <w:vAlign w:val="center"/>
          </w:tcPr>
          <w:p w:rsidR="00CE1705" w:rsidRPr="009A35DF" w:rsidRDefault="00CE1705" w:rsidP="00750A4F">
            <w:pPr>
              <w:jc w:val="center"/>
              <w:rPr>
                <w:lang w:val="ro-RO" w:eastAsia="ro-RO"/>
              </w:rPr>
            </w:pPr>
            <w:r w:rsidRPr="009A35DF">
              <w:rPr>
                <w:lang w:val="ro-RO" w:eastAsia="ro-RO"/>
              </w:rPr>
              <w:t>3</w:t>
            </w:r>
          </w:p>
        </w:tc>
      </w:tr>
      <w:tr w:rsidR="00372C87" w:rsidRPr="009A35DF" w:rsidTr="00CE1705">
        <w:trPr>
          <w:jc w:val="center"/>
        </w:trPr>
        <w:tc>
          <w:tcPr>
            <w:tcW w:w="6184" w:type="dxa"/>
          </w:tcPr>
          <w:p w:rsidR="00CE1705" w:rsidRPr="009A35DF" w:rsidRDefault="00CE1705" w:rsidP="00750A4F">
            <w:pPr>
              <w:rPr>
                <w:lang w:val="ro-RO" w:eastAsia="ro-RO"/>
              </w:rPr>
            </w:pPr>
            <w:r w:rsidRPr="009A35DF">
              <w:rPr>
                <w:lang w:val="ro-RO"/>
              </w:rPr>
              <w:t>Lucrări geodezice şi cartografice cu destinație specială (ramurală) – categoria IV</w:t>
            </w:r>
          </w:p>
        </w:tc>
        <w:tc>
          <w:tcPr>
            <w:tcW w:w="1698" w:type="dxa"/>
            <w:vAlign w:val="center"/>
          </w:tcPr>
          <w:p w:rsidR="00CE1705" w:rsidRPr="009A35DF" w:rsidRDefault="00CE1705" w:rsidP="00750A4F">
            <w:pPr>
              <w:jc w:val="center"/>
              <w:rPr>
                <w:lang w:val="ro-RO" w:eastAsia="ro-RO"/>
              </w:rPr>
            </w:pPr>
            <w:r w:rsidRPr="009A35DF">
              <w:rPr>
                <w:lang w:val="ro-RO" w:eastAsia="ro-RO"/>
              </w:rPr>
              <w:t>4</w:t>
            </w:r>
          </w:p>
        </w:tc>
      </w:tr>
      <w:tr w:rsidR="00CE1705" w:rsidRPr="009A35DF" w:rsidTr="00CE1705">
        <w:trPr>
          <w:jc w:val="center"/>
        </w:trPr>
        <w:tc>
          <w:tcPr>
            <w:tcW w:w="6184" w:type="dxa"/>
          </w:tcPr>
          <w:p w:rsidR="00CE1705" w:rsidRPr="009A35DF" w:rsidRDefault="00CE1705" w:rsidP="00750A4F">
            <w:pPr>
              <w:jc w:val="both"/>
              <w:rPr>
                <w:lang w:val="ro-RO" w:eastAsia="ro-RO"/>
              </w:rPr>
            </w:pPr>
            <w:r w:rsidRPr="009A35DF">
              <w:rPr>
                <w:lang w:val="ro-RO" w:eastAsia="ro-RO"/>
              </w:rPr>
              <w:t>Activitate geodezică și cartografică care include două și mai multe tipuri de lucrări – categoria V</w:t>
            </w:r>
          </w:p>
        </w:tc>
        <w:tc>
          <w:tcPr>
            <w:tcW w:w="1698" w:type="dxa"/>
            <w:vAlign w:val="center"/>
          </w:tcPr>
          <w:p w:rsidR="00CE1705" w:rsidRPr="009A35DF" w:rsidRDefault="00CE1705" w:rsidP="00750A4F">
            <w:pPr>
              <w:jc w:val="center"/>
              <w:rPr>
                <w:lang w:val="ro-RO" w:eastAsia="ro-RO"/>
              </w:rPr>
            </w:pPr>
            <w:r w:rsidRPr="009A35DF">
              <w:rPr>
                <w:lang w:val="ro-RO" w:eastAsia="ro-RO"/>
              </w:rPr>
              <w:t>5</w:t>
            </w:r>
          </w:p>
        </w:tc>
      </w:tr>
    </w:tbl>
    <w:p w:rsidR="0023462A" w:rsidRPr="009A35DF" w:rsidRDefault="0023462A" w:rsidP="00750A4F">
      <w:pPr>
        <w:pStyle w:val="NormalWeb"/>
        <w:rPr>
          <w:sz w:val="28"/>
          <w:szCs w:val="28"/>
          <w:lang w:val="ro-RO"/>
        </w:rPr>
      </w:pPr>
    </w:p>
    <w:p w:rsidR="00DE55D0" w:rsidRPr="009A35DF" w:rsidRDefault="00DE55D0" w:rsidP="00750A4F">
      <w:pPr>
        <w:pStyle w:val="NormalWeb"/>
        <w:rPr>
          <w:b/>
          <w:bCs/>
          <w:sz w:val="28"/>
          <w:szCs w:val="28"/>
          <w:lang w:val="ro-RO"/>
        </w:rPr>
      </w:pPr>
    </w:p>
    <w:p w:rsidR="0080200C" w:rsidRPr="009A35DF" w:rsidRDefault="0080200C" w:rsidP="00750A4F">
      <w:pPr>
        <w:jc w:val="center"/>
        <w:rPr>
          <w:b/>
          <w:i/>
          <w:sz w:val="28"/>
          <w:szCs w:val="28"/>
          <w:lang w:val="ro-RO"/>
        </w:rPr>
      </w:pPr>
      <w:r w:rsidRPr="009A35DF">
        <w:rPr>
          <w:b/>
          <w:sz w:val="28"/>
          <w:szCs w:val="28"/>
          <w:lang w:val="ro-RO"/>
        </w:rPr>
        <w:t>Secțiunea</w:t>
      </w:r>
      <w:r w:rsidR="0098332A" w:rsidRPr="009A35DF">
        <w:rPr>
          <w:b/>
          <w:sz w:val="28"/>
          <w:szCs w:val="28"/>
          <w:lang w:val="ro-RO"/>
        </w:rPr>
        <w:t xml:space="preserve"> a</w:t>
      </w:r>
      <w:r w:rsidRPr="009A35DF">
        <w:rPr>
          <w:b/>
          <w:sz w:val="28"/>
          <w:szCs w:val="28"/>
          <w:lang w:val="ro-RO"/>
        </w:rPr>
        <w:t xml:space="preserve"> 3</w:t>
      </w:r>
      <w:r w:rsidR="0098332A" w:rsidRPr="009A35DF">
        <w:rPr>
          <w:b/>
          <w:sz w:val="28"/>
          <w:szCs w:val="28"/>
          <w:lang w:val="ro-RO"/>
        </w:rPr>
        <w:t>-a</w:t>
      </w:r>
    </w:p>
    <w:p w:rsidR="0080200C" w:rsidRPr="009A35DF" w:rsidRDefault="0080200C" w:rsidP="00750A4F">
      <w:pPr>
        <w:tabs>
          <w:tab w:val="left" w:pos="1260"/>
        </w:tabs>
        <w:jc w:val="center"/>
        <w:rPr>
          <w:b/>
          <w:sz w:val="28"/>
          <w:szCs w:val="28"/>
          <w:lang w:val="ro-RO"/>
        </w:rPr>
      </w:pPr>
      <w:r w:rsidRPr="009A35DF">
        <w:rPr>
          <w:b/>
          <w:sz w:val="28"/>
          <w:szCs w:val="28"/>
          <w:lang w:val="ro-RO"/>
        </w:rPr>
        <w:t>Ponderarea criteriilor</w:t>
      </w:r>
    </w:p>
    <w:p w:rsidR="0080200C" w:rsidRPr="009A35DF" w:rsidRDefault="0080200C" w:rsidP="00750A4F">
      <w:pPr>
        <w:tabs>
          <w:tab w:val="left" w:pos="1260"/>
        </w:tabs>
        <w:ind w:firstLine="990"/>
        <w:jc w:val="both"/>
        <w:rPr>
          <w:b/>
          <w:sz w:val="28"/>
          <w:szCs w:val="28"/>
          <w:lang w:val="ro-RO"/>
        </w:rPr>
      </w:pPr>
    </w:p>
    <w:p w:rsidR="0080200C" w:rsidRPr="009A35DF" w:rsidRDefault="00D55708" w:rsidP="00750A4F">
      <w:pPr>
        <w:tabs>
          <w:tab w:val="left" w:pos="1260"/>
        </w:tabs>
        <w:ind w:firstLine="720"/>
        <w:jc w:val="both"/>
        <w:rPr>
          <w:sz w:val="28"/>
          <w:szCs w:val="28"/>
          <w:lang w:val="ro-RO"/>
        </w:rPr>
      </w:pPr>
      <w:r w:rsidRPr="009A35DF">
        <w:rPr>
          <w:b/>
          <w:sz w:val="28"/>
          <w:szCs w:val="28"/>
          <w:lang w:val="ro-RO"/>
        </w:rPr>
        <w:t>20</w:t>
      </w:r>
      <w:r w:rsidR="0080200C" w:rsidRPr="009A35DF">
        <w:rPr>
          <w:sz w:val="28"/>
          <w:szCs w:val="28"/>
          <w:lang w:val="ro-RO"/>
        </w:rPr>
        <w:t xml:space="preserve">. Fiecărui criteriu de risc i se stabilește ponderea în raport cu toate criteriile selectate, </w:t>
      </w:r>
      <w:r w:rsidR="000B7098" w:rsidRPr="009A35DF">
        <w:rPr>
          <w:sz w:val="28"/>
          <w:szCs w:val="28"/>
          <w:lang w:val="ro-RO"/>
        </w:rPr>
        <w:t>luând</w:t>
      </w:r>
      <w:r w:rsidR="004E1C1E" w:rsidRPr="009A35DF">
        <w:rPr>
          <w:sz w:val="28"/>
          <w:szCs w:val="28"/>
          <w:lang w:val="ro-RO"/>
        </w:rPr>
        <w:t xml:space="preserve"> în calcul </w:t>
      </w:r>
      <w:r w:rsidR="00CD3F89" w:rsidRPr="009A35DF">
        <w:rPr>
          <w:sz w:val="28"/>
          <w:szCs w:val="28"/>
          <w:lang w:val="ro-RO"/>
        </w:rPr>
        <w:t>importanța</w:t>
      </w:r>
      <w:r w:rsidR="0080200C" w:rsidRPr="009A35DF">
        <w:rPr>
          <w:sz w:val="28"/>
          <w:szCs w:val="28"/>
          <w:lang w:val="ro-RO"/>
        </w:rPr>
        <w:t xml:space="preserve"> criteriului </w:t>
      </w:r>
      <w:r w:rsidR="004E1C1E" w:rsidRPr="009A35DF">
        <w:rPr>
          <w:sz w:val="28"/>
          <w:szCs w:val="28"/>
          <w:lang w:val="ro-RO"/>
        </w:rPr>
        <w:t xml:space="preserve">respectiv </w:t>
      </w:r>
      <w:r w:rsidR="0080200C" w:rsidRPr="009A35DF">
        <w:rPr>
          <w:sz w:val="28"/>
          <w:szCs w:val="28"/>
          <w:lang w:val="ro-RO"/>
        </w:rPr>
        <w:t xml:space="preserve">pentru domeniul specific de control. Astfel, </w:t>
      </w:r>
      <w:r w:rsidR="00CD3F89" w:rsidRPr="009A35DF">
        <w:rPr>
          <w:sz w:val="28"/>
          <w:szCs w:val="28"/>
          <w:lang w:val="ro-RO"/>
        </w:rPr>
        <w:t>aceleași</w:t>
      </w:r>
      <w:r w:rsidR="0080200C" w:rsidRPr="009A35DF">
        <w:rPr>
          <w:sz w:val="28"/>
          <w:szCs w:val="28"/>
          <w:lang w:val="ro-RO"/>
        </w:rPr>
        <w:t xml:space="preserve"> criterii pot avea </w:t>
      </w:r>
      <w:r w:rsidR="00CD3F89" w:rsidRPr="009A35DF">
        <w:rPr>
          <w:sz w:val="28"/>
          <w:szCs w:val="28"/>
          <w:lang w:val="ro-RO"/>
        </w:rPr>
        <w:t>relevanță</w:t>
      </w:r>
      <w:r w:rsidR="0080200C" w:rsidRPr="009A35DF">
        <w:rPr>
          <w:sz w:val="28"/>
          <w:szCs w:val="28"/>
          <w:lang w:val="ro-RO"/>
        </w:rPr>
        <w:t xml:space="preserve"> (şi pondere) diferită, în </w:t>
      </w:r>
      <w:r w:rsidR="006F68DA" w:rsidRPr="009A35DF">
        <w:rPr>
          <w:sz w:val="28"/>
          <w:szCs w:val="28"/>
          <w:lang w:val="ro-RO"/>
        </w:rPr>
        <w:t>funcție</w:t>
      </w:r>
      <w:r w:rsidR="0080200C" w:rsidRPr="009A35DF">
        <w:rPr>
          <w:sz w:val="28"/>
          <w:szCs w:val="28"/>
          <w:lang w:val="ro-RO"/>
        </w:rPr>
        <w:t xml:space="preserve"> de domeniu de control. </w:t>
      </w:r>
    </w:p>
    <w:p w:rsidR="0080200C" w:rsidRPr="009A35DF" w:rsidRDefault="0080200C" w:rsidP="00750A4F">
      <w:pPr>
        <w:tabs>
          <w:tab w:val="left" w:pos="1260"/>
        </w:tabs>
        <w:ind w:firstLine="720"/>
        <w:jc w:val="both"/>
        <w:rPr>
          <w:sz w:val="28"/>
          <w:szCs w:val="28"/>
          <w:lang w:val="ro-RO"/>
        </w:rPr>
      </w:pPr>
      <w:r w:rsidRPr="009A35DF">
        <w:rPr>
          <w:b/>
          <w:sz w:val="28"/>
          <w:szCs w:val="28"/>
          <w:lang w:val="ro-RO"/>
        </w:rPr>
        <w:t>2</w:t>
      </w:r>
      <w:r w:rsidR="00D55708" w:rsidRPr="009A35DF">
        <w:rPr>
          <w:b/>
          <w:sz w:val="28"/>
          <w:szCs w:val="28"/>
          <w:lang w:val="ro-RO"/>
        </w:rPr>
        <w:t>1</w:t>
      </w:r>
      <w:r w:rsidRPr="009A35DF">
        <w:rPr>
          <w:sz w:val="28"/>
          <w:szCs w:val="28"/>
          <w:lang w:val="ro-RO"/>
        </w:rPr>
        <w:t xml:space="preserve">. La determinarea ponderii, pentru fiecare criteriu se va </w:t>
      </w:r>
      <w:r w:rsidR="006F68DA" w:rsidRPr="009A35DF">
        <w:rPr>
          <w:sz w:val="28"/>
          <w:szCs w:val="28"/>
          <w:lang w:val="ro-RO"/>
        </w:rPr>
        <w:t>ține</w:t>
      </w:r>
      <w:r w:rsidRPr="009A35DF">
        <w:rPr>
          <w:sz w:val="28"/>
          <w:szCs w:val="28"/>
          <w:lang w:val="ro-RO"/>
        </w:rPr>
        <w:t xml:space="preserve"> cont şi de:</w:t>
      </w:r>
    </w:p>
    <w:p w:rsidR="0080200C" w:rsidRPr="009A35DF" w:rsidRDefault="0080200C" w:rsidP="00750A4F">
      <w:pPr>
        <w:tabs>
          <w:tab w:val="left" w:pos="1260"/>
        </w:tabs>
        <w:ind w:firstLine="990"/>
        <w:jc w:val="both"/>
        <w:rPr>
          <w:sz w:val="28"/>
          <w:szCs w:val="28"/>
          <w:lang w:val="ro-RO"/>
        </w:rPr>
      </w:pPr>
      <w:r w:rsidRPr="009A35DF">
        <w:rPr>
          <w:sz w:val="28"/>
          <w:szCs w:val="28"/>
          <w:lang w:val="ro-RO"/>
        </w:rPr>
        <w:t xml:space="preserve">1) scopul, </w:t>
      </w:r>
      <w:r w:rsidR="00CD3F89" w:rsidRPr="009A35DF">
        <w:rPr>
          <w:sz w:val="28"/>
          <w:szCs w:val="28"/>
          <w:lang w:val="ro-RO"/>
        </w:rPr>
        <w:t>atribuțiile</w:t>
      </w:r>
      <w:r w:rsidRPr="009A35DF">
        <w:rPr>
          <w:sz w:val="28"/>
          <w:szCs w:val="28"/>
          <w:lang w:val="ro-RO"/>
        </w:rPr>
        <w:t xml:space="preserve"> şi domeniul de activitate al</w:t>
      </w:r>
      <w:r w:rsidR="004E1C1E" w:rsidRPr="009A35DF">
        <w:rPr>
          <w:sz w:val="28"/>
          <w:szCs w:val="28"/>
          <w:lang w:val="ro-RO"/>
        </w:rPr>
        <w:t xml:space="preserve"> Agenției</w:t>
      </w:r>
      <w:r w:rsidRPr="009A35DF">
        <w:rPr>
          <w:sz w:val="28"/>
          <w:szCs w:val="28"/>
          <w:lang w:val="ro-RO"/>
        </w:rPr>
        <w:t xml:space="preserve">; </w:t>
      </w:r>
    </w:p>
    <w:p w:rsidR="0080200C" w:rsidRPr="009A35DF" w:rsidRDefault="0080200C" w:rsidP="00750A4F">
      <w:pPr>
        <w:tabs>
          <w:tab w:val="left" w:pos="1260"/>
        </w:tabs>
        <w:ind w:firstLine="990"/>
        <w:jc w:val="both"/>
        <w:rPr>
          <w:sz w:val="28"/>
          <w:szCs w:val="28"/>
          <w:lang w:val="ro-RO"/>
        </w:rPr>
      </w:pPr>
      <w:r w:rsidRPr="009A35DF">
        <w:rPr>
          <w:sz w:val="28"/>
          <w:szCs w:val="28"/>
          <w:lang w:val="ro-RO"/>
        </w:rPr>
        <w:lastRenderedPageBreak/>
        <w:t xml:space="preserve">2) </w:t>
      </w:r>
      <w:r w:rsidR="00CD3F89" w:rsidRPr="009A35DF">
        <w:rPr>
          <w:sz w:val="28"/>
          <w:szCs w:val="28"/>
          <w:lang w:val="ro-RO"/>
        </w:rPr>
        <w:t>influența</w:t>
      </w:r>
      <w:r w:rsidRPr="009A35DF">
        <w:rPr>
          <w:sz w:val="28"/>
          <w:szCs w:val="28"/>
          <w:lang w:val="ro-RO"/>
        </w:rPr>
        <w:t xml:space="preserve"> criteriului ales asupra </w:t>
      </w:r>
      <w:r w:rsidR="00CD3F89" w:rsidRPr="009A35DF">
        <w:rPr>
          <w:sz w:val="28"/>
          <w:szCs w:val="28"/>
          <w:lang w:val="ro-RO"/>
        </w:rPr>
        <w:t>probabilității</w:t>
      </w:r>
      <w:r w:rsidRPr="009A35DF">
        <w:rPr>
          <w:sz w:val="28"/>
          <w:szCs w:val="28"/>
          <w:lang w:val="ro-RO"/>
        </w:rPr>
        <w:t xml:space="preserve"> prejudiciului </w:t>
      </w:r>
      <w:r w:rsidR="00CD3F89" w:rsidRPr="009A35DF">
        <w:rPr>
          <w:sz w:val="28"/>
          <w:szCs w:val="28"/>
          <w:lang w:val="ro-RO"/>
        </w:rPr>
        <w:t>potențial</w:t>
      </w:r>
      <w:r w:rsidRPr="009A35DF">
        <w:rPr>
          <w:sz w:val="28"/>
          <w:szCs w:val="28"/>
          <w:lang w:val="ro-RO"/>
        </w:rPr>
        <w:t xml:space="preserve"> ce se </w:t>
      </w:r>
      <w:r w:rsidR="006F68DA" w:rsidRPr="009A35DF">
        <w:rPr>
          <w:sz w:val="28"/>
          <w:szCs w:val="28"/>
          <w:lang w:val="ro-RO"/>
        </w:rPr>
        <w:t>dorește</w:t>
      </w:r>
      <w:r w:rsidRPr="009A35DF">
        <w:rPr>
          <w:sz w:val="28"/>
          <w:szCs w:val="28"/>
          <w:lang w:val="ro-RO"/>
        </w:rPr>
        <w:t xml:space="preserve"> a fi evitat şi mărimii acestuia;</w:t>
      </w:r>
    </w:p>
    <w:p w:rsidR="0080200C" w:rsidRPr="009A35DF" w:rsidRDefault="0080200C" w:rsidP="00750A4F">
      <w:pPr>
        <w:tabs>
          <w:tab w:val="left" w:pos="1260"/>
        </w:tabs>
        <w:ind w:firstLine="990"/>
        <w:jc w:val="both"/>
        <w:rPr>
          <w:sz w:val="28"/>
          <w:szCs w:val="28"/>
          <w:lang w:val="ro-RO"/>
        </w:rPr>
      </w:pPr>
      <w:r w:rsidRPr="009A35DF">
        <w:rPr>
          <w:sz w:val="28"/>
          <w:szCs w:val="28"/>
          <w:lang w:val="ro-RO"/>
        </w:rPr>
        <w:t xml:space="preserve">3) multidimensionalitatea izvoarelor de risc, ponderându-se corespunzător criteriile ce </w:t>
      </w:r>
      <w:r w:rsidR="006F68DA" w:rsidRPr="009A35DF">
        <w:rPr>
          <w:sz w:val="28"/>
          <w:szCs w:val="28"/>
          <w:lang w:val="ro-RO"/>
        </w:rPr>
        <w:t>țin</w:t>
      </w:r>
      <w:r w:rsidRPr="009A35DF">
        <w:rPr>
          <w:sz w:val="28"/>
          <w:szCs w:val="28"/>
          <w:lang w:val="ro-RO"/>
        </w:rPr>
        <w:t xml:space="preserve"> de diferite aspecte (subiect, obiect, raporturi anterioare).</w:t>
      </w:r>
    </w:p>
    <w:p w:rsidR="0080200C" w:rsidRPr="009A35DF" w:rsidRDefault="0095029A" w:rsidP="00750A4F">
      <w:pPr>
        <w:tabs>
          <w:tab w:val="left" w:pos="1260"/>
        </w:tabs>
        <w:ind w:firstLine="720"/>
        <w:jc w:val="both"/>
        <w:rPr>
          <w:sz w:val="28"/>
          <w:szCs w:val="28"/>
          <w:lang w:val="ro-RO"/>
        </w:rPr>
      </w:pPr>
      <w:r w:rsidRPr="009A35DF">
        <w:rPr>
          <w:b/>
          <w:sz w:val="28"/>
          <w:szCs w:val="28"/>
          <w:lang w:val="ro-RO"/>
        </w:rPr>
        <w:t>2</w:t>
      </w:r>
      <w:r w:rsidR="00D55708" w:rsidRPr="009A35DF">
        <w:rPr>
          <w:b/>
          <w:sz w:val="28"/>
          <w:szCs w:val="28"/>
          <w:lang w:val="ro-RO"/>
        </w:rPr>
        <w:t>2</w:t>
      </w:r>
      <w:r w:rsidR="0080200C" w:rsidRPr="009A35DF">
        <w:rPr>
          <w:sz w:val="28"/>
          <w:szCs w:val="28"/>
          <w:lang w:val="ro-RO"/>
        </w:rPr>
        <w:t xml:space="preserve">. Ponderea pentru fiecare criteriu de risc se determină în </w:t>
      </w:r>
      <w:r w:rsidR="004E1C1E" w:rsidRPr="009A35DF">
        <w:rPr>
          <w:sz w:val="28"/>
          <w:szCs w:val="28"/>
          <w:lang w:val="ro-RO"/>
        </w:rPr>
        <w:t>fracții zecimale</w:t>
      </w:r>
      <w:r w:rsidR="0080200C" w:rsidRPr="009A35DF">
        <w:rPr>
          <w:sz w:val="28"/>
          <w:szCs w:val="28"/>
          <w:lang w:val="ro-RO"/>
        </w:rPr>
        <w:t xml:space="preserve">, astfel </w:t>
      </w:r>
      <w:r w:rsidR="006F68DA" w:rsidRPr="009A35DF">
        <w:rPr>
          <w:sz w:val="28"/>
          <w:szCs w:val="28"/>
          <w:lang w:val="ro-RO"/>
        </w:rPr>
        <w:t>încât</w:t>
      </w:r>
      <w:r w:rsidR="0080200C" w:rsidRPr="009A35DF">
        <w:rPr>
          <w:sz w:val="28"/>
          <w:szCs w:val="28"/>
          <w:lang w:val="ro-RO"/>
        </w:rPr>
        <w:t xml:space="preserve"> ponderea sumată a tuturor criteriilor să constituie o unitate. </w:t>
      </w:r>
    </w:p>
    <w:p w:rsidR="0080200C" w:rsidRPr="009A35DF" w:rsidRDefault="0095029A" w:rsidP="00750A4F">
      <w:pPr>
        <w:pStyle w:val="NormalWeb"/>
        <w:ind w:firstLine="720"/>
        <w:rPr>
          <w:sz w:val="28"/>
          <w:szCs w:val="28"/>
          <w:lang w:val="ro-RO"/>
        </w:rPr>
      </w:pPr>
      <w:r w:rsidRPr="009A35DF">
        <w:rPr>
          <w:b/>
          <w:bCs/>
          <w:sz w:val="28"/>
          <w:szCs w:val="28"/>
          <w:lang w:val="ro-RO"/>
        </w:rPr>
        <w:t>2</w:t>
      </w:r>
      <w:r w:rsidR="00D55708" w:rsidRPr="009A35DF">
        <w:rPr>
          <w:b/>
          <w:bCs/>
          <w:sz w:val="28"/>
          <w:szCs w:val="28"/>
          <w:lang w:val="ro-RO"/>
        </w:rPr>
        <w:t>3</w:t>
      </w:r>
      <w:r w:rsidR="0080200C" w:rsidRPr="009A35DF">
        <w:rPr>
          <w:b/>
          <w:bCs/>
          <w:sz w:val="28"/>
          <w:szCs w:val="28"/>
          <w:lang w:val="ro-RO"/>
        </w:rPr>
        <w:t>.</w:t>
      </w:r>
      <w:r w:rsidR="0080200C" w:rsidRPr="009A35DF">
        <w:rPr>
          <w:sz w:val="28"/>
          <w:szCs w:val="28"/>
          <w:lang w:val="ro-RO"/>
        </w:rPr>
        <w:t xml:space="preserve"> Ponderea atribuită criteriilor </w:t>
      </w:r>
      <w:r w:rsidR="004E1C1E" w:rsidRPr="009A35DF">
        <w:rPr>
          <w:sz w:val="28"/>
          <w:szCs w:val="28"/>
          <w:lang w:val="ro-RO"/>
        </w:rPr>
        <w:t xml:space="preserve">de risc </w:t>
      </w:r>
      <w:r w:rsidR="002A5211" w:rsidRPr="009A35DF">
        <w:rPr>
          <w:sz w:val="28"/>
          <w:szCs w:val="28"/>
          <w:lang w:val="ro-RO"/>
        </w:rPr>
        <w:t>pe domenii indicate la pct. 1</w:t>
      </w:r>
      <w:r w:rsidR="007D04D0" w:rsidRPr="009A35DF">
        <w:rPr>
          <w:sz w:val="28"/>
          <w:szCs w:val="28"/>
          <w:lang w:val="ro-RO"/>
        </w:rPr>
        <w:t>8</w:t>
      </w:r>
      <w:r w:rsidR="002A5211" w:rsidRPr="009A35DF">
        <w:rPr>
          <w:sz w:val="28"/>
          <w:szCs w:val="28"/>
          <w:lang w:val="ro-RO"/>
        </w:rPr>
        <w:t xml:space="preserve"> şi 1</w:t>
      </w:r>
      <w:r w:rsidR="007D04D0" w:rsidRPr="009A35DF">
        <w:rPr>
          <w:sz w:val="28"/>
          <w:szCs w:val="28"/>
          <w:lang w:val="ro-RO"/>
        </w:rPr>
        <w:t>9</w:t>
      </w:r>
      <w:r w:rsidR="002A5211" w:rsidRPr="009A35DF">
        <w:rPr>
          <w:sz w:val="28"/>
          <w:szCs w:val="28"/>
          <w:lang w:val="ro-RO"/>
        </w:rPr>
        <w:t xml:space="preserve"> din prezenta Metodologie </w:t>
      </w:r>
      <w:r w:rsidR="00DC1998" w:rsidRPr="009A35DF">
        <w:rPr>
          <w:sz w:val="28"/>
          <w:szCs w:val="28"/>
          <w:lang w:val="ro-RO"/>
        </w:rPr>
        <w:t>este indicata in tabelul de jos.</w:t>
      </w:r>
    </w:p>
    <w:p w:rsidR="00DC1998" w:rsidRPr="009A35DF" w:rsidRDefault="00DC1998" w:rsidP="00750A4F">
      <w:pPr>
        <w:ind w:firstLine="720"/>
        <w:jc w:val="both"/>
        <w:rPr>
          <w:sz w:val="28"/>
          <w:szCs w:val="28"/>
          <w:lang w:val="ro-MD"/>
        </w:rPr>
      </w:pPr>
      <w:r w:rsidRPr="009A35DF">
        <w:rPr>
          <w:b/>
          <w:sz w:val="28"/>
          <w:szCs w:val="28"/>
          <w:lang w:val="ro-RO"/>
        </w:rPr>
        <w:t>24.</w:t>
      </w:r>
      <w:r w:rsidRPr="009A35DF">
        <w:rPr>
          <w:sz w:val="28"/>
          <w:szCs w:val="28"/>
          <w:lang w:val="ro-MD"/>
        </w:rPr>
        <w:t xml:space="preserve"> Ponderea atribuită fiecărui criteriu de risc este revizuită în </w:t>
      </w:r>
      <w:r w:rsidR="00447EBA" w:rsidRPr="009A35DF">
        <w:rPr>
          <w:sz w:val="28"/>
          <w:szCs w:val="28"/>
          <w:lang w:val="ro-MD"/>
        </w:rPr>
        <w:t>funcție</w:t>
      </w:r>
      <w:r w:rsidRPr="009A35DF">
        <w:rPr>
          <w:sz w:val="28"/>
          <w:szCs w:val="28"/>
          <w:lang w:val="ro-MD"/>
        </w:rPr>
        <w:t xml:space="preserve"> de rezultatele controalelor anterioare şi de actualizarea </w:t>
      </w:r>
      <w:r w:rsidR="00447EBA" w:rsidRPr="009A35DF">
        <w:rPr>
          <w:sz w:val="28"/>
          <w:szCs w:val="28"/>
          <w:lang w:val="ro-MD"/>
        </w:rPr>
        <w:t>informației</w:t>
      </w:r>
      <w:r w:rsidRPr="009A35DF">
        <w:rPr>
          <w:sz w:val="28"/>
          <w:szCs w:val="28"/>
          <w:lang w:val="ro-MD"/>
        </w:rPr>
        <w:t xml:space="preserve"> colectate. În cazul în care un criteriu </w:t>
      </w:r>
      <w:r w:rsidR="0058531B" w:rsidRPr="009A35DF">
        <w:rPr>
          <w:sz w:val="28"/>
          <w:szCs w:val="28"/>
          <w:lang w:val="ro-MD"/>
        </w:rPr>
        <w:t>își</w:t>
      </w:r>
      <w:r w:rsidRPr="009A35DF">
        <w:rPr>
          <w:sz w:val="28"/>
          <w:szCs w:val="28"/>
          <w:lang w:val="ro-MD"/>
        </w:rPr>
        <w:t xml:space="preserve"> pierde în timp din </w:t>
      </w:r>
      <w:r w:rsidR="00447EBA" w:rsidRPr="009A35DF">
        <w:rPr>
          <w:sz w:val="28"/>
          <w:szCs w:val="28"/>
          <w:lang w:val="ro-MD"/>
        </w:rPr>
        <w:t>relevanță</w:t>
      </w:r>
      <w:r w:rsidRPr="009A35DF">
        <w:rPr>
          <w:sz w:val="28"/>
          <w:szCs w:val="28"/>
          <w:lang w:val="ro-MD"/>
        </w:rPr>
        <w:t>, se va asigura  scăderea consecutivă a ponderii acestuia în raport cu restul criteriilor utilizate.</w:t>
      </w:r>
    </w:p>
    <w:p w:rsidR="00052686" w:rsidRPr="009A35DF" w:rsidRDefault="00052686" w:rsidP="00750A4F">
      <w:pPr>
        <w:pStyle w:val="NormalWeb"/>
        <w:rPr>
          <w:sz w:val="28"/>
          <w:szCs w:val="28"/>
          <w:lang w:val="ro-MD"/>
        </w:rPr>
      </w:pPr>
    </w:p>
    <w:p w:rsidR="00052686" w:rsidRPr="009A35DF" w:rsidRDefault="00052686" w:rsidP="00750A4F">
      <w:pPr>
        <w:pStyle w:val="NormalWeb"/>
        <w:rPr>
          <w:sz w:val="28"/>
          <w:szCs w:val="28"/>
          <w:lang w:val="ro-RO" w:eastAsia="en-GB"/>
        </w:rPr>
      </w:pPr>
    </w:p>
    <w:p w:rsidR="00052686" w:rsidRPr="009A35DF" w:rsidRDefault="00052686" w:rsidP="00750A4F">
      <w:pPr>
        <w:pStyle w:val="NormalWeb"/>
        <w:rPr>
          <w:sz w:val="28"/>
          <w:szCs w:val="28"/>
          <w:lang w:val="ro-RO" w:eastAsia="en-GB"/>
        </w:rPr>
        <w:sectPr w:rsidR="00052686" w:rsidRPr="009A35DF" w:rsidSect="00C2349B">
          <w:pgSz w:w="11906" w:h="16838" w:code="9"/>
          <w:pgMar w:top="864" w:right="850" w:bottom="864" w:left="1440" w:header="706" w:footer="706" w:gutter="0"/>
          <w:cols w:space="708"/>
          <w:docGrid w:linePitch="360"/>
        </w:sectPr>
      </w:pPr>
    </w:p>
    <w:p w:rsidR="00052686" w:rsidRPr="009A35DF" w:rsidRDefault="00052686" w:rsidP="00750A4F">
      <w:pPr>
        <w:pStyle w:val="NormalWeb"/>
        <w:rPr>
          <w:sz w:val="28"/>
          <w:szCs w:val="28"/>
          <w:lang w:val="ro-RO" w:eastAsia="en-GB"/>
        </w:rPr>
      </w:pPr>
    </w:p>
    <w:p w:rsidR="0080200C" w:rsidRPr="009A35DF" w:rsidRDefault="0018531B" w:rsidP="00750A4F">
      <w:pPr>
        <w:pStyle w:val="NormalWeb"/>
        <w:ind w:right="2060"/>
        <w:jc w:val="right"/>
        <w:rPr>
          <w:sz w:val="28"/>
          <w:szCs w:val="28"/>
          <w:lang w:val="ro-RO"/>
        </w:rPr>
      </w:pPr>
      <w:r w:rsidRPr="009A35DF">
        <w:rPr>
          <w:bCs/>
          <w:sz w:val="28"/>
          <w:szCs w:val="28"/>
          <w:lang w:val="ro-RO"/>
        </w:rPr>
        <w:t xml:space="preserve">Tabelul </w:t>
      </w:r>
      <w:r w:rsidR="00E436DB" w:rsidRPr="009A35DF">
        <w:rPr>
          <w:bCs/>
          <w:sz w:val="28"/>
          <w:szCs w:val="28"/>
          <w:lang w:val="ro-RO"/>
        </w:rPr>
        <w:t xml:space="preserve">nr. </w:t>
      </w:r>
      <w:r w:rsidRPr="009A35DF">
        <w:rPr>
          <w:bCs/>
          <w:sz w:val="28"/>
          <w:szCs w:val="28"/>
          <w:lang w:val="ro-RO"/>
        </w:rPr>
        <w:t>1</w:t>
      </w:r>
      <w:r w:rsidR="00E436DB" w:rsidRPr="009A35DF">
        <w:rPr>
          <w:bCs/>
          <w:sz w:val="28"/>
          <w:szCs w:val="28"/>
          <w:lang w:val="ro-RO"/>
        </w:rPr>
        <w:t>7</w:t>
      </w:r>
    </w:p>
    <w:tbl>
      <w:tblPr>
        <w:tblW w:w="3997" w:type="pct"/>
        <w:jc w:val="center"/>
        <w:tblLook w:val="04A0" w:firstRow="1" w:lastRow="0" w:firstColumn="1" w:lastColumn="0" w:noHBand="0" w:noVBand="1"/>
      </w:tblPr>
      <w:tblGrid>
        <w:gridCol w:w="1290"/>
        <w:gridCol w:w="1443"/>
        <w:gridCol w:w="796"/>
        <w:gridCol w:w="859"/>
        <w:gridCol w:w="852"/>
        <w:gridCol w:w="2020"/>
        <w:gridCol w:w="1960"/>
        <w:gridCol w:w="1306"/>
        <w:gridCol w:w="1540"/>
      </w:tblGrid>
      <w:tr w:rsidR="009A35DF" w:rsidRPr="009A35DF" w:rsidTr="00BA3FE1">
        <w:trPr>
          <w:cantSplit/>
          <w:trHeight w:val="636"/>
          <w:jc w:val="center"/>
        </w:trPr>
        <w:tc>
          <w:tcPr>
            <w:tcW w:w="5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3179" w:rsidRPr="009A35DF" w:rsidRDefault="00D23179" w:rsidP="00750A4F">
            <w:pPr>
              <w:jc w:val="center"/>
              <w:rPr>
                <w:b/>
                <w:bCs/>
                <w:lang w:val="ro-RO"/>
              </w:rPr>
            </w:pPr>
          </w:p>
        </w:tc>
        <w:tc>
          <w:tcPr>
            <w:tcW w:w="4465" w:type="pct"/>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3179" w:rsidRPr="009A35DF" w:rsidRDefault="00D23179" w:rsidP="00750A4F">
            <w:pPr>
              <w:jc w:val="center"/>
              <w:rPr>
                <w:b/>
                <w:lang w:val="ro-RO"/>
              </w:rPr>
            </w:pPr>
            <w:r w:rsidRPr="009A35DF">
              <w:rPr>
                <w:b/>
                <w:bCs/>
                <w:lang w:val="ro-RO"/>
              </w:rPr>
              <w:t>Ponderea (W)</w:t>
            </w:r>
          </w:p>
        </w:tc>
      </w:tr>
      <w:tr w:rsidR="009A35DF" w:rsidRPr="009A35DF" w:rsidTr="00BA3FE1">
        <w:trPr>
          <w:cantSplit/>
          <w:trHeight w:val="1491"/>
          <w:jc w:val="center"/>
        </w:trPr>
        <w:tc>
          <w:tcPr>
            <w:tcW w:w="5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05F86" w:rsidRPr="009A35DF" w:rsidRDefault="00205F86" w:rsidP="00750A4F">
            <w:pPr>
              <w:jc w:val="center"/>
              <w:rPr>
                <w:b/>
                <w:bCs/>
                <w:lang w:val="ro-RO"/>
              </w:rPr>
            </w:pPr>
            <w:r w:rsidRPr="009A35DF">
              <w:rPr>
                <w:b/>
                <w:bCs/>
                <w:lang w:val="ro-RO"/>
              </w:rPr>
              <w:t>Criterii</w:t>
            </w:r>
          </w:p>
        </w:tc>
        <w:tc>
          <w:tcPr>
            <w:tcW w:w="5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05F86" w:rsidRPr="009A35DF" w:rsidRDefault="00205F86" w:rsidP="00750A4F">
            <w:pPr>
              <w:jc w:val="center"/>
              <w:rPr>
                <w:b/>
                <w:bCs/>
                <w:lang w:val="ro-RO"/>
              </w:rPr>
            </w:pPr>
            <w:r w:rsidRPr="009A35DF">
              <w:rPr>
                <w:b/>
                <w:lang w:val="ro-RO"/>
              </w:rPr>
              <w:t>Siguranța obiectelor industriale periculoase</w:t>
            </w:r>
          </w:p>
        </w:tc>
        <w:tc>
          <w:tcPr>
            <w:tcW w:w="1039" w:type="pct"/>
            <w:gridSpan w:val="3"/>
            <w:tcBorders>
              <w:top w:val="single" w:sz="6" w:space="0" w:color="000000"/>
              <w:left w:val="single" w:sz="6" w:space="0" w:color="000000"/>
              <w:bottom w:val="single" w:sz="6" w:space="0" w:color="000000"/>
              <w:right w:val="single" w:sz="6" w:space="0" w:color="000000"/>
            </w:tcBorders>
            <w:hideMark/>
          </w:tcPr>
          <w:p w:rsidR="00205F86" w:rsidRPr="009A35DF" w:rsidRDefault="00205F86" w:rsidP="00750A4F">
            <w:pPr>
              <w:jc w:val="center"/>
              <w:rPr>
                <w:b/>
                <w:lang w:val="ro-RO"/>
              </w:rPr>
            </w:pPr>
            <w:r w:rsidRPr="009A35DF">
              <w:rPr>
                <w:b/>
                <w:lang w:val="ro-RO"/>
              </w:rPr>
              <w:t>Construcții şi urbanism</w:t>
            </w:r>
          </w:p>
        </w:tc>
        <w:tc>
          <w:tcPr>
            <w:tcW w:w="837" w:type="pct"/>
            <w:tcBorders>
              <w:top w:val="single" w:sz="6" w:space="0" w:color="000000"/>
              <w:left w:val="single" w:sz="6" w:space="0" w:color="000000"/>
              <w:bottom w:val="single" w:sz="6" w:space="0" w:color="000000"/>
              <w:right w:val="single" w:sz="6" w:space="0" w:color="000000"/>
            </w:tcBorders>
            <w:hideMark/>
          </w:tcPr>
          <w:p w:rsidR="00205F86" w:rsidRPr="00D17951" w:rsidRDefault="00205F86" w:rsidP="00D17951">
            <w:pPr>
              <w:jc w:val="center"/>
              <w:rPr>
                <w:b/>
                <w:bCs/>
                <w:lang w:val="ro-RO"/>
              </w:rPr>
            </w:pPr>
            <w:r w:rsidRPr="00D17951">
              <w:rPr>
                <w:b/>
                <w:lang w:val="ro-RO"/>
              </w:rPr>
              <w:t>Supravegherea pieței</w:t>
            </w:r>
            <w:r w:rsidR="00D17951" w:rsidRPr="00D17951">
              <w:rPr>
                <w:b/>
                <w:lang w:val="ro-RO"/>
              </w:rPr>
              <w:t xml:space="preserve"> privind materialele de construcție şi utilajele/obiectele industriale periculoase</w:t>
            </w:r>
          </w:p>
        </w:tc>
        <w:tc>
          <w:tcPr>
            <w:tcW w:w="812" w:type="pct"/>
            <w:tcBorders>
              <w:top w:val="single" w:sz="6" w:space="0" w:color="000000"/>
              <w:left w:val="single" w:sz="6" w:space="0" w:color="000000"/>
              <w:bottom w:val="single" w:sz="6" w:space="0" w:color="000000"/>
              <w:right w:val="single" w:sz="6" w:space="0" w:color="000000"/>
            </w:tcBorders>
            <w:hideMark/>
          </w:tcPr>
          <w:p w:rsidR="00205F86" w:rsidRPr="009A35DF" w:rsidRDefault="00205F86" w:rsidP="00750A4F">
            <w:pPr>
              <w:jc w:val="center"/>
              <w:rPr>
                <w:b/>
                <w:bCs/>
                <w:lang w:val="ro-RO"/>
              </w:rPr>
            </w:pPr>
            <w:r w:rsidRPr="009A35DF">
              <w:rPr>
                <w:b/>
                <w:lang w:val="ro-RO"/>
              </w:rPr>
              <w:t>Siguranța antiincendiară</w:t>
            </w:r>
          </w:p>
        </w:tc>
        <w:tc>
          <w:tcPr>
            <w:tcW w:w="541" w:type="pct"/>
            <w:tcBorders>
              <w:top w:val="single" w:sz="6" w:space="0" w:color="000000"/>
              <w:left w:val="single" w:sz="6" w:space="0" w:color="000000"/>
              <w:bottom w:val="single" w:sz="6" w:space="0" w:color="000000"/>
              <w:right w:val="single" w:sz="6" w:space="0" w:color="000000"/>
            </w:tcBorders>
            <w:hideMark/>
          </w:tcPr>
          <w:p w:rsidR="00205F86" w:rsidRPr="009A35DF" w:rsidRDefault="00205F86" w:rsidP="00750A4F">
            <w:pPr>
              <w:jc w:val="center"/>
              <w:rPr>
                <w:b/>
                <w:bCs/>
                <w:lang w:val="ro-RO"/>
              </w:rPr>
            </w:pPr>
            <w:r w:rsidRPr="009A35DF">
              <w:rPr>
                <w:b/>
                <w:lang w:val="ro-RO"/>
              </w:rPr>
              <w:t>Protecția civilă</w:t>
            </w:r>
          </w:p>
        </w:tc>
        <w:tc>
          <w:tcPr>
            <w:tcW w:w="637" w:type="pct"/>
            <w:tcBorders>
              <w:top w:val="single" w:sz="6" w:space="0" w:color="000000"/>
              <w:left w:val="single" w:sz="6" w:space="0" w:color="000000"/>
              <w:bottom w:val="single" w:sz="6" w:space="0" w:color="000000"/>
              <w:right w:val="single" w:sz="6" w:space="0" w:color="000000"/>
            </w:tcBorders>
            <w:hideMark/>
          </w:tcPr>
          <w:p w:rsidR="00205F86" w:rsidRPr="009A35DF" w:rsidRDefault="00205F86" w:rsidP="00750A4F">
            <w:pPr>
              <w:jc w:val="center"/>
              <w:rPr>
                <w:b/>
                <w:bCs/>
                <w:lang w:val="ro-RO"/>
              </w:rPr>
            </w:pPr>
            <w:r w:rsidRPr="009A35DF">
              <w:rPr>
                <w:b/>
                <w:lang w:val="ro-RO"/>
              </w:rPr>
              <w:t>Geodezie şi cartografie</w:t>
            </w:r>
          </w:p>
        </w:tc>
      </w:tr>
      <w:tr w:rsidR="009A35DF" w:rsidRPr="009A35DF" w:rsidTr="00BA3FE1">
        <w:trPr>
          <w:jc w:val="center"/>
        </w:trPr>
        <w:tc>
          <w:tcPr>
            <w:tcW w:w="5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B7B02" w:rsidRPr="009A35DF" w:rsidRDefault="001B7B02" w:rsidP="00750A4F">
            <w:pPr>
              <w:jc w:val="center"/>
              <w:rPr>
                <w:lang w:val="ro-RO"/>
              </w:rPr>
            </w:pPr>
            <w:r w:rsidRPr="009A35DF">
              <w:rPr>
                <w:b/>
                <w:bCs/>
                <w:lang w:val="ro-RO"/>
              </w:rPr>
              <w:t>R</w:t>
            </w:r>
            <w:r w:rsidRPr="009A35DF">
              <w:rPr>
                <w:b/>
                <w:bCs/>
                <w:vertAlign w:val="subscript"/>
                <w:lang w:val="ro-RO"/>
              </w:rPr>
              <w:t>1</w:t>
            </w:r>
          </w:p>
        </w:tc>
        <w:tc>
          <w:tcPr>
            <w:tcW w:w="5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B7B02" w:rsidRPr="009A35DF" w:rsidRDefault="001B7B02" w:rsidP="00750A4F">
            <w:pPr>
              <w:jc w:val="center"/>
              <w:rPr>
                <w:lang w:val="ro-RO"/>
              </w:rPr>
            </w:pPr>
            <w:r w:rsidRPr="009A35DF">
              <w:rPr>
                <w:lang w:val="ro-RO"/>
              </w:rPr>
              <w:t>0,2</w:t>
            </w:r>
          </w:p>
        </w:tc>
        <w:tc>
          <w:tcPr>
            <w:tcW w:w="330"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0,3</w:t>
            </w:r>
          </w:p>
        </w:tc>
        <w:tc>
          <w:tcPr>
            <w:tcW w:w="356"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0,3</w:t>
            </w:r>
          </w:p>
        </w:tc>
        <w:tc>
          <w:tcPr>
            <w:tcW w:w="353"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0,3</w:t>
            </w:r>
          </w:p>
        </w:tc>
        <w:tc>
          <w:tcPr>
            <w:tcW w:w="837"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0,3</w:t>
            </w:r>
          </w:p>
        </w:tc>
        <w:tc>
          <w:tcPr>
            <w:tcW w:w="812" w:type="pct"/>
            <w:tcBorders>
              <w:top w:val="single" w:sz="6" w:space="0" w:color="000000"/>
              <w:left w:val="single" w:sz="6" w:space="0" w:color="000000"/>
              <w:bottom w:val="single" w:sz="6" w:space="0" w:color="000000"/>
              <w:right w:val="single" w:sz="6" w:space="0" w:color="000000"/>
            </w:tcBorders>
          </w:tcPr>
          <w:p w:rsidR="001B7B02" w:rsidRPr="009A35DF" w:rsidRDefault="001B7B02" w:rsidP="000041EB">
            <w:pPr>
              <w:jc w:val="center"/>
              <w:rPr>
                <w:lang w:val="ro-RO"/>
              </w:rPr>
            </w:pPr>
            <w:r w:rsidRPr="009A35DF">
              <w:rPr>
                <w:lang w:val="ro-RO"/>
              </w:rPr>
              <w:t>0,</w:t>
            </w:r>
            <w:r w:rsidR="000041EB" w:rsidRPr="009A35DF">
              <w:rPr>
                <w:lang w:val="ro-RO"/>
              </w:rPr>
              <w:t>2</w:t>
            </w:r>
          </w:p>
        </w:tc>
        <w:tc>
          <w:tcPr>
            <w:tcW w:w="541"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0,3</w:t>
            </w:r>
          </w:p>
        </w:tc>
        <w:tc>
          <w:tcPr>
            <w:tcW w:w="637"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0,3</w:t>
            </w:r>
          </w:p>
        </w:tc>
      </w:tr>
      <w:tr w:rsidR="009A35DF" w:rsidRPr="009A35DF" w:rsidTr="00BA3FE1">
        <w:trPr>
          <w:jc w:val="center"/>
        </w:trPr>
        <w:tc>
          <w:tcPr>
            <w:tcW w:w="5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B7B02" w:rsidRPr="009A35DF" w:rsidRDefault="001B7B02" w:rsidP="00750A4F">
            <w:pPr>
              <w:jc w:val="center"/>
              <w:rPr>
                <w:lang w:val="ro-RO"/>
              </w:rPr>
            </w:pPr>
            <w:r w:rsidRPr="009A35DF">
              <w:rPr>
                <w:b/>
                <w:bCs/>
                <w:lang w:val="ro-RO"/>
              </w:rPr>
              <w:t>R</w:t>
            </w:r>
            <w:r w:rsidRPr="009A35DF">
              <w:rPr>
                <w:b/>
                <w:bCs/>
                <w:vertAlign w:val="subscript"/>
                <w:lang w:val="ro-RO"/>
              </w:rPr>
              <w:t>2</w:t>
            </w:r>
          </w:p>
        </w:tc>
        <w:tc>
          <w:tcPr>
            <w:tcW w:w="5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B7B02" w:rsidRPr="009A35DF" w:rsidRDefault="001B7B02" w:rsidP="00750A4F">
            <w:pPr>
              <w:jc w:val="center"/>
              <w:rPr>
                <w:lang w:val="ro-RO"/>
              </w:rPr>
            </w:pPr>
            <w:r w:rsidRPr="009A35DF">
              <w:rPr>
                <w:lang w:val="ro-RO"/>
              </w:rPr>
              <w:t>0,3</w:t>
            </w:r>
          </w:p>
        </w:tc>
        <w:tc>
          <w:tcPr>
            <w:tcW w:w="330"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0,3</w:t>
            </w:r>
          </w:p>
        </w:tc>
        <w:tc>
          <w:tcPr>
            <w:tcW w:w="356"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0,3</w:t>
            </w:r>
          </w:p>
        </w:tc>
        <w:tc>
          <w:tcPr>
            <w:tcW w:w="353"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0,3</w:t>
            </w:r>
          </w:p>
        </w:tc>
        <w:tc>
          <w:tcPr>
            <w:tcW w:w="837"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0,3</w:t>
            </w:r>
          </w:p>
        </w:tc>
        <w:tc>
          <w:tcPr>
            <w:tcW w:w="812"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0,3</w:t>
            </w:r>
          </w:p>
        </w:tc>
        <w:tc>
          <w:tcPr>
            <w:tcW w:w="541"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0,3</w:t>
            </w:r>
          </w:p>
        </w:tc>
        <w:tc>
          <w:tcPr>
            <w:tcW w:w="637"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0,3</w:t>
            </w:r>
          </w:p>
        </w:tc>
      </w:tr>
      <w:tr w:rsidR="009A35DF" w:rsidRPr="009A35DF" w:rsidTr="00BA3FE1">
        <w:trPr>
          <w:jc w:val="center"/>
        </w:trPr>
        <w:tc>
          <w:tcPr>
            <w:tcW w:w="5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B7B02" w:rsidRPr="009A35DF" w:rsidRDefault="001B7B02" w:rsidP="00750A4F">
            <w:pPr>
              <w:jc w:val="center"/>
              <w:rPr>
                <w:lang w:val="ro-RO"/>
              </w:rPr>
            </w:pPr>
            <w:r w:rsidRPr="009A35DF">
              <w:rPr>
                <w:b/>
                <w:bCs/>
                <w:lang w:val="ro-RO"/>
              </w:rPr>
              <w:t>R</w:t>
            </w:r>
            <w:r w:rsidRPr="009A35DF">
              <w:rPr>
                <w:b/>
                <w:bCs/>
                <w:vertAlign w:val="subscript"/>
                <w:lang w:val="ro-RO"/>
              </w:rPr>
              <w:t>3</w:t>
            </w:r>
          </w:p>
        </w:tc>
        <w:tc>
          <w:tcPr>
            <w:tcW w:w="5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B7B02" w:rsidRPr="009A35DF" w:rsidRDefault="001B7B02" w:rsidP="00750A4F">
            <w:pPr>
              <w:jc w:val="center"/>
              <w:rPr>
                <w:lang w:val="ro-RO"/>
              </w:rPr>
            </w:pPr>
            <w:r w:rsidRPr="009A35DF">
              <w:rPr>
                <w:lang w:val="ro-RO"/>
              </w:rPr>
              <w:t>0,</w:t>
            </w:r>
            <w:r w:rsidR="005D60A9" w:rsidRPr="009A35DF">
              <w:rPr>
                <w:lang w:val="ro-RO"/>
              </w:rPr>
              <w:t>2</w:t>
            </w:r>
          </w:p>
        </w:tc>
        <w:tc>
          <w:tcPr>
            <w:tcW w:w="330"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c>
          <w:tcPr>
            <w:tcW w:w="356"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p>
        </w:tc>
        <w:tc>
          <w:tcPr>
            <w:tcW w:w="353"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p>
        </w:tc>
        <w:tc>
          <w:tcPr>
            <w:tcW w:w="837"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c>
          <w:tcPr>
            <w:tcW w:w="812"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c>
          <w:tcPr>
            <w:tcW w:w="541"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c>
          <w:tcPr>
            <w:tcW w:w="637"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r>
      <w:tr w:rsidR="009A35DF" w:rsidRPr="009A35DF" w:rsidTr="00BA3FE1">
        <w:trPr>
          <w:jc w:val="center"/>
        </w:trPr>
        <w:tc>
          <w:tcPr>
            <w:tcW w:w="5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B7B02" w:rsidRPr="009A35DF" w:rsidRDefault="001B7B02" w:rsidP="00750A4F">
            <w:pPr>
              <w:jc w:val="center"/>
              <w:rPr>
                <w:lang w:val="ro-RO"/>
              </w:rPr>
            </w:pPr>
            <w:r w:rsidRPr="009A35DF">
              <w:rPr>
                <w:b/>
                <w:bCs/>
                <w:lang w:val="ro-RO"/>
              </w:rPr>
              <w:t>R</w:t>
            </w:r>
            <w:r w:rsidRPr="009A35DF">
              <w:rPr>
                <w:b/>
                <w:bCs/>
                <w:vertAlign w:val="subscript"/>
                <w:lang w:val="ro-RO"/>
              </w:rPr>
              <w:t>4</w:t>
            </w:r>
          </w:p>
        </w:tc>
        <w:tc>
          <w:tcPr>
            <w:tcW w:w="5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B7B02" w:rsidRPr="009A35DF" w:rsidRDefault="001B7B02" w:rsidP="00750A4F">
            <w:pPr>
              <w:jc w:val="center"/>
              <w:rPr>
                <w:lang w:val="ro-RO"/>
              </w:rPr>
            </w:pPr>
            <w:r w:rsidRPr="009A35DF">
              <w:rPr>
                <w:lang w:val="ro-RO"/>
              </w:rPr>
              <w:t>0,</w:t>
            </w:r>
            <w:r w:rsidR="005D60A9" w:rsidRPr="009A35DF">
              <w:rPr>
                <w:lang w:val="ro-RO"/>
              </w:rPr>
              <w:t>3</w:t>
            </w:r>
          </w:p>
        </w:tc>
        <w:tc>
          <w:tcPr>
            <w:tcW w:w="330"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c>
          <w:tcPr>
            <w:tcW w:w="356"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p>
        </w:tc>
        <w:tc>
          <w:tcPr>
            <w:tcW w:w="353"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p>
        </w:tc>
        <w:tc>
          <w:tcPr>
            <w:tcW w:w="837"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c>
          <w:tcPr>
            <w:tcW w:w="812"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c>
          <w:tcPr>
            <w:tcW w:w="541"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c>
          <w:tcPr>
            <w:tcW w:w="637"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r>
      <w:tr w:rsidR="009A35DF" w:rsidRPr="009A35DF" w:rsidTr="00BA3FE1">
        <w:trPr>
          <w:jc w:val="center"/>
        </w:trPr>
        <w:tc>
          <w:tcPr>
            <w:tcW w:w="5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B7B02" w:rsidRPr="009A35DF" w:rsidRDefault="001B7B02" w:rsidP="00750A4F">
            <w:pPr>
              <w:jc w:val="center"/>
              <w:rPr>
                <w:lang w:val="ro-RO"/>
              </w:rPr>
            </w:pPr>
            <w:r w:rsidRPr="009A35DF">
              <w:rPr>
                <w:b/>
                <w:bCs/>
                <w:lang w:val="ro-RO"/>
              </w:rPr>
              <w:t>R</w:t>
            </w:r>
            <w:r w:rsidRPr="009A35DF">
              <w:rPr>
                <w:b/>
                <w:bCs/>
                <w:vertAlign w:val="subscript"/>
                <w:lang w:val="ro-RO"/>
              </w:rPr>
              <w:t>5</w:t>
            </w:r>
          </w:p>
        </w:tc>
        <w:tc>
          <w:tcPr>
            <w:tcW w:w="5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B7B02" w:rsidRPr="009A35DF" w:rsidRDefault="001B7B02" w:rsidP="00750A4F">
            <w:pPr>
              <w:jc w:val="center"/>
              <w:rPr>
                <w:lang w:val="ro-RO"/>
              </w:rPr>
            </w:pPr>
            <w:r w:rsidRPr="009A35DF">
              <w:rPr>
                <w:lang w:val="ro-RO"/>
              </w:rPr>
              <w:t>-</w:t>
            </w:r>
          </w:p>
        </w:tc>
        <w:tc>
          <w:tcPr>
            <w:tcW w:w="330"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0,2</w:t>
            </w:r>
          </w:p>
        </w:tc>
        <w:tc>
          <w:tcPr>
            <w:tcW w:w="356" w:type="pct"/>
            <w:tcBorders>
              <w:top w:val="single" w:sz="6" w:space="0" w:color="000000"/>
              <w:left w:val="single" w:sz="6" w:space="0" w:color="000000"/>
              <w:bottom w:val="single" w:sz="6" w:space="0" w:color="000000"/>
              <w:right w:val="single" w:sz="6" w:space="0" w:color="000000"/>
            </w:tcBorders>
          </w:tcPr>
          <w:p w:rsidR="001B7B02" w:rsidRPr="009A35DF" w:rsidRDefault="00AC5B7F" w:rsidP="00750A4F">
            <w:pPr>
              <w:jc w:val="center"/>
              <w:rPr>
                <w:lang w:val="ro-RO"/>
              </w:rPr>
            </w:pPr>
            <w:r w:rsidRPr="009A35DF">
              <w:rPr>
                <w:lang w:val="ro-RO"/>
              </w:rPr>
              <w:t>-</w:t>
            </w:r>
          </w:p>
        </w:tc>
        <w:tc>
          <w:tcPr>
            <w:tcW w:w="353" w:type="pct"/>
            <w:tcBorders>
              <w:top w:val="single" w:sz="6" w:space="0" w:color="000000"/>
              <w:left w:val="single" w:sz="6" w:space="0" w:color="000000"/>
              <w:bottom w:val="single" w:sz="6" w:space="0" w:color="000000"/>
              <w:right w:val="single" w:sz="6" w:space="0" w:color="000000"/>
            </w:tcBorders>
          </w:tcPr>
          <w:p w:rsidR="001B7B02" w:rsidRPr="009A35DF" w:rsidRDefault="00AC5B7F" w:rsidP="00750A4F">
            <w:pPr>
              <w:jc w:val="center"/>
              <w:rPr>
                <w:lang w:val="ro-RO"/>
              </w:rPr>
            </w:pPr>
            <w:r w:rsidRPr="009A35DF">
              <w:rPr>
                <w:lang w:val="ro-RO"/>
              </w:rPr>
              <w:t>-</w:t>
            </w:r>
          </w:p>
        </w:tc>
        <w:tc>
          <w:tcPr>
            <w:tcW w:w="837"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c>
          <w:tcPr>
            <w:tcW w:w="812"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c>
          <w:tcPr>
            <w:tcW w:w="541"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c>
          <w:tcPr>
            <w:tcW w:w="637"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r>
      <w:tr w:rsidR="009A35DF" w:rsidRPr="009A35DF" w:rsidTr="00BA3FE1">
        <w:trPr>
          <w:jc w:val="center"/>
        </w:trPr>
        <w:tc>
          <w:tcPr>
            <w:tcW w:w="5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B7B02" w:rsidRPr="009A35DF" w:rsidRDefault="001B7B02" w:rsidP="00750A4F">
            <w:pPr>
              <w:jc w:val="center"/>
              <w:rPr>
                <w:lang w:val="ro-RO"/>
              </w:rPr>
            </w:pPr>
            <w:r w:rsidRPr="009A35DF">
              <w:rPr>
                <w:b/>
                <w:bCs/>
                <w:lang w:val="ro-RO"/>
              </w:rPr>
              <w:t>R</w:t>
            </w:r>
            <w:r w:rsidRPr="009A35DF">
              <w:rPr>
                <w:b/>
                <w:bCs/>
                <w:vertAlign w:val="subscript"/>
                <w:lang w:val="ro-RO"/>
              </w:rPr>
              <w:t>6</w:t>
            </w:r>
          </w:p>
        </w:tc>
        <w:tc>
          <w:tcPr>
            <w:tcW w:w="5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B7B02" w:rsidRPr="009A35DF" w:rsidRDefault="001B7B02" w:rsidP="00750A4F">
            <w:pPr>
              <w:jc w:val="center"/>
              <w:rPr>
                <w:lang w:val="ro-RO"/>
              </w:rPr>
            </w:pPr>
            <w:r w:rsidRPr="009A35DF">
              <w:rPr>
                <w:lang w:val="ro-RO"/>
              </w:rPr>
              <w:t>-</w:t>
            </w:r>
          </w:p>
        </w:tc>
        <w:tc>
          <w:tcPr>
            <w:tcW w:w="330"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p>
        </w:tc>
        <w:tc>
          <w:tcPr>
            <w:tcW w:w="356" w:type="pct"/>
            <w:tcBorders>
              <w:top w:val="single" w:sz="6" w:space="0" w:color="000000"/>
              <w:left w:val="single" w:sz="6" w:space="0" w:color="000000"/>
              <w:bottom w:val="single" w:sz="6" w:space="0" w:color="000000"/>
              <w:right w:val="single" w:sz="6" w:space="0" w:color="000000"/>
            </w:tcBorders>
          </w:tcPr>
          <w:p w:rsidR="001B7B02" w:rsidRPr="009A35DF" w:rsidRDefault="00AC5B7F" w:rsidP="00750A4F">
            <w:pPr>
              <w:jc w:val="center"/>
              <w:rPr>
                <w:lang w:val="ro-RO"/>
              </w:rPr>
            </w:pPr>
            <w:r w:rsidRPr="009A35DF">
              <w:rPr>
                <w:lang w:val="ro-RO"/>
              </w:rPr>
              <w:t>0,2</w:t>
            </w:r>
          </w:p>
        </w:tc>
        <w:tc>
          <w:tcPr>
            <w:tcW w:w="353"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c>
          <w:tcPr>
            <w:tcW w:w="837"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c>
          <w:tcPr>
            <w:tcW w:w="812"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c>
          <w:tcPr>
            <w:tcW w:w="541"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c>
          <w:tcPr>
            <w:tcW w:w="637"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r>
      <w:tr w:rsidR="009A35DF" w:rsidRPr="009A35DF" w:rsidTr="00BA3FE1">
        <w:trPr>
          <w:jc w:val="center"/>
        </w:trPr>
        <w:tc>
          <w:tcPr>
            <w:tcW w:w="5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B7B02" w:rsidRPr="009A35DF" w:rsidRDefault="001B7B02" w:rsidP="00750A4F">
            <w:pPr>
              <w:jc w:val="center"/>
              <w:rPr>
                <w:lang w:val="ro-RO"/>
              </w:rPr>
            </w:pPr>
            <w:r w:rsidRPr="009A35DF">
              <w:rPr>
                <w:b/>
                <w:bCs/>
                <w:lang w:val="ro-RO"/>
              </w:rPr>
              <w:t>R</w:t>
            </w:r>
            <w:r w:rsidRPr="009A35DF">
              <w:rPr>
                <w:b/>
                <w:bCs/>
                <w:vertAlign w:val="subscript"/>
                <w:lang w:val="ro-RO"/>
              </w:rPr>
              <w:t>7</w:t>
            </w:r>
          </w:p>
        </w:tc>
        <w:tc>
          <w:tcPr>
            <w:tcW w:w="5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B7B02" w:rsidRPr="009A35DF" w:rsidRDefault="001B7B02" w:rsidP="00750A4F">
            <w:pPr>
              <w:jc w:val="center"/>
              <w:rPr>
                <w:lang w:val="ro-RO"/>
              </w:rPr>
            </w:pPr>
            <w:r w:rsidRPr="009A35DF">
              <w:rPr>
                <w:lang w:val="ro-RO"/>
              </w:rPr>
              <w:t>-</w:t>
            </w:r>
          </w:p>
        </w:tc>
        <w:tc>
          <w:tcPr>
            <w:tcW w:w="330"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c>
          <w:tcPr>
            <w:tcW w:w="356"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p>
        </w:tc>
        <w:tc>
          <w:tcPr>
            <w:tcW w:w="353" w:type="pct"/>
            <w:tcBorders>
              <w:top w:val="single" w:sz="6" w:space="0" w:color="000000"/>
              <w:left w:val="single" w:sz="6" w:space="0" w:color="000000"/>
              <w:bottom w:val="single" w:sz="6" w:space="0" w:color="000000"/>
              <w:right w:val="single" w:sz="6" w:space="0" w:color="000000"/>
            </w:tcBorders>
          </w:tcPr>
          <w:p w:rsidR="001B7B02" w:rsidRPr="009A35DF" w:rsidRDefault="00AC5B7F" w:rsidP="00750A4F">
            <w:pPr>
              <w:jc w:val="center"/>
              <w:rPr>
                <w:lang w:val="ro-RO"/>
              </w:rPr>
            </w:pPr>
            <w:r w:rsidRPr="009A35DF">
              <w:rPr>
                <w:lang w:val="ro-RO"/>
              </w:rPr>
              <w:t>0,2</w:t>
            </w:r>
          </w:p>
        </w:tc>
        <w:tc>
          <w:tcPr>
            <w:tcW w:w="837"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c>
          <w:tcPr>
            <w:tcW w:w="812"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c>
          <w:tcPr>
            <w:tcW w:w="541"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c>
          <w:tcPr>
            <w:tcW w:w="637"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r>
      <w:tr w:rsidR="009A35DF" w:rsidRPr="009A35DF" w:rsidTr="00BA3FE1">
        <w:trPr>
          <w:jc w:val="center"/>
        </w:trPr>
        <w:tc>
          <w:tcPr>
            <w:tcW w:w="5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C5B7F" w:rsidRPr="009A35DF" w:rsidRDefault="00AC5B7F" w:rsidP="00750A4F">
            <w:pPr>
              <w:jc w:val="center"/>
              <w:rPr>
                <w:lang w:val="ro-RO"/>
              </w:rPr>
            </w:pPr>
            <w:r w:rsidRPr="009A35DF">
              <w:rPr>
                <w:b/>
                <w:bCs/>
                <w:lang w:val="ro-RO"/>
              </w:rPr>
              <w:t>R</w:t>
            </w:r>
            <w:r w:rsidRPr="009A35DF">
              <w:rPr>
                <w:b/>
                <w:bCs/>
                <w:vertAlign w:val="subscript"/>
                <w:lang w:val="ro-RO"/>
              </w:rPr>
              <w:t>8</w:t>
            </w:r>
          </w:p>
        </w:tc>
        <w:tc>
          <w:tcPr>
            <w:tcW w:w="5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C5B7F" w:rsidRPr="009A35DF" w:rsidRDefault="00AC5B7F" w:rsidP="00750A4F">
            <w:pPr>
              <w:jc w:val="center"/>
              <w:rPr>
                <w:lang w:val="ro-RO"/>
              </w:rPr>
            </w:pPr>
            <w:r w:rsidRPr="009A35DF">
              <w:rPr>
                <w:lang w:val="ro-RO"/>
              </w:rPr>
              <w:t>-</w:t>
            </w:r>
          </w:p>
        </w:tc>
        <w:tc>
          <w:tcPr>
            <w:tcW w:w="330" w:type="pct"/>
            <w:tcBorders>
              <w:top w:val="single" w:sz="6" w:space="0" w:color="000000"/>
              <w:left w:val="single" w:sz="6" w:space="0" w:color="000000"/>
              <w:bottom w:val="single" w:sz="6" w:space="0" w:color="000000"/>
              <w:right w:val="single" w:sz="6" w:space="0" w:color="000000"/>
            </w:tcBorders>
          </w:tcPr>
          <w:p w:rsidR="00AC5B7F" w:rsidRPr="009A35DF" w:rsidRDefault="00AC5B7F" w:rsidP="00750A4F">
            <w:pPr>
              <w:jc w:val="center"/>
              <w:rPr>
                <w:lang w:val="ro-RO"/>
              </w:rPr>
            </w:pPr>
            <w:r w:rsidRPr="009A35DF">
              <w:rPr>
                <w:lang w:val="ro-RO"/>
              </w:rPr>
              <w:t>0,2</w:t>
            </w:r>
          </w:p>
        </w:tc>
        <w:tc>
          <w:tcPr>
            <w:tcW w:w="356" w:type="pct"/>
            <w:tcBorders>
              <w:top w:val="single" w:sz="6" w:space="0" w:color="000000"/>
              <w:left w:val="single" w:sz="6" w:space="0" w:color="000000"/>
              <w:bottom w:val="single" w:sz="6" w:space="0" w:color="000000"/>
              <w:right w:val="single" w:sz="6" w:space="0" w:color="000000"/>
            </w:tcBorders>
          </w:tcPr>
          <w:p w:rsidR="00AC5B7F" w:rsidRPr="009A35DF" w:rsidRDefault="00AC5B7F" w:rsidP="00750A4F">
            <w:pPr>
              <w:jc w:val="center"/>
              <w:rPr>
                <w:lang w:val="ro-RO"/>
              </w:rPr>
            </w:pPr>
            <w:r w:rsidRPr="009A35DF">
              <w:rPr>
                <w:lang w:val="ro-RO"/>
              </w:rPr>
              <w:t>0,2</w:t>
            </w:r>
          </w:p>
        </w:tc>
        <w:tc>
          <w:tcPr>
            <w:tcW w:w="353" w:type="pct"/>
            <w:tcBorders>
              <w:top w:val="single" w:sz="6" w:space="0" w:color="000000"/>
              <w:left w:val="single" w:sz="6" w:space="0" w:color="000000"/>
              <w:bottom w:val="single" w:sz="6" w:space="0" w:color="000000"/>
              <w:right w:val="single" w:sz="6" w:space="0" w:color="000000"/>
            </w:tcBorders>
          </w:tcPr>
          <w:p w:rsidR="00AC5B7F" w:rsidRPr="009A35DF" w:rsidRDefault="00AC5B7F" w:rsidP="00750A4F">
            <w:pPr>
              <w:jc w:val="center"/>
              <w:rPr>
                <w:lang w:val="ro-RO"/>
              </w:rPr>
            </w:pPr>
            <w:r w:rsidRPr="009A35DF">
              <w:rPr>
                <w:lang w:val="ro-RO"/>
              </w:rPr>
              <w:t>0,2</w:t>
            </w:r>
          </w:p>
        </w:tc>
        <w:tc>
          <w:tcPr>
            <w:tcW w:w="837" w:type="pct"/>
            <w:tcBorders>
              <w:top w:val="single" w:sz="6" w:space="0" w:color="000000"/>
              <w:left w:val="single" w:sz="6" w:space="0" w:color="000000"/>
              <w:bottom w:val="single" w:sz="6" w:space="0" w:color="000000"/>
              <w:right w:val="single" w:sz="6" w:space="0" w:color="000000"/>
            </w:tcBorders>
          </w:tcPr>
          <w:p w:rsidR="00AC5B7F" w:rsidRPr="009A35DF" w:rsidRDefault="00AC5B7F" w:rsidP="00750A4F">
            <w:pPr>
              <w:jc w:val="center"/>
              <w:rPr>
                <w:lang w:val="ro-RO"/>
              </w:rPr>
            </w:pPr>
            <w:r w:rsidRPr="009A35DF">
              <w:rPr>
                <w:lang w:val="ro-RO"/>
              </w:rPr>
              <w:t>-</w:t>
            </w:r>
          </w:p>
        </w:tc>
        <w:tc>
          <w:tcPr>
            <w:tcW w:w="812" w:type="pct"/>
            <w:tcBorders>
              <w:top w:val="single" w:sz="6" w:space="0" w:color="000000"/>
              <w:left w:val="single" w:sz="6" w:space="0" w:color="000000"/>
              <w:bottom w:val="single" w:sz="6" w:space="0" w:color="000000"/>
              <w:right w:val="single" w:sz="6" w:space="0" w:color="000000"/>
            </w:tcBorders>
          </w:tcPr>
          <w:p w:rsidR="00AC5B7F" w:rsidRPr="009A35DF" w:rsidRDefault="00AC5B7F" w:rsidP="00750A4F">
            <w:pPr>
              <w:jc w:val="center"/>
              <w:rPr>
                <w:lang w:val="ro-RO"/>
              </w:rPr>
            </w:pPr>
            <w:r w:rsidRPr="009A35DF">
              <w:rPr>
                <w:lang w:val="ro-RO"/>
              </w:rPr>
              <w:t>-</w:t>
            </w:r>
          </w:p>
        </w:tc>
        <w:tc>
          <w:tcPr>
            <w:tcW w:w="541" w:type="pct"/>
            <w:tcBorders>
              <w:top w:val="single" w:sz="6" w:space="0" w:color="000000"/>
              <w:left w:val="single" w:sz="6" w:space="0" w:color="000000"/>
              <w:bottom w:val="single" w:sz="6" w:space="0" w:color="000000"/>
              <w:right w:val="single" w:sz="6" w:space="0" w:color="000000"/>
            </w:tcBorders>
          </w:tcPr>
          <w:p w:rsidR="00AC5B7F" w:rsidRPr="009A35DF" w:rsidRDefault="00AC5B7F" w:rsidP="00750A4F">
            <w:pPr>
              <w:jc w:val="center"/>
              <w:rPr>
                <w:lang w:val="ro-RO"/>
              </w:rPr>
            </w:pPr>
            <w:r w:rsidRPr="009A35DF">
              <w:rPr>
                <w:lang w:val="ro-RO"/>
              </w:rPr>
              <w:t>-</w:t>
            </w:r>
          </w:p>
        </w:tc>
        <w:tc>
          <w:tcPr>
            <w:tcW w:w="637" w:type="pct"/>
            <w:tcBorders>
              <w:top w:val="single" w:sz="6" w:space="0" w:color="000000"/>
              <w:left w:val="single" w:sz="6" w:space="0" w:color="000000"/>
              <w:bottom w:val="single" w:sz="6" w:space="0" w:color="000000"/>
              <w:right w:val="single" w:sz="6" w:space="0" w:color="000000"/>
            </w:tcBorders>
          </w:tcPr>
          <w:p w:rsidR="00AC5B7F" w:rsidRPr="009A35DF" w:rsidRDefault="00AC5B7F" w:rsidP="00750A4F">
            <w:pPr>
              <w:jc w:val="center"/>
              <w:rPr>
                <w:lang w:val="ro-RO"/>
              </w:rPr>
            </w:pPr>
            <w:r w:rsidRPr="009A35DF">
              <w:rPr>
                <w:lang w:val="ro-RO"/>
              </w:rPr>
              <w:t>-</w:t>
            </w:r>
          </w:p>
        </w:tc>
      </w:tr>
      <w:tr w:rsidR="009A35DF" w:rsidRPr="009A35DF" w:rsidTr="00BA3FE1">
        <w:trPr>
          <w:jc w:val="center"/>
        </w:trPr>
        <w:tc>
          <w:tcPr>
            <w:tcW w:w="5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B7B02" w:rsidRPr="009A35DF" w:rsidRDefault="001B7B02" w:rsidP="00750A4F">
            <w:pPr>
              <w:jc w:val="center"/>
              <w:rPr>
                <w:lang w:val="ro-RO"/>
              </w:rPr>
            </w:pPr>
            <w:r w:rsidRPr="009A35DF">
              <w:rPr>
                <w:b/>
                <w:bCs/>
                <w:lang w:val="ro-RO"/>
              </w:rPr>
              <w:t>R</w:t>
            </w:r>
            <w:r w:rsidRPr="009A35DF">
              <w:rPr>
                <w:b/>
                <w:bCs/>
                <w:vertAlign w:val="subscript"/>
                <w:lang w:val="ro-RO"/>
              </w:rPr>
              <w:t>9</w:t>
            </w:r>
          </w:p>
        </w:tc>
        <w:tc>
          <w:tcPr>
            <w:tcW w:w="5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B7B02" w:rsidRPr="009A35DF" w:rsidRDefault="001B7B02" w:rsidP="00750A4F">
            <w:pPr>
              <w:jc w:val="center"/>
              <w:rPr>
                <w:lang w:val="ro-RO"/>
              </w:rPr>
            </w:pPr>
            <w:r w:rsidRPr="009A35DF">
              <w:rPr>
                <w:lang w:val="ro-RO"/>
              </w:rPr>
              <w:t>-</w:t>
            </w:r>
          </w:p>
        </w:tc>
        <w:tc>
          <w:tcPr>
            <w:tcW w:w="330"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c>
          <w:tcPr>
            <w:tcW w:w="356"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c>
          <w:tcPr>
            <w:tcW w:w="353"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c>
          <w:tcPr>
            <w:tcW w:w="837"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0,2</w:t>
            </w:r>
          </w:p>
        </w:tc>
        <w:tc>
          <w:tcPr>
            <w:tcW w:w="812"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c>
          <w:tcPr>
            <w:tcW w:w="541"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c>
          <w:tcPr>
            <w:tcW w:w="637"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r>
      <w:tr w:rsidR="009A35DF" w:rsidRPr="009A35DF" w:rsidTr="00BA3FE1">
        <w:trPr>
          <w:jc w:val="center"/>
        </w:trPr>
        <w:tc>
          <w:tcPr>
            <w:tcW w:w="5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B7B02" w:rsidRPr="009A35DF" w:rsidRDefault="001B7B02" w:rsidP="00750A4F">
            <w:pPr>
              <w:jc w:val="center"/>
              <w:rPr>
                <w:lang w:val="ro-RO"/>
              </w:rPr>
            </w:pPr>
            <w:r w:rsidRPr="009A35DF">
              <w:rPr>
                <w:b/>
                <w:bCs/>
                <w:lang w:val="ro-RO"/>
              </w:rPr>
              <w:t>R</w:t>
            </w:r>
            <w:r w:rsidRPr="009A35DF">
              <w:rPr>
                <w:b/>
                <w:bCs/>
                <w:vertAlign w:val="subscript"/>
                <w:lang w:val="ro-RO"/>
              </w:rPr>
              <w:t>10</w:t>
            </w:r>
          </w:p>
        </w:tc>
        <w:tc>
          <w:tcPr>
            <w:tcW w:w="5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B7B02" w:rsidRPr="009A35DF" w:rsidRDefault="001B7B02" w:rsidP="00750A4F">
            <w:pPr>
              <w:jc w:val="center"/>
              <w:rPr>
                <w:lang w:val="ro-RO"/>
              </w:rPr>
            </w:pPr>
            <w:r w:rsidRPr="009A35DF">
              <w:rPr>
                <w:lang w:val="ro-RO"/>
              </w:rPr>
              <w:t>-</w:t>
            </w:r>
          </w:p>
        </w:tc>
        <w:tc>
          <w:tcPr>
            <w:tcW w:w="330"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c>
          <w:tcPr>
            <w:tcW w:w="356"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c>
          <w:tcPr>
            <w:tcW w:w="353"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c>
          <w:tcPr>
            <w:tcW w:w="837"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0,2</w:t>
            </w:r>
          </w:p>
        </w:tc>
        <w:tc>
          <w:tcPr>
            <w:tcW w:w="812"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c>
          <w:tcPr>
            <w:tcW w:w="541"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c>
          <w:tcPr>
            <w:tcW w:w="637"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r>
      <w:tr w:rsidR="009A35DF" w:rsidRPr="009A35DF" w:rsidTr="00BA3FE1">
        <w:trPr>
          <w:jc w:val="center"/>
        </w:trPr>
        <w:tc>
          <w:tcPr>
            <w:tcW w:w="5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B7B02" w:rsidRPr="009A35DF" w:rsidRDefault="001B7B02" w:rsidP="00750A4F">
            <w:pPr>
              <w:jc w:val="center"/>
              <w:rPr>
                <w:lang w:val="ro-RO"/>
              </w:rPr>
            </w:pPr>
            <w:r w:rsidRPr="009A35DF">
              <w:rPr>
                <w:b/>
                <w:bCs/>
                <w:lang w:val="ro-RO"/>
              </w:rPr>
              <w:t>R</w:t>
            </w:r>
            <w:r w:rsidRPr="009A35DF">
              <w:rPr>
                <w:b/>
                <w:bCs/>
                <w:vertAlign w:val="subscript"/>
                <w:lang w:val="ro-RO"/>
              </w:rPr>
              <w:t>11</w:t>
            </w:r>
          </w:p>
        </w:tc>
        <w:tc>
          <w:tcPr>
            <w:tcW w:w="5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B7B02" w:rsidRPr="009A35DF" w:rsidRDefault="001B7B02" w:rsidP="00750A4F">
            <w:pPr>
              <w:jc w:val="center"/>
              <w:rPr>
                <w:lang w:val="ro-RO"/>
              </w:rPr>
            </w:pPr>
            <w:r w:rsidRPr="009A35DF">
              <w:rPr>
                <w:lang w:val="ro-RO"/>
              </w:rPr>
              <w:t>-</w:t>
            </w:r>
          </w:p>
        </w:tc>
        <w:tc>
          <w:tcPr>
            <w:tcW w:w="330"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c>
          <w:tcPr>
            <w:tcW w:w="356"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c>
          <w:tcPr>
            <w:tcW w:w="353"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c>
          <w:tcPr>
            <w:tcW w:w="837"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c>
          <w:tcPr>
            <w:tcW w:w="812"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0,2</w:t>
            </w:r>
          </w:p>
        </w:tc>
        <w:tc>
          <w:tcPr>
            <w:tcW w:w="541"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c>
          <w:tcPr>
            <w:tcW w:w="637"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r>
      <w:tr w:rsidR="009A35DF" w:rsidRPr="009A35DF" w:rsidTr="00BA3FE1">
        <w:trPr>
          <w:jc w:val="center"/>
        </w:trPr>
        <w:tc>
          <w:tcPr>
            <w:tcW w:w="5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B7B02" w:rsidRPr="009A35DF" w:rsidRDefault="001B7B02" w:rsidP="00750A4F">
            <w:pPr>
              <w:jc w:val="center"/>
              <w:rPr>
                <w:lang w:val="ro-RO"/>
              </w:rPr>
            </w:pPr>
            <w:r w:rsidRPr="009A35DF">
              <w:rPr>
                <w:b/>
                <w:bCs/>
                <w:lang w:val="ro-RO"/>
              </w:rPr>
              <w:t>R</w:t>
            </w:r>
            <w:r w:rsidRPr="009A35DF">
              <w:rPr>
                <w:b/>
                <w:bCs/>
                <w:vertAlign w:val="subscript"/>
                <w:lang w:val="ro-RO"/>
              </w:rPr>
              <w:t>12</w:t>
            </w:r>
          </w:p>
        </w:tc>
        <w:tc>
          <w:tcPr>
            <w:tcW w:w="5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B7B02" w:rsidRPr="009A35DF" w:rsidRDefault="001B7B02" w:rsidP="00750A4F">
            <w:pPr>
              <w:jc w:val="center"/>
              <w:rPr>
                <w:lang w:val="ro-RO"/>
              </w:rPr>
            </w:pPr>
            <w:r w:rsidRPr="009A35DF">
              <w:rPr>
                <w:lang w:val="ro-RO"/>
              </w:rPr>
              <w:t>-</w:t>
            </w:r>
          </w:p>
        </w:tc>
        <w:tc>
          <w:tcPr>
            <w:tcW w:w="330"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c>
          <w:tcPr>
            <w:tcW w:w="356"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c>
          <w:tcPr>
            <w:tcW w:w="353"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c>
          <w:tcPr>
            <w:tcW w:w="837"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c>
          <w:tcPr>
            <w:tcW w:w="812"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0,2</w:t>
            </w:r>
          </w:p>
        </w:tc>
        <w:tc>
          <w:tcPr>
            <w:tcW w:w="541"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c>
          <w:tcPr>
            <w:tcW w:w="637"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r>
      <w:tr w:rsidR="009A35DF" w:rsidRPr="009A35DF" w:rsidTr="00BA3FE1">
        <w:trPr>
          <w:jc w:val="center"/>
        </w:trPr>
        <w:tc>
          <w:tcPr>
            <w:tcW w:w="5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B7B02" w:rsidRPr="009A35DF" w:rsidRDefault="001B7B02" w:rsidP="00750A4F">
            <w:pPr>
              <w:jc w:val="center"/>
              <w:rPr>
                <w:lang w:val="ro-RO"/>
              </w:rPr>
            </w:pPr>
            <w:r w:rsidRPr="009A35DF">
              <w:rPr>
                <w:b/>
                <w:bCs/>
                <w:lang w:val="ro-RO"/>
              </w:rPr>
              <w:t>R</w:t>
            </w:r>
            <w:r w:rsidRPr="009A35DF">
              <w:rPr>
                <w:b/>
                <w:bCs/>
                <w:vertAlign w:val="subscript"/>
                <w:lang w:val="ro-RO"/>
              </w:rPr>
              <w:t>13</w:t>
            </w:r>
          </w:p>
        </w:tc>
        <w:tc>
          <w:tcPr>
            <w:tcW w:w="5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B7B02" w:rsidRPr="009A35DF" w:rsidRDefault="001B7B02" w:rsidP="00750A4F">
            <w:pPr>
              <w:jc w:val="center"/>
              <w:rPr>
                <w:lang w:val="ro-RO"/>
              </w:rPr>
            </w:pPr>
            <w:r w:rsidRPr="009A35DF">
              <w:rPr>
                <w:lang w:val="ro-RO"/>
              </w:rPr>
              <w:t>-</w:t>
            </w:r>
          </w:p>
        </w:tc>
        <w:tc>
          <w:tcPr>
            <w:tcW w:w="330"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c>
          <w:tcPr>
            <w:tcW w:w="356"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c>
          <w:tcPr>
            <w:tcW w:w="353"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c>
          <w:tcPr>
            <w:tcW w:w="837"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c>
          <w:tcPr>
            <w:tcW w:w="812" w:type="pct"/>
            <w:tcBorders>
              <w:top w:val="single" w:sz="6" w:space="0" w:color="000000"/>
              <w:left w:val="single" w:sz="6" w:space="0" w:color="000000"/>
              <w:bottom w:val="single" w:sz="6" w:space="0" w:color="000000"/>
              <w:right w:val="single" w:sz="6" w:space="0" w:color="000000"/>
            </w:tcBorders>
          </w:tcPr>
          <w:p w:rsidR="001B7B02" w:rsidRPr="009A35DF" w:rsidRDefault="000041EB" w:rsidP="00750A4F">
            <w:pPr>
              <w:jc w:val="center"/>
              <w:rPr>
                <w:lang w:val="ro-RO"/>
              </w:rPr>
            </w:pPr>
            <w:r w:rsidRPr="009A35DF">
              <w:rPr>
                <w:lang w:val="ro-RO"/>
              </w:rPr>
              <w:t>0,1</w:t>
            </w:r>
          </w:p>
        </w:tc>
        <w:tc>
          <w:tcPr>
            <w:tcW w:w="541" w:type="pct"/>
            <w:tcBorders>
              <w:top w:val="single" w:sz="6" w:space="0" w:color="000000"/>
              <w:left w:val="single" w:sz="6" w:space="0" w:color="000000"/>
              <w:bottom w:val="single" w:sz="6" w:space="0" w:color="000000"/>
              <w:right w:val="single" w:sz="6" w:space="0" w:color="000000"/>
            </w:tcBorders>
          </w:tcPr>
          <w:p w:rsidR="001B7B02" w:rsidRPr="009A35DF" w:rsidRDefault="00BA3FE1" w:rsidP="00750A4F">
            <w:pPr>
              <w:jc w:val="center"/>
              <w:rPr>
                <w:lang w:val="ro-RO"/>
              </w:rPr>
            </w:pPr>
            <w:r w:rsidRPr="009A35DF">
              <w:rPr>
                <w:lang w:val="ro-RO"/>
              </w:rPr>
              <w:t>-</w:t>
            </w:r>
          </w:p>
        </w:tc>
        <w:tc>
          <w:tcPr>
            <w:tcW w:w="637" w:type="pct"/>
            <w:tcBorders>
              <w:top w:val="single" w:sz="6" w:space="0" w:color="000000"/>
              <w:left w:val="single" w:sz="6" w:space="0" w:color="000000"/>
              <w:bottom w:val="single" w:sz="6" w:space="0" w:color="000000"/>
              <w:right w:val="single" w:sz="6" w:space="0" w:color="000000"/>
            </w:tcBorders>
          </w:tcPr>
          <w:p w:rsidR="001B7B02" w:rsidRPr="009A35DF" w:rsidRDefault="00205F86" w:rsidP="00750A4F">
            <w:pPr>
              <w:jc w:val="center"/>
              <w:rPr>
                <w:lang w:val="ro-RO"/>
              </w:rPr>
            </w:pPr>
            <w:r w:rsidRPr="009A35DF">
              <w:rPr>
                <w:lang w:val="ro-RO"/>
              </w:rPr>
              <w:t>-</w:t>
            </w:r>
          </w:p>
        </w:tc>
      </w:tr>
      <w:tr w:rsidR="009A35DF" w:rsidRPr="009A35DF" w:rsidTr="00BA3FE1">
        <w:trPr>
          <w:jc w:val="center"/>
        </w:trPr>
        <w:tc>
          <w:tcPr>
            <w:tcW w:w="5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B7B02" w:rsidRPr="009A35DF" w:rsidRDefault="001B7B02" w:rsidP="00750A4F">
            <w:pPr>
              <w:jc w:val="center"/>
              <w:rPr>
                <w:lang w:val="ro-RO"/>
              </w:rPr>
            </w:pPr>
            <w:r w:rsidRPr="009A35DF">
              <w:rPr>
                <w:b/>
                <w:bCs/>
                <w:lang w:val="ro-RO"/>
              </w:rPr>
              <w:t>R</w:t>
            </w:r>
            <w:r w:rsidRPr="009A35DF">
              <w:rPr>
                <w:b/>
                <w:bCs/>
                <w:vertAlign w:val="subscript"/>
                <w:lang w:val="ro-RO"/>
              </w:rPr>
              <w:t>14</w:t>
            </w:r>
          </w:p>
        </w:tc>
        <w:tc>
          <w:tcPr>
            <w:tcW w:w="5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B7B02" w:rsidRPr="009A35DF" w:rsidRDefault="001B7B02" w:rsidP="00750A4F">
            <w:pPr>
              <w:jc w:val="center"/>
              <w:rPr>
                <w:lang w:val="ro-RO"/>
              </w:rPr>
            </w:pPr>
            <w:r w:rsidRPr="009A35DF">
              <w:rPr>
                <w:lang w:val="ro-RO"/>
              </w:rPr>
              <w:t>-</w:t>
            </w:r>
          </w:p>
        </w:tc>
        <w:tc>
          <w:tcPr>
            <w:tcW w:w="330"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c>
          <w:tcPr>
            <w:tcW w:w="356"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c>
          <w:tcPr>
            <w:tcW w:w="353"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c>
          <w:tcPr>
            <w:tcW w:w="837"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c>
          <w:tcPr>
            <w:tcW w:w="812"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w:t>
            </w:r>
          </w:p>
        </w:tc>
        <w:tc>
          <w:tcPr>
            <w:tcW w:w="541" w:type="pct"/>
            <w:tcBorders>
              <w:top w:val="single" w:sz="6" w:space="0" w:color="000000"/>
              <w:left w:val="single" w:sz="6" w:space="0" w:color="000000"/>
              <w:bottom w:val="single" w:sz="6" w:space="0" w:color="000000"/>
              <w:right w:val="single" w:sz="6" w:space="0" w:color="000000"/>
            </w:tcBorders>
          </w:tcPr>
          <w:p w:rsidR="001B7B02" w:rsidRPr="009A35DF" w:rsidRDefault="001B7B02" w:rsidP="00750A4F">
            <w:pPr>
              <w:jc w:val="center"/>
              <w:rPr>
                <w:lang w:val="ro-RO"/>
              </w:rPr>
            </w:pPr>
            <w:r w:rsidRPr="009A35DF">
              <w:rPr>
                <w:lang w:val="ro-RO"/>
              </w:rPr>
              <w:t>0,2</w:t>
            </w:r>
          </w:p>
        </w:tc>
        <w:tc>
          <w:tcPr>
            <w:tcW w:w="637" w:type="pct"/>
            <w:tcBorders>
              <w:top w:val="single" w:sz="6" w:space="0" w:color="000000"/>
              <w:left w:val="single" w:sz="6" w:space="0" w:color="000000"/>
              <w:bottom w:val="single" w:sz="6" w:space="0" w:color="000000"/>
              <w:right w:val="single" w:sz="6" w:space="0" w:color="000000"/>
            </w:tcBorders>
          </w:tcPr>
          <w:p w:rsidR="001B7B02" w:rsidRPr="009A35DF" w:rsidRDefault="00205F86" w:rsidP="00750A4F">
            <w:pPr>
              <w:jc w:val="center"/>
              <w:rPr>
                <w:lang w:val="ro-RO"/>
              </w:rPr>
            </w:pPr>
            <w:r w:rsidRPr="009A35DF">
              <w:rPr>
                <w:lang w:val="ro-RO"/>
              </w:rPr>
              <w:t>-</w:t>
            </w:r>
          </w:p>
        </w:tc>
      </w:tr>
      <w:tr w:rsidR="009A35DF" w:rsidRPr="009A35DF" w:rsidTr="00BA3FE1">
        <w:trPr>
          <w:jc w:val="center"/>
        </w:trPr>
        <w:tc>
          <w:tcPr>
            <w:tcW w:w="5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05F86" w:rsidRPr="009A35DF" w:rsidRDefault="00205F86" w:rsidP="00750A4F">
            <w:pPr>
              <w:jc w:val="center"/>
              <w:rPr>
                <w:lang w:val="ro-RO"/>
              </w:rPr>
            </w:pPr>
            <w:r w:rsidRPr="009A35DF">
              <w:rPr>
                <w:b/>
                <w:bCs/>
                <w:lang w:val="ro-RO"/>
              </w:rPr>
              <w:t>R</w:t>
            </w:r>
            <w:r w:rsidRPr="009A35DF">
              <w:rPr>
                <w:b/>
                <w:bCs/>
                <w:vertAlign w:val="subscript"/>
                <w:lang w:val="ro-RO"/>
              </w:rPr>
              <w:t>15</w:t>
            </w:r>
          </w:p>
        </w:tc>
        <w:tc>
          <w:tcPr>
            <w:tcW w:w="5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05F86" w:rsidRPr="009A35DF" w:rsidRDefault="00BA3FE1" w:rsidP="00750A4F">
            <w:pPr>
              <w:jc w:val="center"/>
              <w:rPr>
                <w:lang w:val="ro-RO"/>
              </w:rPr>
            </w:pPr>
            <w:r w:rsidRPr="009A35DF">
              <w:rPr>
                <w:lang w:val="ro-RO"/>
              </w:rPr>
              <w:t>-</w:t>
            </w:r>
          </w:p>
        </w:tc>
        <w:tc>
          <w:tcPr>
            <w:tcW w:w="330" w:type="pct"/>
            <w:tcBorders>
              <w:top w:val="single" w:sz="6" w:space="0" w:color="000000"/>
              <w:left w:val="single" w:sz="6" w:space="0" w:color="000000"/>
              <w:bottom w:val="single" w:sz="6" w:space="0" w:color="000000"/>
              <w:right w:val="single" w:sz="6" w:space="0" w:color="000000"/>
            </w:tcBorders>
          </w:tcPr>
          <w:p w:rsidR="00205F86" w:rsidRPr="009A35DF" w:rsidRDefault="00BA3FE1" w:rsidP="00750A4F">
            <w:pPr>
              <w:jc w:val="center"/>
              <w:rPr>
                <w:lang w:val="ro-RO"/>
              </w:rPr>
            </w:pPr>
            <w:r w:rsidRPr="009A35DF">
              <w:rPr>
                <w:lang w:val="ro-RO"/>
              </w:rPr>
              <w:t>-</w:t>
            </w:r>
          </w:p>
        </w:tc>
        <w:tc>
          <w:tcPr>
            <w:tcW w:w="356" w:type="pct"/>
            <w:tcBorders>
              <w:top w:val="single" w:sz="6" w:space="0" w:color="000000"/>
              <w:left w:val="single" w:sz="6" w:space="0" w:color="000000"/>
              <w:bottom w:val="single" w:sz="6" w:space="0" w:color="000000"/>
              <w:right w:val="single" w:sz="6" w:space="0" w:color="000000"/>
            </w:tcBorders>
          </w:tcPr>
          <w:p w:rsidR="00205F86" w:rsidRPr="009A35DF" w:rsidRDefault="00BA3FE1" w:rsidP="00750A4F">
            <w:pPr>
              <w:jc w:val="center"/>
              <w:rPr>
                <w:lang w:val="ro-RO"/>
              </w:rPr>
            </w:pPr>
            <w:r w:rsidRPr="009A35DF">
              <w:rPr>
                <w:lang w:val="ro-RO"/>
              </w:rPr>
              <w:t>-</w:t>
            </w:r>
          </w:p>
        </w:tc>
        <w:tc>
          <w:tcPr>
            <w:tcW w:w="353" w:type="pct"/>
            <w:tcBorders>
              <w:top w:val="single" w:sz="6" w:space="0" w:color="000000"/>
              <w:left w:val="single" w:sz="6" w:space="0" w:color="000000"/>
              <w:bottom w:val="single" w:sz="6" w:space="0" w:color="000000"/>
              <w:right w:val="single" w:sz="6" w:space="0" w:color="000000"/>
            </w:tcBorders>
          </w:tcPr>
          <w:p w:rsidR="00205F86" w:rsidRPr="009A35DF" w:rsidRDefault="00BA3FE1" w:rsidP="00750A4F">
            <w:pPr>
              <w:jc w:val="center"/>
              <w:rPr>
                <w:lang w:val="ro-RO"/>
              </w:rPr>
            </w:pPr>
            <w:r w:rsidRPr="009A35DF">
              <w:rPr>
                <w:lang w:val="ro-RO"/>
              </w:rPr>
              <w:t>-</w:t>
            </w:r>
          </w:p>
        </w:tc>
        <w:tc>
          <w:tcPr>
            <w:tcW w:w="837" w:type="pct"/>
            <w:tcBorders>
              <w:top w:val="single" w:sz="6" w:space="0" w:color="000000"/>
              <w:left w:val="single" w:sz="6" w:space="0" w:color="000000"/>
              <w:bottom w:val="single" w:sz="6" w:space="0" w:color="000000"/>
              <w:right w:val="single" w:sz="6" w:space="0" w:color="000000"/>
            </w:tcBorders>
          </w:tcPr>
          <w:p w:rsidR="00205F86" w:rsidRPr="009A35DF" w:rsidRDefault="00BA3FE1" w:rsidP="00750A4F">
            <w:pPr>
              <w:jc w:val="center"/>
              <w:rPr>
                <w:lang w:val="ro-RO"/>
              </w:rPr>
            </w:pPr>
            <w:r w:rsidRPr="009A35DF">
              <w:rPr>
                <w:lang w:val="ro-RO"/>
              </w:rPr>
              <w:t>-</w:t>
            </w:r>
          </w:p>
        </w:tc>
        <w:tc>
          <w:tcPr>
            <w:tcW w:w="812" w:type="pct"/>
            <w:tcBorders>
              <w:top w:val="single" w:sz="6" w:space="0" w:color="000000"/>
              <w:left w:val="single" w:sz="6" w:space="0" w:color="000000"/>
              <w:bottom w:val="single" w:sz="6" w:space="0" w:color="000000"/>
              <w:right w:val="single" w:sz="6" w:space="0" w:color="000000"/>
            </w:tcBorders>
          </w:tcPr>
          <w:p w:rsidR="00205F86" w:rsidRPr="009A35DF" w:rsidRDefault="00BA3FE1" w:rsidP="00750A4F">
            <w:pPr>
              <w:jc w:val="center"/>
              <w:rPr>
                <w:lang w:val="ro-RO"/>
              </w:rPr>
            </w:pPr>
            <w:r w:rsidRPr="009A35DF">
              <w:rPr>
                <w:lang w:val="ro-RO"/>
              </w:rPr>
              <w:t>-</w:t>
            </w:r>
          </w:p>
        </w:tc>
        <w:tc>
          <w:tcPr>
            <w:tcW w:w="541" w:type="pct"/>
            <w:tcBorders>
              <w:top w:val="single" w:sz="6" w:space="0" w:color="000000"/>
              <w:left w:val="single" w:sz="6" w:space="0" w:color="000000"/>
              <w:bottom w:val="single" w:sz="6" w:space="0" w:color="000000"/>
              <w:right w:val="single" w:sz="6" w:space="0" w:color="000000"/>
            </w:tcBorders>
          </w:tcPr>
          <w:p w:rsidR="00205F86" w:rsidRPr="009A35DF" w:rsidRDefault="00BA3FE1" w:rsidP="00750A4F">
            <w:pPr>
              <w:jc w:val="center"/>
              <w:rPr>
                <w:lang w:val="ro-RO"/>
              </w:rPr>
            </w:pPr>
            <w:r w:rsidRPr="009A35DF">
              <w:rPr>
                <w:lang w:val="ro-RO"/>
              </w:rPr>
              <w:t>0,2</w:t>
            </w:r>
          </w:p>
        </w:tc>
        <w:tc>
          <w:tcPr>
            <w:tcW w:w="637" w:type="pct"/>
            <w:tcBorders>
              <w:top w:val="single" w:sz="6" w:space="0" w:color="000000"/>
              <w:left w:val="single" w:sz="6" w:space="0" w:color="000000"/>
              <w:bottom w:val="single" w:sz="6" w:space="0" w:color="000000"/>
              <w:right w:val="single" w:sz="6" w:space="0" w:color="000000"/>
            </w:tcBorders>
          </w:tcPr>
          <w:p w:rsidR="00205F86" w:rsidRPr="009A35DF" w:rsidRDefault="00BA3FE1" w:rsidP="00750A4F">
            <w:pPr>
              <w:jc w:val="center"/>
              <w:rPr>
                <w:lang w:val="ro-RO"/>
              </w:rPr>
            </w:pPr>
            <w:r w:rsidRPr="009A35DF">
              <w:rPr>
                <w:lang w:val="ro-RO"/>
              </w:rPr>
              <w:t>-</w:t>
            </w:r>
          </w:p>
        </w:tc>
      </w:tr>
      <w:tr w:rsidR="009A35DF" w:rsidRPr="009A35DF" w:rsidTr="00BA3FE1">
        <w:trPr>
          <w:jc w:val="center"/>
        </w:trPr>
        <w:tc>
          <w:tcPr>
            <w:tcW w:w="5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A3FE1" w:rsidRPr="009A35DF" w:rsidRDefault="00BA3FE1" w:rsidP="00BA3FE1">
            <w:pPr>
              <w:jc w:val="center"/>
              <w:rPr>
                <w:lang w:val="ro-RO"/>
              </w:rPr>
            </w:pPr>
            <w:r w:rsidRPr="009A35DF">
              <w:rPr>
                <w:b/>
                <w:bCs/>
                <w:lang w:val="ro-RO"/>
              </w:rPr>
              <w:t>R</w:t>
            </w:r>
            <w:r w:rsidRPr="009A35DF">
              <w:rPr>
                <w:b/>
                <w:bCs/>
                <w:vertAlign w:val="subscript"/>
                <w:lang w:val="ro-RO"/>
              </w:rPr>
              <w:t>16</w:t>
            </w:r>
          </w:p>
        </w:tc>
        <w:tc>
          <w:tcPr>
            <w:tcW w:w="5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A3FE1" w:rsidRPr="009A35DF" w:rsidRDefault="00BA3FE1" w:rsidP="00BA3FE1">
            <w:pPr>
              <w:jc w:val="center"/>
              <w:rPr>
                <w:lang w:val="ro-RO"/>
              </w:rPr>
            </w:pPr>
            <w:r w:rsidRPr="009A35DF">
              <w:rPr>
                <w:lang w:val="ro-RO"/>
              </w:rPr>
              <w:t>-</w:t>
            </w:r>
          </w:p>
        </w:tc>
        <w:tc>
          <w:tcPr>
            <w:tcW w:w="330" w:type="pct"/>
            <w:tcBorders>
              <w:top w:val="single" w:sz="6" w:space="0" w:color="000000"/>
              <w:left w:val="single" w:sz="6" w:space="0" w:color="000000"/>
              <w:bottom w:val="single" w:sz="6" w:space="0" w:color="000000"/>
              <w:right w:val="single" w:sz="6" w:space="0" w:color="000000"/>
            </w:tcBorders>
          </w:tcPr>
          <w:p w:rsidR="00BA3FE1" w:rsidRPr="009A35DF" w:rsidRDefault="00BA3FE1" w:rsidP="00BA3FE1">
            <w:pPr>
              <w:jc w:val="center"/>
              <w:rPr>
                <w:lang w:val="ro-RO"/>
              </w:rPr>
            </w:pPr>
            <w:r w:rsidRPr="009A35DF">
              <w:rPr>
                <w:lang w:val="ro-RO"/>
              </w:rPr>
              <w:t>-</w:t>
            </w:r>
          </w:p>
        </w:tc>
        <w:tc>
          <w:tcPr>
            <w:tcW w:w="356" w:type="pct"/>
            <w:tcBorders>
              <w:top w:val="single" w:sz="6" w:space="0" w:color="000000"/>
              <w:left w:val="single" w:sz="6" w:space="0" w:color="000000"/>
              <w:bottom w:val="single" w:sz="6" w:space="0" w:color="000000"/>
              <w:right w:val="single" w:sz="6" w:space="0" w:color="000000"/>
            </w:tcBorders>
          </w:tcPr>
          <w:p w:rsidR="00BA3FE1" w:rsidRPr="009A35DF" w:rsidRDefault="00BA3FE1" w:rsidP="00BA3FE1">
            <w:pPr>
              <w:jc w:val="center"/>
              <w:rPr>
                <w:lang w:val="ro-RO"/>
              </w:rPr>
            </w:pPr>
            <w:r w:rsidRPr="009A35DF">
              <w:rPr>
                <w:lang w:val="ro-RO"/>
              </w:rPr>
              <w:t>-</w:t>
            </w:r>
          </w:p>
        </w:tc>
        <w:tc>
          <w:tcPr>
            <w:tcW w:w="353" w:type="pct"/>
            <w:tcBorders>
              <w:top w:val="single" w:sz="6" w:space="0" w:color="000000"/>
              <w:left w:val="single" w:sz="6" w:space="0" w:color="000000"/>
              <w:bottom w:val="single" w:sz="6" w:space="0" w:color="000000"/>
              <w:right w:val="single" w:sz="6" w:space="0" w:color="000000"/>
            </w:tcBorders>
          </w:tcPr>
          <w:p w:rsidR="00BA3FE1" w:rsidRPr="009A35DF" w:rsidRDefault="00BA3FE1" w:rsidP="00BA3FE1">
            <w:pPr>
              <w:jc w:val="center"/>
              <w:rPr>
                <w:lang w:val="ro-RO"/>
              </w:rPr>
            </w:pPr>
            <w:r w:rsidRPr="009A35DF">
              <w:rPr>
                <w:lang w:val="ro-RO"/>
              </w:rPr>
              <w:t>-</w:t>
            </w:r>
          </w:p>
        </w:tc>
        <w:tc>
          <w:tcPr>
            <w:tcW w:w="837" w:type="pct"/>
            <w:tcBorders>
              <w:top w:val="single" w:sz="6" w:space="0" w:color="000000"/>
              <w:left w:val="single" w:sz="6" w:space="0" w:color="000000"/>
              <w:bottom w:val="single" w:sz="6" w:space="0" w:color="000000"/>
              <w:right w:val="single" w:sz="6" w:space="0" w:color="000000"/>
            </w:tcBorders>
          </w:tcPr>
          <w:p w:rsidR="00BA3FE1" w:rsidRPr="009A35DF" w:rsidRDefault="00BA3FE1" w:rsidP="00BA3FE1">
            <w:pPr>
              <w:jc w:val="center"/>
              <w:rPr>
                <w:lang w:val="ro-RO"/>
              </w:rPr>
            </w:pPr>
            <w:r w:rsidRPr="009A35DF">
              <w:rPr>
                <w:lang w:val="ro-RO"/>
              </w:rPr>
              <w:t>-</w:t>
            </w:r>
          </w:p>
        </w:tc>
        <w:tc>
          <w:tcPr>
            <w:tcW w:w="812" w:type="pct"/>
            <w:tcBorders>
              <w:top w:val="single" w:sz="6" w:space="0" w:color="000000"/>
              <w:left w:val="single" w:sz="6" w:space="0" w:color="000000"/>
              <w:bottom w:val="single" w:sz="6" w:space="0" w:color="000000"/>
              <w:right w:val="single" w:sz="6" w:space="0" w:color="000000"/>
            </w:tcBorders>
          </w:tcPr>
          <w:p w:rsidR="00BA3FE1" w:rsidRPr="009A35DF" w:rsidRDefault="00BA3FE1" w:rsidP="00BA3FE1">
            <w:pPr>
              <w:jc w:val="center"/>
              <w:rPr>
                <w:lang w:val="ro-RO"/>
              </w:rPr>
            </w:pPr>
            <w:r w:rsidRPr="009A35DF">
              <w:rPr>
                <w:lang w:val="ro-RO"/>
              </w:rPr>
              <w:t>-</w:t>
            </w:r>
          </w:p>
        </w:tc>
        <w:tc>
          <w:tcPr>
            <w:tcW w:w="541" w:type="pct"/>
            <w:tcBorders>
              <w:top w:val="single" w:sz="6" w:space="0" w:color="000000"/>
              <w:left w:val="single" w:sz="6" w:space="0" w:color="000000"/>
              <w:bottom w:val="single" w:sz="6" w:space="0" w:color="000000"/>
              <w:right w:val="single" w:sz="6" w:space="0" w:color="000000"/>
            </w:tcBorders>
          </w:tcPr>
          <w:p w:rsidR="00BA3FE1" w:rsidRPr="009A35DF" w:rsidRDefault="00BA3FE1" w:rsidP="00BA3FE1">
            <w:pPr>
              <w:jc w:val="center"/>
              <w:rPr>
                <w:lang w:val="ro-RO"/>
              </w:rPr>
            </w:pPr>
            <w:r w:rsidRPr="009A35DF">
              <w:rPr>
                <w:lang w:val="ro-RO"/>
              </w:rPr>
              <w:t>-</w:t>
            </w:r>
          </w:p>
        </w:tc>
        <w:tc>
          <w:tcPr>
            <w:tcW w:w="637" w:type="pct"/>
            <w:tcBorders>
              <w:top w:val="single" w:sz="6" w:space="0" w:color="000000"/>
              <w:left w:val="single" w:sz="6" w:space="0" w:color="000000"/>
              <w:bottom w:val="single" w:sz="6" w:space="0" w:color="000000"/>
              <w:right w:val="single" w:sz="6" w:space="0" w:color="000000"/>
            </w:tcBorders>
          </w:tcPr>
          <w:p w:rsidR="00BA3FE1" w:rsidRPr="009A35DF" w:rsidRDefault="00BA3FE1" w:rsidP="00BA3FE1">
            <w:pPr>
              <w:spacing w:line="256" w:lineRule="auto"/>
              <w:jc w:val="center"/>
              <w:rPr>
                <w:lang w:val="ro-RO"/>
              </w:rPr>
            </w:pPr>
            <w:r w:rsidRPr="009A35DF">
              <w:rPr>
                <w:lang w:val="ro-RO"/>
              </w:rPr>
              <w:t>0,2</w:t>
            </w:r>
          </w:p>
        </w:tc>
      </w:tr>
      <w:tr w:rsidR="009A35DF" w:rsidRPr="009A35DF" w:rsidTr="00BA3FE1">
        <w:trPr>
          <w:jc w:val="center"/>
        </w:trPr>
        <w:tc>
          <w:tcPr>
            <w:tcW w:w="5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A3FE1" w:rsidRPr="009A35DF" w:rsidRDefault="00BA3FE1" w:rsidP="00BA3FE1">
            <w:pPr>
              <w:jc w:val="center"/>
              <w:rPr>
                <w:b/>
                <w:bCs/>
                <w:lang w:val="ro-RO"/>
              </w:rPr>
            </w:pPr>
            <w:r w:rsidRPr="009A35DF">
              <w:rPr>
                <w:b/>
                <w:bCs/>
                <w:lang w:val="ro-RO"/>
              </w:rPr>
              <w:t>R</w:t>
            </w:r>
            <w:r w:rsidRPr="009A35DF">
              <w:rPr>
                <w:b/>
                <w:bCs/>
                <w:vertAlign w:val="subscript"/>
                <w:lang w:val="ro-RO"/>
              </w:rPr>
              <w:t>17</w:t>
            </w:r>
          </w:p>
        </w:tc>
        <w:tc>
          <w:tcPr>
            <w:tcW w:w="5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A3FE1" w:rsidRPr="009A35DF" w:rsidRDefault="00BA3FE1" w:rsidP="00BA3FE1">
            <w:pPr>
              <w:jc w:val="center"/>
              <w:rPr>
                <w:lang w:val="ro-RO"/>
              </w:rPr>
            </w:pPr>
            <w:r w:rsidRPr="009A35DF">
              <w:rPr>
                <w:lang w:val="ro-RO"/>
              </w:rPr>
              <w:t>-</w:t>
            </w:r>
          </w:p>
        </w:tc>
        <w:tc>
          <w:tcPr>
            <w:tcW w:w="330" w:type="pct"/>
            <w:tcBorders>
              <w:top w:val="single" w:sz="6" w:space="0" w:color="000000"/>
              <w:left w:val="single" w:sz="6" w:space="0" w:color="000000"/>
              <w:bottom w:val="single" w:sz="6" w:space="0" w:color="000000"/>
              <w:right w:val="single" w:sz="6" w:space="0" w:color="000000"/>
            </w:tcBorders>
          </w:tcPr>
          <w:p w:rsidR="00BA3FE1" w:rsidRPr="009A35DF" w:rsidRDefault="00BA3FE1" w:rsidP="00BA3FE1">
            <w:pPr>
              <w:jc w:val="center"/>
              <w:rPr>
                <w:lang w:val="ro-RO"/>
              </w:rPr>
            </w:pPr>
            <w:r w:rsidRPr="009A35DF">
              <w:rPr>
                <w:lang w:val="ro-RO"/>
              </w:rPr>
              <w:t>-</w:t>
            </w:r>
          </w:p>
        </w:tc>
        <w:tc>
          <w:tcPr>
            <w:tcW w:w="356" w:type="pct"/>
            <w:tcBorders>
              <w:top w:val="single" w:sz="6" w:space="0" w:color="000000"/>
              <w:left w:val="single" w:sz="6" w:space="0" w:color="000000"/>
              <w:bottom w:val="single" w:sz="6" w:space="0" w:color="000000"/>
              <w:right w:val="single" w:sz="6" w:space="0" w:color="000000"/>
            </w:tcBorders>
          </w:tcPr>
          <w:p w:rsidR="00BA3FE1" w:rsidRPr="009A35DF" w:rsidRDefault="00BA3FE1" w:rsidP="00BA3FE1">
            <w:pPr>
              <w:jc w:val="center"/>
              <w:rPr>
                <w:lang w:val="ro-RO"/>
              </w:rPr>
            </w:pPr>
            <w:r w:rsidRPr="009A35DF">
              <w:rPr>
                <w:lang w:val="ro-RO"/>
              </w:rPr>
              <w:t>-</w:t>
            </w:r>
          </w:p>
        </w:tc>
        <w:tc>
          <w:tcPr>
            <w:tcW w:w="353" w:type="pct"/>
            <w:tcBorders>
              <w:top w:val="single" w:sz="6" w:space="0" w:color="000000"/>
              <w:left w:val="single" w:sz="6" w:space="0" w:color="000000"/>
              <w:bottom w:val="single" w:sz="6" w:space="0" w:color="000000"/>
              <w:right w:val="single" w:sz="6" w:space="0" w:color="000000"/>
            </w:tcBorders>
          </w:tcPr>
          <w:p w:rsidR="00BA3FE1" w:rsidRPr="009A35DF" w:rsidRDefault="00BA3FE1" w:rsidP="00BA3FE1">
            <w:pPr>
              <w:jc w:val="center"/>
              <w:rPr>
                <w:lang w:val="ro-RO"/>
              </w:rPr>
            </w:pPr>
            <w:r w:rsidRPr="009A35DF">
              <w:rPr>
                <w:lang w:val="ro-RO"/>
              </w:rPr>
              <w:t>-</w:t>
            </w:r>
          </w:p>
        </w:tc>
        <w:tc>
          <w:tcPr>
            <w:tcW w:w="837" w:type="pct"/>
            <w:tcBorders>
              <w:top w:val="single" w:sz="6" w:space="0" w:color="000000"/>
              <w:left w:val="single" w:sz="6" w:space="0" w:color="000000"/>
              <w:bottom w:val="single" w:sz="6" w:space="0" w:color="000000"/>
              <w:right w:val="single" w:sz="6" w:space="0" w:color="000000"/>
            </w:tcBorders>
          </w:tcPr>
          <w:p w:rsidR="00BA3FE1" w:rsidRPr="009A35DF" w:rsidRDefault="00BA3FE1" w:rsidP="00BA3FE1">
            <w:pPr>
              <w:jc w:val="center"/>
              <w:rPr>
                <w:lang w:val="ro-RO"/>
              </w:rPr>
            </w:pPr>
            <w:r w:rsidRPr="009A35DF">
              <w:rPr>
                <w:lang w:val="ro-RO"/>
              </w:rPr>
              <w:t>-</w:t>
            </w:r>
          </w:p>
        </w:tc>
        <w:tc>
          <w:tcPr>
            <w:tcW w:w="812" w:type="pct"/>
            <w:tcBorders>
              <w:top w:val="single" w:sz="6" w:space="0" w:color="000000"/>
              <w:left w:val="single" w:sz="6" w:space="0" w:color="000000"/>
              <w:bottom w:val="single" w:sz="6" w:space="0" w:color="000000"/>
              <w:right w:val="single" w:sz="6" w:space="0" w:color="000000"/>
            </w:tcBorders>
          </w:tcPr>
          <w:p w:rsidR="00BA3FE1" w:rsidRPr="009A35DF" w:rsidRDefault="00BA3FE1" w:rsidP="00BA3FE1">
            <w:pPr>
              <w:jc w:val="center"/>
              <w:rPr>
                <w:lang w:val="ro-RO"/>
              </w:rPr>
            </w:pPr>
          </w:p>
        </w:tc>
        <w:tc>
          <w:tcPr>
            <w:tcW w:w="541" w:type="pct"/>
            <w:tcBorders>
              <w:top w:val="single" w:sz="6" w:space="0" w:color="000000"/>
              <w:left w:val="single" w:sz="6" w:space="0" w:color="000000"/>
              <w:bottom w:val="single" w:sz="6" w:space="0" w:color="000000"/>
              <w:right w:val="single" w:sz="6" w:space="0" w:color="000000"/>
            </w:tcBorders>
          </w:tcPr>
          <w:p w:rsidR="00BA3FE1" w:rsidRPr="009A35DF" w:rsidRDefault="00BA3FE1" w:rsidP="00BA3FE1">
            <w:pPr>
              <w:jc w:val="center"/>
              <w:rPr>
                <w:lang w:val="ro-RO"/>
              </w:rPr>
            </w:pPr>
            <w:r w:rsidRPr="009A35DF">
              <w:rPr>
                <w:lang w:val="ro-RO"/>
              </w:rPr>
              <w:t>-</w:t>
            </w:r>
          </w:p>
        </w:tc>
        <w:tc>
          <w:tcPr>
            <w:tcW w:w="637" w:type="pct"/>
            <w:tcBorders>
              <w:top w:val="single" w:sz="6" w:space="0" w:color="000000"/>
              <w:left w:val="single" w:sz="6" w:space="0" w:color="000000"/>
              <w:bottom w:val="single" w:sz="6" w:space="0" w:color="000000"/>
              <w:right w:val="single" w:sz="6" w:space="0" w:color="000000"/>
            </w:tcBorders>
          </w:tcPr>
          <w:p w:rsidR="00BA3FE1" w:rsidRPr="009A35DF" w:rsidRDefault="00BA3FE1" w:rsidP="00BA3FE1">
            <w:pPr>
              <w:spacing w:line="256" w:lineRule="auto"/>
              <w:jc w:val="center"/>
              <w:rPr>
                <w:lang w:val="ro-RO"/>
              </w:rPr>
            </w:pPr>
            <w:r w:rsidRPr="009A35DF">
              <w:rPr>
                <w:lang w:val="ro-RO"/>
              </w:rPr>
              <w:t>0,2</w:t>
            </w:r>
          </w:p>
        </w:tc>
      </w:tr>
      <w:tr w:rsidR="009A35DF" w:rsidRPr="009A35DF" w:rsidTr="00BA3FE1">
        <w:trPr>
          <w:jc w:val="center"/>
        </w:trPr>
        <w:tc>
          <w:tcPr>
            <w:tcW w:w="5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05F86" w:rsidRPr="009A35DF" w:rsidRDefault="00205F86" w:rsidP="00750A4F">
            <w:pPr>
              <w:pStyle w:val="NormalWeb"/>
              <w:ind w:firstLine="37"/>
              <w:rPr>
                <w:rFonts w:eastAsiaTheme="minorEastAsia"/>
                <w:lang w:val="ro-RO"/>
              </w:rPr>
            </w:pPr>
            <w:r w:rsidRPr="009A35DF">
              <w:rPr>
                <w:b/>
                <w:bCs/>
                <w:lang w:val="ro-RO"/>
              </w:rPr>
              <w:t>TOTAL:</w:t>
            </w:r>
          </w:p>
        </w:tc>
        <w:tc>
          <w:tcPr>
            <w:tcW w:w="5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05F86" w:rsidRPr="009A35DF" w:rsidRDefault="00205F86" w:rsidP="00750A4F">
            <w:pPr>
              <w:jc w:val="center"/>
              <w:rPr>
                <w:lang w:val="ro-RO"/>
              </w:rPr>
            </w:pPr>
            <w:r w:rsidRPr="009A35DF">
              <w:rPr>
                <w:b/>
                <w:bCs/>
                <w:lang w:val="ro-RO"/>
              </w:rPr>
              <w:t>1,0</w:t>
            </w:r>
          </w:p>
        </w:tc>
        <w:tc>
          <w:tcPr>
            <w:tcW w:w="330" w:type="pct"/>
            <w:tcBorders>
              <w:top w:val="single" w:sz="6" w:space="0" w:color="000000"/>
              <w:left w:val="single" w:sz="6" w:space="0" w:color="000000"/>
              <w:bottom w:val="single" w:sz="6" w:space="0" w:color="000000"/>
              <w:right w:val="single" w:sz="6" w:space="0" w:color="000000"/>
            </w:tcBorders>
            <w:hideMark/>
          </w:tcPr>
          <w:p w:rsidR="00205F86" w:rsidRPr="009A35DF" w:rsidRDefault="00205F86" w:rsidP="00750A4F">
            <w:pPr>
              <w:jc w:val="center"/>
              <w:rPr>
                <w:lang w:val="ro-RO"/>
              </w:rPr>
            </w:pPr>
            <w:r w:rsidRPr="009A35DF">
              <w:rPr>
                <w:b/>
                <w:bCs/>
                <w:lang w:val="ro-RO"/>
              </w:rPr>
              <w:t>1,0</w:t>
            </w:r>
          </w:p>
        </w:tc>
        <w:tc>
          <w:tcPr>
            <w:tcW w:w="356" w:type="pct"/>
            <w:tcBorders>
              <w:top w:val="single" w:sz="6" w:space="0" w:color="000000"/>
              <w:left w:val="single" w:sz="6" w:space="0" w:color="000000"/>
              <w:bottom w:val="single" w:sz="6" w:space="0" w:color="000000"/>
              <w:right w:val="single" w:sz="6" w:space="0" w:color="000000"/>
            </w:tcBorders>
          </w:tcPr>
          <w:p w:rsidR="00205F86" w:rsidRPr="009A35DF" w:rsidRDefault="00205F86" w:rsidP="00750A4F">
            <w:pPr>
              <w:jc w:val="center"/>
              <w:rPr>
                <w:lang w:val="ro-RO"/>
              </w:rPr>
            </w:pPr>
            <w:r w:rsidRPr="009A35DF">
              <w:rPr>
                <w:b/>
                <w:bCs/>
                <w:lang w:val="ro-RO"/>
              </w:rPr>
              <w:t>1,0</w:t>
            </w:r>
          </w:p>
        </w:tc>
        <w:tc>
          <w:tcPr>
            <w:tcW w:w="353" w:type="pct"/>
            <w:tcBorders>
              <w:top w:val="single" w:sz="6" w:space="0" w:color="000000"/>
              <w:left w:val="single" w:sz="6" w:space="0" w:color="000000"/>
              <w:bottom w:val="single" w:sz="6" w:space="0" w:color="000000"/>
              <w:right w:val="single" w:sz="6" w:space="0" w:color="000000"/>
            </w:tcBorders>
          </w:tcPr>
          <w:p w:rsidR="00205F86" w:rsidRPr="009A35DF" w:rsidRDefault="00205F86" w:rsidP="00750A4F">
            <w:pPr>
              <w:jc w:val="center"/>
              <w:rPr>
                <w:lang w:val="ro-RO"/>
              </w:rPr>
            </w:pPr>
            <w:r w:rsidRPr="009A35DF">
              <w:rPr>
                <w:b/>
                <w:bCs/>
                <w:lang w:val="ro-RO"/>
              </w:rPr>
              <w:t>1,0</w:t>
            </w:r>
          </w:p>
        </w:tc>
        <w:tc>
          <w:tcPr>
            <w:tcW w:w="837" w:type="pct"/>
            <w:tcBorders>
              <w:top w:val="single" w:sz="6" w:space="0" w:color="000000"/>
              <w:left w:val="single" w:sz="6" w:space="0" w:color="000000"/>
              <w:bottom w:val="single" w:sz="6" w:space="0" w:color="000000"/>
              <w:right w:val="single" w:sz="6" w:space="0" w:color="000000"/>
            </w:tcBorders>
            <w:hideMark/>
          </w:tcPr>
          <w:p w:rsidR="00205F86" w:rsidRPr="009A35DF" w:rsidRDefault="00205F86" w:rsidP="00750A4F">
            <w:pPr>
              <w:jc w:val="center"/>
              <w:rPr>
                <w:lang w:val="ro-RO"/>
              </w:rPr>
            </w:pPr>
            <w:r w:rsidRPr="009A35DF">
              <w:rPr>
                <w:b/>
                <w:bCs/>
                <w:lang w:val="ro-RO"/>
              </w:rPr>
              <w:t>1,0</w:t>
            </w:r>
          </w:p>
        </w:tc>
        <w:tc>
          <w:tcPr>
            <w:tcW w:w="812" w:type="pct"/>
            <w:tcBorders>
              <w:top w:val="single" w:sz="6" w:space="0" w:color="000000"/>
              <w:left w:val="single" w:sz="6" w:space="0" w:color="000000"/>
              <w:bottom w:val="single" w:sz="6" w:space="0" w:color="000000"/>
              <w:right w:val="single" w:sz="6" w:space="0" w:color="000000"/>
            </w:tcBorders>
            <w:hideMark/>
          </w:tcPr>
          <w:p w:rsidR="00205F86" w:rsidRPr="009A35DF" w:rsidRDefault="00205F86" w:rsidP="00750A4F">
            <w:pPr>
              <w:jc w:val="center"/>
              <w:rPr>
                <w:lang w:val="ro-RO"/>
              </w:rPr>
            </w:pPr>
            <w:r w:rsidRPr="009A35DF">
              <w:rPr>
                <w:b/>
                <w:bCs/>
                <w:lang w:val="ro-RO"/>
              </w:rPr>
              <w:t>1,0</w:t>
            </w:r>
          </w:p>
        </w:tc>
        <w:tc>
          <w:tcPr>
            <w:tcW w:w="541" w:type="pct"/>
            <w:tcBorders>
              <w:top w:val="single" w:sz="6" w:space="0" w:color="000000"/>
              <w:left w:val="single" w:sz="6" w:space="0" w:color="000000"/>
              <w:bottom w:val="single" w:sz="6" w:space="0" w:color="000000"/>
              <w:right w:val="single" w:sz="6" w:space="0" w:color="000000"/>
            </w:tcBorders>
            <w:hideMark/>
          </w:tcPr>
          <w:p w:rsidR="00205F86" w:rsidRPr="009A35DF" w:rsidRDefault="00205F86" w:rsidP="00750A4F">
            <w:pPr>
              <w:jc w:val="center"/>
              <w:rPr>
                <w:lang w:val="ro-RO"/>
              </w:rPr>
            </w:pPr>
            <w:r w:rsidRPr="009A35DF">
              <w:rPr>
                <w:b/>
                <w:bCs/>
                <w:lang w:val="ro-RO"/>
              </w:rPr>
              <w:t>1,0</w:t>
            </w:r>
          </w:p>
        </w:tc>
        <w:tc>
          <w:tcPr>
            <w:tcW w:w="637" w:type="pct"/>
            <w:tcBorders>
              <w:top w:val="single" w:sz="6" w:space="0" w:color="000000"/>
              <w:left w:val="single" w:sz="6" w:space="0" w:color="000000"/>
              <w:bottom w:val="single" w:sz="6" w:space="0" w:color="000000"/>
              <w:right w:val="single" w:sz="6" w:space="0" w:color="000000"/>
            </w:tcBorders>
            <w:hideMark/>
          </w:tcPr>
          <w:p w:rsidR="00205F86" w:rsidRPr="009A35DF" w:rsidRDefault="00205F86" w:rsidP="00750A4F">
            <w:pPr>
              <w:jc w:val="center"/>
              <w:rPr>
                <w:lang w:val="ro-RO"/>
              </w:rPr>
            </w:pPr>
            <w:r w:rsidRPr="009A35DF">
              <w:rPr>
                <w:b/>
                <w:bCs/>
                <w:lang w:val="ro-RO"/>
              </w:rPr>
              <w:t>1,0</w:t>
            </w:r>
          </w:p>
        </w:tc>
      </w:tr>
    </w:tbl>
    <w:p w:rsidR="0080200C" w:rsidRPr="009A35DF" w:rsidRDefault="0080200C" w:rsidP="00750A4F">
      <w:pPr>
        <w:jc w:val="center"/>
        <w:rPr>
          <w:sz w:val="28"/>
          <w:szCs w:val="28"/>
          <w:lang w:val="ro-RO"/>
        </w:rPr>
      </w:pPr>
    </w:p>
    <w:p w:rsidR="00052686" w:rsidRPr="009A35DF" w:rsidRDefault="00052686" w:rsidP="00750A4F">
      <w:pPr>
        <w:pStyle w:val="cp"/>
        <w:rPr>
          <w:sz w:val="28"/>
          <w:szCs w:val="28"/>
          <w:lang w:val="ro-RO"/>
        </w:rPr>
      </w:pPr>
    </w:p>
    <w:p w:rsidR="00052686" w:rsidRPr="009A35DF" w:rsidRDefault="00052686" w:rsidP="00750A4F">
      <w:pPr>
        <w:pStyle w:val="cp"/>
        <w:rPr>
          <w:sz w:val="28"/>
          <w:szCs w:val="28"/>
          <w:lang w:val="ro-RO"/>
        </w:rPr>
        <w:sectPr w:rsidR="00052686" w:rsidRPr="009A35DF" w:rsidSect="00052686">
          <w:pgSz w:w="16838" w:h="11906" w:orient="landscape" w:code="9"/>
          <w:pgMar w:top="1440" w:right="864" w:bottom="850" w:left="864" w:header="706" w:footer="706" w:gutter="0"/>
          <w:cols w:space="708"/>
          <w:docGrid w:linePitch="360"/>
        </w:sectPr>
      </w:pPr>
    </w:p>
    <w:p w:rsidR="00052686" w:rsidRPr="009A35DF" w:rsidRDefault="00052686" w:rsidP="00750A4F">
      <w:pPr>
        <w:pStyle w:val="cp"/>
        <w:rPr>
          <w:sz w:val="28"/>
          <w:szCs w:val="28"/>
          <w:lang w:val="ro-RO"/>
        </w:rPr>
      </w:pPr>
    </w:p>
    <w:p w:rsidR="007E1385" w:rsidRPr="009A35DF" w:rsidRDefault="007E1385" w:rsidP="00750A4F">
      <w:pPr>
        <w:jc w:val="center"/>
        <w:rPr>
          <w:sz w:val="28"/>
          <w:szCs w:val="28"/>
          <w:lang w:val="ro-RO"/>
        </w:rPr>
      </w:pPr>
      <w:r w:rsidRPr="009A35DF">
        <w:rPr>
          <w:b/>
          <w:sz w:val="28"/>
          <w:szCs w:val="28"/>
          <w:lang w:val="ro-RO"/>
        </w:rPr>
        <w:t>Secțiunea a 3-a</w:t>
      </w:r>
      <w:r w:rsidRPr="009A35DF">
        <w:rPr>
          <w:sz w:val="28"/>
          <w:szCs w:val="28"/>
          <w:lang w:val="ro-RO"/>
        </w:rPr>
        <w:t xml:space="preserve"> </w:t>
      </w:r>
    </w:p>
    <w:p w:rsidR="007E1385" w:rsidRPr="009A35DF" w:rsidRDefault="007E1385" w:rsidP="00750A4F">
      <w:pPr>
        <w:jc w:val="center"/>
        <w:rPr>
          <w:b/>
          <w:i/>
          <w:sz w:val="28"/>
          <w:szCs w:val="28"/>
          <w:lang w:val="ro-RO"/>
        </w:rPr>
      </w:pPr>
      <w:r w:rsidRPr="009A35DF">
        <w:rPr>
          <w:b/>
          <w:sz w:val="28"/>
          <w:szCs w:val="28"/>
          <w:lang w:val="ro-RO"/>
        </w:rPr>
        <w:t xml:space="preserve">Aplicarea criteriilor în raport cu </w:t>
      </w:r>
      <w:r w:rsidR="00447EBA" w:rsidRPr="009A35DF">
        <w:rPr>
          <w:b/>
          <w:sz w:val="28"/>
          <w:szCs w:val="28"/>
          <w:lang w:val="ro-RO"/>
        </w:rPr>
        <w:t>persoanele/obiectele supuse controlului</w:t>
      </w:r>
    </w:p>
    <w:p w:rsidR="00C2349B" w:rsidRPr="009A35DF" w:rsidRDefault="00C2349B" w:rsidP="00750A4F">
      <w:pPr>
        <w:pStyle w:val="cp"/>
        <w:rPr>
          <w:strike/>
          <w:sz w:val="28"/>
          <w:szCs w:val="28"/>
          <w:lang w:val="ro-RO"/>
        </w:rPr>
      </w:pPr>
    </w:p>
    <w:p w:rsidR="0098332A" w:rsidRPr="009A35DF" w:rsidRDefault="0098332A" w:rsidP="00750A4F">
      <w:pPr>
        <w:pStyle w:val="cp"/>
        <w:rPr>
          <w:strike/>
          <w:sz w:val="28"/>
          <w:szCs w:val="28"/>
          <w:lang w:val="ro-RO"/>
        </w:rPr>
      </w:pPr>
    </w:p>
    <w:p w:rsidR="00D971A0" w:rsidRPr="009A35DF" w:rsidRDefault="001A0D61" w:rsidP="00750A4F">
      <w:pPr>
        <w:pStyle w:val="NormalWeb"/>
        <w:rPr>
          <w:sz w:val="28"/>
          <w:szCs w:val="28"/>
          <w:lang w:val="ro-RO" w:eastAsia="en-GB"/>
        </w:rPr>
      </w:pPr>
      <w:r w:rsidRPr="009A35DF">
        <w:rPr>
          <w:b/>
          <w:bCs/>
          <w:sz w:val="28"/>
          <w:szCs w:val="28"/>
          <w:lang w:val="ro-RO"/>
        </w:rPr>
        <w:t>2</w:t>
      </w:r>
      <w:r w:rsidR="00447EBA" w:rsidRPr="009A35DF">
        <w:rPr>
          <w:b/>
          <w:bCs/>
          <w:sz w:val="28"/>
          <w:szCs w:val="28"/>
          <w:lang w:val="ro-RO"/>
        </w:rPr>
        <w:t>5</w:t>
      </w:r>
      <w:r w:rsidR="00D971A0" w:rsidRPr="009A35DF">
        <w:rPr>
          <w:b/>
          <w:bCs/>
          <w:sz w:val="28"/>
          <w:szCs w:val="28"/>
          <w:lang w:val="ro-RO"/>
        </w:rPr>
        <w:t>.</w:t>
      </w:r>
      <w:r w:rsidR="00D971A0" w:rsidRPr="009A35DF">
        <w:rPr>
          <w:sz w:val="28"/>
          <w:szCs w:val="28"/>
          <w:lang w:val="ro-RO"/>
        </w:rPr>
        <w:t xml:space="preserve"> </w:t>
      </w:r>
      <w:r w:rsidR="00B1339F" w:rsidRPr="009A35DF">
        <w:rPr>
          <w:sz w:val="28"/>
          <w:szCs w:val="28"/>
          <w:lang w:val="ro-RO"/>
        </w:rPr>
        <w:t xml:space="preserve">După ce au fost determinate criteriile concrete ce vor fi utilizate şi ponderea acestora, </w:t>
      </w:r>
      <w:r w:rsidR="002A5211" w:rsidRPr="009A35DF">
        <w:rPr>
          <w:sz w:val="28"/>
          <w:szCs w:val="28"/>
          <w:lang w:val="ro-RO"/>
        </w:rPr>
        <w:t xml:space="preserve">criteriile se aplică în raport </w:t>
      </w:r>
      <w:r w:rsidR="00B1339F" w:rsidRPr="009A35DF">
        <w:rPr>
          <w:sz w:val="28"/>
          <w:szCs w:val="28"/>
          <w:lang w:val="ro-RO"/>
        </w:rPr>
        <w:t xml:space="preserve">cu fiecare subiect </w:t>
      </w:r>
      <w:r w:rsidR="006129F5" w:rsidRPr="009A35DF">
        <w:rPr>
          <w:sz w:val="28"/>
          <w:szCs w:val="28"/>
          <w:lang w:val="ro-RO"/>
        </w:rPr>
        <w:t>potențial</w:t>
      </w:r>
      <w:r w:rsidR="00B1339F" w:rsidRPr="009A35DF">
        <w:rPr>
          <w:sz w:val="28"/>
          <w:szCs w:val="28"/>
          <w:lang w:val="ro-RO"/>
        </w:rPr>
        <w:t xml:space="preserve"> al controlului, stabilindu-se media ponderată a gradelor specifice de risc în baza următoarei formule:</w:t>
      </w:r>
      <w:r w:rsidR="00D971A0" w:rsidRPr="009A35DF">
        <w:rPr>
          <w:sz w:val="28"/>
          <w:szCs w:val="28"/>
          <w:lang w:val="ro-RO"/>
        </w:rPr>
        <w:t>:</w:t>
      </w:r>
    </w:p>
    <w:p w:rsidR="00D971A0" w:rsidRPr="009A35DF" w:rsidRDefault="00D971A0" w:rsidP="00750A4F">
      <w:pPr>
        <w:pStyle w:val="NormalWeb"/>
        <w:rPr>
          <w:sz w:val="28"/>
          <w:szCs w:val="28"/>
          <w:lang w:val="ro-RO"/>
        </w:rPr>
      </w:pPr>
      <w:r w:rsidRPr="009A35DF">
        <w:rPr>
          <w:sz w:val="28"/>
          <w:szCs w:val="28"/>
          <w:lang w:val="ro-RO"/>
        </w:rPr>
        <w:t> </w:t>
      </w:r>
    </w:p>
    <w:p w:rsidR="00D971A0" w:rsidRPr="009A35DF" w:rsidRDefault="00D971A0" w:rsidP="00750A4F">
      <w:pPr>
        <w:pStyle w:val="cn"/>
        <w:rPr>
          <w:sz w:val="28"/>
          <w:szCs w:val="28"/>
          <w:lang w:val="ro-RO"/>
        </w:rPr>
      </w:pPr>
      <w:r w:rsidRPr="009A35DF">
        <w:rPr>
          <w:sz w:val="28"/>
          <w:szCs w:val="28"/>
          <w:lang w:val="ro-RO"/>
        </w:rPr>
        <w:t>Rg = (w</w:t>
      </w:r>
      <w:r w:rsidRPr="009A35DF">
        <w:rPr>
          <w:sz w:val="28"/>
          <w:szCs w:val="28"/>
          <w:vertAlign w:val="subscript"/>
          <w:lang w:val="ro-RO"/>
        </w:rPr>
        <w:t>1</w:t>
      </w:r>
      <w:r w:rsidRPr="009A35DF">
        <w:rPr>
          <w:sz w:val="28"/>
          <w:szCs w:val="28"/>
          <w:lang w:val="ro-RO"/>
        </w:rPr>
        <w:t>R</w:t>
      </w:r>
      <w:r w:rsidRPr="009A35DF">
        <w:rPr>
          <w:sz w:val="28"/>
          <w:szCs w:val="28"/>
          <w:vertAlign w:val="subscript"/>
          <w:lang w:val="ro-RO"/>
        </w:rPr>
        <w:t>1</w:t>
      </w:r>
      <w:r w:rsidRPr="009A35DF">
        <w:rPr>
          <w:sz w:val="28"/>
          <w:szCs w:val="28"/>
          <w:lang w:val="ro-RO"/>
        </w:rPr>
        <w:t xml:space="preserve"> + w</w:t>
      </w:r>
      <w:r w:rsidRPr="009A35DF">
        <w:rPr>
          <w:sz w:val="28"/>
          <w:szCs w:val="28"/>
          <w:vertAlign w:val="subscript"/>
          <w:lang w:val="ro-RO"/>
        </w:rPr>
        <w:t>2</w:t>
      </w:r>
      <w:r w:rsidRPr="009A35DF">
        <w:rPr>
          <w:sz w:val="28"/>
          <w:szCs w:val="28"/>
          <w:lang w:val="ro-RO"/>
        </w:rPr>
        <w:t>R</w:t>
      </w:r>
      <w:r w:rsidRPr="009A35DF">
        <w:rPr>
          <w:sz w:val="28"/>
          <w:szCs w:val="28"/>
          <w:vertAlign w:val="subscript"/>
          <w:lang w:val="ro-RO"/>
        </w:rPr>
        <w:t>2</w:t>
      </w:r>
      <w:r w:rsidRPr="009A35DF">
        <w:rPr>
          <w:sz w:val="28"/>
          <w:szCs w:val="28"/>
          <w:lang w:val="ro-RO"/>
        </w:rPr>
        <w:t xml:space="preserve"> +</w:t>
      </w:r>
      <w:r w:rsidR="003974C7" w:rsidRPr="009A35DF">
        <w:rPr>
          <w:sz w:val="28"/>
          <w:szCs w:val="28"/>
          <w:lang w:val="ro-RO"/>
        </w:rPr>
        <w:t>….+</w:t>
      </w:r>
      <w:r w:rsidRPr="009A35DF">
        <w:rPr>
          <w:sz w:val="28"/>
          <w:szCs w:val="28"/>
          <w:lang w:val="ro-RO"/>
        </w:rPr>
        <w:t xml:space="preserve"> w</w:t>
      </w:r>
      <w:r w:rsidR="003974C7" w:rsidRPr="009A35DF">
        <w:rPr>
          <w:sz w:val="28"/>
          <w:szCs w:val="28"/>
          <w:vertAlign w:val="subscript"/>
          <w:lang w:val="ro-RO"/>
        </w:rPr>
        <w:t>n</w:t>
      </w:r>
      <w:r w:rsidRPr="009A35DF">
        <w:rPr>
          <w:sz w:val="28"/>
          <w:szCs w:val="28"/>
          <w:lang w:val="ro-RO"/>
        </w:rPr>
        <w:t>R</w:t>
      </w:r>
      <w:r w:rsidR="003974C7" w:rsidRPr="009A35DF">
        <w:rPr>
          <w:sz w:val="28"/>
          <w:szCs w:val="28"/>
          <w:vertAlign w:val="subscript"/>
          <w:lang w:val="ro-RO"/>
        </w:rPr>
        <w:t>n</w:t>
      </w:r>
      <w:r w:rsidRPr="009A35DF">
        <w:rPr>
          <w:sz w:val="28"/>
          <w:szCs w:val="28"/>
          <w:lang w:val="ro-RO"/>
        </w:rPr>
        <w:t>) × 200 ,</w:t>
      </w:r>
    </w:p>
    <w:p w:rsidR="00D971A0" w:rsidRPr="009A35DF" w:rsidRDefault="00D971A0" w:rsidP="00750A4F">
      <w:pPr>
        <w:pStyle w:val="NormalWeb"/>
        <w:rPr>
          <w:sz w:val="28"/>
          <w:szCs w:val="28"/>
          <w:lang w:val="ro-RO"/>
        </w:rPr>
      </w:pPr>
      <w:r w:rsidRPr="009A35DF">
        <w:rPr>
          <w:sz w:val="28"/>
          <w:szCs w:val="28"/>
          <w:lang w:val="ro-RO"/>
        </w:rPr>
        <w:t>unde:</w:t>
      </w:r>
    </w:p>
    <w:p w:rsidR="00D971A0" w:rsidRPr="009A35DF" w:rsidRDefault="00D971A0" w:rsidP="00750A4F">
      <w:pPr>
        <w:pStyle w:val="NormalWeb"/>
        <w:ind w:firstLine="720"/>
        <w:rPr>
          <w:sz w:val="28"/>
          <w:szCs w:val="28"/>
          <w:lang w:val="ro-RO"/>
        </w:rPr>
      </w:pPr>
      <w:r w:rsidRPr="009A35DF">
        <w:rPr>
          <w:i/>
          <w:iCs/>
          <w:sz w:val="28"/>
          <w:szCs w:val="28"/>
          <w:lang w:val="ro-RO"/>
        </w:rPr>
        <w:t>R</w:t>
      </w:r>
      <w:r w:rsidRPr="009A35DF">
        <w:rPr>
          <w:i/>
          <w:iCs/>
          <w:sz w:val="28"/>
          <w:szCs w:val="28"/>
          <w:vertAlign w:val="subscript"/>
          <w:lang w:val="ro-RO"/>
        </w:rPr>
        <w:t xml:space="preserve">g </w:t>
      </w:r>
      <w:r w:rsidRPr="009A35DF">
        <w:rPr>
          <w:sz w:val="28"/>
          <w:szCs w:val="28"/>
          <w:lang w:val="ro-RO"/>
        </w:rPr>
        <w:t xml:space="preserve">– gradul de risc global asociat cu subiectul </w:t>
      </w:r>
      <w:r w:rsidR="003974C7" w:rsidRPr="009A35DF">
        <w:rPr>
          <w:sz w:val="28"/>
          <w:szCs w:val="28"/>
          <w:lang w:val="ro-RO"/>
        </w:rPr>
        <w:t>potențial</w:t>
      </w:r>
      <w:r w:rsidRPr="009A35DF">
        <w:rPr>
          <w:sz w:val="28"/>
          <w:szCs w:val="28"/>
          <w:lang w:val="ro-RO"/>
        </w:rPr>
        <w:t xml:space="preserve"> al controlului;</w:t>
      </w:r>
    </w:p>
    <w:p w:rsidR="00D971A0" w:rsidRPr="009A35DF" w:rsidRDefault="00D971A0" w:rsidP="00750A4F">
      <w:pPr>
        <w:pStyle w:val="NormalWeb"/>
        <w:ind w:firstLine="720"/>
        <w:rPr>
          <w:sz w:val="28"/>
          <w:szCs w:val="28"/>
          <w:lang w:val="ro-RO"/>
        </w:rPr>
      </w:pPr>
      <w:r w:rsidRPr="009A35DF">
        <w:rPr>
          <w:i/>
          <w:iCs/>
          <w:sz w:val="28"/>
          <w:szCs w:val="28"/>
          <w:lang w:val="ro-RO"/>
        </w:rPr>
        <w:t xml:space="preserve">1, 2, </w:t>
      </w:r>
      <w:r w:rsidR="00C92011" w:rsidRPr="009A35DF">
        <w:rPr>
          <w:i/>
          <w:iCs/>
          <w:sz w:val="28"/>
          <w:szCs w:val="28"/>
          <w:lang w:val="ro-RO"/>
        </w:rPr>
        <w:t>n</w:t>
      </w:r>
      <w:r w:rsidRPr="009A35DF">
        <w:rPr>
          <w:sz w:val="28"/>
          <w:szCs w:val="28"/>
          <w:lang w:val="ro-RO"/>
        </w:rPr>
        <w:t xml:space="preserve"> – criteriile de risc;</w:t>
      </w:r>
    </w:p>
    <w:p w:rsidR="00D971A0" w:rsidRPr="009A35DF" w:rsidRDefault="00D971A0" w:rsidP="00750A4F">
      <w:pPr>
        <w:pStyle w:val="NormalWeb"/>
        <w:ind w:firstLine="720"/>
        <w:rPr>
          <w:sz w:val="28"/>
          <w:szCs w:val="28"/>
          <w:lang w:val="ro-RO"/>
        </w:rPr>
      </w:pPr>
      <w:r w:rsidRPr="009A35DF">
        <w:rPr>
          <w:i/>
          <w:iCs/>
          <w:sz w:val="28"/>
          <w:szCs w:val="28"/>
          <w:lang w:val="ro-RO"/>
        </w:rPr>
        <w:t xml:space="preserve">w </w:t>
      </w:r>
      <w:r w:rsidRPr="009A35DF">
        <w:rPr>
          <w:sz w:val="28"/>
          <w:szCs w:val="28"/>
          <w:lang w:val="ro-RO"/>
        </w:rPr>
        <w:t>– ponderea fiecărui criteriu de risc</w:t>
      </w:r>
      <w:r w:rsidR="002A5211" w:rsidRPr="009A35DF">
        <w:rPr>
          <w:sz w:val="28"/>
          <w:szCs w:val="28"/>
          <w:lang w:val="ro-RO"/>
        </w:rPr>
        <w:t xml:space="preserve"> (</w:t>
      </w:r>
      <w:r w:rsidRPr="009A35DF">
        <w:rPr>
          <w:sz w:val="28"/>
          <w:szCs w:val="28"/>
          <w:lang w:val="ro-RO"/>
        </w:rPr>
        <w:t xml:space="preserve">suma ponderilor individuale va fi egală cu </w:t>
      </w:r>
      <w:r w:rsidR="002A5211" w:rsidRPr="009A35DF">
        <w:rPr>
          <w:sz w:val="28"/>
          <w:szCs w:val="28"/>
          <w:lang w:val="ro-RO"/>
        </w:rPr>
        <w:t xml:space="preserve">o </w:t>
      </w:r>
      <w:r w:rsidRPr="009A35DF">
        <w:rPr>
          <w:sz w:val="28"/>
          <w:szCs w:val="28"/>
          <w:lang w:val="ro-RO"/>
        </w:rPr>
        <w:t>unitate</w:t>
      </w:r>
      <w:r w:rsidR="002A5211" w:rsidRPr="009A35DF">
        <w:rPr>
          <w:sz w:val="28"/>
          <w:szCs w:val="28"/>
          <w:lang w:val="ro-RO"/>
        </w:rPr>
        <w:t>)</w:t>
      </w:r>
      <w:r w:rsidRPr="009A35DF">
        <w:rPr>
          <w:sz w:val="28"/>
          <w:szCs w:val="28"/>
          <w:lang w:val="ro-RO"/>
        </w:rPr>
        <w:t>;</w:t>
      </w:r>
    </w:p>
    <w:p w:rsidR="00D971A0" w:rsidRPr="009A35DF" w:rsidRDefault="00D971A0" w:rsidP="00750A4F">
      <w:pPr>
        <w:pStyle w:val="NormalWeb"/>
        <w:ind w:firstLine="720"/>
        <w:rPr>
          <w:sz w:val="28"/>
          <w:szCs w:val="28"/>
          <w:lang w:val="ro-RO"/>
        </w:rPr>
      </w:pPr>
      <w:r w:rsidRPr="009A35DF">
        <w:rPr>
          <w:i/>
          <w:iCs/>
          <w:sz w:val="28"/>
          <w:szCs w:val="28"/>
          <w:lang w:val="ro-RO"/>
        </w:rPr>
        <w:t xml:space="preserve">R </w:t>
      </w:r>
      <w:r w:rsidRPr="009A35DF">
        <w:rPr>
          <w:sz w:val="28"/>
          <w:szCs w:val="28"/>
          <w:lang w:val="ro-RO"/>
        </w:rPr>
        <w:t xml:space="preserve">– gradul de risc </w:t>
      </w:r>
      <w:r w:rsidR="002A5211" w:rsidRPr="009A35DF">
        <w:rPr>
          <w:sz w:val="28"/>
          <w:szCs w:val="28"/>
          <w:lang w:val="ro-RO"/>
        </w:rPr>
        <w:t xml:space="preserve">atribuit fiecărui </w:t>
      </w:r>
      <w:r w:rsidRPr="009A35DF">
        <w:rPr>
          <w:sz w:val="28"/>
          <w:szCs w:val="28"/>
          <w:lang w:val="ro-RO"/>
        </w:rPr>
        <w:t>criteriu.</w:t>
      </w:r>
    </w:p>
    <w:p w:rsidR="00B1339F" w:rsidRPr="009A35DF" w:rsidRDefault="00AF0F03" w:rsidP="00750A4F">
      <w:pPr>
        <w:pStyle w:val="NormalWeb"/>
        <w:ind w:firstLine="720"/>
        <w:rPr>
          <w:sz w:val="28"/>
          <w:szCs w:val="28"/>
          <w:lang w:val="ro-RO"/>
        </w:rPr>
      </w:pPr>
      <w:r w:rsidRPr="009A35DF">
        <w:rPr>
          <w:b/>
          <w:bCs/>
          <w:sz w:val="28"/>
          <w:szCs w:val="28"/>
          <w:lang w:val="ro-RO"/>
        </w:rPr>
        <w:t>2</w:t>
      </w:r>
      <w:r w:rsidR="00447EBA" w:rsidRPr="009A35DF">
        <w:rPr>
          <w:b/>
          <w:bCs/>
          <w:sz w:val="28"/>
          <w:szCs w:val="28"/>
          <w:lang w:val="ro-RO"/>
        </w:rPr>
        <w:t>6</w:t>
      </w:r>
      <w:r w:rsidR="00D971A0" w:rsidRPr="009A35DF">
        <w:rPr>
          <w:b/>
          <w:bCs/>
          <w:sz w:val="28"/>
          <w:szCs w:val="28"/>
          <w:lang w:val="ro-RO"/>
        </w:rPr>
        <w:t>.</w:t>
      </w:r>
      <w:r w:rsidR="00D971A0" w:rsidRPr="009A35DF">
        <w:rPr>
          <w:sz w:val="28"/>
          <w:szCs w:val="28"/>
          <w:lang w:val="ro-RO"/>
        </w:rPr>
        <w:t xml:space="preserve"> În urma aplicării formulei</w:t>
      </w:r>
      <w:r w:rsidR="00B1339F" w:rsidRPr="009A35DF">
        <w:rPr>
          <w:sz w:val="28"/>
          <w:szCs w:val="28"/>
          <w:lang w:val="ro-RO"/>
        </w:rPr>
        <w:t xml:space="preserve"> stabilite la pct. 2</w:t>
      </w:r>
      <w:r w:rsidR="00447EBA" w:rsidRPr="009A35DF">
        <w:rPr>
          <w:sz w:val="28"/>
          <w:szCs w:val="28"/>
          <w:lang w:val="ro-RO"/>
        </w:rPr>
        <w:t>5</w:t>
      </w:r>
      <w:r w:rsidR="00D971A0" w:rsidRPr="009A35DF">
        <w:rPr>
          <w:sz w:val="28"/>
          <w:szCs w:val="28"/>
          <w:lang w:val="ro-RO"/>
        </w:rPr>
        <w:t xml:space="preserve">, riscul global </w:t>
      </w:r>
      <w:r w:rsidR="002A5211" w:rsidRPr="009A35DF">
        <w:rPr>
          <w:sz w:val="28"/>
          <w:szCs w:val="28"/>
          <w:lang w:val="ro-RO"/>
        </w:rPr>
        <w:t xml:space="preserve">va lua </w:t>
      </w:r>
      <w:r w:rsidR="00D971A0" w:rsidRPr="009A35DF">
        <w:rPr>
          <w:sz w:val="28"/>
          <w:szCs w:val="28"/>
          <w:lang w:val="ro-RO"/>
        </w:rPr>
        <w:t xml:space="preserve">valori între 200 şi 1000 de </w:t>
      </w:r>
      <w:r w:rsidR="00C92011" w:rsidRPr="009A35DF">
        <w:rPr>
          <w:sz w:val="28"/>
          <w:szCs w:val="28"/>
          <w:lang w:val="ro-RO"/>
        </w:rPr>
        <w:t>unități</w:t>
      </w:r>
      <w:r w:rsidR="00D971A0" w:rsidRPr="009A35DF">
        <w:rPr>
          <w:sz w:val="28"/>
          <w:szCs w:val="28"/>
          <w:lang w:val="ro-RO"/>
        </w:rPr>
        <w:t xml:space="preserve">, </w:t>
      </w:r>
      <w:r w:rsidR="00447EBA" w:rsidRPr="009A35DF">
        <w:rPr>
          <w:sz w:val="28"/>
          <w:szCs w:val="28"/>
          <w:lang w:val="ro-RO"/>
        </w:rPr>
        <w:t>persoanele/obiectele</w:t>
      </w:r>
      <w:r w:rsidR="00447EBA" w:rsidRPr="009A35DF">
        <w:rPr>
          <w:b/>
          <w:sz w:val="28"/>
          <w:szCs w:val="28"/>
          <w:lang w:val="ro-RO"/>
        </w:rPr>
        <w:t xml:space="preserve"> </w:t>
      </w:r>
      <w:r w:rsidR="00D971A0" w:rsidRPr="009A35DF">
        <w:rPr>
          <w:sz w:val="28"/>
          <w:szCs w:val="28"/>
          <w:lang w:val="ro-RO"/>
        </w:rPr>
        <w:t xml:space="preserve">care </w:t>
      </w:r>
      <w:r w:rsidR="00C92011" w:rsidRPr="009A35DF">
        <w:rPr>
          <w:sz w:val="28"/>
          <w:szCs w:val="28"/>
          <w:lang w:val="ro-RO"/>
        </w:rPr>
        <w:t>obțin</w:t>
      </w:r>
      <w:r w:rsidR="00D971A0" w:rsidRPr="009A35DF">
        <w:rPr>
          <w:sz w:val="28"/>
          <w:szCs w:val="28"/>
          <w:lang w:val="ro-RO"/>
        </w:rPr>
        <w:t xml:space="preserve"> 200 de </w:t>
      </w:r>
      <w:r w:rsidR="00D5059C" w:rsidRPr="009A35DF">
        <w:rPr>
          <w:sz w:val="28"/>
          <w:szCs w:val="28"/>
          <w:lang w:val="ro-RO"/>
        </w:rPr>
        <w:t>unități</w:t>
      </w:r>
      <w:r w:rsidR="00D971A0" w:rsidRPr="009A35DF">
        <w:rPr>
          <w:sz w:val="28"/>
          <w:szCs w:val="28"/>
          <w:lang w:val="ro-RO"/>
        </w:rPr>
        <w:t xml:space="preserve"> fiind asociate cu cel mai mic risc.</w:t>
      </w:r>
      <w:r w:rsidR="00B1339F" w:rsidRPr="009A35DF">
        <w:rPr>
          <w:sz w:val="28"/>
          <w:szCs w:val="28"/>
          <w:lang w:val="ro-RO"/>
        </w:rPr>
        <w:t xml:space="preserve"> </w:t>
      </w:r>
    </w:p>
    <w:p w:rsidR="002A5211" w:rsidRPr="009A35DF" w:rsidRDefault="00AF0F03" w:rsidP="00750A4F">
      <w:pPr>
        <w:tabs>
          <w:tab w:val="left" w:pos="1260"/>
        </w:tabs>
        <w:ind w:firstLine="720"/>
        <w:jc w:val="both"/>
        <w:rPr>
          <w:sz w:val="28"/>
          <w:szCs w:val="28"/>
          <w:lang w:val="ro-RO"/>
        </w:rPr>
      </w:pPr>
      <w:r w:rsidRPr="009A35DF">
        <w:rPr>
          <w:b/>
          <w:bCs/>
          <w:sz w:val="28"/>
          <w:szCs w:val="28"/>
          <w:lang w:val="ro-RO"/>
        </w:rPr>
        <w:t>2</w:t>
      </w:r>
      <w:r w:rsidR="00447EBA" w:rsidRPr="009A35DF">
        <w:rPr>
          <w:b/>
          <w:bCs/>
          <w:sz w:val="28"/>
          <w:szCs w:val="28"/>
          <w:lang w:val="ro-RO"/>
        </w:rPr>
        <w:t>7</w:t>
      </w:r>
      <w:r w:rsidR="00D971A0" w:rsidRPr="009A35DF">
        <w:rPr>
          <w:b/>
          <w:bCs/>
          <w:sz w:val="28"/>
          <w:szCs w:val="28"/>
          <w:lang w:val="ro-RO"/>
        </w:rPr>
        <w:t>.</w:t>
      </w:r>
      <w:r w:rsidR="00D971A0" w:rsidRPr="009A35DF">
        <w:rPr>
          <w:sz w:val="28"/>
          <w:szCs w:val="28"/>
          <w:lang w:val="ro-RO"/>
        </w:rPr>
        <w:t xml:space="preserve"> </w:t>
      </w:r>
      <w:r w:rsidR="000B7098" w:rsidRPr="009A35DF">
        <w:rPr>
          <w:sz w:val="28"/>
          <w:szCs w:val="28"/>
          <w:lang w:val="ro-RO"/>
        </w:rPr>
        <w:t>Subiecții</w:t>
      </w:r>
      <w:r w:rsidR="002A5211" w:rsidRPr="009A35DF">
        <w:rPr>
          <w:sz w:val="28"/>
          <w:szCs w:val="28"/>
          <w:lang w:val="ro-RO"/>
        </w:rPr>
        <w:t xml:space="preserve"> controlului </w:t>
      </w:r>
      <w:r w:rsidR="000B7098" w:rsidRPr="009A35DF">
        <w:rPr>
          <w:sz w:val="28"/>
          <w:szCs w:val="28"/>
          <w:lang w:val="ro-RO"/>
        </w:rPr>
        <w:t>sunt</w:t>
      </w:r>
      <w:r w:rsidR="002A5211" w:rsidRPr="009A35DF">
        <w:rPr>
          <w:sz w:val="28"/>
          <w:szCs w:val="28"/>
          <w:lang w:val="ro-RO"/>
        </w:rPr>
        <w:t xml:space="preserve"> </w:t>
      </w:r>
      <w:r w:rsidR="000B7098" w:rsidRPr="009A35DF">
        <w:rPr>
          <w:sz w:val="28"/>
          <w:szCs w:val="28"/>
          <w:lang w:val="ro-RO"/>
        </w:rPr>
        <w:t>clasificați</w:t>
      </w:r>
      <w:r w:rsidR="002A5211" w:rsidRPr="009A35DF">
        <w:rPr>
          <w:sz w:val="28"/>
          <w:szCs w:val="28"/>
          <w:lang w:val="ro-RO"/>
        </w:rPr>
        <w:t xml:space="preserve"> în </w:t>
      </w:r>
      <w:r w:rsidR="000B7098" w:rsidRPr="009A35DF">
        <w:rPr>
          <w:sz w:val="28"/>
          <w:szCs w:val="28"/>
          <w:lang w:val="ro-RO"/>
        </w:rPr>
        <w:t>funcție</w:t>
      </w:r>
      <w:r w:rsidR="002A5211" w:rsidRPr="009A35DF">
        <w:rPr>
          <w:sz w:val="28"/>
          <w:szCs w:val="28"/>
          <w:lang w:val="ro-RO"/>
        </w:rPr>
        <w:t xml:space="preserve"> de punctajul </w:t>
      </w:r>
      <w:r w:rsidR="000B7098" w:rsidRPr="009A35DF">
        <w:rPr>
          <w:sz w:val="28"/>
          <w:szCs w:val="28"/>
          <w:lang w:val="ro-RO"/>
        </w:rPr>
        <w:t>obținut</w:t>
      </w:r>
      <w:r w:rsidR="002A5211" w:rsidRPr="009A35DF">
        <w:rPr>
          <w:sz w:val="28"/>
          <w:szCs w:val="28"/>
          <w:lang w:val="ro-RO"/>
        </w:rPr>
        <w:t xml:space="preserve"> în urma aplicării formulei, în fruntea clasamentului fiind plasate persoanele care au acumulat punctajul maxim. Acestea </w:t>
      </w:r>
      <w:r w:rsidR="000B7098" w:rsidRPr="009A35DF">
        <w:rPr>
          <w:sz w:val="28"/>
          <w:szCs w:val="28"/>
          <w:lang w:val="ro-RO"/>
        </w:rPr>
        <w:t>sunt</w:t>
      </w:r>
      <w:r w:rsidR="002A5211" w:rsidRPr="009A35DF">
        <w:rPr>
          <w:sz w:val="28"/>
          <w:szCs w:val="28"/>
          <w:lang w:val="ro-RO"/>
        </w:rPr>
        <w:t xml:space="preserve"> asociate cu un risc mai înalt şi urmează a fi supuse controlului în mod prioritar. </w:t>
      </w:r>
      <w:r w:rsidR="00447EBA" w:rsidRPr="009A35DF">
        <w:rPr>
          <w:sz w:val="28"/>
          <w:szCs w:val="28"/>
          <w:lang w:val="ro-RO"/>
        </w:rPr>
        <w:t xml:space="preserve">Agenția va elabora clasament separat pentru fiecare domeniu de control în scopul  repartizării personalului Agenției în </w:t>
      </w:r>
      <w:r w:rsidR="00750A4F" w:rsidRPr="009A35DF">
        <w:rPr>
          <w:sz w:val="28"/>
          <w:szCs w:val="28"/>
          <w:lang w:val="ro-RO"/>
        </w:rPr>
        <w:t>funcție</w:t>
      </w:r>
      <w:r w:rsidR="00447EBA" w:rsidRPr="009A35DF">
        <w:rPr>
          <w:sz w:val="28"/>
          <w:szCs w:val="28"/>
          <w:lang w:val="ro-RO"/>
        </w:rPr>
        <w:t xml:space="preserve"> de gravitatea comparativa a datelor </w:t>
      </w:r>
      <w:r w:rsidR="00750A4F" w:rsidRPr="009A35DF">
        <w:rPr>
          <w:sz w:val="28"/>
          <w:szCs w:val="28"/>
          <w:lang w:val="ro-RO"/>
        </w:rPr>
        <w:t>obținute</w:t>
      </w:r>
      <w:r w:rsidR="00447EBA" w:rsidRPr="009A35DF">
        <w:rPr>
          <w:sz w:val="28"/>
          <w:szCs w:val="28"/>
          <w:lang w:val="ro-RO"/>
        </w:rPr>
        <w:t xml:space="preserve"> in fiecare clasament</w:t>
      </w:r>
      <w:r w:rsidR="00C343D6">
        <w:rPr>
          <w:sz w:val="28"/>
          <w:szCs w:val="28"/>
          <w:lang w:val="ro-RO"/>
        </w:rPr>
        <w:t>.</w:t>
      </w:r>
    </w:p>
    <w:p w:rsidR="00447EBA" w:rsidRPr="00EB0A4E" w:rsidRDefault="00AF0F03" w:rsidP="00750A4F">
      <w:pPr>
        <w:tabs>
          <w:tab w:val="left" w:pos="1260"/>
        </w:tabs>
        <w:ind w:firstLine="720"/>
        <w:jc w:val="both"/>
        <w:rPr>
          <w:sz w:val="28"/>
          <w:szCs w:val="28"/>
          <w:lang w:val="ro-RO"/>
        </w:rPr>
      </w:pPr>
      <w:r w:rsidRPr="009A35DF">
        <w:rPr>
          <w:b/>
          <w:bCs/>
          <w:sz w:val="28"/>
          <w:szCs w:val="28"/>
          <w:lang w:val="ro-RO"/>
        </w:rPr>
        <w:t>2</w:t>
      </w:r>
      <w:r w:rsidR="00447EBA" w:rsidRPr="009A35DF">
        <w:rPr>
          <w:b/>
          <w:bCs/>
          <w:sz w:val="28"/>
          <w:szCs w:val="28"/>
          <w:lang w:val="ro-RO"/>
        </w:rPr>
        <w:t>8</w:t>
      </w:r>
      <w:r w:rsidR="00D971A0" w:rsidRPr="009A35DF">
        <w:rPr>
          <w:b/>
          <w:bCs/>
          <w:sz w:val="28"/>
          <w:szCs w:val="28"/>
          <w:lang w:val="ro-RO"/>
        </w:rPr>
        <w:t>.</w:t>
      </w:r>
      <w:r w:rsidR="00D971A0" w:rsidRPr="009A35DF">
        <w:rPr>
          <w:sz w:val="28"/>
          <w:szCs w:val="28"/>
          <w:lang w:val="ro-RO"/>
        </w:rPr>
        <w:t xml:space="preserve"> </w:t>
      </w:r>
      <w:r w:rsidR="00447EBA" w:rsidRPr="009A35DF">
        <w:rPr>
          <w:sz w:val="28"/>
          <w:szCs w:val="28"/>
          <w:lang w:val="ro-RO"/>
        </w:rPr>
        <w:t xml:space="preserve">În baza clasamentului, Agenția întocmește proiectul planului anual al controalelor planificate, pe care îl </w:t>
      </w:r>
      <w:r w:rsidR="00447EBA" w:rsidRPr="009A35DF">
        <w:rPr>
          <w:w w:val="105"/>
          <w:sz w:val="28"/>
          <w:szCs w:val="28"/>
          <w:lang w:val="ro-RO" w:bidi="he-IL"/>
        </w:rPr>
        <w:t>înregistrează în Registrul de stat al controalelor</w:t>
      </w:r>
      <w:r w:rsidR="00447EBA" w:rsidRPr="009A35DF">
        <w:rPr>
          <w:sz w:val="28"/>
          <w:szCs w:val="28"/>
          <w:lang w:val="ro-RO"/>
        </w:rPr>
        <w:t xml:space="preserve">, în </w:t>
      </w:r>
      <w:bookmarkStart w:id="0" w:name="_GoBack"/>
      <w:r w:rsidR="00447EBA" w:rsidRPr="00EB0A4E">
        <w:rPr>
          <w:sz w:val="28"/>
          <w:szCs w:val="28"/>
          <w:lang w:val="ro-RO"/>
        </w:rPr>
        <w:t xml:space="preserve">modul şi </w:t>
      </w:r>
      <w:r w:rsidR="00447EBA" w:rsidRPr="00EB0A4E">
        <w:rPr>
          <w:w w:val="105"/>
          <w:sz w:val="28"/>
          <w:szCs w:val="28"/>
          <w:lang w:val="ro-RO" w:bidi="he-IL"/>
        </w:rPr>
        <w:t>termenul stabilit de Guvern</w:t>
      </w:r>
      <w:r w:rsidR="00447EBA" w:rsidRPr="00EB0A4E">
        <w:rPr>
          <w:sz w:val="28"/>
          <w:szCs w:val="28"/>
          <w:lang w:val="ro-RO"/>
        </w:rPr>
        <w:t>.</w:t>
      </w:r>
    </w:p>
    <w:p w:rsidR="00EE6C9C" w:rsidRPr="00EB0A4E" w:rsidRDefault="00EE6C9C" w:rsidP="00EE6C9C">
      <w:pPr>
        <w:tabs>
          <w:tab w:val="left" w:pos="1260"/>
        </w:tabs>
        <w:ind w:firstLine="720"/>
        <w:jc w:val="both"/>
        <w:rPr>
          <w:sz w:val="28"/>
          <w:szCs w:val="28"/>
          <w:lang w:val="ro-RO"/>
        </w:rPr>
      </w:pPr>
      <w:r w:rsidRPr="00EB0A4E">
        <w:rPr>
          <w:b/>
          <w:bCs/>
          <w:sz w:val="28"/>
          <w:szCs w:val="28"/>
          <w:lang w:val="ro-RO"/>
        </w:rPr>
        <w:t>2</w:t>
      </w:r>
      <w:r w:rsidR="00C343D6" w:rsidRPr="00EB0A4E">
        <w:rPr>
          <w:b/>
          <w:bCs/>
          <w:sz w:val="28"/>
          <w:szCs w:val="28"/>
          <w:lang w:val="ro-RO"/>
        </w:rPr>
        <w:t>9</w:t>
      </w:r>
      <w:r w:rsidRPr="00EB0A4E">
        <w:rPr>
          <w:b/>
          <w:bCs/>
          <w:sz w:val="28"/>
          <w:szCs w:val="28"/>
          <w:lang w:val="ro-RO"/>
        </w:rPr>
        <w:t xml:space="preserve">. </w:t>
      </w:r>
      <w:r w:rsidRPr="00EB0A4E">
        <w:rPr>
          <w:sz w:val="28"/>
          <w:szCs w:val="28"/>
          <w:lang w:val="ro-RO"/>
        </w:rPr>
        <w:t xml:space="preserve">În cazul în care un organ de control are mai multe domenii de control, planul anual al controalelor este structurat pe capitole pentru fiecare domeniu de control, conform formulei „un capitol, un domeniu de control”.  </w:t>
      </w:r>
    </w:p>
    <w:p w:rsidR="00447EBA" w:rsidRPr="009A35DF" w:rsidRDefault="00C343D6" w:rsidP="00750A4F">
      <w:pPr>
        <w:pStyle w:val="NormalWeb"/>
        <w:ind w:firstLine="720"/>
        <w:rPr>
          <w:sz w:val="28"/>
          <w:szCs w:val="28"/>
          <w:lang w:val="ro-RO"/>
        </w:rPr>
      </w:pPr>
      <w:r w:rsidRPr="00EB0A4E">
        <w:rPr>
          <w:b/>
          <w:bCs/>
          <w:sz w:val="28"/>
          <w:szCs w:val="28"/>
          <w:lang w:val="ro-RO"/>
        </w:rPr>
        <w:t>30</w:t>
      </w:r>
      <w:r w:rsidR="00D971A0" w:rsidRPr="00EB0A4E">
        <w:rPr>
          <w:b/>
          <w:bCs/>
          <w:sz w:val="28"/>
          <w:szCs w:val="28"/>
          <w:lang w:val="ro-RO"/>
        </w:rPr>
        <w:t>.</w:t>
      </w:r>
      <w:r w:rsidR="00D971A0" w:rsidRPr="00EB0A4E">
        <w:rPr>
          <w:sz w:val="28"/>
          <w:szCs w:val="28"/>
          <w:lang w:val="ro-RO"/>
        </w:rPr>
        <w:t xml:space="preserve"> </w:t>
      </w:r>
      <w:r w:rsidR="00447EBA" w:rsidRPr="00EB0A4E">
        <w:rPr>
          <w:sz w:val="28"/>
          <w:szCs w:val="28"/>
          <w:lang w:val="ro-RO"/>
        </w:rPr>
        <w:t xml:space="preserve">Clasamentul se utilizează de Agenție pentru stabilirea frecvenței </w:t>
      </w:r>
      <w:bookmarkEnd w:id="0"/>
      <w:r w:rsidR="00447EBA" w:rsidRPr="009A35DF">
        <w:rPr>
          <w:sz w:val="28"/>
          <w:szCs w:val="28"/>
          <w:lang w:val="ro-RO"/>
        </w:rPr>
        <w:t>controalelor recomandate pentru fiecare persoana/unitate</w:t>
      </w:r>
      <w:r w:rsidR="00750A4F" w:rsidRPr="009A35DF">
        <w:rPr>
          <w:sz w:val="28"/>
          <w:szCs w:val="28"/>
          <w:lang w:val="ro-RO"/>
        </w:rPr>
        <w:t>/</w:t>
      </w:r>
      <w:r w:rsidR="00447EBA" w:rsidRPr="009A35DF">
        <w:rPr>
          <w:sz w:val="28"/>
          <w:szCs w:val="28"/>
          <w:lang w:val="ro-RO"/>
        </w:rPr>
        <w:t xml:space="preserve">obiect supusă </w:t>
      </w:r>
      <w:r w:rsidR="00750A4F" w:rsidRPr="009A35DF">
        <w:rPr>
          <w:sz w:val="28"/>
          <w:szCs w:val="28"/>
          <w:lang w:val="ro-RO"/>
        </w:rPr>
        <w:t>controlului</w:t>
      </w:r>
      <w:r w:rsidR="00447EBA" w:rsidRPr="009A35DF">
        <w:rPr>
          <w:sz w:val="28"/>
          <w:szCs w:val="28"/>
          <w:lang w:val="ro-RO"/>
        </w:rPr>
        <w:t xml:space="preserve">. Frecvența recomandată se utilizează pentru prioritizarea controlului inopinat, în cazul în care mai multe întreprinderi cad în același timp sub incidența temeiurilor şi condițiilor stabilite la art.19 al </w:t>
      </w:r>
      <w:hyperlink r:id="rId12" w:history="1">
        <w:r w:rsidR="00447EBA" w:rsidRPr="009A35DF">
          <w:rPr>
            <w:rStyle w:val="Hyperlink"/>
            <w:color w:val="auto"/>
            <w:sz w:val="28"/>
            <w:szCs w:val="28"/>
            <w:u w:val="none"/>
            <w:lang w:val="ro-RO"/>
          </w:rPr>
          <w:t>Legii nr.131 din 8 iunie 2012</w:t>
        </w:r>
      </w:hyperlink>
      <w:r w:rsidR="00447EBA" w:rsidRPr="009A35DF">
        <w:rPr>
          <w:sz w:val="28"/>
          <w:szCs w:val="28"/>
          <w:lang w:val="ro-RO"/>
        </w:rPr>
        <w:t xml:space="preserve"> privind controlul de stat asupra activității de întreprinzător.</w:t>
      </w:r>
    </w:p>
    <w:p w:rsidR="00447EBA" w:rsidRPr="009A35DF" w:rsidRDefault="00447EBA" w:rsidP="00750A4F">
      <w:pPr>
        <w:pStyle w:val="NormalWeb"/>
        <w:rPr>
          <w:sz w:val="28"/>
          <w:szCs w:val="28"/>
          <w:lang w:val="ro-RO"/>
        </w:rPr>
      </w:pPr>
      <w:r w:rsidRPr="009A35DF">
        <w:rPr>
          <w:b/>
          <w:bCs/>
          <w:sz w:val="28"/>
          <w:szCs w:val="28"/>
          <w:lang w:val="ro-RO"/>
        </w:rPr>
        <w:t>3</w:t>
      </w:r>
      <w:r w:rsidR="00C343D6">
        <w:rPr>
          <w:b/>
          <w:bCs/>
          <w:sz w:val="28"/>
          <w:szCs w:val="28"/>
          <w:lang w:val="ro-RO"/>
        </w:rPr>
        <w:t>1</w:t>
      </w:r>
      <w:r w:rsidR="00D971A0" w:rsidRPr="009A35DF">
        <w:rPr>
          <w:b/>
          <w:bCs/>
          <w:sz w:val="28"/>
          <w:szCs w:val="28"/>
          <w:lang w:val="ro-RO"/>
        </w:rPr>
        <w:t>.</w:t>
      </w:r>
      <w:r w:rsidR="00D971A0" w:rsidRPr="009A35DF">
        <w:rPr>
          <w:sz w:val="28"/>
          <w:szCs w:val="28"/>
          <w:lang w:val="ro-RO"/>
        </w:rPr>
        <w:t xml:space="preserve"> </w:t>
      </w:r>
      <w:r w:rsidRPr="009A35DF">
        <w:rPr>
          <w:sz w:val="28"/>
          <w:szCs w:val="28"/>
          <w:lang w:val="ro-RO"/>
        </w:rPr>
        <w:t xml:space="preserve">La sfârșitul perioadei pentru care s-a făcut planificarea, Agenția elaborează un raport prin care se va determina ponderea agenților economici supuși controlului din numărul total și va modifica, după caz, punctajele acordate anterior în baza informației acumulate în urma controlului, a schimbării situației în raport cu data ultimului control efectuat, a actualizării profilului fiecărui agent economic. </w:t>
      </w:r>
    </w:p>
    <w:p w:rsidR="00447EBA" w:rsidRPr="009A35DF" w:rsidRDefault="00D55708" w:rsidP="00750A4F">
      <w:pPr>
        <w:tabs>
          <w:tab w:val="left" w:pos="1260"/>
        </w:tabs>
        <w:ind w:firstLine="720"/>
        <w:jc w:val="both"/>
        <w:rPr>
          <w:sz w:val="28"/>
          <w:szCs w:val="28"/>
          <w:lang w:val="ro-RO"/>
        </w:rPr>
      </w:pPr>
      <w:r w:rsidRPr="009A35DF">
        <w:rPr>
          <w:b/>
          <w:bCs/>
          <w:sz w:val="28"/>
          <w:szCs w:val="28"/>
          <w:lang w:val="ro-RO"/>
        </w:rPr>
        <w:t>3</w:t>
      </w:r>
      <w:r w:rsidR="00C343D6">
        <w:rPr>
          <w:b/>
          <w:bCs/>
          <w:sz w:val="28"/>
          <w:szCs w:val="28"/>
          <w:lang w:val="ro-RO"/>
        </w:rPr>
        <w:t>2</w:t>
      </w:r>
      <w:r w:rsidR="00044E08" w:rsidRPr="009A35DF">
        <w:rPr>
          <w:b/>
          <w:bCs/>
          <w:sz w:val="28"/>
          <w:szCs w:val="28"/>
          <w:lang w:val="ro-RO"/>
        </w:rPr>
        <w:t>.</w:t>
      </w:r>
      <w:r w:rsidR="00044E08" w:rsidRPr="009A35DF">
        <w:rPr>
          <w:sz w:val="28"/>
          <w:szCs w:val="28"/>
          <w:lang w:val="ro-RO"/>
        </w:rPr>
        <w:t xml:space="preserve"> </w:t>
      </w:r>
      <w:r w:rsidR="00447EBA" w:rsidRPr="009A35DF">
        <w:rPr>
          <w:sz w:val="28"/>
          <w:szCs w:val="28"/>
          <w:lang w:val="ro-MD"/>
        </w:rPr>
        <w:t>Evaluarea riscului pentru agentul economic concret trebuie efectuată după fiecare control</w:t>
      </w:r>
      <w:r w:rsidR="00447EBA" w:rsidRPr="009A35DF">
        <w:rPr>
          <w:sz w:val="28"/>
          <w:szCs w:val="28"/>
          <w:lang w:val="ro-RO"/>
        </w:rPr>
        <w:t xml:space="preserve">, cu excepția verificării suplimentare, realizate conform art. 28 alin. (9) din Legea nr.131 din 8 iunie 2012 privind controlul de stat asupra activității de întreprinzător, sau a controlului la solicitarea directă din partea agentului economic </w:t>
      </w:r>
      <w:r w:rsidR="00447EBA" w:rsidRPr="009A35DF">
        <w:rPr>
          <w:sz w:val="28"/>
          <w:szCs w:val="28"/>
          <w:lang w:val="ro-RO"/>
        </w:rPr>
        <w:lastRenderedPageBreak/>
        <w:t>supus controlului. Dacă datele colectate în timpul controalelor nu modifică clasamentul riscurilor, atunci clasamentul existent rămâne neschimbat.</w:t>
      </w:r>
    </w:p>
    <w:p w:rsidR="00447EBA" w:rsidRPr="009A35DF" w:rsidRDefault="00447EBA" w:rsidP="00750A4F">
      <w:pPr>
        <w:tabs>
          <w:tab w:val="left" w:pos="1260"/>
        </w:tabs>
        <w:ind w:firstLine="720"/>
        <w:jc w:val="both"/>
        <w:rPr>
          <w:sz w:val="28"/>
          <w:szCs w:val="28"/>
          <w:lang w:val="ro-RO"/>
        </w:rPr>
      </w:pPr>
      <w:r w:rsidRPr="009A35DF">
        <w:rPr>
          <w:sz w:val="28"/>
          <w:szCs w:val="28"/>
          <w:lang w:val="ro-RO"/>
        </w:rPr>
        <w:t>Noul clasamentul calculat se aplică pentru planificarea controalelor pentru perioada ulterioară de planificare, adică pentru anul următor.</w:t>
      </w:r>
    </w:p>
    <w:p w:rsidR="00447EBA" w:rsidRPr="009A35DF" w:rsidRDefault="0095029A" w:rsidP="00750A4F">
      <w:pPr>
        <w:tabs>
          <w:tab w:val="left" w:pos="1260"/>
        </w:tabs>
        <w:ind w:firstLine="720"/>
        <w:jc w:val="both"/>
        <w:rPr>
          <w:sz w:val="28"/>
          <w:szCs w:val="28"/>
          <w:lang w:val="ro-RO"/>
        </w:rPr>
      </w:pPr>
      <w:r w:rsidRPr="009A35DF">
        <w:rPr>
          <w:b/>
          <w:bCs/>
          <w:sz w:val="28"/>
          <w:szCs w:val="28"/>
          <w:lang w:val="ro-RO"/>
        </w:rPr>
        <w:t>3</w:t>
      </w:r>
      <w:r w:rsidR="00C343D6">
        <w:rPr>
          <w:b/>
          <w:bCs/>
          <w:sz w:val="28"/>
          <w:szCs w:val="28"/>
          <w:lang w:val="ro-RO"/>
        </w:rPr>
        <w:t>3</w:t>
      </w:r>
      <w:r w:rsidR="00044E08" w:rsidRPr="009A35DF">
        <w:rPr>
          <w:b/>
          <w:bCs/>
          <w:sz w:val="28"/>
          <w:szCs w:val="28"/>
          <w:lang w:val="ro-RO"/>
        </w:rPr>
        <w:t>.</w:t>
      </w:r>
      <w:r w:rsidR="00044E08" w:rsidRPr="009A35DF">
        <w:rPr>
          <w:sz w:val="28"/>
          <w:szCs w:val="28"/>
          <w:lang w:val="ro-RO"/>
        </w:rPr>
        <w:t xml:space="preserve"> </w:t>
      </w:r>
      <w:r w:rsidR="00447EBA" w:rsidRPr="009A35DF">
        <w:rPr>
          <w:sz w:val="28"/>
          <w:szCs w:val="28"/>
          <w:lang w:val="ro-RO"/>
        </w:rPr>
        <w:t xml:space="preserve">Pentru persoana/obiect care nu a mai fost spus anterior controlului de stat asupra activității de întreprinzător de către Agenție, locul în clasament se stabilește după efectuarea primului control. Agenția, până la efectuarea primului control, poate aplica punctajul mediu pentru același tip de activitate economică ca și a persoanei/obiectului supuse controlului. </w:t>
      </w:r>
    </w:p>
    <w:p w:rsidR="00447EBA" w:rsidRPr="009A35DF" w:rsidRDefault="0095029A" w:rsidP="00750A4F">
      <w:pPr>
        <w:tabs>
          <w:tab w:val="left" w:pos="1260"/>
        </w:tabs>
        <w:ind w:firstLine="720"/>
        <w:jc w:val="both"/>
        <w:rPr>
          <w:sz w:val="28"/>
          <w:szCs w:val="28"/>
          <w:lang w:val="ro-RO"/>
        </w:rPr>
      </w:pPr>
      <w:r w:rsidRPr="009A35DF">
        <w:rPr>
          <w:b/>
          <w:bCs/>
          <w:sz w:val="28"/>
          <w:szCs w:val="28"/>
          <w:lang w:val="ro-RO"/>
        </w:rPr>
        <w:t>3</w:t>
      </w:r>
      <w:r w:rsidR="00C343D6">
        <w:rPr>
          <w:b/>
          <w:bCs/>
          <w:sz w:val="28"/>
          <w:szCs w:val="28"/>
          <w:lang w:val="ro-RO"/>
        </w:rPr>
        <w:t>4</w:t>
      </w:r>
      <w:r w:rsidR="00044E08" w:rsidRPr="009A35DF">
        <w:rPr>
          <w:b/>
          <w:bCs/>
          <w:sz w:val="28"/>
          <w:szCs w:val="28"/>
          <w:lang w:val="ro-RO"/>
        </w:rPr>
        <w:t>.</w:t>
      </w:r>
      <w:r w:rsidR="00044E08" w:rsidRPr="009A35DF">
        <w:rPr>
          <w:sz w:val="28"/>
          <w:szCs w:val="28"/>
          <w:lang w:val="ro-RO"/>
        </w:rPr>
        <w:t xml:space="preserve"> </w:t>
      </w:r>
      <w:r w:rsidR="00447EBA" w:rsidRPr="009A35DF">
        <w:rPr>
          <w:sz w:val="28"/>
          <w:szCs w:val="28"/>
          <w:lang w:val="ro-RO"/>
        </w:rPr>
        <w:t xml:space="preserve">Nivelul de risc al </w:t>
      </w:r>
      <w:r w:rsidR="00447EBA" w:rsidRPr="009A35DF">
        <w:rPr>
          <w:sz w:val="28"/>
          <w:szCs w:val="28"/>
          <w:lang w:val="ro-MD"/>
        </w:rPr>
        <w:t xml:space="preserve">persoanei/obiectului </w:t>
      </w:r>
      <w:r w:rsidR="00447EBA" w:rsidRPr="009A35DF">
        <w:rPr>
          <w:sz w:val="28"/>
          <w:szCs w:val="28"/>
          <w:lang w:val="ro-RO"/>
        </w:rPr>
        <w:t xml:space="preserve">supus controlului și/sau al obiectului controlului se introduce în Registrul de stat al controalelor. </w:t>
      </w:r>
    </w:p>
    <w:p w:rsidR="00AF7B8E" w:rsidRPr="009A35DF" w:rsidRDefault="00AF7B8E" w:rsidP="00750A4F">
      <w:pPr>
        <w:tabs>
          <w:tab w:val="left" w:pos="1260"/>
        </w:tabs>
        <w:ind w:firstLine="720"/>
        <w:jc w:val="both"/>
        <w:rPr>
          <w:b/>
          <w:sz w:val="28"/>
          <w:szCs w:val="28"/>
          <w:lang w:val="ro-RO"/>
        </w:rPr>
      </w:pPr>
    </w:p>
    <w:p w:rsidR="0098332A" w:rsidRPr="009A35DF" w:rsidRDefault="0098332A" w:rsidP="00750A4F">
      <w:pPr>
        <w:pStyle w:val="a"/>
        <w:tabs>
          <w:tab w:val="left" w:pos="1170"/>
          <w:tab w:val="left" w:pos="1260"/>
        </w:tabs>
        <w:spacing w:before="0" w:after="0" w:line="240" w:lineRule="auto"/>
        <w:ind w:left="0" w:firstLine="810"/>
        <w:jc w:val="center"/>
        <w:rPr>
          <w:rFonts w:ascii="Times New Roman" w:hAnsi="Times New Roman"/>
          <w:b/>
          <w:sz w:val="28"/>
          <w:szCs w:val="28"/>
          <w:lang w:val="ro-RO"/>
        </w:rPr>
      </w:pPr>
      <w:r w:rsidRPr="009A35DF">
        <w:rPr>
          <w:rFonts w:ascii="Times New Roman" w:hAnsi="Times New Roman"/>
          <w:b/>
          <w:sz w:val="28"/>
          <w:szCs w:val="28"/>
          <w:lang w:val="ro-RO"/>
        </w:rPr>
        <w:t xml:space="preserve">Capitolul </w:t>
      </w:r>
      <w:r w:rsidR="007E1385" w:rsidRPr="009A35DF">
        <w:rPr>
          <w:rFonts w:ascii="Times New Roman" w:hAnsi="Times New Roman"/>
          <w:b/>
          <w:sz w:val="28"/>
          <w:szCs w:val="28"/>
          <w:lang w:val="ro-RO"/>
        </w:rPr>
        <w:t xml:space="preserve">III. </w:t>
      </w:r>
    </w:p>
    <w:p w:rsidR="00DD704E" w:rsidRPr="009A35DF" w:rsidRDefault="0015320F" w:rsidP="00750A4F">
      <w:pPr>
        <w:jc w:val="center"/>
        <w:rPr>
          <w:b/>
          <w:sz w:val="28"/>
          <w:szCs w:val="28"/>
          <w:lang w:val="ro-RO" w:eastAsia="en-US"/>
        </w:rPr>
      </w:pPr>
      <w:r w:rsidRPr="009A35DF">
        <w:rPr>
          <w:b/>
          <w:sz w:val="28"/>
          <w:szCs w:val="28"/>
          <w:lang w:val="ro-RO" w:eastAsia="en-US"/>
        </w:rPr>
        <w:t>EFECTUAREA CONTROALELOR INOPINATE ÎN BAZA ANALIZEI RISCURILOR</w:t>
      </w:r>
    </w:p>
    <w:p w:rsidR="007E1385" w:rsidRPr="009A35DF" w:rsidRDefault="007E1385" w:rsidP="00750A4F">
      <w:pPr>
        <w:pStyle w:val="a"/>
        <w:tabs>
          <w:tab w:val="left" w:pos="1260"/>
          <w:tab w:val="left" w:pos="1530"/>
        </w:tabs>
        <w:spacing w:before="0" w:after="0" w:line="240" w:lineRule="auto"/>
        <w:ind w:left="0" w:firstLine="720"/>
        <w:jc w:val="both"/>
        <w:rPr>
          <w:rFonts w:ascii="Times New Roman" w:hAnsi="Times New Roman"/>
          <w:b/>
          <w:sz w:val="28"/>
          <w:szCs w:val="28"/>
          <w:lang w:val="ro-RO"/>
        </w:rPr>
      </w:pPr>
    </w:p>
    <w:p w:rsidR="009F6F9E" w:rsidRPr="009A35DF" w:rsidRDefault="0095029A" w:rsidP="00750A4F">
      <w:pPr>
        <w:pStyle w:val="a"/>
        <w:tabs>
          <w:tab w:val="left" w:pos="1260"/>
          <w:tab w:val="left" w:pos="1530"/>
        </w:tabs>
        <w:spacing w:before="0" w:after="0" w:line="240" w:lineRule="auto"/>
        <w:ind w:left="0" w:firstLine="720"/>
        <w:jc w:val="both"/>
        <w:rPr>
          <w:rFonts w:ascii="Times New Roman" w:hAnsi="Times New Roman"/>
          <w:sz w:val="28"/>
          <w:szCs w:val="28"/>
          <w:lang w:val="ro-RO"/>
        </w:rPr>
      </w:pPr>
      <w:r w:rsidRPr="009A35DF">
        <w:rPr>
          <w:rFonts w:ascii="Times New Roman" w:hAnsi="Times New Roman"/>
          <w:b/>
          <w:sz w:val="28"/>
          <w:szCs w:val="28"/>
          <w:lang w:val="ro-RO"/>
        </w:rPr>
        <w:t>3</w:t>
      </w:r>
      <w:r w:rsidR="00C343D6">
        <w:rPr>
          <w:rFonts w:ascii="Times New Roman" w:hAnsi="Times New Roman"/>
          <w:b/>
          <w:sz w:val="28"/>
          <w:szCs w:val="28"/>
          <w:lang w:val="ro-RO"/>
        </w:rPr>
        <w:t>5</w:t>
      </w:r>
      <w:r w:rsidR="00DD704E" w:rsidRPr="009A35DF">
        <w:rPr>
          <w:rFonts w:ascii="Times New Roman" w:hAnsi="Times New Roman"/>
          <w:b/>
          <w:sz w:val="28"/>
          <w:szCs w:val="28"/>
          <w:lang w:val="ro-RO"/>
        </w:rPr>
        <w:t>.</w:t>
      </w:r>
      <w:r w:rsidR="00DD704E" w:rsidRPr="009A35DF">
        <w:rPr>
          <w:rFonts w:ascii="Times New Roman" w:hAnsi="Times New Roman"/>
          <w:sz w:val="28"/>
          <w:szCs w:val="28"/>
          <w:lang w:val="ro-RO"/>
        </w:rPr>
        <w:t xml:space="preserve"> Controalele inopinate se efectuează în baza analizei riscurilor și doar în cazul existenței temeiurilor și respectării condițiilor, prevăzute la art. 19 din Legea nr. 131 din 8 iunie 2012 privind controlul de stat asupra activității de </w:t>
      </w:r>
      <w:r w:rsidR="00183B5C" w:rsidRPr="009A35DF">
        <w:rPr>
          <w:rFonts w:ascii="Times New Roman" w:hAnsi="Times New Roman"/>
          <w:sz w:val="28"/>
          <w:szCs w:val="28"/>
          <w:lang w:val="ro-RO"/>
        </w:rPr>
        <w:t>întreprinzător</w:t>
      </w:r>
      <w:r w:rsidR="009F6F9E" w:rsidRPr="009A35DF">
        <w:rPr>
          <w:rFonts w:ascii="Times New Roman" w:hAnsi="Times New Roman"/>
          <w:sz w:val="28"/>
          <w:szCs w:val="28"/>
          <w:lang w:val="ro-RO"/>
        </w:rPr>
        <w:t xml:space="preserve">, doar în cazul: </w:t>
      </w:r>
    </w:p>
    <w:p w:rsidR="009F6F9E" w:rsidRPr="009A35DF" w:rsidRDefault="009F6F9E" w:rsidP="00750A4F">
      <w:pPr>
        <w:pStyle w:val="NormalWeb"/>
        <w:ind w:firstLine="720"/>
        <w:rPr>
          <w:sz w:val="28"/>
          <w:szCs w:val="28"/>
          <w:lang w:val="ro-RO"/>
        </w:rPr>
      </w:pPr>
      <w:r w:rsidRPr="009A35DF">
        <w:rPr>
          <w:sz w:val="28"/>
          <w:szCs w:val="28"/>
          <w:lang w:val="ro-RO"/>
        </w:rPr>
        <w:t xml:space="preserve">1) </w:t>
      </w:r>
      <w:r w:rsidR="00AD71E1" w:rsidRPr="009A35DF">
        <w:rPr>
          <w:sz w:val="28"/>
          <w:szCs w:val="28"/>
          <w:lang w:val="ro-RO"/>
        </w:rPr>
        <w:t>deținerii</w:t>
      </w:r>
      <w:r w:rsidRPr="009A35DF">
        <w:rPr>
          <w:sz w:val="28"/>
          <w:szCs w:val="28"/>
          <w:lang w:val="ro-RO"/>
        </w:rPr>
        <w:t xml:space="preserve"> </w:t>
      </w:r>
      <w:r w:rsidR="00AD71E1" w:rsidRPr="009A35DF">
        <w:rPr>
          <w:sz w:val="28"/>
          <w:szCs w:val="28"/>
          <w:lang w:val="ro-RO"/>
        </w:rPr>
        <w:t>informațiilor</w:t>
      </w:r>
      <w:r w:rsidRPr="009A35DF">
        <w:rPr>
          <w:sz w:val="28"/>
          <w:szCs w:val="28"/>
          <w:lang w:val="ro-RO"/>
        </w:rPr>
        <w:t xml:space="preserve">/indiciilor, </w:t>
      </w:r>
      <w:r w:rsidR="00AD71E1" w:rsidRPr="009A35DF">
        <w:rPr>
          <w:sz w:val="28"/>
          <w:szCs w:val="28"/>
          <w:lang w:val="ro-RO"/>
        </w:rPr>
        <w:t>susținute</w:t>
      </w:r>
      <w:r w:rsidRPr="009A35DF">
        <w:rPr>
          <w:sz w:val="28"/>
          <w:szCs w:val="28"/>
          <w:lang w:val="ro-RO"/>
        </w:rPr>
        <w:t xml:space="preserve"> prin probe aflate în posesia organelor de control, despre </w:t>
      </w:r>
      <w:r w:rsidR="00AD71E1" w:rsidRPr="009A35DF">
        <w:rPr>
          <w:sz w:val="28"/>
          <w:szCs w:val="28"/>
          <w:lang w:val="ro-RO"/>
        </w:rPr>
        <w:t>existența</w:t>
      </w:r>
      <w:r w:rsidRPr="009A35DF">
        <w:rPr>
          <w:sz w:val="28"/>
          <w:szCs w:val="28"/>
          <w:lang w:val="ro-RO"/>
        </w:rPr>
        <w:t xml:space="preserve"> </w:t>
      </w:r>
      <w:r w:rsidR="00AD71E1" w:rsidRPr="009A35DF">
        <w:rPr>
          <w:sz w:val="28"/>
          <w:szCs w:val="28"/>
          <w:lang w:val="ro-RO"/>
        </w:rPr>
        <w:t>situațiilor</w:t>
      </w:r>
      <w:r w:rsidRPr="009A35DF">
        <w:rPr>
          <w:sz w:val="28"/>
          <w:szCs w:val="28"/>
          <w:lang w:val="ro-RO"/>
        </w:rPr>
        <w:t xml:space="preserve"> de avarie, incident sau încălcare gravă a regulilor de securitate ori </w:t>
      </w:r>
      <w:r w:rsidR="00AD71E1" w:rsidRPr="009A35DF">
        <w:rPr>
          <w:sz w:val="28"/>
          <w:szCs w:val="28"/>
          <w:lang w:val="ro-RO"/>
        </w:rPr>
        <w:t>siguranță</w:t>
      </w:r>
      <w:r w:rsidRPr="009A35DF">
        <w:rPr>
          <w:sz w:val="28"/>
          <w:szCs w:val="28"/>
          <w:lang w:val="ro-RO"/>
        </w:rPr>
        <w:t xml:space="preserve"> care prezintă un pericol iminent şi imediat pentru mediu, </w:t>
      </w:r>
      <w:r w:rsidR="00AD71E1" w:rsidRPr="009A35DF">
        <w:rPr>
          <w:sz w:val="28"/>
          <w:szCs w:val="28"/>
          <w:lang w:val="ro-RO"/>
        </w:rPr>
        <w:t>viața</w:t>
      </w:r>
      <w:r w:rsidRPr="009A35DF">
        <w:rPr>
          <w:sz w:val="28"/>
          <w:szCs w:val="28"/>
          <w:lang w:val="ro-RO"/>
        </w:rPr>
        <w:t xml:space="preserve">, sănătatea şi proprietatea persoanelor, dacă </w:t>
      </w:r>
      <w:r w:rsidR="00AD71E1" w:rsidRPr="009A35DF">
        <w:rPr>
          <w:sz w:val="28"/>
          <w:szCs w:val="28"/>
          <w:lang w:val="ro-RO"/>
        </w:rPr>
        <w:t>sunt</w:t>
      </w:r>
      <w:r w:rsidRPr="009A35DF">
        <w:rPr>
          <w:sz w:val="28"/>
          <w:szCs w:val="28"/>
          <w:lang w:val="ro-RO"/>
        </w:rPr>
        <w:t xml:space="preserve"> întrunite următoarele </w:t>
      </w:r>
      <w:r w:rsidR="00AD71E1" w:rsidRPr="009A35DF">
        <w:rPr>
          <w:sz w:val="28"/>
          <w:szCs w:val="28"/>
          <w:lang w:val="ro-RO"/>
        </w:rPr>
        <w:t>condiții</w:t>
      </w:r>
      <w:r w:rsidRPr="009A35DF">
        <w:rPr>
          <w:sz w:val="28"/>
          <w:szCs w:val="28"/>
          <w:lang w:val="ro-RO"/>
        </w:rPr>
        <w:t>:</w:t>
      </w:r>
    </w:p>
    <w:p w:rsidR="009F6F9E" w:rsidRPr="009A35DF" w:rsidRDefault="009F6F9E" w:rsidP="00750A4F">
      <w:pPr>
        <w:pStyle w:val="NormalWeb"/>
        <w:ind w:firstLine="720"/>
        <w:rPr>
          <w:sz w:val="28"/>
          <w:szCs w:val="28"/>
          <w:lang w:val="ro-RO"/>
        </w:rPr>
      </w:pPr>
      <w:r w:rsidRPr="009A35DF">
        <w:rPr>
          <w:sz w:val="28"/>
          <w:szCs w:val="28"/>
          <w:lang w:val="ro-RO"/>
        </w:rPr>
        <w:t xml:space="preserve">a) necesitatea </w:t>
      </w:r>
      <w:r w:rsidR="00AD71E1" w:rsidRPr="009A35DF">
        <w:rPr>
          <w:sz w:val="28"/>
          <w:szCs w:val="28"/>
          <w:lang w:val="ro-RO"/>
        </w:rPr>
        <w:t>inițierii</w:t>
      </w:r>
      <w:r w:rsidRPr="009A35DF">
        <w:rPr>
          <w:sz w:val="28"/>
          <w:szCs w:val="28"/>
          <w:lang w:val="ro-RO"/>
        </w:rPr>
        <w:t xml:space="preserve"> controlului este motivată în prealabil;</w:t>
      </w:r>
    </w:p>
    <w:p w:rsidR="009F6F9E" w:rsidRPr="009A35DF" w:rsidRDefault="009F6F9E" w:rsidP="00750A4F">
      <w:pPr>
        <w:pStyle w:val="NormalWeb"/>
        <w:ind w:firstLine="720"/>
        <w:rPr>
          <w:sz w:val="28"/>
          <w:szCs w:val="28"/>
          <w:lang w:val="ro-RO"/>
        </w:rPr>
      </w:pPr>
      <w:r w:rsidRPr="009A35DF">
        <w:rPr>
          <w:sz w:val="28"/>
          <w:szCs w:val="28"/>
          <w:lang w:val="ro-RO"/>
        </w:rPr>
        <w:t xml:space="preserve">b) poate fi rezonabil stabilit, din </w:t>
      </w:r>
      <w:r w:rsidR="00AD71E1" w:rsidRPr="009A35DF">
        <w:rPr>
          <w:sz w:val="28"/>
          <w:szCs w:val="28"/>
          <w:lang w:val="ro-RO"/>
        </w:rPr>
        <w:t>informația</w:t>
      </w:r>
      <w:r w:rsidRPr="009A35DF">
        <w:rPr>
          <w:sz w:val="28"/>
          <w:szCs w:val="28"/>
          <w:lang w:val="ro-RO"/>
        </w:rPr>
        <w:t xml:space="preserve"> </w:t>
      </w:r>
      <w:r w:rsidR="00AD71E1" w:rsidRPr="009A35DF">
        <w:rPr>
          <w:sz w:val="28"/>
          <w:szCs w:val="28"/>
          <w:lang w:val="ro-RO"/>
        </w:rPr>
        <w:t>deținută</w:t>
      </w:r>
      <w:r w:rsidRPr="009A35DF">
        <w:rPr>
          <w:sz w:val="28"/>
          <w:szCs w:val="28"/>
          <w:lang w:val="ro-RO"/>
        </w:rPr>
        <w:t xml:space="preserve"> </w:t>
      </w:r>
      <w:r w:rsidR="00AD71E1" w:rsidRPr="009A35DF">
        <w:rPr>
          <w:sz w:val="28"/>
          <w:szCs w:val="28"/>
          <w:lang w:val="ro-RO"/>
        </w:rPr>
        <w:t>până</w:t>
      </w:r>
      <w:r w:rsidRPr="009A35DF">
        <w:rPr>
          <w:sz w:val="28"/>
          <w:szCs w:val="28"/>
          <w:lang w:val="ro-RO"/>
        </w:rPr>
        <w:t xml:space="preserve"> la </w:t>
      </w:r>
      <w:r w:rsidR="00AD71E1" w:rsidRPr="009A35DF">
        <w:rPr>
          <w:sz w:val="28"/>
          <w:szCs w:val="28"/>
          <w:lang w:val="ro-RO"/>
        </w:rPr>
        <w:t>inițierea</w:t>
      </w:r>
      <w:r w:rsidRPr="009A35DF">
        <w:rPr>
          <w:sz w:val="28"/>
          <w:szCs w:val="28"/>
          <w:lang w:val="ro-RO"/>
        </w:rPr>
        <w:t xml:space="preserve"> controlului şi din nota de motivare, că doar </w:t>
      </w:r>
      <w:r w:rsidR="00AD71E1" w:rsidRPr="009A35DF">
        <w:rPr>
          <w:sz w:val="28"/>
          <w:szCs w:val="28"/>
          <w:lang w:val="ro-RO"/>
        </w:rPr>
        <w:t>intervenția</w:t>
      </w:r>
      <w:r w:rsidRPr="009A35DF">
        <w:rPr>
          <w:sz w:val="28"/>
          <w:szCs w:val="28"/>
          <w:lang w:val="ro-RO"/>
        </w:rPr>
        <w:t xml:space="preserve"> inopinată prin control va preveni şi/sau stopa încălcările care în mod iminent provoacă prejudicii sau că astfel ar putea fi diminuate </w:t>
      </w:r>
      <w:r w:rsidR="00AD71E1" w:rsidRPr="009A35DF">
        <w:rPr>
          <w:sz w:val="28"/>
          <w:szCs w:val="28"/>
          <w:lang w:val="ro-RO"/>
        </w:rPr>
        <w:t>substanțial</w:t>
      </w:r>
      <w:r w:rsidRPr="009A35DF">
        <w:rPr>
          <w:sz w:val="28"/>
          <w:szCs w:val="28"/>
          <w:lang w:val="ro-RO"/>
        </w:rPr>
        <w:t xml:space="preserve"> prejudiciile deja cauzate;</w:t>
      </w:r>
    </w:p>
    <w:p w:rsidR="009F6F9E" w:rsidRPr="009A35DF" w:rsidRDefault="009F6F9E" w:rsidP="00750A4F">
      <w:pPr>
        <w:pStyle w:val="NormalWeb"/>
        <w:ind w:firstLine="720"/>
        <w:rPr>
          <w:sz w:val="28"/>
          <w:szCs w:val="28"/>
          <w:lang w:val="ro-RO"/>
        </w:rPr>
      </w:pPr>
      <w:r w:rsidRPr="009A35DF">
        <w:rPr>
          <w:sz w:val="28"/>
          <w:szCs w:val="28"/>
          <w:lang w:val="ro-RO"/>
        </w:rPr>
        <w:t xml:space="preserve">2) verificării </w:t>
      </w:r>
      <w:r w:rsidR="00AD71E1" w:rsidRPr="009A35DF">
        <w:rPr>
          <w:sz w:val="28"/>
          <w:szCs w:val="28"/>
          <w:lang w:val="ro-RO"/>
        </w:rPr>
        <w:t>informației</w:t>
      </w:r>
      <w:r w:rsidRPr="009A35DF">
        <w:rPr>
          <w:sz w:val="28"/>
          <w:szCs w:val="28"/>
          <w:lang w:val="ro-RO"/>
        </w:rPr>
        <w:t xml:space="preserve">, care, conform legii, este raportată în mod obligatoriu, dacă </w:t>
      </w:r>
      <w:r w:rsidR="00AD71E1" w:rsidRPr="009A35DF">
        <w:rPr>
          <w:sz w:val="28"/>
          <w:szCs w:val="28"/>
          <w:lang w:val="ro-RO"/>
        </w:rPr>
        <w:t>sunt</w:t>
      </w:r>
      <w:r w:rsidRPr="009A35DF">
        <w:rPr>
          <w:sz w:val="28"/>
          <w:szCs w:val="28"/>
          <w:lang w:val="ro-RO"/>
        </w:rPr>
        <w:t xml:space="preserve"> întrunite următoarele </w:t>
      </w:r>
      <w:r w:rsidR="00AD71E1" w:rsidRPr="009A35DF">
        <w:rPr>
          <w:sz w:val="28"/>
          <w:szCs w:val="28"/>
          <w:lang w:val="ro-RO"/>
        </w:rPr>
        <w:t>condiții</w:t>
      </w:r>
      <w:r w:rsidRPr="009A35DF">
        <w:rPr>
          <w:sz w:val="28"/>
          <w:szCs w:val="28"/>
          <w:lang w:val="ro-RO"/>
        </w:rPr>
        <w:t xml:space="preserve">: </w:t>
      </w:r>
    </w:p>
    <w:p w:rsidR="009F6F9E" w:rsidRPr="009A35DF" w:rsidRDefault="009F6F9E" w:rsidP="00750A4F">
      <w:pPr>
        <w:pStyle w:val="NormalWeb"/>
        <w:ind w:firstLine="720"/>
        <w:rPr>
          <w:sz w:val="28"/>
          <w:szCs w:val="28"/>
          <w:lang w:val="ro-RO"/>
        </w:rPr>
      </w:pPr>
      <w:r w:rsidRPr="009A35DF">
        <w:rPr>
          <w:sz w:val="28"/>
          <w:szCs w:val="28"/>
          <w:lang w:val="ro-RO"/>
        </w:rPr>
        <w:t xml:space="preserve">a) această </w:t>
      </w:r>
      <w:r w:rsidR="00AD71E1" w:rsidRPr="009A35DF">
        <w:rPr>
          <w:sz w:val="28"/>
          <w:szCs w:val="28"/>
          <w:lang w:val="ro-RO"/>
        </w:rPr>
        <w:t>informație</w:t>
      </w:r>
      <w:r w:rsidRPr="009A35DF">
        <w:rPr>
          <w:sz w:val="28"/>
          <w:szCs w:val="28"/>
          <w:lang w:val="ro-RO"/>
        </w:rPr>
        <w:t xml:space="preserve"> nu a fost prezentată în termenul stabilit de lege sau de un act normativ; </w:t>
      </w:r>
    </w:p>
    <w:p w:rsidR="009F6F9E" w:rsidRPr="009A35DF" w:rsidRDefault="009F6F9E" w:rsidP="00750A4F">
      <w:pPr>
        <w:pStyle w:val="NormalWeb"/>
        <w:ind w:firstLine="720"/>
        <w:rPr>
          <w:sz w:val="28"/>
          <w:szCs w:val="28"/>
          <w:lang w:val="ro-RO"/>
        </w:rPr>
      </w:pPr>
      <w:r w:rsidRPr="009A35DF">
        <w:rPr>
          <w:sz w:val="28"/>
          <w:szCs w:val="28"/>
          <w:lang w:val="ro-RO"/>
        </w:rPr>
        <w:t xml:space="preserve">b) organul abilitat cu </w:t>
      </w:r>
      <w:r w:rsidR="00AD71E1" w:rsidRPr="009A35DF">
        <w:rPr>
          <w:sz w:val="28"/>
          <w:szCs w:val="28"/>
          <w:lang w:val="ro-RO"/>
        </w:rPr>
        <w:t>funcții</w:t>
      </w:r>
      <w:r w:rsidRPr="009A35DF">
        <w:rPr>
          <w:sz w:val="28"/>
          <w:szCs w:val="28"/>
          <w:lang w:val="ro-RO"/>
        </w:rPr>
        <w:t xml:space="preserve"> de control sau organul responsabil de </w:t>
      </w:r>
      <w:r w:rsidR="00AD71E1" w:rsidRPr="009A35DF">
        <w:rPr>
          <w:sz w:val="28"/>
          <w:szCs w:val="28"/>
          <w:lang w:val="ro-RO"/>
        </w:rPr>
        <w:t>recepționarea</w:t>
      </w:r>
      <w:r w:rsidRPr="009A35DF">
        <w:rPr>
          <w:sz w:val="28"/>
          <w:szCs w:val="28"/>
          <w:lang w:val="ro-RO"/>
        </w:rPr>
        <w:t xml:space="preserve"> </w:t>
      </w:r>
      <w:r w:rsidR="00AD71E1" w:rsidRPr="009A35DF">
        <w:rPr>
          <w:sz w:val="28"/>
          <w:szCs w:val="28"/>
          <w:lang w:val="ro-RO"/>
        </w:rPr>
        <w:t>informației</w:t>
      </w:r>
      <w:r w:rsidRPr="009A35DF">
        <w:rPr>
          <w:sz w:val="28"/>
          <w:szCs w:val="28"/>
          <w:lang w:val="ro-RO"/>
        </w:rPr>
        <w:t xml:space="preserve"> corespunzătoare nu a primit notificare justificativă din partea persoanei obligate să raporteze </w:t>
      </w:r>
      <w:r w:rsidR="00AD71E1" w:rsidRPr="009A35DF">
        <w:rPr>
          <w:sz w:val="28"/>
          <w:szCs w:val="28"/>
          <w:lang w:val="ro-RO"/>
        </w:rPr>
        <w:t>informația</w:t>
      </w:r>
      <w:r w:rsidRPr="009A35DF">
        <w:rPr>
          <w:sz w:val="28"/>
          <w:szCs w:val="28"/>
          <w:lang w:val="ro-RO"/>
        </w:rPr>
        <w:t xml:space="preserve"> în termen şi/sau această persoană nu a răspuns în termen rezonabil la </w:t>
      </w:r>
      <w:r w:rsidR="00AD71E1" w:rsidRPr="009A35DF">
        <w:rPr>
          <w:sz w:val="28"/>
          <w:szCs w:val="28"/>
          <w:lang w:val="ro-RO"/>
        </w:rPr>
        <w:t>înștiințarea</w:t>
      </w:r>
      <w:r w:rsidRPr="009A35DF">
        <w:rPr>
          <w:sz w:val="28"/>
          <w:szCs w:val="28"/>
          <w:lang w:val="ro-RO"/>
        </w:rPr>
        <w:t xml:space="preserve"> din partea organului responsabil; </w:t>
      </w:r>
    </w:p>
    <w:p w:rsidR="009F6F9E" w:rsidRPr="009A35DF" w:rsidRDefault="009F6F9E" w:rsidP="00750A4F">
      <w:pPr>
        <w:pStyle w:val="NormalWeb"/>
        <w:ind w:firstLine="720"/>
        <w:rPr>
          <w:sz w:val="28"/>
          <w:szCs w:val="28"/>
          <w:lang w:val="ro-RO"/>
        </w:rPr>
      </w:pPr>
      <w:r w:rsidRPr="009A35DF">
        <w:rPr>
          <w:sz w:val="28"/>
          <w:szCs w:val="28"/>
          <w:lang w:val="ro-RO"/>
        </w:rPr>
        <w:t xml:space="preserve">3) verificării </w:t>
      </w:r>
      <w:r w:rsidR="003830F3" w:rsidRPr="009A35DF">
        <w:rPr>
          <w:sz w:val="28"/>
          <w:szCs w:val="28"/>
          <w:lang w:val="ro-RO"/>
        </w:rPr>
        <w:t>informației</w:t>
      </w:r>
      <w:r w:rsidRPr="009A35DF">
        <w:rPr>
          <w:sz w:val="28"/>
          <w:szCs w:val="28"/>
          <w:lang w:val="ro-RO"/>
        </w:rPr>
        <w:t xml:space="preserve"> </w:t>
      </w:r>
      <w:r w:rsidR="003830F3" w:rsidRPr="009A35DF">
        <w:rPr>
          <w:sz w:val="28"/>
          <w:szCs w:val="28"/>
          <w:lang w:val="ro-RO"/>
        </w:rPr>
        <w:t>obținute</w:t>
      </w:r>
      <w:r w:rsidRPr="009A35DF">
        <w:rPr>
          <w:sz w:val="28"/>
          <w:szCs w:val="28"/>
          <w:lang w:val="ro-RO"/>
        </w:rPr>
        <w:t xml:space="preserve"> în cadrul altui control la întreprinzătorul cu care persoana controlată a avut anterior </w:t>
      </w:r>
      <w:r w:rsidR="00AD71E1" w:rsidRPr="009A35DF">
        <w:rPr>
          <w:sz w:val="28"/>
          <w:szCs w:val="28"/>
          <w:lang w:val="ro-RO"/>
        </w:rPr>
        <w:t>relații</w:t>
      </w:r>
      <w:r w:rsidRPr="009A35DF">
        <w:rPr>
          <w:sz w:val="28"/>
          <w:szCs w:val="28"/>
          <w:lang w:val="ro-RO"/>
        </w:rPr>
        <w:t xml:space="preserve"> economice, dacă </w:t>
      </w:r>
      <w:r w:rsidR="00AD71E1" w:rsidRPr="009A35DF">
        <w:rPr>
          <w:sz w:val="28"/>
          <w:szCs w:val="28"/>
          <w:lang w:val="ro-RO"/>
        </w:rPr>
        <w:t>sunt</w:t>
      </w:r>
      <w:r w:rsidRPr="009A35DF">
        <w:rPr>
          <w:sz w:val="28"/>
          <w:szCs w:val="28"/>
          <w:lang w:val="ro-RO"/>
        </w:rPr>
        <w:t xml:space="preserve"> întrunite următoarele </w:t>
      </w:r>
      <w:r w:rsidR="003830F3" w:rsidRPr="009A35DF">
        <w:rPr>
          <w:sz w:val="28"/>
          <w:szCs w:val="28"/>
          <w:lang w:val="ro-RO"/>
        </w:rPr>
        <w:t>condiții</w:t>
      </w:r>
      <w:r w:rsidRPr="009A35DF">
        <w:rPr>
          <w:sz w:val="28"/>
          <w:szCs w:val="28"/>
          <w:lang w:val="ro-RO"/>
        </w:rPr>
        <w:t xml:space="preserve">: </w:t>
      </w:r>
    </w:p>
    <w:p w:rsidR="009F6F9E" w:rsidRPr="009A35DF" w:rsidRDefault="009F6F9E" w:rsidP="00750A4F">
      <w:pPr>
        <w:pStyle w:val="NormalWeb"/>
        <w:ind w:firstLine="720"/>
        <w:rPr>
          <w:sz w:val="28"/>
          <w:szCs w:val="28"/>
          <w:lang w:val="ro-RO"/>
        </w:rPr>
      </w:pPr>
      <w:r w:rsidRPr="009A35DF">
        <w:rPr>
          <w:sz w:val="28"/>
          <w:szCs w:val="28"/>
          <w:lang w:val="ro-RO"/>
        </w:rPr>
        <w:t xml:space="preserve">a) întreprinzătorul refuză să prezinte </w:t>
      </w:r>
      <w:r w:rsidR="003830F3" w:rsidRPr="009A35DF">
        <w:rPr>
          <w:sz w:val="28"/>
          <w:szCs w:val="28"/>
          <w:lang w:val="ro-RO"/>
        </w:rPr>
        <w:t>informațiile</w:t>
      </w:r>
      <w:r w:rsidRPr="009A35DF">
        <w:rPr>
          <w:sz w:val="28"/>
          <w:szCs w:val="28"/>
          <w:lang w:val="ro-RO"/>
        </w:rPr>
        <w:t xml:space="preserve"> în cauză; </w:t>
      </w:r>
    </w:p>
    <w:p w:rsidR="009F6F9E" w:rsidRPr="009A35DF" w:rsidRDefault="009F6F9E" w:rsidP="00750A4F">
      <w:pPr>
        <w:pStyle w:val="NormalWeb"/>
        <w:ind w:firstLine="720"/>
        <w:rPr>
          <w:sz w:val="28"/>
          <w:szCs w:val="28"/>
          <w:lang w:val="ro-RO"/>
        </w:rPr>
      </w:pPr>
      <w:r w:rsidRPr="009A35DF">
        <w:rPr>
          <w:sz w:val="28"/>
          <w:szCs w:val="28"/>
          <w:lang w:val="ro-RO"/>
        </w:rPr>
        <w:t xml:space="preserve">b) nu există altă modalitate de </w:t>
      </w:r>
      <w:r w:rsidR="00AD71E1" w:rsidRPr="009A35DF">
        <w:rPr>
          <w:sz w:val="28"/>
          <w:szCs w:val="28"/>
          <w:lang w:val="ro-RO"/>
        </w:rPr>
        <w:t>obținere</w:t>
      </w:r>
      <w:r w:rsidRPr="009A35DF">
        <w:rPr>
          <w:sz w:val="28"/>
          <w:szCs w:val="28"/>
          <w:lang w:val="ro-RO"/>
        </w:rPr>
        <w:t xml:space="preserve"> a </w:t>
      </w:r>
      <w:r w:rsidR="00AD71E1" w:rsidRPr="009A35DF">
        <w:rPr>
          <w:sz w:val="28"/>
          <w:szCs w:val="28"/>
          <w:lang w:val="ro-RO"/>
        </w:rPr>
        <w:t>informației</w:t>
      </w:r>
      <w:r w:rsidRPr="009A35DF">
        <w:rPr>
          <w:sz w:val="28"/>
          <w:szCs w:val="28"/>
          <w:lang w:val="ro-RO"/>
        </w:rPr>
        <w:t xml:space="preserve"> în cauză; </w:t>
      </w:r>
    </w:p>
    <w:p w:rsidR="009F6F9E" w:rsidRPr="009A35DF" w:rsidRDefault="009F6F9E" w:rsidP="00750A4F">
      <w:pPr>
        <w:pStyle w:val="NormalWeb"/>
        <w:ind w:firstLine="720"/>
        <w:rPr>
          <w:sz w:val="28"/>
          <w:szCs w:val="28"/>
          <w:lang w:val="ro-RO"/>
        </w:rPr>
      </w:pPr>
      <w:r w:rsidRPr="009A35DF">
        <w:rPr>
          <w:sz w:val="28"/>
          <w:szCs w:val="28"/>
          <w:lang w:val="ro-RO"/>
        </w:rPr>
        <w:t xml:space="preserve">c) </w:t>
      </w:r>
      <w:r w:rsidR="003830F3" w:rsidRPr="009A35DF">
        <w:rPr>
          <w:sz w:val="28"/>
          <w:szCs w:val="28"/>
          <w:lang w:val="ro-RO"/>
        </w:rPr>
        <w:t>informația</w:t>
      </w:r>
      <w:r w:rsidRPr="009A35DF">
        <w:rPr>
          <w:sz w:val="28"/>
          <w:szCs w:val="28"/>
          <w:lang w:val="ro-RO"/>
        </w:rPr>
        <w:t xml:space="preserve"> dată este decisivă şi indispensabilă pentru atingerea scopului controlului </w:t>
      </w:r>
      <w:r w:rsidR="003830F3" w:rsidRPr="009A35DF">
        <w:rPr>
          <w:sz w:val="28"/>
          <w:szCs w:val="28"/>
          <w:lang w:val="ro-RO"/>
        </w:rPr>
        <w:t>inițiat</w:t>
      </w:r>
      <w:r w:rsidRPr="009A35DF">
        <w:rPr>
          <w:sz w:val="28"/>
          <w:szCs w:val="28"/>
          <w:lang w:val="ro-RO"/>
        </w:rPr>
        <w:t xml:space="preserve"> anterior; </w:t>
      </w:r>
    </w:p>
    <w:p w:rsidR="009F6F9E" w:rsidRPr="009A35DF" w:rsidRDefault="009F6F9E" w:rsidP="00750A4F">
      <w:pPr>
        <w:pStyle w:val="NormalWeb"/>
        <w:ind w:firstLine="720"/>
        <w:rPr>
          <w:sz w:val="28"/>
          <w:szCs w:val="28"/>
          <w:lang w:val="ro-RO"/>
        </w:rPr>
      </w:pPr>
      <w:r w:rsidRPr="009A35DF">
        <w:rPr>
          <w:sz w:val="28"/>
          <w:szCs w:val="28"/>
          <w:lang w:val="ro-RO"/>
        </w:rPr>
        <w:lastRenderedPageBreak/>
        <w:t xml:space="preserve">4) solicitării directe din partea persoanei care urmează a fi supusă controlului de a fi </w:t>
      </w:r>
      <w:r w:rsidR="003830F3" w:rsidRPr="009A35DF">
        <w:rPr>
          <w:sz w:val="28"/>
          <w:szCs w:val="28"/>
          <w:lang w:val="ro-RO"/>
        </w:rPr>
        <w:t>inițiat</w:t>
      </w:r>
      <w:r w:rsidRPr="009A35DF">
        <w:rPr>
          <w:sz w:val="28"/>
          <w:szCs w:val="28"/>
          <w:lang w:val="ro-RO"/>
        </w:rPr>
        <w:t xml:space="preserve"> controlul. </w:t>
      </w:r>
    </w:p>
    <w:p w:rsidR="009F6F9E" w:rsidRPr="009A35DF" w:rsidRDefault="0095029A" w:rsidP="00750A4F">
      <w:pPr>
        <w:pStyle w:val="NormalWeb"/>
        <w:ind w:firstLine="720"/>
        <w:rPr>
          <w:sz w:val="28"/>
          <w:szCs w:val="28"/>
          <w:lang w:val="ro-RO"/>
        </w:rPr>
      </w:pPr>
      <w:r w:rsidRPr="009A35DF">
        <w:rPr>
          <w:b/>
          <w:sz w:val="28"/>
          <w:szCs w:val="28"/>
          <w:lang w:val="ro-RO"/>
        </w:rPr>
        <w:t>3</w:t>
      </w:r>
      <w:r w:rsidR="00C343D6">
        <w:rPr>
          <w:b/>
          <w:sz w:val="28"/>
          <w:szCs w:val="28"/>
          <w:lang w:val="ro-RO"/>
        </w:rPr>
        <w:t>6</w:t>
      </w:r>
      <w:r w:rsidR="009F6F9E" w:rsidRPr="009A35DF">
        <w:rPr>
          <w:b/>
          <w:sz w:val="28"/>
          <w:szCs w:val="28"/>
          <w:lang w:val="ro-RO"/>
        </w:rPr>
        <w:t>.</w:t>
      </w:r>
      <w:r w:rsidR="009F6F9E" w:rsidRPr="009A35DF">
        <w:rPr>
          <w:sz w:val="28"/>
          <w:szCs w:val="28"/>
          <w:lang w:val="ro-RO"/>
        </w:rPr>
        <w:t xml:space="preserve"> Controalele inopinate nu pot fi </w:t>
      </w:r>
      <w:r w:rsidR="003830F3" w:rsidRPr="009A35DF">
        <w:rPr>
          <w:sz w:val="28"/>
          <w:szCs w:val="28"/>
          <w:lang w:val="ro-RO"/>
        </w:rPr>
        <w:t>desfășurate</w:t>
      </w:r>
      <w:r w:rsidR="009F6F9E" w:rsidRPr="009A35DF">
        <w:rPr>
          <w:sz w:val="28"/>
          <w:szCs w:val="28"/>
          <w:lang w:val="ro-RO"/>
        </w:rPr>
        <w:t xml:space="preserve"> în baza </w:t>
      </w:r>
      <w:r w:rsidR="003830F3" w:rsidRPr="009A35DF">
        <w:rPr>
          <w:sz w:val="28"/>
          <w:szCs w:val="28"/>
          <w:lang w:val="ro-RO"/>
        </w:rPr>
        <w:t>informațiilor</w:t>
      </w:r>
      <w:r w:rsidR="009F6F9E" w:rsidRPr="009A35DF">
        <w:rPr>
          <w:sz w:val="28"/>
          <w:szCs w:val="28"/>
          <w:lang w:val="ro-RO"/>
        </w:rPr>
        <w:t xml:space="preserve"> neverificate </w:t>
      </w:r>
      <w:r w:rsidR="0037161C" w:rsidRPr="009A35DF">
        <w:rPr>
          <w:sz w:val="28"/>
          <w:szCs w:val="28"/>
          <w:lang w:val="ro-RO"/>
        </w:rPr>
        <w:t>și</w:t>
      </w:r>
      <w:r w:rsidR="009F6F9E" w:rsidRPr="009A35DF">
        <w:rPr>
          <w:sz w:val="28"/>
          <w:szCs w:val="28"/>
          <w:lang w:val="ro-RO"/>
        </w:rPr>
        <w:t xml:space="preserve">/sau provenite dintr-o sursă anonimă. </w:t>
      </w:r>
    </w:p>
    <w:p w:rsidR="00DD704E" w:rsidRPr="009A35DF" w:rsidRDefault="009F6F9E" w:rsidP="00750A4F">
      <w:pPr>
        <w:pStyle w:val="a"/>
        <w:tabs>
          <w:tab w:val="left" w:pos="1260"/>
          <w:tab w:val="left" w:pos="1530"/>
        </w:tabs>
        <w:spacing w:before="0" w:after="0" w:line="240" w:lineRule="auto"/>
        <w:ind w:left="0" w:firstLine="720"/>
        <w:jc w:val="both"/>
        <w:rPr>
          <w:rFonts w:ascii="Times New Roman" w:hAnsi="Times New Roman"/>
          <w:sz w:val="28"/>
          <w:szCs w:val="28"/>
          <w:lang w:val="ro-RO"/>
        </w:rPr>
      </w:pPr>
      <w:r w:rsidRPr="009A35DF">
        <w:rPr>
          <w:rFonts w:ascii="Times New Roman" w:hAnsi="Times New Roman"/>
          <w:b/>
          <w:sz w:val="28"/>
          <w:szCs w:val="28"/>
          <w:lang w:val="ro-RO"/>
        </w:rPr>
        <w:t>3</w:t>
      </w:r>
      <w:r w:rsidR="00C343D6">
        <w:rPr>
          <w:rFonts w:ascii="Times New Roman" w:hAnsi="Times New Roman"/>
          <w:b/>
          <w:sz w:val="28"/>
          <w:szCs w:val="28"/>
          <w:lang w:val="ro-RO"/>
        </w:rPr>
        <w:t>7</w:t>
      </w:r>
      <w:r w:rsidRPr="009A35DF">
        <w:rPr>
          <w:rFonts w:ascii="Times New Roman" w:hAnsi="Times New Roman"/>
          <w:b/>
          <w:sz w:val="28"/>
          <w:szCs w:val="28"/>
          <w:lang w:val="ro-RO"/>
        </w:rPr>
        <w:t>.</w:t>
      </w:r>
      <w:r w:rsidRPr="009A35DF">
        <w:rPr>
          <w:rFonts w:ascii="Times New Roman" w:hAnsi="Times New Roman"/>
          <w:sz w:val="28"/>
          <w:szCs w:val="28"/>
          <w:lang w:val="ro-RO"/>
        </w:rPr>
        <w:t xml:space="preserve"> </w:t>
      </w:r>
      <w:r w:rsidR="00DD704E" w:rsidRPr="009A35DF">
        <w:rPr>
          <w:rFonts w:ascii="Times New Roman" w:hAnsi="Times New Roman"/>
          <w:sz w:val="28"/>
          <w:szCs w:val="28"/>
          <w:lang w:val="ro-RO"/>
        </w:rPr>
        <w:t xml:space="preserve">La analiza riscurilor, </w:t>
      </w:r>
      <w:r w:rsidR="00DE221D" w:rsidRPr="009A35DF">
        <w:rPr>
          <w:rFonts w:ascii="Times New Roman" w:hAnsi="Times New Roman"/>
          <w:sz w:val="28"/>
          <w:szCs w:val="28"/>
          <w:lang w:val="ro-RO"/>
        </w:rPr>
        <w:t>Agenția</w:t>
      </w:r>
      <w:r w:rsidR="00DD704E" w:rsidRPr="009A35DF">
        <w:rPr>
          <w:rFonts w:ascii="Times New Roman" w:hAnsi="Times New Roman"/>
          <w:sz w:val="28"/>
          <w:szCs w:val="28"/>
          <w:lang w:val="ro-RO"/>
        </w:rPr>
        <w:t xml:space="preserve"> utilizează criterii de risc care permit evaluarea eventualul prejudiciu și mărimii acestuia în cazul în care controlul nu s-ar efectua.</w:t>
      </w:r>
    </w:p>
    <w:p w:rsidR="005053F9" w:rsidRPr="009A35DF" w:rsidRDefault="009F6F9E" w:rsidP="00750A4F">
      <w:pPr>
        <w:pStyle w:val="a"/>
        <w:tabs>
          <w:tab w:val="left" w:pos="1260"/>
          <w:tab w:val="left" w:pos="1440"/>
        </w:tabs>
        <w:spacing w:before="0" w:after="0" w:line="240" w:lineRule="auto"/>
        <w:ind w:left="0" w:firstLine="720"/>
        <w:jc w:val="both"/>
        <w:rPr>
          <w:rFonts w:ascii="Times New Roman" w:hAnsi="Times New Roman"/>
          <w:sz w:val="28"/>
          <w:szCs w:val="28"/>
          <w:lang w:val="ro-RO"/>
        </w:rPr>
      </w:pPr>
      <w:r w:rsidRPr="009A35DF">
        <w:rPr>
          <w:rFonts w:ascii="Times New Roman" w:hAnsi="Times New Roman"/>
          <w:b/>
          <w:sz w:val="28"/>
          <w:szCs w:val="28"/>
          <w:lang w:val="ro-RO"/>
        </w:rPr>
        <w:t>3</w:t>
      </w:r>
      <w:r w:rsidR="00C343D6">
        <w:rPr>
          <w:rFonts w:ascii="Times New Roman" w:hAnsi="Times New Roman"/>
          <w:b/>
          <w:sz w:val="28"/>
          <w:szCs w:val="28"/>
          <w:lang w:val="ro-RO"/>
        </w:rPr>
        <w:t>8</w:t>
      </w:r>
      <w:r w:rsidR="00DD704E" w:rsidRPr="009A35DF">
        <w:rPr>
          <w:rFonts w:ascii="Times New Roman" w:hAnsi="Times New Roman"/>
          <w:b/>
          <w:sz w:val="28"/>
          <w:szCs w:val="28"/>
          <w:lang w:val="ro-RO"/>
        </w:rPr>
        <w:t>.</w:t>
      </w:r>
      <w:r w:rsidR="00DD704E" w:rsidRPr="009A35DF">
        <w:rPr>
          <w:rFonts w:ascii="Times New Roman" w:hAnsi="Times New Roman"/>
          <w:sz w:val="28"/>
          <w:szCs w:val="28"/>
          <w:lang w:val="ro-RO"/>
        </w:rPr>
        <w:t xml:space="preserve"> La stabilirea probabilității apariției prejudiciului și mărimii acestuia </w:t>
      </w:r>
      <w:r w:rsidR="005053F9" w:rsidRPr="009A35DF">
        <w:rPr>
          <w:rFonts w:ascii="Times New Roman" w:hAnsi="Times New Roman"/>
          <w:sz w:val="28"/>
          <w:szCs w:val="28"/>
          <w:lang w:val="ro-RO"/>
        </w:rPr>
        <w:t xml:space="preserve">se </w:t>
      </w:r>
      <w:r w:rsidR="00DD704E" w:rsidRPr="009A35DF">
        <w:rPr>
          <w:rFonts w:ascii="Times New Roman" w:hAnsi="Times New Roman"/>
          <w:sz w:val="28"/>
          <w:szCs w:val="28"/>
          <w:lang w:val="ro-RO"/>
        </w:rPr>
        <w:t>utiliz</w:t>
      </w:r>
      <w:r w:rsidR="005053F9" w:rsidRPr="009A35DF">
        <w:rPr>
          <w:rFonts w:ascii="Times New Roman" w:hAnsi="Times New Roman"/>
          <w:sz w:val="28"/>
          <w:szCs w:val="28"/>
          <w:lang w:val="ro-RO"/>
        </w:rPr>
        <w:t>ează</w:t>
      </w:r>
      <w:r w:rsidR="00DD704E" w:rsidRPr="009A35DF">
        <w:rPr>
          <w:rFonts w:ascii="Times New Roman" w:hAnsi="Times New Roman"/>
          <w:sz w:val="28"/>
          <w:szCs w:val="28"/>
          <w:lang w:val="ro-RO"/>
        </w:rPr>
        <w:t xml:space="preserve"> criterii de risc </w:t>
      </w:r>
      <w:r w:rsidR="005053F9" w:rsidRPr="009A35DF">
        <w:rPr>
          <w:rFonts w:ascii="Times New Roman" w:hAnsi="Times New Roman"/>
          <w:sz w:val="28"/>
          <w:szCs w:val="28"/>
          <w:lang w:val="ro-RO"/>
        </w:rPr>
        <w:t xml:space="preserve">indicate la pct. </w:t>
      </w:r>
      <w:r w:rsidR="007D04D0" w:rsidRPr="009A35DF">
        <w:rPr>
          <w:rFonts w:ascii="Times New Roman" w:hAnsi="Times New Roman"/>
          <w:sz w:val="28"/>
          <w:szCs w:val="28"/>
          <w:lang w:val="ro-RO"/>
        </w:rPr>
        <w:t xml:space="preserve">18 şi 19 </w:t>
      </w:r>
      <w:r w:rsidR="005053F9" w:rsidRPr="009A35DF">
        <w:rPr>
          <w:rFonts w:ascii="Times New Roman" w:hAnsi="Times New Roman"/>
          <w:sz w:val="28"/>
          <w:szCs w:val="28"/>
          <w:lang w:val="ro-RO"/>
        </w:rPr>
        <w:t>din prezenta Metodologie.</w:t>
      </w:r>
    </w:p>
    <w:p w:rsidR="00DE221D" w:rsidRPr="009A35DF" w:rsidRDefault="00DE221D" w:rsidP="00750A4F">
      <w:pPr>
        <w:pStyle w:val="a"/>
        <w:tabs>
          <w:tab w:val="left" w:pos="1260"/>
        </w:tabs>
        <w:spacing w:before="0" w:after="0" w:line="240" w:lineRule="auto"/>
        <w:ind w:left="0" w:firstLine="720"/>
        <w:jc w:val="both"/>
        <w:rPr>
          <w:rFonts w:ascii="Times New Roman" w:hAnsi="Times New Roman"/>
          <w:sz w:val="28"/>
          <w:szCs w:val="28"/>
          <w:lang w:val="ro-RO"/>
        </w:rPr>
      </w:pPr>
    </w:p>
    <w:p w:rsidR="007E1385" w:rsidRPr="009A35DF" w:rsidRDefault="0098332A" w:rsidP="00750A4F">
      <w:pPr>
        <w:pStyle w:val="a"/>
        <w:tabs>
          <w:tab w:val="left" w:pos="1170"/>
          <w:tab w:val="left" w:pos="1260"/>
        </w:tabs>
        <w:spacing w:before="0" w:after="0" w:line="240" w:lineRule="auto"/>
        <w:ind w:left="0"/>
        <w:jc w:val="center"/>
        <w:rPr>
          <w:rFonts w:ascii="Times New Roman" w:hAnsi="Times New Roman"/>
          <w:b/>
          <w:sz w:val="28"/>
          <w:szCs w:val="28"/>
          <w:lang w:val="ro-RO"/>
        </w:rPr>
      </w:pPr>
      <w:r w:rsidRPr="009A35DF">
        <w:rPr>
          <w:rFonts w:ascii="Times New Roman" w:hAnsi="Times New Roman"/>
          <w:b/>
          <w:sz w:val="28"/>
          <w:szCs w:val="28"/>
          <w:lang w:val="ro-RO"/>
        </w:rPr>
        <w:t xml:space="preserve">Capitolul </w:t>
      </w:r>
      <w:r w:rsidR="007E1385" w:rsidRPr="009A35DF">
        <w:rPr>
          <w:rFonts w:ascii="Times New Roman" w:hAnsi="Times New Roman"/>
          <w:b/>
          <w:sz w:val="28"/>
          <w:szCs w:val="28"/>
          <w:lang w:val="ro-RO"/>
        </w:rPr>
        <w:t>I</w:t>
      </w:r>
      <w:r w:rsidR="00DD704E" w:rsidRPr="009A35DF">
        <w:rPr>
          <w:rFonts w:ascii="Times New Roman" w:hAnsi="Times New Roman"/>
          <w:b/>
          <w:sz w:val="28"/>
          <w:szCs w:val="28"/>
          <w:lang w:val="ro-RO"/>
        </w:rPr>
        <w:t>V.</w:t>
      </w:r>
      <w:r w:rsidR="0006161E" w:rsidRPr="009A35DF">
        <w:rPr>
          <w:rFonts w:ascii="Times New Roman" w:hAnsi="Times New Roman"/>
          <w:b/>
          <w:sz w:val="28"/>
          <w:szCs w:val="28"/>
          <w:lang w:val="ro-RO"/>
        </w:rPr>
        <w:t xml:space="preserve"> </w:t>
      </w:r>
    </w:p>
    <w:p w:rsidR="007E1385" w:rsidRPr="009A35DF" w:rsidRDefault="00215EA1" w:rsidP="00750A4F">
      <w:pPr>
        <w:pStyle w:val="a"/>
        <w:tabs>
          <w:tab w:val="left" w:pos="1170"/>
          <w:tab w:val="left" w:pos="1260"/>
        </w:tabs>
        <w:spacing w:before="0" w:after="0" w:line="240" w:lineRule="auto"/>
        <w:ind w:left="0"/>
        <w:jc w:val="center"/>
        <w:rPr>
          <w:rFonts w:ascii="Times New Roman" w:hAnsi="Times New Roman"/>
          <w:b/>
          <w:sz w:val="28"/>
          <w:szCs w:val="28"/>
          <w:lang w:val="ro-RO"/>
        </w:rPr>
      </w:pPr>
      <w:r w:rsidRPr="009A35DF">
        <w:rPr>
          <w:rFonts w:ascii="Times New Roman" w:hAnsi="Times New Roman"/>
          <w:b/>
          <w:sz w:val="28"/>
          <w:szCs w:val="28"/>
          <w:lang w:val="ro-RO"/>
        </w:rPr>
        <w:t xml:space="preserve">IDENTIFICAREA SOLUȚIEI OPTIME CU PRIVIRE LA </w:t>
      </w:r>
      <w:r w:rsidR="00D747C0" w:rsidRPr="009A35DF">
        <w:rPr>
          <w:rFonts w:ascii="Times New Roman" w:hAnsi="Times New Roman"/>
          <w:b/>
          <w:sz w:val="28"/>
          <w:szCs w:val="28"/>
          <w:lang w:val="ro-RO"/>
        </w:rPr>
        <w:t>PETIȚIILE</w:t>
      </w:r>
      <w:r w:rsidRPr="009A35DF">
        <w:rPr>
          <w:rFonts w:ascii="Times New Roman" w:hAnsi="Times New Roman"/>
          <w:b/>
          <w:sz w:val="28"/>
          <w:szCs w:val="28"/>
          <w:lang w:val="ro-RO"/>
        </w:rPr>
        <w:t xml:space="preserve"> DEPUSE LA AGENȚIE SAU LA INFORMAȚIILE PRIVIND ÎNCĂLCAREA LEGISLAȚIEI, ÎN BAZA ANALIZEI RISCURILOR</w:t>
      </w:r>
    </w:p>
    <w:p w:rsidR="00DD704E" w:rsidRPr="009A35DF" w:rsidRDefault="00DD704E" w:rsidP="00750A4F">
      <w:pPr>
        <w:pStyle w:val="a"/>
        <w:tabs>
          <w:tab w:val="left" w:pos="1170"/>
          <w:tab w:val="left" w:pos="1260"/>
        </w:tabs>
        <w:spacing w:before="0" w:after="0" w:line="240" w:lineRule="auto"/>
        <w:ind w:left="0" w:firstLine="810"/>
        <w:jc w:val="center"/>
        <w:rPr>
          <w:rFonts w:ascii="Times New Roman" w:hAnsi="Times New Roman"/>
          <w:b/>
          <w:sz w:val="28"/>
          <w:szCs w:val="28"/>
          <w:lang w:val="ro-RO"/>
        </w:rPr>
      </w:pPr>
    </w:p>
    <w:p w:rsidR="00DD704E" w:rsidRPr="009A35DF" w:rsidRDefault="00DE221D" w:rsidP="00750A4F">
      <w:pPr>
        <w:pStyle w:val="a"/>
        <w:tabs>
          <w:tab w:val="left" w:pos="1260"/>
          <w:tab w:val="left" w:pos="1440"/>
        </w:tabs>
        <w:spacing w:before="0" w:after="0" w:line="240" w:lineRule="auto"/>
        <w:ind w:left="0" w:firstLine="720"/>
        <w:jc w:val="both"/>
        <w:rPr>
          <w:rFonts w:ascii="Times New Roman" w:hAnsi="Times New Roman"/>
          <w:sz w:val="28"/>
          <w:szCs w:val="28"/>
          <w:lang w:val="ro-RO"/>
        </w:rPr>
      </w:pPr>
      <w:r w:rsidRPr="009A35DF">
        <w:rPr>
          <w:rFonts w:ascii="Times New Roman" w:hAnsi="Times New Roman"/>
          <w:b/>
          <w:sz w:val="28"/>
          <w:szCs w:val="28"/>
          <w:lang w:val="ro-RO"/>
        </w:rPr>
        <w:t>3</w:t>
      </w:r>
      <w:r w:rsidR="00C343D6">
        <w:rPr>
          <w:rFonts w:ascii="Times New Roman" w:hAnsi="Times New Roman"/>
          <w:b/>
          <w:sz w:val="28"/>
          <w:szCs w:val="28"/>
          <w:lang w:val="ro-RO"/>
        </w:rPr>
        <w:t>9</w:t>
      </w:r>
      <w:r w:rsidRPr="009A35DF">
        <w:rPr>
          <w:rFonts w:ascii="Times New Roman" w:hAnsi="Times New Roman"/>
          <w:b/>
          <w:sz w:val="28"/>
          <w:szCs w:val="28"/>
          <w:lang w:val="ro-RO"/>
        </w:rPr>
        <w:t>.</w:t>
      </w:r>
      <w:r w:rsidRPr="009A35DF">
        <w:rPr>
          <w:rFonts w:ascii="Times New Roman" w:hAnsi="Times New Roman"/>
          <w:sz w:val="28"/>
          <w:szCs w:val="28"/>
          <w:lang w:val="ro-RO"/>
        </w:rPr>
        <w:t xml:space="preserve"> </w:t>
      </w:r>
      <w:r w:rsidR="00D747C0" w:rsidRPr="009A35DF">
        <w:rPr>
          <w:rFonts w:ascii="Times New Roman" w:hAnsi="Times New Roman"/>
          <w:sz w:val="28"/>
          <w:szCs w:val="28"/>
          <w:lang w:val="ro-RO"/>
        </w:rPr>
        <w:t>Petiți</w:t>
      </w:r>
      <w:r w:rsidR="00DD704E" w:rsidRPr="009A35DF">
        <w:rPr>
          <w:rFonts w:ascii="Times New Roman" w:hAnsi="Times New Roman"/>
          <w:sz w:val="28"/>
          <w:szCs w:val="28"/>
          <w:lang w:val="ro-RO"/>
        </w:rPr>
        <w:t xml:space="preserve">ile depuse la </w:t>
      </w:r>
      <w:r w:rsidR="00343F2E" w:rsidRPr="009A35DF">
        <w:rPr>
          <w:rFonts w:ascii="Times New Roman" w:hAnsi="Times New Roman"/>
          <w:sz w:val="28"/>
          <w:szCs w:val="28"/>
          <w:lang w:val="ro-RO"/>
        </w:rPr>
        <w:t>Agenție</w:t>
      </w:r>
      <w:r w:rsidR="00DD704E" w:rsidRPr="009A35DF">
        <w:rPr>
          <w:rFonts w:ascii="Times New Roman" w:hAnsi="Times New Roman"/>
          <w:sz w:val="28"/>
          <w:szCs w:val="28"/>
          <w:lang w:val="ro-RO"/>
        </w:rPr>
        <w:t xml:space="preserve">, </w:t>
      </w:r>
      <w:r w:rsidR="00215EA1" w:rsidRPr="009A35DF">
        <w:rPr>
          <w:rFonts w:ascii="Times New Roman" w:hAnsi="Times New Roman"/>
          <w:sz w:val="28"/>
          <w:szCs w:val="28"/>
          <w:lang w:val="ro-RO"/>
        </w:rPr>
        <w:t xml:space="preserve">precum </w:t>
      </w:r>
      <w:r w:rsidR="00DD704E" w:rsidRPr="009A35DF">
        <w:rPr>
          <w:rFonts w:ascii="Times New Roman" w:hAnsi="Times New Roman"/>
          <w:sz w:val="28"/>
          <w:szCs w:val="28"/>
          <w:lang w:val="ro-RO"/>
        </w:rPr>
        <w:t xml:space="preserve">și informațiile privind încălcarea legislației care au devenite cunoscute </w:t>
      </w:r>
      <w:r w:rsidR="00366627" w:rsidRPr="009A35DF">
        <w:rPr>
          <w:rFonts w:ascii="Times New Roman" w:hAnsi="Times New Roman"/>
          <w:sz w:val="28"/>
          <w:szCs w:val="28"/>
          <w:lang w:val="ro-RO"/>
        </w:rPr>
        <w:t xml:space="preserve">Agenției </w:t>
      </w:r>
      <w:r w:rsidR="00DD704E" w:rsidRPr="009A35DF">
        <w:rPr>
          <w:rFonts w:ascii="Times New Roman" w:hAnsi="Times New Roman"/>
          <w:sz w:val="28"/>
          <w:szCs w:val="28"/>
          <w:lang w:val="ro-RO"/>
        </w:rPr>
        <w:t>se evaluează în baza analizei riscurilor.</w:t>
      </w:r>
    </w:p>
    <w:p w:rsidR="00DD704E" w:rsidRPr="009A35DF" w:rsidRDefault="00C343D6" w:rsidP="00750A4F">
      <w:pPr>
        <w:pStyle w:val="a"/>
        <w:tabs>
          <w:tab w:val="left" w:pos="1260"/>
          <w:tab w:val="left" w:pos="1440"/>
        </w:tabs>
        <w:spacing w:before="0" w:after="0" w:line="240" w:lineRule="auto"/>
        <w:ind w:left="0" w:firstLine="720"/>
        <w:jc w:val="both"/>
        <w:rPr>
          <w:rFonts w:ascii="Times New Roman" w:hAnsi="Times New Roman"/>
          <w:sz w:val="28"/>
          <w:szCs w:val="28"/>
          <w:lang w:val="ro-RO"/>
        </w:rPr>
      </w:pPr>
      <w:r>
        <w:rPr>
          <w:rFonts w:ascii="Times New Roman" w:hAnsi="Times New Roman"/>
          <w:b/>
          <w:sz w:val="28"/>
          <w:szCs w:val="28"/>
          <w:lang w:val="ro-RO"/>
        </w:rPr>
        <w:t>40</w:t>
      </w:r>
      <w:r w:rsidR="00DE221D" w:rsidRPr="009A35DF">
        <w:rPr>
          <w:rFonts w:ascii="Times New Roman" w:hAnsi="Times New Roman"/>
          <w:b/>
          <w:sz w:val="28"/>
          <w:szCs w:val="28"/>
          <w:lang w:val="ro-RO"/>
        </w:rPr>
        <w:t>.</w:t>
      </w:r>
      <w:r w:rsidR="00DE221D" w:rsidRPr="009A35DF">
        <w:rPr>
          <w:rFonts w:ascii="Times New Roman" w:hAnsi="Times New Roman"/>
          <w:sz w:val="28"/>
          <w:szCs w:val="28"/>
          <w:lang w:val="ro-RO"/>
        </w:rPr>
        <w:t xml:space="preserve"> </w:t>
      </w:r>
      <w:r w:rsidR="00DD704E" w:rsidRPr="009A35DF">
        <w:rPr>
          <w:rFonts w:ascii="Times New Roman" w:hAnsi="Times New Roman"/>
          <w:sz w:val="28"/>
          <w:szCs w:val="28"/>
          <w:lang w:val="ro-RO"/>
        </w:rPr>
        <w:t xml:space="preserve">Controlul în baza </w:t>
      </w:r>
      <w:r w:rsidR="00D747C0" w:rsidRPr="009A35DF">
        <w:rPr>
          <w:rFonts w:ascii="Times New Roman" w:hAnsi="Times New Roman"/>
          <w:sz w:val="28"/>
          <w:szCs w:val="28"/>
          <w:lang w:val="ro-RO"/>
        </w:rPr>
        <w:t>petiției</w:t>
      </w:r>
      <w:r w:rsidR="00DD704E" w:rsidRPr="009A35DF">
        <w:rPr>
          <w:rFonts w:ascii="Times New Roman" w:hAnsi="Times New Roman"/>
          <w:sz w:val="28"/>
          <w:szCs w:val="28"/>
          <w:lang w:val="ro-RO"/>
        </w:rPr>
        <w:t xml:space="preserve"> sau a </w:t>
      </w:r>
      <w:r w:rsidR="005053F9" w:rsidRPr="009A35DF">
        <w:rPr>
          <w:rFonts w:ascii="Times New Roman" w:hAnsi="Times New Roman"/>
          <w:sz w:val="28"/>
          <w:szCs w:val="28"/>
          <w:lang w:val="ro-RO"/>
        </w:rPr>
        <w:t>informațiilor</w:t>
      </w:r>
      <w:r w:rsidR="00DD704E" w:rsidRPr="009A35DF">
        <w:rPr>
          <w:rFonts w:ascii="Times New Roman" w:hAnsi="Times New Roman"/>
          <w:sz w:val="28"/>
          <w:szCs w:val="28"/>
          <w:lang w:val="ro-RO"/>
        </w:rPr>
        <w:t xml:space="preserve"> privind încălcarea legislației se efectuează doar cu respectarea prevederilor art. 19 din Legea nr. 131 din 8 iunie 2012 privind controlul de stat asupra </w:t>
      </w:r>
      <w:r w:rsidR="005053F9" w:rsidRPr="009A35DF">
        <w:rPr>
          <w:rFonts w:ascii="Times New Roman" w:hAnsi="Times New Roman"/>
          <w:sz w:val="28"/>
          <w:szCs w:val="28"/>
          <w:lang w:val="ro-RO"/>
        </w:rPr>
        <w:t>activității</w:t>
      </w:r>
      <w:r w:rsidR="00DD704E" w:rsidRPr="009A35DF">
        <w:rPr>
          <w:rFonts w:ascii="Times New Roman" w:hAnsi="Times New Roman"/>
          <w:sz w:val="28"/>
          <w:szCs w:val="28"/>
          <w:lang w:val="ro-RO"/>
        </w:rPr>
        <w:t xml:space="preserve"> de întreprinzător </w:t>
      </w:r>
      <w:r w:rsidR="0037161C" w:rsidRPr="009A35DF">
        <w:rPr>
          <w:rFonts w:ascii="Times New Roman" w:hAnsi="Times New Roman"/>
          <w:sz w:val="28"/>
          <w:szCs w:val="28"/>
          <w:lang w:val="ro-RO"/>
        </w:rPr>
        <w:t>și</w:t>
      </w:r>
      <w:r w:rsidR="00DD704E" w:rsidRPr="009A35DF">
        <w:rPr>
          <w:rFonts w:ascii="Times New Roman" w:hAnsi="Times New Roman"/>
          <w:sz w:val="28"/>
          <w:szCs w:val="28"/>
          <w:lang w:val="ro-RO"/>
        </w:rPr>
        <w:t xml:space="preserve"> a </w:t>
      </w:r>
      <w:r w:rsidR="00900B67" w:rsidRPr="009A35DF">
        <w:rPr>
          <w:rFonts w:ascii="Times New Roman" w:hAnsi="Times New Roman"/>
          <w:sz w:val="28"/>
          <w:szCs w:val="28"/>
          <w:lang w:val="ro-RO"/>
        </w:rPr>
        <w:t xml:space="preserve">evaluării prin intermediul condițiilor </w:t>
      </w:r>
      <w:r w:rsidR="0037161C" w:rsidRPr="009A35DF">
        <w:rPr>
          <w:rFonts w:ascii="Times New Roman" w:hAnsi="Times New Roman"/>
          <w:sz w:val="28"/>
          <w:szCs w:val="28"/>
          <w:lang w:val="ro-RO"/>
        </w:rPr>
        <w:t>și</w:t>
      </w:r>
      <w:r w:rsidR="00900B67" w:rsidRPr="009A35DF">
        <w:rPr>
          <w:rFonts w:ascii="Times New Roman" w:hAnsi="Times New Roman"/>
          <w:sz w:val="28"/>
          <w:szCs w:val="28"/>
          <w:lang w:val="ro-RO"/>
        </w:rPr>
        <w:t xml:space="preserve"> criteriilor de risc indicate la pct. </w:t>
      </w:r>
      <w:r w:rsidR="007D04D0" w:rsidRPr="009A35DF">
        <w:rPr>
          <w:rFonts w:ascii="Times New Roman" w:hAnsi="Times New Roman"/>
          <w:sz w:val="28"/>
          <w:szCs w:val="28"/>
          <w:lang w:val="ro-RO"/>
        </w:rPr>
        <w:t xml:space="preserve">18 </w:t>
      </w:r>
      <w:r w:rsidR="0037161C" w:rsidRPr="009A35DF">
        <w:rPr>
          <w:rFonts w:ascii="Times New Roman" w:hAnsi="Times New Roman"/>
          <w:sz w:val="28"/>
          <w:szCs w:val="28"/>
          <w:lang w:val="ro-RO"/>
        </w:rPr>
        <w:t>și</w:t>
      </w:r>
      <w:r w:rsidR="007D04D0" w:rsidRPr="009A35DF">
        <w:rPr>
          <w:rFonts w:ascii="Times New Roman" w:hAnsi="Times New Roman"/>
          <w:sz w:val="28"/>
          <w:szCs w:val="28"/>
          <w:lang w:val="ro-RO"/>
        </w:rPr>
        <w:t xml:space="preserve"> 19 </w:t>
      </w:r>
      <w:r w:rsidR="00900B67" w:rsidRPr="009A35DF">
        <w:rPr>
          <w:rFonts w:ascii="Times New Roman" w:hAnsi="Times New Roman"/>
          <w:sz w:val="28"/>
          <w:szCs w:val="28"/>
          <w:lang w:val="ro-RO"/>
        </w:rPr>
        <w:t>din prezenta Metodologie</w:t>
      </w:r>
      <w:r w:rsidR="00DD704E" w:rsidRPr="009A35DF">
        <w:rPr>
          <w:rFonts w:ascii="Times New Roman" w:hAnsi="Times New Roman"/>
          <w:sz w:val="28"/>
          <w:szCs w:val="28"/>
          <w:lang w:val="ro-RO"/>
        </w:rPr>
        <w:t>.</w:t>
      </w:r>
    </w:p>
    <w:p w:rsidR="00DD704E" w:rsidRPr="009A35DF" w:rsidRDefault="0061525F" w:rsidP="00750A4F">
      <w:pPr>
        <w:pStyle w:val="a"/>
        <w:tabs>
          <w:tab w:val="left" w:pos="0"/>
          <w:tab w:val="left" w:pos="1440"/>
        </w:tabs>
        <w:spacing w:before="0" w:after="0" w:line="240" w:lineRule="auto"/>
        <w:ind w:left="0" w:firstLine="720"/>
        <w:jc w:val="both"/>
        <w:rPr>
          <w:rFonts w:ascii="Times New Roman" w:hAnsi="Times New Roman"/>
          <w:sz w:val="28"/>
          <w:szCs w:val="28"/>
          <w:lang w:val="ro-RO"/>
        </w:rPr>
      </w:pPr>
      <w:r w:rsidRPr="009A35DF">
        <w:rPr>
          <w:rFonts w:ascii="Times New Roman" w:hAnsi="Times New Roman"/>
          <w:b/>
          <w:sz w:val="28"/>
          <w:szCs w:val="28"/>
          <w:lang w:val="ro-RO"/>
        </w:rPr>
        <w:t>4</w:t>
      </w:r>
      <w:r w:rsidR="00C343D6">
        <w:rPr>
          <w:rFonts w:ascii="Times New Roman" w:hAnsi="Times New Roman"/>
          <w:b/>
          <w:sz w:val="28"/>
          <w:szCs w:val="28"/>
          <w:lang w:val="ro-RO"/>
        </w:rPr>
        <w:t>1</w:t>
      </w:r>
      <w:r w:rsidR="00DE221D" w:rsidRPr="009A35DF">
        <w:rPr>
          <w:rFonts w:ascii="Times New Roman" w:hAnsi="Times New Roman"/>
          <w:b/>
          <w:sz w:val="28"/>
          <w:szCs w:val="28"/>
          <w:lang w:val="ro-RO"/>
        </w:rPr>
        <w:t>.</w:t>
      </w:r>
      <w:r w:rsidR="00DE221D" w:rsidRPr="009A35DF">
        <w:rPr>
          <w:rFonts w:ascii="Times New Roman" w:hAnsi="Times New Roman"/>
          <w:sz w:val="28"/>
          <w:szCs w:val="28"/>
          <w:lang w:val="ro-RO"/>
        </w:rPr>
        <w:t xml:space="preserve"> </w:t>
      </w:r>
      <w:r w:rsidR="00D747C0" w:rsidRPr="009A35DF">
        <w:rPr>
          <w:rFonts w:ascii="Times New Roman" w:hAnsi="Times New Roman"/>
          <w:sz w:val="28"/>
          <w:szCs w:val="28"/>
          <w:lang w:val="ro-RO"/>
        </w:rPr>
        <w:t>Petiți</w:t>
      </w:r>
      <w:r w:rsidR="00DD704E" w:rsidRPr="009A35DF">
        <w:rPr>
          <w:rFonts w:ascii="Times New Roman" w:hAnsi="Times New Roman"/>
          <w:sz w:val="28"/>
          <w:szCs w:val="28"/>
          <w:lang w:val="ro-RO"/>
        </w:rPr>
        <w:t>ile și informațiile pot determina acțiuni mai intruzive cum ar fi efectuarea de controale, care se realizează fără întârziere, dacă acestea indică asupra unor</w:t>
      </w:r>
      <w:r w:rsidR="004D4591" w:rsidRPr="009A35DF">
        <w:rPr>
          <w:rFonts w:ascii="Times New Roman" w:hAnsi="Times New Roman"/>
          <w:sz w:val="28"/>
          <w:szCs w:val="28"/>
          <w:lang w:val="ro-RO"/>
        </w:rPr>
        <w:t xml:space="preserve"> </w:t>
      </w:r>
      <w:r w:rsidR="00DD704E" w:rsidRPr="009A35DF">
        <w:rPr>
          <w:rFonts w:ascii="Times New Roman" w:hAnsi="Times New Roman"/>
          <w:sz w:val="28"/>
          <w:szCs w:val="28"/>
          <w:lang w:val="ro-RO"/>
        </w:rPr>
        <w:t xml:space="preserve">încălcări grave sau foarte grave, asupra unor </w:t>
      </w:r>
      <w:r w:rsidR="005053F9" w:rsidRPr="009A35DF">
        <w:rPr>
          <w:rFonts w:ascii="Times New Roman" w:hAnsi="Times New Roman"/>
          <w:sz w:val="28"/>
          <w:szCs w:val="28"/>
          <w:lang w:val="ro-RO"/>
        </w:rPr>
        <w:t>situații</w:t>
      </w:r>
      <w:r w:rsidR="00DD704E" w:rsidRPr="009A35DF">
        <w:rPr>
          <w:rFonts w:ascii="Times New Roman" w:hAnsi="Times New Roman"/>
          <w:sz w:val="28"/>
          <w:szCs w:val="28"/>
          <w:lang w:val="ro-RO"/>
        </w:rPr>
        <w:t xml:space="preserve"> de avarie sau incidente</w:t>
      </w:r>
      <w:r w:rsidR="00C95D6A" w:rsidRPr="009A35DF">
        <w:rPr>
          <w:rFonts w:ascii="Times New Roman" w:hAnsi="Times New Roman"/>
          <w:sz w:val="28"/>
          <w:szCs w:val="28"/>
          <w:lang w:val="ro-RO"/>
        </w:rPr>
        <w:t xml:space="preserve"> </w:t>
      </w:r>
      <w:r w:rsidR="00DD704E" w:rsidRPr="009A35DF">
        <w:rPr>
          <w:rFonts w:ascii="Times New Roman" w:hAnsi="Times New Roman"/>
          <w:sz w:val="28"/>
          <w:szCs w:val="28"/>
          <w:lang w:val="ro-RO"/>
        </w:rPr>
        <w:t xml:space="preserve"> ce prezintă un pericol iminent și imediat pentru mediu, </w:t>
      </w:r>
      <w:r w:rsidR="004D4591" w:rsidRPr="009A35DF">
        <w:rPr>
          <w:rFonts w:ascii="Times New Roman" w:hAnsi="Times New Roman"/>
          <w:sz w:val="28"/>
          <w:szCs w:val="28"/>
          <w:lang w:val="ro-RO"/>
        </w:rPr>
        <w:t>viața</w:t>
      </w:r>
      <w:r w:rsidR="00DD704E" w:rsidRPr="009A35DF">
        <w:rPr>
          <w:rFonts w:ascii="Times New Roman" w:hAnsi="Times New Roman"/>
          <w:sz w:val="28"/>
          <w:szCs w:val="28"/>
          <w:lang w:val="ro-RO"/>
        </w:rPr>
        <w:t>, sănătatea și proprietatea persoanelor</w:t>
      </w:r>
      <w:r w:rsidR="004D4591" w:rsidRPr="009A35DF">
        <w:rPr>
          <w:rFonts w:ascii="Times New Roman" w:hAnsi="Times New Roman"/>
          <w:sz w:val="28"/>
          <w:szCs w:val="28"/>
          <w:lang w:val="ro-RO"/>
        </w:rPr>
        <w:t>.</w:t>
      </w:r>
      <w:r w:rsidR="00DD704E" w:rsidRPr="009A35DF">
        <w:rPr>
          <w:rFonts w:ascii="Times New Roman" w:hAnsi="Times New Roman"/>
          <w:sz w:val="28"/>
          <w:szCs w:val="28"/>
          <w:lang w:val="ro-RO"/>
        </w:rPr>
        <w:t xml:space="preserve"> </w:t>
      </w:r>
    </w:p>
    <w:p w:rsidR="00DD704E" w:rsidRPr="009A35DF" w:rsidRDefault="00D55708" w:rsidP="00750A4F">
      <w:pPr>
        <w:pStyle w:val="a"/>
        <w:tabs>
          <w:tab w:val="left" w:pos="1260"/>
          <w:tab w:val="left" w:pos="1440"/>
        </w:tabs>
        <w:spacing w:before="0" w:after="0" w:line="240" w:lineRule="auto"/>
        <w:ind w:left="0" w:firstLine="720"/>
        <w:jc w:val="both"/>
        <w:rPr>
          <w:rFonts w:ascii="Times New Roman" w:hAnsi="Times New Roman"/>
          <w:sz w:val="28"/>
          <w:szCs w:val="28"/>
          <w:lang w:val="ro-RO"/>
        </w:rPr>
      </w:pPr>
      <w:r w:rsidRPr="009A35DF">
        <w:rPr>
          <w:rFonts w:ascii="Times New Roman" w:hAnsi="Times New Roman"/>
          <w:b/>
          <w:sz w:val="28"/>
          <w:szCs w:val="28"/>
          <w:lang w:val="ro-RO"/>
        </w:rPr>
        <w:t>4</w:t>
      </w:r>
      <w:r w:rsidR="00C343D6">
        <w:rPr>
          <w:rFonts w:ascii="Times New Roman" w:hAnsi="Times New Roman"/>
          <w:b/>
          <w:sz w:val="28"/>
          <w:szCs w:val="28"/>
          <w:lang w:val="ro-RO"/>
        </w:rPr>
        <w:t>2</w:t>
      </w:r>
      <w:r w:rsidR="00DE221D" w:rsidRPr="009A35DF">
        <w:rPr>
          <w:rFonts w:ascii="Times New Roman" w:hAnsi="Times New Roman"/>
          <w:b/>
          <w:sz w:val="28"/>
          <w:szCs w:val="28"/>
          <w:lang w:val="ro-RO"/>
        </w:rPr>
        <w:t>.</w:t>
      </w:r>
      <w:r w:rsidR="00DE221D" w:rsidRPr="009A35DF">
        <w:rPr>
          <w:rFonts w:ascii="Times New Roman" w:hAnsi="Times New Roman"/>
          <w:sz w:val="28"/>
          <w:szCs w:val="28"/>
          <w:lang w:val="ro-RO"/>
        </w:rPr>
        <w:t xml:space="preserve"> </w:t>
      </w:r>
      <w:r w:rsidR="00DD704E" w:rsidRPr="009A35DF">
        <w:rPr>
          <w:rFonts w:ascii="Times New Roman" w:hAnsi="Times New Roman"/>
          <w:sz w:val="28"/>
          <w:szCs w:val="28"/>
          <w:lang w:val="ro-RO"/>
        </w:rPr>
        <w:t xml:space="preserve">Pentru </w:t>
      </w:r>
      <w:r w:rsidR="00D747C0" w:rsidRPr="009A35DF">
        <w:rPr>
          <w:rFonts w:ascii="Times New Roman" w:hAnsi="Times New Roman"/>
          <w:sz w:val="28"/>
          <w:szCs w:val="28"/>
          <w:lang w:val="ro-RO"/>
        </w:rPr>
        <w:t>petiții</w:t>
      </w:r>
      <w:r w:rsidR="00DD704E" w:rsidRPr="009A35DF">
        <w:rPr>
          <w:rFonts w:ascii="Times New Roman" w:hAnsi="Times New Roman"/>
          <w:sz w:val="28"/>
          <w:szCs w:val="28"/>
          <w:lang w:val="ro-RO"/>
        </w:rPr>
        <w:t xml:space="preserve">le și informațiile cu privire la posibile încălcări minore care conduc la incidente/accidente minore sau la un prejudiciu minor, </w:t>
      </w:r>
      <w:r w:rsidR="00366627" w:rsidRPr="009A35DF">
        <w:rPr>
          <w:rFonts w:ascii="Times New Roman" w:hAnsi="Times New Roman"/>
          <w:sz w:val="28"/>
          <w:szCs w:val="28"/>
          <w:lang w:val="ro-RO"/>
        </w:rPr>
        <w:t>Agenția</w:t>
      </w:r>
      <w:r w:rsidR="00DD704E" w:rsidRPr="009A35DF">
        <w:rPr>
          <w:rFonts w:ascii="Times New Roman" w:hAnsi="Times New Roman"/>
          <w:sz w:val="28"/>
          <w:szCs w:val="28"/>
          <w:lang w:val="ro-RO"/>
        </w:rPr>
        <w:t xml:space="preserve"> realizează acțiuni mai puțin intruzive sau dispune acțiuni care urmează să se realizeze într-o perioadă ulterioară, cu includerea în următorul control planificat a problemelor formulate în </w:t>
      </w:r>
      <w:r w:rsidR="00D747C0" w:rsidRPr="009A35DF">
        <w:rPr>
          <w:rFonts w:ascii="Times New Roman" w:hAnsi="Times New Roman"/>
          <w:sz w:val="28"/>
          <w:szCs w:val="28"/>
          <w:lang w:val="ro-RO"/>
        </w:rPr>
        <w:t>petițiile</w:t>
      </w:r>
      <w:r w:rsidR="00DD704E" w:rsidRPr="009A35DF">
        <w:rPr>
          <w:rFonts w:ascii="Times New Roman" w:hAnsi="Times New Roman"/>
          <w:sz w:val="28"/>
          <w:szCs w:val="28"/>
          <w:lang w:val="ro-RO"/>
        </w:rPr>
        <w:t xml:space="preserve"> </w:t>
      </w:r>
      <w:r w:rsidR="00A86E3B" w:rsidRPr="009A35DF">
        <w:rPr>
          <w:rFonts w:ascii="Times New Roman" w:hAnsi="Times New Roman"/>
          <w:sz w:val="28"/>
          <w:szCs w:val="28"/>
          <w:lang w:val="ro-RO"/>
        </w:rPr>
        <w:t xml:space="preserve">depuse </w:t>
      </w:r>
      <w:r w:rsidR="00DD704E" w:rsidRPr="009A35DF">
        <w:rPr>
          <w:rFonts w:ascii="Times New Roman" w:hAnsi="Times New Roman"/>
          <w:sz w:val="28"/>
          <w:szCs w:val="28"/>
          <w:lang w:val="ro-RO"/>
        </w:rPr>
        <w:t>sau în informația deținut</w:t>
      </w:r>
      <w:r w:rsidR="00A86E3B" w:rsidRPr="009A35DF">
        <w:rPr>
          <w:rFonts w:ascii="Times New Roman" w:hAnsi="Times New Roman"/>
          <w:sz w:val="28"/>
          <w:szCs w:val="28"/>
          <w:lang w:val="ro-RO"/>
        </w:rPr>
        <w:t>e</w:t>
      </w:r>
      <w:r w:rsidR="00DD704E" w:rsidRPr="009A35DF">
        <w:rPr>
          <w:rFonts w:ascii="Times New Roman" w:hAnsi="Times New Roman"/>
          <w:sz w:val="28"/>
          <w:szCs w:val="28"/>
          <w:lang w:val="ro-RO"/>
        </w:rPr>
        <w:t>.</w:t>
      </w:r>
    </w:p>
    <w:p w:rsidR="00183B5C" w:rsidRPr="009A35DF" w:rsidRDefault="0095029A" w:rsidP="00750A4F">
      <w:pPr>
        <w:pStyle w:val="a"/>
        <w:tabs>
          <w:tab w:val="left" w:pos="1260"/>
          <w:tab w:val="left" w:pos="1440"/>
        </w:tabs>
        <w:spacing w:before="0" w:after="0" w:line="240" w:lineRule="auto"/>
        <w:ind w:left="0" w:firstLine="720"/>
        <w:jc w:val="both"/>
        <w:rPr>
          <w:rFonts w:ascii="Times New Roman" w:hAnsi="Times New Roman"/>
          <w:sz w:val="28"/>
          <w:szCs w:val="28"/>
          <w:lang w:val="ro-RO"/>
        </w:rPr>
      </w:pPr>
      <w:r w:rsidRPr="009A35DF">
        <w:rPr>
          <w:rFonts w:ascii="Times New Roman" w:hAnsi="Times New Roman"/>
          <w:b/>
          <w:sz w:val="28"/>
          <w:szCs w:val="28"/>
          <w:lang w:val="ro-RO"/>
        </w:rPr>
        <w:t>4</w:t>
      </w:r>
      <w:r w:rsidR="00C343D6">
        <w:rPr>
          <w:rFonts w:ascii="Times New Roman" w:hAnsi="Times New Roman"/>
          <w:b/>
          <w:sz w:val="28"/>
          <w:szCs w:val="28"/>
          <w:lang w:val="ro-RO"/>
        </w:rPr>
        <w:t>3</w:t>
      </w:r>
      <w:r w:rsidR="00DE221D" w:rsidRPr="009A35DF">
        <w:rPr>
          <w:rFonts w:ascii="Times New Roman" w:hAnsi="Times New Roman"/>
          <w:b/>
          <w:sz w:val="28"/>
          <w:szCs w:val="28"/>
          <w:lang w:val="ro-RO"/>
        </w:rPr>
        <w:t>.</w:t>
      </w:r>
      <w:r w:rsidR="00DE221D" w:rsidRPr="009A35DF">
        <w:rPr>
          <w:rFonts w:ascii="Times New Roman" w:hAnsi="Times New Roman"/>
          <w:sz w:val="28"/>
          <w:szCs w:val="28"/>
          <w:lang w:val="ro-RO"/>
        </w:rPr>
        <w:t xml:space="preserve"> </w:t>
      </w:r>
      <w:r w:rsidR="00183B5C" w:rsidRPr="009A35DF">
        <w:rPr>
          <w:rFonts w:ascii="Times New Roman" w:hAnsi="Times New Roman"/>
          <w:sz w:val="28"/>
          <w:szCs w:val="28"/>
          <w:lang w:val="ro-RO"/>
        </w:rPr>
        <w:t xml:space="preserve">Criteriile de risc utilizate pentru evaluarea </w:t>
      </w:r>
      <w:r w:rsidR="00D747C0" w:rsidRPr="009A35DF">
        <w:rPr>
          <w:rFonts w:ascii="Times New Roman" w:hAnsi="Times New Roman"/>
          <w:sz w:val="28"/>
          <w:szCs w:val="28"/>
          <w:lang w:val="ro-RO"/>
        </w:rPr>
        <w:t>petiți</w:t>
      </w:r>
      <w:r w:rsidR="00183B5C" w:rsidRPr="009A35DF">
        <w:rPr>
          <w:rFonts w:ascii="Times New Roman" w:hAnsi="Times New Roman"/>
          <w:sz w:val="28"/>
          <w:szCs w:val="28"/>
          <w:lang w:val="ro-RO"/>
        </w:rPr>
        <w:t xml:space="preserve">ilor </w:t>
      </w:r>
      <w:r w:rsidR="00A86E3B" w:rsidRPr="009A35DF">
        <w:rPr>
          <w:rFonts w:ascii="Times New Roman" w:hAnsi="Times New Roman"/>
          <w:sz w:val="28"/>
          <w:szCs w:val="28"/>
          <w:lang w:val="ro-RO"/>
        </w:rPr>
        <w:t xml:space="preserve">parvenite în adresa Agenției </w:t>
      </w:r>
      <w:r w:rsidR="00183B5C" w:rsidRPr="009A35DF">
        <w:rPr>
          <w:rFonts w:ascii="Times New Roman" w:hAnsi="Times New Roman"/>
          <w:sz w:val="28"/>
          <w:szCs w:val="28"/>
          <w:lang w:val="ro-RO"/>
        </w:rPr>
        <w:t>cu privire la încălcarea legislației</w:t>
      </w:r>
      <w:r w:rsidR="00D83780" w:rsidRPr="009A35DF">
        <w:rPr>
          <w:rFonts w:ascii="Times New Roman" w:hAnsi="Times New Roman"/>
          <w:sz w:val="28"/>
          <w:szCs w:val="28"/>
          <w:lang w:val="ro-RO"/>
        </w:rPr>
        <w:t>, precum și ponderea</w:t>
      </w:r>
      <w:r w:rsidR="0018531B" w:rsidRPr="009A35DF">
        <w:rPr>
          <w:rFonts w:ascii="Times New Roman" w:hAnsi="Times New Roman"/>
          <w:sz w:val="28"/>
          <w:szCs w:val="28"/>
          <w:lang w:val="ro-RO"/>
        </w:rPr>
        <w:t xml:space="preserve"> atribuită criteriilor sunt stabilite în </w:t>
      </w:r>
      <w:r w:rsidR="0098175D" w:rsidRPr="009A35DF">
        <w:rPr>
          <w:bCs/>
          <w:sz w:val="28"/>
          <w:szCs w:val="28"/>
          <w:lang w:val="ro-RO"/>
        </w:rPr>
        <w:t>t</w:t>
      </w:r>
      <w:r w:rsidR="0018531B" w:rsidRPr="009A35DF">
        <w:rPr>
          <w:rFonts w:ascii="Times New Roman" w:hAnsi="Times New Roman"/>
          <w:sz w:val="28"/>
          <w:szCs w:val="28"/>
          <w:lang w:val="ro-RO"/>
        </w:rPr>
        <w:t xml:space="preserve">abelul </w:t>
      </w:r>
      <w:r w:rsidR="00E436DB" w:rsidRPr="009A35DF">
        <w:rPr>
          <w:rFonts w:ascii="Times New Roman" w:hAnsi="Times New Roman"/>
          <w:bCs/>
          <w:sz w:val="28"/>
          <w:szCs w:val="28"/>
          <w:lang w:val="ro-RO"/>
        </w:rPr>
        <w:t>nr.</w:t>
      </w:r>
      <w:r w:rsidR="00E436DB" w:rsidRPr="009A35DF">
        <w:rPr>
          <w:rFonts w:ascii="Times New Roman" w:hAnsi="Times New Roman"/>
          <w:sz w:val="28"/>
          <w:szCs w:val="28"/>
          <w:lang w:val="ro-RO"/>
        </w:rPr>
        <w:t xml:space="preserve"> </w:t>
      </w:r>
      <w:r w:rsidR="0018531B" w:rsidRPr="009A35DF">
        <w:rPr>
          <w:rFonts w:ascii="Times New Roman" w:hAnsi="Times New Roman"/>
          <w:sz w:val="28"/>
          <w:szCs w:val="28"/>
          <w:lang w:val="ro-RO"/>
        </w:rPr>
        <w:t>1</w:t>
      </w:r>
      <w:r w:rsidR="00A96619" w:rsidRPr="009A35DF">
        <w:rPr>
          <w:rFonts w:ascii="Times New Roman" w:hAnsi="Times New Roman"/>
          <w:sz w:val="28"/>
          <w:szCs w:val="28"/>
          <w:lang w:val="ro-RO"/>
        </w:rPr>
        <w:t>8</w:t>
      </w:r>
      <w:r w:rsidR="0018531B" w:rsidRPr="009A35DF">
        <w:rPr>
          <w:rFonts w:ascii="Times New Roman" w:hAnsi="Times New Roman"/>
          <w:sz w:val="28"/>
          <w:szCs w:val="28"/>
          <w:lang w:val="ro-RO"/>
        </w:rPr>
        <w:t>.</w:t>
      </w:r>
    </w:p>
    <w:p w:rsidR="00183B5C" w:rsidRPr="009A35DF" w:rsidRDefault="00183B5C" w:rsidP="00750A4F">
      <w:pPr>
        <w:pStyle w:val="a"/>
        <w:tabs>
          <w:tab w:val="left" w:pos="1260"/>
          <w:tab w:val="left" w:pos="1440"/>
        </w:tabs>
        <w:spacing w:before="0" w:after="0" w:line="240" w:lineRule="auto"/>
        <w:ind w:left="0" w:firstLine="720"/>
        <w:jc w:val="both"/>
        <w:rPr>
          <w:rFonts w:ascii="Times New Roman" w:hAnsi="Times New Roman"/>
          <w:b/>
          <w:sz w:val="28"/>
          <w:szCs w:val="28"/>
          <w:lang w:val="ro-RO"/>
        </w:rPr>
      </w:pPr>
    </w:p>
    <w:p w:rsidR="00E61638" w:rsidRPr="009A35DF" w:rsidRDefault="0018531B" w:rsidP="00750A4F">
      <w:pPr>
        <w:pStyle w:val="NormalWeb"/>
        <w:ind w:right="886"/>
        <w:jc w:val="right"/>
        <w:rPr>
          <w:sz w:val="28"/>
          <w:szCs w:val="28"/>
          <w:lang w:val="ro-RO" w:eastAsia="en-GB"/>
        </w:rPr>
      </w:pPr>
      <w:r w:rsidRPr="009A35DF">
        <w:rPr>
          <w:bCs/>
          <w:sz w:val="28"/>
          <w:szCs w:val="28"/>
          <w:lang w:val="ro-RO"/>
        </w:rPr>
        <w:t xml:space="preserve">Tabelul </w:t>
      </w:r>
      <w:r w:rsidR="00E436DB" w:rsidRPr="009A35DF">
        <w:rPr>
          <w:bCs/>
          <w:sz w:val="28"/>
          <w:szCs w:val="28"/>
          <w:lang w:val="ro-RO"/>
        </w:rPr>
        <w:t xml:space="preserve">nr. </w:t>
      </w:r>
      <w:r w:rsidRPr="009A35DF">
        <w:rPr>
          <w:bCs/>
          <w:sz w:val="28"/>
          <w:szCs w:val="28"/>
          <w:lang w:val="ro-RO"/>
        </w:rPr>
        <w:t>1</w:t>
      </w:r>
      <w:r w:rsidR="00A96619" w:rsidRPr="009A35DF">
        <w:rPr>
          <w:bCs/>
          <w:sz w:val="28"/>
          <w:szCs w:val="28"/>
          <w:lang w:val="ro-RO"/>
        </w:rPr>
        <w:t>8</w:t>
      </w:r>
    </w:p>
    <w:tbl>
      <w:tblPr>
        <w:tblStyle w:val="TableGrid"/>
        <w:tblW w:w="9805" w:type="dxa"/>
        <w:tblLayout w:type="fixed"/>
        <w:tblLook w:val="04A0" w:firstRow="1" w:lastRow="0" w:firstColumn="1" w:lastColumn="0" w:noHBand="0" w:noVBand="1"/>
      </w:tblPr>
      <w:tblGrid>
        <w:gridCol w:w="675"/>
        <w:gridCol w:w="2380"/>
        <w:gridCol w:w="5490"/>
        <w:gridCol w:w="1260"/>
      </w:tblGrid>
      <w:tr w:rsidR="009A35DF" w:rsidRPr="009A35DF" w:rsidTr="00CD36C8">
        <w:tc>
          <w:tcPr>
            <w:tcW w:w="675" w:type="dxa"/>
            <w:tcBorders>
              <w:top w:val="single" w:sz="4" w:space="0" w:color="auto"/>
              <w:left w:val="single" w:sz="4" w:space="0" w:color="auto"/>
              <w:bottom w:val="single" w:sz="4" w:space="0" w:color="auto"/>
              <w:right w:val="single" w:sz="4" w:space="0" w:color="auto"/>
            </w:tcBorders>
            <w:vAlign w:val="center"/>
            <w:hideMark/>
          </w:tcPr>
          <w:p w:rsidR="00E61638" w:rsidRPr="009A35DF" w:rsidRDefault="00E61638" w:rsidP="00750A4F">
            <w:pPr>
              <w:pStyle w:val="NormalWeb"/>
              <w:ind w:firstLine="0"/>
              <w:jc w:val="center"/>
              <w:rPr>
                <w:b/>
                <w:lang w:val="ro-RO"/>
              </w:rPr>
            </w:pPr>
            <w:r w:rsidRPr="009A35DF">
              <w:rPr>
                <w:b/>
                <w:lang w:val="ro-RO"/>
              </w:rPr>
              <w:t>Nr. d/o</w:t>
            </w:r>
          </w:p>
        </w:tc>
        <w:tc>
          <w:tcPr>
            <w:tcW w:w="2380" w:type="dxa"/>
            <w:tcBorders>
              <w:top w:val="single" w:sz="4" w:space="0" w:color="auto"/>
              <w:left w:val="single" w:sz="4" w:space="0" w:color="auto"/>
              <w:bottom w:val="single" w:sz="4" w:space="0" w:color="auto"/>
              <w:right w:val="single" w:sz="4" w:space="0" w:color="auto"/>
            </w:tcBorders>
            <w:vAlign w:val="center"/>
            <w:hideMark/>
          </w:tcPr>
          <w:p w:rsidR="00E61638" w:rsidRPr="009A35DF" w:rsidRDefault="00E61638" w:rsidP="00750A4F">
            <w:pPr>
              <w:pStyle w:val="NormalWeb"/>
              <w:ind w:firstLine="0"/>
              <w:jc w:val="center"/>
              <w:rPr>
                <w:b/>
                <w:lang w:val="ro-RO"/>
              </w:rPr>
            </w:pPr>
            <w:r w:rsidRPr="009A35DF">
              <w:rPr>
                <w:b/>
                <w:lang w:val="ro-RO"/>
              </w:rPr>
              <w:t>Criteriul de risc</w:t>
            </w:r>
          </w:p>
        </w:tc>
        <w:tc>
          <w:tcPr>
            <w:tcW w:w="5490" w:type="dxa"/>
            <w:tcBorders>
              <w:top w:val="single" w:sz="4" w:space="0" w:color="auto"/>
              <w:left w:val="single" w:sz="4" w:space="0" w:color="auto"/>
              <w:bottom w:val="single" w:sz="4" w:space="0" w:color="auto"/>
              <w:right w:val="single" w:sz="4" w:space="0" w:color="auto"/>
            </w:tcBorders>
            <w:vAlign w:val="center"/>
            <w:hideMark/>
          </w:tcPr>
          <w:p w:rsidR="00E61638" w:rsidRPr="009A35DF" w:rsidRDefault="00E61638" w:rsidP="00750A4F">
            <w:pPr>
              <w:pStyle w:val="NormalWeb"/>
              <w:ind w:firstLine="0"/>
              <w:jc w:val="center"/>
              <w:rPr>
                <w:b/>
                <w:lang w:val="ro-RO"/>
              </w:rPr>
            </w:pPr>
            <w:r w:rsidRPr="009A35DF">
              <w:rPr>
                <w:b/>
                <w:lang w:val="ro-RO"/>
              </w:rPr>
              <w:t>Aspecte de evaluare</w:t>
            </w:r>
          </w:p>
        </w:tc>
        <w:tc>
          <w:tcPr>
            <w:tcW w:w="1260" w:type="dxa"/>
            <w:tcBorders>
              <w:top w:val="single" w:sz="4" w:space="0" w:color="auto"/>
              <w:left w:val="single" w:sz="4" w:space="0" w:color="auto"/>
              <w:bottom w:val="single" w:sz="4" w:space="0" w:color="auto"/>
              <w:right w:val="single" w:sz="4" w:space="0" w:color="auto"/>
            </w:tcBorders>
            <w:vAlign w:val="center"/>
          </w:tcPr>
          <w:p w:rsidR="00E61638" w:rsidRPr="009A35DF" w:rsidRDefault="00E61638" w:rsidP="00750A4F">
            <w:pPr>
              <w:jc w:val="center"/>
              <w:rPr>
                <w:b/>
                <w:bCs/>
                <w:lang w:val="ro-RO"/>
              </w:rPr>
            </w:pPr>
          </w:p>
          <w:p w:rsidR="00E61638" w:rsidRPr="009A35DF" w:rsidRDefault="00E61638" w:rsidP="00750A4F">
            <w:pPr>
              <w:jc w:val="center"/>
              <w:rPr>
                <w:b/>
                <w:bCs/>
                <w:lang w:val="ro-RO"/>
              </w:rPr>
            </w:pPr>
            <w:r w:rsidRPr="009A35DF">
              <w:rPr>
                <w:b/>
                <w:bCs/>
                <w:lang w:val="ro-RO"/>
              </w:rPr>
              <w:t>Ponderea</w:t>
            </w:r>
          </w:p>
          <w:p w:rsidR="00E61638" w:rsidRPr="009A35DF" w:rsidRDefault="00E61638" w:rsidP="00750A4F">
            <w:pPr>
              <w:jc w:val="center"/>
              <w:rPr>
                <w:b/>
                <w:bCs/>
                <w:lang w:val="ro-RO"/>
              </w:rPr>
            </w:pPr>
          </w:p>
        </w:tc>
      </w:tr>
      <w:tr w:rsidR="009A35DF" w:rsidRPr="009A35DF" w:rsidTr="00CD36C8">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E61638" w:rsidRPr="009A35DF" w:rsidRDefault="00E61638" w:rsidP="00750A4F">
            <w:pPr>
              <w:pStyle w:val="NormalWeb"/>
              <w:ind w:firstLine="0"/>
              <w:jc w:val="center"/>
              <w:rPr>
                <w:lang w:val="ro-RO"/>
              </w:rPr>
            </w:pPr>
            <w:r w:rsidRPr="009A35DF">
              <w:rPr>
                <w:lang w:val="ro-RO"/>
              </w:rPr>
              <w:t>1</w:t>
            </w:r>
          </w:p>
        </w:tc>
        <w:tc>
          <w:tcPr>
            <w:tcW w:w="2380" w:type="dxa"/>
            <w:vMerge w:val="restart"/>
            <w:tcBorders>
              <w:top w:val="single" w:sz="4" w:space="0" w:color="auto"/>
              <w:left w:val="single" w:sz="4" w:space="0" w:color="auto"/>
              <w:bottom w:val="single" w:sz="4" w:space="0" w:color="auto"/>
              <w:right w:val="single" w:sz="4" w:space="0" w:color="auto"/>
            </w:tcBorders>
            <w:vAlign w:val="center"/>
            <w:hideMark/>
          </w:tcPr>
          <w:p w:rsidR="00E61638" w:rsidRPr="009A35DF" w:rsidRDefault="00E61638" w:rsidP="00750A4F">
            <w:pPr>
              <w:pStyle w:val="NormalWeb"/>
              <w:ind w:firstLine="0"/>
              <w:jc w:val="left"/>
              <w:rPr>
                <w:lang w:val="ro-RO"/>
              </w:rPr>
            </w:pPr>
            <w:r w:rsidRPr="009A35DF">
              <w:rPr>
                <w:lang w:val="ro-RO"/>
              </w:rPr>
              <w:t>Conținutul petiției</w:t>
            </w:r>
          </w:p>
        </w:tc>
        <w:tc>
          <w:tcPr>
            <w:tcW w:w="5490" w:type="dxa"/>
            <w:tcBorders>
              <w:top w:val="single" w:sz="4" w:space="0" w:color="auto"/>
              <w:left w:val="single" w:sz="4" w:space="0" w:color="auto"/>
              <w:bottom w:val="single" w:sz="4" w:space="0" w:color="auto"/>
              <w:right w:val="single" w:sz="4" w:space="0" w:color="auto"/>
            </w:tcBorders>
            <w:hideMark/>
          </w:tcPr>
          <w:p w:rsidR="00E61638" w:rsidRPr="009A35DF" w:rsidRDefault="00E61638" w:rsidP="00750A4F">
            <w:pPr>
              <w:pStyle w:val="NormalWeb"/>
              <w:ind w:firstLine="0"/>
              <w:jc w:val="left"/>
              <w:rPr>
                <w:lang w:val="ro-RO"/>
              </w:rPr>
            </w:pPr>
            <w:r w:rsidRPr="009A35DF">
              <w:rPr>
                <w:lang w:val="ro-RO"/>
              </w:rPr>
              <w:t>Conținut întemeiat, descrieri corect argumentate, completate cu dovezi concrete</w:t>
            </w:r>
          </w:p>
        </w:tc>
        <w:tc>
          <w:tcPr>
            <w:tcW w:w="1260" w:type="dxa"/>
            <w:tcBorders>
              <w:top w:val="single" w:sz="4" w:space="0" w:color="auto"/>
              <w:left w:val="single" w:sz="4" w:space="0" w:color="auto"/>
              <w:bottom w:val="single" w:sz="4" w:space="0" w:color="auto"/>
              <w:right w:val="single" w:sz="4" w:space="0" w:color="auto"/>
            </w:tcBorders>
            <w:vAlign w:val="center"/>
            <w:hideMark/>
          </w:tcPr>
          <w:p w:rsidR="00E61638" w:rsidRPr="009A35DF" w:rsidRDefault="00E61638" w:rsidP="00750A4F">
            <w:pPr>
              <w:pStyle w:val="NormalWeb"/>
              <w:ind w:firstLine="0"/>
              <w:jc w:val="center"/>
              <w:rPr>
                <w:lang w:val="ro-RO"/>
              </w:rPr>
            </w:pPr>
            <w:r w:rsidRPr="009A35DF">
              <w:rPr>
                <w:lang w:val="ro-RO"/>
              </w:rPr>
              <w:t>5</w:t>
            </w:r>
          </w:p>
        </w:tc>
      </w:tr>
      <w:tr w:rsidR="009A35DF" w:rsidRPr="009A35DF" w:rsidTr="00CD36C8">
        <w:tc>
          <w:tcPr>
            <w:tcW w:w="675" w:type="dxa"/>
            <w:vMerge/>
            <w:tcBorders>
              <w:top w:val="single" w:sz="4" w:space="0" w:color="auto"/>
              <w:left w:val="single" w:sz="4" w:space="0" w:color="auto"/>
              <w:bottom w:val="single" w:sz="4" w:space="0" w:color="auto"/>
              <w:right w:val="single" w:sz="4" w:space="0" w:color="auto"/>
            </w:tcBorders>
            <w:vAlign w:val="center"/>
          </w:tcPr>
          <w:p w:rsidR="008F59E7" w:rsidRPr="009A35DF" w:rsidRDefault="008F59E7" w:rsidP="00750A4F">
            <w:pPr>
              <w:pStyle w:val="NormalWeb"/>
              <w:ind w:firstLine="0"/>
              <w:jc w:val="center"/>
              <w:rPr>
                <w:lang w:val="ro-RO"/>
              </w:rPr>
            </w:pPr>
          </w:p>
        </w:tc>
        <w:tc>
          <w:tcPr>
            <w:tcW w:w="2380" w:type="dxa"/>
            <w:vMerge/>
            <w:tcBorders>
              <w:top w:val="single" w:sz="4" w:space="0" w:color="auto"/>
              <w:left w:val="single" w:sz="4" w:space="0" w:color="auto"/>
              <w:bottom w:val="single" w:sz="4" w:space="0" w:color="auto"/>
              <w:right w:val="single" w:sz="4" w:space="0" w:color="auto"/>
            </w:tcBorders>
            <w:vAlign w:val="center"/>
          </w:tcPr>
          <w:p w:rsidR="008F59E7" w:rsidRPr="009A35DF" w:rsidRDefault="008F59E7" w:rsidP="00750A4F">
            <w:pPr>
              <w:pStyle w:val="NormalWeb"/>
              <w:ind w:firstLine="0"/>
              <w:jc w:val="left"/>
              <w:rPr>
                <w:lang w:val="ro-RO"/>
              </w:rPr>
            </w:pPr>
          </w:p>
        </w:tc>
        <w:tc>
          <w:tcPr>
            <w:tcW w:w="5490" w:type="dxa"/>
            <w:tcBorders>
              <w:top w:val="single" w:sz="4" w:space="0" w:color="auto"/>
              <w:left w:val="single" w:sz="4" w:space="0" w:color="auto"/>
              <w:bottom w:val="single" w:sz="4" w:space="0" w:color="auto"/>
              <w:right w:val="single" w:sz="4" w:space="0" w:color="auto"/>
            </w:tcBorders>
          </w:tcPr>
          <w:p w:rsidR="008F59E7" w:rsidRPr="009A35DF" w:rsidRDefault="008F59E7" w:rsidP="00750A4F">
            <w:pPr>
              <w:pStyle w:val="NormalWeb"/>
              <w:ind w:firstLine="0"/>
              <w:jc w:val="left"/>
              <w:rPr>
                <w:lang w:val="ro-RO"/>
              </w:rPr>
            </w:pPr>
            <w:r w:rsidRPr="009A35DF">
              <w:rPr>
                <w:lang w:val="ro-RO"/>
              </w:rPr>
              <w:t xml:space="preserve">Informațiile prezentate în </w:t>
            </w:r>
            <w:r w:rsidR="00D747C0" w:rsidRPr="009A35DF">
              <w:rPr>
                <w:lang w:val="ro-RO"/>
              </w:rPr>
              <w:t>petiție</w:t>
            </w:r>
            <w:r w:rsidRPr="009A35DF">
              <w:rPr>
                <w:lang w:val="ro-RO"/>
              </w:rPr>
              <w:t xml:space="preserve"> nu se încadrează în domeniile de competență a Agenției</w:t>
            </w:r>
          </w:p>
        </w:tc>
        <w:tc>
          <w:tcPr>
            <w:tcW w:w="1260" w:type="dxa"/>
            <w:tcBorders>
              <w:top w:val="single" w:sz="4" w:space="0" w:color="auto"/>
              <w:left w:val="single" w:sz="4" w:space="0" w:color="auto"/>
              <w:bottom w:val="single" w:sz="4" w:space="0" w:color="auto"/>
              <w:right w:val="single" w:sz="4" w:space="0" w:color="auto"/>
            </w:tcBorders>
            <w:vAlign w:val="center"/>
          </w:tcPr>
          <w:p w:rsidR="008F59E7" w:rsidRPr="009A35DF" w:rsidRDefault="00E706B0" w:rsidP="00750A4F">
            <w:pPr>
              <w:pStyle w:val="NormalWeb"/>
              <w:ind w:firstLine="0"/>
              <w:jc w:val="center"/>
              <w:rPr>
                <w:lang w:val="ro-RO"/>
              </w:rPr>
            </w:pPr>
            <w:r w:rsidRPr="009A35DF">
              <w:rPr>
                <w:lang w:val="ro-RO"/>
              </w:rPr>
              <w:t>3</w:t>
            </w:r>
          </w:p>
        </w:tc>
      </w:tr>
      <w:tr w:rsidR="009A35DF" w:rsidRPr="009A35DF" w:rsidTr="00CD36C8">
        <w:tc>
          <w:tcPr>
            <w:tcW w:w="675" w:type="dxa"/>
            <w:vMerge/>
            <w:tcBorders>
              <w:top w:val="single" w:sz="4" w:space="0" w:color="auto"/>
              <w:left w:val="single" w:sz="4" w:space="0" w:color="auto"/>
              <w:bottom w:val="single" w:sz="4" w:space="0" w:color="auto"/>
              <w:right w:val="single" w:sz="4" w:space="0" w:color="auto"/>
            </w:tcBorders>
            <w:vAlign w:val="center"/>
            <w:hideMark/>
          </w:tcPr>
          <w:p w:rsidR="00E61638" w:rsidRPr="009A35DF" w:rsidRDefault="00E61638" w:rsidP="00750A4F">
            <w:pPr>
              <w:rPr>
                <w:lang w:val="ro-RO"/>
              </w:rPr>
            </w:pP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E61638" w:rsidRPr="009A35DF" w:rsidRDefault="00E61638" w:rsidP="00750A4F">
            <w:pPr>
              <w:rPr>
                <w:lang w:val="ro-RO"/>
              </w:rPr>
            </w:pPr>
          </w:p>
        </w:tc>
        <w:tc>
          <w:tcPr>
            <w:tcW w:w="5490" w:type="dxa"/>
            <w:tcBorders>
              <w:top w:val="single" w:sz="4" w:space="0" w:color="auto"/>
              <w:left w:val="single" w:sz="4" w:space="0" w:color="auto"/>
              <w:bottom w:val="single" w:sz="4" w:space="0" w:color="auto"/>
              <w:right w:val="single" w:sz="4" w:space="0" w:color="auto"/>
            </w:tcBorders>
            <w:hideMark/>
          </w:tcPr>
          <w:p w:rsidR="00E61638" w:rsidRPr="009A35DF" w:rsidRDefault="00E61638" w:rsidP="00750A4F">
            <w:pPr>
              <w:pStyle w:val="NormalWeb"/>
              <w:ind w:firstLine="0"/>
              <w:jc w:val="left"/>
              <w:rPr>
                <w:lang w:val="ro-RO"/>
              </w:rPr>
            </w:pPr>
            <w:r w:rsidRPr="009A35DF">
              <w:rPr>
                <w:lang w:val="ro-RO"/>
              </w:rPr>
              <w:t>Conținut aparent neîntemeiat, descrieri abstracte lipsite de argumentări și dovezi</w:t>
            </w:r>
          </w:p>
        </w:tc>
        <w:tc>
          <w:tcPr>
            <w:tcW w:w="1260" w:type="dxa"/>
            <w:tcBorders>
              <w:top w:val="single" w:sz="4" w:space="0" w:color="auto"/>
              <w:left w:val="single" w:sz="4" w:space="0" w:color="auto"/>
              <w:bottom w:val="single" w:sz="4" w:space="0" w:color="auto"/>
              <w:right w:val="single" w:sz="4" w:space="0" w:color="auto"/>
            </w:tcBorders>
            <w:vAlign w:val="center"/>
            <w:hideMark/>
          </w:tcPr>
          <w:p w:rsidR="00E61638" w:rsidRPr="009A35DF" w:rsidRDefault="00E61638" w:rsidP="00750A4F">
            <w:pPr>
              <w:pStyle w:val="NormalWeb"/>
              <w:ind w:firstLine="0"/>
              <w:jc w:val="center"/>
              <w:rPr>
                <w:lang w:val="ro-RO"/>
              </w:rPr>
            </w:pPr>
            <w:r w:rsidRPr="009A35DF">
              <w:rPr>
                <w:lang w:val="ro-RO"/>
              </w:rPr>
              <w:t>1</w:t>
            </w:r>
          </w:p>
        </w:tc>
      </w:tr>
      <w:tr w:rsidR="009A35DF" w:rsidRPr="009A35DF" w:rsidTr="00CD36C8">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E61638" w:rsidRPr="009A35DF" w:rsidRDefault="00E61638" w:rsidP="00750A4F">
            <w:pPr>
              <w:pStyle w:val="NormalWeb"/>
              <w:ind w:firstLine="0"/>
              <w:jc w:val="center"/>
              <w:rPr>
                <w:lang w:val="ro-RO"/>
              </w:rPr>
            </w:pPr>
            <w:r w:rsidRPr="009A35DF">
              <w:rPr>
                <w:lang w:val="ro-RO"/>
              </w:rPr>
              <w:t>2</w:t>
            </w:r>
          </w:p>
        </w:tc>
        <w:tc>
          <w:tcPr>
            <w:tcW w:w="2380" w:type="dxa"/>
            <w:vMerge w:val="restart"/>
            <w:tcBorders>
              <w:top w:val="single" w:sz="4" w:space="0" w:color="auto"/>
              <w:left w:val="single" w:sz="4" w:space="0" w:color="auto"/>
              <w:bottom w:val="single" w:sz="4" w:space="0" w:color="auto"/>
              <w:right w:val="single" w:sz="4" w:space="0" w:color="auto"/>
            </w:tcBorders>
            <w:vAlign w:val="center"/>
            <w:hideMark/>
          </w:tcPr>
          <w:p w:rsidR="00E61638" w:rsidRPr="009A35DF" w:rsidRDefault="00E61638" w:rsidP="00750A4F">
            <w:pPr>
              <w:pStyle w:val="NormalWeb"/>
              <w:ind w:firstLine="0"/>
              <w:jc w:val="left"/>
              <w:rPr>
                <w:lang w:val="ro-RO"/>
              </w:rPr>
            </w:pPr>
            <w:r w:rsidRPr="009A35DF">
              <w:rPr>
                <w:lang w:val="ro-RO"/>
              </w:rPr>
              <w:t>Timpul ce a trecut de la identificarea problemei</w:t>
            </w:r>
          </w:p>
        </w:tc>
        <w:tc>
          <w:tcPr>
            <w:tcW w:w="5490" w:type="dxa"/>
            <w:tcBorders>
              <w:top w:val="single" w:sz="4" w:space="0" w:color="auto"/>
              <w:left w:val="single" w:sz="4" w:space="0" w:color="auto"/>
              <w:bottom w:val="single" w:sz="4" w:space="0" w:color="auto"/>
              <w:right w:val="single" w:sz="4" w:space="0" w:color="auto"/>
            </w:tcBorders>
            <w:hideMark/>
          </w:tcPr>
          <w:p w:rsidR="00E61638" w:rsidRPr="009A35DF" w:rsidRDefault="00E61638" w:rsidP="00750A4F">
            <w:pPr>
              <w:pStyle w:val="NormalWeb"/>
              <w:ind w:firstLine="0"/>
              <w:jc w:val="left"/>
              <w:rPr>
                <w:lang w:val="ro-RO"/>
              </w:rPr>
            </w:pPr>
            <w:r w:rsidRPr="009A35DF">
              <w:rPr>
                <w:lang w:val="ro-RO"/>
              </w:rPr>
              <w:t>Încălcarea descrisă în petiție are loc în flagrant, sau într-o perioadă de timp scurtă din momentul sesizării</w:t>
            </w:r>
          </w:p>
        </w:tc>
        <w:tc>
          <w:tcPr>
            <w:tcW w:w="1260" w:type="dxa"/>
            <w:tcBorders>
              <w:top w:val="single" w:sz="4" w:space="0" w:color="auto"/>
              <w:left w:val="single" w:sz="4" w:space="0" w:color="auto"/>
              <w:bottom w:val="single" w:sz="4" w:space="0" w:color="auto"/>
              <w:right w:val="single" w:sz="4" w:space="0" w:color="auto"/>
            </w:tcBorders>
            <w:vAlign w:val="center"/>
            <w:hideMark/>
          </w:tcPr>
          <w:p w:rsidR="00E61638" w:rsidRPr="009A35DF" w:rsidRDefault="00E61638" w:rsidP="00750A4F">
            <w:pPr>
              <w:pStyle w:val="NormalWeb"/>
              <w:ind w:firstLine="0"/>
              <w:jc w:val="center"/>
              <w:rPr>
                <w:lang w:val="ro-RO"/>
              </w:rPr>
            </w:pPr>
            <w:r w:rsidRPr="009A35DF">
              <w:rPr>
                <w:lang w:val="ro-RO"/>
              </w:rPr>
              <w:t>5</w:t>
            </w:r>
          </w:p>
        </w:tc>
      </w:tr>
      <w:tr w:rsidR="009A35DF" w:rsidRPr="009A35DF" w:rsidTr="00CD36C8">
        <w:tc>
          <w:tcPr>
            <w:tcW w:w="675" w:type="dxa"/>
            <w:vMerge/>
            <w:tcBorders>
              <w:top w:val="single" w:sz="4" w:space="0" w:color="auto"/>
              <w:left w:val="single" w:sz="4" w:space="0" w:color="auto"/>
              <w:bottom w:val="single" w:sz="4" w:space="0" w:color="auto"/>
              <w:right w:val="single" w:sz="4" w:space="0" w:color="auto"/>
            </w:tcBorders>
            <w:vAlign w:val="center"/>
            <w:hideMark/>
          </w:tcPr>
          <w:p w:rsidR="00E61638" w:rsidRPr="009A35DF" w:rsidRDefault="00E61638" w:rsidP="00750A4F">
            <w:pPr>
              <w:rPr>
                <w:lang w:val="ro-RO"/>
              </w:rPr>
            </w:pP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E61638" w:rsidRPr="009A35DF" w:rsidRDefault="00E61638" w:rsidP="00750A4F">
            <w:pPr>
              <w:rPr>
                <w:lang w:val="ro-RO"/>
              </w:rPr>
            </w:pPr>
          </w:p>
        </w:tc>
        <w:tc>
          <w:tcPr>
            <w:tcW w:w="5490" w:type="dxa"/>
            <w:tcBorders>
              <w:top w:val="single" w:sz="4" w:space="0" w:color="auto"/>
              <w:left w:val="single" w:sz="4" w:space="0" w:color="auto"/>
              <w:bottom w:val="single" w:sz="4" w:space="0" w:color="auto"/>
              <w:right w:val="single" w:sz="4" w:space="0" w:color="auto"/>
            </w:tcBorders>
            <w:hideMark/>
          </w:tcPr>
          <w:p w:rsidR="00E61638" w:rsidRPr="009A35DF" w:rsidRDefault="00E61638" w:rsidP="00750A4F">
            <w:pPr>
              <w:pStyle w:val="NormalWeb"/>
              <w:ind w:firstLine="0"/>
              <w:jc w:val="left"/>
              <w:rPr>
                <w:lang w:val="ro-RO"/>
              </w:rPr>
            </w:pPr>
            <w:r w:rsidRPr="009A35DF">
              <w:rPr>
                <w:lang w:val="ro-RO"/>
              </w:rPr>
              <w:t>Perioada de timp ce s-a scurs din momentul producerii încălcării este destul de mare fiind depășite și termenele de prescripție</w:t>
            </w:r>
          </w:p>
        </w:tc>
        <w:tc>
          <w:tcPr>
            <w:tcW w:w="1260" w:type="dxa"/>
            <w:tcBorders>
              <w:top w:val="single" w:sz="4" w:space="0" w:color="auto"/>
              <w:left w:val="single" w:sz="4" w:space="0" w:color="auto"/>
              <w:bottom w:val="single" w:sz="4" w:space="0" w:color="auto"/>
              <w:right w:val="single" w:sz="4" w:space="0" w:color="auto"/>
            </w:tcBorders>
            <w:vAlign w:val="center"/>
            <w:hideMark/>
          </w:tcPr>
          <w:p w:rsidR="00E61638" w:rsidRPr="009A35DF" w:rsidRDefault="00E61638" w:rsidP="00750A4F">
            <w:pPr>
              <w:pStyle w:val="NormalWeb"/>
              <w:ind w:firstLine="0"/>
              <w:jc w:val="center"/>
              <w:rPr>
                <w:lang w:val="ro-RO"/>
              </w:rPr>
            </w:pPr>
            <w:r w:rsidRPr="009A35DF">
              <w:rPr>
                <w:lang w:val="ro-RO"/>
              </w:rPr>
              <w:t>1</w:t>
            </w:r>
          </w:p>
        </w:tc>
      </w:tr>
      <w:tr w:rsidR="009A35DF" w:rsidRPr="009A35DF" w:rsidTr="00CD36C8">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E61638" w:rsidRPr="009A35DF" w:rsidRDefault="00E61638" w:rsidP="00750A4F">
            <w:pPr>
              <w:pStyle w:val="NormalWeb"/>
              <w:ind w:firstLine="0"/>
              <w:jc w:val="center"/>
              <w:rPr>
                <w:lang w:val="ro-RO"/>
              </w:rPr>
            </w:pPr>
            <w:r w:rsidRPr="009A35DF">
              <w:rPr>
                <w:lang w:val="ro-RO"/>
              </w:rPr>
              <w:lastRenderedPageBreak/>
              <w:t>3</w:t>
            </w:r>
          </w:p>
        </w:tc>
        <w:tc>
          <w:tcPr>
            <w:tcW w:w="2380" w:type="dxa"/>
            <w:vMerge w:val="restart"/>
            <w:tcBorders>
              <w:top w:val="single" w:sz="4" w:space="0" w:color="auto"/>
              <w:left w:val="single" w:sz="4" w:space="0" w:color="auto"/>
              <w:bottom w:val="single" w:sz="4" w:space="0" w:color="auto"/>
              <w:right w:val="single" w:sz="4" w:space="0" w:color="auto"/>
            </w:tcBorders>
            <w:vAlign w:val="center"/>
            <w:hideMark/>
          </w:tcPr>
          <w:p w:rsidR="00E61638" w:rsidRPr="009A35DF" w:rsidRDefault="00E61638" w:rsidP="00750A4F">
            <w:pPr>
              <w:pStyle w:val="NormalWeb"/>
              <w:ind w:firstLine="0"/>
              <w:jc w:val="left"/>
              <w:rPr>
                <w:lang w:val="ro-RO"/>
              </w:rPr>
            </w:pPr>
            <w:r w:rsidRPr="009A35DF">
              <w:rPr>
                <w:lang w:val="ro-RO"/>
              </w:rPr>
              <w:t xml:space="preserve">Credibilitatea autorului </w:t>
            </w:r>
            <w:r w:rsidR="00D747C0" w:rsidRPr="009A35DF">
              <w:rPr>
                <w:lang w:val="ro-RO"/>
              </w:rPr>
              <w:t>petiție</w:t>
            </w:r>
            <w:r w:rsidRPr="009A35DF">
              <w:rPr>
                <w:lang w:val="ro-RO"/>
              </w:rPr>
              <w:t>i</w:t>
            </w:r>
          </w:p>
        </w:tc>
        <w:tc>
          <w:tcPr>
            <w:tcW w:w="5490" w:type="dxa"/>
            <w:tcBorders>
              <w:top w:val="single" w:sz="4" w:space="0" w:color="auto"/>
              <w:left w:val="single" w:sz="4" w:space="0" w:color="auto"/>
              <w:bottom w:val="single" w:sz="4" w:space="0" w:color="auto"/>
              <w:right w:val="single" w:sz="4" w:space="0" w:color="auto"/>
            </w:tcBorders>
            <w:hideMark/>
          </w:tcPr>
          <w:p w:rsidR="00E61638" w:rsidRPr="009A35DF" w:rsidRDefault="00E61638" w:rsidP="00750A4F">
            <w:pPr>
              <w:pStyle w:val="NormalWeb"/>
              <w:ind w:firstLine="0"/>
              <w:jc w:val="left"/>
              <w:rPr>
                <w:lang w:val="ro-RO"/>
              </w:rPr>
            </w:pPr>
            <w:r w:rsidRPr="009A35DF">
              <w:rPr>
                <w:lang w:val="ro-RO"/>
              </w:rPr>
              <w:t xml:space="preserve">Conform datelor deținute, autorul petiției examinate  a sesizat anterior </w:t>
            </w:r>
            <w:r w:rsidR="008F59E7" w:rsidRPr="009A35DF">
              <w:rPr>
                <w:lang w:val="ro-RO"/>
              </w:rPr>
              <w:t>Agenția</w:t>
            </w:r>
            <w:r w:rsidRPr="009A35DF">
              <w:rPr>
                <w:lang w:val="ro-RO"/>
              </w:rPr>
              <w:t xml:space="preserve"> și alte încălcări care fiind verificate s-au adeverit, sau aceasta este prima petiție a respectivului autor</w:t>
            </w:r>
          </w:p>
        </w:tc>
        <w:tc>
          <w:tcPr>
            <w:tcW w:w="1260" w:type="dxa"/>
            <w:tcBorders>
              <w:top w:val="single" w:sz="4" w:space="0" w:color="auto"/>
              <w:left w:val="single" w:sz="4" w:space="0" w:color="auto"/>
              <w:bottom w:val="single" w:sz="4" w:space="0" w:color="auto"/>
              <w:right w:val="single" w:sz="4" w:space="0" w:color="auto"/>
            </w:tcBorders>
            <w:vAlign w:val="center"/>
            <w:hideMark/>
          </w:tcPr>
          <w:p w:rsidR="00E61638" w:rsidRPr="009A35DF" w:rsidRDefault="00E61638" w:rsidP="00750A4F">
            <w:pPr>
              <w:pStyle w:val="NormalWeb"/>
              <w:ind w:firstLine="0"/>
              <w:jc w:val="center"/>
              <w:rPr>
                <w:lang w:val="ro-RO"/>
              </w:rPr>
            </w:pPr>
            <w:r w:rsidRPr="009A35DF">
              <w:rPr>
                <w:lang w:val="ro-RO"/>
              </w:rPr>
              <w:t>4</w:t>
            </w:r>
          </w:p>
        </w:tc>
      </w:tr>
      <w:tr w:rsidR="009A35DF" w:rsidRPr="009A35DF" w:rsidTr="00CD36C8">
        <w:tc>
          <w:tcPr>
            <w:tcW w:w="675" w:type="dxa"/>
            <w:vMerge/>
            <w:tcBorders>
              <w:top w:val="single" w:sz="4" w:space="0" w:color="auto"/>
              <w:left w:val="single" w:sz="4" w:space="0" w:color="auto"/>
              <w:bottom w:val="single" w:sz="4" w:space="0" w:color="auto"/>
              <w:right w:val="single" w:sz="4" w:space="0" w:color="auto"/>
            </w:tcBorders>
            <w:vAlign w:val="center"/>
            <w:hideMark/>
          </w:tcPr>
          <w:p w:rsidR="00E61638" w:rsidRPr="009A35DF" w:rsidRDefault="00E61638" w:rsidP="00750A4F">
            <w:pPr>
              <w:rPr>
                <w:lang w:val="ro-RO"/>
              </w:rPr>
            </w:pP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E61638" w:rsidRPr="009A35DF" w:rsidRDefault="00E61638" w:rsidP="00750A4F">
            <w:pPr>
              <w:rPr>
                <w:lang w:val="ro-RO"/>
              </w:rPr>
            </w:pPr>
          </w:p>
        </w:tc>
        <w:tc>
          <w:tcPr>
            <w:tcW w:w="5490" w:type="dxa"/>
            <w:tcBorders>
              <w:top w:val="single" w:sz="4" w:space="0" w:color="auto"/>
              <w:left w:val="single" w:sz="4" w:space="0" w:color="auto"/>
              <w:bottom w:val="single" w:sz="4" w:space="0" w:color="auto"/>
              <w:right w:val="single" w:sz="4" w:space="0" w:color="auto"/>
            </w:tcBorders>
            <w:hideMark/>
          </w:tcPr>
          <w:p w:rsidR="00E61638" w:rsidRPr="009A35DF" w:rsidRDefault="00E61638" w:rsidP="00750A4F">
            <w:pPr>
              <w:pStyle w:val="NormalWeb"/>
              <w:ind w:firstLine="0"/>
              <w:jc w:val="left"/>
              <w:rPr>
                <w:lang w:val="ro-RO"/>
              </w:rPr>
            </w:pPr>
            <w:r w:rsidRPr="009A35DF">
              <w:rPr>
                <w:lang w:val="ro-RO"/>
              </w:rPr>
              <w:t xml:space="preserve">Conform datelor deținute, autorul petiției examinate  a sesizat anterior </w:t>
            </w:r>
            <w:r w:rsidR="008F59E7" w:rsidRPr="009A35DF">
              <w:rPr>
                <w:lang w:val="ro-RO"/>
              </w:rPr>
              <w:t xml:space="preserve">Agenția </w:t>
            </w:r>
            <w:r w:rsidRPr="009A35DF">
              <w:rPr>
                <w:lang w:val="ro-RO"/>
              </w:rPr>
              <w:t>și alte încălcări care fiind verificate majoritatea din ele nu s-au adeverit</w:t>
            </w:r>
          </w:p>
        </w:tc>
        <w:tc>
          <w:tcPr>
            <w:tcW w:w="1260" w:type="dxa"/>
            <w:tcBorders>
              <w:top w:val="single" w:sz="4" w:space="0" w:color="auto"/>
              <w:left w:val="single" w:sz="4" w:space="0" w:color="auto"/>
              <w:bottom w:val="single" w:sz="4" w:space="0" w:color="auto"/>
              <w:right w:val="single" w:sz="4" w:space="0" w:color="auto"/>
            </w:tcBorders>
            <w:vAlign w:val="center"/>
            <w:hideMark/>
          </w:tcPr>
          <w:p w:rsidR="00E61638" w:rsidRPr="009A35DF" w:rsidRDefault="00E61638" w:rsidP="00750A4F">
            <w:pPr>
              <w:pStyle w:val="NormalWeb"/>
              <w:ind w:firstLine="0"/>
              <w:jc w:val="center"/>
              <w:rPr>
                <w:lang w:val="ro-RO"/>
              </w:rPr>
            </w:pPr>
            <w:r w:rsidRPr="009A35DF">
              <w:rPr>
                <w:lang w:val="ro-RO"/>
              </w:rPr>
              <w:t>1</w:t>
            </w:r>
          </w:p>
        </w:tc>
      </w:tr>
      <w:tr w:rsidR="009A35DF" w:rsidRPr="009A35DF" w:rsidTr="00CD36C8">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E61638" w:rsidRPr="009A35DF" w:rsidRDefault="00E61638" w:rsidP="00750A4F">
            <w:pPr>
              <w:pStyle w:val="NormalWeb"/>
              <w:ind w:firstLine="0"/>
              <w:jc w:val="center"/>
              <w:rPr>
                <w:lang w:val="ro-RO"/>
              </w:rPr>
            </w:pPr>
            <w:r w:rsidRPr="009A35DF">
              <w:rPr>
                <w:lang w:val="ro-RO"/>
              </w:rPr>
              <w:t>4</w:t>
            </w:r>
          </w:p>
        </w:tc>
        <w:tc>
          <w:tcPr>
            <w:tcW w:w="2380" w:type="dxa"/>
            <w:vMerge w:val="restart"/>
            <w:tcBorders>
              <w:top w:val="single" w:sz="4" w:space="0" w:color="auto"/>
              <w:left w:val="single" w:sz="4" w:space="0" w:color="auto"/>
              <w:bottom w:val="single" w:sz="4" w:space="0" w:color="auto"/>
              <w:right w:val="single" w:sz="4" w:space="0" w:color="auto"/>
            </w:tcBorders>
            <w:vAlign w:val="center"/>
            <w:hideMark/>
          </w:tcPr>
          <w:p w:rsidR="00E61638" w:rsidRPr="009A35DF" w:rsidRDefault="00E61638" w:rsidP="00750A4F">
            <w:pPr>
              <w:pStyle w:val="NormalWeb"/>
              <w:ind w:firstLine="0"/>
              <w:jc w:val="left"/>
              <w:rPr>
                <w:lang w:val="ro-RO"/>
              </w:rPr>
            </w:pPr>
            <w:r w:rsidRPr="009A35DF">
              <w:rPr>
                <w:lang w:val="ro-RO"/>
              </w:rPr>
              <w:t>Producerea unor incidente/accidente tehnice</w:t>
            </w:r>
          </w:p>
        </w:tc>
        <w:tc>
          <w:tcPr>
            <w:tcW w:w="5490" w:type="dxa"/>
            <w:tcBorders>
              <w:top w:val="single" w:sz="4" w:space="0" w:color="auto"/>
              <w:left w:val="single" w:sz="4" w:space="0" w:color="auto"/>
              <w:bottom w:val="single" w:sz="4" w:space="0" w:color="auto"/>
              <w:right w:val="single" w:sz="4" w:space="0" w:color="auto"/>
            </w:tcBorders>
            <w:hideMark/>
          </w:tcPr>
          <w:p w:rsidR="00E61638" w:rsidRPr="009A35DF" w:rsidRDefault="00F45536" w:rsidP="00750A4F">
            <w:pPr>
              <w:pStyle w:val="NormalWeb"/>
              <w:ind w:firstLine="0"/>
              <w:jc w:val="left"/>
              <w:rPr>
                <w:lang w:val="ro-RO"/>
              </w:rPr>
            </w:pPr>
            <w:r w:rsidRPr="009A35DF">
              <w:rPr>
                <w:lang w:val="ro-RO"/>
              </w:rPr>
              <w:t>Petiții</w:t>
            </w:r>
            <w:r w:rsidR="00E61638" w:rsidRPr="009A35DF">
              <w:rPr>
                <w:lang w:val="ro-RO"/>
              </w:rPr>
              <w:t xml:space="preserve"> despre producerea unui incident/accident cu detalii exacte și precise</w:t>
            </w:r>
          </w:p>
        </w:tc>
        <w:tc>
          <w:tcPr>
            <w:tcW w:w="1260" w:type="dxa"/>
            <w:tcBorders>
              <w:top w:val="single" w:sz="4" w:space="0" w:color="auto"/>
              <w:left w:val="single" w:sz="4" w:space="0" w:color="auto"/>
              <w:bottom w:val="single" w:sz="4" w:space="0" w:color="auto"/>
              <w:right w:val="single" w:sz="4" w:space="0" w:color="auto"/>
            </w:tcBorders>
            <w:vAlign w:val="center"/>
            <w:hideMark/>
          </w:tcPr>
          <w:p w:rsidR="00E61638" w:rsidRPr="009A35DF" w:rsidRDefault="00E61638" w:rsidP="00750A4F">
            <w:pPr>
              <w:pStyle w:val="NormalWeb"/>
              <w:ind w:firstLine="0"/>
              <w:jc w:val="center"/>
              <w:rPr>
                <w:lang w:val="ro-RO"/>
              </w:rPr>
            </w:pPr>
            <w:r w:rsidRPr="009A35DF">
              <w:rPr>
                <w:lang w:val="ro-RO"/>
              </w:rPr>
              <w:t>5</w:t>
            </w:r>
          </w:p>
        </w:tc>
      </w:tr>
      <w:tr w:rsidR="009A35DF" w:rsidRPr="009A35DF" w:rsidTr="00CD36C8">
        <w:tc>
          <w:tcPr>
            <w:tcW w:w="675" w:type="dxa"/>
            <w:vMerge/>
            <w:tcBorders>
              <w:top w:val="single" w:sz="4" w:space="0" w:color="auto"/>
              <w:left w:val="single" w:sz="4" w:space="0" w:color="auto"/>
              <w:bottom w:val="single" w:sz="4" w:space="0" w:color="auto"/>
              <w:right w:val="single" w:sz="4" w:space="0" w:color="auto"/>
            </w:tcBorders>
            <w:vAlign w:val="center"/>
            <w:hideMark/>
          </w:tcPr>
          <w:p w:rsidR="00E61638" w:rsidRPr="009A35DF" w:rsidRDefault="00E61638" w:rsidP="00750A4F">
            <w:pPr>
              <w:rPr>
                <w:lang w:val="ro-RO"/>
              </w:rPr>
            </w:pP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E61638" w:rsidRPr="009A35DF" w:rsidRDefault="00E61638" w:rsidP="00750A4F">
            <w:pPr>
              <w:rPr>
                <w:lang w:val="ro-RO"/>
              </w:rPr>
            </w:pPr>
          </w:p>
        </w:tc>
        <w:tc>
          <w:tcPr>
            <w:tcW w:w="5490" w:type="dxa"/>
            <w:tcBorders>
              <w:top w:val="single" w:sz="4" w:space="0" w:color="auto"/>
              <w:left w:val="single" w:sz="4" w:space="0" w:color="auto"/>
              <w:bottom w:val="single" w:sz="4" w:space="0" w:color="auto"/>
              <w:right w:val="single" w:sz="4" w:space="0" w:color="auto"/>
            </w:tcBorders>
            <w:hideMark/>
          </w:tcPr>
          <w:p w:rsidR="00E61638" w:rsidRPr="009A35DF" w:rsidRDefault="00F45536" w:rsidP="00750A4F">
            <w:pPr>
              <w:pStyle w:val="NormalWeb"/>
              <w:ind w:firstLine="0"/>
              <w:jc w:val="left"/>
              <w:rPr>
                <w:lang w:val="ro-RO"/>
              </w:rPr>
            </w:pPr>
            <w:r w:rsidRPr="009A35DF">
              <w:rPr>
                <w:lang w:val="ro-RO"/>
              </w:rPr>
              <w:t>Petiții</w:t>
            </w:r>
            <w:r w:rsidR="00E61638" w:rsidRPr="009A35DF">
              <w:rPr>
                <w:lang w:val="ro-RO"/>
              </w:rPr>
              <w:t xml:space="preserve"> despre posibilitatea producerii pe viitor a unui incident/accident</w:t>
            </w:r>
          </w:p>
        </w:tc>
        <w:tc>
          <w:tcPr>
            <w:tcW w:w="1260" w:type="dxa"/>
            <w:tcBorders>
              <w:top w:val="single" w:sz="4" w:space="0" w:color="auto"/>
              <w:left w:val="single" w:sz="4" w:space="0" w:color="auto"/>
              <w:bottom w:val="single" w:sz="4" w:space="0" w:color="auto"/>
              <w:right w:val="single" w:sz="4" w:space="0" w:color="auto"/>
            </w:tcBorders>
            <w:vAlign w:val="center"/>
            <w:hideMark/>
          </w:tcPr>
          <w:p w:rsidR="00E61638" w:rsidRPr="009A35DF" w:rsidRDefault="00E61638" w:rsidP="00750A4F">
            <w:pPr>
              <w:pStyle w:val="NormalWeb"/>
              <w:ind w:firstLine="0"/>
              <w:jc w:val="center"/>
              <w:rPr>
                <w:lang w:val="ro-RO"/>
              </w:rPr>
            </w:pPr>
            <w:r w:rsidRPr="009A35DF">
              <w:rPr>
                <w:lang w:val="ro-RO"/>
              </w:rPr>
              <w:t>4</w:t>
            </w:r>
          </w:p>
        </w:tc>
      </w:tr>
      <w:tr w:rsidR="009A35DF" w:rsidRPr="009A35DF" w:rsidTr="00CD36C8">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E61638" w:rsidRPr="009A35DF" w:rsidRDefault="00E61638" w:rsidP="00750A4F">
            <w:pPr>
              <w:pStyle w:val="NormalWeb"/>
              <w:ind w:firstLine="0"/>
              <w:jc w:val="center"/>
              <w:rPr>
                <w:lang w:val="ro-RO"/>
              </w:rPr>
            </w:pPr>
            <w:r w:rsidRPr="009A35DF">
              <w:rPr>
                <w:lang w:val="ro-RO"/>
              </w:rPr>
              <w:t>5</w:t>
            </w:r>
          </w:p>
        </w:tc>
        <w:tc>
          <w:tcPr>
            <w:tcW w:w="2380" w:type="dxa"/>
            <w:vMerge w:val="restart"/>
            <w:tcBorders>
              <w:top w:val="single" w:sz="4" w:space="0" w:color="auto"/>
              <w:left w:val="single" w:sz="4" w:space="0" w:color="auto"/>
              <w:bottom w:val="single" w:sz="4" w:space="0" w:color="auto"/>
              <w:right w:val="single" w:sz="4" w:space="0" w:color="auto"/>
            </w:tcBorders>
            <w:vAlign w:val="center"/>
            <w:hideMark/>
          </w:tcPr>
          <w:p w:rsidR="00E61638" w:rsidRPr="009A35DF" w:rsidRDefault="00E61638" w:rsidP="00750A4F">
            <w:pPr>
              <w:pStyle w:val="NormalWeb"/>
              <w:ind w:firstLine="0"/>
              <w:jc w:val="left"/>
              <w:rPr>
                <w:lang w:val="ro-RO"/>
              </w:rPr>
            </w:pPr>
            <w:r w:rsidRPr="009A35DF">
              <w:rPr>
                <w:lang w:val="ro-RO"/>
              </w:rPr>
              <w:t>Categoriile sociale ale populației</w:t>
            </w:r>
          </w:p>
        </w:tc>
        <w:tc>
          <w:tcPr>
            <w:tcW w:w="5490" w:type="dxa"/>
            <w:tcBorders>
              <w:top w:val="single" w:sz="4" w:space="0" w:color="auto"/>
              <w:left w:val="single" w:sz="4" w:space="0" w:color="auto"/>
              <w:bottom w:val="single" w:sz="4" w:space="0" w:color="auto"/>
              <w:right w:val="single" w:sz="4" w:space="0" w:color="auto"/>
            </w:tcBorders>
            <w:hideMark/>
          </w:tcPr>
          <w:p w:rsidR="00E61638" w:rsidRPr="009A35DF" w:rsidRDefault="00E61638" w:rsidP="00750A4F">
            <w:pPr>
              <w:pStyle w:val="NormalWeb"/>
              <w:ind w:firstLine="0"/>
              <w:jc w:val="left"/>
              <w:rPr>
                <w:lang w:val="ro-RO"/>
              </w:rPr>
            </w:pPr>
            <w:r w:rsidRPr="009A35DF">
              <w:rPr>
                <w:lang w:val="ro-RO"/>
              </w:rPr>
              <w:t xml:space="preserve">Petiții cu referire la încălcări ce afectează grupuri de persoane vulnerabile (copii, bătrâni, bolnavi, persoane cu </w:t>
            </w:r>
            <w:r w:rsidR="008F59E7" w:rsidRPr="009A35DF">
              <w:rPr>
                <w:lang w:val="ro-RO"/>
              </w:rPr>
              <w:t>dizabilități</w:t>
            </w:r>
            <w:r w:rsidRPr="009A35DF">
              <w:rPr>
                <w:lang w:val="ro-RO"/>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E61638" w:rsidRPr="009A35DF" w:rsidRDefault="00E61638" w:rsidP="00750A4F">
            <w:pPr>
              <w:pStyle w:val="NormalWeb"/>
              <w:ind w:firstLine="0"/>
              <w:jc w:val="center"/>
              <w:rPr>
                <w:lang w:val="ro-RO"/>
              </w:rPr>
            </w:pPr>
            <w:r w:rsidRPr="009A35DF">
              <w:rPr>
                <w:lang w:val="ro-RO"/>
              </w:rPr>
              <w:t>5</w:t>
            </w:r>
          </w:p>
        </w:tc>
      </w:tr>
      <w:tr w:rsidR="009A35DF" w:rsidRPr="009A35DF" w:rsidTr="00CD36C8">
        <w:tc>
          <w:tcPr>
            <w:tcW w:w="675" w:type="dxa"/>
            <w:vMerge/>
            <w:tcBorders>
              <w:top w:val="single" w:sz="4" w:space="0" w:color="auto"/>
              <w:left w:val="single" w:sz="4" w:space="0" w:color="auto"/>
              <w:bottom w:val="single" w:sz="4" w:space="0" w:color="auto"/>
              <w:right w:val="single" w:sz="4" w:space="0" w:color="auto"/>
            </w:tcBorders>
            <w:vAlign w:val="center"/>
            <w:hideMark/>
          </w:tcPr>
          <w:p w:rsidR="00E61638" w:rsidRPr="009A35DF" w:rsidRDefault="00E61638" w:rsidP="00750A4F">
            <w:pPr>
              <w:rPr>
                <w:lang w:val="ro-RO"/>
              </w:rPr>
            </w:pP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E61638" w:rsidRPr="009A35DF" w:rsidRDefault="00E61638" w:rsidP="00750A4F">
            <w:pPr>
              <w:rPr>
                <w:lang w:val="ro-RO"/>
              </w:rPr>
            </w:pPr>
          </w:p>
        </w:tc>
        <w:tc>
          <w:tcPr>
            <w:tcW w:w="5490" w:type="dxa"/>
            <w:tcBorders>
              <w:top w:val="single" w:sz="4" w:space="0" w:color="auto"/>
              <w:left w:val="single" w:sz="4" w:space="0" w:color="auto"/>
              <w:bottom w:val="single" w:sz="4" w:space="0" w:color="auto"/>
              <w:right w:val="single" w:sz="4" w:space="0" w:color="auto"/>
            </w:tcBorders>
            <w:hideMark/>
          </w:tcPr>
          <w:p w:rsidR="00E61638" w:rsidRPr="009A35DF" w:rsidRDefault="00E61638" w:rsidP="00750A4F">
            <w:pPr>
              <w:pStyle w:val="NormalWeb"/>
              <w:ind w:firstLine="0"/>
              <w:jc w:val="left"/>
              <w:rPr>
                <w:lang w:val="ro-RO"/>
              </w:rPr>
            </w:pPr>
            <w:r w:rsidRPr="009A35DF">
              <w:rPr>
                <w:lang w:val="ro-RO"/>
              </w:rPr>
              <w:t>Petiții cu referire la încălcări ce afectează alte grupuri de persoane</w:t>
            </w:r>
          </w:p>
        </w:tc>
        <w:tc>
          <w:tcPr>
            <w:tcW w:w="1260" w:type="dxa"/>
            <w:tcBorders>
              <w:top w:val="single" w:sz="4" w:space="0" w:color="auto"/>
              <w:left w:val="single" w:sz="4" w:space="0" w:color="auto"/>
              <w:bottom w:val="single" w:sz="4" w:space="0" w:color="auto"/>
              <w:right w:val="single" w:sz="4" w:space="0" w:color="auto"/>
            </w:tcBorders>
            <w:vAlign w:val="center"/>
            <w:hideMark/>
          </w:tcPr>
          <w:p w:rsidR="00E61638" w:rsidRPr="009A35DF" w:rsidRDefault="00E61638" w:rsidP="00750A4F">
            <w:pPr>
              <w:pStyle w:val="NormalWeb"/>
              <w:ind w:firstLine="0"/>
              <w:jc w:val="center"/>
              <w:rPr>
                <w:lang w:val="ro-RO"/>
              </w:rPr>
            </w:pPr>
            <w:r w:rsidRPr="009A35DF">
              <w:rPr>
                <w:lang w:val="ro-RO"/>
              </w:rPr>
              <w:t>3</w:t>
            </w:r>
          </w:p>
        </w:tc>
      </w:tr>
      <w:tr w:rsidR="009A35DF" w:rsidRPr="009A35DF" w:rsidTr="00CD36C8">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E61638" w:rsidRPr="009A35DF" w:rsidRDefault="00E61638" w:rsidP="00750A4F">
            <w:pPr>
              <w:pStyle w:val="NormalWeb"/>
              <w:ind w:firstLine="0"/>
              <w:jc w:val="center"/>
              <w:rPr>
                <w:lang w:val="ro-RO"/>
              </w:rPr>
            </w:pPr>
            <w:r w:rsidRPr="009A35DF">
              <w:rPr>
                <w:lang w:val="ro-RO"/>
              </w:rPr>
              <w:t>6</w:t>
            </w:r>
          </w:p>
        </w:tc>
        <w:tc>
          <w:tcPr>
            <w:tcW w:w="2380" w:type="dxa"/>
            <w:vMerge w:val="restart"/>
            <w:tcBorders>
              <w:top w:val="single" w:sz="4" w:space="0" w:color="auto"/>
              <w:left w:val="single" w:sz="4" w:space="0" w:color="auto"/>
              <w:bottom w:val="single" w:sz="4" w:space="0" w:color="auto"/>
              <w:right w:val="single" w:sz="4" w:space="0" w:color="auto"/>
            </w:tcBorders>
            <w:vAlign w:val="center"/>
            <w:hideMark/>
          </w:tcPr>
          <w:p w:rsidR="00E61638" w:rsidRPr="009A35DF" w:rsidRDefault="00E61638" w:rsidP="00750A4F">
            <w:pPr>
              <w:pStyle w:val="NormalWeb"/>
              <w:ind w:firstLine="0"/>
              <w:jc w:val="left"/>
              <w:rPr>
                <w:lang w:val="ro-RO"/>
              </w:rPr>
            </w:pPr>
            <w:r w:rsidRPr="009A35DF">
              <w:rPr>
                <w:lang w:val="ro-RO"/>
              </w:rPr>
              <w:t>Impactul asupra societății,  proprietății publice sau privată</w:t>
            </w:r>
          </w:p>
        </w:tc>
        <w:tc>
          <w:tcPr>
            <w:tcW w:w="5490" w:type="dxa"/>
            <w:tcBorders>
              <w:top w:val="single" w:sz="4" w:space="0" w:color="auto"/>
              <w:left w:val="single" w:sz="4" w:space="0" w:color="auto"/>
              <w:bottom w:val="single" w:sz="4" w:space="0" w:color="auto"/>
              <w:right w:val="single" w:sz="4" w:space="0" w:color="auto"/>
            </w:tcBorders>
            <w:hideMark/>
          </w:tcPr>
          <w:p w:rsidR="00E61638" w:rsidRPr="009A35DF" w:rsidRDefault="00F45536" w:rsidP="00F45536">
            <w:pPr>
              <w:pStyle w:val="NormalWeb"/>
              <w:ind w:firstLine="0"/>
              <w:jc w:val="left"/>
              <w:rPr>
                <w:lang w:val="ro-RO"/>
              </w:rPr>
            </w:pPr>
            <w:r w:rsidRPr="009A35DF">
              <w:rPr>
                <w:lang w:val="ro-RO"/>
              </w:rPr>
              <w:t xml:space="preserve">Petiții </w:t>
            </w:r>
            <w:r w:rsidR="00E61638" w:rsidRPr="009A35DF">
              <w:rPr>
                <w:lang w:val="ro-RO"/>
              </w:rPr>
              <w:t>despre unele încălcări care nefiind înlăturate imediat, ar fi imposibilă înlăturarea lor pe viitor, respectiv având impact negativ asupra societății,  proprietății publice sau privată</w:t>
            </w:r>
          </w:p>
        </w:tc>
        <w:tc>
          <w:tcPr>
            <w:tcW w:w="1260" w:type="dxa"/>
            <w:tcBorders>
              <w:top w:val="single" w:sz="4" w:space="0" w:color="auto"/>
              <w:left w:val="single" w:sz="4" w:space="0" w:color="auto"/>
              <w:bottom w:val="single" w:sz="4" w:space="0" w:color="auto"/>
              <w:right w:val="single" w:sz="4" w:space="0" w:color="auto"/>
            </w:tcBorders>
            <w:vAlign w:val="center"/>
            <w:hideMark/>
          </w:tcPr>
          <w:p w:rsidR="00E61638" w:rsidRPr="009A35DF" w:rsidRDefault="00E61638" w:rsidP="00750A4F">
            <w:pPr>
              <w:pStyle w:val="NormalWeb"/>
              <w:ind w:firstLine="0"/>
              <w:jc w:val="center"/>
              <w:rPr>
                <w:lang w:val="ro-RO"/>
              </w:rPr>
            </w:pPr>
            <w:r w:rsidRPr="009A35DF">
              <w:rPr>
                <w:lang w:val="ro-RO"/>
              </w:rPr>
              <w:t>5</w:t>
            </w:r>
          </w:p>
        </w:tc>
      </w:tr>
      <w:tr w:rsidR="009A35DF" w:rsidRPr="009A35DF" w:rsidTr="00CD36C8">
        <w:tc>
          <w:tcPr>
            <w:tcW w:w="675" w:type="dxa"/>
            <w:vMerge/>
            <w:tcBorders>
              <w:top w:val="single" w:sz="4" w:space="0" w:color="auto"/>
              <w:left w:val="single" w:sz="4" w:space="0" w:color="auto"/>
              <w:bottom w:val="single" w:sz="4" w:space="0" w:color="auto"/>
              <w:right w:val="single" w:sz="4" w:space="0" w:color="auto"/>
            </w:tcBorders>
            <w:vAlign w:val="center"/>
            <w:hideMark/>
          </w:tcPr>
          <w:p w:rsidR="00E61638" w:rsidRPr="009A35DF" w:rsidRDefault="00E61638" w:rsidP="00750A4F">
            <w:pPr>
              <w:rPr>
                <w:lang w:val="ro-RO"/>
              </w:rPr>
            </w:pP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E61638" w:rsidRPr="009A35DF" w:rsidRDefault="00E61638" w:rsidP="00750A4F">
            <w:pPr>
              <w:rPr>
                <w:lang w:val="ro-RO"/>
              </w:rPr>
            </w:pPr>
          </w:p>
        </w:tc>
        <w:tc>
          <w:tcPr>
            <w:tcW w:w="5490" w:type="dxa"/>
            <w:tcBorders>
              <w:top w:val="single" w:sz="4" w:space="0" w:color="auto"/>
              <w:left w:val="single" w:sz="4" w:space="0" w:color="auto"/>
              <w:bottom w:val="single" w:sz="4" w:space="0" w:color="auto"/>
              <w:right w:val="single" w:sz="4" w:space="0" w:color="auto"/>
            </w:tcBorders>
            <w:hideMark/>
          </w:tcPr>
          <w:p w:rsidR="00E61638" w:rsidRPr="009A35DF" w:rsidRDefault="00F45536" w:rsidP="00F45536">
            <w:pPr>
              <w:pStyle w:val="NormalWeb"/>
              <w:ind w:firstLine="0"/>
              <w:jc w:val="left"/>
              <w:rPr>
                <w:lang w:val="ro-RO"/>
              </w:rPr>
            </w:pPr>
            <w:r w:rsidRPr="009A35DF">
              <w:rPr>
                <w:lang w:val="ro-RO"/>
              </w:rPr>
              <w:t xml:space="preserve">Petiții </w:t>
            </w:r>
            <w:r w:rsidR="00E61638" w:rsidRPr="009A35DF">
              <w:rPr>
                <w:lang w:val="ro-RO"/>
              </w:rPr>
              <w:t>despre unele încălcări care ar fi posibilă înlăturarea lor pe viitor, respectiv fără impact negativ asupra societății,  proprietății publice sau privată</w:t>
            </w:r>
          </w:p>
        </w:tc>
        <w:tc>
          <w:tcPr>
            <w:tcW w:w="1260" w:type="dxa"/>
            <w:tcBorders>
              <w:top w:val="single" w:sz="4" w:space="0" w:color="auto"/>
              <w:left w:val="single" w:sz="4" w:space="0" w:color="auto"/>
              <w:bottom w:val="single" w:sz="4" w:space="0" w:color="auto"/>
              <w:right w:val="single" w:sz="4" w:space="0" w:color="auto"/>
            </w:tcBorders>
            <w:vAlign w:val="center"/>
            <w:hideMark/>
          </w:tcPr>
          <w:p w:rsidR="00E61638" w:rsidRPr="009A35DF" w:rsidRDefault="00E61638" w:rsidP="00750A4F">
            <w:pPr>
              <w:pStyle w:val="NormalWeb"/>
              <w:ind w:firstLine="0"/>
              <w:jc w:val="center"/>
              <w:rPr>
                <w:lang w:val="ro-RO"/>
              </w:rPr>
            </w:pPr>
            <w:r w:rsidRPr="009A35DF">
              <w:rPr>
                <w:lang w:val="ro-RO"/>
              </w:rPr>
              <w:t>1</w:t>
            </w:r>
          </w:p>
        </w:tc>
      </w:tr>
      <w:tr w:rsidR="009A35DF" w:rsidRPr="009A35DF" w:rsidTr="00CD36C8">
        <w:tc>
          <w:tcPr>
            <w:tcW w:w="8545" w:type="dxa"/>
            <w:gridSpan w:val="3"/>
            <w:tcBorders>
              <w:top w:val="single" w:sz="4" w:space="0" w:color="auto"/>
              <w:left w:val="single" w:sz="4" w:space="0" w:color="auto"/>
              <w:bottom w:val="single" w:sz="4" w:space="0" w:color="auto"/>
              <w:right w:val="single" w:sz="4" w:space="0" w:color="auto"/>
            </w:tcBorders>
          </w:tcPr>
          <w:p w:rsidR="00E61638" w:rsidRPr="009A35DF" w:rsidRDefault="00E61638" w:rsidP="00750A4F">
            <w:pPr>
              <w:pStyle w:val="NormalWeb"/>
              <w:ind w:firstLine="0"/>
              <w:jc w:val="center"/>
              <w:rPr>
                <w:lang w:val="ro-RO"/>
              </w:rPr>
            </w:pPr>
          </w:p>
          <w:p w:rsidR="00E61638" w:rsidRPr="009A35DF" w:rsidRDefault="00E61638" w:rsidP="00750A4F">
            <w:pPr>
              <w:pStyle w:val="NormalWeb"/>
              <w:ind w:firstLine="0"/>
              <w:jc w:val="center"/>
              <w:rPr>
                <w:lang w:val="ro-RO"/>
              </w:rPr>
            </w:pPr>
            <w:r w:rsidRPr="009A35DF">
              <w:rPr>
                <w:lang w:val="ro-RO"/>
              </w:rPr>
              <w:t>TOTAL</w:t>
            </w:r>
          </w:p>
          <w:p w:rsidR="00E61638" w:rsidRPr="009A35DF" w:rsidRDefault="00E61638" w:rsidP="00750A4F">
            <w:pPr>
              <w:pStyle w:val="NormalWeb"/>
              <w:ind w:firstLine="0"/>
              <w:jc w:val="center"/>
              <w:rPr>
                <w:lang w:val="ro-RO"/>
              </w:rPr>
            </w:pPr>
          </w:p>
        </w:tc>
        <w:tc>
          <w:tcPr>
            <w:tcW w:w="1260" w:type="dxa"/>
            <w:tcBorders>
              <w:top w:val="single" w:sz="4" w:space="0" w:color="auto"/>
              <w:left w:val="single" w:sz="4" w:space="0" w:color="auto"/>
              <w:bottom w:val="single" w:sz="4" w:space="0" w:color="auto"/>
              <w:right w:val="single" w:sz="4" w:space="0" w:color="auto"/>
            </w:tcBorders>
            <w:vAlign w:val="center"/>
          </w:tcPr>
          <w:p w:rsidR="00E61638" w:rsidRPr="009A35DF" w:rsidRDefault="00E61638" w:rsidP="00750A4F">
            <w:pPr>
              <w:pStyle w:val="NormalWeb"/>
              <w:ind w:firstLine="0"/>
              <w:jc w:val="center"/>
              <w:rPr>
                <w:lang w:val="ro-RO"/>
              </w:rPr>
            </w:pPr>
          </w:p>
        </w:tc>
      </w:tr>
    </w:tbl>
    <w:p w:rsidR="00E61638" w:rsidRPr="009A35DF" w:rsidRDefault="00E61638" w:rsidP="00750A4F">
      <w:pPr>
        <w:pStyle w:val="NormalWeb"/>
        <w:rPr>
          <w:sz w:val="28"/>
          <w:szCs w:val="28"/>
          <w:lang w:val="ro-RO"/>
        </w:rPr>
      </w:pPr>
    </w:p>
    <w:p w:rsidR="001A2B0D" w:rsidRPr="009A35DF" w:rsidRDefault="0018531B" w:rsidP="00750A4F">
      <w:pPr>
        <w:pStyle w:val="NormalWeb"/>
        <w:rPr>
          <w:sz w:val="28"/>
          <w:szCs w:val="28"/>
          <w:lang w:val="ro-RO"/>
        </w:rPr>
      </w:pPr>
      <w:r w:rsidRPr="009A35DF">
        <w:rPr>
          <w:b/>
          <w:sz w:val="28"/>
          <w:szCs w:val="28"/>
          <w:lang w:val="ro-RO"/>
        </w:rPr>
        <w:t>4</w:t>
      </w:r>
      <w:r w:rsidR="00C343D6">
        <w:rPr>
          <w:b/>
          <w:sz w:val="28"/>
          <w:szCs w:val="28"/>
          <w:lang w:val="ro-RO"/>
        </w:rPr>
        <w:t>4</w:t>
      </w:r>
      <w:r w:rsidRPr="009A35DF">
        <w:rPr>
          <w:b/>
          <w:sz w:val="28"/>
          <w:szCs w:val="28"/>
          <w:lang w:val="ro-RO"/>
        </w:rPr>
        <w:t>.</w:t>
      </w:r>
      <w:r w:rsidRPr="009A35DF">
        <w:rPr>
          <w:sz w:val="28"/>
          <w:szCs w:val="28"/>
          <w:lang w:val="ro-RO"/>
        </w:rPr>
        <w:t xml:space="preserve"> </w:t>
      </w:r>
      <w:r w:rsidR="001A2B0D" w:rsidRPr="009A35DF">
        <w:rPr>
          <w:sz w:val="28"/>
          <w:szCs w:val="28"/>
          <w:lang w:val="ro-RO"/>
        </w:rPr>
        <w:t>La calcularea riscului se selectează doar câte un aspect de evaluare de la fiecare criteriu de risc. Prin calculul sumei punctelor evaluării criteriilor stabiliți la pct.4</w:t>
      </w:r>
      <w:r w:rsidR="00C343D6">
        <w:rPr>
          <w:sz w:val="28"/>
          <w:szCs w:val="28"/>
          <w:lang w:val="ro-RO"/>
        </w:rPr>
        <w:t>3</w:t>
      </w:r>
      <w:r w:rsidR="001A2B0D" w:rsidRPr="009A35DF">
        <w:rPr>
          <w:sz w:val="28"/>
          <w:szCs w:val="28"/>
          <w:lang w:val="ro-RO"/>
        </w:rPr>
        <w:t xml:space="preserve"> se obține punctajul total al evaluării petiției.  În dependență de punctajul total obținut, pot fi întreprinse următoarele acțiuni specificate în </w:t>
      </w:r>
      <w:r w:rsidR="0098175D" w:rsidRPr="009A35DF">
        <w:rPr>
          <w:bCs/>
          <w:sz w:val="28"/>
          <w:szCs w:val="28"/>
          <w:lang w:val="ro-RO"/>
        </w:rPr>
        <w:t>t</w:t>
      </w:r>
      <w:r w:rsidR="001A2B0D" w:rsidRPr="009A35DF">
        <w:rPr>
          <w:bCs/>
          <w:sz w:val="28"/>
          <w:szCs w:val="28"/>
          <w:lang w:val="ro-RO"/>
        </w:rPr>
        <w:t>abelul nr.19</w:t>
      </w:r>
      <w:r w:rsidR="001A2B0D" w:rsidRPr="009A35DF">
        <w:rPr>
          <w:sz w:val="28"/>
          <w:szCs w:val="28"/>
          <w:lang w:val="ro-RO"/>
        </w:rPr>
        <w:t>:</w:t>
      </w:r>
    </w:p>
    <w:p w:rsidR="00243C96" w:rsidRPr="009A35DF" w:rsidRDefault="00243C96" w:rsidP="00750A4F">
      <w:pPr>
        <w:pStyle w:val="NormalWeb"/>
        <w:rPr>
          <w:sz w:val="28"/>
          <w:szCs w:val="28"/>
          <w:lang w:val="ro-RO"/>
        </w:rPr>
      </w:pPr>
    </w:p>
    <w:p w:rsidR="00243C96" w:rsidRPr="009A35DF" w:rsidRDefault="00243C96" w:rsidP="00750A4F">
      <w:pPr>
        <w:pStyle w:val="NormalWeb"/>
        <w:rPr>
          <w:sz w:val="28"/>
          <w:szCs w:val="28"/>
          <w:lang w:val="ro-RO"/>
        </w:rPr>
      </w:pPr>
    </w:p>
    <w:p w:rsidR="00D83780" w:rsidRPr="009A35DF" w:rsidRDefault="00D83780" w:rsidP="00750A4F">
      <w:pPr>
        <w:pStyle w:val="NormalWeb"/>
        <w:ind w:right="616"/>
        <w:jc w:val="right"/>
        <w:rPr>
          <w:sz w:val="28"/>
          <w:szCs w:val="28"/>
          <w:lang w:val="ro-RO"/>
        </w:rPr>
      </w:pPr>
      <w:r w:rsidRPr="009A35DF">
        <w:rPr>
          <w:bCs/>
          <w:sz w:val="28"/>
          <w:szCs w:val="28"/>
          <w:lang w:val="ro-RO"/>
        </w:rPr>
        <w:t xml:space="preserve">Tabelul </w:t>
      </w:r>
      <w:r w:rsidR="00A96619" w:rsidRPr="009A35DF">
        <w:rPr>
          <w:bCs/>
          <w:sz w:val="28"/>
          <w:szCs w:val="28"/>
          <w:lang w:val="ro-RO"/>
        </w:rPr>
        <w:t>nr.19</w:t>
      </w:r>
    </w:p>
    <w:tbl>
      <w:tblPr>
        <w:tblStyle w:val="TableGrid"/>
        <w:tblW w:w="0" w:type="auto"/>
        <w:jc w:val="center"/>
        <w:tblLook w:val="04A0" w:firstRow="1" w:lastRow="0" w:firstColumn="1" w:lastColumn="0" w:noHBand="0" w:noVBand="1"/>
      </w:tblPr>
      <w:tblGrid>
        <w:gridCol w:w="715"/>
        <w:gridCol w:w="2250"/>
        <w:gridCol w:w="5760"/>
      </w:tblGrid>
      <w:tr w:rsidR="00372C87" w:rsidRPr="00EB0A4E" w:rsidTr="00E706B0">
        <w:trPr>
          <w:jc w:val="center"/>
        </w:trPr>
        <w:tc>
          <w:tcPr>
            <w:tcW w:w="715" w:type="dxa"/>
          </w:tcPr>
          <w:p w:rsidR="00243C96" w:rsidRPr="009A35DF" w:rsidRDefault="00243C96" w:rsidP="00750A4F">
            <w:pPr>
              <w:pStyle w:val="NormalWeb"/>
              <w:ind w:firstLine="0"/>
              <w:rPr>
                <w:b/>
                <w:lang w:val="ro-RO"/>
              </w:rPr>
            </w:pPr>
          </w:p>
        </w:tc>
        <w:tc>
          <w:tcPr>
            <w:tcW w:w="2250" w:type="dxa"/>
          </w:tcPr>
          <w:p w:rsidR="00243C96" w:rsidRPr="009A35DF" w:rsidRDefault="00243C96" w:rsidP="00C343D6">
            <w:pPr>
              <w:pStyle w:val="NormalWeb"/>
              <w:ind w:firstLine="0"/>
              <w:jc w:val="center"/>
              <w:rPr>
                <w:b/>
                <w:lang w:val="ro-RO"/>
              </w:rPr>
            </w:pPr>
            <w:r w:rsidRPr="009A35DF">
              <w:rPr>
                <w:b/>
                <w:lang w:val="ro-RO"/>
              </w:rPr>
              <w:t>Punctajul total obținut  conform evaluării criteriilor stabiliți la pct.4</w:t>
            </w:r>
            <w:r w:rsidR="00C343D6">
              <w:rPr>
                <w:b/>
                <w:lang w:val="ro-RO"/>
              </w:rPr>
              <w:t>3</w:t>
            </w:r>
          </w:p>
        </w:tc>
        <w:tc>
          <w:tcPr>
            <w:tcW w:w="5760" w:type="dxa"/>
          </w:tcPr>
          <w:p w:rsidR="00243C96" w:rsidRPr="009A35DF" w:rsidRDefault="00243C96" w:rsidP="00750A4F">
            <w:pPr>
              <w:pStyle w:val="NormalWeb"/>
              <w:ind w:firstLine="0"/>
              <w:jc w:val="center"/>
              <w:rPr>
                <w:b/>
                <w:lang w:val="ro-RO"/>
              </w:rPr>
            </w:pPr>
            <w:r w:rsidRPr="009A35DF">
              <w:rPr>
                <w:b/>
                <w:lang w:val="ro-RO"/>
              </w:rPr>
              <w:t>Acțiunile care pot fi întreprinse</w:t>
            </w:r>
          </w:p>
        </w:tc>
      </w:tr>
      <w:tr w:rsidR="00372C87" w:rsidRPr="00EB0A4E" w:rsidTr="00E706B0">
        <w:trPr>
          <w:jc w:val="center"/>
        </w:trPr>
        <w:tc>
          <w:tcPr>
            <w:tcW w:w="715" w:type="dxa"/>
            <w:vMerge w:val="restart"/>
            <w:vAlign w:val="center"/>
          </w:tcPr>
          <w:p w:rsidR="00E706B0" w:rsidRPr="009A35DF" w:rsidRDefault="00E706B0" w:rsidP="00750A4F">
            <w:pPr>
              <w:pStyle w:val="NormalWeb"/>
              <w:ind w:firstLine="0"/>
              <w:rPr>
                <w:lang w:val="ro-RO"/>
              </w:rPr>
            </w:pPr>
            <w:r w:rsidRPr="009A35DF">
              <w:rPr>
                <w:lang w:val="ro-RO"/>
              </w:rPr>
              <w:t>1</w:t>
            </w:r>
          </w:p>
        </w:tc>
        <w:tc>
          <w:tcPr>
            <w:tcW w:w="2250" w:type="dxa"/>
            <w:vMerge w:val="restart"/>
            <w:vAlign w:val="center"/>
          </w:tcPr>
          <w:p w:rsidR="00E706B0" w:rsidRPr="009A35DF" w:rsidRDefault="00E706B0" w:rsidP="00750A4F">
            <w:pPr>
              <w:pStyle w:val="NormalWeb"/>
              <w:ind w:firstLine="0"/>
              <w:jc w:val="center"/>
              <w:rPr>
                <w:lang w:val="ro-RO"/>
              </w:rPr>
            </w:pPr>
            <w:r w:rsidRPr="009A35DF">
              <w:rPr>
                <w:lang w:val="ro-RO"/>
              </w:rPr>
              <w:t>11 – 16</w:t>
            </w:r>
          </w:p>
        </w:tc>
        <w:tc>
          <w:tcPr>
            <w:tcW w:w="5760" w:type="dxa"/>
          </w:tcPr>
          <w:p w:rsidR="00E706B0" w:rsidRPr="009A35DF" w:rsidRDefault="00E706B0" w:rsidP="00750A4F">
            <w:pPr>
              <w:pStyle w:val="NormalWeb"/>
              <w:ind w:firstLine="0"/>
              <w:rPr>
                <w:lang w:val="ro-RO"/>
              </w:rPr>
            </w:pPr>
            <w:r w:rsidRPr="009A35DF">
              <w:rPr>
                <w:lang w:val="ro-RO"/>
              </w:rPr>
              <w:t xml:space="preserve">Refuzarea în efectuarea unui control, cu înregistrarea </w:t>
            </w:r>
            <w:r w:rsidR="00D747C0" w:rsidRPr="009A35DF">
              <w:rPr>
                <w:lang w:val="ro-RO"/>
              </w:rPr>
              <w:t>petiției</w:t>
            </w:r>
            <w:r w:rsidRPr="009A35DF">
              <w:rPr>
                <w:lang w:val="ro-RO"/>
              </w:rPr>
              <w:t xml:space="preserve"> în cabinetul electronic al </w:t>
            </w:r>
            <w:r w:rsidR="000C198A" w:rsidRPr="009A35DF">
              <w:rPr>
                <w:lang w:val="ro-RO"/>
              </w:rPr>
              <w:t xml:space="preserve">persoanei supuse controlului </w:t>
            </w:r>
            <w:r w:rsidRPr="009A35DF">
              <w:rPr>
                <w:lang w:val="ro-RO"/>
              </w:rPr>
              <w:t>din Registrul de stat al controalelor</w:t>
            </w:r>
          </w:p>
        </w:tc>
      </w:tr>
      <w:tr w:rsidR="00372C87" w:rsidRPr="00EB0A4E" w:rsidTr="00E706B0">
        <w:trPr>
          <w:jc w:val="center"/>
        </w:trPr>
        <w:tc>
          <w:tcPr>
            <w:tcW w:w="715" w:type="dxa"/>
            <w:vMerge/>
            <w:vAlign w:val="center"/>
          </w:tcPr>
          <w:p w:rsidR="00E706B0" w:rsidRPr="009A35DF" w:rsidRDefault="00E706B0" w:rsidP="00750A4F">
            <w:pPr>
              <w:pStyle w:val="NormalWeb"/>
              <w:ind w:firstLine="0"/>
              <w:rPr>
                <w:lang w:val="ro-RO"/>
              </w:rPr>
            </w:pPr>
          </w:p>
        </w:tc>
        <w:tc>
          <w:tcPr>
            <w:tcW w:w="2250" w:type="dxa"/>
            <w:vMerge/>
            <w:vAlign w:val="center"/>
          </w:tcPr>
          <w:p w:rsidR="00E706B0" w:rsidRPr="009A35DF" w:rsidRDefault="00E706B0" w:rsidP="00750A4F">
            <w:pPr>
              <w:pStyle w:val="NormalWeb"/>
              <w:ind w:firstLine="0"/>
              <w:jc w:val="center"/>
              <w:rPr>
                <w:lang w:val="ro-RO"/>
              </w:rPr>
            </w:pPr>
          </w:p>
        </w:tc>
        <w:tc>
          <w:tcPr>
            <w:tcW w:w="5760" w:type="dxa"/>
          </w:tcPr>
          <w:p w:rsidR="00E706B0" w:rsidRPr="009A35DF" w:rsidRDefault="00E706B0" w:rsidP="00750A4F">
            <w:pPr>
              <w:pStyle w:val="NormalWeb"/>
              <w:ind w:firstLine="0"/>
              <w:rPr>
                <w:lang w:val="ro-RO"/>
              </w:rPr>
            </w:pPr>
            <w:r w:rsidRPr="009A35DF">
              <w:rPr>
                <w:lang w:val="ro-RO"/>
              </w:rPr>
              <w:t xml:space="preserve">Transmiterea informațiilor către autoritatea competentă, în cazul în care </w:t>
            </w:r>
            <w:r w:rsidR="00D747C0" w:rsidRPr="009A35DF">
              <w:rPr>
                <w:lang w:val="ro-RO"/>
              </w:rPr>
              <w:t>petiția</w:t>
            </w:r>
            <w:r w:rsidRPr="009A35DF">
              <w:rPr>
                <w:lang w:val="ro-RO"/>
              </w:rPr>
              <w:t xml:space="preserve"> nu se încadrează în domeniile de competență a Agenția</w:t>
            </w:r>
          </w:p>
        </w:tc>
      </w:tr>
      <w:tr w:rsidR="00372C87" w:rsidRPr="00EB0A4E" w:rsidTr="00E706B0">
        <w:trPr>
          <w:jc w:val="center"/>
        </w:trPr>
        <w:tc>
          <w:tcPr>
            <w:tcW w:w="715" w:type="dxa"/>
            <w:vMerge w:val="restart"/>
            <w:vAlign w:val="center"/>
          </w:tcPr>
          <w:p w:rsidR="00E706B0" w:rsidRPr="009A35DF" w:rsidRDefault="00E706B0" w:rsidP="00750A4F">
            <w:pPr>
              <w:pStyle w:val="NormalWeb"/>
              <w:ind w:firstLine="0"/>
              <w:rPr>
                <w:lang w:val="ro-RO"/>
              </w:rPr>
            </w:pPr>
            <w:r w:rsidRPr="009A35DF">
              <w:rPr>
                <w:lang w:val="ro-RO"/>
              </w:rPr>
              <w:t>2</w:t>
            </w:r>
          </w:p>
        </w:tc>
        <w:tc>
          <w:tcPr>
            <w:tcW w:w="2250" w:type="dxa"/>
            <w:vMerge w:val="restart"/>
            <w:vAlign w:val="center"/>
          </w:tcPr>
          <w:p w:rsidR="00E706B0" w:rsidRPr="009A35DF" w:rsidRDefault="00E706B0" w:rsidP="00750A4F">
            <w:pPr>
              <w:pStyle w:val="NormalWeb"/>
              <w:ind w:firstLine="0"/>
              <w:jc w:val="center"/>
              <w:rPr>
                <w:lang w:val="ro-RO"/>
              </w:rPr>
            </w:pPr>
            <w:r w:rsidRPr="009A35DF">
              <w:rPr>
                <w:lang w:val="ro-RO"/>
              </w:rPr>
              <w:t>17 – 23</w:t>
            </w:r>
          </w:p>
        </w:tc>
        <w:tc>
          <w:tcPr>
            <w:tcW w:w="5760" w:type="dxa"/>
          </w:tcPr>
          <w:p w:rsidR="00E706B0" w:rsidRPr="009A35DF" w:rsidRDefault="00E706B0" w:rsidP="00750A4F">
            <w:pPr>
              <w:pStyle w:val="NormalWeb"/>
              <w:ind w:firstLine="0"/>
              <w:rPr>
                <w:lang w:val="ro-RO"/>
              </w:rPr>
            </w:pPr>
            <w:r w:rsidRPr="009A35DF">
              <w:rPr>
                <w:lang w:val="ro-RO"/>
              </w:rPr>
              <w:t xml:space="preserve">Înregistrarea </w:t>
            </w:r>
            <w:r w:rsidR="00D747C0" w:rsidRPr="009A35DF">
              <w:rPr>
                <w:lang w:val="ro-RO"/>
              </w:rPr>
              <w:t>petiției</w:t>
            </w:r>
            <w:r w:rsidRPr="009A35DF">
              <w:rPr>
                <w:lang w:val="ro-RO"/>
              </w:rPr>
              <w:t xml:space="preserve"> în cabinetul electronic al </w:t>
            </w:r>
            <w:r w:rsidR="000C198A" w:rsidRPr="009A35DF">
              <w:rPr>
                <w:lang w:val="ro-RO"/>
              </w:rPr>
              <w:t xml:space="preserve">persoanei supuse controlului </w:t>
            </w:r>
            <w:r w:rsidRPr="009A35DF">
              <w:rPr>
                <w:lang w:val="ro-RO"/>
              </w:rPr>
              <w:t xml:space="preserve">din Registrul de stat al controalelor, </w:t>
            </w:r>
            <w:r w:rsidR="006E3637" w:rsidRPr="009A35DF">
              <w:rPr>
                <w:lang w:val="ro-RO"/>
              </w:rPr>
              <w:t xml:space="preserve">cu notificarea </w:t>
            </w:r>
            <w:r w:rsidRPr="009A35DF">
              <w:rPr>
                <w:lang w:val="ro-RO"/>
              </w:rPr>
              <w:t xml:space="preserve">acestuia despre verificarea anumitor aspecte identificate în </w:t>
            </w:r>
            <w:r w:rsidR="00D747C0" w:rsidRPr="009A35DF">
              <w:rPr>
                <w:lang w:val="ro-RO"/>
              </w:rPr>
              <w:t>petiție</w:t>
            </w:r>
            <w:r w:rsidRPr="009A35DF">
              <w:rPr>
                <w:lang w:val="ro-RO"/>
              </w:rPr>
              <w:t xml:space="preserve"> în timpul următorului control planificat</w:t>
            </w:r>
          </w:p>
        </w:tc>
      </w:tr>
      <w:tr w:rsidR="00372C87" w:rsidRPr="00EB0A4E" w:rsidTr="00E706B0">
        <w:trPr>
          <w:jc w:val="center"/>
        </w:trPr>
        <w:tc>
          <w:tcPr>
            <w:tcW w:w="715" w:type="dxa"/>
            <w:vMerge/>
            <w:vAlign w:val="center"/>
          </w:tcPr>
          <w:p w:rsidR="00E706B0" w:rsidRPr="009A35DF" w:rsidRDefault="00E706B0" w:rsidP="00750A4F">
            <w:pPr>
              <w:pStyle w:val="NormalWeb"/>
              <w:ind w:firstLine="0"/>
              <w:rPr>
                <w:lang w:val="ro-RO"/>
              </w:rPr>
            </w:pPr>
          </w:p>
        </w:tc>
        <w:tc>
          <w:tcPr>
            <w:tcW w:w="2250" w:type="dxa"/>
            <w:vMerge/>
            <w:vAlign w:val="center"/>
          </w:tcPr>
          <w:p w:rsidR="00E706B0" w:rsidRPr="009A35DF" w:rsidRDefault="00E706B0" w:rsidP="00750A4F">
            <w:pPr>
              <w:pStyle w:val="NormalWeb"/>
              <w:ind w:firstLine="0"/>
              <w:jc w:val="center"/>
              <w:rPr>
                <w:lang w:val="ro-RO"/>
              </w:rPr>
            </w:pPr>
          </w:p>
        </w:tc>
        <w:tc>
          <w:tcPr>
            <w:tcW w:w="5760" w:type="dxa"/>
          </w:tcPr>
          <w:p w:rsidR="00E706B0" w:rsidRPr="009A35DF" w:rsidRDefault="00E706B0" w:rsidP="00750A4F">
            <w:pPr>
              <w:pStyle w:val="NormalWeb"/>
              <w:ind w:firstLine="0"/>
              <w:rPr>
                <w:lang w:val="ro-RO"/>
              </w:rPr>
            </w:pPr>
            <w:r w:rsidRPr="009A35DF">
              <w:rPr>
                <w:lang w:val="ro-RO"/>
              </w:rPr>
              <w:t xml:space="preserve">Notificarea </w:t>
            </w:r>
            <w:r w:rsidR="000C198A" w:rsidRPr="009A35DF">
              <w:rPr>
                <w:lang w:val="ro-RO"/>
              </w:rPr>
              <w:t xml:space="preserve">persoanei supuse controlului </w:t>
            </w:r>
            <w:r w:rsidRPr="009A35DF">
              <w:rPr>
                <w:lang w:val="ro-RO"/>
              </w:rPr>
              <w:t xml:space="preserve">vizat, prin care se solicită soluționarea pe cale amiabilă a problemelor abordate în </w:t>
            </w:r>
            <w:r w:rsidR="00D747C0" w:rsidRPr="009A35DF">
              <w:rPr>
                <w:lang w:val="ro-RO"/>
              </w:rPr>
              <w:t>petiție</w:t>
            </w:r>
            <w:r w:rsidRPr="009A35DF">
              <w:rPr>
                <w:lang w:val="ro-RO"/>
              </w:rPr>
              <w:t>, cu informarea Agenției și a petiționarului despre posibilitatea soluționării și termenele necesare</w:t>
            </w:r>
          </w:p>
        </w:tc>
      </w:tr>
      <w:tr w:rsidR="00372C87" w:rsidRPr="00EB0A4E" w:rsidTr="00E706B0">
        <w:trPr>
          <w:jc w:val="center"/>
        </w:trPr>
        <w:tc>
          <w:tcPr>
            <w:tcW w:w="715" w:type="dxa"/>
            <w:vAlign w:val="center"/>
          </w:tcPr>
          <w:p w:rsidR="00243C96" w:rsidRPr="009A35DF" w:rsidRDefault="00243C96" w:rsidP="00750A4F">
            <w:pPr>
              <w:pStyle w:val="NormalWeb"/>
              <w:ind w:firstLine="0"/>
              <w:rPr>
                <w:lang w:val="ro-RO"/>
              </w:rPr>
            </w:pPr>
            <w:r w:rsidRPr="009A35DF">
              <w:rPr>
                <w:lang w:val="ro-RO"/>
              </w:rPr>
              <w:t>3</w:t>
            </w:r>
          </w:p>
        </w:tc>
        <w:tc>
          <w:tcPr>
            <w:tcW w:w="2250" w:type="dxa"/>
            <w:vAlign w:val="center"/>
          </w:tcPr>
          <w:p w:rsidR="00243C96" w:rsidRPr="009A35DF" w:rsidRDefault="00243C96" w:rsidP="00750A4F">
            <w:pPr>
              <w:pStyle w:val="NormalWeb"/>
              <w:ind w:firstLine="0"/>
              <w:jc w:val="center"/>
              <w:rPr>
                <w:lang w:val="ro-RO"/>
              </w:rPr>
            </w:pPr>
            <w:r w:rsidRPr="009A35DF">
              <w:rPr>
                <w:lang w:val="ro-RO"/>
              </w:rPr>
              <w:t>24 – 29</w:t>
            </w:r>
          </w:p>
        </w:tc>
        <w:tc>
          <w:tcPr>
            <w:tcW w:w="5760" w:type="dxa"/>
          </w:tcPr>
          <w:p w:rsidR="00243C96" w:rsidRPr="009A35DF" w:rsidRDefault="00E706B0" w:rsidP="00750A4F">
            <w:pPr>
              <w:pStyle w:val="NormalWeb"/>
              <w:ind w:firstLine="0"/>
              <w:rPr>
                <w:lang w:val="ro-RO"/>
              </w:rPr>
            </w:pPr>
            <w:r w:rsidRPr="009A35DF">
              <w:rPr>
                <w:lang w:val="ro-RO"/>
              </w:rPr>
              <w:t>Dispunerea efectuării imediate a unui control inopinat, care poate include desfășurarea unui control la fața locului</w:t>
            </w:r>
          </w:p>
        </w:tc>
      </w:tr>
    </w:tbl>
    <w:p w:rsidR="00D83780" w:rsidRPr="009A35DF" w:rsidRDefault="00D83780" w:rsidP="00750A4F">
      <w:pPr>
        <w:pStyle w:val="NormalWeb"/>
        <w:rPr>
          <w:sz w:val="28"/>
          <w:szCs w:val="28"/>
          <w:lang w:val="ro-RO"/>
        </w:rPr>
      </w:pPr>
    </w:p>
    <w:p w:rsidR="00900B67" w:rsidRPr="009A35DF" w:rsidRDefault="00900B67" w:rsidP="00750A4F">
      <w:pPr>
        <w:pStyle w:val="a"/>
        <w:tabs>
          <w:tab w:val="left" w:pos="1260"/>
          <w:tab w:val="left" w:pos="1440"/>
        </w:tabs>
        <w:spacing w:before="0" w:after="0" w:line="240" w:lineRule="auto"/>
        <w:ind w:left="0" w:firstLine="720"/>
        <w:jc w:val="both"/>
        <w:rPr>
          <w:rFonts w:ascii="Times New Roman" w:hAnsi="Times New Roman"/>
          <w:sz w:val="28"/>
          <w:szCs w:val="28"/>
          <w:lang w:val="ro-RO"/>
        </w:rPr>
      </w:pPr>
      <w:r w:rsidRPr="009A35DF">
        <w:rPr>
          <w:rFonts w:ascii="Times New Roman" w:hAnsi="Times New Roman"/>
          <w:b/>
          <w:sz w:val="28"/>
          <w:szCs w:val="28"/>
          <w:lang w:val="ro-RO"/>
        </w:rPr>
        <w:t>4</w:t>
      </w:r>
      <w:r w:rsidR="00C343D6">
        <w:rPr>
          <w:rFonts w:ascii="Times New Roman" w:hAnsi="Times New Roman"/>
          <w:b/>
          <w:sz w:val="28"/>
          <w:szCs w:val="28"/>
          <w:lang w:val="ro-RO"/>
        </w:rPr>
        <w:t>5</w:t>
      </w:r>
      <w:r w:rsidRPr="009A35DF">
        <w:rPr>
          <w:rFonts w:ascii="Times New Roman" w:hAnsi="Times New Roman"/>
          <w:b/>
          <w:sz w:val="28"/>
          <w:szCs w:val="28"/>
          <w:lang w:val="ro-RO"/>
        </w:rPr>
        <w:t>.</w:t>
      </w:r>
      <w:r w:rsidRPr="009A35DF">
        <w:rPr>
          <w:rFonts w:ascii="Times New Roman" w:hAnsi="Times New Roman"/>
          <w:sz w:val="28"/>
          <w:szCs w:val="28"/>
          <w:lang w:val="ro-RO"/>
        </w:rPr>
        <w:t xml:space="preserve"> Agenția poate, de asemenea, să evalueze din oficiu alte informații cu privire la încălcări ale legislației, care i-au devenit cunoscute, precum ar fi publicațiile din mass-media, social media sau din alte părți, care se evaluează prin intermediul condițiilor şi criteriilor de risc indicate la pct. </w:t>
      </w:r>
      <w:r w:rsidR="007D04D0" w:rsidRPr="009A35DF">
        <w:rPr>
          <w:rFonts w:ascii="Times New Roman" w:hAnsi="Times New Roman"/>
          <w:sz w:val="28"/>
          <w:szCs w:val="28"/>
          <w:lang w:val="ro-RO"/>
        </w:rPr>
        <w:t xml:space="preserve">18 şi 19 </w:t>
      </w:r>
      <w:r w:rsidRPr="009A35DF">
        <w:rPr>
          <w:rFonts w:ascii="Times New Roman" w:hAnsi="Times New Roman"/>
          <w:sz w:val="28"/>
          <w:szCs w:val="28"/>
          <w:lang w:val="ro-RO"/>
        </w:rPr>
        <w:t>din prezenta Metodologie.</w:t>
      </w:r>
    </w:p>
    <w:p w:rsidR="0061525F" w:rsidRPr="009A35DF" w:rsidRDefault="0061525F" w:rsidP="00750A4F">
      <w:pPr>
        <w:tabs>
          <w:tab w:val="left" w:pos="980"/>
          <w:tab w:val="left" w:pos="1170"/>
          <w:tab w:val="left" w:pos="1260"/>
        </w:tabs>
        <w:jc w:val="center"/>
        <w:outlineLvl w:val="0"/>
        <w:rPr>
          <w:b/>
          <w:lang w:val="ro-MD"/>
        </w:rPr>
      </w:pPr>
    </w:p>
    <w:p w:rsidR="0061525F" w:rsidRPr="009A35DF" w:rsidRDefault="0061525F" w:rsidP="00750A4F">
      <w:pPr>
        <w:pStyle w:val="a"/>
        <w:tabs>
          <w:tab w:val="left" w:pos="284"/>
          <w:tab w:val="left" w:pos="709"/>
          <w:tab w:val="left" w:pos="980"/>
        </w:tabs>
        <w:spacing w:before="0" w:after="0" w:line="240" w:lineRule="auto"/>
        <w:ind w:left="0"/>
        <w:jc w:val="center"/>
        <w:rPr>
          <w:rFonts w:ascii="Times New Roman" w:hAnsi="Times New Roman"/>
          <w:b/>
          <w:sz w:val="28"/>
          <w:szCs w:val="28"/>
          <w:lang w:val="ro-RO"/>
        </w:rPr>
      </w:pPr>
      <w:r w:rsidRPr="009A35DF">
        <w:rPr>
          <w:rFonts w:ascii="Times New Roman" w:hAnsi="Times New Roman"/>
          <w:b/>
          <w:sz w:val="28"/>
          <w:szCs w:val="28"/>
          <w:lang w:val="ro-RO"/>
        </w:rPr>
        <w:t xml:space="preserve">Capitolul VI. </w:t>
      </w:r>
    </w:p>
    <w:p w:rsidR="0061525F" w:rsidRPr="009A35DF" w:rsidRDefault="0061525F" w:rsidP="00750A4F">
      <w:pPr>
        <w:tabs>
          <w:tab w:val="left" w:pos="980"/>
          <w:tab w:val="left" w:pos="1170"/>
          <w:tab w:val="left" w:pos="1260"/>
        </w:tabs>
        <w:jc w:val="center"/>
        <w:rPr>
          <w:b/>
          <w:sz w:val="28"/>
          <w:szCs w:val="28"/>
          <w:lang w:val="ro-MD"/>
        </w:rPr>
      </w:pPr>
      <w:r w:rsidRPr="009A35DF">
        <w:rPr>
          <w:b/>
          <w:sz w:val="28"/>
          <w:szCs w:val="28"/>
          <w:lang w:val="ro-MD"/>
        </w:rPr>
        <w:t>ELABORAREA LISTELOR DE VERIFICARE ȘI STABILIREA CERINȚELOR DE REGLEMENTARE CARE TREBUIE INCLUSE ÎN LISTA DE VERIFICARE</w:t>
      </w:r>
    </w:p>
    <w:p w:rsidR="0061525F" w:rsidRPr="009A35DF" w:rsidRDefault="0061525F" w:rsidP="00750A4F">
      <w:pPr>
        <w:tabs>
          <w:tab w:val="left" w:pos="980"/>
          <w:tab w:val="left" w:pos="1170"/>
          <w:tab w:val="left" w:pos="1260"/>
        </w:tabs>
        <w:ind w:firstLine="709"/>
        <w:rPr>
          <w:b/>
          <w:sz w:val="28"/>
          <w:szCs w:val="28"/>
          <w:lang w:val="ro-MD"/>
        </w:rPr>
      </w:pPr>
    </w:p>
    <w:p w:rsidR="0061525F" w:rsidRPr="009A35DF" w:rsidRDefault="0061525F" w:rsidP="00750A4F">
      <w:pPr>
        <w:tabs>
          <w:tab w:val="left" w:pos="980"/>
          <w:tab w:val="left" w:pos="1260"/>
          <w:tab w:val="left" w:pos="1350"/>
          <w:tab w:val="left" w:pos="1620"/>
        </w:tabs>
        <w:ind w:firstLine="576"/>
        <w:jc w:val="both"/>
        <w:rPr>
          <w:sz w:val="28"/>
          <w:szCs w:val="28"/>
          <w:lang w:val="ro-MD"/>
        </w:rPr>
      </w:pPr>
      <w:r w:rsidRPr="009A35DF">
        <w:rPr>
          <w:b/>
          <w:sz w:val="28"/>
          <w:szCs w:val="28"/>
          <w:lang w:val="ro-MD"/>
        </w:rPr>
        <w:t>4</w:t>
      </w:r>
      <w:r w:rsidR="00C343D6">
        <w:rPr>
          <w:b/>
          <w:sz w:val="28"/>
          <w:szCs w:val="28"/>
          <w:lang w:val="ro-MD"/>
        </w:rPr>
        <w:t>5</w:t>
      </w:r>
      <w:r w:rsidRPr="009A35DF">
        <w:rPr>
          <w:b/>
          <w:sz w:val="28"/>
          <w:szCs w:val="28"/>
          <w:lang w:val="ro-MD"/>
        </w:rPr>
        <w:t>.</w:t>
      </w:r>
      <w:r w:rsidRPr="009A35DF">
        <w:rPr>
          <w:sz w:val="28"/>
          <w:szCs w:val="28"/>
          <w:lang w:val="ro-MD"/>
        </w:rPr>
        <w:t xml:space="preserve"> Desfășurarea controalelor are loc doar în baza și în limitele listei de verificare aplicabile pentru domeniul, tipul și obiectul de control în cauză. Listele de verificare au ca scop optimizarea timpului și a eforturilor necesare desfășurării controlului, </w:t>
      </w:r>
      <w:r w:rsidR="00750A4F" w:rsidRPr="009A35DF">
        <w:rPr>
          <w:sz w:val="28"/>
          <w:szCs w:val="28"/>
          <w:lang w:val="ro-MD"/>
        </w:rPr>
        <w:t>asigurând</w:t>
      </w:r>
      <w:r w:rsidRPr="009A35DF">
        <w:rPr>
          <w:sz w:val="28"/>
          <w:szCs w:val="28"/>
          <w:lang w:val="ro-MD"/>
        </w:rPr>
        <w:t xml:space="preserve"> orientarea procesului de control spre aspectele legate de riscurile cele mai semnificative.</w:t>
      </w:r>
    </w:p>
    <w:p w:rsidR="0061525F" w:rsidRPr="009A35DF" w:rsidRDefault="0061525F" w:rsidP="00750A4F">
      <w:pPr>
        <w:tabs>
          <w:tab w:val="left" w:pos="980"/>
          <w:tab w:val="left" w:pos="1260"/>
          <w:tab w:val="left" w:pos="1350"/>
          <w:tab w:val="left" w:pos="1620"/>
        </w:tabs>
        <w:ind w:firstLine="576"/>
        <w:jc w:val="both"/>
        <w:rPr>
          <w:sz w:val="28"/>
          <w:szCs w:val="28"/>
          <w:lang w:val="ro-MD"/>
        </w:rPr>
      </w:pPr>
    </w:p>
    <w:p w:rsidR="0061525F" w:rsidRPr="009A35DF" w:rsidRDefault="0061525F" w:rsidP="00750A4F">
      <w:pPr>
        <w:tabs>
          <w:tab w:val="left" w:pos="980"/>
          <w:tab w:val="left" w:pos="1260"/>
          <w:tab w:val="left" w:pos="1350"/>
          <w:tab w:val="left" w:pos="1620"/>
        </w:tabs>
        <w:ind w:firstLine="576"/>
        <w:jc w:val="both"/>
        <w:rPr>
          <w:sz w:val="28"/>
          <w:szCs w:val="28"/>
          <w:lang w:val="ro-MD"/>
        </w:rPr>
      </w:pPr>
      <w:r w:rsidRPr="009A35DF">
        <w:rPr>
          <w:b/>
          <w:sz w:val="28"/>
          <w:szCs w:val="28"/>
          <w:lang w:val="ro-MD"/>
        </w:rPr>
        <w:t>4</w:t>
      </w:r>
      <w:r w:rsidR="00C343D6">
        <w:rPr>
          <w:b/>
          <w:sz w:val="28"/>
          <w:szCs w:val="28"/>
          <w:lang w:val="ro-MD"/>
        </w:rPr>
        <w:t>7</w:t>
      </w:r>
      <w:r w:rsidRPr="009A35DF">
        <w:rPr>
          <w:b/>
          <w:sz w:val="28"/>
          <w:szCs w:val="28"/>
          <w:lang w:val="ro-MD"/>
        </w:rPr>
        <w:t>.</w:t>
      </w:r>
      <w:r w:rsidRPr="009A35DF">
        <w:rPr>
          <w:sz w:val="28"/>
          <w:szCs w:val="28"/>
          <w:lang w:val="ro-MD"/>
        </w:rPr>
        <w:t xml:space="preserve"> Elaborarea listelor de verificare se face pornind de la criteriile de risc stabilite în prezenta metodologie. Conținutul listelor de verificare are ca scop reflectarea respectării </w:t>
      </w:r>
      <w:r w:rsidR="00750A4F" w:rsidRPr="009A35DF">
        <w:rPr>
          <w:sz w:val="28"/>
          <w:szCs w:val="28"/>
          <w:lang w:val="ro-MD"/>
        </w:rPr>
        <w:t>cerințelor</w:t>
      </w:r>
      <w:r w:rsidRPr="009A35DF">
        <w:rPr>
          <w:sz w:val="28"/>
          <w:szCs w:val="28"/>
          <w:lang w:val="ro-MD"/>
        </w:rPr>
        <w:t xml:space="preserve"> legale orientate spre înlăturarea și/sau diminuarea efectivă și oportună a riscurilor pentru sănătatea, viața și proprietatea persoanelor care </w:t>
      </w:r>
      <w:r w:rsidR="00750A4F" w:rsidRPr="009A35DF">
        <w:rPr>
          <w:sz w:val="28"/>
          <w:szCs w:val="28"/>
          <w:lang w:val="ro-MD"/>
        </w:rPr>
        <w:t>sânt</w:t>
      </w:r>
      <w:r w:rsidRPr="009A35DF">
        <w:rPr>
          <w:sz w:val="28"/>
          <w:szCs w:val="28"/>
          <w:lang w:val="ro-MD"/>
        </w:rPr>
        <w:t xml:space="preserve"> prevăzute pentru domeniul de activitate respectiv.</w:t>
      </w:r>
    </w:p>
    <w:p w:rsidR="0061525F" w:rsidRPr="009A35DF" w:rsidRDefault="0061525F" w:rsidP="00750A4F">
      <w:pPr>
        <w:tabs>
          <w:tab w:val="left" w:pos="980"/>
          <w:tab w:val="left" w:pos="1260"/>
          <w:tab w:val="left" w:pos="1350"/>
          <w:tab w:val="left" w:pos="1620"/>
        </w:tabs>
        <w:ind w:firstLine="576"/>
        <w:jc w:val="both"/>
        <w:rPr>
          <w:sz w:val="28"/>
          <w:szCs w:val="28"/>
          <w:lang w:val="ro-MD"/>
        </w:rPr>
      </w:pPr>
    </w:p>
    <w:p w:rsidR="0061525F" w:rsidRPr="009A35DF" w:rsidRDefault="0061525F" w:rsidP="00750A4F">
      <w:pPr>
        <w:tabs>
          <w:tab w:val="left" w:pos="142"/>
          <w:tab w:val="left" w:pos="1260"/>
          <w:tab w:val="left" w:pos="1350"/>
          <w:tab w:val="left" w:pos="1620"/>
        </w:tabs>
        <w:ind w:firstLine="576"/>
        <w:jc w:val="both"/>
        <w:rPr>
          <w:sz w:val="28"/>
          <w:szCs w:val="28"/>
          <w:lang w:val="ro-MD"/>
        </w:rPr>
      </w:pPr>
      <w:r w:rsidRPr="009A35DF">
        <w:rPr>
          <w:b/>
          <w:sz w:val="28"/>
          <w:szCs w:val="28"/>
          <w:lang w:val="ro-MD"/>
        </w:rPr>
        <w:t>4</w:t>
      </w:r>
      <w:r w:rsidR="00C343D6">
        <w:rPr>
          <w:b/>
          <w:sz w:val="28"/>
          <w:szCs w:val="28"/>
          <w:lang w:val="ro-MD"/>
        </w:rPr>
        <w:t>8</w:t>
      </w:r>
      <w:r w:rsidRPr="009A35DF">
        <w:rPr>
          <w:b/>
          <w:sz w:val="28"/>
          <w:szCs w:val="28"/>
          <w:lang w:val="ro-MD"/>
        </w:rPr>
        <w:t>.</w:t>
      </w:r>
      <w:r w:rsidRPr="009A35DF">
        <w:rPr>
          <w:sz w:val="28"/>
          <w:szCs w:val="28"/>
          <w:lang w:val="ro-MD"/>
        </w:rPr>
        <w:t xml:space="preserve"> În procesul de elaborare a listei de verificare, fiecare cerință legală referitoare la domeniul specific de activitate se evaluează pentru a determina modul în care nerespectarea acesteia poate cauza apariția unui prejudiciu și </w:t>
      </w:r>
      <w:r w:rsidR="00750A4F" w:rsidRPr="009A35DF">
        <w:rPr>
          <w:sz w:val="28"/>
          <w:szCs w:val="28"/>
          <w:lang w:val="ro-MD"/>
        </w:rPr>
        <w:t>potențiala</w:t>
      </w:r>
      <w:r w:rsidRPr="009A35DF">
        <w:rPr>
          <w:sz w:val="28"/>
          <w:szCs w:val="28"/>
          <w:lang w:val="ro-MD"/>
        </w:rPr>
        <w:t xml:space="preserve"> mărime a acestuia.</w:t>
      </w:r>
    </w:p>
    <w:p w:rsidR="0061525F" w:rsidRPr="009A35DF" w:rsidRDefault="0061525F" w:rsidP="00750A4F">
      <w:pPr>
        <w:tabs>
          <w:tab w:val="left" w:pos="142"/>
          <w:tab w:val="left" w:pos="1260"/>
          <w:tab w:val="left" w:pos="1350"/>
          <w:tab w:val="left" w:pos="1620"/>
        </w:tabs>
        <w:ind w:firstLine="576"/>
        <w:jc w:val="both"/>
        <w:rPr>
          <w:sz w:val="28"/>
          <w:szCs w:val="28"/>
          <w:lang w:val="ro-MD"/>
        </w:rPr>
      </w:pPr>
    </w:p>
    <w:p w:rsidR="0061525F" w:rsidRPr="009A35DF" w:rsidRDefault="0061525F" w:rsidP="00750A4F">
      <w:pPr>
        <w:tabs>
          <w:tab w:val="left" w:pos="142"/>
          <w:tab w:val="left" w:pos="1260"/>
          <w:tab w:val="left" w:pos="1350"/>
          <w:tab w:val="left" w:pos="1620"/>
        </w:tabs>
        <w:ind w:firstLine="576"/>
        <w:rPr>
          <w:sz w:val="28"/>
          <w:szCs w:val="28"/>
          <w:lang w:val="ro-MD"/>
        </w:rPr>
      </w:pPr>
      <w:r w:rsidRPr="009A35DF">
        <w:rPr>
          <w:b/>
          <w:sz w:val="28"/>
          <w:szCs w:val="28"/>
          <w:lang w:val="ro-MD"/>
        </w:rPr>
        <w:t>4</w:t>
      </w:r>
      <w:r w:rsidR="00C343D6">
        <w:rPr>
          <w:b/>
          <w:sz w:val="28"/>
          <w:szCs w:val="28"/>
          <w:lang w:val="ro-MD"/>
        </w:rPr>
        <w:t>9</w:t>
      </w:r>
      <w:r w:rsidRPr="009A35DF">
        <w:rPr>
          <w:b/>
          <w:sz w:val="28"/>
          <w:szCs w:val="28"/>
          <w:lang w:val="ro-MD"/>
        </w:rPr>
        <w:t>.</w:t>
      </w:r>
      <w:r w:rsidRPr="009A35DF">
        <w:rPr>
          <w:sz w:val="28"/>
          <w:szCs w:val="28"/>
          <w:lang w:val="ro-MD"/>
        </w:rPr>
        <w:t xml:space="preserve"> Cerința legală se include în lista de verificare dacă:</w:t>
      </w:r>
    </w:p>
    <w:p w:rsidR="0061525F" w:rsidRPr="009A35DF" w:rsidRDefault="0061525F" w:rsidP="00750A4F">
      <w:pPr>
        <w:tabs>
          <w:tab w:val="left" w:pos="980"/>
          <w:tab w:val="left" w:pos="1260"/>
          <w:tab w:val="left" w:pos="1350"/>
          <w:tab w:val="left" w:pos="1620"/>
        </w:tabs>
        <w:ind w:firstLine="709"/>
        <w:rPr>
          <w:sz w:val="28"/>
          <w:szCs w:val="28"/>
          <w:lang w:val="ro-MD"/>
        </w:rPr>
      </w:pPr>
      <w:r w:rsidRPr="009A35DF">
        <w:rPr>
          <w:sz w:val="28"/>
          <w:szCs w:val="28"/>
          <w:lang w:val="ro-MD"/>
        </w:rPr>
        <w:t>1) nerespectarea acesteia:</w:t>
      </w:r>
    </w:p>
    <w:p w:rsidR="0061525F" w:rsidRPr="009A35DF" w:rsidRDefault="0061525F" w:rsidP="00750A4F">
      <w:pPr>
        <w:shd w:val="clear" w:color="auto" w:fill="FFFFFF"/>
        <w:tabs>
          <w:tab w:val="left" w:pos="993"/>
          <w:tab w:val="left" w:pos="1080"/>
        </w:tabs>
        <w:suppressAutoHyphens/>
        <w:ind w:firstLine="709"/>
        <w:jc w:val="both"/>
        <w:rPr>
          <w:kern w:val="2"/>
          <w:sz w:val="28"/>
          <w:szCs w:val="28"/>
          <w:lang w:val="ro-MD" w:eastAsia="zh-CN"/>
        </w:rPr>
      </w:pPr>
      <w:r w:rsidRPr="009A35DF">
        <w:rPr>
          <w:kern w:val="2"/>
          <w:sz w:val="28"/>
          <w:szCs w:val="28"/>
          <w:lang w:val="ro-MD" w:eastAsia="zh-CN"/>
        </w:rPr>
        <w:t>a) creează pericol iminent, dar nu imediat pentru viața, sănătatea și proprietatea persoanei controlate și/sau angajații acesteia ori creează pericol iminent, dar nu imediat pentru societate, care, dacă nu este înlăturat în termenul indicat, va deveni imediat;</w:t>
      </w:r>
    </w:p>
    <w:p w:rsidR="0061525F" w:rsidRPr="009A35DF" w:rsidRDefault="0061525F" w:rsidP="00750A4F">
      <w:pPr>
        <w:shd w:val="clear" w:color="auto" w:fill="FFFFFF"/>
        <w:tabs>
          <w:tab w:val="left" w:pos="993"/>
          <w:tab w:val="left" w:pos="1080"/>
        </w:tabs>
        <w:suppressAutoHyphens/>
        <w:ind w:firstLine="709"/>
        <w:jc w:val="both"/>
        <w:rPr>
          <w:sz w:val="28"/>
          <w:szCs w:val="28"/>
          <w:lang w:val="ro-MD"/>
        </w:rPr>
      </w:pPr>
      <w:r w:rsidRPr="009A35DF">
        <w:rPr>
          <w:kern w:val="2"/>
          <w:sz w:val="28"/>
          <w:szCs w:val="28"/>
          <w:lang w:val="ro-MD" w:eastAsia="zh-CN"/>
        </w:rPr>
        <w:t>b) care creează pericol iminent și imediat pentru viața, sănătatea și proprietatea persoanei controlate și/sau angajații acesteia ori creează pericol iminent și imediat pentru societate;</w:t>
      </w:r>
    </w:p>
    <w:p w:rsidR="0061525F" w:rsidRPr="009A35DF" w:rsidRDefault="0061525F" w:rsidP="00750A4F">
      <w:pPr>
        <w:tabs>
          <w:tab w:val="left" w:pos="980"/>
          <w:tab w:val="left" w:pos="1260"/>
          <w:tab w:val="left" w:pos="1350"/>
          <w:tab w:val="left" w:pos="1620"/>
        </w:tabs>
        <w:ind w:firstLine="709"/>
        <w:jc w:val="both"/>
        <w:rPr>
          <w:b/>
          <w:sz w:val="28"/>
          <w:szCs w:val="28"/>
          <w:lang w:val="ro-MD"/>
        </w:rPr>
      </w:pPr>
      <w:r w:rsidRPr="009A35DF">
        <w:rPr>
          <w:sz w:val="28"/>
          <w:szCs w:val="28"/>
          <w:lang w:val="ro-MD"/>
        </w:rPr>
        <w:t>2) abordează aspectele majore relevante pentru reducerea riscurilor și prevenirea daunelor.</w:t>
      </w:r>
    </w:p>
    <w:p w:rsidR="00F57D6F" w:rsidRPr="009A35DF" w:rsidRDefault="00F57D6F" w:rsidP="00750A4F">
      <w:pPr>
        <w:pStyle w:val="a"/>
        <w:tabs>
          <w:tab w:val="left" w:pos="284"/>
          <w:tab w:val="left" w:pos="709"/>
          <w:tab w:val="left" w:pos="980"/>
        </w:tabs>
        <w:spacing w:before="0" w:after="0" w:line="240" w:lineRule="auto"/>
        <w:ind w:left="0"/>
        <w:jc w:val="center"/>
        <w:rPr>
          <w:rFonts w:ascii="Times New Roman" w:hAnsi="Times New Roman"/>
          <w:b/>
          <w:sz w:val="28"/>
          <w:szCs w:val="28"/>
          <w:lang w:val="ro-MD"/>
        </w:rPr>
      </w:pPr>
    </w:p>
    <w:p w:rsidR="0061525F" w:rsidRPr="009A35DF" w:rsidRDefault="0061525F" w:rsidP="00750A4F">
      <w:pPr>
        <w:pStyle w:val="a"/>
        <w:tabs>
          <w:tab w:val="left" w:pos="284"/>
          <w:tab w:val="left" w:pos="709"/>
          <w:tab w:val="left" w:pos="980"/>
        </w:tabs>
        <w:spacing w:before="0" w:after="0" w:line="240" w:lineRule="auto"/>
        <w:ind w:left="0"/>
        <w:jc w:val="center"/>
        <w:rPr>
          <w:rFonts w:ascii="Times New Roman" w:hAnsi="Times New Roman"/>
          <w:b/>
          <w:sz w:val="28"/>
          <w:szCs w:val="28"/>
          <w:lang w:val="ro-RO"/>
        </w:rPr>
      </w:pPr>
    </w:p>
    <w:p w:rsidR="0061525F" w:rsidRPr="009A35DF" w:rsidRDefault="0061525F" w:rsidP="00750A4F">
      <w:pPr>
        <w:pStyle w:val="a"/>
        <w:tabs>
          <w:tab w:val="left" w:pos="284"/>
          <w:tab w:val="left" w:pos="709"/>
          <w:tab w:val="left" w:pos="980"/>
        </w:tabs>
        <w:spacing w:before="0" w:after="0" w:line="240" w:lineRule="auto"/>
        <w:ind w:left="0"/>
        <w:jc w:val="center"/>
        <w:rPr>
          <w:rFonts w:ascii="Times New Roman" w:hAnsi="Times New Roman"/>
          <w:b/>
          <w:sz w:val="28"/>
          <w:szCs w:val="28"/>
          <w:lang w:val="ro-RO"/>
        </w:rPr>
      </w:pPr>
    </w:p>
    <w:p w:rsidR="0098332A" w:rsidRPr="009A35DF" w:rsidRDefault="0098332A" w:rsidP="00750A4F">
      <w:pPr>
        <w:pStyle w:val="a"/>
        <w:tabs>
          <w:tab w:val="left" w:pos="284"/>
          <w:tab w:val="left" w:pos="709"/>
          <w:tab w:val="left" w:pos="980"/>
        </w:tabs>
        <w:spacing w:before="0" w:after="0" w:line="240" w:lineRule="auto"/>
        <w:ind w:left="0"/>
        <w:jc w:val="center"/>
        <w:rPr>
          <w:rFonts w:ascii="Times New Roman" w:hAnsi="Times New Roman"/>
          <w:b/>
          <w:sz w:val="28"/>
          <w:szCs w:val="28"/>
          <w:lang w:val="ro-RO"/>
        </w:rPr>
      </w:pPr>
      <w:r w:rsidRPr="009A35DF">
        <w:rPr>
          <w:rFonts w:ascii="Times New Roman" w:hAnsi="Times New Roman"/>
          <w:b/>
          <w:sz w:val="28"/>
          <w:szCs w:val="28"/>
          <w:lang w:val="ro-RO"/>
        </w:rPr>
        <w:t xml:space="preserve">Capitolul </w:t>
      </w:r>
      <w:r w:rsidR="009F6F9E" w:rsidRPr="009A35DF">
        <w:rPr>
          <w:rFonts w:ascii="Times New Roman" w:hAnsi="Times New Roman"/>
          <w:b/>
          <w:sz w:val="28"/>
          <w:szCs w:val="28"/>
          <w:lang w:val="ro-RO"/>
        </w:rPr>
        <w:t>V</w:t>
      </w:r>
      <w:r w:rsidR="0061525F" w:rsidRPr="009A35DF">
        <w:rPr>
          <w:rFonts w:ascii="Times New Roman" w:hAnsi="Times New Roman"/>
          <w:b/>
          <w:sz w:val="28"/>
          <w:szCs w:val="28"/>
          <w:lang w:val="ro-RO"/>
        </w:rPr>
        <w:t>I</w:t>
      </w:r>
      <w:r w:rsidR="009F6F9E" w:rsidRPr="009A35DF">
        <w:rPr>
          <w:rFonts w:ascii="Times New Roman" w:hAnsi="Times New Roman"/>
          <w:b/>
          <w:sz w:val="28"/>
          <w:szCs w:val="28"/>
          <w:lang w:val="ro-RO"/>
        </w:rPr>
        <w:t>.</w:t>
      </w:r>
      <w:r w:rsidR="0006161E" w:rsidRPr="009A35DF">
        <w:rPr>
          <w:rFonts w:ascii="Times New Roman" w:hAnsi="Times New Roman"/>
          <w:b/>
          <w:sz w:val="28"/>
          <w:szCs w:val="28"/>
          <w:lang w:val="ro-RO"/>
        </w:rPr>
        <w:t xml:space="preserve"> </w:t>
      </w:r>
    </w:p>
    <w:p w:rsidR="009F6F9E" w:rsidRPr="009A35DF" w:rsidRDefault="0015320F" w:rsidP="00750A4F">
      <w:pPr>
        <w:pStyle w:val="a"/>
        <w:tabs>
          <w:tab w:val="left" w:pos="284"/>
          <w:tab w:val="left" w:pos="709"/>
          <w:tab w:val="left" w:pos="980"/>
        </w:tabs>
        <w:spacing w:before="0" w:after="0" w:line="240" w:lineRule="auto"/>
        <w:ind w:left="0"/>
        <w:jc w:val="center"/>
        <w:rPr>
          <w:rFonts w:ascii="Times New Roman" w:hAnsi="Times New Roman"/>
          <w:b/>
          <w:sz w:val="28"/>
          <w:szCs w:val="28"/>
          <w:lang w:val="ro-RO"/>
        </w:rPr>
      </w:pPr>
      <w:r w:rsidRPr="009A35DF">
        <w:rPr>
          <w:rFonts w:ascii="Times New Roman" w:hAnsi="Times New Roman"/>
          <w:b/>
          <w:sz w:val="28"/>
          <w:szCs w:val="28"/>
          <w:lang w:val="ro-RO"/>
        </w:rPr>
        <w:t>PLANIFICAREA STRATEGICĂ A ACTIVITĂȚII DE CONTROL A AGENȚIEI</w:t>
      </w:r>
    </w:p>
    <w:p w:rsidR="009F6F9E" w:rsidRPr="009A35DF" w:rsidRDefault="009F6F9E" w:rsidP="00750A4F">
      <w:pPr>
        <w:pStyle w:val="a"/>
        <w:tabs>
          <w:tab w:val="left" w:pos="284"/>
          <w:tab w:val="left" w:pos="709"/>
          <w:tab w:val="left" w:pos="980"/>
          <w:tab w:val="left" w:pos="1530"/>
        </w:tabs>
        <w:spacing w:before="0" w:after="0" w:line="240" w:lineRule="auto"/>
        <w:ind w:left="0"/>
        <w:jc w:val="both"/>
        <w:rPr>
          <w:rFonts w:ascii="Times New Roman" w:hAnsi="Times New Roman"/>
          <w:sz w:val="28"/>
          <w:szCs w:val="28"/>
          <w:lang w:val="ro-RO"/>
        </w:rPr>
      </w:pPr>
    </w:p>
    <w:p w:rsidR="009F6F9E" w:rsidRPr="009A35DF" w:rsidRDefault="00C343D6" w:rsidP="00750A4F">
      <w:pPr>
        <w:pStyle w:val="a"/>
        <w:tabs>
          <w:tab w:val="left" w:pos="980"/>
          <w:tab w:val="left" w:pos="1260"/>
          <w:tab w:val="left" w:pos="1530"/>
        </w:tabs>
        <w:spacing w:before="0" w:after="0" w:line="240" w:lineRule="auto"/>
        <w:ind w:left="0" w:firstLine="720"/>
        <w:jc w:val="both"/>
        <w:rPr>
          <w:rFonts w:ascii="Times New Roman" w:hAnsi="Times New Roman"/>
          <w:sz w:val="28"/>
          <w:szCs w:val="28"/>
          <w:lang w:val="ro-RO"/>
        </w:rPr>
      </w:pPr>
      <w:r>
        <w:rPr>
          <w:rFonts w:ascii="Times New Roman" w:hAnsi="Times New Roman"/>
          <w:b/>
          <w:sz w:val="28"/>
          <w:szCs w:val="28"/>
          <w:lang w:val="ro-RO"/>
        </w:rPr>
        <w:t>50</w:t>
      </w:r>
      <w:r w:rsidR="00F57D6F" w:rsidRPr="009A35DF">
        <w:rPr>
          <w:rFonts w:ascii="Times New Roman" w:hAnsi="Times New Roman"/>
          <w:b/>
          <w:sz w:val="28"/>
          <w:szCs w:val="28"/>
          <w:lang w:val="ro-RO"/>
        </w:rPr>
        <w:t>.</w:t>
      </w:r>
      <w:r w:rsidR="00F57D6F" w:rsidRPr="009A35DF">
        <w:rPr>
          <w:rFonts w:ascii="Times New Roman" w:hAnsi="Times New Roman"/>
          <w:sz w:val="28"/>
          <w:szCs w:val="28"/>
          <w:lang w:val="ro-RO"/>
        </w:rPr>
        <w:t xml:space="preserve"> </w:t>
      </w:r>
      <w:r w:rsidR="00366627" w:rsidRPr="009A35DF">
        <w:rPr>
          <w:rFonts w:ascii="Times New Roman" w:hAnsi="Times New Roman"/>
          <w:sz w:val="28"/>
          <w:szCs w:val="28"/>
          <w:lang w:val="ro-RO"/>
        </w:rPr>
        <w:t xml:space="preserve">Agenția </w:t>
      </w:r>
      <w:r w:rsidR="009F6F9E" w:rsidRPr="009A35DF">
        <w:rPr>
          <w:rFonts w:ascii="Times New Roman" w:hAnsi="Times New Roman"/>
          <w:sz w:val="28"/>
          <w:szCs w:val="28"/>
          <w:lang w:val="ro-RO"/>
        </w:rPr>
        <w:t>realizează planificarea strategică a activității de control prin utilizarea analizei riscurilor în scopul determinării domeniil</w:t>
      </w:r>
      <w:r w:rsidR="00C3578D" w:rsidRPr="009A35DF">
        <w:rPr>
          <w:rFonts w:ascii="Times New Roman" w:hAnsi="Times New Roman"/>
          <w:sz w:val="28"/>
          <w:szCs w:val="28"/>
          <w:lang w:val="ro-RO"/>
        </w:rPr>
        <w:t>or</w:t>
      </w:r>
      <w:r w:rsidR="009F6F9E" w:rsidRPr="009A35DF">
        <w:rPr>
          <w:rFonts w:ascii="Times New Roman" w:hAnsi="Times New Roman"/>
          <w:sz w:val="28"/>
          <w:szCs w:val="28"/>
          <w:lang w:val="ro-RO"/>
        </w:rPr>
        <w:t xml:space="preserve"> strategice spre care urmează să concentreze activitatea sa de control. Domeniile strategice pot viza tipuri specifice de activități economice, probleme de reglementare specifice sau transversale, pericole noi într-un anumit domeniu. Domeniile strategice pot avea o dimensiune locală sau una regională. </w:t>
      </w:r>
    </w:p>
    <w:p w:rsidR="009F6F9E" w:rsidRPr="009A35DF" w:rsidRDefault="0061525F" w:rsidP="00750A4F">
      <w:pPr>
        <w:pStyle w:val="a"/>
        <w:tabs>
          <w:tab w:val="left" w:pos="980"/>
          <w:tab w:val="left" w:pos="1260"/>
          <w:tab w:val="left" w:pos="1530"/>
        </w:tabs>
        <w:spacing w:before="0" w:after="0" w:line="240" w:lineRule="auto"/>
        <w:ind w:left="0" w:firstLine="720"/>
        <w:jc w:val="both"/>
        <w:rPr>
          <w:rFonts w:ascii="Times New Roman" w:hAnsi="Times New Roman"/>
          <w:sz w:val="28"/>
          <w:szCs w:val="28"/>
          <w:lang w:val="ro-RO"/>
        </w:rPr>
      </w:pPr>
      <w:r w:rsidRPr="009A35DF">
        <w:rPr>
          <w:rFonts w:ascii="Times New Roman" w:hAnsi="Times New Roman"/>
          <w:b/>
          <w:sz w:val="28"/>
          <w:szCs w:val="28"/>
          <w:lang w:val="ro-RO"/>
        </w:rPr>
        <w:t>5</w:t>
      </w:r>
      <w:r w:rsidR="00C343D6">
        <w:rPr>
          <w:rFonts w:ascii="Times New Roman" w:hAnsi="Times New Roman"/>
          <w:b/>
          <w:sz w:val="28"/>
          <w:szCs w:val="28"/>
          <w:lang w:val="ro-RO"/>
        </w:rPr>
        <w:t>1</w:t>
      </w:r>
      <w:r w:rsidR="00F57D6F" w:rsidRPr="009A35DF">
        <w:rPr>
          <w:rFonts w:ascii="Times New Roman" w:hAnsi="Times New Roman"/>
          <w:b/>
          <w:sz w:val="28"/>
          <w:szCs w:val="28"/>
          <w:lang w:val="ro-RO"/>
        </w:rPr>
        <w:t>.</w:t>
      </w:r>
      <w:r w:rsidR="00F57D6F" w:rsidRPr="009A35DF">
        <w:rPr>
          <w:rFonts w:ascii="Times New Roman" w:hAnsi="Times New Roman"/>
          <w:sz w:val="28"/>
          <w:szCs w:val="28"/>
          <w:lang w:val="ro-RO"/>
        </w:rPr>
        <w:t xml:space="preserve"> </w:t>
      </w:r>
      <w:r w:rsidR="009F6F9E" w:rsidRPr="009A35DF">
        <w:rPr>
          <w:rFonts w:ascii="Times New Roman" w:hAnsi="Times New Roman"/>
          <w:sz w:val="28"/>
          <w:szCs w:val="28"/>
          <w:lang w:val="ro-RO"/>
        </w:rPr>
        <w:t xml:space="preserve">Selectarea domeniilor strategice permite distribuirea eficientă a resurselor interne pentru efectuarea controalelor, furnizarea de consultanță </w:t>
      </w:r>
      <w:r w:rsidR="00A86E3B" w:rsidRPr="009A35DF">
        <w:rPr>
          <w:rFonts w:ascii="Times New Roman" w:hAnsi="Times New Roman"/>
          <w:sz w:val="28"/>
          <w:szCs w:val="28"/>
          <w:lang w:val="ro-RO"/>
        </w:rPr>
        <w:t xml:space="preserve">agenților </w:t>
      </w:r>
      <w:r w:rsidR="00717EE8" w:rsidRPr="009A35DF">
        <w:rPr>
          <w:rFonts w:ascii="Times New Roman" w:hAnsi="Times New Roman"/>
          <w:sz w:val="28"/>
          <w:szCs w:val="28"/>
          <w:lang w:val="ro-RO"/>
        </w:rPr>
        <w:t xml:space="preserve">economici </w:t>
      </w:r>
      <w:r w:rsidR="009F6F9E" w:rsidRPr="009A35DF">
        <w:rPr>
          <w:rFonts w:ascii="Times New Roman" w:hAnsi="Times New Roman"/>
          <w:sz w:val="28"/>
          <w:szCs w:val="28"/>
          <w:lang w:val="ro-RO"/>
        </w:rPr>
        <w:t>supu</w:t>
      </w:r>
      <w:r w:rsidR="00717EE8" w:rsidRPr="009A35DF">
        <w:rPr>
          <w:rFonts w:ascii="Times New Roman" w:hAnsi="Times New Roman"/>
          <w:sz w:val="28"/>
          <w:szCs w:val="28"/>
          <w:lang w:val="ro-RO"/>
        </w:rPr>
        <w:t>și</w:t>
      </w:r>
      <w:r w:rsidR="009F6F9E" w:rsidRPr="009A35DF">
        <w:rPr>
          <w:rFonts w:ascii="Times New Roman" w:hAnsi="Times New Roman"/>
          <w:sz w:val="28"/>
          <w:szCs w:val="28"/>
          <w:lang w:val="ro-RO"/>
        </w:rPr>
        <w:t xml:space="preserve"> controlului și consumatorilor, precum și </w:t>
      </w:r>
      <w:r w:rsidR="00A86E3B" w:rsidRPr="009A35DF">
        <w:rPr>
          <w:rFonts w:ascii="Times New Roman" w:hAnsi="Times New Roman"/>
          <w:sz w:val="28"/>
          <w:szCs w:val="28"/>
          <w:lang w:val="ro-RO"/>
        </w:rPr>
        <w:t xml:space="preserve">stabilirea </w:t>
      </w:r>
      <w:r w:rsidR="009F6F9E" w:rsidRPr="009A35DF">
        <w:rPr>
          <w:rFonts w:ascii="Times New Roman" w:hAnsi="Times New Roman"/>
          <w:sz w:val="28"/>
          <w:szCs w:val="28"/>
          <w:lang w:val="ro-RO"/>
        </w:rPr>
        <w:t>unui echilibru adecvat între controale</w:t>
      </w:r>
      <w:r w:rsidR="00A86E3B" w:rsidRPr="009A35DF">
        <w:rPr>
          <w:rFonts w:ascii="Times New Roman" w:hAnsi="Times New Roman"/>
          <w:sz w:val="28"/>
          <w:szCs w:val="28"/>
          <w:lang w:val="ro-RO"/>
        </w:rPr>
        <w:t xml:space="preserve">le efectuate </w:t>
      </w:r>
      <w:r w:rsidR="009F6F9E" w:rsidRPr="009A35DF">
        <w:rPr>
          <w:rFonts w:ascii="Times New Roman" w:hAnsi="Times New Roman"/>
          <w:sz w:val="28"/>
          <w:szCs w:val="28"/>
          <w:lang w:val="ro-RO"/>
        </w:rPr>
        <w:t>și furnizarea de consultanță pentru atingerea obiectivelor de reglementare.</w:t>
      </w:r>
    </w:p>
    <w:p w:rsidR="009F6F9E" w:rsidRPr="009A35DF" w:rsidRDefault="0061525F" w:rsidP="00750A4F">
      <w:pPr>
        <w:pStyle w:val="a"/>
        <w:tabs>
          <w:tab w:val="left" w:pos="1260"/>
        </w:tabs>
        <w:spacing w:before="0" w:after="0" w:line="240" w:lineRule="auto"/>
        <w:ind w:left="0" w:firstLine="720"/>
        <w:jc w:val="both"/>
        <w:rPr>
          <w:rFonts w:ascii="Times New Roman" w:hAnsi="Times New Roman"/>
          <w:sz w:val="28"/>
          <w:szCs w:val="28"/>
          <w:lang w:val="ro-RO"/>
        </w:rPr>
      </w:pPr>
      <w:r w:rsidRPr="009A35DF">
        <w:rPr>
          <w:rFonts w:ascii="Times New Roman" w:hAnsi="Times New Roman"/>
          <w:b/>
          <w:sz w:val="28"/>
          <w:szCs w:val="28"/>
          <w:lang w:val="ro-RO"/>
        </w:rPr>
        <w:t>5</w:t>
      </w:r>
      <w:r w:rsidR="00C343D6">
        <w:rPr>
          <w:rFonts w:ascii="Times New Roman" w:hAnsi="Times New Roman"/>
          <w:b/>
          <w:sz w:val="28"/>
          <w:szCs w:val="28"/>
          <w:lang w:val="ro-RO"/>
        </w:rPr>
        <w:t>2</w:t>
      </w:r>
      <w:r w:rsidR="00F57D6F" w:rsidRPr="009A35DF">
        <w:rPr>
          <w:rFonts w:ascii="Times New Roman" w:hAnsi="Times New Roman"/>
          <w:b/>
          <w:sz w:val="28"/>
          <w:szCs w:val="28"/>
          <w:lang w:val="ro-RO"/>
        </w:rPr>
        <w:t>.</w:t>
      </w:r>
      <w:r w:rsidR="00F57D6F" w:rsidRPr="009A35DF">
        <w:rPr>
          <w:rFonts w:ascii="Times New Roman" w:hAnsi="Times New Roman"/>
          <w:sz w:val="28"/>
          <w:szCs w:val="28"/>
          <w:lang w:val="ro-RO"/>
        </w:rPr>
        <w:t xml:space="preserve"> </w:t>
      </w:r>
      <w:r w:rsidR="00A86E3B" w:rsidRPr="009A35DF">
        <w:rPr>
          <w:rFonts w:ascii="Times New Roman" w:hAnsi="Times New Roman"/>
          <w:sz w:val="28"/>
          <w:szCs w:val="28"/>
          <w:lang w:val="ro-RO"/>
        </w:rPr>
        <w:t xml:space="preserve">În cazul planificării strategice a activității de control a </w:t>
      </w:r>
      <w:r w:rsidR="00717EE8" w:rsidRPr="009A35DF">
        <w:rPr>
          <w:rFonts w:ascii="Times New Roman" w:hAnsi="Times New Roman"/>
          <w:sz w:val="28"/>
          <w:szCs w:val="28"/>
          <w:lang w:val="ro-RO"/>
        </w:rPr>
        <w:t>Agenției</w:t>
      </w:r>
      <w:r w:rsidR="00A86E3B" w:rsidRPr="009A35DF">
        <w:rPr>
          <w:rFonts w:ascii="Times New Roman" w:hAnsi="Times New Roman"/>
          <w:sz w:val="28"/>
          <w:szCs w:val="28"/>
          <w:lang w:val="ro-RO"/>
        </w:rPr>
        <w:t>, criteriile de risc, descrierea lor, atribuirea punctelor și ponderii pentru fiecare criteriu de risc se realizează conform prevederilor</w:t>
      </w:r>
      <w:r w:rsidR="00717EE8" w:rsidRPr="009A35DF">
        <w:rPr>
          <w:rFonts w:ascii="Times New Roman" w:hAnsi="Times New Roman"/>
          <w:sz w:val="28"/>
          <w:szCs w:val="28"/>
          <w:lang w:val="ro-RO"/>
        </w:rPr>
        <w:t xml:space="preserve"> </w:t>
      </w:r>
      <w:r w:rsidR="009F6F9E" w:rsidRPr="009A35DF">
        <w:rPr>
          <w:rFonts w:ascii="Times New Roman" w:hAnsi="Times New Roman"/>
          <w:sz w:val="28"/>
          <w:szCs w:val="28"/>
          <w:lang w:val="ro-RO"/>
        </w:rPr>
        <w:t xml:space="preserve">corespunzătoare </w:t>
      </w:r>
      <w:r w:rsidR="00900B67" w:rsidRPr="009A35DF">
        <w:rPr>
          <w:rFonts w:ascii="Times New Roman" w:hAnsi="Times New Roman"/>
          <w:sz w:val="28"/>
          <w:szCs w:val="28"/>
          <w:lang w:val="ro-RO"/>
        </w:rPr>
        <w:t>la Capitolul II. din prezenta Metodologie</w:t>
      </w:r>
      <w:r w:rsidR="009F6F9E" w:rsidRPr="009A35DF">
        <w:rPr>
          <w:rFonts w:ascii="Times New Roman" w:hAnsi="Times New Roman"/>
          <w:sz w:val="28"/>
          <w:szCs w:val="28"/>
          <w:lang w:val="ro-RO"/>
        </w:rPr>
        <w:t>.</w:t>
      </w:r>
    </w:p>
    <w:p w:rsidR="009F6F9E" w:rsidRPr="009A35DF" w:rsidRDefault="009F6F9E" w:rsidP="00750A4F">
      <w:pPr>
        <w:tabs>
          <w:tab w:val="left" w:pos="1170"/>
          <w:tab w:val="left" w:pos="1260"/>
        </w:tabs>
        <w:ind w:firstLine="990"/>
        <w:jc w:val="center"/>
        <w:rPr>
          <w:b/>
          <w:sz w:val="28"/>
          <w:szCs w:val="28"/>
          <w:lang w:val="ro-RO"/>
        </w:rPr>
      </w:pPr>
    </w:p>
    <w:p w:rsidR="00C2349B" w:rsidRPr="009A35DF" w:rsidRDefault="00C2349B" w:rsidP="00750A4F">
      <w:pPr>
        <w:pStyle w:val="cp"/>
        <w:rPr>
          <w:sz w:val="28"/>
          <w:szCs w:val="28"/>
          <w:lang w:val="ro-RO"/>
        </w:rPr>
      </w:pPr>
    </w:p>
    <w:p w:rsidR="0098332A" w:rsidRPr="009A35DF" w:rsidRDefault="0098332A" w:rsidP="00750A4F">
      <w:pPr>
        <w:tabs>
          <w:tab w:val="left" w:pos="1170"/>
          <w:tab w:val="left" w:pos="1260"/>
        </w:tabs>
        <w:jc w:val="center"/>
        <w:rPr>
          <w:b/>
          <w:sz w:val="28"/>
          <w:szCs w:val="28"/>
          <w:lang w:val="ro-RO"/>
        </w:rPr>
      </w:pPr>
      <w:r w:rsidRPr="009A35DF">
        <w:rPr>
          <w:b/>
          <w:sz w:val="28"/>
          <w:szCs w:val="28"/>
          <w:lang w:val="ro-RO"/>
        </w:rPr>
        <w:t xml:space="preserve">Capitolul </w:t>
      </w:r>
      <w:r w:rsidR="00577460" w:rsidRPr="009A35DF">
        <w:rPr>
          <w:b/>
          <w:sz w:val="28"/>
          <w:szCs w:val="28"/>
          <w:lang w:val="ro-RO"/>
        </w:rPr>
        <w:t>V</w:t>
      </w:r>
      <w:r w:rsidRPr="009A35DF">
        <w:rPr>
          <w:b/>
          <w:sz w:val="28"/>
          <w:szCs w:val="28"/>
          <w:lang w:val="ro-RO"/>
        </w:rPr>
        <w:t>I</w:t>
      </w:r>
      <w:r w:rsidR="00577460" w:rsidRPr="009A35DF">
        <w:rPr>
          <w:b/>
          <w:sz w:val="28"/>
          <w:szCs w:val="28"/>
          <w:lang w:val="ro-RO"/>
        </w:rPr>
        <w:t xml:space="preserve">. </w:t>
      </w:r>
    </w:p>
    <w:p w:rsidR="007E1385" w:rsidRPr="009A35DF" w:rsidRDefault="0015320F" w:rsidP="00750A4F">
      <w:pPr>
        <w:pStyle w:val="cp"/>
        <w:rPr>
          <w:rFonts w:eastAsia="Times New Roman"/>
          <w:bCs w:val="0"/>
          <w:sz w:val="28"/>
          <w:szCs w:val="28"/>
          <w:lang w:val="ro-RO" w:eastAsia="ru-RU"/>
        </w:rPr>
      </w:pPr>
      <w:r w:rsidRPr="009A35DF">
        <w:rPr>
          <w:rFonts w:eastAsia="Times New Roman"/>
          <w:bCs w:val="0"/>
          <w:sz w:val="28"/>
          <w:szCs w:val="28"/>
          <w:lang w:val="ro-RO" w:eastAsia="ru-RU"/>
        </w:rPr>
        <w:t>CREAREA ŞI MENȚINEREA SISTEMULUI DE DATE NECESAR</w:t>
      </w:r>
    </w:p>
    <w:p w:rsidR="00C2349B" w:rsidRPr="009A35DF" w:rsidRDefault="0015320F" w:rsidP="00750A4F">
      <w:pPr>
        <w:pStyle w:val="cp"/>
        <w:rPr>
          <w:rFonts w:eastAsia="Times New Roman"/>
          <w:bCs w:val="0"/>
          <w:sz w:val="28"/>
          <w:szCs w:val="28"/>
          <w:lang w:val="ro-RO" w:eastAsia="ru-RU"/>
        </w:rPr>
      </w:pPr>
      <w:r w:rsidRPr="009A35DF">
        <w:rPr>
          <w:rFonts w:eastAsia="Times New Roman"/>
          <w:bCs w:val="0"/>
          <w:sz w:val="28"/>
          <w:szCs w:val="28"/>
          <w:lang w:val="ro-RO" w:eastAsia="ru-RU"/>
        </w:rPr>
        <w:t>APLICĂRII CRITERIILOR DE RISC</w:t>
      </w:r>
    </w:p>
    <w:p w:rsidR="0015320F" w:rsidRPr="009A35DF" w:rsidRDefault="0015320F" w:rsidP="00750A4F">
      <w:pPr>
        <w:pStyle w:val="cp"/>
        <w:rPr>
          <w:sz w:val="28"/>
          <w:szCs w:val="28"/>
          <w:lang w:val="ro-RO"/>
        </w:rPr>
      </w:pPr>
    </w:p>
    <w:p w:rsidR="0061525F" w:rsidRPr="009A35DF" w:rsidRDefault="0061525F" w:rsidP="00750A4F">
      <w:pPr>
        <w:pStyle w:val="NormalWeb"/>
        <w:ind w:firstLine="720"/>
        <w:rPr>
          <w:sz w:val="28"/>
          <w:szCs w:val="28"/>
          <w:lang w:val="ro-RO"/>
        </w:rPr>
      </w:pPr>
      <w:r w:rsidRPr="009A35DF">
        <w:rPr>
          <w:b/>
          <w:bCs/>
          <w:sz w:val="28"/>
          <w:szCs w:val="28"/>
          <w:lang w:val="ro-RO"/>
        </w:rPr>
        <w:t>5</w:t>
      </w:r>
      <w:r w:rsidR="00C343D6">
        <w:rPr>
          <w:b/>
          <w:bCs/>
          <w:sz w:val="28"/>
          <w:szCs w:val="28"/>
          <w:lang w:val="ro-RO"/>
        </w:rPr>
        <w:t>3</w:t>
      </w:r>
      <w:r w:rsidRPr="009A35DF">
        <w:rPr>
          <w:b/>
          <w:bCs/>
          <w:sz w:val="28"/>
          <w:szCs w:val="28"/>
          <w:lang w:val="ro-RO"/>
        </w:rPr>
        <w:t>.</w:t>
      </w:r>
      <w:r w:rsidRPr="009A35DF">
        <w:rPr>
          <w:sz w:val="28"/>
          <w:szCs w:val="28"/>
          <w:lang w:val="ro-RO"/>
        </w:rPr>
        <w:t xml:space="preserve"> Sistemul de planificare a controalelor în baza analizei riscurilor de către Agenție </w:t>
      </w:r>
      <w:r w:rsidR="00750A4F" w:rsidRPr="009A35DF">
        <w:rPr>
          <w:sz w:val="28"/>
          <w:szCs w:val="28"/>
          <w:lang w:val="ro-RO"/>
        </w:rPr>
        <w:t>trebuie</w:t>
      </w:r>
      <w:r w:rsidRPr="009A35DF">
        <w:rPr>
          <w:sz w:val="28"/>
          <w:szCs w:val="28"/>
          <w:lang w:val="ro-RO"/>
        </w:rPr>
        <w:t xml:space="preserve"> să fie întemeiat pe date statistice relevante, certe şi accesibile, furnizate de Biroul National de Statistică, date colectate de Agenție, de alte autorități și instituții publice, inclusiv din surse informatice oficiale, precum și din alte surse sigure. Agenția va evita aplicarea  criteriilor de risc în baza datelor incomplete şi interpretabile.</w:t>
      </w:r>
    </w:p>
    <w:p w:rsidR="0061525F" w:rsidRPr="009A35DF" w:rsidRDefault="0061525F" w:rsidP="00750A4F">
      <w:pPr>
        <w:tabs>
          <w:tab w:val="left" w:pos="1120"/>
          <w:tab w:val="left" w:pos="1170"/>
          <w:tab w:val="left" w:pos="1260"/>
        </w:tabs>
        <w:ind w:firstLine="720"/>
        <w:jc w:val="both"/>
        <w:rPr>
          <w:sz w:val="28"/>
          <w:szCs w:val="28"/>
          <w:lang w:val="ro-RO"/>
        </w:rPr>
      </w:pPr>
      <w:r w:rsidRPr="009A35DF">
        <w:rPr>
          <w:b/>
          <w:bCs/>
          <w:sz w:val="28"/>
          <w:szCs w:val="28"/>
          <w:lang w:val="ro-RO"/>
        </w:rPr>
        <w:t>5</w:t>
      </w:r>
      <w:r w:rsidR="00C343D6">
        <w:rPr>
          <w:b/>
          <w:bCs/>
          <w:sz w:val="28"/>
          <w:szCs w:val="28"/>
          <w:lang w:val="ro-RO"/>
        </w:rPr>
        <w:t>4</w:t>
      </w:r>
      <w:r w:rsidRPr="009A35DF">
        <w:rPr>
          <w:b/>
          <w:bCs/>
          <w:sz w:val="28"/>
          <w:szCs w:val="28"/>
          <w:lang w:val="ro-RO"/>
        </w:rPr>
        <w:t>.</w:t>
      </w:r>
      <w:r w:rsidRPr="009A35DF">
        <w:rPr>
          <w:sz w:val="28"/>
          <w:szCs w:val="28"/>
          <w:lang w:val="ro-RO"/>
        </w:rPr>
        <w:t xml:space="preserve"> Pentru elaborarea şi menținerea clasamentului agenților economici supuși controlului conform riscului prezentat, Agenția menține, prin intermediul Registrului de stat al controalelor, o bază de date care sa reflecte cel puțin: </w:t>
      </w:r>
    </w:p>
    <w:p w:rsidR="0061525F" w:rsidRPr="009A35DF" w:rsidRDefault="0061525F" w:rsidP="00750A4F">
      <w:pPr>
        <w:pStyle w:val="NormalWeb"/>
        <w:rPr>
          <w:sz w:val="28"/>
          <w:szCs w:val="28"/>
          <w:lang w:val="ro-RO"/>
        </w:rPr>
      </w:pPr>
      <w:r w:rsidRPr="009A35DF">
        <w:rPr>
          <w:sz w:val="28"/>
          <w:szCs w:val="28"/>
          <w:lang w:val="ro-RO"/>
        </w:rPr>
        <w:t>1) lista tuturor persoanelor/obiectelor pasibile controlului, cu datele individuale de identificare;</w:t>
      </w:r>
    </w:p>
    <w:p w:rsidR="0061525F" w:rsidRPr="009A35DF" w:rsidRDefault="0061525F" w:rsidP="00750A4F">
      <w:pPr>
        <w:pStyle w:val="NormalWeb"/>
        <w:rPr>
          <w:sz w:val="28"/>
          <w:szCs w:val="28"/>
          <w:lang w:val="ro-RO"/>
        </w:rPr>
      </w:pPr>
      <w:r w:rsidRPr="009A35DF">
        <w:rPr>
          <w:sz w:val="28"/>
          <w:szCs w:val="28"/>
          <w:lang w:val="ro-RO"/>
        </w:rPr>
        <w:t>2) istoria activității de control pentru fiecare persoană/obiect;</w:t>
      </w:r>
    </w:p>
    <w:p w:rsidR="0061525F" w:rsidRPr="009A35DF" w:rsidRDefault="0061525F" w:rsidP="00750A4F">
      <w:pPr>
        <w:pStyle w:val="NormalWeb"/>
        <w:rPr>
          <w:sz w:val="28"/>
          <w:szCs w:val="28"/>
          <w:lang w:val="ro-RO"/>
        </w:rPr>
      </w:pPr>
      <w:r w:rsidRPr="009A35DF">
        <w:rPr>
          <w:sz w:val="28"/>
          <w:szCs w:val="28"/>
          <w:lang w:val="ro-RO"/>
        </w:rPr>
        <w:t>3) profilul fiecărei persoane/unități supuse controlului, cu informația relevantă pentru criteriile de risc utilizate pentru clasificarea acestuia în cauză.</w:t>
      </w:r>
    </w:p>
    <w:p w:rsidR="0061525F" w:rsidRPr="009A35DF" w:rsidRDefault="0061525F" w:rsidP="00750A4F">
      <w:pPr>
        <w:pStyle w:val="NormalWeb"/>
        <w:rPr>
          <w:sz w:val="28"/>
          <w:szCs w:val="28"/>
          <w:lang w:val="ro-RO"/>
        </w:rPr>
      </w:pPr>
      <w:r w:rsidRPr="009A35DF">
        <w:rPr>
          <w:b/>
          <w:bCs/>
          <w:sz w:val="28"/>
          <w:szCs w:val="28"/>
          <w:lang w:val="ro-RO"/>
        </w:rPr>
        <w:t>5</w:t>
      </w:r>
      <w:r w:rsidR="00C343D6">
        <w:rPr>
          <w:b/>
          <w:bCs/>
          <w:sz w:val="28"/>
          <w:szCs w:val="28"/>
          <w:lang w:val="ro-RO"/>
        </w:rPr>
        <w:t>5</w:t>
      </w:r>
      <w:r w:rsidRPr="009A35DF">
        <w:rPr>
          <w:b/>
          <w:bCs/>
          <w:sz w:val="28"/>
          <w:szCs w:val="28"/>
          <w:lang w:val="ro-RO"/>
        </w:rPr>
        <w:t>.</w:t>
      </w:r>
      <w:r w:rsidRPr="009A35DF">
        <w:rPr>
          <w:sz w:val="28"/>
          <w:szCs w:val="28"/>
          <w:lang w:val="ro-RO"/>
        </w:rPr>
        <w:t xml:space="preserve"> Agenția reexaminează şi actualizează informația necesară pentru aplicarea criteriilor de risc potrivit prezentei metodologii, dar nu mai rar decât o dată pe an.</w:t>
      </w:r>
    </w:p>
    <w:p w:rsidR="00750A4F" w:rsidRPr="009A35DF" w:rsidRDefault="00750A4F" w:rsidP="00750A4F">
      <w:pPr>
        <w:pStyle w:val="rg"/>
        <w:rPr>
          <w:sz w:val="28"/>
          <w:szCs w:val="28"/>
          <w:lang w:val="ro-RO"/>
        </w:rPr>
      </w:pPr>
    </w:p>
    <w:p w:rsidR="00750A4F" w:rsidRPr="009A35DF" w:rsidRDefault="00750A4F" w:rsidP="00750A4F">
      <w:pPr>
        <w:pStyle w:val="rg"/>
        <w:rPr>
          <w:sz w:val="28"/>
          <w:szCs w:val="28"/>
          <w:lang w:val="ro-RO"/>
        </w:rPr>
      </w:pPr>
    </w:p>
    <w:p w:rsidR="00750A4F" w:rsidRPr="009A35DF" w:rsidRDefault="00750A4F" w:rsidP="00750A4F">
      <w:pPr>
        <w:pStyle w:val="rg"/>
        <w:rPr>
          <w:sz w:val="28"/>
          <w:szCs w:val="28"/>
          <w:lang w:val="ro-RO"/>
        </w:rPr>
      </w:pPr>
    </w:p>
    <w:p w:rsidR="00750A4F" w:rsidRPr="009A35DF" w:rsidRDefault="00750A4F" w:rsidP="00750A4F">
      <w:pPr>
        <w:pStyle w:val="rg"/>
        <w:rPr>
          <w:sz w:val="28"/>
          <w:szCs w:val="28"/>
          <w:lang w:val="ro-RO"/>
        </w:rPr>
      </w:pPr>
    </w:p>
    <w:p w:rsidR="00750A4F" w:rsidRPr="009A35DF" w:rsidRDefault="00750A4F" w:rsidP="00750A4F">
      <w:pPr>
        <w:pStyle w:val="rg"/>
        <w:rPr>
          <w:sz w:val="28"/>
          <w:szCs w:val="28"/>
          <w:lang w:val="ro-RO"/>
        </w:rPr>
      </w:pPr>
    </w:p>
    <w:p w:rsidR="0058531B" w:rsidRPr="009A35DF" w:rsidRDefault="0058531B" w:rsidP="00750A4F">
      <w:pPr>
        <w:pStyle w:val="rg"/>
        <w:rPr>
          <w:sz w:val="28"/>
          <w:szCs w:val="28"/>
          <w:lang w:val="ro-RO"/>
        </w:rPr>
        <w:sectPr w:rsidR="0058531B" w:rsidRPr="009A35DF" w:rsidSect="00052686">
          <w:pgSz w:w="11906" w:h="16838" w:code="9"/>
          <w:pgMar w:top="864" w:right="850" w:bottom="864" w:left="1440" w:header="706" w:footer="706" w:gutter="0"/>
          <w:cols w:space="708"/>
          <w:docGrid w:linePitch="360"/>
        </w:sectPr>
      </w:pPr>
    </w:p>
    <w:p w:rsidR="00BD451D" w:rsidRPr="009A35DF" w:rsidRDefault="00BD451D" w:rsidP="00750A4F">
      <w:pPr>
        <w:pStyle w:val="rg"/>
        <w:rPr>
          <w:lang w:val="ro-RO"/>
        </w:rPr>
      </w:pPr>
      <w:r w:rsidRPr="009A35DF">
        <w:rPr>
          <w:lang w:val="ro-RO"/>
        </w:rPr>
        <w:lastRenderedPageBreak/>
        <w:t xml:space="preserve">Anexa </w:t>
      </w:r>
    </w:p>
    <w:p w:rsidR="0061525F" w:rsidRPr="009A35DF" w:rsidRDefault="00BD451D" w:rsidP="00750A4F">
      <w:pPr>
        <w:pStyle w:val="rg"/>
        <w:rPr>
          <w:lang w:val="ro-RO"/>
        </w:rPr>
      </w:pPr>
      <w:r w:rsidRPr="009A35DF">
        <w:rPr>
          <w:lang w:val="ro-RO"/>
        </w:rPr>
        <w:t xml:space="preserve">la Metodologia </w:t>
      </w:r>
      <w:r w:rsidR="0061525F" w:rsidRPr="009A35DF">
        <w:rPr>
          <w:lang w:val="ro-RO"/>
        </w:rPr>
        <w:t xml:space="preserve">controlului de stat </w:t>
      </w:r>
    </w:p>
    <w:p w:rsidR="0061525F" w:rsidRPr="009A35DF" w:rsidRDefault="0061525F" w:rsidP="00750A4F">
      <w:pPr>
        <w:pStyle w:val="rg"/>
        <w:rPr>
          <w:lang w:val="ro-RO"/>
        </w:rPr>
      </w:pPr>
      <w:r w:rsidRPr="009A35DF">
        <w:rPr>
          <w:lang w:val="ro-RO"/>
        </w:rPr>
        <w:t xml:space="preserve">asupra activității de întreprinzător </w:t>
      </w:r>
    </w:p>
    <w:p w:rsidR="0061525F" w:rsidRPr="009A35DF" w:rsidRDefault="0061525F" w:rsidP="00750A4F">
      <w:pPr>
        <w:pStyle w:val="rg"/>
        <w:rPr>
          <w:lang w:val="ro-RO"/>
        </w:rPr>
      </w:pPr>
      <w:r w:rsidRPr="009A35DF">
        <w:rPr>
          <w:lang w:val="ro-RO"/>
        </w:rPr>
        <w:t xml:space="preserve">în baza analizei riscurilor </w:t>
      </w:r>
    </w:p>
    <w:p w:rsidR="00BD451D" w:rsidRPr="009A35DF" w:rsidRDefault="0061525F" w:rsidP="00750A4F">
      <w:pPr>
        <w:pStyle w:val="rg"/>
        <w:rPr>
          <w:sz w:val="28"/>
          <w:szCs w:val="28"/>
          <w:lang w:val="ro-RO"/>
        </w:rPr>
      </w:pPr>
      <w:r w:rsidRPr="009A35DF">
        <w:rPr>
          <w:lang w:val="ro-RO"/>
        </w:rPr>
        <w:t>pentru domeniul supravegherii tehnice</w:t>
      </w:r>
      <w:r w:rsidR="00BD451D" w:rsidRPr="009A35DF">
        <w:rPr>
          <w:sz w:val="28"/>
          <w:szCs w:val="28"/>
          <w:lang w:val="ro-RO"/>
        </w:rPr>
        <w:t xml:space="preserve">  </w:t>
      </w:r>
    </w:p>
    <w:p w:rsidR="00B317C2" w:rsidRPr="00372C87" w:rsidRDefault="00B317C2" w:rsidP="00B317C2">
      <w:pPr>
        <w:pStyle w:val="NormalWeb"/>
        <w:rPr>
          <w:b/>
          <w:lang w:val="ro-RO"/>
        </w:rPr>
      </w:pPr>
    </w:p>
    <w:p w:rsidR="00B317C2" w:rsidRPr="00372C87" w:rsidRDefault="00B317C2" w:rsidP="00B317C2">
      <w:pPr>
        <w:pStyle w:val="cn"/>
        <w:rPr>
          <w:b/>
          <w:lang w:val="ro-RO"/>
        </w:rPr>
      </w:pPr>
      <w:r w:rsidRPr="00372C87">
        <w:rPr>
          <w:b/>
          <w:lang w:val="ro-RO"/>
        </w:rPr>
        <w:t xml:space="preserve">LISTA </w:t>
      </w:r>
    </w:p>
    <w:p w:rsidR="00B317C2" w:rsidRPr="00372C87" w:rsidRDefault="00B317C2" w:rsidP="00B317C2">
      <w:pPr>
        <w:pStyle w:val="cn"/>
        <w:rPr>
          <w:b/>
          <w:lang w:val="ro-RO"/>
        </w:rPr>
      </w:pPr>
      <w:r w:rsidRPr="00372C87">
        <w:rPr>
          <w:b/>
          <w:lang w:val="ro-RO"/>
        </w:rPr>
        <w:t xml:space="preserve">domeniilor şi/sau subdomeniilor de activitate, </w:t>
      </w:r>
      <w:r w:rsidRPr="00372C87">
        <w:rPr>
          <w:b/>
          <w:bCs/>
          <w:lang w:val="ro-RO" w:eastAsia="en-GB"/>
        </w:rPr>
        <w:t>conform Clasificatorului activităților din economia Moldovei (CAEM Rev.2)</w:t>
      </w:r>
    </w:p>
    <w:tbl>
      <w:tblPr>
        <w:tblStyle w:val="TableGrid"/>
        <w:tblW w:w="15163" w:type="dxa"/>
        <w:tblLayout w:type="fixed"/>
        <w:tblLook w:val="04A0" w:firstRow="1" w:lastRow="0" w:firstColumn="1" w:lastColumn="0" w:noHBand="0" w:noVBand="1"/>
      </w:tblPr>
      <w:tblGrid>
        <w:gridCol w:w="562"/>
        <w:gridCol w:w="567"/>
        <w:gridCol w:w="709"/>
        <w:gridCol w:w="851"/>
        <w:gridCol w:w="6662"/>
        <w:gridCol w:w="1134"/>
        <w:gridCol w:w="992"/>
        <w:gridCol w:w="1418"/>
        <w:gridCol w:w="1134"/>
        <w:gridCol w:w="1134"/>
      </w:tblGrid>
      <w:tr w:rsidR="00B317C2" w:rsidRPr="0021418D" w:rsidTr="00B317C2">
        <w:trPr>
          <w:cantSplit/>
          <w:trHeight w:val="267"/>
        </w:trPr>
        <w:tc>
          <w:tcPr>
            <w:tcW w:w="562" w:type="dxa"/>
            <w:vMerge w:val="restart"/>
            <w:tcBorders>
              <w:top w:val="single" w:sz="4" w:space="0" w:color="auto"/>
              <w:left w:val="single" w:sz="4" w:space="0" w:color="auto"/>
              <w:right w:val="single" w:sz="4" w:space="0" w:color="auto"/>
            </w:tcBorders>
            <w:textDirection w:val="btLr"/>
            <w:hideMark/>
          </w:tcPr>
          <w:p w:rsidR="00B317C2" w:rsidRPr="00372C87" w:rsidRDefault="00B317C2" w:rsidP="00B317C2">
            <w:pPr>
              <w:tabs>
                <w:tab w:val="left" w:pos="449"/>
                <w:tab w:val="left" w:pos="864"/>
                <w:tab w:val="left" w:pos="1331"/>
                <w:tab w:val="left" w:pos="3000"/>
                <w:tab w:val="left" w:pos="7200"/>
              </w:tabs>
              <w:ind w:left="113" w:right="113"/>
              <w:rPr>
                <w:b/>
                <w:lang w:val="ro-RO"/>
              </w:rPr>
            </w:pPr>
            <w:r w:rsidRPr="00372C87">
              <w:rPr>
                <w:b/>
                <w:bCs/>
                <w:lang w:val="ro-RO"/>
              </w:rPr>
              <w:t>Secțiune</w:t>
            </w:r>
          </w:p>
        </w:tc>
        <w:tc>
          <w:tcPr>
            <w:tcW w:w="567" w:type="dxa"/>
            <w:vMerge w:val="restart"/>
            <w:tcBorders>
              <w:top w:val="single" w:sz="4" w:space="0" w:color="auto"/>
              <w:left w:val="single" w:sz="4" w:space="0" w:color="auto"/>
              <w:right w:val="single" w:sz="4" w:space="0" w:color="auto"/>
            </w:tcBorders>
            <w:textDirection w:val="btLr"/>
            <w:hideMark/>
          </w:tcPr>
          <w:p w:rsidR="00B317C2" w:rsidRPr="00372C87" w:rsidRDefault="00B317C2" w:rsidP="00B317C2">
            <w:pPr>
              <w:ind w:left="113" w:right="113"/>
              <w:jc w:val="center"/>
              <w:rPr>
                <w:b/>
                <w:bCs/>
                <w:lang w:val="ro-RO" w:eastAsia="en-GB"/>
              </w:rPr>
            </w:pPr>
            <w:r w:rsidRPr="00372C87">
              <w:rPr>
                <w:b/>
                <w:bCs/>
                <w:lang w:val="ro-RO"/>
              </w:rPr>
              <w:t>Diviziune</w:t>
            </w:r>
          </w:p>
        </w:tc>
        <w:tc>
          <w:tcPr>
            <w:tcW w:w="709" w:type="dxa"/>
            <w:vMerge w:val="restart"/>
            <w:tcBorders>
              <w:top w:val="single" w:sz="4" w:space="0" w:color="auto"/>
              <w:left w:val="single" w:sz="4" w:space="0" w:color="auto"/>
              <w:right w:val="single" w:sz="4" w:space="0" w:color="auto"/>
            </w:tcBorders>
            <w:textDirection w:val="btLr"/>
            <w:hideMark/>
          </w:tcPr>
          <w:p w:rsidR="00B317C2" w:rsidRPr="00372C87" w:rsidRDefault="00B317C2" w:rsidP="00B317C2">
            <w:pPr>
              <w:ind w:left="113" w:right="113"/>
              <w:jc w:val="center"/>
              <w:rPr>
                <w:b/>
                <w:bCs/>
                <w:lang w:val="ro-RO"/>
              </w:rPr>
            </w:pPr>
            <w:r w:rsidRPr="00372C87">
              <w:rPr>
                <w:b/>
                <w:bCs/>
                <w:lang w:val="ro-RO"/>
              </w:rPr>
              <w:t>Grupă</w:t>
            </w:r>
          </w:p>
        </w:tc>
        <w:tc>
          <w:tcPr>
            <w:tcW w:w="851" w:type="dxa"/>
            <w:vMerge w:val="restart"/>
            <w:tcBorders>
              <w:top w:val="single" w:sz="4" w:space="0" w:color="auto"/>
              <w:left w:val="single" w:sz="4" w:space="0" w:color="auto"/>
              <w:right w:val="single" w:sz="4" w:space="0" w:color="auto"/>
            </w:tcBorders>
            <w:textDirection w:val="btLr"/>
            <w:hideMark/>
          </w:tcPr>
          <w:p w:rsidR="00B317C2" w:rsidRPr="00372C87" w:rsidRDefault="00B317C2" w:rsidP="00B317C2">
            <w:pPr>
              <w:tabs>
                <w:tab w:val="left" w:pos="449"/>
                <w:tab w:val="left" w:pos="864"/>
                <w:tab w:val="left" w:pos="1331"/>
                <w:tab w:val="left" w:pos="3000"/>
                <w:tab w:val="left" w:pos="7200"/>
              </w:tabs>
              <w:ind w:left="113" w:right="113"/>
              <w:jc w:val="center"/>
              <w:rPr>
                <w:b/>
                <w:lang w:val="ro-RO"/>
              </w:rPr>
            </w:pPr>
            <w:r w:rsidRPr="00372C87">
              <w:rPr>
                <w:b/>
                <w:bCs/>
                <w:lang w:val="ro-RO"/>
              </w:rPr>
              <w:t>Clasă</w:t>
            </w:r>
          </w:p>
        </w:tc>
        <w:tc>
          <w:tcPr>
            <w:tcW w:w="6662" w:type="dxa"/>
            <w:vMerge w:val="restart"/>
            <w:tcBorders>
              <w:top w:val="single" w:sz="4" w:space="0" w:color="auto"/>
              <w:left w:val="single" w:sz="4" w:space="0" w:color="auto"/>
              <w:right w:val="single" w:sz="4" w:space="0" w:color="auto"/>
            </w:tcBorders>
            <w:vAlign w:val="center"/>
            <w:hideMark/>
          </w:tcPr>
          <w:p w:rsidR="00B317C2" w:rsidRPr="00372C87" w:rsidRDefault="00B317C2" w:rsidP="00B317C2">
            <w:pPr>
              <w:tabs>
                <w:tab w:val="left" w:pos="449"/>
                <w:tab w:val="left" w:pos="864"/>
                <w:tab w:val="left" w:pos="1331"/>
                <w:tab w:val="left" w:pos="3000"/>
                <w:tab w:val="left" w:pos="7200"/>
              </w:tabs>
              <w:jc w:val="center"/>
              <w:rPr>
                <w:b/>
                <w:lang w:val="ro-RO"/>
              </w:rPr>
            </w:pPr>
            <w:r w:rsidRPr="00372C87">
              <w:rPr>
                <w:b/>
                <w:lang w:val="ro-RO"/>
              </w:rPr>
              <w:t>Domeniile și/sau subdomeniile activității economice</w:t>
            </w:r>
          </w:p>
        </w:tc>
        <w:tc>
          <w:tcPr>
            <w:tcW w:w="5812" w:type="dxa"/>
            <w:gridSpan w:val="5"/>
            <w:shd w:val="clear" w:color="auto" w:fill="auto"/>
          </w:tcPr>
          <w:p w:rsidR="00B317C2" w:rsidRPr="0021418D" w:rsidRDefault="00B317C2" w:rsidP="00B317C2">
            <w:pPr>
              <w:spacing w:after="160" w:line="259" w:lineRule="auto"/>
              <w:jc w:val="center"/>
              <w:rPr>
                <w:lang w:val="en-US"/>
              </w:rPr>
            </w:pPr>
            <w:r w:rsidRPr="00372C87">
              <w:rPr>
                <w:b/>
                <w:lang w:val="ro-RO"/>
              </w:rPr>
              <w:t>Gradul de risc (R</w:t>
            </w:r>
            <w:r w:rsidRPr="00372C87">
              <w:rPr>
                <w:b/>
                <w:vertAlign w:val="subscript"/>
                <w:lang w:val="ro-RO"/>
              </w:rPr>
              <w:t>1</w:t>
            </w:r>
            <w:r w:rsidRPr="00372C87">
              <w:rPr>
                <w:b/>
                <w:lang w:val="ro-RO"/>
              </w:rPr>
              <w:t>)</w:t>
            </w:r>
          </w:p>
        </w:tc>
      </w:tr>
      <w:tr w:rsidR="00B317C2" w:rsidRPr="004620C3" w:rsidTr="00B317C2">
        <w:trPr>
          <w:cantSplit/>
          <w:trHeight w:val="610"/>
        </w:trPr>
        <w:tc>
          <w:tcPr>
            <w:tcW w:w="562" w:type="dxa"/>
            <w:vMerge/>
            <w:tcBorders>
              <w:left w:val="single" w:sz="4" w:space="0" w:color="auto"/>
              <w:bottom w:val="single" w:sz="4" w:space="0" w:color="auto"/>
              <w:right w:val="single" w:sz="4" w:space="0" w:color="auto"/>
            </w:tcBorders>
            <w:textDirection w:val="btLr"/>
          </w:tcPr>
          <w:p w:rsidR="00B317C2" w:rsidRPr="00372C87" w:rsidRDefault="00B317C2" w:rsidP="00B317C2">
            <w:pPr>
              <w:tabs>
                <w:tab w:val="left" w:pos="449"/>
                <w:tab w:val="left" w:pos="864"/>
                <w:tab w:val="left" w:pos="1331"/>
                <w:tab w:val="left" w:pos="3000"/>
                <w:tab w:val="left" w:pos="7200"/>
              </w:tabs>
              <w:ind w:left="113" w:right="113"/>
              <w:rPr>
                <w:b/>
                <w:bCs/>
                <w:lang w:val="ro-RO"/>
              </w:rPr>
            </w:pPr>
          </w:p>
        </w:tc>
        <w:tc>
          <w:tcPr>
            <w:tcW w:w="567" w:type="dxa"/>
            <w:vMerge/>
            <w:tcBorders>
              <w:left w:val="single" w:sz="4" w:space="0" w:color="auto"/>
              <w:bottom w:val="single" w:sz="4" w:space="0" w:color="auto"/>
              <w:right w:val="single" w:sz="4" w:space="0" w:color="auto"/>
            </w:tcBorders>
            <w:textDirection w:val="btLr"/>
          </w:tcPr>
          <w:p w:rsidR="00B317C2" w:rsidRPr="00372C87" w:rsidRDefault="00B317C2" w:rsidP="00B317C2">
            <w:pPr>
              <w:ind w:left="113" w:right="113"/>
              <w:jc w:val="center"/>
              <w:rPr>
                <w:b/>
                <w:bCs/>
                <w:lang w:val="ro-RO"/>
              </w:rPr>
            </w:pPr>
          </w:p>
        </w:tc>
        <w:tc>
          <w:tcPr>
            <w:tcW w:w="709" w:type="dxa"/>
            <w:vMerge/>
            <w:tcBorders>
              <w:left w:val="single" w:sz="4" w:space="0" w:color="auto"/>
              <w:bottom w:val="single" w:sz="4" w:space="0" w:color="auto"/>
              <w:right w:val="single" w:sz="4" w:space="0" w:color="auto"/>
            </w:tcBorders>
            <w:textDirection w:val="btLr"/>
          </w:tcPr>
          <w:p w:rsidR="00B317C2" w:rsidRPr="00372C87" w:rsidRDefault="00B317C2" w:rsidP="00B317C2">
            <w:pPr>
              <w:ind w:left="113" w:right="113"/>
              <w:jc w:val="center"/>
              <w:rPr>
                <w:b/>
                <w:bCs/>
                <w:lang w:val="ro-RO"/>
              </w:rPr>
            </w:pPr>
          </w:p>
        </w:tc>
        <w:tc>
          <w:tcPr>
            <w:tcW w:w="851" w:type="dxa"/>
            <w:vMerge/>
            <w:tcBorders>
              <w:left w:val="single" w:sz="4" w:space="0" w:color="auto"/>
              <w:bottom w:val="single" w:sz="4" w:space="0" w:color="auto"/>
              <w:right w:val="single" w:sz="4" w:space="0" w:color="auto"/>
            </w:tcBorders>
            <w:textDirection w:val="btLr"/>
          </w:tcPr>
          <w:p w:rsidR="00B317C2" w:rsidRPr="00372C87" w:rsidRDefault="00B317C2" w:rsidP="00B317C2">
            <w:pPr>
              <w:tabs>
                <w:tab w:val="left" w:pos="449"/>
                <w:tab w:val="left" w:pos="864"/>
                <w:tab w:val="left" w:pos="1331"/>
                <w:tab w:val="left" w:pos="3000"/>
                <w:tab w:val="left" w:pos="7200"/>
              </w:tabs>
              <w:ind w:left="113" w:right="113"/>
              <w:jc w:val="center"/>
              <w:rPr>
                <w:b/>
                <w:bCs/>
                <w:lang w:val="ro-RO"/>
              </w:rPr>
            </w:pPr>
          </w:p>
        </w:tc>
        <w:tc>
          <w:tcPr>
            <w:tcW w:w="6662" w:type="dxa"/>
            <w:vMerge/>
            <w:tcBorders>
              <w:left w:val="single" w:sz="4" w:space="0" w:color="auto"/>
              <w:bottom w:val="single" w:sz="4" w:space="0" w:color="auto"/>
              <w:right w:val="single" w:sz="4" w:space="0" w:color="auto"/>
            </w:tcBorders>
            <w:vAlign w:val="center"/>
          </w:tcPr>
          <w:p w:rsidR="00B317C2" w:rsidRPr="00372C87" w:rsidRDefault="00B317C2" w:rsidP="00B317C2">
            <w:pPr>
              <w:tabs>
                <w:tab w:val="left" w:pos="449"/>
                <w:tab w:val="left" w:pos="864"/>
                <w:tab w:val="left" w:pos="1331"/>
                <w:tab w:val="left" w:pos="3000"/>
                <w:tab w:val="left" w:pos="7200"/>
              </w:tabs>
              <w:jc w:val="center"/>
              <w:rPr>
                <w:b/>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4756C2" w:rsidRDefault="00D17951" w:rsidP="00B317C2">
            <w:pPr>
              <w:tabs>
                <w:tab w:val="left" w:pos="449"/>
                <w:tab w:val="left" w:pos="864"/>
                <w:tab w:val="left" w:pos="1331"/>
                <w:tab w:val="left" w:pos="3000"/>
                <w:tab w:val="left" w:pos="7200"/>
              </w:tabs>
              <w:rPr>
                <w:b/>
                <w:sz w:val="20"/>
                <w:szCs w:val="20"/>
                <w:lang w:val="ro-RO"/>
              </w:rPr>
            </w:pPr>
            <w:r>
              <w:rPr>
                <w:b/>
                <w:sz w:val="20"/>
                <w:szCs w:val="20"/>
                <w:lang w:val="ro-RO"/>
              </w:rPr>
              <w:t>S</w:t>
            </w:r>
            <w:r w:rsidR="00B317C2" w:rsidRPr="004756C2">
              <w:rPr>
                <w:b/>
                <w:sz w:val="20"/>
                <w:szCs w:val="20"/>
                <w:lang w:val="ro-RO"/>
              </w:rPr>
              <w:t>iguranța obiectelor industriale periculoase</w:t>
            </w:r>
          </w:p>
        </w:tc>
        <w:tc>
          <w:tcPr>
            <w:tcW w:w="992" w:type="dxa"/>
            <w:tcBorders>
              <w:top w:val="single" w:sz="4" w:space="0" w:color="auto"/>
              <w:left w:val="single" w:sz="4" w:space="0" w:color="auto"/>
              <w:bottom w:val="single" w:sz="4" w:space="0" w:color="auto"/>
              <w:right w:val="single" w:sz="4" w:space="0" w:color="auto"/>
            </w:tcBorders>
          </w:tcPr>
          <w:p w:rsidR="00B317C2" w:rsidRPr="004756C2" w:rsidRDefault="00D17951" w:rsidP="00B317C2">
            <w:pPr>
              <w:tabs>
                <w:tab w:val="left" w:pos="449"/>
                <w:tab w:val="left" w:pos="864"/>
                <w:tab w:val="left" w:pos="1331"/>
                <w:tab w:val="left" w:pos="3000"/>
                <w:tab w:val="left" w:pos="7200"/>
              </w:tabs>
              <w:rPr>
                <w:b/>
                <w:sz w:val="20"/>
                <w:szCs w:val="20"/>
                <w:lang w:val="ro-RO"/>
              </w:rPr>
            </w:pPr>
            <w:r>
              <w:rPr>
                <w:b/>
                <w:sz w:val="20"/>
                <w:szCs w:val="20"/>
                <w:lang w:val="ro-RO"/>
              </w:rPr>
              <w:t>C</w:t>
            </w:r>
            <w:r w:rsidR="00B317C2" w:rsidRPr="004756C2">
              <w:rPr>
                <w:b/>
                <w:sz w:val="20"/>
                <w:szCs w:val="20"/>
                <w:lang w:val="ro-RO"/>
              </w:rPr>
              <w:t>onstrucția și urbanism</w:t>
            </w:r>
          </w:p>
        </w:tc>
        <w:tc>
          <w:tcPr>
            <w:tcW w:w="1418" w:type="dxa"/>
            <w:tcBorders>
              <w:top w:val="single" w:sz="4" w:space="0" w:color="auto"/>
              <w:left w:val="single" w:sz="4" w:space="0" w:color="auto"/>
              <w:bottom w:val="single" w:sz="4" w:space="0" w:color="auto"/>
              <w:right w:val="single" w:sz="4" w:space="0" w:color="auto"/>
            </w:tcBorders>
          </w:tcPr>
          <w:p w:rsidR="00B317C2" w:rsidRPr="003975B5" w:rsidRDefault="00D17951" w:rsidP="00B317C2">
            <w:pPr>
              <w:tabs>
                <w:tab w:val="left" w:pos="449"/>
                <w:tab w:val="left" w:pos="864"/>
                <w:tab w:val="left" w:pos="1331"/>
                <w:tab w:val="left" w:pos="3000"/>
                <w:tab w:val="left" w:pos="7200"/>
              </w:tabs>
              <w:rPr>
                <w:b/>
                <w:sz w:val="20"/>
                <w:szCs w:val="20"/>
                <w:lang w:val="en-US"/>
              </w:rPr>
            </w:pPr>
            <w:r>
              <w:rPr>
                <w:b/>
                <w:sz w:val="20"/>
                <w:szCs w:val="20"/>
                <w:lang w:val="en-US"/>
              </w:rPr>
              <w:t>S</w:t>
            </w:r>
            <w:r w:rsidR="00B317C2" w:rsidRPr="003975B5">
              <w:rPr>
                <w:b/>
                <w:sz w:val="20"/>
                <w:szCs w:val="20"/>
                <w:lang w:val="en-US"/>
              </w:rPr>
              <w:t>upravegherea pieţei privind materialele de construcție şi utilajele/obiectele industriale periculoase</w:t>
            </w:r>
          </w:p>
        </w:tc>
        <w:tc>
          <w:tcPr>
            <w:tcW w:w="1134" w:type="dxa"/>
            <w:tcBorders>
              <w:top w:val="single" w:sz="4" w:space="0" w:color="auto"/>
              <w:left w:val="single" w:sz="4" w:space="0" w:color="auto"/>
              <w:bottom w:val="single" w:sz="4" w:space="0" w:color="auto"/>
              <w:right w:val="single" w:sz="4" w:space="0" w:color="auto"/>
            </w:tcBorders>
          </w:tcPr>
          <w:p w:rsidR="00B317C2" w:rsidRPr="003975B5" w:rsidRDefault="00D17951" w:rsidP="00B317C2">
            <w:pPr>
              <w:tabs>
                <w:tab w:val="left" w:pos="449"/>
                <w:tab w:val="left" w:pos="864"/>
                <w:tab w:val="left" w:pos="1331"/>
                <w:tab w:val="left" w:pos="3000"/>
                <w:tab w:val="left" w:pos="7200"/>
              </w:tabs>
              <w:rPr>
                <w:b/>
                <w:sz w:val="20"/>
                <w:szCs w:val="20"/>
                <w:lang w:val="en-US"/>
              </w:rPr>
            </w:pPr>
            <w:r>
              <w:rPr>
                <w:b/>
                <w:sz w:val="20"/>
                <w:szCs w:val="20"/>
                <w:lang w:val="en-US"/>
              </w:rPr>
              <w:t>S</w:t>
            </w:r>
            <w:r w:rsidR="00B317C2" w:rsidRPr="003975B5">
              <w:rPr>
                <w:b/>
                <w:sz w:val="20"/>
                <w:szCs w:val="20"/>
                <w:lang w:val="en-US"/>
              </w:rPr>
              <w:t>iguranţa antiincendiară şi protecţia civilă</w:t>
            </w:r>
          </w:p>
        </w:tc>
        <w:tc>
          <w:tcPr>
            <w:tcW w:w="1134" w:type="dxa"/>
            <w:tcBorders>
              <w:top w:val="single" w:sz="4" w:space="0" w:color="auto"/>
              <w:left w:val="single" w:sz="4" w:space="0" w:color="auto"/>
              <w:bottom w:val="single" w:sz="4" w:space="0" w:color="auto"/>
              <w:right w:val="single" w:sz="4" w:space="0" w:color="auto"/>
            </w:tcBorders>
          </w:tcPr>
          <w:p w:rsidR="00B317C2" w:rsidRPr="003975B5" w:rsidRDefault="00D17951" w:rsidP="00B317C2">
            <w:pPr>
              <w:tabs>
                <w:tab w:val="left" w:pos="449"/>
                <w:tab w:val="left" w:pos="864"/>
                <w:tab w:val="left" w:pos="1331"/>
                <w:tab w:val="left" w:pos="3000"/>
                <w:tab w:val="left" w:pos="7200"/>
              </w:tabs>
              <w:jc w:val="center"/>
              <w:rPr>
                <w:b/>
                <w:sz w:val="20"/>
                <w:szCs w:val="20"/>
                <w:lang w:val="ro-RO"/>
              </w:rPr>
            </w:pPr>
            <w:r>
              <w:rPr>
                <w:b/>
                <w:sz w:val="20"/>
                <w:szCs w:val="20"/>
                <w:lang w:val="ro-RO"/>
              </w:rPr>
              <w:t>G</w:t>
            </w:r>
            <w:r w:rsidR="00B317C2" w:rsidRPr="003975B5">
              <w:rPr>
                <w:b/>
                <w:sz w:val="20"/>
                <w:szCs w:val="20"/>
              </w:rPr>
              <w:t>eodezie şi cartografie</w:t>
            </w:r>
          </w:p>
        </w:tc>
      </w:tr>
      <w:tr w:rsidR="00B317C2" w:rsidRPr="00372C87" w:rsidTr="00B317C2">
        <w:tc>
          <w:tcPr>
            <w:tcW w:w="562" w:type="dxa"/>
            <w:tcBorders>
              <w:top w:val="single" w:sz="4" w:space="0" w:color="auto"/>
              <w:left w:val="single" w:sz="4" w:space="0" w:color="auto"/>
              <w:bottom w:val="single" w:sz="4" w:space="0" w:color="auto"/>
              <w:right w:val="single" w:sz="4" w:space="0" w:color="auto"/>
            </w:tcBorders>
            <w:hideMark/>
          </w:tcPr>
          <w:p w:rsidR="00B317C2" w:rsidRPr="00372C87" w:rsidRDefault="00B317C2" w:rsidP="00B317C2">
            <w:pPr>
              <w:jc w:val="center"/>
              <w:rPr>
                <w:b/>
                <w:bCs/>
                <w:lang w:val="ro-RO" w:eastAsia="en-GB"/>
              </w:rPr>
            </w:pPr>
            <w:r w:rsidRPr="00372C87">
              <w:rPr>
                <w:b/>
                <w:bCs/>
                <w:lang w:val="ro-RO"/>
              </w:rPr>
              <w:t>1</w:t>
            </w:r>
          </w:p>
        </w:tc>
        <w:tc>
          <w:tcPr>
            <w:tcW w:w="567" w:type="dxa"/>
            <w:tcBorders>
              <w:top w:val="single" w:sz="4" w:space="0" w:color="auto"/>
              <w:left w:val="single" w:sz="4" w:space="0" w:color="auto"/>
              <w:bottom w:val="single" w:sz="4" w:space="0" w:color="auto"/>
              <w:right w:val="single" w:sz="4" w:space="0" w:color="auto"/>
            </w:tcBorders>
            <w:hideMark/>
          </w:tcPr>
          <w:p w:rsidR="00B317C2" w:rsidRPr="00372C87" w:rsidRDefault="00B317C2" w:rsidP="00B317C2">
            <w:pPr>
              <w:jc w:val="center"/>
              <w:rPr>
                <w:b/>
                <w:bCs/>
                <w:lang w:val="ro-RO"/>
              </w:rPr>
            </w:pPr>
            <w:r w:rsidRPr="00372C87">
              <w:rPr>
                <w:b/>
                <w:bCs/>
                <w:lang w:val="ro-RO"/>
              </w:rPr>
              <w:t>2</w:t>
            </w:r>
          </w:p>
        </w:tc>
        <w:tc>
          <w:tcPr>
            <w:tcW w:w="709" w:type="dxa"/>
            <w:tcBorders>
              <w:top w:val="single" w:sz="4" w:space="0" w:color="auto"/>
              <w:left w:val="single" w:sz="4" w:space="0" w:color="auto"/>
              <w:bottom w:val="single" w:sz="4" w:space="0" w:color="auto"/>
              <w:right w:val="single" w:sz="4" w:space="0" w:color="auto"/>
            </w:tcBorders>
            <w:hideMark/>
          </w:tcPr>
          <w:p w:rsidR="00B317C2" w:rsidRPr="00372C87" w:rsidRDefault="00B317C2" w:rsidP="00B317C2">
            <w:pPr>
              <w:jc w:val="center"/>
              <w:rPr>
                <w:b/>
                <w:bCs/>
                <w:lang w:val="ro-RO"/>
              </w:rPr>
            </w:pPr>
            <w:r w:rsidRPr="00372C87">
              <w:rPr>
                <w:b/>
                <w:bCs/>
                <w:lang w:val="ro-RO"/>
              </w:rPr>
              <w:t>3</w:t>
            </w:r>
          </w:p>
        </w:tc>
        <w:tc>
          <w:tcPr>
            <w:tcW w:w="851" w:type="dxa"/>
            <w:tcBorders>
              <w:top w:val="single" w:sz="4" w:space="0" w:color="auto"/>
              <w:left w:val="single" w:sz="4" w:space="0" w:color="auto"/>
              <w:bottom w:val="single" w:sz="4" w:space="0" w:color="auto"/>
              <w:right w:val="single" w:sz="4" w:space="0" w:color="auto"/>
            </w:tcBorders>
            <w:hideMark/>
          </w:tcPr>
          <w:p w:rsidR="00B317C2" w:rsidRPr="00372C87" w:rsidRDefault="00B317C2" w:rsidP="00B317C2">
            <w:pPr>
              <w:jc w:val="center"/>
              <w:rPr>
                <w:b/>
                <w:bCs/>
                <w:lang w:val="ro-RO"/>
              </w:rPr>
            </w:pPr>
            <w:r w:rsidRPr="00372C87">
              <w:rPr>
                <w:b/>
                <w:bCs/>
                <w:lang w:val="ro-RO"/>
              </w:rPr>
              <w:t>4</w:t>
            </w:r>
          </w:p>
        </w:tc>
        <w:tc>
          <w:tcPr>
            <w:tcW w:w="6662" w:type="dxa"/>
            <w:tcBorders>
              <w:top w:val="single" w:sz="4" w:space="0" w:color="auto"/>
              <w:left w:val="single" w:sz="4" w:space="0" w:color="auto"/>
              <w:bottom w:val="single" w:sz="4" w:space="0" w:color="auto"/>
              <w:right w:val="single" w:sz="4" w:space="0" w:color="auto"/>
            </w:tcBorders>
            <w:hideMark/>
          </w:tcPr>
          <w:p w:rsidR="00B317C2" w:rsidRPr="00372C87" w:rsidRDefault="00B317C2" w:rsidP="00B317C2">
            <w:pPr>
              <w:jc w:val="center"/>
              <w:rPr>
                <w:b/>
                <w:bCs/>
                <w:lang w:val="ro-RO"/>
              </w:rPr>
            </w:pPr>
            <w:r w:rsidRPr="00372C87">
              <w:rPr>
                <w:b/>
                <w:bCs/>
                <w:lang w:val="ro-RO"/>
              </w:rPr>
              <w:t>5</w:t>
            </w:r>
          </w:p>
        </w:tc>
        <w:tc>
          <w:tcPr>
            <w:tcW w:w="1134" w:type="dxa"/>
            <w:tcBorders>
              <w:top w:val="single" w:sz="4" w:space="0" w:color="auto"/>
              <w:left w:val="single" w:sz="4" w:space="0" w:color="auto"/>
              <w:bottom w:val="single" w:sz="4" w:space="0" w:color="auto"/>
              <w:right w:val="single" w:sz="4" w:space="0" w:color="auto"/>
            </w:tcBorders>
          </w:tcPr>
          <w:p w:rsidR="00B317C2" w:rsidRPr="00372C87" w:rsidRDefault="00B317C2" w:rsidP="00B317C2">
            <w:pPr>
              <w:tabs>
                <w:tab w:val="left" w:pos="449"/>
                <w:tab w:val="left" w:pos="864"/>
                <w:tab w:val="left" w:pos="1331"/>
                <w:tab w:val="left" w:pos="3000"/>
                <w:tab w:val="left" w:pos="7200"/>
              </w:tabs>
              <w:jc w:val="center"/>
              <w:rPr>
                <w:b/>
                <w:lang w:val="ro-RO"/>
              </w:rPr>
            </w:pPr>
            <w:r>
              <w:rPr>
                <w:b/>
                <w:lang w:val="ro-RO"/>
              </w:rPr>
              <w:t>7</w:t>
            </w:r>
          </w:p>
        </w:tc>
        <w:tc>
          <w:tcPr>
            <w:tcW w:w="992" w:type="dxa"/>
            <w:tcBorders>
              <w:top w:val="single" w:sz="4" w:space="0" w:color="auto"/>
              <w:left w:val="single" w:sz="4" w:space="0" w:color="auto"/>
              <w:bottom w:val="single" w:sz="4" w:space="0" w:color="auto"/>
              <w:right w:val="single" w:sz="4" w:space="0" w:color="auto"/>
            </w:tcBorders>
          </w:tcPr>
          <w:p w:rsidR="00B317C2" w:rsidRPr="00372C87" w:rsidRDefault="00B317C2" w:rsidP="00B317C2">
            <w:pPr>
              <w:tabs>
                <w:tab w:val="left" w:pos="449"/>
                <w:tab w:val="left" w:pos="864"/>
                <w:tab w:val="left" w:pos="1331"/>
                <w:tab w:val="left" w:pos="3000"/>
                <w:tab w:val="left" w:pos="7200"/>
              </w:tabs>
              <w:jc w:val="center"/>
              <w:rPr>
                <w:b/>
                <w:lang w:val="ro-RO"/>
              </w:rPr>
            </w:pPr>
            <w:r>
              <w:rPr>
                <w:b/>
                <w:lang w:val="ro-RO"/>
              </w:rPr>
              <w:t>8</w:t>
            </w:r>
          </w:p>
        </w:tc>
        <w:tc>
          <w:tcPr>
            <w:tcW w:w="1418" w:type="dxa"/>
            <w:tcBorders>
              <w:top w:val="single" w:sz="4" w:space="0" w:color="auto"/>
              <w:left w:val="single" w:sz="4" w:space="0" w:color="auto"/>
              <w:bottom w:val="single" w:sz="4" w:space="0" w:color="auto"/>
              <w:right w:val="single" w:sz="4" w:space="0" w:color="auto"/>
            </w:tcBorders>
          </w:tcPr>
          <w:p w:rsidR="00B317C2" w:rsidRPr="00372C87" w:rsidRDefault="00B317C2" w:rsidP="00B317C2">
            <w:pPr>
              <w:tabs>
                <w:tab w:val="left" w:pos="449"/>
                <w:tab w:val="left" w:pos="864"/>
                <w:tab w:val="left" w:pos="1331"/>
                <w:tab w:val="left" w:pos="3000"/>
                <w:tab w:val="left" w:pos="7200"/>
              </w:tabs>
              <w:jc w:val="center"/>
              <w:rPr>
                <w:b/>
                <w:lang w:val="ro-RO"/>
              </w:rPr>
            </w:pPr>
            <w:r>
              <w:rPr>
                <w:b/>
                <w:lang w:val="ro-RO"/>
              </w:rPr>
              <w:t>9</w:t>
            </w:r>
          </w:p>
        </w:tc>
        <w:tc>
          <w:tcPr>
            <w:tcW w:w="1134" w:type="dxa"/>
            <w:tcBorders>
              <w:top w:val="single" w:sz="4" w:space="0" w:color="auto"/>
              <w:left w:val="single" w:sz="4" w:space="0" w:color="auto"/>
              <w:bottom w:val="single" w:sz="4" w:space="0" w:color="auto"/>
              <w:right w:val="single" w:sz="4" w:space="0" w:color="auto"/>
            </w:tcBorders>
          </w:tcPr>
          <w:p w:rsidR="00B317C2" w:rsidRPr="00372C87" w:rsidRDefault="00B317C2" w:rsidP="00B317C2">
            <w:pPr>
              <w:tabs>
                <w:tab w:val="left" w:pos="449"/>
                <w:tab w:val="left" w:pos="864"/>
                <w:tab w:val="left" w:pos="1331"/>
                <w:tab w:val="left" w:pos="3000"/>
                <w:tab w:val="left" w:pos="7200"/>
              </w:tabs>
              <w:jc w:val="center"/>
              <w:rPr>
                <w:b/>
                <w:lang w:val="ro-RO"/>
              </w:rPr>
            </w:pPr>
            <w:r>
              <w:rPr>
                <w:b/>
                <w:lang w:val="ro-RO"/>
              </w:rPr>
              <w:t>10</w:t>
            </w:r>
          </w:p>
        </w:tc>
        <w:tc>
          <w:tcPr>
            <w:tcW w:w="1134" w:type="dxa"/>
            <w:tcBorders>
              <w:top w:val="single" w:sz="4" w:space="0" w:color="auto"/>
              <w:left w:val="single" w:sz="4" w:space="0" w:color="auto"/>
              <w:bottom w:val="single" w:sz="4" w:space="0" w:color="auto"/>
              <w:right w:val="single" w:sz="4" w:space="0" w:color="auto"/>
            </w:tcBorders>
          </w:tcPr>
          <w:p w:rsidR="00B317C2" w:rsidRPr="00372C87" w:rsidRDefault="00B317C2" w:rsidP="00B317C2">
            <w:pPr>
              <w:tabs>
                <w:tab w:val="left" w:pos="449"/>
                <w:tab w:val="left" w:pos="864"/>
                <w:tab w:val="left" w:pos="1331"/>
                <w:tab w:val="left" w:pos="3000"/>
                <w:tab w:val="left" w:pos="7200"/>
              </w:tabs>
              <w:jc w:val="center"/>
              <w:rPr>
                <w:b/>
                <w:lang w:val="ro-RO"/>
              </w:rPr>
            </w:pPr>
            <w:r>
              <w:rPr>
                <w:b/>
                <w:lang w:val="ro-RO"/>
              </w:rPr>
              <w:t>11</w:t>
            </w:r>
          </w:p>
        </w:tc>
      </w:tr>
      <w:tr w:rsidR="00B317C2" w:rsidRPr="00EB0A4E"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jc w:val="center"/>
              <w:rPr>
                <w:b/>
                <w:bCs/>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jc w:val="center"/>
              <w:rPr>
                <w:b/>
                <w:bCs/>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jc w:val="center"/>
              <w:rPr>
                <w:b/>
                <w:bCs/>
                <w:lang w:val="ro-RO"/>
              </w:rPr>
            </w:pPr>
            <w:r w:rsidRPr="001C6B60">
              <w:rPr>
                <w:b/>
                <w:bCs/>
                <w:lang w:val="ro-RO"/>
              </w:rPr>
              <w:t>08.1</w:t>
            </w:r>
          </w:p>
        </w:tc>
        <w:tc>
          <w:tcPr>
            <w:tcW w:w="851"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jc w:val="center"/>
              <w:rPr>
                <w:b/>
                <w:bCs/>
                <w:lang w:val="ro-RO"/>
              </w:rPr>
            </w:pPr>
          </w:p>
        </w:tc>
        <w:tc>
          <w:tcPr>
            <w:tcW w:w="66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jc w:val="center"/>
              <w:rPr>
                <w:b/>
                <w:bCs/>
                <w:lang w:val="ro-RO"/>
              </w:rPr>
            </w:pPr>
            <w:r w:rsidRPr="001C6B60">
              <w:rPr>
                <w:b/>
                <w:lang w:val="ro-RO"/>
              </w:rPr>
              <w:t>Extracția pietrei, nisipului şi argilei</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b/>
                <w:lang w:val="ro-RO"/>
              </w:rPr>
            </w:pP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b/>
                <w:lang w:val="ro-RO"/>
              </w:rPr>
            </w:pP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b/>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b/>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b/>
                <w:lang w:val="ro-RO"/>
              </w:rPr>
            </w:pP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jc w:val="center"/>
              <w:rPr>
                <w:b/>
                <w:bCs/>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jc w:val="center"/>
              <w:rPr>
                <w:b/>
                <w:bCs/>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jc w:val="center"/>
              <w:rPr>
                <w:b/>
                <w:bCs/>
                <w:lang w:val="ro-RO"/>
              </w:rPr>
            </w:pPr>
          </w:p>
        </w:tc>
        <w:tc>
          <w:tcPr>
            <w:tcW w:w="851"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jc w:val="center"/>
              <w:rPr>
                <w:bCs/>
                <w:lang w:val="ro-RO"/>
              </w:rPr>
            </w:pPr>
            <w:r w:rsidRPr="001C6B60">
              <w:rPr>
                <w:bCs/>
                <w:lang w:val="ro-RO"/>
              </w:rPr>
              <w:t>08.11</w:t>
            </w:r>
          </w:p>
        </w:tc>
        <w:tc>
          <w:tcPr>
            <w:tcW w:w="66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jc w:val="both"/>
              <w:rPr>
                <w:b/>
                <w:bCs/>
                <w:lang w:val="ro-RO"/>
              </w:rPr>
            </w:pPr>
            <w:r w:rsidRPr="001C6B60">
              <w:rPr>
                <w:lang w:val="ro-RO"/>
              </w:rPr>
              <w:t>Extracția pietrei ornamentale şi a pietrei pentru construcții; extracția pietrei calcaroase, ghipsului, cretei şi a ardeziei</w:t>
            </w:r>
          </w:p>
        </w:tc>
        <w:tc>
          <w:tcPr>
            <w:tcW w:w="1134" w:type="dxa"/>
            <w:tcBorders>
              <w:top w:val="single" w:sz="4" w:space="0" w:color="auto"/>
              <w:left w:val="single" w:sz="4" w:space="0" w:color="auto"/>
              <w:bottom w:val="single" w:sz="4" w:space="0" w:color="auto"/>
              <w:right w:val="single" w:sz="4" w:space="0" w:color="auto"/>
            </w:tcBorders>
          </w:tcPr>
          <w:p w:rsidR="00B317C2" w:rsidRPr="00520F79" w:rsidRDefault="00B317C2" w:rsidP="00B317C2">
            <w:pPr>
              <w:tabs>
                <w:tab w:val="left" w:pos="449"/>
                <w:tab w:val="left" w:pos="864"/>
                <w:tab w:val="left" w:pos="1331"/>
                <w:tab w:val="left" w:pos="3000"/>
                <w:tab w:val="left" w:pos="7200"/>
              </w:tabs>
              <w:jc w:val="center"/>
              <w:rPr>
                <w:lang w:val="ro-RO"/>
              </w:rPr>
            </w:pPr>
            <w:r w:rsidRPr="00520F79">
              <w:rPr>
                <w:lang w:val="ro-RO"/>
              </w:rPr>
              <w:t>4</w:t>
            </w:r>
          </w:p>
        </w:tc>
        <w:tc>
          <w:tcPr>
            <w:tcW w:w="992" w:type="dxa"/>
            <w:tcBorders>
              <w:top w:val="single" w:sz="4" w:space="0" w:color="auto"/>
              <w:left w:val="single" w:sz="4" w:space="0" w:color="auto"/>
              <w:bottom w:val="single" w:sz="4" w:space="0" w:color="auto"/>
              <w:right w:val="single" w:sz="4" w:space="0" w:color="auto"/>
            </w:tcBorders>
          </w:tcPr>
          <w:p w:rsidR="00B317C2" w:rsidRPr="00520F79" w:rsidRDefault="00B317C2" w:rsidP="00B317C2">
            <w:pPr>
              <w:tabs>
                <w:tab w:val="left" w:pos="449"/>
                <w:tab w:val="left" w:pos="864"/>
                <w:tab w:val="left" w:pos="1331"/>
                <w:tab w:val="left" w:pos="3000"/>
                <w:tab w:val="left" w:pos="7200"/>
              </w:tabs>
              <w:jc w:val="center"/>
              <w:rPr>
                <w:lang w:val="ro-RO"/>
              </w:rPr>
            </w:pPr>
            <w:r>
              <w:rPr>
                <w:lang w:val="ro-RO"/>
              </w:rPr>
              <w:t>--</w:t>
            </w:r>
          </w:p>
        </w:tc>
        <w:tc>
          <w:tcPr>
            <w:tcW w:w="1418" w:type="dxa"/>
            <w:tcBorders>
              <w:top w:val="single" w:sz="4" w:space="0" w:color="auto"/>
              <w:left w:val="single" w:sz="4" w:space="0" w:color="auto"/>
              <w:bottom w:val="single" w:sz="4" w:space="0" w:color="auto"/>
              <w:right w:val="single" w:sz="4" w:space="0" w:color="auto"/>
            </w:tcBorders>
          </w:tcPr>
          <w:p w:rsidR="00B317C2" w:rsidRPr="00520F79" w:rsidRDefault="00B317C2" w:rsidP="00B317C2">
            <w:pPr>
              <w:tabs>
                <w:tab w:val="left" w:pos="449"/>
                <w:tab w:val="left" w:pos="864"/>
                <w:tab w:val="left" w:pos="1331"/>
                <w:tab w:val="left" w:pos="3000"/>
                <w:tab w:val="left" w:pos="7200"/>
              </w:tabs>
              <w:jc w:val="center"/>
              <w:rPr>
                <w:lang w:val="ro-RO"/>
              </w:rPr>
            </w:pPr>
            <w:r>
              <w:rPr>
                <w:lang w:val="ro-RO"/>
              </w:rPr>
              <w:t>4</w:t>
            </w:r>
          </w:p>
        </w:tc>
        <w:tc>
          <w:tcPr>
            <w:tcW w:w="1134" w:type="dxa"/>
            <w:tcBorders>
              <w:top w:val="single" w:sz="4" w:space="0" w:color="auto"/>
              <w:left w:val="single" w:sz="4" w:space="0" w:color="auto"/>
              <w:bottom w:val="single" w:sz="4" w:space="0" w:color="auto"/>
              <w:right w:val="single" w:sz="4" w:space="0" w:color="auto"/>
            </w:tcBorders>
          </w:tcPr>
          <w:p w:rsidR="00B317C2" w:rsidRPr="00520F79" w:rsidRDefault="00B317C2" w:rsidP="00B317C2">
            <w:pPr>
              <w:tabs>
                <w:tab w:val="left" w:pos="449"/>
                <w:tab w:val="left" w:pos="864"/>
                <w:tab w:val="left" w:pos="1331"/>
                <w:tab w:val="left" w:pos="3000"/>
                <w:tab w:val="left" w:pos="7200"/>
              </w:tabs>
              <w:jc w:val="center"/>
              <w:rPr>
                <w:lang w:val="ro-RO"/>
              </w:rPr>
            </w:pPr>
            <w:r w:rsidRPr="00520F79">
              <w:rPr>
                <w:lang w:val="ro-RO"/>
              </w:rPr>
              <w:t>--</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b/>
                <w:lang w:val="ro-RO"/>
              </w:rPr>
            </w:pPr>
            <w:r>
              <w:rPr>
                <w:b/>
                <w:lang w:val="ro-RO"/>
              </w:rPr>
              <w:t>--</w:t>
            </w: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shd w:val="clear" w:color="auto" w:fill="auto"/>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317C2" w:rsidRPr="001C6B60" w:rsidRDefault="00B317C2" w:rsidP="00B317C2">
            <w:pPr>
              <w:tabs>
                <w:tab w:val="left" w:pos="449"/>
                <w:tab w:val="left" w:pos="864"/>
                <w:tab w:val="left" w:pos="1331"/>
                <w:tab w:val="left" w:pos="3000"/>
                <w:tab w:val="left" w:pos="7200"/>
              </w:tabs>
              <w:rPr>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317C2" w:rsidRPr="001C6B60" w:rsidRDefault="00B317C2" w:rsidP="00B317C2">
            <w:pPr>
              <w:tabs>
                <w:tab w:val="left" w:pos="449"/>
                <w:tab w:val="left" w:pos="864"/>
                <w:tab w:val="left" w:pos="1331"/>
                <w:tab w:val="left" w:pos="3000"/>
                <w:tab w:val="left" w:pos="7200"/>
              </w:tabs>
              <w:rPr>
                <w:lang w:val="ro-RO"/>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317C2" w:rsidRPr="001C6B60" w:rsidRDefault="00B317C2" w:rsidP="00B317C2">
            <w:pPr>
              <w:tabs>
                <w:tab w:val="left" w:pos="449"/>
                <w:tab w:val="left" w:pos="864"/>
                <w:tab w:val="left" w:pos="1331"/>
                <w:tab w:val="left" w:pos="3000"/>
                <w:tab w:val="left" w:pos="7200"/>
              </w:tabs>
              <w:jc w:val="center"/>
              <w:rPr>
                <w:lang w:val="ro-RO"/>
              </w:rPr>
            </w:pPr>
            <w:r w:rsidRPr="001C6B60">
              <w:rPr>
                <w:lang w:val="ro-RO"/>
              </w:rPr>
              <w:t>08.12</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Extracția pietrișului şi nisipului; extracția argilei şi caolinului.</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317C2" w:rsidRPr="00520F79" w:rsidRDefault="00B317C2" w:rsidP="00B317C2">
            <w:pPr>
              <w:tabs>
                <w:tab w:val="left" w:pos="449"/>
                <w:tab w:val="left" w:pos="864"/>
                <w:tab w:val="left" w:pos="1331"/>
                <w:tab w:val="left" w:pos="3000"/>
                <w:tab w:val="left" w:pos="7200"/>
              </w:tabs>
              <w:jc w:val="center"/>
              <w:rPr>
                <w:lang w:val="ro-RO"/>
              </w:rPr>
            </w:pPr>
            <w:r w:rsidRPr="00520F79">
              <w:rPr>
                <w:lang w:val="ro-RO"/>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317C2" w:rsidRPr="00520F79" w:rsidRDefault="00B317C2" w:rsidP="00B317C2">
            <w:pPr>
              <w:tabs>
                <w:tab w:val="left" w:pos="449"/>
                <w:tab w:val="left" w:pos="864"/>
                <w:tab w:val="left" w:pos="1331"/>
                <w:tab w:val="left" w:pos="3000"/>
                <w:tab w:val="left" w:pos="7200"/>
              </w:tabs>
              <w:jc w:val="center"/>
              <w:rPr>
                <w:lang w:val="ro-RO"/>
              </w:rPr>
            </w:pPr>
            <w:r>
              <w:rPr>
                <w:lang w:val="ro-RO"/>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317C2" w:rsidRPr="00520F79" w:rsidRDefault="00B317C2" w:rsidP="00B317C2">
            <w:pPr>
              <w:tabs>
                <w:tab w:val="left" w:pos="449"/>
                <w:tab w:val="left" w:pos="864"/>
                <w:tab w:val="left" w:pos="1331"/>
                <w:tab w:val="left" w:pos="3000"/>
                <w:tab w:val="left" w:pos="7200"/>
              </w:tabs>
              <w:jc w:val="center"/>
              <w:rPr>
                <w:lang w:val="ro-RO"/>
              </w:rPr>
            </w:pPr>
            <w:r>
              <w:rPr>
                <w:lang w:val="ro-RO"/>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317C2" w:rsidRPr="00520F79" w:rsidRDefault="00B317C2" w:rsidP="00B317C2">
            <w:pPr>
              <w:tabs>
                <w:tab w:val="left" w:pos="449"/>
                <w:tab w:val="left" w:pos="864"/>
                <w:tab w:val="left" w:pos="1331"/>
                <w:tab w:val="left" w:pos="3000"/>
                <w:tab w:val="left" w:pos="7200"/>
              </w:tabs>
              <w:jc w:val="center"/>
              <w:rPr>
                <w:lang w:val="ro-RO"/>
              </w:rPr>
            </w:pPr>
            <w:r w:rsidRPr="00520F79">
              <w:rPr>
                <w:lang w:val="ro-RO"/>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EB0A4E"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b/>
                <w:lang w:val="ro-RO"/>
              </w:rPr>
            </w:pPr>
          </w:p>
        </w:tc>
        <w:tc>
          <w:tcPr>
            <w:tcW w:w="709"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b/>
                <w:lang w:val="ro-RO"/>
              </w:rPr>
            </w:pPr>
            <w:r w:rsidRPr="001C6B60">
              <w:rPr>
                <w:b/>
                <w:lang w:val="ro-RO"/>
              </w:rPr>
              <w:t>09.9</w:t>
            </w:r>
          </w:p>
        </w:tc>
        <w:tc>
          <w:tcPr>
            <w:tcW w:w="851"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both"/>
              <w:rPr>
                <w:b/>
                <w:lang w:val="ro-RO"/>
              </w:rPr>
            </w:pP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b/>
                <w:lang w:val="ro-RO"/>
              </w:rPr>
            </w:pPr>
            <w:r w:rsidRPr="001C6B60">
              <w:rPr>
                <w:b/>
                <w:lang w:val="ro-RO"/>
              </w:rPr>
              <w:t>Activități de servicii anexe pentru extracția altor minerale</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09.90</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Activități de servicii anexe pentru extracția altor minerale (servicii de afânare a rocilor, (dinamitarea)).</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5</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2</w:t>
            </w:r>
          </w:p>
        </w:tc>
      </w:tr>
      <w:tr w:rsidR="00B317C2" w:rsidRPr="00EB0A4E"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b/>
                <w:lang w:val="ro-RO"/>
              </w:rPr>
            </w:pPr>
          </w:p>
        </w:tc>
        <w:tc>
          <w:tcPr>
            <w:tcW w:w="709"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b/>
                <w:lang w:val="ro-RO"/>
              </w:rPr>
            </w:pPr>
            <w:r w:rsidRPr="001C6B60">
              <w:rPr>
                <w:b/>
                <w:lang w:val="ro-RO"/>
              </w:rPr>
              <w:t>10.4</w:t>
            </w:r>
          </w:p>
        </w:tc>
        <w:tc>
          <w:tcPr>
            <w:tcW w:w="851"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both"/>
              <w:rPr>
                <w:b/>
                <w:lang w:val="ro-RO"/>
              </w:rPr>
            </w:pP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b/>
                <w:lang w:val="ro-RO"/>
              </w:rPr>
            </w:pPr>
            <w:r w:rsidRPr="001C6B60">
              <w:rPr>
                <w:b/>
                <w:lang w:val="ro-RO"/>
              </w:rPr>
              <w:t>Fabricarea uleiurilor şi a grăsimilor vegetale şi animale</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rFonts w:eastAsia="Arial Unicode MS"/>
                <w:lang w:val="ro-RO"/>
              </w:rPr>
            </w:pPr>
            <w:r w:rsidRPr="001C6B60">
              <w:rPr>
                <w:lang w:val="ro-RO"/>
              </w:rPr>
              <w:t>10.41</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rFonts w:eastAsia="Arial Unicode MS"/>
                <w:lang w:val="ro-RO"/>
              </w:rPr>
              <w:t>Fabricarea uleiurilor şi grăsimilor</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4</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5</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EB0A4E"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b/>
                <w:lang w:val="ro-RO"/>
              </w:rPr>
            </w:pPr>
          </w:p>
        </w:tc>
        <w:tc>
          <w:tcPr>
            <w:tcW w:w="709"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b/>
                <w:lang w:val="ro-RO"/>
              </w:rPr>
            </w:pPr>
            <w:r w:rsidRPr="001C6B60">
              <w:rPr>
                <w:b/>
                <w:lang w:val="ro-RO"/>
              </w:rPr>
              <w:t>10.6</w:t>
            </w:r>
          </w:p>
        </w:tc>
        <w:tc>
          <w:tcPr>
            <w:tcW w:w="851"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both"/>
              <w:rPr>
                <w:b/>
                <w:lang w:val="ro-RO"/>
              </w:rPr>
            </w:pP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rFonts w:eastAsia="Arial Unicode MS"/>
                <w:b/>
                <w:lang w:val="ro-RO"/>
              </w:rPr>
            </w:pPr>
            <w:r w:rsidRPr="001C6B60">
              <w:rPr>
                <w:b/>
                <w:lang w:val="ro-RO"/>
              </w:rPr>
              <w:t>Fabricarea produselor de morărit, a amidonului şi produselor din amidon</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10.61</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Fabricarea produselor de morărit</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4</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5</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b/>
                <w:lang w:val="ro-RO"/>
              </w:rPr>
            </w:pPr>
          </w:p>
        </w:tc>
        <w:tc>
          <w:tcPr>
            <w:tcW w:w="709"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b/>
                <w:lang w:val="ro-RO"/>
              </w:rPr>
            </w:pPr>
            <w:r w:rsidRPr="001C6B60">
              <w:rPr>
                <w:b/>
                <w:lang w:val="ro-RO"/>
              </w:rPr>
              <w:t>10.8</w:t>
            </w:r>
          </w:p>
        </w:tc>
        <w:tc>
          <w:tcPr>
            <w:tcW w:w="851"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both"/>
              <w:rPr>
                <w:b/>
                <w:lang w:val="ro-RO"/>
              </w:rPr>
            </w:pP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b/>
                <w:lang w:val="ro-RO"/>
              </w:rPr>
            </w:pPr>
            <w:r w:rsidRPr="001C6B60">
              <w:rPr>
                <w:b/>
                <w:lang w:val="ro-RO"/>
              </w:rPr>
              <w:t>Fabricarea altor produse alimentare</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jc w:val="both"/>
              <w:rPr>
                <w:lang w:val="ro-RO"/>
              </w:rPr>
            </w:pPr>
            <w:r w:rsidRPr="001C6B60">
              <w:rPr>
                <w:lang w:val="ro-RO"/>
              </w:rPr>
              <w:t>10.81</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jc w:val="both"/>
              <w:rPr>
                <w:lang w:val="ro-RO"/>
              </w:rPr>
            </w:pPr>
            <w:r w:rsidRPr="001C6B60">
              <w:rPr>
                <w:lang w:val="ro-RO"/>
              </w:rPr>
              <w:t>Fabricarea zaharului</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4</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5</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b/>
                <w:lang w:val="ro-RO"/>
              </w:rPr>
            </w:pPr>
          </w:p>
        </w:tc>
        <w:tc>
          <w:tcPr>
            <w:tcW w:w="709"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b/>
                <w:lang w:val="ro-RO"/>
              </w:rPr>
            </w:pPr>
            <w:r w:rsidRPr="001C6B60">
              <w:rPr>
                <w:b/>
                <w:lang w:val="ro-RO"/>
              </w:rPr>
              <w:t>11.0</w:t>
            </w:r>
          </w:p>
        </w:tc>
        <w:tc>
          <w:tcPr>
            <w:tcW w:w="851"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both"/>
              <w:rPr>
                <w:b/>
                <w:lang w:val="ro-RO"/>
              </w:rPr>
            </w:pP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b/>
                <w:lang w:val="ro-RO"/>
              </w:rPr>
            </w:pPr>
            <w:r w:rsidRPr="001C6B60">
              <w:rPr>
                <w:b/>
                <w:lang w:val="ro-RO"/>
              </w:rPr>
              <w:t>Fabricarea băuturilor</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11.01</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Distilarea, rafinarea şi mixarea băuturilor alcoolice</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4</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5</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EB0A4E"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b/>
                <w:lang w:val="ro-RO"/>
              </w:rPr>
            </w:pPr>
          </w:p>
        </w:tc>
        <w:tc>
          <w:tcPr>
            <w:tcW w:w="709"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b/>
                <w:lang w:val="ro-RO"/>
              </w:rPr>
            </w:pPr>
            <w:r w:rsidRPr="001C6B60">
              <w:rPr>
                <w:b/>
                <w:lang w:val="ro-RO"/>
              </w:rPr>
              <w:t>16.2</w:t>
            </w:r>
          </w:p>
        </w:tc>
        <w:tc>
          <w:tcPr>
            <w:tcW w:w="851"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pStyle w:val="SUBDIVIZIUNE"/>
            </w:pP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pStyle w:val="SUBDIVIZIUNE"/>
            </w:pPr>
            <w:r w:rsidRPr="001C6B60">
              <w:t>Fabricarea produselor din lemn, plută, paie şi din alte materiale vegetale împletite</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16.22</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Fabricarea parchetului asamblat în panouri</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3</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5</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16.23</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Fabricarea altor elemente de dulgherie şi tâmplărie, pentru construcții</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3</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5</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EB0A4E"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b/>
                <w:lang w:val="ro-RO"/>
              </w:rPr>
            </w:pPr>
          </w:p>
        </w:tc>
        <w:tc>
          <w:tcPr>
            <w:tcW w:w="709"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b/>
                <w:lang w:val="ro-RO"/>
              </w:rPr>
            </w:pPr>
            <w:r w:rsidRPr="001C6B60">
              <w:rPr>
                <w:b/>
                <w:lang w:val="ro-RO"/>
              </w:rPr>
              <w:t>17.1</w:t>
            </w:r>
          </w:p>
        </w:tc>
        <w:tc>
          <w:tcPr>
            <w:tcW w:w="851"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both"/>
              <w:rPr>
                <w:b/>
                <w:lang w:val="ro-RO"/>
              </w:rPr>
            </w:pP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b/>
                <w:lang w:val="ro-RO"/>
              </w:rPr>
            </w:pPr>
            <w:r w:rsidRPr="001C6B60">
              <w:rPr>
                <w:b/>
                <w:lang w:val="ro-RO"/>
              </w:rPr>
              <w:t>Fabricarea celulozei, hârtiei şi cartonului</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17.11</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Fabricarea celulozei</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2</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5</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EB0A4E"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b/>
                <w:lang w:val="ro-RO"/>
              </w:rPr>
            </w:pPr>
          </w:p>
        </w:tc>
        <w:tc>
          <w:tcPr>
            <w:tcW w:w="709"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b/>
                <w:lang w:val="ro-RO"/>
              </w:rPr>
            </w:pPr>
            <w:r w:rsidRPr="001C6B60">
              <w:rPr>
                <w:b/>
                <w:lang w:val="ro-RO"/>
              </w:rPr>
              <w:t>17.2</w:t>
            </w:r>
          </w:p>
        </w:tc>
        <w:tc>
          <w:tcPr>
            <w:tcW w:w="851"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both"/>
              <w:rPr>
                <w:b/>
                <w:lang w:val="ro-RO"/>
              </w:rPr>
            </w:pP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b/>
                <w:lang w:val="ro-RO"/>
              </w:rPr>
            </w:pPr>
            <w:r w:rsidRPr="001C6B60">
              <w:rPr>
                <w:b/>
                <w:lang w:val="ro-RO"/>
              </w:rPr>
              <w:t>Fabricarea articolelor din hârtie şi carton</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rPr>
                <w:lang w:val="ro-RO"/>
              </w:rPr>
            </w:pPr>
            <w:r w:rsidRPr="001C6B60">
              <w:rPr>
                <w:lang w:val="ro-RO"/>
              </w:rPr>
              <w:t>17.24</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rPr>
                <w:lang w:val="ro-RO"/>
              </w:rPr>
            </w:pPr>
            <w:r w:rsidRPr="001C6B60">
              <w:rPr>
                <w:lang w:val="ro-RO"/>
              </w:rPr>
              <w:t>Fabricarea tapetului</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2</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5</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EB0A4E"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b/>
                <w:lang w:val="ro-RO"/>
              </w:rPr>
            </w:pPr>
          </w:p>
        </w:tc>
        <w:tc>
          <w:tcPr>
            <w:tcW w:w="709"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b/>
                <w:lang w:val="ro-RO"/>
              </w:rPr>
            </w:pPr>
            <w:r w:rsidRPr="001C6B60">
              <w:rPr>
                <w:b/>
                <w:lang w:val="ro-RO"/>
              </w:rPr>
              <w:t>19.2</w:t>
            </w:r>
          </w:p>
        </w:tc>
        <w:tc>
          <w:tcPr>
            <w:tcW w:w="851"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pStyle w:val="SUBDIVIZIUNE"/>
            </w:pP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pStyle w:val="SUBDIVIZIUNE"/>
            </w:pPr>
            <w:r w:rsidRPr="001C6B60">
              <w:t>Fabricarea produselor obținute din</w:t>
            </w:r>
          </w:p>
          <w:p w:rsidR="00B317C2" w:rsidRPr="001C6B60" w:rsidRDefault="00B317C2" w:rsidP="00B317C2">
            <w:pPr>
              <w:pStyle w:val="SUBDIVIZIUNE"/>
            </w:pPr>
            <w:r w:rsidRPr="001C6B60">
              <w:t>prelucrarea țițeiului</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19.20</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Fabricarea produselor obținute din prelucrarea țițeiului</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4</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4</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5</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EB0A4E"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b/>
                <w:lang w:val="ro-RO"/>
              </w:rPr>
            </w:pPr>
          </w:p>
        </w:tc>
        <w:tc>
          <w:tcPr>
            <w:tcW w:w="709"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b/>
                <w:lang w:val="ro-RO"/>
              </w:rPr>
            </w:pPr>
            <w:r w:rsidRPr="001C6B60">
              <w:rPr>
                <w:b/>
                <w:lang w:val="ro-RO"/>
              </w:rPr>
              <w:t>20.1</w:t>
            </w:r>
          </w:p>
        </w:tc>
        <w:tc>
          <w:tcPr>
            <w:tcW w:w="851"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both"/>
              <w:rPr>
                <w:b/>
                <w:lang w:val="ro-RO"/>
              </w:rPr>
            </w:pP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b/>
                <w:lang w:val="ro-RO"/>
              </w:rPr>
            </w:pPr>
            <w:r w:rsidRPr="001C6B60">
              <w:rPr>
                <w:b/>
                <w:lang w:val="ro-RO"/>
              </w:rPr>
              <w:t>Fabricarea produselor chimice de bază, a îngrășămintelor şi produselor azotoase; fabricarea materialelor plastice şi a cauciucului sintetic, în forme primare</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lang w:val="ro-RO"/>
              </w:rPr>
            </w:pPr>
            <w:r w:rsidRPr="001C6B60">
              <w:rPr>
                <w:lang w:val="ro-RO"/>
              </w:rPr>
              <w:t>20.11</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rPr>
                <w:lang w:val="ro-RO"/>
              </w:rPr>
            </w:pPr>
            <w:r w:rsidRPr="001C6B60">
              <w:rPr>
                <w:lang w:val="ro-RO"/>
              </w:rPr>
              <w:t>Fabricarea gazelor industriale</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4</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3</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lang w:val="ro-RO"/>
              </w:rPr>
            </w:pPr>
            <w:r w:rsidRPr="001C6B60">
              <w:rPr>
                <w:lang w:val="ro-RO"/>
              </w:rPr>
              <w:t>20.14</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Fabricarea altor produse chimice organice, de bază</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4</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4</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3</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EB0A4E"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b/>
                <w:lang w:val="ro-RO"/>
              </w:rPr>
            </w:pPr>
          </w:p>
        </w:tc>
        <w:tc>
          <w:tcPr>
            <w:tcW w:w="709"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b/>
                <w:lang w:val="ro-RO"/>
              </w:rPr>
            </w:pPr>
            <w:r w:rsidRPr="001C6B60">
              <w:rPr>
                <w:b/>
                <w:lang w:val="ro-RO"/>
              </w:rPr>
              <w:t>20.3</w:t>
            </w:r>
          </w:p>
        </w:tc>
        <w:tc>
          <w:tcPr>
            <w:tcW w:w="851"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both"/>
              <w:rPr>
                <w:b/>
                <w:lang w:val="ro-RO"/>
              </w:rPr>
            </w:pP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b/>
                <w:lang w:val="ro-RO"/>
              </w:rPr>
            </w:pPr>
            <w:r w:rsidRPr="001C6B60">
              <w:rPr>
                <w:b/>
                <w:lang w:val="ro-RO"/>
              </w:rPr>
              <w:t>Fabricarea vopselelor, lacurilor, cernelii tipografice şi masticurilor</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20.30</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Fabricarea vopselelor, lacurilor, cernelii tipografice şi masticurilor</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4</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4</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5</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b/>
                <w:lang w:val="ro-RO"/>
              </w:rPr>
            </w:pPr>
          </w:p>
        </w:tc>
        <w:tc>
          <w:tcPr>
            <w:tcW w:w="709"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b/>
                <w:lang w:val="ro-RO"/>
              </w:rPr>
            </w:pPr>
            <w:r w:rsidRPr="001C6B60">
              <w:rPr>
                <w:b/>
                <w:lang w:val="ro-RO"/>
              </w:rPr>
              <w:t>20.5</w:t>
            </w:r>
          </w:p>
        </w:tc>
        <w:tc>
          <w:tcPr>
            <w:tcW w:w="851"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both"/>
              <w:rPr>
                <w:lang w:val="ro-RO"/>
              </w:rPr>
            </w:pP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Fabricarea altor produse chimice</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both"/>
              <w:rPr>
                <w:lang w:val="ro-RO"/>
              </w:rPr>
            </w:pP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both"/>
              <w:rPr>
                <w:lang w:val="ro-RO"/>
              </w:rPr>
            </w:pP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both"/>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both"/>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both"/>
              <w:rPr>
                <w:lang w:val="ro-RO"/>
              </w:rPr>
            </w:pP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20.53</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Fabricarea uleiurilor esențiale</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4</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4</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5</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EB0A4E"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b/>
                <w:lang w:val="ro-RO"/>
              </w:rPr>
            </w:pPr>
          </w:p>
        </w:tc>
        <w:tc>
          <w:tcPr>
            <w:tcW w:w="709"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b/>
                <w:lang w:val="ro-RO"/>
              </w:rPr>
            </w:pPr>
            <w:r w:rsidRPr="001C6B60">
              <w:rPr>
                <w:b/>
                <w:lang w:val="ro-RO"/>
              </w:rPr>
              <w:t>22.2</w:t>
            </w:r>
          </w:p>
        </w:tc>
        <w:tc>
          <w:tcPr>
            <w:tcW w:w="851"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both"/>
              <w:rPr>
                <w:b/>
                <w:lang w:val="ro-RO"/>
              </w:rPr>
            </w:pP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b/>
                <w:lang w:val="ro-RO"/>
              </w:rPr>
            </w:pPr>
            <w:r w:rsidRPr="001C6B60">
              <w:rPr>
                <w:b/>
                <w:lang w:val="ro-RO"/>
              </w:rPr>
              <w:t>Fabricarea articolelor din material plastic</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rPr>
                <w:lang w:val="ro-RO"/>
              </w:rPr>
            </w:pPr>
            <w:r w:rsidRPr="001C6B60">
              <w:rPr>
                <w:lang w:val="ro-RO"/>
              </w:rPr>
              <w:t>22.21</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rPr>
                <w:lang w:val="ro-RO"/>
              </w:rPr>
            </w:pPr>
            <w:r w:rsidRPr="001C6B60">
              <w:rPr>
                <w:lang w:val="ro-RO"/>
              </w:rPr>
              <w:t>Fabricarea plăcilor, foliilor, tuburilor şi pofilelor din material plastic</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3</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3</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rPr>
                <w:lang w:val="ro-RO"/>
              </w:rPr>
            </w:pPr>
            <w:r w:rsidRPr="001C6B60">
              <w:rPr>
                <w:lang w:val="ro-RO"/>
              </w:rPr>
              <w:t>22.23</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rPr>
                <w:lang w:val="ro-RO"/>
              </w:rPr>
            </w:pPr>
            <w:r w:rsidRPr="001C6B60">
              <w:rPr>
                <w:lang w:val="ro-RO"/>
              </w:rPr>
              <w:t>Fabricarea articolelor din material plastic pentru construcții</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3</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3</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EB0A4E"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b/>
                <w:lang w:val="ro-RO"/>
              </w:rPr>
            </w:pPr>
          </w:p>
        </w:tc>
        <w:tc>
          <w:tcPr>
            <w:tcW w:w="709"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b/>
                <w:lang w:val="ro-RO"/>
              </w:rPr>
            </w:pPr>
            <w:r w:rsidRPr="001C6B60">
              <w:rPr>
                <w:b/>
                <w:lang w:val="ro-RO"/>
              </w:rPr>
              <w:t>23.3</w:t>
            </w:r>
          </w:p>
        </w:tc>
        <w:tc>
          <w:tcPr>
            <w:tcW w:w="851"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pStyle w:val="SUBDIVIZIUNE"/>
            </w:pP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pStyle w:val="SUBDIVIZIUNE"/>
            </w:pPr>
            <w:r w:rsidRPr="001C6B60">
              <w:t>Fabricarea materialelor de construcții din argilă</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lang w:val="ro-RO"/>
              </w:rPr>
            </w:pPr>
            <w:r w:rsidRPr="001C6B60">
              <w:rPr>
                <w:lang w:val="ro-RO"/>
              </w:rPr>
              <w:t>23.31</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rPr>
                <w:lang w:val="ro-RO"/>
              </w:rPr>
            </w:pPr>
            <w:r w:rsidRPr="001C6B60">
              <w:rPr>
                <w:lang w:val="ro-RO"/>
              </w:rPr>
              <w:t>Fabricarea plăcilor şi dalelor din ceramică</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4</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2</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lang w:val="ro-RO"/>
              </w:rPr>
            </w:pPr>
            <w:r w:rsidRPr="001C6B60">
              <w:rPr>
                <w:lang w:val="ro-RO"/>
              </w:rPr>
              <w:t>23.32</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Fabricarea cărămizilor, țiglelor şi altor produse pentru construcții, din argilă arsă</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4</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2</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EB0A4E"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b/>
                <w:lang w:val="ro-RO"/>
              </w:rPr>
            </w:pPr>
          </w:p>
        </w:tc>
        <w:tc>
          <w:tcPr>
            <w:tcW w:w="709"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b/>
                <w:lang w:val="ro-RO"/>
              </w:rPr>
            </w:pPr>
            <w:r w:rsidRPr="001C6B60">
              <w:rPr>
                <w:b/>
                <w:lang w:val="ro-RO"/>
              </w:rPr>
              <w:t>23.5</w:t>
            </w:r>
          </w:p>
        </w:tc>
        <w:tc>
          <w:tcPr>
            <w:tcW w:w="851"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both"/>
              <w:rPr>
                <w:b/>
                <w:lang w:val="ro-RO"/>
              </w:rPr>
            </w:pP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b/>
                <w:lang w:val="ro-RO"/>
              </w:rPr>
            </w:pPr>
            <w:r w:rsidRPr="001C6B60">
              <w:rPr>
                <w:b/>
                <w:lang w:val="ro-RO"/>
              </w:rPr>
              <w:t>Fabricarea cimentului, varului şi ipsosului</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lang w:val="ro-RO"/>
              </w:rPr>
            </w:pPr>
            <w:r w:rsidRPr="001C6B60">
              <w:rPr>
                <w:lang w:val="ro-RO"/>
              </w:rPr>
              <w:t>23.51</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Fabricarea cimentului</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5</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2</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lang w:val="ro-RO"/>
              </w:rPr>
            </w:pPr>
            <w:r w:rsidRPr="001C6B60">
              <w:rPr>
                <w:lang w:val="ro-RO"/>
              </w:rPr>
              <w:t>23.52</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Fabricarea varului şi ipsosului</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4</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2</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EB0A4E"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b/>
                <w:lang w:val="ro-RO"/>
              </w:rPr>
            </w:pPr>
          </w:p>
        </w:tc>
        <w:tc>
          <w:tcPr>
            <w:tcW w:w="709"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b/>
                <w:lang w:val="ro-RO"/>
              </w:rPr>
            </w:pPr>
            <w:r w:rsidRPr="001C6B60">
              <w:rPr>
                <w:b/>
                <w:lang w:val="ro-RO"/>
              </w:rPr>
              <w:t>23.6</w:t>
            </w:r>
          </w:p>
        </w:tc>
        <w:tc>
          <w:tcPr>
            <w:tcW w:w="851"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pStyle w:val="SUBDIVIZIUNE"/>
            </w:pP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pStyle w:val="SUBDIVIZIUNE"/>
            </w:pPr>
            <w:r w:rsidRPr="001C6B60">
              <w:t>Fabricarea articolelor din beton, ciment şi ipsos</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lang w:val="ro-RO"/>
              </w:rPr>
            </w:pPr>
            <w:r w:rsidRPr="001C6B60">
              <w:rPr>
                <w:lang w:val="ro-RO"/>
              </w:rPr>
              <w:t>23.61</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Fabricarea produselor din beton pentru construcții</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4</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4</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1</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lang w:val="ro-RO"/>
              </w:rPr>
            </w:pPr>
            <w:r w:rsidRPr="001C6B60">
              <w:rPr>
                <w:lang w:val="ro-RO"/>
              </w:rPr>
              <w:t>23.62</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Fabricarea produselor din ipsos pentru construcții</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4</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1</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lang w:val="ro-RO"/>
              </w:rPr>
            </w:pPr>
            <w:r w:rsidRPr="001C6B60">
              <w:rPr>
                <w:lang w:val="ro-RO"/>
              </w:rPr>
              <w:t>23.63</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Fabricarea betonului</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4</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4</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1</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lang w:val="ro-RO"/>
              </w:rPr>
            </w:pPr>
            <w:r w:rsidRPr="001C6B60">
              <w:rPr>
                <w:lang w:val="ro-RO"/>
              </w:rPr>
              <w:t>23.64</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Fabricarea mortarului</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4</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4</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1</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rPr>
                <w:lang w:val="ro-RO"/>
              </w:rPr>
            </w:pPr>
            <w:r w:rsidRPr="001C6B60">
              <w:rPr>
                <w:lang w:val="ro-RO"/>
              </w:rPr>
              <w:t>23.65</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rPr>
                <w:lang w:val="ro-RO"/>
              </w:rPr>
            </w:pPr>
            <w:r w:rsidRPr="001C6B60">
              <w:rPr>
                <w:lang w:val="ro-RO"/>
              </w:rPr>
              <w:t>Fabricarea produselor din azbociment</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4</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1</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rPr>
                <w:lang w:val="ro-RO"/>
              </w:rPr>
            </w:pPr>
            <w:r w:rsidRPr="001C6B60">
              <w:rPr>
                <w:lang w:val="ro-RO"/>
              </w:rPr>
              <w:t>23.69</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rPr>
                <w:lang w:val="ro-RO"/>
              </w:rPr>
            </w:pPr>
            <w:r w:rsidRPr="001C6B60">
              <w:rPr>
                <w:lang w:val="ro-RO"/>
              </w:rPr>
              <w:t>Fabricarea altor articole din beton, ciment şi ipsos</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3</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1</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EB0A4E"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b/>
                <w:lang w:val="ro-RO"/>
              </w:rPr>
            </w:pPr>
          </w:p>
        </w:tc>
        <w:tc>
          <w:tcPr>
            <w:tcW w:w="709"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b/>
                <w:lang w:val="ro-RO"/>
              </w:rPr>
            </w:pPr>
            <w:r w:rsidRPr="001C6B60">
              <w:rPr>
                <w:b/>
                <w:lang w:val="ro-RO"/>
              </w:rPr>
              <w:t>23.7</w:t>
            </w:r>
          </w:p>
        </w:tc>
        <w:tc>
          <w:tcPr>
            <w:tcW w:w="851"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pStyle w:val="SUBDIVIZIUNE"/>
            </w:pP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pStyle w:val="SUBDIVIZIUNE"/>
            </w:pPr>
            <w:r w:rsidRPr="001C6B60">
              <w:t>Tăierea, fasonarea şi finisarea pietrei</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rPr>
                <w:lang w:val="ro-RO"/>
              </w:rPr>
            </w:pPr>
            <w:r w:rsidRPr="001C6B60">
              <w:rPr>
                <w:lang w:val="ro-RO"/>
              </w:rPr>
              <w:t>23.70</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rPr>
                <w:lang w:val="ro-RO"/>
              </w:rPr>
            </w:pPr>
            <w:r w:rsidRPr="001C6B60">
              <w:rPr>
                <w:lang w:val="ro-RO"/>
              </w:rPr>
              <w:t>Tăierea, fasonarea şi finisarea pietrei</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2</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2</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1</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b/>
                <w:lang w:val="ro-RO"/>
              </w:rPr>
            </w:pPr>
          </w:p>
        </w:tc>
        <w:tc>
          <w:tcPr>
            <w:tcW w:w="709"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b/>
                <w:lang w:val="ro-RO"/>
              </w:rPr>
            </w:pPr>
            <w:r w:rsidRPr="001C6B60">
              <w:rPr>
                <w:b/>
                <w:lang w:val="ro-RO"/>
              </w:rPr>
              <w:t>25.1</w:t>
            </w:r>
          </w:p>
        </w:tc>
        <w:tc>
          <w:tcPr>
            <w:tcW w:w="851"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pStyle w:val="SUBDIVIZIUNE"/>
            </w:pP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pStyle w:val="SUBDIVIZIUNE"/>
            </w:pPr>
            <w:r w:rsidRPr="001C6B60">
              <w:t>Fabricarea de construcții metalice</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jc w:val="both"/>
              <w:rPr>
                <w:lang w:val="ro-RO"/>
              </w:rPr>
            </w:pPr>
            <w:r w:rsidRPr="001C6B60">
              <w:rPr>
                <w:lang w:val="ro-RO"/>
              </w:rPr>
              <w:t>25.11</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jc w:val="both"/>
              <w:rPr>
                <w:lang w:val="ro-RO"/>
              </w:rPr>
            </w:pPr>
            <w:r w:rsidRPr="001C6B60">
              <w:rPr>
                <w:lang w:val="ro-RO"/>
              </w:rPr>
              <w:t>Fabricarea de construcții metalice şi părți componente ale structurilor metalice</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5</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5</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3</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rPr>
                <w:lang w:val="ro-RO"/>
              </w:rPr>
            </w:pPr>
            <w:r w:rsidRPr="001C6B60">
              <w:rPr>
                <w:lang w:val="ro-RO"/>
              </w:rPr>
              <w:t>25.12</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rPr>
                <w:lang w:val="ro-RO"/>
              </w:rPr>
            </w:pPr>
            <w:r w:rsidRPr="001C6B60">
              <w:rPr>
                <w:lang w:val="ro-RO"/>
              </w:rPr>
              <w:t>Fabricarea de uși şi ferestre din metal</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2</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2</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3</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EB0A4E"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b/>
                <w:lang w:val="ro-RO"/>
              </w:rPr>
            </w:pPr>
          </w:p>
        </w:tc>
        <w:tc>
          <w:tcPr>
            <w:tcW w:w="709"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b/>
                <w:lang w:val="ro-RO"/>
              </w:rPr>
            </w:pPr>
            <w:r w:rsidRPr="001C6B60">
              <w:rPr>
                <w:b/>
                <w:lang w:val="ro-RO"/>
              </w:rPr>
              <w:t>25.2</w:t>
            </w:r>
          </w:p>
        </w:tc>
        <w:tc>
          <w:tcPr>
            <w:tcW w:w="851"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jc w:val="both"/>
              <w:rPr>
                <w:b/>
                <w:lang w:val="ro-RO"/>
              </w:rPr>
            </w:pP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jc w:val="both"/>
              <w:rPr>
                <w:lang w:val="ro-RO"/>
              </w:rPr>
            </w:pPr>
            <w:r w:rsidRPr="001C6B60">
              <w:rPr>
                <w:b/>
                <w:lang w:val="ro-RO"/>
              </w:rPr>
              <w:t>Producția de rezervoare, cisterne şi containere metalice; producția de radiatoare şi cazane pentru încălzire centrală</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lang w:val="ro-RO"/>
              </w:rPr>
            </w:pPr>
            <w:r w:rsidRPr="001C6B60">
              <w:rPr>
                <w:lang w:val="ro-RO"/>
              </w:rPr>
              <w:t>25.21</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jc w:val="both"/>
              <w:rPr>
                <w:lang w:val="ro-RO"/>
              </w:rPr>
            </w:pPr>
            <w:r w:rsidRPr="001C6B60">
              <w:rPr>
                <w:lang w:val="ro-RO"/>
              </w:rPr>
              <w:t>Producția de radiatoare şi cazane pentru încălzire centrală</w:t>
            </w:r>
          </w:p>
        </w:tc>
        <w:tc>
          <w:tcPr>
            <w:tcW w:w="1134" w:type="dxa"/>
            <w:tcBorders>
              <w:top w:val="single" w:sz="4" w:space="0" w:color="auto"/>
              <w:left w:val="single" w:sz="4" w:space="0" w:color="auto"/>
              <w:bottom w:val="single" w:sz="4" w:space="0" w:color="auto"/>
              <w:right w:val="single" w:sz="4" w:space="0" w:color="auto"/>
            </w:tcBorders>
          </w:tcPr>
          <w:p w:rsidR="00B317C2" w:rsidRPr="00BE6C16" w:rsidRDefault="00B317C2" w:rsidP="00B317C2">
            <w:pPr>
              <w:tabs>
                <w:tab w:val="left" w:pos="449"/>
                <w:tab w:val="left" w:pos="864"/>
                <w:tab w:val="left" w:pos="1331"/>
                <w:tab w:val="left" w:pos="3000"/>
                <w:tab w:val="left" w:pos="7200"/>
              </w:tabs>
              <w:jc w:val="center"/>
              <w:rPr>
                <w:lang w:val="ro-RO"/>
              </w:rPr>
            </w:pPr>
            <w:r w:rsidRPr="00BE6C16">
              <w:rPr>
                <w:lang w:val="ro-RO"/>
              </w:rPr>
              <w:t>4</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4</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2</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lang w:val="ro-RO"/>
              </w:rPr>
            </w:pPr>
            <w:r w:rsidRPr="001C6B60">
              <w:rPr>
                <w:lang w:val="ro-RO"/>
              </w:rPr>
              <w:t>25.29</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Producția de rezervoare, cisterne şi containere metalice</w:t>
            </w:r>
          </w:p>
        </w:tc>
        <w:tc>
          <w:tcPr>
            <w:tcW w:w="1134" w:type="dxa"/>
            <w:tcBorders>
              <w:top w:val="single" w:sz="4" w:space="0" w:color="auto"/>
              <w:left w:val="single" w:sz="4" w:space="0" w:color="auto"/>
              <w:bottom w:val="single" w:sz="4" w:space="0" w:color="auto"/>
              <w:right w:val="single" w:sz="4" w:space="0" w:color="auto"/>
            </w:tcBorders>
          </w:tcPr>
          <w:p w:rsidR="00B317C2" w:rsidRPr="00BE6C16" w:rsidRDefault="00B317C2" w:rsidP="00B317C2">
            <w:pPr>
              <w:tabs>
                <w:tab w:val="left" w:pos="449"/>
                <w:tab w:val="left" w:pos="864"/>
                <w:tab w:val="left" w:pos="1331"/>
                <w:tab w:val="left" w:pos="3000"/>
                <w:tab w:val="left" w:pos="7200"/>
              </w:tabs>
              <w:jc w:val="center"/>
              <w:rPr>
                <w:lang w:val="ro-RO"/>
              </w:rPr>
            </w:pPr>
            <w:r w:rsidRPr="00BE6C16">
              <w:rPr>
                <w:lang w:val="ro-RO"/>
              </w:rPr>
              <w:t>4</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4</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4</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2</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EB0A4E"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b/>
                <w:lang w:val="ro-RO"/>
              </w:rPr>
            </w:pPr>
          </w:p>
        </w:tc>
        <w:tc>
          <w:tcPr>
            <w:tcW w:w="709"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b/>
                <w:lang w:val="ro-RO"/>
              </w:rPr>
            </w:pPr>
            <w:r w:rsidRPr="001C6B60">
              <w:rPr>
                <w:b/>
                <w:lang w:val="ro-RO"/>
              </w:rPr>
              <w:t>25.3</w:t>
            </w:r>
          </w:p>
        </w:tc>
        <w:tc>
          <w:tcPr>
            <w:tcW w:w="851"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both"/>
              <w:rPr>
                <w:b/>
                <w:lang w:val="ro-RO"/>
              </w:rPr>
            </w:pP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b/>
                <w:lang w:val="ro-RO"/>
              </w:rPr>
              <w:t>Producția generatoarelor de aburi (cu excepția cazanelor pentru încălzire centrală)</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25.30</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Producția generatoarelor de aburi (cu excepția cazanelor pentru încălzire centrală)</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4</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4</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2</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EB0A4E"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b/>
                <w:lang w:val="ro-RO"/>
              </w:rPr>
            </w:pPr>
          </w:p>
        </w:tc>
        <w:tc>
          <w:tcPr>
            <w:tcW w:w="709"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b/>
                <w:lang w:val="ro-RO"/>
              </w:rPr>
            </w:pPr>
            <w:r w:rsidRPr="001C6B60">
              <w:rPr>
                <w:b/>
                <w:lang w:val="ro-RO"/>
              </w:rPr>
              <w:t>25.9</w:t>
            </w:r>
          </w:p>
        </w:tc>
        <w:tc>
          <w:tcPr>
            <w:tcW w:w="851"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both"/>
              <w:rPr>
                <w:b/>
                <w:lang w:val="ro-RO"/>
              </w:rPr>
            </w:pP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b/>
                <w:lang w:val="ro-RO"/>
              </w:rPr>
              <w:t>Fabricarea altor produse prelucrate din metal.</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25.91</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Fabricarea de recipiente, containere şi alte produse similare din oțel.</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4</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4</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4</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2</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EB0A4E"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b/>
                <w:lang w:val="ro-RO"/>
              </w:rPr>
            </w:pPr>
          </w:p>
        </w:tc>
        <w:tc>
          <w:tcPr>
            <w:tcW w:w="709"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b/>
                <w:lang w:val="ro-RO"/>
              </w:rPr>
            </w:pPr>
            <w:r w:rsidRPr="001C6B60">
              <w:rPr>
                <w:b/>
                <w:lang w:val="ro-RO"/>
              </w:rPr>
              <w:t>28.2</w:t>
            </w:r>
          </w:p>
        </w:tc>
        <w:tc>
          <w:tcPr>
            <w:tcW w:w="851"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both"/>
              <w:rPr>
                <w:b/>
                <w:lang w:val="ro-RO"/>
              </w:rPr>
            </w:pP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b/>
                <w:lang w:val="ro-RO"/>
              </w:rPr>
            </w:pPr>
            <w:r w:rsidRPr="001C6B60">
              <w:rPr>
                <w:b/>
                <w:lang w:val="ro-RO"/>
              </w:rPr>
              <w:t>Fabricarea altor mașini şi utilaje de utilizare generală</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r>
      <w:tr w:rsidR="00B317C2" w:rsidRPr="001C6B60" w:rsidTr="00B317C2">
        <w:trPr>
          <w:trHeight w:val="251"/>
        </w:trPr>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28.22</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Fabricarea echipamentelor de ridicat şi manipulat</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3</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3</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1</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EB0A4E"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b/>
                <w:lang w:val="ro-RO"/>
              </w:rPr>
            </w:pPr>
          </w:p>
        </w:tc>
        <w:tc>
          <w:tcPr>
            <w:tcW w:w="709"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b/>
                <w:lang w:val="ro-RO"/>
              </w:rPr>
            </w:pPr>
            <w:r w:rsidRPr="001C6B60">
              <w:rPr>
                <w:b/>
                <w:lang w:val="ro-RO"/>
              </w:rPr>
              <w:t>35.2</w:t>
            </w:r>
          </w:p>
        </w:tc>
        <w:tc>
          <w:tcPr>
            <w:tcW w:w="851"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both"/>
              <w:rPr>
                <w:b/>
                <w:lang w:val="ro-RO"/>
              </w:rPr>
            </w:pP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b/>
                <w:lang w:val="ro-RO"/>
              </w:rPr>
              <w:t>Producția gazelor; distribuția combustibililor gazoși prin conducte</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35.22</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Distribuția combustibililor gazoși prin conducte</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sidRPr="006079CC">
              <w:rPr>
                <w:lang w:val="ro-RO"/>
              </w:rPr>
              <w:t>4</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1</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EB0A4E"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b/>
                <w:lang w:val="ro-RO"/>
              </w:rPr>
            </w:pPr>
          </w:p>
        </w:tc>
        <w:tc>
          <w:tcPr>
            <w:tcW w:w="709"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b/>
                <w:lang w:val="ro-RO"/>
              </w:rPr>
            </w:pPr>
            <w:r w:rsidRPr="001C6B60">
              <w:rPr>
                <w:b/>
                <w:lang w:val="ro-RO"/>
              </w:rPr>
              <w:t>35.3</w:t>
            </w:r>
          </w:p>
        </w:tc>
        <w:tc>
          <w:tcPr>
            <w:tcW w:w="851"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both"/>
              <w:rPr>
                <w:b/>
                <w:lang w:val="ro-RO"/>
              </w:rPr>
            </w:pP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b/>
                <w:lang w:val="ro-RO"/>
              </w:rPr>
            </w:pPr>
            <w:r w:rsidRPr="001C6B60">
              <w:rPr>
                <w:b/>
                <w:lang w:val="ro-RO"/>
              </w:rPr>
              <w:t>Furnizarea de abur şi aer condiționat</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35.30</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Furnizarea de abur şi aer condiționat</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4</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1</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b/>
                <w:lang w:val="ro-RO"/>
              </w:rPr>
            </w:pPr>
          </w:p>
        </w:tc>
        <w:tc>
          <w:tcPr>
            <w:tcW w:w="709"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b/>
                <w:lang w:val="ro-RO"/>
              </w:rPr>
            </w:pPr>
            <w:r w:rsidRPr="001C6B60">
              <w:rPr>
                <w:b/>
                <w:lang w:val="ro-RO"/>
              </w:rPr>
              <w:t>41.1</w:t>
            </w:r>
          </w:p>
        </w:tc>
        <w:tc>
          <w:tcPr>
            <w:tcW w:w="851"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both"/>
              <w:rPr>
                <w:b/>
                <w:lang w:val="ro-RO"/>
              </w:rPr>
            </w:pP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b/>
                <w:lang w:val="ro-RO"/>
              </w:rPr>
              <w:t>Dezvoltare (promovare) imobiliară</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41.10</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b/>
                <w:lang w:val="ro-RO"/>
              </w:rPr>
            </w:pPr>
            <w:r w:rsidRPr="001C6B60">
              <w:rPr>
                <w:lang w:val="ro-RO"/>
              </w:rPr>
              <w:t>Dezvoltare (promovare) imobiliară</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4</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3</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EB0A4E"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b/>
                <w:lang w:val="ro-RO"/>
              </w:rPr>
            </w:pPr>
          </w:p>
        </w:tc>
        <w:tc>
          <w:tcPr>
            <w:tcW w:w="709"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b/>
                <w:lang w:val="ro-RO"/>
              </w:rPr>
            </w:pPr>
            <w:r w:rsidRPr="001C6B60">
              <w:rPr>
                <w:b/>
                <w:lang w:val="ro-RO"/>
              </w:rPr>
              <w:t>41.2</w:t>
            </w:r>
          </w:p>
        </w:tc>
        <w:tc>
          <w:tcPr>
            <w:tcW w:w="851"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both"/>
              <w:rPr>
                <w:b/>
                <w:lang w:val="ro-RO"/>
              </w:rPr>
            </w:pP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b/>
                <w:lang w:val="ro-RO"/>
              </w:rPr>
            </w:pPr>
            <w:r w:rsidRPr="001C6B60">
              <w:rPr>
                <w:b/>
                <w:lang w:val="ro-RO"/>
              </w:rPr>
              <w:t>Lucrări de construcție a clădirilor rezidențiale şi nerezidențiale</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jc w:val="both"/>
              <w:rPr>
                <w:lang w:val="ro-RO"/>
              </w:rPr>
            </w:pPr>
            <w:r w:rsidRPr="001C6B60">
              <w:rPr>
                <w:lang w:val="ro-RO"/>
              </w:rPr>
              <w:t>41.20</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jc w:val="both"/>
              <w:rPr>
                <w:lang w:val="ro-RO"/>
              </w:rPr>
            </w:pPr>
            <w:r w:rsidRPr="001C6B60">
              <w:rPr>
                <w:lang w:val="ro-RO"/>
              </w:rPr>
              <w:t>Lucrări de construcții a clădirilor rezidențiale şi nerezidențiale (Case pentru o singură familie, clădiri pentru mai multe familii, inclusiv clădiri înalte (bloc turn), clădiri pentru producție industrială (fabrici, ateliere, uzine etc.), spitale, scoli, clădiri de birouri, hoteluri, magazine, centre comerciale, restaurante, clădiri pentru aeroporturi, săli de sport şi similare, garaje, inclusiv garaje subterane, depozite, edificii religioase, de asemenea asamblarea şi ridicarea de construcții din prefabricate pe șantier, cât și modificarea şi renovarea structurilor rezidențiale existente)</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5</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4</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3</w:t>
            </w:r>
          </w:p>
        </w:tc>
      </w:tr>
      <w:tr w:rsidR="00B317C2" w:rsidRPr="00EB0A4E"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jc w:val="center"/>
              <w:rPr>
                <w:b/>
                <w:lang w:val="ro-RO"/>
              </w:rPr>
            </w:pPr>
          </w:p>
        </w:tc>
        <w:tc>
          <w:tcPr>
            <w:tcW w:w="709"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jc w:val="center"/>
              <w:rPr>
                <w:b/>
                <w:lang w:val="ro-RO"/>
              </w:rPr>
            </w:pPr>
            <w:r w:rsidRPr="001C6B60">
              <w:rPr>
                <w:b/>
                <w:lang w:val="ro-RO"/>
              </w:rPr>
              <w:t>42.1</w:t>
            </w:r>
          </w:p>
        </w:tc>
        <w:tc>
          <w:tcPr>
            <w:tcW w:w="851"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pStyle w:val="SUBDIVIZIUNE"/>
            </w:pP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pStyle w:val="SUBDIVIZIUNE"/>
            </w:pPr>
            <w:r w:rsidRPr="001C6B60">
              <w:t>Lucrări de construcții a drumurilor şi a căilor ferate</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jc w:val="center"/>
              <w:rPr>
                <w:lang w:val="ro-RO"/>
              </w:rPr>
            </w:pPr>
            <w:r w:rsidRPr="001C6B60">
              <w:rPr>
                <w:lang w:val="ro-RO"/>
              </w:rPr>
              <w:t>42.11</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rPr>
                <w:lang w:val="ro-RO"/>
              </w:rPr>
            </w:pPr>
            <w:r w:rsidRPr="001C6B60">
              <w:rPr>
                <w:lang w:val="ro-RO"/>
              </w:rPr>
              <w:t>Lucrări de construcţii a drumurilor şi autostrăzilor</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5</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1</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2</w:t>
            </w: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jc w:val="center"/>
              <w:rPr>
                <w:lang w:val="ro-RO"/>
              </w:rPr>
            </w:pPr>
            <w:r w:rsidRPr="001C6B60">
              <w:rPr>
                <w:lang w:val="ro-RO"/>
              </w:rPr>
              <w:t>42.12</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rPr>
                <w:lang w:val="ro-RO"/>
              </w:rPr>
            </w:pPr>
            <w:r w:rsidRPr="001C6B60">
              <w:rPr>
                <w:lang w:val="ro-RO"/>
              </w:rPr>
              <w:t>Lucrări de construcţii a căilor ferate de suprafață şi subterane</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5</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2</w:t>
            </w: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jc w:val="center"/>
              <w:rPr>
                <w:lang w:val="ro-RO"/>
              </w:rPr>
            </w:pPr>
            <w:r w:rsidRPr="001C6B60">
              <w:rPr>
                <w:lang w:val="ro-RO"/>
              </w:rPr>
              <w:t>42.13</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rPr>
                <w:lang w:val="ro-RO"/>
              </w:rPr>
            </w:pPr>
            <w:r w:rsidRPr="001C6B60">
              <w:rPr>
                <w:lang w:val="ro-RO"/>
              </w:rPr>
              <w:t>Construcția de poduri şi tuneluri</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5</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2</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2</w:t>
            </w:r>
          </w:p>
        </w:tc>
      </w:tr>
      <w:tr w:rsidR="00B317C2" w:rsidRPr="00EB0A4E"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b/>
                <w:lang w:val="ro-RO"/>
              </w:rPr>
            </w:pPr>
          </w:p>
        </w:tc>
        <w:tc>
          <w:tcPr>
            <w:tcW w:w="709"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b/>
                <w:lang w:val="ro-RO"/>
              </w:rPr>
            </w:pPr>
            <w:r w:rsidRPr="001C6B60">
              <w:rPr>
                <w:b/>
                <w:lang w:val="ro-RO"/>
              </w:rPr>
              <w:t>42.2</w:t>
            </w:r>
          </w:p>
        </w:tc>
        <w:tc>
          <w:tcPr>
            <w:tcW w:w="851"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both"/>
              <w:rPr>
                <w:b/>
                <w:lang w:val="ro-RO"/>
              </w:rPr>
            </w:pP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b/>
                <w:lang w:val="ro-RO"/>
              </w:rPr>
            </w:pPr>
            <w:r w:rsidRPr="001C6B60">
              <w:rPr>
                <w:b/>
                <w:lang w:val="ro-RO"/>
              </w:rPr>
              <w:t>Lucrări de construcții a proiectelor utilitare</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42.21</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Lucrări de construcții a proiectelor utilitare pentru fluide</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4</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42.22</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Lucrări de construcție a proiectelor utilitare pentru electricitate şi telecomunicații</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4</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1</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EB0A4E"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jc w:val="center"/>
              <w:rPr>
                <w:b/>
                <w:lang w:val="ro-RO"/>
              </w:rPr>
            </w:pPr>
          </w:p>
        </w:tc>
        <w:tc>
          <w:tcPr>
            <w:tcW w:w="709"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jc w:val="center"/>
              <w:rPr>
                <w:b/>
                <w:lang w:val="ro-RO"/>
              </w:rPr>
            </w:pPr>
            <w:r w:rsidRPr="001C6B60">
              <w:rPr>
                <w:b/>
                <w:lang w:val="ro-RO"/>
              </w:rPr>
              <w:t>42.9</w:t>
            </w:r>
          </w:p>
        </w:tc>
        <w:tc>
          <w:tcPr>
            <w:tcW w:w="851"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pStyle w:val="SUBDIVIZIUNE"/>
            </w:pP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pStyle w:val="SUBDIVIZIUNE"/>
            </w:pPr>
            <w:r w:rsidRPr="001C6B60">
              <w:t>Lucrări de construcţii a altor proiecte inginerești</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jc w:val="center"/>
              <w:rPr>
                <w:lang w:val="ro-RO"/>
              </w:rPr>
            </w:pPr>
            <w:r w:rsidRPr="001C6B60">
              <w:rPr>
                <w:lang w:val="ro-RO"/>
              </w:rPr>
              <w:t>42.91</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rPr>
                <w:lang w:val="ro-RO"/>
              </w:rPr>
            </w:pPr>
            <w:r w:rsidRPr="001C6B60">
              <w:rPr>
                <w:lang w:val="ro-RO"/>
              </w:rPr>
              <w:t>Construcţii hidrotehnice</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5</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jc w:val="center"/>
              <w:rPr>
                <w:lang w:val="ro-RO"/>
              </w:rPr>
            </w:pPr>
            <w:r w:rsidRPr="001C6B60">
              <w:rPr>
                <w:lang w:val="ro-RO"/>
              </w:rPr>
              <w:t>42.99</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jc w:val="both"/>
              <w:rPr>
                <w:lang w:val="ro-RO"/>
              </w:rPr>
            </w:pPr>
            <w:r w:rsidRPr="001C6B60">
              <w:rPr>
                <w:lang w:val="ro-RO"/>
              </w:rPr>
              <w:t>Lucrări de construcţii a altor proiecte inginerești n.c.a.</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5</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1</w:t>
            </w:r>
          </w:p>
        </w:tc>
      </w:tr>
      <w:tr w:rsidR="00B317C2" w:rsidRPr="00EB0A4E"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jc w:val="center"/>
              <w:rPr>
                <w:b/>
                <w:lang w:val="ro-RO"/>
              </w:rPr>
            </w:pPr>
          </w:p>
        </w:tc>
        <w:tc>
          <w:tcPr>
            <w:tcW w:w="709"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jc w:val="center"/>
              <w:rPr>
                <w:b/>
                <w:lang w:val="ro-RO"/>
              </w:rPr>
            </w:pPr>
            <w:r w:rsidRPr="001C6B60">
              <w:rPr>
                <w:b/>
                <w:lang w:val="ro-RO"/>
              </w:rPr>
              <w:t>43.1</w:t>
            </w:r>
          </w:p>
        </w:tc>
        <w:tc>
          <w:tcPr>
            <w:tcW w:w="851"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pStyle w:val="SUBDIVIZIUNE"/>
            </w:pP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pStyle w:val="SUBDIVIZIUNE"/>
            </w:pPr>
            <w:r w:rsidRPr="001C6B60">
              <w:t>Lucrări de demolare şi de pregătire a terenului</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jc w:val="center"/>
              <w:rPr>
                <w:lang w:val="ro-RO"/>
              </w:rPr>
            </w:pPr>
            <w:r w:rsidRPr="001C6B60">
              <w:rPr>
                <w:lang w:val="ro-RO"/>
              </w:rPr>
              <w:t>43.11</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rPr>
                <w:lang w:val="ro-RO"/>
              </w:rPr>
            </w:pPr>
            <w:r w:rsidRPr="001C6B60">
              <w:rPr>
                <w:lang w:val="ro-RO"/>
              </w:rPr>
              <w:t>Lucrări de demolare a construcțiilor</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5</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3</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43.12</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Lucrări de pregătire a terenului de construcții</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3</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1</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jc w:val="center"/>
              <w:rPr>
                <w:lang w:val="ro-RO"/>
              </w:rPr>
            </w:pPr>
            <w:r w:rsidRPr="001C6B60">
              <w:rPr>
                <w:lang w:val="ro-RO"/>
              </w:rPr>
              <w:t>43.13</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rPr>
                <w:lang w:val="ro-RO"/>
              </w:rPr>
            </w:pPr>
            <w:r w:rsidRPr="001C6B60">
              <w:rPr>
                <w:rFonts w:eastAsia="Arial Unicode MS"/>
                <w:lang w:val="ro-RO"/>
              </w:rPr>
              <w:t xml:space="preserve">Lucrări </w:t>
            </w:r>
            <w:r w:rsidRPr="001C6B60">
              <w:rPr>
                <w:lang w:val="ro-RO"/>
              </w:rPr>
              <w:t xml:space="preserve">de foraj </w:t>
            </w:r>
            <w:r w:rsidRPr="001C6B60">
              <w:rPr>
                <w:rFonts w:eastAsia="Arial Unicode MS"/>
                <w:lang w:val="ro-RO"/>
              </w:rPr>
              <w:t xml:space="preserve">şi </w:t>
            </w:r>
            <w:r w:rsidRPr="001C6B60">
              <w:rPr>
                <w:lang w:val="ro-RO"/>
              </w:rPr>
              <w:t>sondaj pentru construcţii</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5</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EB0A4E"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b/>
                <w:lang w:val="ro-RO"/>
              </w:rPr>
            </w:pPr>
          </w:p>
        </w:tc>
        <w:tc>
          <w:tcPr>
            <w:tcW w:w="709"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b/>
                <w:lang w:val="ro-RO"/>
              </w:rPr>
            </w:pPr>
            <w:r w:rsidRPr="001C6B60">
              <w:rPr>
                <w:b/>
                <w:lang w:val="ro-RO"/>
              </w:rPr>
              <w:t>43.2</w:t>
            </w:r>
          </w:p>
        </w:tc>
        <w:tc>
          <w:tcPr>
            <w:tcW w:w="851"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both"/>
              <w:rPr>
                <w:b/>
                <w:lang w:val="ro-RO"/>
              </w:rPr>
            </w:pP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b/>
                <w:lang w:val="ro-RO"/>
              </w:rPr>
              <w:t>Lucrări de instalații electrice şi tehnico-sanitare şi alte lucrări de instalații pentru construcţii</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jc w:val="both"/>
              <w:rPr>
                <w:lang w:val="ro-RO"/>
              </w:rPr>
            </w:pPr>
            <w:r w:rsidRPr="001C6B60">
              <w:rPr>
                <w:lang w:val="ro-RO"/>
              </w:rPr>
              <w:t>43.21</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jc w:val="both"/>
              <w:rPr>
                <w:lang w:val="ro-RO"/>
              </w:rPr>
            </w:pPr>
            <w:r w:rsidRPr="001C6B60">
              <w:rPr>
                <w:lang w:val="ro-RO"/>
              </w:rPr>
              <w:t>Lucrări de instalații electrice</w:t>
            </w:r>
          </w:p>
          <w:p w:rsidR="00B317C2" w:rsidRPr="001C6B60" w:rsidRDefault="00B317C2" w:rsidP="00B317C2">
            <w:pPr>
              <w:pStyle w:val="SDVIG"/>
              <w:ind w:left="0"/>
              <w:rPr>
                <w:rFonts w:ascii="Times New Roman" w:hAnsi="Times New Roman" w:cs="Times New Roman"/>
                <w:color w:val="auto"/>
                <w:sz w:val="24"/>
                <w:szCs w:val="24"/>
              </w:rPr>
            </w:pPr>
            <w:r w:rsidRPr="001C6B60">
              <w:rPr>
                <w:rFonts w:ascii="Times New Roman" w:eastAsia="Arial Unicode MS" w:hAnsi="Times New Roman" w:cs="Times New Roman"/>
                <w:color w:val="auto"/>
                <w:sz w:val="24"/>
                <w:szCs w:val="24"/>
              </w:rPr>
              <w:t>Această clasă include lucrările de instalații electrice în toate tipurile de clădiri şi lucrările de geniu civil:</w:t>
            </w:r>
            <w:r w:rsidRPr="001C6B60">
              <w:rPr>
                <w:rFonts w:ascii="Times New Roman" w:eastAsia="Arial Unicode MS" w:hAnsi="Times New Roman" w:cs="Times New Roman"/>
                <w:b/>
                <w:color w:val="auto"/>
                <w:sz w:val="24"/>
                <w:szCs w:val="24"/>
              </w:rPr>
              <w:t>- antene satelit.</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4</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2</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2</w:t>
            </w: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lang w:val="ro-RO"/>
              </w:rPr>
            </w:pPr>
            <w:r w:rsidRPr="001C6B60">
              <w:rPr>
                <w:lang w:val="ro-RO"/>
              </w:rPr>
              <w:t>43.22</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b/>
                <w:lang w:val="ro-RO"/>
              </w:rPr>
            </w:pPr>
            <w:r w:rsidRPr="001C6B60">
              <w:rPr>
                <w:lang w:val="ro-RO"/>
              </w:rPr>
              <w:t>Lucrări de instalaţii tehnico-sanitare, de alimentare cu gaze, de încălzire şi de aer condiționat.</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sidRPr="002217E5">
              <w:rPr>
                <w:lang w:val="ro-RO"/>
              </w:rPr>
              <w:t>5</w:t>
            </w:r>
          </w:p>
        </w:tc>
        <w:tc>
          <w:tcPr>
            <w:tcW w:w="992" w:type="dxa"/>
            <w:tcBorders>
              <w:top w:val="single" w:sz="4" w:space="0" w:color="auto"/>
              <w:left w:val="single" w:sz="4" w:space="0" w:color="auto"/>
              <w:bottom w:val="single" w:sz="4" w:space="0" w:color="auto"/>
              <w:right w:val="single" w:sz="4" w:space="0" w:color="auto"/>
            </w:tcBorders>
          </w:tcPr>
          <w:p w:rsidR="00B317C2" w:rsidRPr="001D3A71" w:rsidRDefault="00B317C2" w:rsidP="00B317C2">
            <w:pPr>
              <w:jc w:val="center"/>
              <w:rPr>
                <w:lang w:val="ro-RO"/>
              </w:rPr>
            </w:pPr>
            <w:r>
              <w:rPr>
                <w:lang w:val="ro-RO"/>
              </w:rPr>
              <w:t>4</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5</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43.29</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rFonts w:eastAsia="Arial Unicode MS"/>
                <w:lang w:val="ro-RO"/>
              </w:rPr>
            </w:pPr>
            <w:r w:rsidRPr="001C6B60">
              <w:rPr>
                <w:lang w:val="ro-RO"/>
              </w:rPr>
              <w:t>Alte lucrări de instalații pentru construcții</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4</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4</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b/>
                <w:lang w:val="ro-RO"/>
              </w:rPr>
            </w:pPr>
          </w:p>
        </w:tc>
        <w:tc>
          <w:tcPr>
            <w:tcW w:w="709"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b/>
                <w:lang w:val="ro-RO"/>
              </w:rPr>
            </w:pPr>
            <w:r w:rsidRPr="001C6B60">
              <w:rPr>
                <w:b/>
                <w:lang w:val="ro-RO"/>
              </w:rPr>
              <w:t>43.3</w:t>
            </w:r>
          </w:p>
        </w:tc>
        <w:tc>
          <w:tcPr>
            <w:tcW w:w="851"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both"/>
              <w:rPr>
                <w:rFonts w:eastAsia="Arial Unicode MS"/>
                <w:b/>
                <w:lang w:val="ro-RO"/>
              </w:rPr>
            </w:pP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b/>
                <w:lang w:val="ro-RO"/>
              </w:rPr>
            </w:pPr>
            <w:r w:rsidRPr="001C6B60">
              <w:rPr>
                <w:rFonts w:eastAsia="Arial Unicode MS"/>
                <w:b/>
                <w:lang w:val="ro-RO"/>
              </w:rPr>
              <w:t>Lucrări de finisare</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lang w:val="ro-RO"/>
              </w:rPr>
            </w:pPr>
            <w:r w:rsidRPr="001C6B60">
              <w:rPr>
                <w:lang w:val="ro-RO"/>
              </w:rPr>
              <w:t>43.31</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b/>
                <w:lang w:val="ro-RO"/>
              </w:rPr>
            </w:pPr>
            <w:r w:rsidRPr="001C6B60">
              <w:rPr>
                <w:lang w:val="ro-RO"/>
              </w:rPr>
              <w:t>Lucrări de tencuire</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3</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1</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1C6B60" w:rsidTr="00B317C2">
        <w:trPr>
          <w:trHeight w:val="375"/>
        </w:trPr>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lang w:val="ro-RO"/>
              </w:rPr>
            </w:pPr>
            <w:r w:rsidRPr="001C6B60">
              <w:rPr>
                <w:lang w:val="ro-RO"/>
              </w:rPr>
              <w:t>43.32</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b/>
                <w:lang w:val="ro-RO"/>
              </w:rPr>
            </w:pPr>
            <w:r w:rsidRPr="001C6B60">
              <w:rPr>
                <w:lang w:val="ro-RO"/>
              </w:rPr>
              <w:t>Lucrări de tâmplărie şi dulgherie</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4</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5</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lang w:val="ro-RO"/>
              </w:rPr>
            </w:pPr>
            <w:r w:rsidRPr="001C6B60">
              <w:rPr>
                <w:lang w:val="ro-RO"/>
              </w:rPr>
              <w:t>43.33</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b/>
                <w:lang w:val="ro-RO"/>
              </w:rPr>
            </w:pPr>
            <w:r w:rsidRPr="001C6B60">
              <w:rPr>
                <w:lang w:val="ro-RO"/>
              </w:rPr>
              <w:t>Lucrări de pardosire şi placare a pereților</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4</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4</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lang w:val="ro-RO"/>
              </w:rPr>
            </w:pPr>
            <w:r w:rsidRPr="001C6B60">
              <w:rPr>
                <w:lang w:val="ro-RO"/>
              </w:rPr>
              <w:t>43.34</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b/>
                <w:lang w:val="ro-RO"/>
              </w:rPr>
            </w:pPr>
            <w:r w:rsidRPr="001C6B60">
              <w:rPr>
                <w:lang w:val="ro-RO"/>
              </w:rPr>
              <w:t>Lucrări de vopsitorie, zugrăveli şi  montări de geamuri</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3</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4</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43.39</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Alte lucrări de finisare</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3</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2</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EB0A4E"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b/>
                <w:lang w:val="ro-RO"/>
              </w:rPr>
            </w:pPr>
          </w:p>
        </w:tc>
        <w:tc>
          <w:tcPr>
            <w:tcW w:w="709"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b/>
                <w:lang w:val="ro-RO"/>
              </w:rPr>
            </w:pPr>
            <w:r w:rsidRPr="001C6B60">
              <w:rPr>
                <w:b/>
                <w:lang w:val="ro-RO"/>
              </w:rPr>
              <w:t>43.9</w:t>
            </w:r>
          </w:p>
        </w:tc>
        <w:tc>
          <w:tcPr>
            <w:tcW w:w="851"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pStyle w:val="SUBDIVIZIUNE"/>
            </w:pP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pStyle w:val="SUBDIVIZIUNE"/>
            </w:pPr>
            <w:r w:rsidRPr="001C6B60">
              <w:t>Alte lucrări speciale de construcţii</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lang w:val="ro-RO"/>
              </w:rPr>
            </w:pPr>
            <w:r w:rsidRPr="001C6B60">
              <w:rPr>
                <w:lang w:val="ro-RO"/>
              </w:rPr>
              <w:t>43.91</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b/>
                <w:lang w:val="ro-RO"/>
              </w:rPr>
            </w:pPr>
            <w:r w:rsidRPr="001C6B60">
              <w:rPr>
                <w:lang w:val="ro-RO"/>
              </w:rPr>
              <w:t>Lucrări de învelitori, șarpante şi terase la construcţii</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5</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5</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lang w:val="ro-RO"/>
              </w:rPr>
            </w:pPr>
            <w:r w:rsidRPr="001C6B60">
              <w:rPr>
                <w:lang w:val="ro-RO"/>
              </w:rPr>
              <w:t>43.99</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b/>
                <w:lang w:val="ro-RO"/>
              </w:rPr>
            </w:pPr>
            <w:r w:rsidRPr="001C6B60">
              <w:rPr>
                <w:lang w:val="ro-RO"/>
              </w:rPr>
              <w:t>Alte lucrări speciale de construcţii n.c.a.</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5</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2</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EB0A4E"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b/>
                <w:lang w:val="ro-RO"/>
              </w:rPr>
            </w:pPr>
          </w:p>
        </w:tc>
        <w:tc>
          <w:tcPr>
            <w:tcW w:w="709"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b/>
                <w:lang w:val="ro-RO"/>
              </w:rPr>
            </w:pPr>
            <w:r w:rsidRPr="001C6B60">
              <w:rPr>
                <w:b/>
                <w:lang w:val="ro-RO"/>
              </w:rPr>
              <w:t>46.1</w:t>
            </w:r>
          </w:p>
        </w:tc>
        <w:tc>
          <w:tcPr>
            <w:tcW w:w="851"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b/>
                <w:lang w:val="ro-RO"/>
              </w:rPr>
            </w:pP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rPr>
                <w:b/>
                <w:lang w:val="ro-RO"/>
              </w:rPr>
            </w:pPr>
            <w:r w:rsidRPr="001C6B60">
              <w:rPr>
                <w:b/>
                <w:lang w:val="ro-RO"/>
              </w:rPr>
              <w:t>Activități de intermediere în comerțul cu ridicata</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46.13</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Intermedieri în comerțul cu material lemnos şi materiale de construcții</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2</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4</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EB0A4E"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b/>
                <w:lang w:val="ro-RO"/>
              </w:rPr>
            </w:pPr>
          </w:p>
        </w:tc>
        <w:tc>
          <w:tcPr>
            <w:tcW w:w="709"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b/>
                <w:lang w:val="ro-RO"/>
              </w:rPr>
            </w:pPr>
            <w:r w:rsidRPr="001C6B60">
              <w:rPr>
                <w:b/>
                <w:lang w:val="ro-RO"/>
              </w:rPr>
              <w:t>46.7</w:t>
            </w:r>
          </w:p>
        </w:tc>
        <w:tc>
          <w:tcPr>
            <w:tcW w:w="851"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b/>
                <w:lang w:val="ro-RO"/>
              </w:rPr>
            </w:pP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rPr>
                <w:b/>
                <w:lang w:val="ro-RO"/>
              </w:rPr>
            </w:pPr>
            <w:r w:rsidRPr="001C6B60">
              <w:rPr>
                <w:b/>
                <w:lang w:val="ro-RO"/>
              </w:rPr>
              <w:t>Comerț cu ridicata specializat al altor produse</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rPr>
                <w:lang w:val="ro-RO"/>
              </w:rPr>
            </w:pPr>
            <w:r w:rsidRPr="001C6B60">
              <w:rPr>
                <w:lang w:val="ro-RO"/>
              </w:rPr>
              <w:t>46.73</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rPr>
                <w:lang w:val="ro-RO"/>
              </w:rPr>
            </w:pPr>
            <w:r w:rsidRPr="001C6B60">
              <w:rPr>
                <w:lang w:val="ro-RO"/>
              </w:rPr>
              <w:t>Comerț cu ridicata al materialului lemnos şi al materialelor de construcții şi echipamentelor sanitare</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3</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5</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EB0A4E"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b/>
                <w:lang w:val="ro-RO"/>
              </w:rPr>
            </w:pPr>
          </w:p>
        </w:tc>
        <w:tc>
          <w:tcPr>
            <w:tcW w:w="709"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b/>
                <w:lang w:val="ro-RO"/>
              </w:rPr>
            </w:pPr>
            <w:r w:rsidRPr="001C6B60">
              <w:rPr>
                <w:b/>
                <w:lang w:val="ro-RO"/>
              </w:rPr>
              <w:t>47.1</w:t>
            </w:r>
          </w:p>
        </w:tc>
        <w:tc>
          <w:tcPr>
            <w:tcW w:w="851"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both"/>
              <w:rPr>
                <w:b/>
                <w:lang w:val="ro-RO"/>
              </w:rPr>
            </w:pP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b/>
                <w:lang w:val="ro-RO"/>
              </w:rPr>
            </w:pPr>
            <w:r w:rsidRPr="001C6B60">
              <w:rPr>
                <w:b/>
                <w:lang w:val="ro-RO"/>
              </w:rPr>
              <w:t>Comerț cu amănuntul în magazine nespecializate</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47.19</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Comerț cu amănuntul în magazine nespecializate, cu vânzare predominantă de produse nealimentare</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2</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4</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b/>
                <w:lang w:val="ro-RO"/>
              </w:rPr>
            </w:pPr>
          </w:p>
        </w:tc>
        <w:tc>
          <w:tcPr>
            <w:tcW w:w="709"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b/>
                <w:lang w:val="ro-RO"/>
              </w:rPr>
            </w:pPr>
            <w:r w:rsidRPr="001C6B60">
              <w:rPr>
                <w:b/>
                <w:lang w:val="ro-RO"/>
              </w:rPr>
              <w:t>49.5</w:t>
            </w:r>
          </w:p>
        </w:tc>
        <w:tc>
          <w:tcPr>
            <w:tcW w:w="851"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both"/>
              <w:rPr>
                <w:b/>
                <w:lang w:val="ro-RO"/>
              </w:rPr>
            </w:pP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b/>
                <w:lang w:val="ro-RO"/>
              </w:rPr>
              <w:t>Transporturi prin conducte</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49.50</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Transporturi prin conducte</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4</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1</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b/>
                <w:lang w:val="ro-RO"/>
              </w:rPr>
            </w:pPr>
          </w:p>
        </w:tc>
        <w:tc>
          <w:tcPr>
            <w:tcW w:w="709"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b/>
                <w:lang w:val="ro-RO"/>
              </w:rPr>
            </w:pPr>
            <w:r w:rsidRPr="001C6B60">
              <w:rPr>
                <w:b/>
                <w:lang w:val="ro-RO"/>
              </w:rPr>
              <w:t>52.1</w:t>
            </w:r>
          </w:p>
        </w:tc>
        <w:tc>
          <w:tcPr>
            <w:tcW w:w="851"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both"/>
              <w:rPr>
                <w:b/>
                <w:lang w:val="ro-RO"/>
              </w:rPr>
            </w:pP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b/>
                <w:lang w:val="ro-RO"/>
              </w:rPr>
            </w:pPr>
            <w:r w:rsidRPr="001C6B60">
              <w:rPr>
                <w:b/>
                <w:lang w:val="ro-RO"/>
              </w:rPr>
              <w:t>Depozitări</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52.10</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lang w:val="ro-RO"/>
              </w:rPr>
            </w:pPr>
            <w:r w:rsidRPr="001C6B60">
              <w:rPr>
                <w:lang w:val="ro-RO"/>
              </w:rPr>
              <w:t>Depozitări (activitatea de exploatare a spațiilor de  depozitare pentru toate tipurile de mărfuri)</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3</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5</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EB0A4E"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b/>
                <w:lang w:val="ro-RO"/>
              </w:rPr>
            </w:pPr>
          </w:p>
        </w:tc>
        <w:tc>
          <w:tcPr>
            <w:tcW w:w="709"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b/>
                <w:lang w:val="ro-RO"/>
              </w:rPr>
            </w:pPr>
            <w:r w:rsidRPr="001C6B60">
              <w:rPr>
                <w:b/>
                <w:lang w:val="ro-RO"/>
              </w:rPr>
              <w:t>68.2</w:t>
            </w:r>
          </w:p>
        </w:tc>
        <w:tc>
          <w:tcPr>
            <w:tcW w:w="851"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both"/>
              <w:rPr>
                <w:b/>
                <w:lang w:val="ro-RO"/>
              </w:rPr>
            </w:pP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b/>
                <w:lang w:val="ro-RO"/>
              </w:rPr>
            </w:pPr>
            <w:r w:rsidRPr="001C6B60">
              <w:rPr>
                <w:b/>
                <w:lang w:val="ro-RO"/>
              </w:rPr>
              <w:t>Închirierea şi exploatarea bunurilor imobiliare proprii sau închiriate</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rPr>
                <w:lang w:val="ro-RO"/>
              </w:rPr>
            </w:pPr>
            <w:r w:rsidRPr="001C6B60">
              <w:rPr>
                <w:lang w:val="ro-RO"/>
              </w:rPr>
              <w:t>68.20</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rPr>
                <w:lang w:val="ro-RO"/>
              </w:rPr>
            </w:pPr>
            <w:r w:rsidRPr="001C6B60">
              <w:rPr>
                <w:lang w:val="ro-RO"/>
              </w:rPr>
              <w:t>Închirierea şi exploatarea bunurilor imobiliare proprii sau închiriate</w:t>
            </w:r>
          </w:p>
          <w:p w:rsidR="00B317C2" w:rsidRPr="001C6B60" w:rsidRDefault="00B317C2" w:rsidP="00B317C2">
            <w:pPr>
              <w:pStyle w:val="SDVIG"/>
              <w:ind w:left="234"/>
              <w:rPr>
                <w:rFonts w:ascii="Times New Roman" w:hAnsi="Times New Roman" w:cs="Times New Roman"/>
                <w:color w:val="auto"/>
                <w:sz w:val="24"/>
                <w:szCs w:val="24"/>
              </w:rPr>
            </w:pPr>
            <w:r w:rsidRPr="001C6B60">
              <w:rPr>
                <w:rFonts w:ascii="Times New Roman" w:hAnsi="Times New Roman" w:cs="Times New Roman"/>
                <w:color w:val="auto"/>
                <w:sz w:val="24"/>
                <w:szCs w:val="24"/>
              </w:rPr>
              <w:t>Această clasă include:</w:t>
            </w:r>
          </w:p>
          <w:p w:rsidR="00B317C2" w:rsidRPr="001C6B60" w:rsidRDefault="00B317C2" w:rsidP="00B317C2">
            <w:pPr>
              <w:pStyle w:val="LINE"/>
              <w:ind w:left="234"/>
              <w:rPr>
                <w:rFonts w:ascii="Times New Roman" w:hAnsi="Times New Roman" w:cs="Times New Roman"/>
                <w:color w:val="auto"/>
                <w:sz w:val="24"/>
                <w:szCs w:val="24"/>
              </w:rPr>
            </w:pPr>
            <w:r w:rsidRPr="001C6B60">
              <w:rPr>
                <w:rFonts w:ascii="Times New Roman" w:hAnsi="Times New Roman" w:cs="Times New Roman"/>
                <w:color w:val="auto"/>
                <w:sz w:val="24"/>
                <w:szCs w:val="24"/>
              </w:rPr>
              <w:t>închirierea şi exploatarea bunurilor imobiliare proprii sau închiriate:</w:t>
            </w:r>
          </w:p>
          <w:p w:rsidR="00B317C2" w:rsidRPr="001C6B60" w:rsidRDefault="00B317C2" w:rsidP="00B317C2">
            <w:pPr>
              <w:pStyle w:val="LINE2"/>
              <w:ind w:left="234"/>
              <w:rPr>
                <w:rFonts w:ascii="Times New Roman" w:hAnsi="Times New Roman" w:cs="Times New Roman"/>
                <w:color w:val="auto"/>
                <w:sz w:val="24"/>
                <w:szCs w:val="24"/>
              </w:rPr>
            </w:pPr>
            <w:r w:rsidRPr="001C6B60">
              <w:rPr>
                <w:rFonts w:ascii="Times New Roman" w:hAnsi="Times New Roman" w:cs="Times New Roman"/>
                <w:color w:val="auto"/>
                <w:sz w:val="24"/>
                <w:szCs w:val="24"/>
              </w:rPr>
              <w:t>clădiri de apartamente şi locuințe individuale</w:t>
            </w:r>
          </w:p>
          <w:p w:rsidR="00B317C2" w:rsidRPr="001C6B60" w:rsidRDefault="00B317C2" w:rsidP="00B317C2">
            <w:pPr>
              <w:pStyle w:val="LINE2"/>
              <w:ind w:left="234"/>
              <w:rPr>
                <w:rFonts w:ascii="Times New Roman" w:hAnsi="Times New Roman" w:cs="Times New Roman"/>
                <w:color w:val="auto"/>
                <w:sz w:val="24"/>
                <w:szCs w:val="24"/>
              </w:rPr>
            </w:pPr>
            <w:r w:rsidRPr="001C6B60">
              <w:rPr>
                <w:rFonts w:ascii="Times New Roman" w:hAnsi="Times New Roman" w:cs="Times New Roman"/>
                <w:color w:val="auto"/>
                <w:sz w:val="24"/>
                <w:szCs w:val="24"/>
              </w:rPr>
              <w:t>clădiri nerezidențiale, inclusiv pavilioane expoziționale, depozite</w:t>
            </w:r>
          </w:p>
          <w:p w:rsidR="00B317C2" w:rsidRPr="001C6B60" w:rsidRDefault="00B317C2" w:rsidP="00B317C2">
            <w:pPr>
              <w:pStyle w:val="LINE2"/>
              <w:ind w:left="234"/>
              <w:rPr>
                <w:rFonts w:ascii="Times New Roman" w:hAnsi="Times New Roman" w:cs="Times New Roman"/>
                <w:color w:val="auto"/>
                <w:sz w:val="24"/>
                <w:szCs w:val="24"/>
              </w:rPr>
            </w:pPr>
            <w:r w:rsidRPr="001C6B60">
              <w:rPr>
                <w:rFonts w:ascii="Times New Roman" w:hAnsi="Times New Roman" w:cs="Times New Roman"/>
                <w:color w:val="auto"/>
                <w:sz w:val="24"/>
                <w:szCs w:val="24"/>
              </w:rPr>
              <w:t>terenuri</w:t>
            </w:r>
          </w:p>
          <w:p w:rsidR="00B317C2" w:rsidRPr="001C6B60" w:rsidRDefault="00B317C2" w:rsidP="00B317C2">
            <w:pPr>
              <w:pStyle w:val="SDVIG"/>
              <w:ind w:left="234"/>
              <w:rPr>
                <w:rFonts w:ascii="Times New Roman" w:hAnsi="Times New Roman" w:cs="Times New Roman"/>
                <w:color w:val="auto"/>
                <w:sz w:val="24"/>
                <w:szCs w:val="24"/>
              </w:rPr>
            </w:pPr>
            <w:r w:rsidRPr="001C6B60">
              <w:rPr>
                <w:rFonts w:ascii="Times New Roman" w:hAnsi="Times New Roman" w:cs="Times New Roman"/>
                <w:color w:val="auto"/>
                <w:sz w:val="24"/>
                <w:szCs w:val="24"/>
              </w:rPr>
              <w:t>Această clasă include de asemenea:</w:t>
            </w:r>
          </w:p>
          <w:p w:rsidR="00B317C2" w:rsidRPr="001C6B60" w:rsidRDefault="00B317C2" w:rsidP="00B317C2">
            <w:pPr>
              <w:pStyle w:val="LINE"/>
              <w:ind w:left="234"/>
              <w:rPr>
                <w:rFonts w:ascii="Times New Roman" w:hAnsi="Times New Roman" w:cs="Times New Roman"/>
                <w:color w:val="auto"/>
                <w:sz w:val="24"/>
                <w:szCs w:val="24"/>
              </w:rPr>
            </w:pPr>
            <w:r w:rsidRPr="001C6B60">
              <w:rPr>
                <w:rFonts w:ascii="Times New Roman" w:hAnsi="Times New Roman" w:cs="Times New Roman"/>
                <w:color w:val="auto"/>
                <w:sz w:val="24"/>
                <w:szCs w:val="24"/>
              </w:rPr>
              <w:lastRenderedPageBreak/>
              <w:t>dezvoltarea proiectelor de construcţii pentru utilizarea personală</w:t>
            </w:r>
          </w:p>
          <w:p w:rsidR="00B317C2" w:rsidRPr="001C6B60" w:rsidRDefault="00B317C2" w:rsidP="00B317C2">
            <w:pPr>
              <w:pStyle w:val="LINE"/>
              <w:ind w:left="234"/>
              <w:rPr>
                <w:rFonts w:ascii="Times New Roman" w:hAnsi="Times New Roman" w:cs="Times New Roman"/>
                <w:color w:val="auto"/>
                <w:sz w:val="24"/>
                <w:szCs w:val="24"/>
              </w:rPr>
            </w:pPr>
            <w:r w:rsidRPr="001C6B60">
              <w:rPr>
                <w:rFonts w:ascii="Times New Roman" w:hAnsi="Times New Roman" w:cs="Times New Roman"/>
                <w:color w:val="auto"/>
                <w:sz w:val="24"/>
                <w:szCs w:val="24"/>
              </w:rPr>
              <w:t xml:space="preserve">exploatarea amplasamentelor pentru </w:t>
            </w:r>
            <w:r w:rsidR="003975B5" w:rsidRPr="001C6B60">
              <w:rPr>
                <w:rFonts w:ascii="Times New Roman" w:hAnsi="Times New Roman" w:cs="Times New Roman"/>
                <w:color w:val="auto"/>
                <w:sz w:val="24"/>
                <w:szCs w:val="24"/>
              </w:rPr>
              <w:t>locuințe</w:t>
            </w:r>
            <w:r w:rsidRPr="001C6B60">
              <w:rPr>
                <w:rFonts w:ascii="Times New Roman" w:hAnsi="Times New Roman" w:cs="Times New Roman"/>
                <w:color w:val="auto"/>
                <w:sz w:val="24"/>
                <w:szCs w:val="24"/>
              </w:rPr>
              <w:t xml:space="preserve"> mobile (case mobile)</w:t>
            </w:r>
          </w:p>
          <w:p w:rsidR="00B317C2" w:rsidRPr="001C6B60" w:rsidRDefault="00B317C2" w:rsidP="00B317C2">
            <w:pPr>
              <w:tabs>
                <w:tab w:val="left" w:pos="449"/>
                <w:tab w:val="left" w:pos="864"/>
                <w:tab w:val="left" w:pos="1331"/>
                <w:tab w:val="left" w:pos="3000"/>
                <w:tab w:val="left" w:pos="7200"/>
              </w:tabs>
              <w:rPr>
                <w:lang w:val="ro-RO"/>
              </w:rPr>
            </w:pPr>
            <w:r w:rsidRPr="001C6B60">
              <w:rPr>
                <w:lang w:val="ro-RO"/>
              </w:rPr>
              <w:t>(Exploatarea bunurilor imobiliare proprii sau închiriate: clădiri de apartamente şi locuințe individuale, clădiri nerezidențiale, inclusiv pavilioane expoziționale, depozite, terenuri) De asemenea și dezvoltarea proiectelor de construcții pentru utilizarea personală și exploatarea amplasamentelor pentru locuințe mobile (case mobile)</w:t>
            </w:r>
          </w:p>
        </w:tc>
        <w:tc>
          <w:tcPr>
            <w:tcW w:w="1134" w:type="dxa"/>
            <w:tcBorders>
              <w:top w:val="single" w:sz="4" w:space="0" w:color="auto"/>
              <w:left w:val="single" w:sz="4" w:space="0" w:color="auto"/>
              <w:bottom w:val="single" w:sz="4" w:space="0" w:color="auto"/>
              <w:right w:val="single" w:sz="4" w:space="0" w:color="auto"/>
            </w:tcBorders>
          </w:tcPr>
          <w:p w:rsidR="00B317C2" w:rsidRDefault="00B317C2" w:rsidP="00B317C2">
            <w:pPr>
              <w:tabs>
                <w:tab w:val="left" w:pos="449"/>
                <w:tab w:val="left" w:pos="864"/>
                <w:tab w:val="left" w:pos="1331"/>
                <w:tab w:val="left" w:pos="3000"/>
                <w:tab w:val="left" w:pos="7200"/>
              </w:tabs>
              <w:jc w:val="center"/>
              <w:rPr>
                <w:lang w:val="ro-RO"/>
              </w:rPr>
            </w:pPr>
          </w:p>
          <w:p w:rsidR="00B317C2" w:rsidRDefault="00B317C2" w:rsidP="00B317C2">
            <w:pPr>
              <w:tabs>
                <w:tab w:val="left" w:pos="449"/>
                <w:tab w:val="left" w:pos="864"/>
                <w:tab w:val="left" w:pos="1331"/>
                <w:tab w:val="left" w:pos="3000"/>
                <w:tab w:val="left" w:pos="7200"/>
              </w:tabs>
              <w:jc w:val="center"/>
              <w:rPr>
                <w:lang w:val="ro-RO"/>
              </w:rPr>
            </w:pPr>
          </w:p>
          <w:p w:rsidR="00B317C2" w:rsidRDefault="00B317C2" w:rsidP="00B317C2">
            <w:pPr>
              <w:tabs>
                <w:tab w:val="left" w:pos="449"/>
                <w:tab w:val="left" w:pos="864"/>
                <w:tab w:val="left" w:pos="1331"/>
                <w:tab w:val="left" w:pos="3000"/>
                <w:tab w:val="left" w:pos="7200"/>
              </w:tabs>
              <w:jc w:val="center"/>
              <w:rPr>
                <w:lang w:val="ro-RO"/>
              </w:rPr>
            </w:pPr>
          </w:p>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992" w:type="dxa"/>
            <w:tcBorders>
              <w:top w:val="single" w:sz="4" w:space="0" w:color="auto"/>
              <w:left w:val="single" w:sz="4" w:space="0" w:color="auto"/>
              <w:bottom w:val="single" w:sz="4" w:space="0" w:color="auto"/>
              <w:right w:val="single" w:sz="4" w:space="0" w:color="auto"/>
            </w:tcBorders>
          </w:tcPr>
          <w:p w:rsidR="00B317C2" w:rsidRDefault="00B317C2" w:rsidP="00B317C2">
            <w:pPr>
              <w:tabs>
                <w:tab w:val="left" w:pos="449"/>
                <w:tab w:val="left" w:pos="864"/>
                <w:tab w:val="left" w:pos="1331"/>
                <w:tab w:val="left" w:pos="3000"/>
                <w:tab w:val="left" w:pos="7200"/>
              </w:tabs>
              <w:jc w:val="center"/>
              <w:rPr>
                <w:lang w:val="ro-RO"/>
              </w:rPr>
            </w:pPr>
          </w:p>
          <w:p w:rsidR="00B317C2" w:rsidRDefault="00B317C2" w:rsidP="00B317C2">
            <w:pPr>
              <w:tabs>
                <w:tab w:val="left" w:pos="449"/>
                <w:tab w:val="left" w:pos="864"/>
                <w:tab w:val="left" w:pos="1331"/>
                <w:tab w:val="left" w:pos="3000"/>
                <w:tab w:val="left" w:pos="7200"/>
              </w:tabs>
              <w:jc w:val="center"/>
              <w:rPr>
                <w:lang w:val="ro-RO"/>
              </w:rPr>
            </w:pPr>
          </w:p>
          <w:p w:rsidR="00B317C2" w:rsidRDefault="00B317C2" w:rsidP="00B317C2">
            <w:pPr>
              <w:tabs>
                <w:tab w:val="left" w:pos="449"/>
                <w:tab w:val="left" w:pos="864"/>
                <w:tab w:val="left" w:pos="1331"/>
                <w:tab w:val="left" w:pos="3000"/>
                <w:tab w:val="left" w:pos="7200"/>
              </w:tabs>
              <w:jc w:val="center"/>
              <w:rPr>
                <w:lang w:val="ro-RO"/>
              </w:rPr>
            </w:pPr>
          </w:p>
          <w:p w:rsidR="00B317C2" w:rsidRPr="001C6B60" w:rsidRDefault="00B317C2" w:rsidP="00B317C2">
            <w:pPr>
              <w:tabs>
                <w:tab w:val="left" w:pos="449"/>
                <w:tab w:val="left" w:pos="864"/>
                <w:tab w:val="left" w:pos="1331"/>
                <w:tab w:val="left" w:pos="3000"/>
                <w:tab w:val="left" w:pos="7200"/>
              </w:tabs>
              <w:jc w:val="center"/>
              <w:rPr>
                <w:lang w:val="ro-RO"/>
              </w:rPr>
            </w:pPr>
            <w:r>
              <w:rPr>
                <w:lang w:val="ro-RO"/>
              </w:rPr>
              <w:t>1</w:t>
            </w:r>
          </w:p>
        </w:tc>
        <w:tc>
          <w:tcPr>
            <w:tcW w:w="1418" w:type="dxa"/>
            <w:tcBorders>
              <w:top w:val="single" w:sz="4" w:space="0" w:color="auto"/>
              <w:left w:val="single" w:sz="4" w:space="0" w:color="auto"/>
              <w:bottom w:val="single" w:sz="4" w:space="0" w:color="auto"/>
              <w:right w:val="single" w:sz="4" w:space="0" w:color="auto"/>
            </w:tcBorders>
          </w:tcPr>
          <w:p w:rsidR="00B317C2" w:rsidRDefault="00B317C2" w:rsidP="00B317C2">
            <w:pPr>
              <w:tabs>
                <w:tab w:val="left" w:pos="449"/>
                <w:tab w:val="left" w:pos="864"/>
                <w:tab w:val="left" w:pos="1331"/>
                <w:tab w:val="left" w:pos="3000"/>
                <w:tab w:val="left" w:pos="7200"/>
              </w:tabs>
              <w:jc w:val="center"/>
              <w:rPr>
                <w:lang w:val="ro-RO"/>
              </w:rPr>
            </w:pPr>
          </w:p>
          <w:p w:rsidR="00B317C2" w:rsidRDefault="00B317C2" w:rsidP="00B317C2">
            <w:pPr>
              <w:tabs>
                <w:tab w:val="left" w:pos="449"/>
                <w:tab w:val="left" w:pos="864"/>
                <w:tab w:val="left" w:pos="1331"/>
                <w:tab w:val="left" w:pos="3000"/>
                <w:tab w:val="left" w:pos="7200"/>
              </w:tabs>
              <w:jc w:val="center"/>
              <w:rPr>
                <w:lang w:val="ro-RO"/>
              </w:rPr>
            </w:pPr>
          </w:p>
          <w:p w:rsidR="00B317C2" w:rsidRDefault="00B317C2" w:rsidP="00B317C2">
            <w:pPr>
              <w:tabs>
                <w:tab w:val="left" w:pos="449"/>
                <w:tab w:val="left" w:pos="864"/>
                <w:tab w:val="left" w:pos="1331"/>
                <w:tab w:val="left" w:pos="3000"/>
                <w:tab w:val="left" w:pos="7200"/>
              </w:tabs>
              <w:jc w:val="center"/>
              <w:rPr>
                <w:lang w:val="ro-RO"/>
              </w:rPr>
            </w:pPr>
          </w:p>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134" w:type="dxa"/>
            <w:tcBorders>
              <w:top w:val="single" w:sz="4" w:space="0" w:color="auto"/>
              <w:left w:val="single" w:sz="4" w:space="0" w:color="auto"/>
              <w:bottom w:val="single" w:sz="4" w:space="0" w:color="auto"/>
              <w:right w:val="single" w:sz="4" w:space="0" w:color="auto"/>
            </w:tcBorders>
          </w:tcPr>
          <w:p w:rsidR="00B317C2" w:rsidRDefault="00B317C2" w:rsidP="00B317C2">
            <w:pPr>
              <w:tabs>
                <w:tab w:val="left" w:pos="449"/>
                <w:tab w:val="left" w:pos="864"/>
                <w:tab w:val="left" w:pos="1331"/>
                <w:tab w:val="left" w:pos="3000"/>
                <w:tab w:val="left" w:pos="7200"/>
              </w:tabs>
              <w:jc w:val="center"/>
              <w:rPr>
                <w:lang w:val="ro-RO"/>
              </w:rPr>
            </w:pPr>
          </w:p>
          <w:p w:rsidR="00B317C2" w:rsidRDefault="00B317C2" w:rsidP="00B317C2">
            <w:pPr>
              <w:tabs>
                <w:tab w:val="left" w:pos="449"/>
                <w:tab w:val="left" w:pos="864"/>
                <w:tab w:val="left" w:pos="1331"/>
                <w:tab w:val="left" w:pos="3000"/>
                <w:tab w:val="left" w:pos="7200"/>
              </w:tabs>
              <w:jc w:val="center"/>
              <w:rPr>
                <w:lang w:val="ro-RO"/>
              </w:rPr>
            </w:pPr>
          </w:p>
          <w:p w:rsidR="00B317C2" w:rsidRDefault="00B317C2" w:rsidP="00B317C2">
            <w:pPr>
              <w:tabs>
                <w:tab w:val="left" w:pos="449"/>
                <w:tab w:val="left" w:pos="864"/>
                <w:tab w:val="left" w:pos="1331"/>
                <w:tab w:val="left" w:pos="3000"/>
                <w:tab w:val="left" w:pos="7200"/>
              </w:tabs>
              <w:jc w:val="center"/>
              <w:rPr>
                <w:lang w:val="ro-RO"/>
              </w:rPr>
            </w:pPr>
          </w:p>
          <w:p w:rsidR="00B317C2" w:rsidRPr="001C6B60" w:rsidRDefault="00B317C2" w:rsidP="00B317C2">
            <w:pPr>
              <w:tabs>
                <w:tab w:val="left" w:pos="449"/>
                <w:tab w:val="left" w:pos="864"/>
                <w:tab w:val="left" w:pos="1331"/>
                <w:tab w:val="left" w:pos="3000"/>
                <w:tab w:val="left" w:pos="7200"/>
              </w:tabs>
              <w:jc w:val="center"/>
              <w:rPr>
                <w:lang w:val="ro-RO"/>
              </w:rPr>
            </w:pPr>
            <w:r>
              <w:rPr>
                <w:lang w:val="ro-RO"/>
              </w:rPr>
              <w:t>5</w:t>
            </w:r>
          </w:p>
        </w:tc>
        <w:tc>
          <w:tcPr>
            <w:tcW w:w="1134" w:type="dxa"/>
            <w:tcBorders>
              <w:top w:val="single" w:sz="4" w:space="0" w:color="auto"/>
              <w:left w:val="single" w:sz="4" w:space="0" w:color="auto"/>
              <w:bottom w:val="single" w:sz="4" w:space="0" w:color="auto"/>
              <w:right w:val="single" w:sz="4" w:space="0" w:color="auto"/>
            </w:tcBorders>
          </w:tcPr>
          <w:p w:rsidR="00B317C2" w:rsidRDefault="00B317C2" w:rsidP="00B317C2">
            <w:pPr>
              <w:tabs>
                <w:tab w:val="left" w:pos="449"/>
                <w:tab w:val="left" w:pos="864"/>
                <w:tab w:val="left" w:pos="1331"/>
                <w:tab w:val="left" w:pos="3000"/>
                <w:tab w:val="left" w:pos="7200"/>
              </w:tabs>
              <w:jc w:val="center"/>
              <w:rPr>
                <w:lang w:val="ro-RO"/>
              </w:rPr>
            </w:pPr>
          </w:p>
          <w:p w:rsidR="00B317C2" w:rsidRDefault="00B317C2" w:rsidP="00B317C2">
            <w:pPr>
              <w:tabs>
                <w:tab w:val="left" w:pos="449"/>
                <w:tab w:val="left" w:pos="864"/>
                <w:tab w:val="left" w:pos="1331"/>
                <w:tab w:val="left" w:pos="3000"/>
                <w:tab w:val="left" w:pos="7200"/>
              </w:tabs>
              <w:jc w:val="center"/>
              <w:rPr>
                <w:lang w:val="ro-RO"/>
              </w:rPr>
            </w:pPr>
          </w:p>
          <w:p w:rsidR="00B317C2" w:rsidRDefault="00B317C2" w:rsidP="00B317C2">
            <w:pPr>
              <w:tabs>
                <w:tab w:val="left" w:pos="449"/>
                <w:tab w:val="left" w:pos="864"/>
                <w:tab w:val="left" w:pos="1331"/>
                <w:tab w:val="left" w:pos="3000"/>
                <w:tab w:val="left" w:pos="7200"/>
              </w:tabs>
              <w:jc w:val="center"/>
              <w:rPr>
                <w:lang w:val="ro-RO"/>
              </w:rPr>
            </w:pPr>
          </w:p>
          <w:p w:rsidR="00B317C2" w:rsidRPr="001C6B60" w:rsidRDefault="00B317C2" w:rsidP="00B317C2">
            <w:pPr>
              <w:tabs>
                <w:tab w:val="left" w:pos="449"/>
                <w:tab w:val="left" w:pos="864"/>
                <w:tab w:val="left" w:pos="1331"/>
                <w:tab w:val="left" w:pos="3000"/>
                <w:tab w:val="left" w:pos="7200"/>
              </w:tabs>
              <w:jc w:val="center"/>
              <w:rPr>
                <w:lang w:val="ro-RO"/>
              </w:rPr>
            </w:pPr>
            <w:r>
              <w:rPr>
                <w:lang w:val="ro-RO"/>
              </w:rPr>
              <w:t>2</w:t>
            </w:r>
          </w:p>
        </w:tc>
      </w:tr>
      <w:tr w:rsidR="00B317C2" w:rsidRPr="00EB0A4E"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b/>
                <w:lang w:val="ro-RO"/>
              </w:rPr>
            </w:pPr>
          </w:p>
        </w:tc>
        <w:tc>
          <w:tcPr>
            <w:tcW w:w="709"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b/>
                <w:lang w:val="ro-RO"/>
              </w:rPr>
            </w:pPr>
            <w:r w:rsidRPr="001C6B60">
              <w:rPr>
                <w:b/>
                <w:lang w:val="ro-RO"/>
              </w:rPr>
              <w:t>71.1</w:t>
            </w:r>
          </w:p>
        </w:tc>
        <w:tc>
          <w:tcPr>
            <w:tcW w:w="851"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jc w:val="both"/>
              <w:rPr>
                <w:b/>
                <w:lang w:val="ro-RO"/>
              </w:rPr>
            </w:pP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jc w:val="both"/>
              <w:rPr>
                <w:b/>
                <w:lang w:val="ro-RO"/>
              </w:rPr>
            </w:pPr>
            <w:r w:rsidRPr="001C6B60">
              <w:rPr>
                <w:b/>
                <w:lang w:val="ro-RO"/>
              </w:rPr>
              <w:t>Activități de arhitectură, inginerie şi servicii de consultanță tehnică legate de acestea</w:t>
            </w:r>
          </w:p>
          <w:p w:rsidR="00B317C2" w:rsidRPr="001C6B60" w:rsidRDefault="00B317C2" w:rsidP="00B317C2">
            <w:pPr>
              <w:tabs>
                <w:tab w:val="left" w:pos="449"/>
                <w:tab w:val="left" w:pos="864"/>
                <w:tab w:val="left" w:pos="1331"/>
                <w:tab w:val="left" w:pos="3000"/>
                <w:tab w:val="left" w:pos="7200"/>
              </w:tabs>
              <w:jc w:val="both"/>
              <w:rPr>
                <w:lang w:val="ro-RO"/>
              </w:rPr>
            </w:pPr>
            <w:r w:rsidRPr="001C6B60">
              <w:rPr>
                <w:b/>
                <w:lang w:val="ro-RO"/>
              </w:rPr>
              <w:t>Această grupă cuprinde furnizarea de servicii de arhitectură, servicii de inginerie, servicii de proiectare, servicii de inspectare a construcțiilor, servicii de topometrie, cartografiere şi similare.</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lang w:val="ro-RO"/>
              </w:rPr>
            </w:pPr>
            <w:r w:rsidRPr="001C6B60">
              <w:rPr>
                <w:lang w:val="ro-RO"/>
              </w:rPr>
              <w:t>71.11</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jc w:val="both"/>
              <w:rPr>
                <w:lang w:val="ro-RO"/>
              </w:rPr>
            </w:pPr>
            <w:r w:rsidRPr="001C6B60">
              <w:rPr>
                <w:lang w:val="ro-RO"/>
              </w:rPr>
              <w:t>Activități de arhitectură</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4</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1</w:t>
            </w:r>
          </w:p>
        </w:tc>
        <w:tc>
          <w:tcPr>
            <w:tcW w:w="1134" w:type="dxa"/>
            <w:tcBorders>
              <w:top w:val="single" w:sz="4" w:space="0" w:color="auto"/>
              <w:left w:val="single" w:sz="4" w:space="0" w:color="auto"/>
              <w:bottom w:val="single" w:sz="4" w:space="0" w:color="auto"/>
              <w:right w:val="single" w:sz="4" w:space="0" w:color="auto"/>
            </w:tcBorders>
          </w:tcPr>
          <w:p w:rsidR="00B317C2" w:rsidRPr="001A3A93" w:rsidRDefault="00B317C2" w:rsidP="00B317C2">
            <w:pPr>
              <w:tabs>
                <w:tab w:val="left" w:pos="449"/>
                <w:tab w:val="left" w:pos="864"/>
                <w:tab w:val="left" w:pos="1331"/>
                <w:tab w:val="left" w:pos="3000"/>
                <w:tab w:val="left" w:pos="7200"/>
              </w:tabs>
              <w:jc w:val="center"/>
              <w:rPr>
                <w:lang w:val="ro-RO"/>
              </w:rPr>
            </w:pPr>
            <w:r>
              <w:rPr>
                <w:lang w:val="ro-RO"/>
              </w:rPr>
              <w:t>2</w:t>
            </w: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lang w:val="ro-RO"/>
              </w:rPr>
            </w:pPr>
            <w:r w:rsidRPr="001C6B60">
              <w:rPr>
                <w:lang w:val="ro-RO"/>
              </w:rPr>
              <w:t>71.12</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jc w:val="both"/>
              <w:rPr>
                <w:lang w:val="ro-RO"/>
              </w:rPr>
            </w:pPr>
            <w:r w:rsidRPr="001C6B60">
              <w:rPr>
                <w:lang w:val="ro-RO"/>
              </w:rPr>
              <w:t>Activități de inginerie şi consultanță tehnică legate de acestea:- activități de supraveghere geodezică:- cartografie.</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4</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1</w:t>
            </w:r>
          </w:p>
        </w:tc>
        <w:tc>
          <w:tcPr>
            <w:tcW w:w="1134" w:type="dxa"/>
            <w:tcBorders>
              <w:top w:val="single" w:sz="4" w:space="0" w:color="auto"/>
              <w:left w:val="single" w:sz="4" w:space="0" w:color="auto"/>
              <w:bottom w:val="single" w:sz="4" w:space="0" w:color="auto"/>
              <w:right w:val="single" w:sz="4" w:space="0" w:color="auto"/>
            </w:tcBorders>
          </w:tcPr>
          <w:p w:rsidR="00B317C2" w:rsidRPr="001A3A93" w:rsidRDefault="00B317C2" w:rsidP="00B317C2">
            <w:pPr>
              <w:tabs>
                <w:tab w:val="left" w:pos="449"/>
                <w:tab w:val="left" w:pos="864"/>
                <w:tab w:val="left" w:pos="1331"/>
                <w:tab w:val="left" w:pos="3000"/>
                <w:tab w:val="left" w:pos="7200"/>
              </w:tabs>
              <w:jc w:val="center"/>
              <w:rPr>
                <w:lang w:val="ro-RO"/>
              </w:rPr>
            </w:pPr>
            <w:r w:rsidRPr="001A3A93">
              <w:rPr>
                <w:lang w:val="ro-RO"/>
              </w:rPr>
              <w:t>4</w:t>
            </w:r>
          </w:p>
        </w:tc>
      </w:tr>
      <w:tr w:rsidR="00B317C2" w:rsidRPr="00EB0A4E"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b/>
                <w:lang w:val="ro-RO"/>
              </w:rPr>
            </w:pPr>
          </w:p>
        </w:tc>
        <w:tc>
          <w:tcPr>
            <w:tcW w:w="709"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b/>
                <w:lang w:val="ro-RO"/>
              </w:rPr>
            </w:pPr>
            <w:r w:rsidRPr="001C6B60">
              <w:rPr>
                <w:b/>
                <w:lang w:val="ro-RO"/>
              </w:rPr>
              <w:t>71.2</w:t>
            </w:r>
          </w:p>
        </w:tc>
        <w:tc>
          <w:tcPr>
            <w:tcW w:w="851"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pStyle w:val="SUBDIVIZIUNE"/>
            </w:pP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pStyle w:val="SUBDIVIZIUNE"/>
            </w:pPr>
            <w:r w:rsidRPr="001C6B60">
              <w:t>Activități de testare şi analize tehnice</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A3A93" w:rsidRDefault="00B317C2" w:rsidP="00B317C2">
            <w:pPr>
              <w:tabs>
                <w:tab w:val="left" w:pos="449"/>
                <w:tab w:val="left" w:pos="864"/>
                <w:tab w:val="left" w:pos="1331"/>
                <w:tab w:val="left" w:pos="3000"/>
                <w:tab w:val="left" w:pos="7200"/>
              </w:tabs>
              <w:jc w:val="center"/>
              <w:rPr>
                <w:lang w:val="ro-RO"/>
              </w:rPr>
            </w:pP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rPr>
                <w:lang w:val="ro-RO"/>
              </w:rPr>
            </w:pPr>
            <w:r w:rsidRPr="001C6B60">
              <w:rPr>
                <w:lang w:val="ro-RO"/>
              </w:rPr>
              <w:t>71.20</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rPr>
                <w:lang w:val="ro-RO"/>
              </w:rPr>
            </w:pPr>
            <w:r w:rsidRPr="001C6B60">
              <w:rPr>
                <w:lang w:val="ro-RO"/>
              </w:rPr>
              <w:t>Activități de testare şi analize tehnice</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2</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2</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2</w:t>
            </w:r>
          </w:p>
        </w:tc>
        <w:tc>
          <w:tcPr>
            <w:tcW w:w="1134" w:type="dxa"/>
            <w:tcBorders>
              <w:top w:val="single" w:sz="4" w:space="0" w:color="auto"/>
              <w:left w:val="single" w:sz="4" w:space="0" w:color="auto"/>
              <w:bottom w:val="single" w:sz="4" w:space="0" w:color="auto"/>
              <w:right w:val="single" w:sz="4" w:space="0" w:color="auto"/>
            </w:tcBorders>
          </w:tcPr>
          <w:p w:rsidR="00B317C2" w:rsidRPr="001A3A93" w:rsidRDefault="00B317C2" w:rsidP="00B317C2">
            <w:pPr>
              <w:tabs>
                <w:tab w:val="left" w:pos="449"/>
                <w:tab w:val="left" w:pos="864"/>
                <w:tab w:val="left" w:pos="1331"/>
                <w:tab w:val="left" w:pos="3000"/>
                <w:tab w:val="left" w:pos="7200"/>
              </w:tabs>
              <w:jc w:val="center"/>
              <w:rPr>
                <w:lang w:val="ro-RO"/>
              </w:rPr>
            </w:pPr>
            <w:r>
              <w:rPr>
                <w:lang w:val="ro-RO"/>
              </w:rPr>
              <w:t>1</w:t>
            </w: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b/>
                <w:lang w:val="ro-RO"/>
              </w:rPr>
            </w:pPr>
          </w:p>
        </w:tc>
        <w:tc>
          <w:tcPr>
            <w:tcW w:w="709"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b/>
                <w:lang w:val="ro-RO"/>
              </w:rPr>
            </w:pPr>
            <w:r w:rsidRPr="001C6B60">
              <w:rPr>
                <w:b/>
                <w:lang w:val="ro-RO"/>
              </w:rPr>
              <w:t>74.2</w:t>
            </w:r>
          </w:p>
        </w:tc>
        <w:tc>
          <w:tcPr>
            <w:tcW w:w="851"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pStyle w:val="SUBDIVIZIUNE"/>
            </w:pP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pStyle w:val="SUBDIVIZIUNE"/>
            </w:pPr>
            <w:r w:rsidRPr="001C6B60">
              <w:t>Activități fotografice</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A3A93" w:rsidRDefault="00B317C2" w:rsidP="00B317C2">
            <w:pPr>
              <w:tabs>
                <w:tab w:val="left" w:pos="449"/>
                <w:tab w:val="left" w:pos="864"/>
                <w:tab w:val="left" w:pos="1331"/>
                <w:tab w:val="left" w:pos="3000"/>
                <w:tab w:val="left" w:pos="7200"/>
              </w:tabs>
              <w:jc w:val="center"/>
              <w:rPr>
                <w:lang w:val="ro-RO"/>
              </w:rPr>
            </w:pP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D951A5" w:rsidRDefault="00B317C2" w:rsidP="00B317C2">
            <w:pPr>
              <w:pStyle w:val="SUBDIVIZIUNE"/>
            </w:pPr>
            <w:r w:rsidRPr="00D951A5">
              <w:t>74.20</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pStyle w:val="SUBDIVIZIUNE"/>
            </w:pPr>
            <w:r w:rsidRPr="001C6B60">
              <w:t>Activități fotografice</w:t>
            </w:r>
          </w:p>
          <w:p w:rsidR="00B317C2" w:rsidRPr="001C6B60" w:rsidRDefault="00B317C2" w:rsidP="00B317C2">
            <w:pPr>
              <w:rPr>
                <w:lang w:val="ro-RO"/>
              </w:rPr>
            </w:pPr>
            <w:r w:rsidRPr="001C6B60">
              <w:rPr>
                <w:lang w:val="ro-RO"/>
              </w:rPr>
              <w:t>Această clasă include:</w:t>
            </w:r>
          </w:p>
          <w:p w:rsidR="00B317C2" w:rsidRPr="001C6B60" w:rsidRDefault="00B317C2" w:rsidP="00B317C2">
            <w:pPr>
              <w:rPr>
                <w:lang w:val="ro-RO"/>
              </w:rPr>
            </w:pPr>
            <w:r w:rsidRPr="001C6B60">
              <w:rPr>
                <w:lang w:val="ro-RO"/>
              </w:rPr>
              <w:t>- producții fotografice comerciale şi pentru consumatori:</w:t>
            </w:r>
          </w:p>
          <w:p w:rsidR="00B317C2" w:rsidRPr="001C6B60" w:rsidRDefault="00B317C2" w:rsidP="00B317C2">
            <w:pPr>
              <w:tabs>
                <w:tab w:val="left" w:pos="449"/>
                <w:tab w:val="left" w:pos="864"/>
                <w:tab w:val="left" w:pos="1331"/>
                <w:tab w:val="left" w:pos="3000"/>
                <w:tab w:val="left" w:pos="7200"/>
              </w:tabs>
              <w:rPr>
                <w:lang w:val="ro-RO"/>
              </w:rPr>
            </w:pPr>
            <w:r w:rsidRPr="001C6B60">
              <w:rPr>
                <w:lang w:val="ro-RO"/>
              </w:rPr>
              <w:t>- fotografii aeriene.</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134" w:type="dxa"/>
            <w:tcBorders>
              <w:top w:val="single" w:sz="4" w:space="0" w:color="auto"/>
              <w:left w:val="single" w:sz="4" w:space="0" w:color="auto"/>
              <w:bottom w:val="single" w:sz="4" w:space="0" w:color="auto"/>
              <w:right w:val="single" w:sz="4" w:space="0" w:color="auto"/>
            </w:tcBorders>
          </w:tcPr>
          <w:p w:rsidR="00B317C2" w:rsidRPr="001A3A93" w:rsidRDefault="00B317C2" w:rsidP="00B317C2">
            <w:pPr>
              <w:tabs>
                <w:tab w:val="left" w:pos="449"/>
                <w:tab w:val="left" w:pos="864"/>
                <w:tab w:val="left" w:pos="1331"/>
                <w:tab w:val="left" w:pos="3000"/>
                <w:tab w:val="left" w:pos="7200"/>
              </w:tabs>
              <w:jc w:val="center"/>
              <w:rPr>
                <w:lang w:val="ro-RO"/>
              </w:rPr>
            </w:pPr>
            <w:r>
              <w:rPr>
                <w:lang w:val="ro-RO"/>
              </w:rPr>
              <w:t>3</w:t>
            </w:r>
          </w:p>
        </w:tc>
      </w:tr>
      <w:tr w:rsidR="00B317C2" w:rsidRPr="00EB0A4E"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b/>
                <w:lang w:val="ro-RO"/>
              </w:rPr>
            </w:pPr>
          </w:p>
        </w:tc>
        <w:tc>
          <w:tcPr>
            <w:tcW w:w="709"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b/>
                <w:lang w:val="ro-RO"/>
              </w:rPr>
            </w:pPr>
            <w:r w:rsidRPr="001C6B60">
              <w:rPr>
                <w:b/>
                <w:lang w:val="ro-RO"/>
              </w:rPr>
              <w:t>84.2</w:t>
            </w:r>
          </w:p>
        </w:tc>
        <w:tc>
          <w:tcPr>
            <w:tcW w:w="851"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both"/>
              <w:rPr>
                <w:b/>
                <w:lang w:val="ro-RO"/>
              </w:rPr>
            </w:pP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both"/>
              <w:rPr>
                <w:b/>
                <w:lang w:val="ro-RO"/>
              </w:rPr>
            </w:pPr>
            <w:r w:rsidRPr="001C6B60">
              <w:rPr>
                <w:b/>
                <w:lang w:val="ro-RO"/>
              </w:rPr>
              <w:t>Activităţi de servicii pentru societate</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lang w:val="ro-RO"/>
              </w:rPr>
            </w:pPr>
            <w:r w:rsidRPr="001C6B60">
              <w:rPr>
                <w:lang w:val="ro-RO"/>
              </w:rPr>
              <w:t>84.24</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rPr>
                <w:lang w:val="ro-RO"/>
              </w:rPr>
            </w:pPr>
            <w:r w:rsidRPr="001C6B60">
              <w:rPr>
                <w:lang w:val="ro-RO"/>
              </w:rPr>
              <w:t>Activităţi de ordine publică şi de protecție civilă</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3</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3</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r w:rsidR="00B317C2" w:rsidRPr="001C6B60" w:rsidTr="00B317C2">
        <w:tc>
          <w:tcPr>
            <w:tcW w:w="56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rPr>
                <w:lang w:val="ro-RO"/>
              </w:rPr>
            </w:pPr>
          </w:p>
        </w:tc>
        <w:tc>
          <w:tcPr>
            <w:tcW w:w="567"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709"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p>
        </w:tc>
        <w:tc>
          <w:tcPr>
            <w:tcW w:w="851"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tabs>
                <w:tab w:val="left" w:pos="449"/>
                <w:tab w:val="left" w:pos="864"/>
                <w:tab w:val="left" w:pos="1331"/>
                <w:tab w:val="left" w:pos="3000"/>
                <w:tab w:val="left" w:pos="7200"/>
              </w:tabs>
              <w:jc w:val="center"/>
              <w:rPr>
                <w:lang w:val="ro-RO"/>
              </w:rPr>
            </w:pPr>
            <w:r w:rsidRPr="001C6B60">
              <w:rPr>
                <w:lang w:val="ro-RO"/>
              </w:rPr>
              <w:t>84.25</w:t>
            </w:r>
          </w:p>
        </w:tc>
        <w:tc>
          <w:tcPr>
            <w:tcW w:w="6662" w:type="dxa"/>
            <w:tcBorders>
              <w:top w:val="single" w:sz="4" w:space="0" w:color="auto"/>
              <w:left w:val="single" w:sz="4" w:space="0" w:color="auto"/>
              <w:bottom w:val="single" w:sz="4" w:space="0" w:color="auto"/>
              <w:right w:val="single" w:sz="4" w:space="0" w:color="auto"/>
            </w:tcBorders>
            <w:hideMark/>
          </w:tcPr>
          <w:p w:rsidR="00B317C2" w:rsidRPr="001C6B60" w:rsidRDefault="00B317C2" w:rsidP="00B317C2">
            <w:pPr>
              <w:pStyle w:val="SUBDIVIZIUNE"/>
            </w:pPr>
            <w:r w:rsidRPr="001C6B60">
              <w:t>Activități de luptă împotriva incendiilor şi de prevenire a acestora</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992"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3</w:t>
            </w:r>
          </w:p>
        </w:tc>
        <w:tc>
          <w:tcPr>
            <w:tcW w:w="1418"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3</w:t>
            </w:r>
          </w:p>
        </w:tc>
        <w:tc>
          <w:tcPr>
            <w:tcW w:w="1134" w:type="dxa"/>
            <w:tcBorders>
              <w:top w:val="single" w:sz="4" w:space="0" w:color="auto"/>
              <w:left w:val="single" w:sz="4" w:space="0" w:color="auto"/>
              <w:bottom w:val="single" w:sz="4" w:space="0" w:color="auto"/>
              <w:right w:val="single" w:sz="4" w:space="0" w:color="auto"/>
            </w:tcBorders>
          </w:tcPr>
          <w:p w:rsidR="00B317C2" w:rsidRPr="001C6B60" w:rsidRDefault="00B317C2" w:rsidP="00B317C2">
            <w:pPr>
              <w:tabs>
                <w:tab w:val="left" w:pos="449"/>
                <w:tab w:val="left" w:pos="864"/>
                <w:tab w:val="left" w:pos="1331"/>
                <w:tab w:val="left" w:pos="3000"/>
                <w:tab w:val="left" w:pos="7200"/>
              </w:tabs>
              <w:jc w:val="center"/>
              <w:rPr>
                <w:lang w:val="ro-RO"/>
              </w:rPr>
            </w:pPr>
            <w:r>
              <w:rPr>
                <w:lang w:val="ro-RO"/>
              </w:rPr>
              <w:t>--</w:t>
            </w:r>
          </w:p>
        </w:tc>
      </w:tr>
    </w:tbl>
    <w:p w:rsidR="00B317C2" w:rsidRDefault="00B317C2" w:rsidP="00B317C2">
      <w:pPr>
        <w:tabs>
          <w:tab w:val="left" w:pos="449"/>
          <w:tab w:val="left" w:pos="864"/>
          <w:tab w:val="left" w:pos="1331"/>
          <w:tab w:val="left" w:pos="3000"/>
          <w:tab w:val="left" w:pos="7200"/>
        </w:tabs>
        <w:rPr>
          <w:lang w:val="ro-RO"/>
        </w:rPr>
      </w:pPr>
    </w:p>
    <w:p w:rsidR="0058531B" w:rsidRPr="009A35DF" w:rsidRDefault="0058531B" w:rsidP="00750A4F">
      <w:pPr>
        <w:pStyle w:val="rg"/>
        <w:ind w:left="5760" w:firstLine="720"/>
        <w:rPr>
          <w:sz w:val="28"/>
          <w:szCs w:val="28"/>
          <w:lang w:val="ro-RO"/>
        </w:rPr>
      </w:pPr>
    </w:p>
    <w:p w:rsidR="0058531B" w:rsidRPr="009A35DF" w:rsidRDefault="0058531B" w:rsidP="00750A4F">
      <w:pPr>
        <w:pStyle w:val="rg"/>
        <w:ind w:left="5760" w:firstLine="720"/>
        <w:rPr>
          <w:sz w:val="28"/>
          <w:szCs w:val="28"/>
          <w:lang w:val="ro-RO"/>
        </w:rPr>
      </w:pPr>
    </w:p>
    <w:p w:rsidR="0058531B" w:rsidRPr="009A35DF" w:rsidRDefault="0058531B" w:rsidP="00750A4F">
      <w:pPr>
        <w:pStyle w:val="rg"/>
        <w:ind w:left="5760" w:firstLine="720"/>
        <w:rPr>
          <w:sz w:val="28"/>
          <w:szCs w:val="28"/>
          <w:lang w:val="ro-RO"/>
        </w:rPr>
      </w:pPr>
    </w:p>
    <w:p w:rsidR="0058531B" w:rsidRPr="009A35DF" w:rsidRDefault="0058531B" w:rsidP="00750A4F">
      <w:pPr>
        <w:pStyle w:val="rg"/>
        <w:ind w:left="5760" w:firstLine="720"/>
        <w:rPr>
          <w:sz w:val="28"/>
          <w:szCs w:val="28"/>
          <w:lang w:val="ro-RO"/>
        </w:rPr>
      </w:pPr>
    </w:p>
    <w:p w:rsidR="0058531B" w:rsidRPr="009A35DF" w:rsidRDefault="0058531B" w:rsidP="00750A4F">
      <w:pPr>
        <w:pStyle w:val="rg"/>
        <w:ind w:left="5760" w:firstLine="720"/>
        <w:rPr>
          <w:sz w:val="28"/>
          <w:szCs w:val="28"/>
          <w:lang w:val="ro-RO"/>
        </w:rPr>
      </w:pPr>
    </w:p>
    <w:p w:rsidR="0058531B" w:rsidRPr="009A35DF" w:rsidRDefault="0058531B" w:rsidP="00750A4F">
      <w:pPr>
        <w:pStyle w:val="rg"/>
        <w:ind w:left="5760" w:firstLine="720"/>
        <w:rPr>
          <w:sz w:val="28"/>
          <w:szCs w:val="28"/>
          <w:lang w:val="ro-RO"/>
        </w:rPr>
        <w:sectPr w:rsidR="0058531B" w:rsidRPr="009A35DF" w:rsidSect="0058531B">
          <w:pgSz w:w="16838" w:h="11906" w:orient="landscape" w:code="9"/>
          <w:pgMar w:top="1440" w:right="864" w:bottom="850" w:left="864" w:header="706" w:footer="706" w:gutter="0"/>
          <w:cols w:space="708"/>
          <w:docGrid w:linePitch="360"/>
        </w:sectPr>
      </w:pPr>
    </w:p>
    <w:p w:rsidR="0058531B" w:rsidRPr="009A35DF" w:rsidRDefault="0058531B" w:rsidP="00750A4F">
      <w:pPr>
        <w:pStyle w:val="rg"/>
        <w:ind w:left="5760" w:firstLine="720"/>
        <w:rPr>
          <w:sz w:val="28"/>
          <w:szCs w:val="28"/>
          <w:lang w:val="ro-RO"/>
        </w:rPr>
      </w:pPr>
    </w:p>
    <w:p w:rsidR="00773273" w:rsidRPr="009A35DF" w:rsidRDefault="00773273" w:rsidP="00750A4F">
      <w:pPr>
        <w:pStyle w:val="rg"/>
        <w:ind w:left="5760" w:firstLine="720"/>
        <w:rPr>
          <w:sz w:val="28"/>
          <w:szCs w:val="28"/>
          <w:lang w:val="ro-RO"/>
        </w:rPr>
      </w:pPr>
    </w:p>
    <w:p w:rsidR="0081559A" w:rsidRPr="009A35DF" w:rsidRDefault="0081559A" w:rsidP="00750A4F">
      <w:pPr>
        <w:pStyle w:val="rg"/>
        <w:ind w:left="5760" w:firstLine="720"/>
        <w:rPr>
          <w:sz w:val="28"/>
          <w:szCs w:val="28"/>
          <w:lang w:val="ro-RO" w:eastAsia="ru-RU"/>
        </w:rPr>
      </w:pPr>
      <w:r w:rsidRPr="009A35DF">
        <w:rPr>
          <w:sz w:val="28"/>
          <w:szCs w:val="28"/>
          <w:lang w:val="ro-RO"/>
        </w:rPr>
        <w:t>Anexa nr. </w:t>
      </w:r>
      <w:r w:rsidR="00AC5687" w:rsidRPr="009A35DF">
        <w:rPr>
          <w:sz w:val="28"/>
          <w:szCs w:val="28"/>
          <w:lang w:val="ro-RO"/>
        </w:rPr>
        <w:t>2</w:t>
      </w:r>
    </w:p>
    <w:p w:rsidR="0081559A" w:rsidRPr="009A35DF" w:rsidRDefault="0081559A" w:rsidP="00750A4F">
      <w:pPr>
        <w:pStyle w:val="rg"/>
        <w:ind w:left="5760"/>
        <w:rPr>
          <w:sz w:val="28"/>
          <w:szCs w:val="28"/>
          <w:lang w:val="ro-RO"/>
        </w:rPr>
      </w:pPr>
      <w:r w:rsidRPr="009A35DF">
        <w:rPr>
          <w:sz w:val="28"/>
          <w:szCs w:val="28"/>
          <w:lang w:val="ro-RO"/>
        </w:rPr>
        <w:t xml:space="preserve">la </w:t>
      </w:r>
      <w:r w:rsidR="003572EE" w:rsidRPr="009A35DF">
        <w:rPr>
          <w:sz w:val="28"/>
          <w:szCs w:val="28"/>
          <w:lang w:val="ro-RO"/>
        </w:rPr>
        <w:t>Hotărârea</w:t>
      </w:r>
      <w:r w:rsidRPr="009A35DF">
        <w:rPr>
          <w:sz w:val="28"/>
          <w:szCs w:val="28"/>
          <w:lang w:val="ro-RO"/>
        </w:rPr>
        <w:t xml:space="preserve"> Guvernului nr. </w:t>
      </w:r>
    </w:p>
    <w:p w:rsidR="0081559A" w:rsidRPr="009A35DF" w:rsidRDefault="0081559A" w:rsidP="00750A4F">
      <w:pPr>
        <w:pStyle w:val="rg"/>
        <w:ind w:left="5760"/>
        <w:rPr>
          <w:sz w:val="28"/>
          <w:szCs w:val="28"/>
          <w:lang w:val="ro-RO"/>
        </w:rPr>
      </w:pPr>
      <w:r w:rsidRPr="009A35DF">
        <w:rPr>
          <w:sz w:val="28"/>
          <w:szCs w:val="28"/>
          <w:lang w:val="ro-RO"/>
        </w:rPr>
        <w:t>din                           201</w:t>
      </w:r>
      <w:r w:rsidR="00AC5687" w:rsidRPr="009A35DF">
        <w:rPr>
          <w:sz w:val="28"/>
          <w:szCs w:val="28"/>
          <w:lang w:val="ro-RO"/>
        </w:rPr>
        <w:t>8</w:t>
      </w:r>
    </w:p>
    <w:p w:rsidR="0081559A" w:rsidRPr="009A35DF" w:rsidRDefault="0081559A" w:rsidP="00750A4F">
      <w:pPr>
        <w:pStyle w:val="rg"/>
        <w:rPr>
          <w:sz w:val="28"/>
          <w:szCs w:val="28"/>
          <w:lang w:val="ro-RO"/>
        </w:rPr>
      </w:pPr>
    </w:p>
    <w:p w:rsidR="0081559A" w:rsidRPr="009A35DF" w:rsidRDefault="0081559A" w:rsidP="00750A4F">
      <w:pPr>
        <w:pStyle w:val="cp"/>
        <w:rPr>
          <w:sz w:val="28"/>
          <w:szCs w:val="28"/>
          <w:lang w:val="ro-RO"/>
        </w:rPr>
      </w:pPr>
      <w:r w:rsidRPr="009A35DF">
        <w:rPr>
          <w:sz w:val="28"/>
          <w:szCs w:val="28"/>
          <w:lang w:val="ro-RO"/>
        </w:rPr>
        <w:t> LISTA</w:t>
      </w:r>
    </w:p>
    <w:p w:rsidR="0081559A" w:rsidRPr="009A35DF" w:rsidRDefault="003572EE" w:rsidP="00750A4F">
      <w:pPr>
        <w:pStyle w:val="NoSpacing"/>
        <w:jc w:val="center"/>
        <w:rPr>
          <w:b/>
          <w:sz w:val="28"/>
          <w:szCs w:val="28"/>
          <w:lang w:val="ro-RO"/>
        </w:rPr>
      </w:pPr>
      <w:r w:rsidRPr="009A35DF">
        <w:rPr>
          <w:b/>
          <w:sz w:val="28"/>
          <w:szCs w:val="28"/>
          <w:lang w:val="ro-RO"/>
        </w:rPr>
        <w:t>hotărârilor</w:t>
      </w:r>
      <w:r w:rsidR="0081559A" w:rsidRPr="009A35DF">
        <w:rPr>
          <w:b/>
          <w:sz w:val="28"/>
          <w:szCs w:val="28"/>
          <w:lang w:val="ro-RO"/>
        </w:rPr>
        <w:t xml:space="preserve"> Guvernului care se abrogă</w:t>
      </w:r>
    </w:p>
    <w:p w:rsidR="0081559A" w:rsidRPr="009A35DF" w:rsidRDefault="0081559A" w:rsidP="00750A4F">
      <w:pPr>
        <w:pStyle w:val="NoSpacing"/>
        <w:jc w:val="center"/>
        <w:rPr>
          <w:b/>
          <w:sz w:val="28"/>
          <w:szCs w:val="28"/>
          <w:lang w:val="ro-RO"/>
        </w:rPr>
      </w:pPr>
    </w:p>
    <w:p w:rsidR="0039058A" w:rsidRPr="009A35DF" w:rsidRDefault="0081559A" w:rsidP="00750A4F">
      <w:pPr>
        <w:ind w:firstLine="630"/>
        <w:jc w:val="both"/>
        <w:rPr>
          <w:sz w:val="28"/>
          <w:szCs w:val="28"/>
          <w:lang w:val="ro-RO"/>
        </w:rPr>
      </w:pPr>
      <w:r w:rsidRPr="009A35DF">
        <w:rPr>
          <w:b/>
          <w:sz w:val="28"/>
          <w:szCs w:val="28"/>
          <w:lang w:val="ro-RO"/>
        </w:rPr>
        <w:t xml:space="preserve">1. </w:t>
      </w:r>
      <w:r w:rsidR="003572EE" w:rsidRPr="009A35DF">
        <w:rPr>
          <w:sz w:val="28"/>
          <w:szCs w:val="28"/>
          <w:lang w:val="ro-RO"/>
        </w:rPr>
        <w:t>Hotărârea</w:t>
      </w:r>
      <w:r w:rsidRPr="009A35DF">
        <w:rPr>
          <w:sz w:val="28"/>
          <w:szCs w:val="28"/>
          <w:lang w:val="ro-RO"/>
        </w:rPr>
        <w:t xml:space="preserve"> Guvernului nr. 363 din 27 mai 2014 „Cu privire la aprobarea Metodologiei de planificare a activităților de control de stat în domeniul securității industriale în baza analizei criteriilor de risc” (Monitorul Oficial al Republicii Moldova, 2014, nr.142-146, art.412)</w:t>
      </w:r>
    </w:p>
    <w:p w:rsidR="0081559A" w:rsidRPr="009A35DF" w:rsidRDefault="0081559A" w:rsidP="00750A4F">
      <w:pPr>
        <w:ind w:firstLine="630"/>
        <w:jc w:val="both"/>
        <w:rPr>
          <w:rStyle w:val="Hyperlink"/>
          <w:color w:val="auto"/>
          <w:sz w:val="28"/>
          <w:szCs w:val="28"/>
          <w:u w:val="none"/>
          <w:lang w:val="ro-RO"/>
        </w:rPr>
      </w:pPr>
      <w:r w:rsidRPr="009A35DF">
        <w:rPr>
          <w:b/>
          <w:sz w:val="28"/>
          <w:szCs w:val="28"/>
          <w:lang w:val="ro-RO"/>
        </w:rPr>
        <w:t xml:space="preserve">2. </w:t>
      </w:r>
      <w:r w:rsidR="003572EE" w:rsidRPr="009A35DF">
        <w:rPr>
          <w:sz w:val="28"/>
          <w:szCs w:val="28"/>
          <w:lang w:val="ro-RO"/>
        </w:rPr>
        <w:t>Hotărârea</w:t>
      </w:r>
      <w:r w:rsidRPr="009A35DF">
        <w:rPr>
          <w:rStyle w:val="Hyperlink"/>
          <w:color w:val="auto"/>
          <w:sz w:val="28"/>
          <w:szCs w:val="28"/>
          <w:u w:val="none"/>
          <w:lang w:val="ro-RO"/>
        </w:rPr>
        <w:t xml:space="preserve"> Guvernului nr.</w:t>
      </w:r>
      <w:r w:rsidR="007D04D0" w:rsidRPr="009A35DF">
        <w:rPr>
          <w:rStyle w:val="Hyperlink"/>
          <w:color w:val="auto"/>
          <w:sz w:val="28"/>
          <w:szCs w:val="28"/>
          <w:u w:val="none"/>
          <w:lang w:val="ro-RO"/>
        </w:rPr>
        <w:t xml:space="preserve"> </w:t>
      </w:r>
      <w:r w:rsidRPr="009A35DF">
        <w:rPr>
          <w:rStyle w:val="Hyperlink"/>
          <w:color w:val="auto"/>
          <w:sz w:val="28"/>
          <w:szCs w:val="28"/>
          <w:u w:val="none"/>
          <w:lang w:val="ro-RO"/>
        </w:rPr>
        <w:t xml:space="preserve">364 din 27 mai 2014 „Cu privire la aprobarea Metodologiei de planificare a controlului de stat asupra activității de întreprinzător din domeniul urbanismului și construcțiilor în baza analizei criteriilor de risc” (Monitorul Oficial al Republicii Moldova, 2014, nr. </w:t>
      </w:r>
      <w:r w:rsidRPr="009A35DF">
        <w:rPr>
          <w:sz w:val="28"/>
          <w:szCs w:val="28"/>
          <w:lang w:val="ro-RO"/>
        </w:rPr>
        <w:t>142-146</w:t>
      </w:r>
      <w:r w:rsidRPr="009A35DF">
        <w:rPr>
          <w:rStyle w:val="Hyperlink"/>
          <w:color w:val="auto"/>
          <w:sz w:val="28"/>
          <w:szCs w:val="28"/>
          <w:u w:val="none"/>
          <w:lang w:val="ro-RO"/>
        </w:rPr>
        <w:t>, art. 413)</w:t>
      </w:r>
    </w:p>
    <w:p w:rsidR="0081559A" w:rsidRPr="009A35DF" w:rsidRDefault="001D72EA" w:rsidP="00750A4F">
      <w:pPr>
        <w:pStyle w:val="cn"/>
        <w:ind w:firstLine="720"/>
        <w:jc w:val="both"/>
        <w:rPr>
          <w:sz w:val="28"/>
          <w:szCs w:val="28"/>
          <w:lang w:val="ro-RO"/>
        </w:rPr>
      </w:pPr>
      <w:r w:rsidRPr="009A35DF">
        <w:rPr>
          <w:b/>
          <w:sz w:val="28"/>
          <w:szCs w:val="28"/>
          <w:lang w:val="ro-RO"/>
        </w:rPr>
        <w:t>3.</w:t>
      </w:r>
      <w:r w:rsidRPr="009A35DF">
        <w:rPr>
          <w:sz w:val="28"/>
          <w:szCs w:val="28"/>
          <w:lang w:val="ro-RO"/>
        </w:rPr>
        <w:t xml:space="preserve"> </w:t>
      </w:r>
      <w:r w:rsidR="003572EE" w:rsidRPr="009A35DF">
        <w:rPr>
          <w:sz w:val="28"/>
          <w:szCs w:val="28"/>
          <w:lang w:val="ro-RO"/>
        </w:rPr>
        <w:t>Hotărârea</w:t>
      </w:r>
      <w:r w:rsidR="0081559A" w:rsidRPr="009A35DF">
        <w:rPr>
          <w:sz w:val="28"/>
          <w:szCs w:val="28"/>
          <w:lang w:val="ro-RO"/>
        </w:rPr>
        <w:t xml:space="preserve"> Guvernului</w:t>
      </w:r>
      <w:r w:rsidR="0081559A" w:rsidRPr="009A35DF">
        <w:rPr>
          <w:bCs/>
          <w:sz w:val="28"/>
          <w:szCs w:val="28"/>
          <w:lang w:val="ro-RO"/>
        </w:rPr>
        <w:t xml:space="preserve"> nr. 367 din 27.05.2014 „C</w:t>
      </w:r>
      <w:r w:rsidR="0081559A" w:rsidRPr="009A35DF">
        <w:rPr>
          <w:sz w:val="28"/>
          <w:szCs w:val="28"/>
          <w:lang w:val="ro-RO"/>
        </w:rPr>
        <w:t>u privire la aprobarea Metodologiei de planificare a controlului de stat asupra</w:t>
      </w:r>
      <w:r w:rsidR="0081559A" w:rsidRPr="009A35DF">
        <w:rPr>
          <w:b/>
          <w:sz w:val="28"/>
          <w:szCs w:val="28"/>
          <w:lang w:val="ro-RO"/>
        </w:rPr>
        <w:t xml:space="preserve"> </w:t>
      </w:r>
      <w:r w:rsidR="003572EE" w:rsidRPr="009A35DF">
        <w:rPr>
          <w:sz w:val="28"/>
          <w:szCs w:val="28"/>
          <w:lang w:val="ro-RO"/>
        </w:rPr>
        <w:t>activității</w:t>
      </w:r>
      <w:r w:rsidR="0081559A" w:rsidRPr="009A35DF">
        <w:rPr>
          <w:sz w:val="28"/>
          <w:szCs w:val="28"/>
          <w:lang w:val="ro-RO"/>
        </w:rPr>
        <w:t xml:space="preserve"> de întreprinzător din domeniul geodeziei, cartografiei şi</w:t>
      </w:r>
      <w:r w:rsidR="0081559A" w:rsidRPr="009A35DF">
        <w:rPr>
          <w:b/>
          <w:sz w:val="28"/>
          <w:szCs w:val="28"/>
          <w:lang w:val="ro-RO"/>
        </w:rPr>
        <w:t xml:space="preserve"> </w:t>
      </w:r>
      <w:r w:rsidR="0081559A" w:rsidRPr="009A35DF">
        <w:rPr>
          <w:sz w:val="28"/>
          <w:szCs w:val="28"/>
          <w:lang w:val="ro-RO"/>
        </w:rPr>
        <w:t>geoinformaticii în baza analizei criteriilor de risc</w:t>
      </w:r>
      <w:r w:rsidRPr="009A35DF">
        <w:rPr>
          <w:sz w:val="28"/>
          <w:szCs w:val="28"/>
          <w:lang w:val="ro-RO"/>
        </w:rPr>
        <w:t>”</w:t>
      </w:r>
      <w:r w:rsidR="0081559A" w:rsidRPr="009A35DF">
        <w:rPr>
          <w:sz w:val="28"/>
          <w:szCs w:val="28"/>
          <w:lang w:val="ro-RO"/>
        </w:rPr>
        <w:t xml:space="preserve"> </w:t>
      </w:r>
      <w:r w:rsidR="0081559A" w:rsidRPr="009A35DF">
        <w:rPr>
          <w:rStyle w:val="Hyperlink"/>
          <w:color w:val="auto"/>
          <w:sz w:val="28"/>
          <w:szCs w:val="28"/>
          <w:u w:val="none"/>
          <w:lang w:val="ro-RO"/>
        </w:rPr>
        <w:t>(Monitorul Oficial al Republicii Moldova, 2014, nr.</w:t>
      </w:r>
      <w:r w:rsidR="0081559A" w:rsidRPr="009A35DF">
        <w:rPr>
          <w:sz w:val="28"/>
          <w:szCs w:val="28"/>
          <w:lang w:val="ro-RO"/>
        </w:rPr>
        <w:t>142-146</w:t>
      </w:r>
      <w:r w:rsidR="0081559A" w:rsidRPr="009A35DF">
        <w:rPr>
          <w:rStyle w:val="Hyperlink"/>
          <w:color w:val="auto"/>
          <w:sz w:val="28"/>
          <w:szCs w:val="28"/>
          <w:u w:val="none"/>
          <w:lang w:val="ro-RO"/>
        </w:rPr>
        <w:t>, art.41</w:t>
      </w:r>
      <w:r w:rsidRPr="009A35DF">
        <w:rPr>
          <w:rStyle w:val="Hyperlink"/>
          <w:color w:val="auto"/>
          <w:sz w:val="28"/>
          <w:szCs w:val="28"/>
          <w:u w:val="none"/>
          <w:lang w:val="ro-RO"/>
        </w:rPr>
        <w:t>6</w:t>
      </w:r>
      <w:r w:rsidR="0081559A" w:rsidRPr="009A35DF">
        <w:rPr>
          <w:rStyle w:val="Hyperlink"/>
          <w:color w:val="auto"/>
          <w:sz w:val="28"/>
          <w:szCs w:val="28"/>
          <w:u w:val="none"/>
          <w:lang w:val="ro-RO"/>
        </w:rPr>
        <w:t>)</w:t>
      </w:r>
    </w:p>
    <w:p w:rsidR="0081559A" w:rsidRPr="009A35DF" w:rsidRDefault="001D72EA" w:rsidP="00750A4F">
      <w:pPr>
        <w:pStyle w:val="NormalWeb"/>
        <w:ind w:firstLine="720"/>
        <w:rPr>
          <w:sz w:val="28"/>
          <w:szCs w:val="28"/>
          <w:lang w:val="ro-RO"/>
        </w:rPr>
      </w:pPr>
      <w:r w:rsidRPr="009A35DF">
        <w:rPr>
          <w:b/>
          <w:sz w:val="28"/>
          <w:szCs w:val="28"/>
          <w:lang w:val="ro-RO"/>
        </w:rPr>
        <w:t>4.</w:t>
      </w:r>
      <w:r w:rsidRPr="009A35DF">
        <w:rPr>
          <w:sz w:val="28"/>
          <w:szCs w:val="28"/>
          <w:lang w:val="ro-RO"/>
        </w:rPr>
        <w:t xml:space="preserve"> </w:t>
      </w:r>
      <w:r w:rsidR="003572EE" w:rsidRPr="009A35DF">
        <w:rPr>
          <w:sz w:val="28"/>
          <w:szCs w:val="28"/>
          <w:lang w:val="ro-RO"/>
        </w:rPr>
        <w:t>Hotărârea</w:t>
      </w:r>
      <w:r w:rsidR="0081559A" w:rsidRPr="009A35DF">
        <w:rPr>
          <w:sz w:val="28"/>
          <w:szCs w:val="28"/>
          <w:lang w:val="ro-RO"/>
        </w:rPr>
        <w:t xml:space="preserve"> Guvernului</w:t>
      </w:r>
      <w:r w:rsidRPr="009A35DF">
        <w:rPr>
          <w:bCs/>
          <w:sz w:val="28"/>
          <w:szCs w:val="28"/>
          <w:lang w:val="ro-RO"/>
        </w:rPr>
        <w:t xml:space="preserve"> nr. 371 din 27.05.2014 „C</w:t>
      </w:r>
      <w:r w:rsidR="0081559A" w:rsidRPr="009A35DF">
        <w:rPr>
          <w:sz w:val="28"/>
          <w:szCs w:val="28"/>
          <w:lang w:val="ro-RO"/>
        </w:rPr>
        <w:t>u privire la aprobarea metodologiilor de planificare a controlului de stat asupra</w:t>
      </w:r>
      <w:r w:rsidRPr="009A35DF">
        <w:rPr>
          <w:sz w:val="28"/>
          <w:szCs w:val="28"/>
          <w:lang w:val="ro-RO"/>
        </w:rPr>
        <w:t xml:space="preserve"> </w:t>
      </w:r>
      <w:r w:rsidR="00AC5687" w:rsidRPr="009A35DF">
        <w:rPr>
          <w:sz w:val="28"/>
          <w:szCs w:val="28"/>
          <w:lang w:val="ro-RO"/>
        </w:rPr>
        <w:t>activității</w:t>
      </w:r>
      <w:r w:rsidR="0081559A" w:rsidRPr="009A35DF">
        <w:rPr>
          <w:sz w:val="28"/>
          <w:szCs w:val="28"/>
          <w:lang w:val="ro-RO"/>
        </w:rPr>
        <w:t xml:space="preserve"> de întreprinzător în baza analizei criteriilor de risc în domeniul</w:t>
      </w:r>
      <w:r w:rsidRPr="009A35DF">
        <w:rPr>
          <w:sz w:val="28"/>
          <w:szCs w:val="28"/>
          <w:lang w:val="ro-RO"/>
        </w:rPr>
        <w:t xml:space="preserve"> </w:t>
      </w:r>
      <w:r w:rsidR="0081559A" w:rsidRPr="009A35DF">
        <w:rPr>
          <w:sz w:val="28"/>
          <w:szCs w:val="28"/>
          <w:lang w:val="ro-RO"/>
        </w:rPr>
        <w:t>apărării împotriva incendiilor, precum şi în domeniul</w:t>
      </w:r>
      <w:r w:rsidRPr="009A35DF">
        <w:rPr>
          <w:sz w:val="28"/>
          <w:szCs w:val="28"/>
          <w:lang w:val="ro-RO"/>
        </w:rPr>
        <w:t xml:space="preserve"> </w:t>
      </w:r>
      <w:r w:rsidR="003572EE" w:rsidRPr="009A35DF">
        <w:rPr>
          <w:sz w:val="28"/>
          <w:szCs w:val="28"/>
          <w:lang w:val="ro-RO"/>
        </w:rPr>
        <w:t>protecției</w:t>
      </w:r>
      <w:r w:rsidR="0081559A" w:rsidRPr="009A35DF">
        <w:rPr>
          <w:sz w:val="28"/>
          <w:szCs w:val="28"/>
          <w:lang w:val="ro-RO"/>
        </w:rPr>
        <w:t xml:space="preserve"> civile</w:t>
      </w:r>
      <w:r w:rsidRPr="009A35DF">
        <w:rPr>
          <w:sz w:val="28"/>
          <w:szCs w:val="28"/>
          <w:lang w:val="ro-RO"/>
        </w:rPr>
        <w:t xml:space="preserve">” </w:t>
      </w:r>
      <w:r w:rsidRPr="009A35DF">
        <w:rPr>
          <w:rStyle w:val="Hyperlink"/>
          <w:color w:val="auto"/>
          <w:sz w:val="28"/>
          <w:szCs w:val="28"/>
          <w:u w:val="none"/>
          <w:lang w:val="ro-RO"/>
        </w:rPr>
        <w:t>(Monitorul Oficial al Republicii Moldova, 2014, nr.</w:t>
      </w:r>
      <w:r w:rsidRPr="009A35DF">
        <w:rPr>
          <w:sz w:val="28"/>
          <w:szCs w:val="28"/>
          <w:lang w:val="ro-RO"/>
        </w:rPr>
        <w:t>142-146</w:t>
      </w:r>
      <w:r w:rsidRPr="009A35DF">
        <w:rPr>
          <w:rStyle w:val="Hyperlink"/>
          <w:color w:val="auto"/>
          <w:sz w:val="28"/>
          <w:szCs w:val="28"/>
          <w:u w:val="none"/>
          <w:lang w:val="ro-RO"/>
        </w:rPr>
        <w:t>, art.420)</w:t>
      </w:r>
    </w:p>
    <w:p w:rsidR="00AC5687" w:rsidRPr="009A35DF" w:rsidRDefault="00960036" w:rsidP="00750A4F">
      <w:pPr>
        <w:ind w:firstLine="720"/>
        <w:jc w:val="both"/>
        <w:rPr>
          <w:bCs/>
          <w:sz w:val="28"/>
          <w:szCs w:val="28"/>
          <w:lang w:val="ro-RO" w:eastAsia="en-GB"/>
        </w:rPr>
      </w:pPr>
      <w:r w:rsidRPr="009A35DF">
        <w:rPr>
          <w:b/>
          <w:sz w:val="28"/>
          <w:szCs w:val="28"/>
          <w:lang w:val="ro-RO"/>
        </w:rPr>
        <w:t>5.</w:t>
      </w:r>
      <w:r w:rsidRPr="009A35DF">
        <w:rPr>
          <w:sz w:val="28"/>
          <w:szCs w:val="28"/>
          <w:lang w:val="ro-RO"/>
        </w:rPr>
        <w:t xml:space="preserve"> </w:t>
      </w:r>
      <w:r w:rsidR="003572EE" w:rsidRPr="009A35DF">
        <w:rPr>
          <w:sz w:val="28"/>
          <w:szCs w:val="28"/>
          <w:lang w:val="ro-RO"/>
        </w:rPr>
        <w:t>Hotărârea</w:t>
      </w:r>
      <w:r w:rsidR="00AC5687" w:rsidRPr="009A35DF">
        <w:rPr>
          <w:sz w:val="28"/>
          <w:szCs w:val="28"/>
          <w:lang w:val="ro-RO"/>
        </w:rPr>
        <w:t xml:space="preserve"> Guvernului</w:t>
      </w:r>
      <w:r w:rsidR="00AC5687" w:rsidRPr="009A35DF">
        <w:rPr>
          <w:bCs/>
          <w:sz w:val="28"/>
          <w:szCs w:val="28"/>
          <w:lang w:val="ro-RO" w:eastAsia="en-GB"/>
        </w:rPr>
        <w:t xml:space="preserve"> nr. 671 din 25.09.2015 „Privind modificarea anexei nr.1 la </w:t>
      </w:r>
      <w:r w:rsidR="003572EE" w:rsidRPr="009A35DF">
        <w:rPr>
          <w:bCs/>
          <w:sz w:val="28"/>
          <w:szCs w:val="28"/>
          <w:lang w:val="ro-RO" w:eastAsia="en-GB"/>
        </w:rPr>
        <w:t>Hotărârea</w:t>
      </w:r>
      <w:r w:rsidR="00AC5687" w:rsidRPr="009A35DF">
        <w:rPr>
          <w:bCs/>
          <w:sz w:val="28"/>
          <w:szCs w:val="28"/>
          <w:lang w:val="ro-RO" w:eastAsia="en-GB"/>
        </w:rPr>
        <w:t xml:space="preserve"> Guvernului nr.371 din 27 mai 2014” </w:t>
      </w:r>
      <w:r w:rsidR="00AC5687" w:rsidRPr="009A35DF">
        <w:rPr>
          <w:rStyle w:val="Hyperlink"/>
          <w:color w:val="auto"/>
          <w:sz w:val="28"/>
          <w:szCs w:val="28"/>
          <w:u w:val="none"/>
          <w:lang w:val="ro-RO"/>
        </w:rPr>
        <w:t>(Monitorul Oficial al Republicii Moldova, 2015, nr.</w:t>
      </w:r>
      <w:r w:rsidR="007D04D0" w:rsidRPr="009A35DF">
        <w:rPr>
          <w:rStyle w:val="Hyperlink"/>
          <w:color w:val="auto"/>
          <w:sz w:val="28"/>
          <w:szCs w:val="28"/>
          <w:u w:val="none"/>
          <w:lang w:val="ro-RO"/>
        </w:rPr>
        <w:t xml:space="preserve"> </w:t>
      </w:r>
      <w:r w:rsidR="00AC5687" w:rsidRPr="009A35DF">
        <w:rPr>
          <w:sz w:val="28"/>
          <w:szCs w:val="28"/>
          <w:lang w:val="ro-RO"/>
        </w:rPr>
        <w:t>267-273</w:t>
      </w:r>
      <w:r w:rsidR="00AC5687" w:rsidRPr="009A35DF">
        <w:rPr>
          <w:rStyle w:val="Hyperlink"/>
          <w:color w:val="auto"/>
          <w:sz w:val="28"/>
          <w:szCs w:val="28"/>
          <w:u w:val="none"/>
          <w:lang w:val="ro-RO"/>
        </w:rPr>
        <w:t>, art.</w:t>
      </w:r>
      <w:r w:rsidR="007D04D0" w:rsidRPr="009A35DF">
        <w:rPr>
          <w:rStyle w:val="Hyperlink"/>
          <w:color w:val="auto"/>
          <w:sz w:val="28"/>
          <w:szCs w:val="28"/>
          <w:u w:val="none"/>
          <w:lang w:val="ro-RO"/>
        </w:rPr>
        <w:t xml:space="preserve"> </w:t>
      </w:r>
      <w:r w:rsidR="00AC5687" w:rsidRPr="009A35DF">
        <w:rPr>
          <w:rStyle w:val="Hyperlink"/>
          <w:color w:val="auto"/>
          <w:sz w:val="28"/>
          <w:szCs w:val="28"/>
          <w:u w:val="none"/>
          <w:lang w:val="ro-RO"/>
        </w:rPr>
        <w:t>764)</w:t>
      </w:r>
    </w:p>
    <w:p w:rsidR="00960036" w:rsidRPr="009A35DF" w:rsidRDefault="00AC5687" w:rsidP="00750A4F">
      <w:pPr>
        <w:ind w:firstLine="720"/>
        <w:jc w:val="both"/>
        <w:rPr>
          <w:bCs/>
          <w:sz w:val="28"/>
          <w:szCs w:val="28"/>
          <w:lang w:val="ro-RO" w:eastAsia="en-GB"/>
        </w:rPr>
      </w:pPr>
      <w:r w:rsidRPr="009A35DF">
        <w:rPr>
          <w:b/>
          <w:sz w:val="28"/>
          <w:szCs w:val="28"/>
          <w:lang w:val="ro-RO"/>
        </w:rPr>
        <w:t>6.</w:t>
      </w:r>
      <w:r w:rsidRPr="009A35DF">
        <w:rPr>
          <w:sz w:val="28"/>
          <w:szCs w:val="28"/>
          <w:lang w:val="ro-RO"/>
        </w:rPr>
        <w:t xml:space="preserve"> </w:t>
      </w:r>
      <w:r w:rsidR="00960036" w:rsidRPr="009A35DF">
        <w:rPr>
          <w:sz w:val="28"/>
          <w:szCs w:val="28"/>
          <w:lang w:val="ro-RO"/>
        </w:rPr>
        <w:t xml:space="preserve">Punctele 15 și 16 din Anexa nr.4 la </w:t>
      </w:r>
      <w:r w:rsidR="003572EE" w:rsidRPr="009A35DF">
        <w:rPr>
          <w:sz w:val="28"/>
          <w:szCs w:val="28"/>
          <w:lang w:val="ro-RO"/>
        </w:rPr>
        <w:t>Hotărârea</w:t>
      </w:r>
      <w:r w:rsidR="00960036" w:rsidRPr="009A35DF">
        <w:rPr>
          <w:sz w:val="28"/>
          <w:szCs w:val="28"/>
          <w:lang w:val="ro-RO"/>
        </w:rPr>
        <w:t xml:space="preserve"> Guvernului </w:t>
      </w:r>
      <w:r w:rsidR="00960036" w:rsidRPr="009A35DF">
        <w:rPr>
          <w:bCs/>
          <w:sz w:val="28"/>
          <w:szCs w:val="28"/>
          <w:lang w:val="ro-RO" w:eastAsia="en-GB"/>
        </w:rPr>
        <w:t xml:space="preserve">nr.1088 din 18.12.2017 „Сu privire la organizarea şi </w:t>
      </w:r>
      <w:r w:rsidRPr="009A35DF">
        <w:rPr>
          <w:bCs/>
          <w:sz w:val="28"/>
          <w:szCs w:val="28"/>
          <w:lang w:val="ro-RO" w:eastAsia="en-GB"/>
        </w:rPr>
        <w:t>funcționarea</w:t>
      </w:r>
      <w:r w:rsidR="00960036" w:rsidRPr="009A35DF">
        <w:rPr>
          <w:bCs/>
          <w:sz w:val="28"/>
          <w:szCs w:val="28"/>
          <w:lang w:val="ro-RO" w:eastAsia="en-GB"/>
        </w:rPr>
        <w:t xml:space="preserve"> </w:t>
      </w:r>
      <w:r w:rsidR="003572EE" w:rsidRPr="009A35DF">
        <w:rPr>
          <w:bCs/>
          <w:sz w:val="28"/>
          <w:szCs w:val="28"/>
          <w:lang w:val="ro-RO" w:eastAsia="en-GB"/>
        </w:rPr>
        <w:t>Agenției</w:t>
      </w:r>
      <w:r w:rsidR="00960036" w:rsidRPr="009A35DF">
        <w:rPr>
          <w:bCs/>
          <w:sz w:val="28"/>
          <w:szCs w:val="28"/>
          <w:lang w:val="ro-RO" w:eastAsia="en-GB"/>
        </w:rPr>
        <w:t xml:space="preserve"> pentru Supraveghere Tehnică„ </w:t>
      </w:r>
      <w:r w:rsidR="00960036" w:rsidRPr="009A35DF">
        <w:rPr>
          <w:rStyle w:val="Hyperlink"/>
          <w:color w:val="auto"/>
          <w:sz w:val="28"/>
          <w:szCs w:val="28"/>
          <w:u w:val="none"/>
          <w:lang w:val="ro-RO"/>
        </w:rPr>
        <w:t>(Monitorul Oficial al Republicii Moldova, 2017, nr. </w:t>
      </w:r>
      <w:r w:rsidR="00960036" w:rsidRPr="009A35DF">
        <w:rPr>
          <w:sz w:val="28"/>
          <w:szCs w:val="28"/>
          <w:lang w:val="ro-RO"/>
        </w:rPr>
        <w:t>440</w:t>
      </w:r>
      <w:r w:rsidR="00960036" w:rsidRPr="009A35DF">
        <w:rPr>
          <w:rStyle w:val="Hyperlink"/>
          <w:color w:val="auto"/>
          <w:sz w:val="28"/>
          <w:szCs w:val="28"/>
          <w:u w:val="none"/>
          <w:lang w:val="ro-RO"/>
        </w:rPr>
        <w:t>, art. 1212)</w:t>
      </w:r>
    </w:p>
    <w:p w:rsidR="00960036" w:rsidRPr="009A35DF" w:rsidRDefault="00960036" w:rsidP="00750A4F">
      <w:pPr>
        <w:jc w:val="both"/>
        <w:rPr>
          <w:bCs/>
          <w:sz w:val="28"/>
          <w:szCs w:val="28"/>
          <w:lang w:val="ro-RO" w:eastAsia="en-GB"/>
        </w:rPr>
      </w:pPr>
      <w:r w:rsidRPr="009A35DF">
        <w:rPr>
          <w:bCs/>
          <w:sz w:val="28"/>
          <w:szCs w:val="28"/>
          <w:lang w:val="ro-RO" w:eastAsia="en-GB"/>
        </w:rPr>
        <w:t> </w:t>
      </w:r>
    </w:p>
    <w:p w:rsidR="00960036" w:rsidRPr="009A35DF" w:rsidRDefault="00960036" w:rsidP="00750A4F">
      <w:pPr>
        <w:jc w:val="both"/>
        <w:rPr>
          <w:sz w:val="28"/>
          <w:szCs w:val="28"/>
          <w:lang w:val="ro-RO" w:eastAsia="en-GB"/>
        </w:rPr>
      </w:pPr>
    </w:p>
    <w:sectPr w:rsidR="00960036" w:rsidRPr="009A35DF" w:rsidSect="0058531B">
      <w:pgSz w:w="11906" w:h="16838" w:code="9"/>
      <w:pgMar w:top="864" w:right="850" w:bottom="864"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A06" w:rsidRDefault="007F1A06" w:rsidP="00EF59BC">
      <w:r>
        <w:separator/>
      </w:r>
    </w:p>
  </w:endnote>
  <w:endnote w:type="continuationSeparator" w:id="0">
    <w:p w:rsidR="007F1A06" w:rsidRDefault="007F1A06" w:rsidP="00EF5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ranklinGothic-MediumCond">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A06" w:rsidRDefault="007F1A06" w:rsidP="00EF59BC">
      <w:r>
        <w:separator/>
      </w:r>
    </w:p>
  </w:footnote>
  <w:footnote w:type="continuationSeparator" w:id="0">
    <w:p w:rsidR="007F1A06" w:rsidRDefault="007F1A06" w:rsidP="00EF59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72A82"/>
    <w:multiLevelType w:val="hybridMultilevel"/>
    <w:tmpl w:val="5D4A44A6"/>
    <w:lvl w:ilvl="0" w:tplc="0419000F">
      <w:start w:val="1"/>
      <w:numFmt w:val="decimal"/>
      <w:lvlText w:val="%1."/>
      <w:lvlJc w:val="left"/>
      <w:pPr>
        <w:ind w:left="1211" w:hanging="360"/>
      </w:pPr>
    </w:lvl>
    <w:lvl w:ilvl="1" w:tplc="F73408B8">
      <w:start w:val="1"/>
      <w:numFmt w:val="lowerLetter"/>
      <w:lvlText w:val="%2)"/>
      <w:lvlJc w:val="left"/>
      <w:pPr>
        <w:ind w:left="360" w:hanging="360"/>
      </w:pPr>
      <w:rPr>
        <w:b w:val="0"/>
      </w:r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B340D15"/>
    <w:multiLevelType w:val="hybridMultilevel"/>
    <w:tmpl w:val="5D4A44A6"/>
    <w:lvl w:ilvl="0" w:tplc="0419000F">
      <w:start w:val="1"/>
      <w:numFmt w:val="decimal"/>
      <w:lvlText w:val="%1."/>
      <w:lvlJc w:val="left"/>
      <w:pPr>
        <w:ind w:left="540" w:hanging="360"/>
      </w:pPr>
    </w:lvl>
    <w:lvl w:ilvl="1" w:tplc="F73408B8">
      <w:start w:val="1"/>
      <w:numFmt w:val="lowerLetter"/>
      <w:lvlText w:val="%2)"/>
      <w:lvlJc w:val="left"/>
      <w:pPr>
        <w:ind w:left="-311" w:hanging="360"/>
      </w:pPr>
      <w:rPr>
        <w:b w:val="0"/>
      </w:rPr>
    </w:lvl>
    <w:lvl w:ilvl="2" w:tplc="0419001B">
      <w:start w:val="1"/>
      <w:numFmt w:val="lowerRoman"/>
      <w:lvlText w:val="%3."/>
      <w:lvlJc w:val="right"/>
      <w:pPr>
        <w:ind w:left="1129" w:hanging="180"/>
      </w:pPr>
    </w:lvl>
    <w:lvl w:ilvl="3" w:tplc="0419000F">
      <w:start w:val="1"/>
      <w:numFmt w:val="decimal"/>
      <w:lvlText w:val="%4."/>
      <w:lvlJc w:val="left"/>
      <w:pPr>
        <w:ind w:left="1849" w:hanging="360"/>
      </w:pPr>
    </w:lvl>
    <w:lvl w:ilvl="4" w:tplc="04190019">
      <w:start w:val="1"/>
      <w:numFmt w:val="lowerLetter"/>
      <w:lvlText w:val="%5."/>
      <w:lvlJc w:val="left"/>
      <w:pPr>
        <w:ind w:left="2569" w:hanging="360"/>
      </w:pPr>
    </w:lvl>
    <w:lvl w:ilvl="5" w:tplc="0419001B">
      <w:start w:val="1"/>
      <w:numFmt w:val="lowerRoman"/>
      <w:lvlText w:val="%6."/>
      <w:lvlJc w:val="right"/>
      <w:pPr>
        <w:ind w:left="3289" w:hanging="180"/>
      </w:pPr>
    </w:lvl>
    <w:lvl w:ilvl="6" w:tplc="0419000F">
      <w:start w:val="1"/>
      <w:numFmt w:val="decimal"/>
      <w:lvlText w:val="%7."/>
      <w:lvlJc w:val="left"/>
      <w:pPr>
        <w:ind w:left="4009" w:hanging="360"/>
      </w:pPr>
    </w:lvl>
    <w:lvl w:ilvl="7" w:tplc="04190019">
      <w:start w:val="1"/>
      <w:numFmt w:val="lowerLetter"/>
      <w:lvlText w:val="%8."/>
      <w:lvlJc w:val="left"/>
      <w:pPr>
        <w:ind w:left="4729" w:hanging="360"/>
      </w:pPr>
    </w:lvl>
    <w:lvl w:ilvl="8" w:tplc="0419001B">
      <w:start w:val="1"/>
      <w:numFmt w:val="lowerRoman"/>
      <w:lvlText w:val="%9."/>
      <w:lvlJc w:val="right"/>
      <w:pPr>
        <w:ind w:left="5449" w:hanging="180"/>
      </w:pPr>
    </w:lvl>
  </w:abstractNum>
  <w:abstractNum w:abstractNumId="2" w15:restartNumberingAfterBreak="0">
    <w:nsid w:val="0EE81F32"/>
    <w:multiLevelType w:val="hybridMultilevel"/>
    <w:tmpl w:val="5D4A44A6"/>
    <w:lvl w:ilvl="0" w:tplc="0419000F">
      <w:start w:val="1"/>
      <w:numFmt w:val="decimal"/>
      <w:lvlText w:val="%1."/>
      <w:lvlJc w:val="left"/>
      <w:pPr>
        <w:ind w:left="1211" w:hanging="360"/>
      </w:pPr>
    </w:lvl>
    <w:lvl w:ilvl="1" w:tplc="F73408B8">
      <w:start w:val="1"/>
      <w:numFmt w:val="lowerLetter"/>
      <w:lvlText w:val="%2)"/>
      <w:lvlJc w:val="left"/>
      <w:pPr>
        <w:ind w:left="360" w:hanging="360"/>
      </w:pPr>
      <w:rPr>
        <w:b w:val="0"/>
      </w:r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231174C6"/>
    <w:multiLevelType w:val="hybridMultilevel"/>
    <w:tmpl w:val="3C54DF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9390F"/>
    <w:multiLevelType w:val="hybridMultilevel"/>
    <w:tmpl w:val="4F1A1F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603805"/>
    <w:multiLevelType w:val="hybridMultilevel"/>
    <w:tmpl w:val="C82255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867238"/>
    <w:multiLevelType w:val="hybridMultilevel"/>
    <w:tmpl w:val="604E29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9C1167"/>
    <w:multiLevelType w:val="hybridMultilevel"/>
    <w:tmpl w:val="AB24F1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5C7683"/>
    <w:multiLevelType w:val="hybridMultilevel"/>
    <w:tmpl w:val="AA2CDB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E73CD6"/>
    <w:multiLevelType w:val="hybridMultilevel"/>
    <w:tmpl w:val="8230E0C2"/>
    <w:lvl w:ilvl="0" w:tplc="FE64DC68">
      <w:start w:val="2"/>
      <w:numFmt w:val="bullet"/>
      <w:pStyle w:val="LINE"/>
      <w:lvlText w:val=""/>
      <w:lvlJc w:val="left"/>
      <w:pPr>
        <w:ind w:left="1495" w:hanging="360"/>
      </w:pPr>
      <w:rPr>
        <w:rFonts w:ascii="Symbol" w:hAnsi="Symbol" w:cs="Times New Roman" w:hint="default"/>
      </w:rPr>
    </w:lvl>
    <w:lvl w:ilvl="1" w:tplc="04090003">
      <w:start w:val="1"/>
      <w:numFmt w:val="bullet"/>
      <w:lvlText w:val="o"/>
      <w:lvlJc w:val="left"/>
      <w:pPr>
        <w:ind w:left="2146" w:hanging="360"/>
      </w:pPr>
      <w:rPr>
        <w:rFonts w:ascii="Courier New" w:hAnsi="Courier New" w:cs="Courier New" w:hint="default"/>
      </w:rPr>
    </w:lvl>
    <w:lvl w:ilvl="2" w:tplc="04090005">
      <w:start w:val="1"/>
      <w:numFmt w:val="bullet"/>
      <w:lvlText w:val=""/>
      <w:lvlJc w:val="left"/>
      <w:pPr>
        <w:ind w:left="2866" w:hanging="360"/>
      </w:pPr>
      <w:rPr>
        <w:rFonts w:ascii="Wingdings" w:hAnsi="Wingdings" w:hint="default"/>
      </w:rPr>
    </w:lvl>
    <w:lvl w:ilvl="3" w:tplc="04090001">
      <w:start w:val="1"/>
      <w:numFmt w:val="bullet"/>
      <w:lvlText w:val=""/>
      <w:lvlJc w:val="left"/>
      <w:pPr>
        <w:ind w:left="3586" w:hanging="360"/>
      </w:pPr>
      <w:rPr>
        <w:rFonts w:ascii="Symbol" w:hAnsi="Symbol" w:hint="default"/>
      </w:rPr>
    </w:lvl>
    <w:lvl w:ilvl="4" w:tplc="04090003">
      <w:start w:val="1"/>
      <w:numFmt w:val="bullet"/>
      <w:lvlText w:val="o"/>
      <w:lvlJc w:val="left"/>
      <w:pPr>
        <w:ind w:left="4306" w:hanging="360"/>
      </w:pPr>
      <w:rPr>
        <w:rFonts w:ascii="Courier New" w:hAnsi="Courier New" w:cs="Courier New" w:hint="default"/>
      </w:rPr>
    </w:lvl>
    <w:lvl w:ilvl="5" w:tplc="04090005">
      <w:start w:val="1"/>
      <w:numFmt w:val="bullet"/>
      <w:lvlText w:val=""/>
      <w:lvlJc w:val="left"/>
      <w:pPr>
        <w:ind w:left="5026" w:hanging="360"/>
      </w:pPr>
      <w:rPr>
        <w:rFonts w:ascii="Wingdings" w:hAnsi="Wingdings" w:hint="default"/>
      </w:rPr>
    </w:lvl>
    <w:lvl w:ilvl="6" w:tplc="04090001">
      <w:start w:val="1"/>
      <w:numFmt w:val="bullet"/>
      <w:lvlText w:val=""/>
      <w:lvlJc w:val="left"/>
      <w:pPr>
        <w:ind w:left="5746" w:hanging="360"/>
      </w:pPr>
      <w:rPr>
        <w:rFonts w:ascii="Symbol" w:hAnsi="Symbol" w:hint="default"/>
      </w:rPr>
    </w:lvl>
    <w:lvl w:ilvl="7" w:tplc="04090003">
      <w:start w:val="1"/>
      <w:numFmt w:val="bullet"/>
      <w:lvlText w:val="o"/>
      <w:lvlJc w:val="left"/>
      <w:pPr>
        <w:ind w:left="6466" w:hanging="360"/>
      </w:pPr>
      <w:rPr>
        <w:rFonts w:ascii="Courier New" w:hAnsi="Courier New" w:cs="Courier New" w:hint="default"/>
      </w:rPr>
    </w:lvl>
    <w:lvl w:ilvl="8" w:tplc="04090005">
      <w:start w:val="1"/>
      <w:numFmt w:val="bullet"/>
      <w:lvlText w:val=""/>
      <w:lvlJc w:val="left"/>
      <w:pPr>
        <w:ind w:left="7186" w:hanging="360"/>
      </w:pPr>
      <w:rPr>
        <w:rFonts w:ascii="Wingdings" w:hAnsi="Wingdings" w:hint="default"/>
      </w:rPr>
    </w:lvl>
  </w:abstractNum>
  <w:abstractNum w:abstractNumId="10" w15:restartNumberingAfterBreak="0">
    <w:nsid w:val="56D75097"/>
    <w:multiLevelType w:val="hybridMultilevel"/>
    <w:tmpl w:val="CA0248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D23906"/>
    <w:multiLevelType w:val="hybridMultilevel"/>
    <w:tmpl w:val="AE2E8B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E91B50"/>
    <w:multiLevelType w:val="hybridMultilevel"/>
    <w:tmpl w:val="91FCE4C6"/>
    <w:lvl w:ilvl="0" w:tplc="187E0BF4">
      <w:start w:val="1"/>
      <w:numFmt w:val="bullet"/>
      <w:pStyle w:val="LINE2"/>
      <w:lvlText w:val=""/>
      <w:lvlJc w:val="left"/>
      <w:pPr>
        <w:ind w:left="1627" w:hanging="360"/>
      </w:pPr>
      <w:rPr>
        <w:rFonts w:ascii="Symbol" w:hAnsi="Symbol" w:hint="default"/>
      </w:rPr>
    </w:lvl>
    <w:lvl w:ilvl="1" w:tplc="04090003">
      <w:start w:val="1"/>
      <w:numFmt w:val="bullet"/>
      <w:lvlText w:val="o"/>
      <w:lvlJc w:val="left"/>
      <w:pPr>
        <w:ind w:left="2347" w:hanging="360"/>
      </w:pPr>
      <w:rPr>
        <w:rFonts w:ascii="Courier New" w:hAnsi="Courier New" w:cs="Courier New" w:hint="default"/>
      </w:rPr>
    </w:lvl>
    <w:lvl w:ilvl="2" w:tplc="04090005">
      <w:start w:val="1"/>
      <w:numFmt w:val="bullet"/>
      <w:lvlText w:val=""/>
      <w:lvlJc w:val="left"/>
      <w:pPr>
        <w:ind w:left="3067" w:hanging="360"/>
      </w:pPr>
      <w:rPr>
        <w:rFonts w:ascii="Wingdings" w:hAnsi="Wingdings" w:hint="default"/>
      </w:rPr>
    </w:lvl>
    <w:lvl w:ilvl="3" w:tplc="04090001">
      <w:start w:val="1"/>
      <w:numFmt w:val="bullet"/>
      <w:lvlText w:val=""/>
      <w:lvlJc w:val="left"/>
      <w:pPr>
        <w:ind w:left="3787" w:hanging="360"/>
      </w:pPr>
      <w:rPr>
        <w:rFonts w:ascii="Symbol" w:hAnsi="Symbol" w:hint="default"/>
      </w:rPr>
    </w:lvl>
    <w:lvl w:ilvl="4" w:tplc="04090003">
      <w:start w:val="1"/>
      <w:numFmt w:val="bullet"/>
      <w:lvlText w:val="o"/>
      <w:lvlJc w:val="left"/>
      <w:pPr>
        <w:ind w:left="4507" w:hanging="360"/>
      </w:pPr>
      <w:rPr>
        <w:rFonts w:ascii="Courier New" w:hAnsi="Courier New" w:cs="Courier New" w:hint="default"/>
      </w:rPr>
    </w:lvl>
    <w:lvl w:ilvl="5" w:tplc="04090005">
      <w:start w:val="1"/>
      <w:numFmt w:val="bullet"/>
      <w:lvlText w:val=""/>
      <w:lvlJc w:val="left"/>
      <w:pPr>
        <w:ind w:left="5227" w:hanging="360"/>
      </w:pPr>
      <w:rPr>
        <w:rFonts w:ascii="Wingdings" w:hAnsi="Wingdings" w:hint="default"/>
      </w:rPr>
    </w:lvl>
    <w:lvl w:ilvl="6" w:tplc="04090001">
      <w:start w:val="1"/>
      <w:numFmt w:val="bullet"/>
      <w:lvlText w:val=""/>
      <w:lvlJc w:val="left"/>
      <w:pPr>
        <w:ind w:left="5947" w:hanging="360"/>
      </w:pPr>
      <w:rPr>
        <w:rFonts w:ascii="Symbol" w:hAnsi="Symbol" w:hint="default"/>
      </w:rPr>
    </w:lvl>
    <w:lvl w:ilvl="7" w:tplc="04090003">
      <w:start w:val="1"/>
      <w:numFmt w:val="bullet"/>
      <w:lvlText w:val="o"/>
      <w:lvlJc w:val="left"/>
      <w:pPr>
        <w:ind w:left="6667" w:hanging="360"/>
      </w:pPr>
      <w:rPr>
        <w:rFonts w:ascii="Courier New" w:hAnsi="Courier New" w:cs="Courier New" w:hint="default"/>
      </w:rPr>
    </w:lvl>
    <w:lvl w:ilvl="8" w:tplc="04090005">
      <w:start w:val="1"/>
      <w:numFmt w:val="bullet"/>
      <w:lvlText w:val=""/>
      <w:lvlJc w:val="left"/>
      <w:pPr>
        <w:ind w:left="7387" w:hanging="360"/>
      </w:pPr>
      <w:rPr>
        <w:rFonts w:ascii="Wingdings" w:hAnsi="Wingdings" w:hint="default"/>
      </w:rPr>
    </w:lvl>
  </w:abstractNum>
  <w:num w:numId="1">
    <w:abstractNumId w:val="7"/>
  </w:num>
  <w:num w:numId="2">
    <w:abstractNumId w:val="11"/>
  </w:num>
  <w:num w:numId="3">
    <w:abstractNumId w:val="8"/>
  </w:num>
  <w:num w:numId="4">
    <w:abstractNumId w:val="5"/>
  </w:num>
  <w:num w:numId="5">
    <w:abstractNumId w:val="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3"/>
  </w:num>
  <w:num w:numId="10">
    <w:abstractNumId w:val="10"/>
  </w:num>
  <w:num w:numId="11">
    <w:abstractNumId w:val="4"/>
  </w:num>
  <w:num w:numId="12">
    <w:abstractNumId w:val="9"/>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906"/>
    <w:rsid w:val="00001D34"/>
    <w:rsid w:val="000041EB"/>
    <w:rsid w:val="00005C9F"/>
    <w:rsid w:val="00007073"/>
    <w:rsid w:val="00011B68"/>
    <w:rsid w:val="00012598"/>
    <w:rsid w:val="000136EA"/>
    <w:rsid w:val="00015BA6"/>
    <w:rsid w:val="00020266"/>
    <w:rsid w:val="00020761"/>
    <w:rsid w:val="00023203"/>
    <w:rsid w:val="0002405B"/>
    <w:rsid w:val="00026977"/>
    <w:rsid w:val="00031637"/>
    <w:rsid w:val="00031E6A"/>
    <w:rsid w:val="00033D36"/>
    <w:rsid w:val="000349EE"/>
    <w:rsid w:val="0003757C"/>
    <w:rsid w:val="00044E08"/>
    <w:rsid w:val="0004660E"/>
    <w:rsid w:val="0005243A"/>
    <w:rsid w:val="00052686"/>
    <w:rsid w:val="0006161E"/>
    <w:rsid w:val="0007258D"/>
    <w:rsid w:val="000768C1"/>
    <w:rsid w:val="00076FA8"/>
    <w:rsid w:val="00081CD3"/>
    <w:rsid w:val="00090D79"/>
    <w:rsid w:val="000B24CD"/>
    <w:rsid w:val="000B482E"/>
    <w:rsid w:val="000B7098"/>
    <w:rsid w:val="000C198A"/>
    <w:rsid w:val="000C3A06"/>
    <w:rsid w:val="000D0C37"/>
    <w:rsid w:val="000D1326"/>
    <w:rsid w:val="000D16F1"/>
    <w:rsid w:val="000D2BFD"/>
    <w:rsid w:val="000E2B2B"/>
    <w:rsid w:val="000E44F7"/>
    <w:rsid w:val="000E4C7B"/>
    <w:rsid w:val="000F0897"/>
    <w:rsid w:val="0011114D"/>
    <w:rsid w:val="00112848"/>
    <w:rsid w:val="00114C77"/>
    <w:rsid w:val="00127E46"/>
    <w:rsid w:val="00135D55"/>
    <w:rsid w:val="0015320F"/>
    <w:rsid w:val="00154CFD"/>
    <w:rsid w:val="00176F55"/>
    <w:rsid w:val="00183B5C"/>
    <w:rsid w:val="0018531B"/>
    <w:rsid w:val="001865E1"/>
    <w:rsid w:val="00187393"/>
    <w:rsid w:val="001A0D61"/>
    <w:rsid w:val="001A2B0D"/>
    <w:rsid w:val="001B7B02"/>
    <w:rsid w:val="001D72EA"/>
    <w:rsid w:val="001E04CE"/>
    <w:rsid w:val="001E6A39"/>
    <w:rsid w:val="001F79E1"/>
    <w:rsid w:val="0020093B"/>
    <w:rsid w:val="00205F86"/>
    <w:rsid w:val="002103EF"/>
    <w:rsid w:val="00211825"/>
    <w:rsid w:val="00214FAB"/>
    <w:rsid w:val="00215EA1"/>
    <w:rsid w:val="00233046"/>
    <w:rsid w:val="0023462A"/>
    <w:rsid w:val="00243C96"/>
    <w:rsid w:val="0025391D"/>
    <w:rsid w:val="002539A8"/>
    <w:rsid w:val="00254701"/>
    <w:rsid w:val="0027353D"/>
    <w:rsid w:val="00281BE4"/>
    <w:rsid w:val="00281F9D"/>
    <w:rsid w:val="0029343C"/>
    <w:rsid w:val="002A5211"/>
    <w:rsid w:val="002B5B6F"/>
    <w:rsid w:val="002B5E20"/>
    <w:rsid w:val="002F2090"/>
    <w:rsid w:val="00302945"/>
    <w:rsid w:val="0031186F"/>
    <w:rsid w:val="003124E6"/>
    <w:rsid w:val="00313153"/>
    <w:rsid w:val="0032399F"/>
    <w:rsid w:val="00327CB0"/>
    <w:rsid w:val="00330377"/>
    <w:rsid w:val="00343F2E"/>
    <w:rsid w:val="00344077"/>
    <w:rsid w:val="00354CB1"/>
    <w:rsid w:val="003572EE"/>
    <w:rsid w:val="00362E3D"/>
    <w:rsid w:val="00366627"/>
    <w:rsid w:val="00366821"/>
    <w:rsid w:val="003711FA"/>
    <w:rsid w:val="0037161C"/>
    <w:rsid w:val="00372C87"/>
    <w:rsid w:val="00377C67"/>
    <w:rsid w:val="003828E5"/>
    <w:rsid w:val="003830F3"/>
    <w:rsid w:val="00383BA7"/>
    <w:rsid w:val="003847A0"/>
    <w:rsid w:val="00385410"/>
    <w:rsid w:val="0039058A"/>
    <w:rsid w:val="003974C7"/>
    <w:rsid w:val="003975B5"/>
    <w:rsid w:val="003A4E58"/>
    <w:rsid w:val="003C644A"/>
    <w:rsid w:val="003D16F0"/>
    <w:rsid w:val="003D710C"/>
    <w:rsid w:val="003E3DDC"/>
    <w:rsid w:val="003E5DA4"/>
    <w:rsid w:val="003F186E"/>
    <w:rsid w:val="00402F96"/>
    <w:rsid w:val="00414587"/>
    <w:rsid w:val="004149CC"/>
    <w:rsid w:val="00420211"/>
    <w:rsid w:val="00433F41"/>
    <w:rsid w:val="00434FDA"/>
    <w:rsid w:val="00442454"/>
    <w:rsid w:val="00443AF0"/>
    <w:rsid w:val="00447EBA"/>
    <w:rsid w:val="004507DB"/>
    <w:rsid w:val="0045333E"/>
    <w:rsid w:val="00453925"/>
    <w:rsid w:val="0045494D"/>
    <w:rsid w:val="00457D04"/>
    <w:rsid w:val="00460672"/>
    <w:rsid w:val="00460A2E"/>
    <w:rsid w:val="00484D17"/>
    <w:rsid w:val="00493874"/>
    <w:rsid w:val="004B14A5"/>
    <w:rsid w:val="004B383E"/>
    <w:rsid w:val="004C3B00"/>
    <w:rsid w:val="004D4591"/>
    <w:rsid w:val="004E1C1E"/>
    <w:rsid w:val="004E5FE8"/>
    <w:rsid w:val="004F6008"/>
    <w:rsid w:val="005053F9"/>
    <w:rsid w:val="00525F20"/>
    <w:rsid w:val="005277D9"/>
    <w:rsid w:val="00531175"/>
    <w:rsid w:val="00531952"/>
    <w:rsid w:val="005324EC"/>
    <w:rsid w:val="00536640"/>
    <w:rsid w:val="005375FD"/>
    <w:rsid w:val="00540805"/>
    <w:rsid w:val="005433A2"/>
    <w:rsid w:val="005437C2"/>
    <w:rsid w:val="00552776"/>
    <w:rsid w:val="005551A7"/>
    <w:rsid w:val="00565FFC"/>
    <w:rsid w:val="00575C44"/>
    <w:rsid w:val="00577460"/>
    <w:rsid w:val="00582D8E"/>
    <w:rsid w:val="0058531B"/>
    <w:rsid w:val="00586CC3"/>
    <w:rsid w:val="0058791C"/>
    <w:rsid w:val="00591ACE"/>
    <w:rsid w:val="005A1B1F"/>
    <w:rsid w:val="005A1D6B"/>
    <w:rsid w:val="005A20D8"/>
    <w:rsid w:val="005A391B"/>
    <w:rsid w:val="005B31AC"/>
    <w:rsid w:val="005B40CF"/>
    <w:rsid w:val="005B4667"/>
    <w:rsid w:val="005B7E54"/>
    <w:rsid w:val="005D12C8"/>
    <w:rsid w:val="005D484C"/>
    <w:rsid w:val="005D60A9"/>
    <w:rsid w:val="005E09FA"/>
    <w:rsid w:val="005E2152"/>
    <w:rsid w:val="005E2391"/>
    <w:rsid w:val="005E31FB"/>
    <w:rsid w:val="005F0462"/>
    <w:rsid w:val="005F1BBB"/>
    <w:rsid w:val="005F5C86"/>
    <w:rsid w:val="00602103"/>
    <w:rsid w:val="006053B1"/>
    <w:rsid w:val="00605C59"/>
    <w:rsid w:val="0060652C"/>
    <w:rsid w:val="00606EF3"/>
    <w:rsid w:val="006129F5"/>
    <w:rsid w:val="0061525F"/>
    <w:rsid w:val="006239FC"/>
    <w:rsid w:val="00635634"/>
    <w:rsid w:val="00652978"/>
    <w:rsid w:val="00653BCC"/>
    <w:rsid w:val="006558F8"/>
    <w:rsid w:val="00657D84"/>
    <w:rsid w:val="0066357D"/>
    <w:rsid w:val="00664923"/>
    <w:rsid w:val="00675CE9"/>
    <w:rsid w:val="00680A37"/>
    <w:rsid w:val="006854F1"/>
    <w:rsid w:val="006874CD"/>
    <w:rsid w:val="0068780D"/>
    <w:rsid w:val="00691326"/>
    <w:rsid w:val="006934D6"/>
    <w:rsid w:val="00694818"/>
    <w:rsid w:val="00695661"/>
    <w:rsid w:val="00696C8A"/>
    <w:rsid w:val="006A1907"/>
    <w:rsid w:val="006B4398"/>
    <w:rsid w:val="006B4426"/>
    <w:rsid w:val="006C142D"/>
    <w:rsid w:val="006C2A8A"/>
    <w:rsid w:val="006D6B3E"/>
    <w:rsid w:val="006E3637"/>
    <w:rsid w:val="006F09E2"/>
    <w:rsid w:val="006F142B"/>
    <w:rsid w:val="006F1791"/>
    <w:rsid w:val="006F3E0B"/>
    <w:rsid w:val="006F5AB0"/>
    <w:rsid w:val="006F5AC7"/>
    <w:rsid w:val="006F68DA"/>
    <w:rsid w:val="006F72A5"/>
    <w:rsid w:val="00716E7E"/>
    <w:rsid w:val="00717EE8"/>
    <w:rsid w:val="0072103A"/>
    <w:rsid w:val="00742CF3"/>
    <w:rsid w:val="00746502"/>
    <w:rsid w:val="00750A4F"/>
    <w:rsid w:val="007579FB"/>
    <w:rsid w:val="00760B09"/>
    <w:rsid w:val="007614A4"/>
    <w:rsid w:val="007627CC"/>
    <w:rsid w:val="00764B0E"/>
    <w:rsid w:val="0076574D"/>
    <w:rsid w:val="00773273"/>
    <w:rsid w:val="00776760"/>
    <w:rsid w:val="0079220D"/>
    <w:rsid w:val="007B4198"/>
    <w:rsid w:val="007C69CA"/>
    <w:rsid w:val="007D04D0"/>
    <w:rsid w:val="007D4DAB"/>
    <w:rsid w:val="007D54C1"/>
    <w:rsid w:val="007E03CB"/>
    <w:rsid w:val="007E1385"/>
    <w:rsid w:val="007F0567"/>
    <w:rsid w:val="007F0AAF"/>
    <w:rsid w:val="007F1A06"/>
    <w:rsid w:val="007F4A11"/>
    <w:rsid w:val="007F61D4"/>
    <w:rsid w:val="0080200C"/>
    <w:rsid w:val="00802AA3"/>
    <w:rsid w:val="00810216"/>
    <w:rsid w:val="008141A4"/>
    <w:rsid w:val="0081559A"/>
    <w:rsid w:val="00820917"/>
    <w:rsid w:val="008239F7"/>
    <w:rsid w:val="00825D27"/>
    <w:rsid w:val="0082789D"/>
    <w:rsid w:val="008325B3"/>
    <w:rsid w:val="00832786"/>
    <w:rsid w:val="00833DFF"/>
    <w:rsid w:val="0083620E"/>
    <w:rsid w:val="008417DE"/>
    <w:rsid w:val="00851B7D"/>
    <w:rsid w:val="0085316F"/>
    <w:rsid w:val="00861CC2"/>
    <w:rsid w:val="00890B43"/>
    <w:rsid w:val="008A2018"/>
    <w:rsid w:val="008B46B2"/>
    <w:rsid w:val="008C17C0"/>
    <w:rsid w:val="008C2A32"/>
    <w:rsid w:val="008C2FDC"/>
    <w:rsid w:val="008E0D7B"/>
    <w:rsid w:val="008E2764"/>
    <w:rsid w:val="008F1FCE"/>
    <w:rsid w:val="008F59E7"/>
    <w:rsid w:val="008F6CFB"/>
    <w:rsid w:val="00900B67"/>
    <w:rsid w:val="009023D0"/>
    <w:rsid w:val="00924964"/>
    <w:rsid w:val="00927B81"/>
    <w:rsid w:val="0094264A"/>
    <w:rsid w:val="00942934"/>
    <w:rsid w:val="00943D25"/>
    <w:rsid w:val="00944146"/>
    <w:rsid w:val="0095029A"/>
    <w:rsid w:val="00950E5A"/>
    <w:rsid w:val="00956FE4"/>
    <w:rsid w:val="00960036"/>
    <w:rsid w:val="009635D4"/>
    <w:rsid w:val="00965BAA"/>
    <w:rsid w:val="00966E4A"/>
    <w:rsid w:val="0098175D"/>
    <w:rsid w:val="0098332A"/>
    <w:rsid w:val="00995AA7"/>
    <w:rsid w:val="009A2AE7"/>
    <w:rsid w:val="009A35DF"/>
    <w:rsid w:val="009A601E"/>
    <w:rsid w:val="009B4F72"/>
    <w:rsid w:val="009B571D"/>
    <w:rsid w:val="009B5989"/>
    <w:rsid w:val="009C7AF6"/>
    <w:rsid w:val="009D38EB"/>
    <w:rsid w:val="009F2189"/>
    <w:rsid w:val="009F41A1"/>
    <w:rsid w:val="009F5726"/>
    <w:rsid w:val="009F6F9E"/>
    <w:rsid w:val="00A05D2C"/>
    <w:rsid w:val="00A1164D"/>
    <w:rsid w:val="00A13494"/>
    <w:rsid w:val="00A16F34"/>
    <w:rsid w:val="00A21E92"/>
    <w:rsid w:val="00A36CA2"/>
    <w:rsid w:val="00A461E7"/>
    <w:rsid w:val="00A633BE"/>
    <w:rsid w:val="00A73CFC"/>
    <w:rsid w:val="00A771DD"/>
    <w:rsid w:val="00A813D7"/>
    <w:rsid w:val="00A84DF6"/>
    <w:rsid w:val="00A86E3B"/>
    <w:rsid w:val="00A93D81"/>
    <w:rsid w:val="00A9533C"/>
    <w:rsid w:val="00A96619"/>
    <w:rsid w:val="00AA2198"/>
    <w:rsid w:val="00AA4096"/>
    <w:rsid w:val="00AC5687"/>
    <w:rsid w:val="00AC5B7F"/>
    <w:rsid w:val="00AD0612"/>
    <w:rsid w:val="00AD4352"/>
    <w:rsid w:val="00AD71E1"/>
    <w:rsid w:val="00AE1181"/>
    <w:rsid w:val="00AE2C87"/>
    <w:rsid w:val="00AE696A"/>
    <w:rsid w:val="00AF05D9"/>
    <w:rsid w:val="00AF0F03"/>
    <w:rsid w:val="00AF6A4A"/>
    <w:rsid w:val="00AF7B8E"/>
    <w:rsid w:val="00B0261B"/>
    <w:rsid w:val="00B07FA9"/>
    <w:rsid w:val="00B105A8"/>
    <w:rsid w:val="00B11BE1"/>
    <w:rsid w:val="00B1339F"/>
    <w:rsid w:val="00B139C9"/>
    <w:rsid w:val="00B27629"/>
    <w:rsid w:val="00B317C2"/>
    <w:rsid w:val="00B34068"/>
    <w:rsid w:val="00B52023"/>
    <w:rsid w:val="00B53DD2"/>
    <w:rsid w:val="00B627BF"/>
    <w:rsid w:val="00B70E8C"/>
    <w:rsid w:val="00B76A59"/>
    <w:rsid w:val="00B810E1"/>
    <w:rsid w:val="00B83366"/>
    <w:rsid w:val="00B91D12"/>
    <w:rsid w:val="00B92D7B"/>
    <w:rsid w:val="00BA018F"/>
    <w:rsid w:val="00BA0284"/>
    <w:rsid w:val="00BA0D90"/>
    <w:rsid w:val="00BA3FE1"/>
    <w:rsid w:val="00BA6626"/>
    <w:rsid w:val="00BB0456"/>
    <w:rsid w:val="00BB1128"/>
    <w:rsid w:val="00BB2787"/>
    <w:rsid w:val="00BB2E85"/>
    <w:rsid w:val="00BB68B3"/>
    <w:rsid w:val="00BC673C"/>
    <w:rsid w:val="00BD0347"/>
    <w:rsid w:val="00BD1C61"/>
    <w:rsid w:val="00BD451D"/>
    <w:rsid w:val="00BD5E9B"/>
    <w:rsid w:val="00BE2B00"/>
    <w:rsid w:val="00BF3327"/>
    <w:rsid w:val="00BF79BE"/>
    <w:rsid w:val="00C04B36"/>
    <w:rsid w:val="00C15460"/>
    <w:rsid w:val="00C2349B"/>
    <w:rsid w:val="00C27A03"/>
    <w:rsid w:val="00C30772"/>
    <w:rsid w:val="00C3133E"/>
    <w:rsid w:val="00C343D6"/>
    <w:rsid w:val="00C3578D"/>
    <w:rsid w:val="00C463E7"/>
    <w:rsid w:val="00C47B22"/>
    <w:rsid w:val="00C509B7"/>
    <w:rsid w:val="00C60527"/>
    <w:rsid w:val="00C71F81"/>
    <w:rsid w:val="00C745DB"/>
    <w:rsid w:val="00C76317"/>
    <w:rsid w:val="00C83498"/>
    <w:rsid w:val="00C918B0"/>
    <w:rsid w:val="00C92011"/>
    <w:rsid w:val="00C95D6A"/>
    <w:rsid w:val="00C965FD"/>
    <w:rsid w:val="00C96D8B"/>
    <w:rsid w:val="00CA27F7"/>
    <w:rsid w:val="00CB6D0B"/>
    <w:rsid w:val="00CB7906"/>
    <w:rsid w:val="00CC037B"/>
    <w:rsid w:val="00CC4FA7"/>
    <w:rsid w:val="00CC57BB"/>
    <w:rsid w:val="00CD36C8"/>
    <w:rsid w:val="00CD3F89"/>
    <w:rsid w:val="00CE1705"/>
    <w:rsid w:val="00CE19F3"/>
    <w:rsid w:val="00CF0394"/>
    <w:rsid w:val="00CF2871"/>
    <w:rsid w:val="00CF4E0F"/>
    <w:rsid w:val="00D042A5"/>
    <w:rsid w:val="00D17951"/>
    <w:rsid w:val="00D23179"/>
    <w:rsid w:val="00D24899"/>
    <w:rsid w:val="00D24960"/>
    <w:rsid w:val="00D273A4"/>
    <w:rsid w:val="00D41116"/>
    <w:rsid w:val="00D4117B"/>
    <w:rsid w:val="00D46008"/>
    <w:rsid w:val="00D5059C"/>
    <w:rsid w:val="00D508AD"/>
    <w:rsid w:val="00D51767"/>
    <w:rsid w:val="00D535CF"/>
    <w:rsid w:val="00D55708"/>
    <w:rsid w:val="00D65F8E"/>
    <w:rsid w:val="00D66E18"/>
    <w:rsid w:val="00D723A8"/>
    <w:rsid w:val="00D747C0"/>
    <w:rsid w:val="00D751B7"/>
    <w:rsid w:val="00D76504"/>
    <w:rsid w:val="00D83780"/>
    <w:rsid w:val="00D8673A"/>
    <w:rsid w:val="00D86B03"/>
    <w:rsid w:val="00D9012B"/>
    <w:rsid w:val="00D96631"/>
    <w:rsid w:val="00D971A0"/>
    <w:rsid w:val="00DA2B51"/>
    <w:rsid w:val="00DA5DE6"/>
    <w:rsid w:val="00DA79D5"/>
    <w:rsid w:val="00DB07E2"/>
    <w:rsid w:val="00DB16DA"/>
    <w:rsid w:val="00DB568F"/>
    <w:rsid w:val="00DC110A"/>
    <w:rsid w:val="00DC1998"/>
    <w:rsid w:val="00DC613D"/>
    <w:rsid w:val="00DD5AFB"/>
    <w:rsid w:val="00DD5BEA"/>
    <w:rsid w:val="00DD704E"/>
    <w:rsid w:val="00DD725D"/>
    <w:rsid w:val="00DE221D"/>
    <w:rsid w:val="00DE22B8"/>
    <w:rsid w:val="00DE40FF"/>
    <w:rsid w:val="00DE55D0"/>
    <w:rsid w:val="00DE724B"/>
    <w:rsid w:val="00E10424"/>
    <w:rsid w:val="00E11EDA"/>
    <w:rsid w:val="00E1242F"/>
    <w:rsid w:val="00E14F1C"/>
    <w:rsid w:val="00E232B0"/>
    <w:rsid w:val="00E2505B"/>
    <w:rsid w:val="00E31673"/>
    <w:rsid w:val="00E35C36"/>
    <w:rsid w:val="00E40F4A"/>
    <w:rsid w:val="00E4241F"/>
    <w:rsid w:val="00E436DB"/>
    <w:rsid w:val="00E4699D"/>
    <w:rsid w:val="00E47369"/>
    <w:rsid w:val="00E61638"/>
    <w:rsid w:val="00E667E1"/>
    <w:rsid w:val="00E706B0"/>
    <w:rsid w:val="00E715EB"/>
    <w:rsid w:val="00E75DB9"/>
    <w:rsid w:val="00E760F0"/>
    <w:rsid w:val="00E8616D"/>
    <w:rsid w:val="00E954E8"/>
    <w:rsid w:val="00EA17DE"/>
    <w:rsid w:val="00EA1C5E"/>
    <w:rsid w:val="00EA4801"/>
    <w:rsid w:val="00EA77D7"/>
    <w:rsid w:val="00EB0A4E"/>
    <w:rsid w:val="00EB2581"/>
    <w:rsid w:val="00EB26B9"/>
    <w:rsid w:val="00EB2C67"/>
    <w:rsid w:val="00ED0D17"/>
    <w:rsid w:val="00EE1CC8"/>
    <w:rsid w:val="00EE62C1"/>
    <w:rsid w:val="00EE6C9C"/>
    <w:rsid w:val="00EF3C07"/>
    <w:rsid w:val="00EF59BC"/>
    <w:rsid w:val="00EF72CC"/>
    <w:rsid w:val="00F10FFF"/>
    <w:rsid w:val="00F12B83"/>
    <w:rsid w:val="00F14820"/>
    <w:rsid w:val="00F15AC5"/>
    <w:rsid w:val="00F2016E"/>
    <w:rsid w:val="00F2384A"/>
    <w:rsid w:val="00F35D78"/>
    <w:rsid w:val="00F3721D"/>
    <w:rsid w:val="00F37994"/>
    <w:rsid w:val="00F45536"/>
    <w:rsid w:val="00F53845"/>
    <w:rsid w:val="00F57D6F"/>
    <w:rsid w:val="00F60259"/>
    <w:rsid w:val="00F64EEC"/>
    <w:rsid w:val="00F670B7"/>
    <w:rsid w:val="00F92B2A"/>
    <w:rsid w:val="00F95AFA"/>
    <w:rsid w:val="00F95EBE"/>
    <w:rsid w:val="00F96A59"/>
    <w:rsid w:val="00FA582A"/>
    <w:rsid w:val="00FB07D4"/>
    <w:rsid w:val="00FB67B8"/>
    <w:rsid w:val="00FB76C0"/>
    <w:rsid w:val="00FC012A"/>
    <w:rsid w:val="00FC01F6"/>
    <w:rsid w:val="00FE49C0"/>
    <w:rsid w:val="00FE6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613543-ECF2-4838-AECB-67A3D8AD2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A37"/>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0A37"/>
    <w:pPr>
      <w:spacing w:after="0" w:line="240" w:lineRule="auto"/>
    </w:pPr>
    <w:rPr>
      <w:rFonts w:ascii="Times New Roman" w:eastAsia="Calibri" w:hAnsi="Times New Roman" w:cs="Times New Roman"/>
      <w:sz w:val="24"/>
      <w:szCs w:val="24"/>
      <w:lang w:val="ru-RU"/>
    </w:rPr>
  </w:style>
  <w:style w:type="paragraph" w:styleId="NormalWeb">
    <w:name w:val="Normal (Web)"/>
    <w:basedOn w:val="Normal"/>
    <w:uiPriority w:val="99"/>
    <w:unhideWhenUsed/>
    <w:qFormat/>
    <w:rsid w:val="00680A37"/>
    <w:pPr>
      <w:ind w:firstLine="567"/>
      <w:jc w:val="both"/>
    </w:pPr>
  </w:style>
  <w:style w:type="character" w:styleId="Strong">
    <w:name w:val="Strong"/>
    <w:qFormat/>
    <w:rsid w:val="00680A37"/>
    <w:rPr>
      <w:b/>
      <w:bCs/>
    </w:rPr>
  </w:style>
  <w:style w:type="paragraph" w:customStyle="1" w:styleId="tt">
    <w:name w:val="tt"/>
    <w:basedOn w:val="Normal"/>
    <w:uiPriority w:val="99"/>
    <w:qFormat/>
    <w:rsid w:val="00680A37"/>
    <w:pPr>
      <w:jc w:val="center"/>
    </w:pPr>
    <w:rPr>
      <w:b/>
      <w:bCs/>
    </w:rPr>
  </w:style>
  <w:style w:type="paragraph" w:customStyle="1" w:styleId="cn">
    <w:name w:val="cn"/>
    <w:basedOn w:val="Normal"/>
    <w:rsid w:val="00680A37"/>
    <w:pPr>
      <w:jc w:val="center"/>
    </w:pPr>
  </w:style>
  <w:style w:type="character" w:styleId="Hyperlink">
    <w:name w:val="Hyperlink"/>
    <w:basedOn w:val="DefaultParagraphFont"/>
    <w:uiPriority w:val="99"/>
    <w:unhideWhenUsed/>
    <w:rsid w:val="00015BA6"/>
    <w:rPr>
      <w:color w:val="0000FF"/>
      <w:u w:val="single"/>
    </w:rPr>
  </w:style>
  <w:style w:type="paragraph" w:customStyle="1" w:styleId="cp">
    <w:name w:val="cp"/>
    <w:basedOn w:val="Normal"/>
    <w:rsid w:val="00D508AD"/>
    <w:pPr>
      <w:jc w:val="center"/>
    </w:pPr>
    <w:rPr>
      <w:rFonts w:eastAsiaTheme="minorEastAsia"/>
      <w:b/>
      <w:bCs/>
      <w:lang w:val="en-GB" w:eastAsia="en-GB"/>
    </w:rPr>
  </w:style>
  <w:style w:type="paragraph" w:customStyle="1" w:styleId="nt">
    <w:name w:val="nt"/>
    <w:basedOn w:val="Normal"/>
    <w:uiPriority w:val="99"/>
    <w:semiHidden/>
    <w:rsid w:val="00D508AD"/>
    <w:pPr>
      <w:ind w:left="567" w:right="567" w:hanging="567"/>
      <w:jc w:val="both"/>
    </w:pPr>
    <w:rPr>
      <w:rFonts w:eastAsiaTheme="minorEastAsia"/>
      <w:i/>
      <w:iCs/>
      <w:color w:val="663300"/>
      <w:sz w:val="20"/>
      <w:szCs w:val="20"/>
      <w:lang w:val="en-GB" w:eastAsia="en-GB"/>
    </w:rPr>
  </w:style>
  <w:style w:type="paragraph" w:customStyle="1" w:styleId="rg">
    <w:name w:val="rg"/>
    <w:basedOn w:val="Normal"/>
    <w:uiPriority w:val="99"/>
    <w:rsid w:val="00D508AD"/>
    <w:pPr>
      <w:jc w:val="right"/>
    </w:pPr>
    <w:rPr>
      <w:rFonts w:eastAsiaTheme="minorEastAsia"/>
      <w:lang w:val="en-GB" w:eastAsia="en-GB"/>
    </w:rPr>
  </w:style>
  <w:style w:type="paragraph" w:customStyle="1" w:styleId="md">
    <w:name w:val="md"/>
    <w:basedOn w:val="Normal"/>
    <w:rsid w:val="00FC012A"/>
    <w:pPr>
      <w:ind w:firstLine="567"/>
      <w:jc w:val="both"/>
    </w:pPr>
    <w:rPr>
      <w:rFonts w:eastAsiaTheme="minorEastAsia"/>
      <w:i/>
      <w:iCs/>
      <w:color w:val="663300"/>
      <w:sz w:val="20"/>
      <w:szCs w:val="20"/>
      <w:lang w:val="en-GB" w:eastAsia="en-GB"/>
    </w:rPr>
  </w:style>
  <w:style w:type="paragraph" w:customStyle="1" w:styleId="lf">
    <w:name w:val="lf"/>
    <w:basedOn w:val="Normal"/>
    <w:rsid w:val="006053B1"/>
    <w:rPr>
      <w:rFonts w:eastAsiaTheme="minorEastAsia"/>
      <w:lang w:val="en-GB" w:eastAsia="en-GB"/>
    </w:rPr>
  </w:style>
  <w:style w:type="paragraph" w:styleId="ListParagraph">
    <w:name w:val="List Paragraph"/>
    <w:basedOn w:val="Normal"/>
    <w:uiPriority w:val="34"/>
    <w:qFormat/>
    <w:rsid w:val="00D971A0"/>
    <w:pPr>
      <w:ind w:left="720"/>
      <w:contextualSpacing/>
    </w:pPr>
  </w:style>
  <w:style w:type="paragraph" w:customStyle="1" w:styleId="CharChar">
    <w:name w:val="Char Char"/>
    <w:basedOn w:val="Normal"/>
    <w:uiPriority w:val="99"/>
    <w:rsid w:val="002F2090"/>
    <w:rPr>
      <w:rFonts w:ascii="Arial" w:hAnsi="Arial"/>
      <w:lang w:val="pl-PL" w:eastAsia="pl-PL"/>
    </w:rPr>
  </w:style>
  <w:style w:type="table" w:styleId="TableGrid">
    <w:name w:val="Table Grid"/>
    <w:basedOn w:val="TableNormal"/>
    <w:uiPriority w:val="59"/>
    <w:rsid w:val="002F2090"/>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
    <w:name w:val="cb"/>
    <w:basedOn w:val="Normal"/>
    <w:uiPriority w:val="99"/>
    <w:rsid w:val="00BD5E9B"/>
    <w:pPr>
      <w:jc w:val="center"/>
    </w:pPr>
    <w:rPr>
      <w:rFonts w:eastAsiaTheme="minorEastAsia"/>
      <w:b/>
      <w:bCs/>
      <w:lang w:val="en-GB" w:eastAsia="en-GB"/>
    </w:rPr>
  </w:style>
  <w:style w:type="paragraph" w:styleId="BalloonText">
    <w:name w:val="Balloon Text"/>
    <w:basedOn w:val="Normal"/>
    <w:link w:val="BalloonTextChar"/>
    <w:uiPriority w:val="99"/>
    <w:semiHidden/>
    <w:unhideWhenUsed/>
    <w:rsid w:val="00127E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E46"/>
    <w:rPr>
      <w:rFonts w:ascii="Segoe UI" w:eastAsia="Times New Roman" w:hAnsi="Segoe UI" w:cs="Segoe UI"/>
      <w:sz w:val="18"/>
      <w:szCs w:val="18"/>
      <w:lang w:val="ru-RU" w:eastAsia="ru-RU"/>
    </w:rPr>
  </w:style>
  <w:style w:type="paragraph" w:customStyle="1" w:styleId="pb">
    <w:name w:val="pb"/>
    <w:basedOn w:val="Normal"/>
    <w:rsid w:val="0081559A"/>
    <w:pPr>
      <w:jc w:val="center"/>
    </w:pPr>
    <w:rPr>
      <w:rFonts w:eastAsiaTheme="minorEastAsia"/>
      <w:i/>
      <w:iCs/>
      <w:color w:val="663300"/>
      <w:sz w:val="20"/>
      <w:szCs w:val="20"/>
      <w:lang w:val="en-GB" w:eastAsia="en-GB"/>
    </w:rPr>
  </w:style>
  <w:style w:type="character" w:customStyle="1" w:styleId="docbody1">
    <w:name w:val="doc_body1"/>
    <w:basedOn w:val="DefaultParagraphFont"/>
    <w:rsid w:val="00CC037B"/>
    <w:rPr>
      <w:rFonts w:ascii="Times New Roman" w:hAnsi="Times New Roman" w:cs="Times New Roman" w:hint="default"/>
      <w:color w:val="000000"/>
      <w:sz w:val="24"/>
      <w:szCs w:val="24"/>
    </w:rPr>
  </w:style>
  <w:style w:type="paragraph" w:customStyle="1" w:styleId="a">
    <w:name w:val="Абзац списка"/>
    <w:basedOn w:val="Normal"/>
    <w:qFormat/>
    <w:rsid w:val="00F14820"/>
    <w:pPr>
      <w:spacing w:before="200" w:after="200" w:line="276" w:lineRule="auto"/>
      <w:ind w:left="720"/>
    </w:pPr>
    <w:rPr>
      <w:rFonts w:ascii="Calibri" w:hAnsi="Calibri"/>
      <w:sz w:val="20"/>
      <w:szCs w:val="20"/>
      <w:lang w:val="en-US" w:eastAsia="en-US"/>
    </w:rPr>
  </w:style>
  <w:style w:type="character" w:customStyle="1" w:styleId="SDVIGChar">
    <w:name w:val="SDVIG Char"/>
    <w:link w:val="SDVIG"/>
    <w:locked/>
    <w:rsid w:val="00BD451D"/>
    <w:rPr>
      <w:rFonts w:ascii="Arial" w:eastAsia="Times New Roman" w:hAnsi="Arial" w:cs="Arial"/>
      <w:color w:val="000000"/>
      <w:sz w:val="20"/>
      <w:szCs w:val="20"/>
      <w:lang w:val="ro-RO" w:eastAsia="ro-RO"/>
    </w:rPr>
  </w:style>
  <w:style w:type="paragraph" w:customStyle="1" w:styleId="SDVIG">
    <w:name w:val="SDVIG"/>
    <w:basedOn w:val="Normal"/>
    <w:link w:val="SDVIGChar"/>
    <w:autoRedefine/>
    <w:qFormat/>
    <w:rsid w:val="00BD451D"/>
    <w:pPr>
      <w:widowControl w:val="0"/>
      <w:autoSpaceDE w:val="0"/>
      <w:autoSpaceDN w:val="0"/>
      <w:adjustRightInd w:val="0"/>
      <w:ind w:left="709"/>
      <w:jc w:val="both"/>
    </w:pPr>
    <w:rPr>
      <w:rFonts w:ascii="Arial" w:hAnsi="Arial" w:cs="Arial"/>
      <w:color w:val="000000"/>
      <w:sz w:val="20"/>
      <w:szCs w:val="20"/>
      <w:lang w:val="ro-RO" w:eastAsia="ro-RO"/>
    </w:rPr>
  </w:style>
  <w:style w:type="paragraph" w:customStyle="1" w:styleId="SUBDIVIZIUNE">
    <w:name w:val="SUBDIVIZIUNE"/>
    <w:basedOn w:val="Normal"/>
    <w:autoRedefine/>
    <w:uiPriority w:val="99"/>
    <w:semiHidden/>
    <w:qFormat/>
    <w:rsid w:val="009A601E"/>
    <w:pPr>
      <w:widowControl w:val="0"/>
      <w:tabs>
        <w:tab w:val="left" w:pos="0"/>
      </w:tabs>
      <w:autoSpaceDE w:val="0"/>
      <w:autoSpaceDN w:val="0"/>
      <w:adjustRightInd w:val="0"/>
      <w:ind w:left="-18" w:firstLine="18"/>
      <w:jc w:val="both"/>
    </w:pPr>
    <w:rPr>
      <w:rFonts w:eastAsia="Arial Unicode MS"/>
      <w:b/>
      <w:bCs/>
      <w:color w:val="000000"/>
      <w:lang w:val="ro-RO" w:eastAsia="ro-RO"/>
    </w:rPr>
  </w:style>
  <w:style w:type="paragraph" w:styleId="Header">
    <w:name w:val="header"/>
    <w:basedOn w:val="Normal"/>
    <w:link w:val="HeaderChar"/>
    <w:uiPriority w:val="99"/>
    <w:unhideWhenUsed/>
    <w:rsid w:val="00EF59BC"/>
    <w:pPr>
      <w:tabs>
        <w:tab w:val="center" w:pos="4513"/>
        <w:tab w:val="right" w:pos="9026"/>
      </w:tabs>
    </w:pPr>
  </w:style>
  <w:style w:type="character" w:customStyle="1" w:styleId="HeaderChar">
    <w:name w:val="Header Char"/>
    <w:basedOn w:val="DefaultParagraphFont"/>
    <w:link w:val="Header"/>
    <w:uiPriority w:val="99"/>
    <w:rsid w:val="00EF59BC"/>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EF59BC"/>
    <w:pPr>
      <w:tabs>
        <w:tab w:val="center" w:pos="4513"/>
        <w:tab w:val="right" w:pos="9026"/>
      </w:tabs>
    </w:pPr>
  </w:style>
  <w:style w:type="character" w:customStyle="1" w:styleId="FooterChar">
    <w:name w:val="Footer Char"/>
    <w:basedOn w:val="DefaultParagraphFont"/>
    <w:link w:val="Footer"/>
    <w:uiPriority w:val="99"/>
    <w:rsid w:val="00EF59BC"/>
    <w:rPr>
      <w:rFonts w:ascii="Times New Roman" w:eastAsia="Times New Roman" w:hAnsi="Times New Roman" w:cs="Times New Roman"/>
      <w:sz w:val="24"/>
      <w:szCs w:val="24"/>
      <w:lang w:val="ru-RU" w:eastAsia="ru-RU"/>
    </w:rPr>
  </w:style>
  <w:style w:type="paragraph" w:customStyle="1" w:styleId="LINE">
    <w:name w:val="LINE"/>
    <w:basedOn w:val="Normal"/>
    <w:autoRedefine/>
    <w:qFormat/>
    <w:rsid w:val="00EA77D7"/>
    <w:pPr>
      <w:widowControl w:val="0"/>
      <w:numPr>
        <w:numId w:val="12"/>
      </w:numPr>
      <w:autoSpaceDE w:val="0"/>
      <w:autoSpaceDN w:val="0"/>
      <w:adjustRightInd w:val="0"/>
      <w:ind w:left="960" w:hanging="240"/>
      <w:jc w:val="both"/>
    </w:pPr>
    <w:rPr>
      <w:rFonts w:ascii="Arial" w:hAnsi="Arial" w:cs="Arial"/>
      <w:color w:val="000000"/>
      <w:sz w:val="20"/>
      <w:szCs w:val="20"/>
      <w:lang w:val="ro-RO" w:eastAsia="ro-RO"/>
    </w:rPr>
  </w:style>
  <w:style w:type="paragraph" w:customStyle="1" w:styleId="LINE2">
    <w:name w:val="LINE2"/>
    <w:basedOn w:val="LINE"/>
    <w:autoRedefine/>
    <w:qFormat/>
    <w:rsid w:val="00EA77D7"/>
    <w:pPr>
      <w:numPr>
        <w:numId w:val="13"/>
      </w:numPr>
      <w:ind w:left="1200" w:hanging="240"/>
    </w:pPr>
  </w:style>
  <w:style w:type="paragraph" w:customStyle="1" w:styleId="3Subdiviziune">
    <w:name w:val="3_Subdiviziune"/>
    <w:basedOn w:val="Normal"/>
    <w:autoRedefine/>
    <w:qFormat/>
    <w:rsid w:val="00D65F8E"/>
    <w:pPr>
      <w:tabs>
        <w:tab w:val="left" w:pos="957"/>
      </w:tabs>
      <w:ind w:left="57" w:hanging="22"/>
    </w:pPr>
    <w:rPr>
      <w:color w:val="FF0000"/>
    </w:rPr>
  </w:style>
  <w:style w:type="character" w:styleId="CommentReference">
    <w:name w:val="annotation reference"/>
    <w:basedOn w:val="DefaultParagraphFont"/>
    <w:uiPriority w:val="99"/>
    <w:semiHidden/>
    <w:unhideWhenUsed/>
    <w:rsid w:val="00924964"/>
    <w:rPr>
      <w:sz w:val="16"/>
      <w:szCs w:val="16"/>
    </w:rPr>
  </w:style>
  <w:style w:type="paragraph" w:styleId="CommentText">
    <w:name w:val="annotation text"/>
    <w:basedOn w:val="Normal"/>
    <w:link w:val="CommentTextChar"/>
    <w:uiPriority w:val="99"/>
    <w:semiHidden/>
    <w:unhideWhenUsed/>
    <w:rsid w:val="00924964"/>
    <w:rPr>
      <w:sz w:val="20"/>
      <w:szCs w:val="20"/>
    </w:rPr>
  </w:style>
  <w:style w:type="character" w:customStyle="1" w:styleId="CommentTextChar">
    <w:name w:val="Comment Text Char"/>
    <w:basedOn w:val="DefaultParagraphFont"/>
    <w:link w:val="CommentText"/>
    <w:uiPriority w:val="99"/>
    <w:semiHidden/>
    <w:rsid w:val="00924964"/>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924964"/>
    <w:rPr>
      <w:b/>
      <w:bCs/>
    </w:rPr>
  </w:style>
  <w:style w:type="character" w:customStyle="1" w:styleId="CommentSubjectChar">
    <w:name w:val="Comment Subject Char"/>
    <w:basedOn w:val="CommentTextChar"/>
    <w:link w:val="CommentSubject"/>
    <w:uiPriority w:val="99"/>
    <w:semiHidden/>
    <w:rsid w:val="00924964"/>
    <w:rPr>
      <w:rFonts w:ascii="Times New Roman" w:eastAsia="Times New Roman" w:hAnsi="Times New Roma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2475">
      <w:bodyDiv w:val="1"/>
      <w:marLeft w:val="0"/>
      <w:marRight w:val="0"/>
      <w:marTop w:val="0"/>
      <w:marBottom w:val="0"/>
      <w:divBdr>
        <w:top w:val="none" w:sz="0" w:space="0" w:color="auto"/>
        <w:left w:val="none" w:sz="0" w:space="0" w:color="auto"/>
        <w:bottom w:val="none" w:sz="0" w:space="0" w:color="auto"/>
        <w:right w:val="none" w:sz="0" w:space="0" w:color="auto"/>
      </w:divBdr>
    </w:div>
    <w:div w:id="22364331">
      <w:bodyDiv w:val="1"/>
      <w:marLeft w:val="0"/>
      <w:marRight w:val="0"/>
      <w:marTop w:val="0"/>
      <w:marBottom w:val="0"/>
      <w:divBdr>
        <w:top w:val="none" w:sz="0" w:space="0" w:color="auto"/>
        <w:left w:val="none" w:sz="0" w:space="0" w:color="auto"/>
        <w:bottom w:val="none" w:sz="0" w:space="0" w:color="auto"/>
        <w:right w:val="none" w:sz="0" w:space="0" w:color="auto"/>
      </w:divBdr>
    </w:div>
    <w:div w:id="38895401">
      <w:bodyDiv w:val="1"/>
      <w:marLeft w:val="0"/>
      <w:marRight w:val="0"/>
      <w:marTop w:val="0"/>
      <w:marBottom w:val="0"/>
      <w:divBdr>
        <w:top w:val="none" w:sz="0" w:space="0" w:color="auto"/>
        <w:left w:val="none" w:sz="0" w:space="0" w:color="auto"/>
        <w:bottom w:val="none" w:sz="0" w:space="0" w:color="auto"/>
        <w:right w:val="none" w:sz="0" w:space="0" w:color="auto"/>
      </w:divBdr>
    </w:div>
    <w:div w:id="41096525">
      <w:bodyDiv w:val="1"/>
      <w:marLeft w:val="0"/>
      <w:marRight w:val="0"/>
      <w:marTop w:val="0"/>
      <w:marBottom w:val="0"/>
      <w:divBdr>
        <w:top w:val="none" w:sz="0" w:space="0" w:color="auto"/>
        <w:left w:val="none" w:sz="0" w:space="0" w:color="auto"/>
        <w:bottom w:val="none" w:sz="0" w:space="0" w:color="auto"/>
        <w:right w:val="none" w:sz="0" w:space="0" w:color="auto"/>
      </w:divBdr>
    </w:div>
    <w:div w:id="42415569">
      <w:bodyDiv w:val="1"/>
      <w:marLeft w:val="0"/>
      <w:marRight w:val="0"/>
      <w:marTop w:val="0"/>
      <w:marBottom w:val="0"/>
      <w:divBdr>
        <w:top w:val="none" w:sz="0" w:space="0" w:color="auto"/>
        <w:left w:val="none" w:sz="0" w:space="0" w:color="auto"/>
        <w:bottom w:val="none" w:sz="0" w:space="0" w:color="auto"/>
        <w:right w:val="none" w:sz="0" w:space="0" w:color="auto"/>
      </w:divBdr>
    </w:div>
    <w:div w:id="43602029">
      <w:bodyDiv w:val="1"/>
      <w:marLeft w:val="0"/>
      <w:marRight w:val="0"/>
      <w:marTop w:val="0"/>
      <w:marBottom w:val="0"/>
      <w:divBdr>
        <w:top w:val="none" w:sz="0" w:space="0" w:color="auto"/>
        <w:left w:val="none" w:sz="0" w:space="0" w:color="auto"/>
        <w:bottom w:val="none" w:sz="0" w:space="0" w:color="auto"/>
        <w:right w:val="none" w:sz="0" w:space="0" w:color="auto"/>
      </w:divBdr>
    </w:div>
    <w:div w:id="48891252">
      <w:bodyDiv w:val="1"/>
      <w:marLeft w:val="0"/>
      <w:marRight w:val="0"/>
      <w:marTop w:val="0"/>
      <w:marBottom w:val="0"/>
      <w:divBdr>
        <w:top w:val="none" w:sz="0" w:space="0" w:color="auto"/>
        <w:left w:val="none" w:sz="0" w:space="0" w:color="auto"/>
        <w:bottom w:val="none" w:sz="0" w:space="0" w:color="auto"/>
        <w:right w:val="none" w:sz="0" w:space="0" w:color="auto"/>
      </w:divBdr>
    </w:div>
    <w:div w:id="53823945">
      <w:bodyDiv w:val="1"/>
      <w:marLeft w:val="0"/>
      <w:marRight w:val="0"/>
      <w:marTop w:val="0"/>
      <w:marBottom w:val="0"/>
      <w:divBdr>
        <w:top w:val="none" w:sz="0" w:space="0" w:color="auto"/>
        <w:left w:val="none" w:sz="0" w:space="0" w:color="auto"/>
        <w:bottom w:val="none" w:sz="0" w:space="0" w:color="auto"/>
        <w:right w:val="none" w:sz="0" w:space="0" w:color="auto"/>
      </w:divBdr>
    </w:div>
    <w:div w:id="63335788">
      <w:bodyDiv w:val="1"/>
      <w:marLeft w:val="0"/>
      <w:marRight w:val="0"/>
      <w:marTop w:val="0"/>
      <w:marBottom w:val="0"/>
      <w:divBdr>
        <w:top w:val="none" w:sz="0" w:space="0" w:color="auto"/>
        <w:left w:val="none" w:sz="0" w:space="0" w:color="auto"/>
        <w:bottom w:val="none" w:sz="0" w:space="0" w:color="auto"/>
        <w:right w:val="none" w:sz="0" w:space="0" w:color="auto"/>
      </w:divBdr>
    </w:div>
    <w:div w:id="64651018">
      <w:bodyDiv w:val="1"/>
      <w:marLeft w:val="0"/>
      <w:marRight w:val="0"/>
      <w:marTop w:val="0"/>
      <w:marBottom w:val="0"/>
      <w:divBdr>
        <w:top w:val="none" w:sz="0" w:space="0" w:color="auto"/>
        <w:left w:val="none" w:sz="0" w:space="0" w:color="auto"/>
        <w:bottom w:val="none" w:sz="0" w:space="0" w:color="auto"/>
        <w:right w:val="none" w:sz="0" w:space="0" w:color="auto"/>
      </w:divBdr>
    </w:div>
    <w:div w:id="81072660">
      <w:bodyDiv w:val="1"/>
      <w:marLeft w:val="0"/>
      <w:marRight w:val="0"/>
      <w:marTop w:val="0"/>
      <w:marBottom w:val="0"/>
      <w:divBdr>
        <w:top w:val="none" w:sz="0" w:space="0" w:color="auto"/>
        <w:left w:val="none" w:sz="0" w:space="0" w:color="auto"/>
        <w:bottom w:val="none" w:sz="0" w:space="0" w:color="auto"/>
        <w:right w:val="none" w:sz="0" w:space="0" w:color="auto"/>
      </w:divBdr>
    </w:div>
    <w:div w:id="91365329">
      <w:bodyDiv w:val="1"/>
      <w:marLeft w:val="0"/>
      <w:marRight w:val="0"/>
      <w:marTop w:val="0"/>
      <w:marBottom w:val="0"/>
      <w:divBdr>
        <w:top w:val="none" w:sz="0" w:space="0" w:color="auto"/>
        <w:left w:val="none" w:sz="0" w:space="0" w:color="auto"/>
        <w:bottom w:val="none" w:sz="0" w:space="0" w:color="auto"/>
        <w:right w:val="none" w:sz="0" w:space="0" w:color="auto"/>
      </w:divBdr>
    </w:div>
    <w:div w:id="100685428">
      <w:bodyDiv w:val="1"/>
      <w:marLeft w:val="0"/>
      <w:marRight w:val="0"/>
      <w:marTop w:val="0"/>
      <w:marBottom w:val="0"/>
      <w:divBdr>
        <w:top w:val="none" w:sz="0" w:space="0" w:color="auto"/>
        <w:left w:val="none" w:sz="0" w:space="0" w:color="auto"/>
        <w:bottom w:val="none" w:sz="0" w:space="0" w:color="auto"/>
        <w:right w:val="none" w:sz="0" w:space="0" w:color="auto"/>
      </w:divBdr>
    </w:div>
    <w:div w:id="110905341">
      <w:bodyDiv w:val="1"/>
      <w:marLeft w:val="0"/>
      <w:marRight w:val="0"/>
      <w:marTop w:val="0"/>
      <w:marBottom w:val="0"/>
      <w:divBdr>
        <w:top w:val="none" w:sz="0" w:space="0" w:color="auto"/>
        <w:left w:val="none" w:sz="0" w:space="0" w:color="auto"/>
        <w:bottom w:val="none" w:sz="0" w:space="0" w:color="auto"/>
        <w:right w:val="none" w:sz="0" w:space="0" w:color="auto"/>
      </w:divBdr>
    </w:div>
    <w:div w:id="116149287">
      <w:bodyDiv w:val="1"/>
      <w:marLeft w:val="0"/>
      <w:marRight w:val="0"/>
      <w:marTop w:val="0"/>
      <w:marBottom w:val="0"/>
      <w:divBdr>
        <w:top w:val="none" w:sz="0" w:space="0" w:color="auto"/>
        <w:left w:val="none" w:sz="0" w:space="0" w:color="auto"/>
        <w:bottom w:val="none" w:sz="0" w:space="0" w:color="auto"/>
        <w:right w:val="none" w:sz="0" w:space="0" w:color="auto"/>
      </w:divBdr>
    </w:div>
    <w:div w:id="154956566">
      <w:bodyDiv w:val="1"/>
      <w:marLeft w:val="0"/>
      <w:marRight w:val="0"/>
      <w:marTop w:val="0"/>
      <w:marBottom w:val="0"/>
      <w:divBdr>
        <w:top w:val="none" w:sz="0" w:space="0" w:color="auto"/>
        <w:left w:val="none" w:sz="0" w:space="0" w:color="auto"/>
        <w:bottom w:val="none" w:sz="0" w:space="0" w:color="auto"/>
        <w:right w:val="none" w:sz="0" w:space="0" w:color="auto"/>
      </w:divBdr>
    </w:div>
    <w:div w:id="156769556">
      <w:bodyDiv w:val="1"/>
      <w:marLeft w:val="0"/>
      <w:marRight w:val="0"/>
      <w:marTop w:val="0"/>
      <w:marBottom w:val="0"/>
      <w:divBdr>
        <w:top w:val="none" w:sz="0" w:space="0" w:color="auto"/>
        <w:left w:val="none" w:sz="0" w:space="0" w:color="auto"/>
        <w:bottom w:val="none" w:sz="0" w:space="0" w:color="auto"/>
        <w:right w:val="none" w:sz="0" w:space="0" w:color="auto"/>
      </w:divBdr>
    </w:div>
    <w:div w:id="173880130">
      <w:bodyDiv w:val="1"/>
      <w:marLeft w:val="0"/>
      <w:marRight w:val="0"/>
      <w:marTop w:val="0"/>
      <w:marBottom w:val="0"/>
      <w:divBdr>
        <w:top w:val="none" w:sz="0" w:space="0" w:color="auto"/>
        <w:left w:val="none" w:sz="0" w:space="0" w:color="auto"/>
        <w:bottom w:val="none" w:sz="0" w:space="0" w:color="auto"/>
        <w:right w:val="none" w:sz="0" w:space="0" w:color="auto"/>
      </w:divBdr>
    </w:div>
    <w:div w:id="184292934">
      <w:bodyDiv w:val="1"/>
      <w:marLeft w:val="0"/>
      <w:marRight w:val="0"/>
      <w:marTop w:val="0"/>
      <w:marBottom w:val="0"/>
      <w:divBdr>
        <w:top w:val="none" w:sz="0" w:space="0" w:color="auto"/>
        <w:left w:val="none" w:sz="0" w:space="0" w:color="auto"/>
        <w:bottom w:val="none" w:sz="0" w:space="0" w:color="auto"/>
        <w:right w:val="none" w:sz="0" w:space="0" w:color="auto"/>
      </w:divBdr>
    </w:div>
    <w:div w:id="205259094">
      <w:bodyDiv w:val="1"/>
      <w:marLeft w:val="0"/>
      <w:marRight w:val="0"/>
      <w:marTop w:val="0"/>
      <w:marBottom w:val="0"/>
      <w:divBdr>
        <w:top w:val="none" w:sz="0" w:space="0" w:color="auto"/>
        <w:left w:val="none" w:sz="0" w:space="0" w:color="auto"/>
        <w:bottom w:val="none" w:sz="0" w:space="0" w:color="auto"/>
        <w:right w:val="none" w:sz="0" w:space="0" w:color="auto"/>
      </w:divBdr>
    </w:div>
    <w:div w:id="205332601">
      <w:bodyDiv w:val="1"/>
      <w:marLeft w:val="0"/>
      <w:marRight w:val="0"/>
      <w:marTop w:val="0"/>
      <w:marBottom w:val="0"/>
      <w:divBdr>
        <w:top w:val="none" w:sz="0" w:space="0" w:color="auto"/>
        <w:left w:val="none" w:sz="0" w:space="0" w:color="auto"/>
        <w:bottom w:val="none" w:sz="0" w:space="0" w:color="auto"/>
        <w:right w:val="none" w:sz="0" w:space="0" w:color="auto"/>
      </w:divBdr>
    </w:div>
    <w:div w:id="236483225">
      <w:bodyDiv w:val="1"/>
      <w:marLeft w:val="0"/>
      <w:marRight w:val="0"/>
      <w:marTop w:val="0"/>
      <w:marBottom w:val="0"/>
      <w:divBdr>
        <w:top w:val="none" w:sz="0" w:space="0" w:color="auto"/>
        <w:left w:val="none" w:sz="0" w:space="0" w:color="auto"/>
        <w:bottom w:val="none" w:sz="0" w:space="0" w:color="auto"/>
        <w:right w:val="none" w:sz="0" w:space="0" w:color="auto"/>
      </w:divBdr>
    </w:div>
    <w:div w:id="249312038">
      <w:bodyDiv w:val="1"/>
      <w:marLeft w:val="0"/>
      <w:marRight w:val="0"/>
      <w:marTop w:val="0"/>
      <w:marBottom w:val="0"/>
      <w:divBdr>
        <w:top w:val="none" w:sz="0" w:space="0" w:color="auto"/>
        <w:left w:val="none" w:sz="0" w:space="0" w:color="auto"/>
        <w:bottom w:val="none" w:sz="0" w:space="0" w:color="auto"/>
        <w:right w:val="none" w:sz="0" w:space="0" w:color="auto"/>
      </w:divBdr>
    </w:div>
    <w:div w:id="254482032">
      <w:bodyDiv w:val="1"/>
      <w:marLeft w:val="0"/>
      <w:marRight w:val="0"/>
      <w:marTop w:val="0"/>
      <w:marBottom w:val="0"/>
      <w:divBdr>
        <w:top w:val="none" w:sz="0" w:space="0" w:color="auto"/>
        <w:left w:val="none" w:sz="0" w:space="0" w:color="auto"/>
        <w:bottom w:val="none" w:sz="0" w:space="0" w:color="auto"/>
        <w:right w:val="none" w:sz="0" w:space="0" w:color="auto"/>
      </w:divBdr>
    </w:div>
    <w:div w:id="255526278">
      <w:bodyDiv w:val="1"/>
      <w:marLeft w:val="0"/>
      <w:marRight w:val="0"/>
      <w:marTop w:val="0"/>
      <w:marBottom w:val="0"/>
      <w:divBdr>
        <w:top w:val="none" w:sz="0" w:space="0" w:color="auto"/>
        <w:left w:val="none" w:sz="0" w:space="0" w:color="auto"/>
        <w:bottom w:val="none" w:sz="0" w:space="0" w:color="auto"/>
        <w:right w:val="none" w:sz="0" w:space="0" w:color="auto"/>
      </w:divBdr>
    </w:div>
    <w:div w:id="267811138">
      <w:bodyDiv w:val="1"/>
      <w:marLeft w:val="0"/>
      <w:marRight w:val="0"/>
      <w:marTop w:val="0"/>
      <w:marBottom w:val="0"/>
      <w:divBdr>
        <w:top w:val="none" w:sz="0" w:space="0" w:color="auto"/>
        <w:left w:val="none" w:sz="0" w:space="0" w:color="auto"/>
        <w:bottom w:val="none" w:sz="0" w:space="0" w:color="auto"/>
        <w:right w:val="none" w:sz="0" w:space="0" w:color="auto"/>
      </w:divBdr>
    </w:div>
    <w:div w:id="273680906">
      <w:bodyDiv w:val="1"/>
      <w:marLeft w:val="0"/>
      <w:marRight w:val="0"/>
      <w:marTop w:val="0"/>
      <w:marBottom w:val="0"/>
      <w:divBdr>
        <w:top w:val="none" w:sz="0" w:space="0" w:color="auto"/>
        <w:left w:val="none" w:sz="0" w:space="0" w:color="auto"/>
        <w:bottom w:val="none" w:sz="0" w:space="0" w:color="auto"/>
        <w:right w:val="none" w:sz="0" w:space="0" w:color="auto"/>
      </w:divBdr>
    </w:div>
    <w:div w:id="286661838">
      <w:bodyDiv w:val="1"/>
      <w:marLeft w:val="0"/>
      <w:marRight w:val="0"/>
      <w:marTop w:val="0"/>
      <w:marBottom w:val="0"/>
      <w:divBdr>
        <w:top w:val="none" w:sz="0" w:space="0" w:color="auto"/>
        <w:left w:val="none" w:sz="0" w:space="0" w:color="auto"/>
        <w:bottom w:val="none" w:sz="0" w:space="0" w:color="auto"/>
        <w:right w:val="none" w:sz="0" w:space="0" w:color="auto"/>
      </w:divBdr>
    </w:div>
    <w:div w:id="290326175">
      <w:bodyDiv w:val="1"/>
      <w:marLeft w:val="0"/>
      <w:marRight w:val="0"/>
      <w:marTop w:val="0"/>
      <w:marBottom w:val="0"/>
      <w:divBdr>
        <w:top w:val="none" w:sz="0" w:space="0" w:color="auto"/>
        <w:left w:val="none" w:sz="0" w:space="0" w:color="auto"/>
        <w:bottom w:val="none" w:sz="0" w:space="0" w:color="auto"/>
        <w:right w:val="none" w:sz="0" w:space="0" w:color="auto"/>
      </w:divBdr>
    </w:div>
    <w:div w:id="292298844">
      <w:bodyDiv w:val="1"/>
      <w:marLeft w:val="0"/>
      <w:marRight w:val="0"/>
      <w:marTop w:val="0"/>
      <w:marBottom w:val="0"/>
      <w:divBdr>
        <w:top w:val="none" w:sz="0" w:space="0" w:color="auto"/>
        <w:left w:val="none" w:sz="0" w:space="0" w:color="auto"/>
        <w:bottom w:val="none" w:sz="0" w:space="0" w:color="auto"/>
        <w:right w:val="none" w:sz="0" w:space="0" w:color="auto"/>
      </w:divBdr>
    </w:div>
    <w:div w:id="301007784">
      <w:bodyDiv w:val="1"/>
      <w:marLeft w:val="0"/>
      <w:marRight w:val="0"/>
      <w:marTop w:val="0"/>
      <w:marBottom w:val="0"/>
      <w:divBdr>
        <w:top w:val="none" w:sz="0" w:space="0" w:color="auto"/>
        <w:left w:val="none" w:sz="0" w:space="0" w:color="auto"/>
        <w:bottom w:val="none" w:sz="0" w:space="0" w:color="auto"/>
        <w:right w:val="none" w:sz="0" w:space="0" w:color="auto"/>
      </w:divBdr>
    </w:div>
    <w:div w:id="303049249">
      <w:bodyDiv w:val="1"/>
      <w:marLeft w:val="0"/>
      <w:marRight w:val="0"/>
      <w:marTop w:val="0"/>
      <w:marBottom w:val="0"/>
      <w:divBdr>
        <w:top w:val="none" w:sz="0" w:space="0" w:color="auto"/>
        <w:left w:val="none" w:sz="0" w:space="0" w:color="auto"/>
        <w:bottom w:val="none" w:sz="0" w:space="0" w:color="auto"/>
        <w:right w:val="none" w:sz="0" w:space="0" w:color="auto"/>
      </w:divBdr>
    </w:div>
    <w:div w:id="304093782">
      <w:bodyDiv w:val="1"/>
      <w:marLeft w:val="0"/>
      <w:marRight w:val="0"/>
      <w:marTop w:val="0"/>
      <w:marBottom w:val="0"/>
      <w:divBdr>
        <w:top w:val="none" w:sz="0" w:space="0" w:color="auto"/>
        <w:left w:val="none" w:sz="0" w:space="0" w:color="auto"/>
        <w:bottom w:val="none" w:sz="0" w:space="0" w:color="auto"/>
        <w:right w:val="none" w:sz="0" w:space="0" w:color="auto"/>
      </w:divBdr>
    </w:div>
    <w:div w:id="320547601">
      <w:bodyDiv w:val="1"/>
      <w:marLeft w:val="0"/>
      <w:marRight w:val="0"/>
      <w:marTop w:val="0"/>
      <w:marBottom w:val="0"/>
      <w:divBdr>
        <w:top w:val="none" w:sz="0" w:space="0" w:color="auto"/>
        <w:left w:val="none" w:sz="0" w:space="0" w:color="auto"/>
        <w:bottom w:val="none" w:sz="0" w:space="0" w:color="auto"/>
        <w:right w:val="none" w:sz="0" w:space="0" w:color="auto"/>
      </w:divBdr>
    </w:div>
    <w:div w:id="363795218">
      <w:bodyDiv w:val="1"/>
      <w:marLeft w:val="0"/>
      <w:marRight w:val="0"/>
      <w:marTop w:val="0"/>
      <w:marBottom w:val="0"/>
      <w:divBdr>
        <w:top w:val="none" w:sz="0" w:space="0" w:color="auto"/>
        <w:left w:val="none" w:sz="0" w:space="0" w:color="auto"/>
        <w:bottom w:val="none" w:sz="0" w:space="0" w:color="auto"/>
        <w:right w:val="none" w:sz="0" w:space="0" w:color="auto"/>
      </w:divBdr>
    </w:div>
    <w:div w:id="367412268">
      <w:bodyDiv w:val="1"/>
      <w:marLeft w:val="0"/>
      <w:marRight w:val="0"/>
      <w:marTop w:val="0"/>
      <w:marBottom w:val="0"/>
      <w:divBdr>
        <w:top w:val="none" w:sz="0" w:space="0" w:color="auto"/>
        <w:left w:val="none" w:sz="0" w:space="0" w:color="auto"/>
        <w:bottom w:val="none" w:sz="0" w:space="0" w:color="auto"/>
        <w:right w:val="none" w:sz="0" w:space="0" w:color="auto"/>
      </w:divBdr>
    </w:div>
    <w:div w:id="386690250">
      <w:bodyDiv w:val="1"/>
      <w:marLeft w:val="0"/>
      <w:marRight w:val="0"/>
      <w:marTop w:val="0"/>
      <w:marBottom w:val="0"/>
      <w:divBdr>
        <w:top w:val="none" w:sz="0" w:space="0" w:color="auto"/>
        <w:left w:val="none" w:sz="0" w:space="0" w:color="auto"/>
        <w:bottom w:val="none" w:sz="0" w:space="0" w:color="auto"/>
        <w:right w:val="none" w:sz="0" w:space="0" w:color="auto"/>
      </w:divBdr>
    </w:div>
    <w:div w:id="402723032">
      <w:bodyDiv w:val="1"/>
      <w:marLeft w:val="0"/>
      <w:marRight w:val="0"/>
      <w:marTop w:val="0"/>
      <w:marBottom w:val="0"/>
      <w:divBdr>
        <w:top w:val="none" w:sz="0" w:space="0" w:color="auto"/>
        <w:left w:val="none" w:sz="0" w:space="0" w:color="auto"/>
        <w:bottom w:val="none" w:sz="0" w:space="0" w:color="auto"/>
        <w:right w:val="none" w:sz="0" w:space="0" w:color="auto"/>
      </w:divBdr>
    </w:div>
    <w:div w:id="421486697">
      <w:bodyDiv w:val="1"/>
      <w:marLeft w:val="0"/>
      <w:marRight w:val="0"/>
      <w:marTop w:val="0"/>
      <w:marBottom w:val="0"/>
      <w:divBdr>
        <w:top w:val="none" w:sz="0" w:space="0" w:color="auto"/>
        <w:left w:val="none" w:sz="0" w:space="0" w:color="auto"/>
        <w:bottom w:val="none" w:sz="0" w:space="0" w:color="auto"/>
        <w:right w:val="none" w:sz="0" w:space="0" w:color="auto"/>
      </w:divBdr>
    </w:div>
    <w:div w:id="424037730">
      <w:bodyDiv w:val="1"/>
      <w:marLeft w:val="0"/>
      <w:marRight w:val="0"/>
      <w:marTop w:val="0"/>
      <w:marBottom w:val="0"/>
      <w:divBdr>
        <w:top w:val="none" w:sz="0" w:space="0" w:color="auto"/>
        <w:left w:val="none" w:sz="0" w:space="0" w:color="auto"/>
        <w:bottom w:val="none" w:sz="0" w:space="0" w:color="auto"/>
        <w:right w:val="none" w:sz="0" w:space="0" w:color="auto"/>
      </w:divBdr>
    </w:div>
    <w:div w:id="437875714">
      <w:bodyDiv w:val="1"/>
      <w:marLeft w:val="0"/>
      <w:marRight w:val="0"/>
      <w:marTop w:val="0"/>
      <w:marBottom w:val="0"/>
      <w:divBdr>
        <w:top w:val="none" w:sz="0" w:space="0" w:color="auto"/>
        <w:left w:val="none" w:sz="0" w:space="0" w:color="auto"/>
        <w:bottom w:val="none" w:sz="0" w:space="0" w:color="auto"/>
        <w:right w:val="none" w:sz="0" w:space="0" w:color="auto"/>
      </w:divBdr>
    </w:div>
    <w:div w:id="456149323">
      <w:bodyDiv w:val="1"/>
      <w:marLeft w:val="0"/>
      <w:marRight w:val="0"/>
      <w:marTop w:val="0"/>
      <w:marBottom w:val="0"/>
      <w:divBdr>
        <w:top w:val="none" w:sz="0" w:space="0" w:color="auto"/>
        <w:left w:val="none" w:sz="0" w:space="0" w:color="auto"/>
        <w:bottom w:val="none" w:sz="0" w:space="0" w:color="auto"/>
        <w:right w:val="none" w:sz="0" w:space="0" w:color="auto"/>
      </w:divBdr>
    </w:div>
    <w:div w:id="500006148">
      <w:bodyDiv w:val="1"/>
      <w:marLeft w:val="0"/>
      <w:marRight w:val="0"/>
      <w:marTop w:val="0"/>
      <w:marBottom w:val="0"/>
      <w:divBdr>
        <w:top w:val="none" w:sz="0" w:space="0" w:color="auto"/>
        <w:left w:val="none" w:sz="0" w:space="0" w:color="auto"/>
        <w:bottom w:val="none" w:sz="0" w:space="0" w:color="auto"/>
        <w:right w:val="none" w:sz="0" w:space="0" w:color="auto"/>
      </w:divBdr>
    </w:div>
    <w:div w:id="504395873">
      <w:bodyDiv w:val="1"/>
      <w:marLeft w:val="0"/>
      <w:marRight w:val="0"/>
      <w:marTop w:val="0"/>
      <w:marBottom w:val="0"/>
      <w:divBdr>
        <w:top w:val="none" w:sz="0" w:space="0" w:color="auto"/>
        <w:left w:val="none" w:sz="0" w:space="0" w:color="auto"/>
        <w:bottom w:val="none" w:sz="0" w:space="0" w:color="auto"/>
        <w:right w:val="none" w:sz="0" w:space="0" w:color="auto"/>
      </w:divBdr>
    </w:div>
    <w:div w:id="506141184">
      <w:bodyDiv w:val="1"/>
      <w:marLeft w:val="0"/>
      <w:marRight w:val="0"/>
      <w:marTop w:val="0"/>
      <w:marBottom w:val="0"/>
      <w:divBdr>
        <w:top w:val="none" w:sz="0" w:space="0" w:color="auto"/>
        <w:left w:val="none" w:sz="0" w:space="0" w:color="auto"/>
        <w:bottom w:val="none" w:sz="0" w:space="0" w:color="auto"/>
        <w:right w:val="none" w:sz="0" w:space="0" w:color="auto"/>
      </w:divBdr>
    </w:div>
    <w:div w:id="507986392">
      <w:bodyDiv w:val="1"/>
      <w:marLeft w:val="0"/>
      <w:marRight w:val="0"/>
      <w:marTop w:val="0"/>
      <w:marBottom w:val="0"/>
      <w:divBdr>
        <w:top w:val="none" w:sz="0" w:space="0" w:color="auto"/>
        <w:left w:val="none" w:sz="0" w:space="0" w:color="auto"/>
        <w:bottom w:val="none" w:sz="0" w:space="0" w:color="auto"/>
        <w:right w:val="none" w:sz="0" w:space="0" w:color="auto"/>
      </w:divBdr>
    </w:div>
    <w:div w:id="528295261">
      <w:bodyDiv w:val="1"/>
      <w:marLeft w:val="0"/>
      <w:marRight w:val="0"/>
      <w:marTop w:val="0"/>
      <w:marBottom w:val="0"/>
      <w:divBdr>
        <w:top w:val="none" w:sz="0" w:space="0" w:color="auto"/>
        <w:left w:val="none" w:sz="0" w:space="0" w:color="auto"/>
        <w:bottom w:val="none" w:sz="0" w:space="0" w:color="auto"/>
        <w:right w:val="none" w:sz="0" w:space="0" w:color="auto"/>
      </w:divBdr>
    </w:div>
    <w:div w:id="528303690">
      <w:bodyDiv w:val="1"/>
      <w:marLeft w:val="0"/>
      <w:marRight w:val="0"/>
      <w:marTop w:val="0"/>
      <w:marBottom w:val="0"/>
      <w:divBdr>
        <w:top w:val="none" w:sz="0" w:space="0" w:color="auto"/>
        <w:left w:val="none" w:sz="0" w:space="0" w:color="auto"/>
        <w:bottom w:val="none" w:sz="0" w:space="0" w:color="auto"/>
        <w:right w:val="none" w:sz="0" w:space="0" w:color="auto"/>
      </w:divBdr>
    </w:div>
    <w:div w:id="537819352">
      <w:bodyDiv w:val="1"/>
      <w:marLeft w:val="0"/>
      <w:marRight w:val="0"/>
      <w:marTop w:val="0"/>
      <w:marBottom w:val="0"/>
      <w:divBdr>
        <w:top w:val="none" w:sz="0" w:space="0" w:color="auto"/>
        <w:left w:val="none" w:sz="0" w:space="0" w:color="auto"/>
        <w:bottom w:val="none" w:sz="0" w:space="0" w:color="auto"/>
        <w:right w:val="none" w:sz="0" w:space="0" w:color="auto"/>
      </w:divBdr>
    </w:div>
    <w:div w:id="542255484">
      <w:bodyDiv w:val="1"/>
      <w:marLeft w:val="0"/>
      <w:marRight w:val="0"/>
      <w:marTop w:val="0"/>
      <w:marBottom w:val="0"/>
      <w:divBdr>
        <w:top w:val="none" w:sz="0" w:space="0" w:color="auto"/>
        <w:left w:val="none" w:sz="0" w:space="0" w:color="auto"/>
        <w:bottom w:val="none" w:sz="0" w:space="0" w:color="auto"/>
        <w:right w:val="none" w:sz="0" w:space="0" w:color="auto"/>
      </w:divBdr>
    </w:div>
    <w:div w:id="546181827">
      <w:bodyDiv w:val="1"/>
      <w:marLeft w:val="0"/>
      <w:marRight w:val="0"/>
      <w:marTop w:val="0"/>
      <w:marBottom w:val="0"/>
      <w:divBdr>
        <w:top w:val="none" w:sz="0" w:space="0" w:color="auto"/>
        <w:left w:val="none" w:sz="0" w:space="0" w:color="auto"/>
        <w:bottom w:val="none" w:sz="0" w:space="0" w:color="auto"/>
        <w:right w:val="none" w:sz="0" w:space="0" w:color="auto"/>
      </w:divBdr>
    </w:div>
    <w:div w:id="564222831">
      <w:bodyDiv w:val="1"/>
      <w:marLeft w:val="0"/>
      <w:marRight w:val="0"/>
      <w:marTop w:val="0"/>
      <w:marBottom w:val="0"/>
      <w:divBdr>
        <w:top w:val="none" w:sz="0" w:space="0" w:color="auto"/>
        <w:left w:val="none" w:sz="0" w:space="0" w:color="auto"/>
        <w:bottom w:val="none" w:sz="0" w:space="0" w:color="auto"/>
        <w:right w:val="none" w:sz="0" w:space="0" w:color="auto"/>
      </w:divBdr>
    </w:div>
    <w:div w:id="595674631">
      <w:bodyDiv w:val="1"/>
      <w:marLeft w:val="0"/>
      <w:marRight w:val="0"/>
      <w:marTop w:val="0"/>
      <w:marBottom w:val="0"/>
      <w:divBdr>
        <w:top w:val="none" w:sz="0" w:space="0" w:color="auto"/>
        <w:left w:val="none" w:sz="0" w:space="0" w:color="auto"/>
        <w:bottom w:val="none" w:sz="0" w:space="0" w:color="auto"/>
        <w:right w:val="none" w:sz="0" w:space="0" w:color="auto"/>
      </w:divBdr>
    </w:div>
    <w:div w:id="603342136">
      <w:bodyDiv w:val="1"/>
      <w:marLeft w:val="0"/>
      <w:marRight w:val="0"/>
      <w:marTop w:val="0"/>
      <w:marBottom w:val="0"/>
      <w:divBdr>
        <w:top w:val="none" w:sz="0" w:space="0" w:color="auto"/>
        <w:left w:val="none" w:sz="0" w:space="0" w:color="auto"/>
        <w:bottom w:val="none" w:sz="0" w:space="0" w:color="auto"/>
        <w:right w:val="none" w:sz="0" w:space="0" w:color="auto"/>
      </w:divBdr>
    </w:div>
    <w:div w:id="610360803">
      <w:bodyDiv w:val="1"/>
      <w:marLeft w:val="0"/>
      <w:marRight w:val="0"/>
      <w:marTop w:val="0"/>
      <w:marBottom w:val="0"/>
      <w:divBdr>
        <w:top w:val="none" w:sz="0" w:space="0" w:color="auto"/>
        <w:left w:val="none" w:sz="0" w:space="0" w:color="auto"/>
        <w:bottom w:val="none" w:sz="0" w:space="0" w:color="auto"/>
        <w:right w:val="none" w:sz="0" w:space="0" w:color="auto"/>
      </w:divBdr>
    </w:div>
    <w:div w:id="628977527">
      <w:bodyDiv w:val="1"/>
      <w:marLeft w:val="0"/>
      <w:marRight w:val="0"/>
      <w:marTop w:val="0"/>
      <w:marBottom w:val="0"/>
      <w:divBdr>
        <w:top w:val="none" w:sz="0" w:space="0" w:color="auto"/>
        <w:left w:val="none" w:sz="0" w:space="0" w:color="auto"/>
        <w:bottom w:val="none" w:sz="0" w:space="0" w:color="auto"/>
        <w:right w:val="none" w:sz="0" w:space="0" w:color="auto"/>
      </w:divBdr>
    </w:div>
    <w:div w:id="692610215">
      <w:bodyDiv w:val="1"/>
      <w:marLeft w:val="0"/>
      <w:marRight w:val="0"/>
      <w:marTop w:val="0"/>
      <w:marBottom w:val="0"/>
      <w:divBdr>
        <w:top w:val="none" w:sz="0" w:space="0" w:color="auto"/>
        <w:left w:val="none" w:sz="0" w:space="0" w:color="auto"/>
        <w:bottom w:val="none" w:sz="0" w:space="0" w:color="auto"/>
        <w:right w:val="none" w:sz="0" w:space="0" w:color="auto"/>
      </w:divBdr>
    </w:div>
    <w:div w:id="695884571">
      <w:bodyDiv w:val="1"/>
      <w:marLeft w:val="0"/>
      <w:marRight w:val="0"/>
      <w:marTop w:val="0"/>
      <w:marBottom w:val="0"/>
      <w:divBdr>
        <w:top w:val="none" w:sz="0" w:space="0" w:color="auto"/>
        <w:left w:val="none" w:sz="0" w:space="0" w:color="auto"/>
        <w:bottom w:val="none" w:sz="0" w:space="0" w:color="auto"/>
        <w:right w:val="none" w:sz="0" w:space="0" w:color="auto"/>
      </w:divBdr>
    </w:div>
    <w:div w:id="697970223">
      <w:bodyDiv w:val="1"/>
      <w:marLeft w:val="0"/>
      <w:marRight w:val="0"/>
      <w:marTop w:val="0"/>
      <w:marBottom w:val="0"/>
      <w:divBdr>
        <w:top w:val="none" w:sz="0" w:space="0" w:color="auto"/>
        <w:left w:val="none" w:sz="0" w:space="0" w:color="auto"/>
        <w:bottom w:val="none" w:sz="0" w:space="0" w:color="auto"/>
        <w:right w:val="none" w:sz="0" w:space="0" w:color="auto"/>
      </w:divBdr>
    </w:div>
    <w:div w:id="709035388">
      <w:bodyDiv w:val="1"/>
      <w:marLeft w:val="0"/>
      <w:marRight w:val="0"/>
      <w:marTop w:val="0"/>
      <w:marBottom w:val="0"/>
      <w:divBdr>
        <w:top w:val="none" w:sz="0" w:space="0" w:color="auto"/>
        <w:left w:val="none" w:sz="0" w:space="0" w:color="auto"/>
        <w:bottom w:val="none" w:sz="0" w:space="0" w:color="auto"/>
        <w:right w:val="none" w:sz="0" w:space="0" w:color="auto"/>
      </w:divBdr>
    </w:div>
    <w:div w:id="753280495">
      <w:bodyDiv w:val="1"/>
      <w:marLeft w:val="0"/>
      <w:marRight w:val="0"/>
      <w:marTop w:val="0"/>
      <w:marBottom w:val="0"/>
      <w:divBdr>
        <w:top w:val="none" w:sz="0" w:space="0" w:color="auto"/>
        <w:left w:val="none" w:sz="0" w:space="0" w:color="auto"/>
        <w:bottom w:val="none" w:sz="0" w:space="0" w:color="auto"/>
        <w:right w:val="none" w:sz="0" w:space="0" w:color="auto"/>
      </w:divBdr>
    </w:div>
    <w:div w:id="755981278">
      <w:bodyDiv w:val="1"/>
      <w:marLeft w:val="0"/>
      <w:marRight w:val="0"/>
      <w:marTop w:val="0"/>
      <w:marBottom w:val="0"/>
      <w:divBdr>
        <w:top w:val="none" w:sz="0" w:space="0" w:color="auto"/>
        <w:left w:val="none" w:sz="0" w:space="0" w:color="auto"/>
        <w:bottom w:val="none" w:sz="0" w:space="0" w:color="auto"/>
        <w:right w:val="none" w:sz="0" w:space="0" w:color="auto"/>
      </w:divBdr>
    </w:div>
    <w:div w:id="794755508">
      <w:bodyDiv w:val="1"/>
      <w:marLeft w:val="0"/>
      <w:marRight w:val="0"/>
      <w:marTop w:val="0"/>
      <w:marBottom w:val="0"/>
      <w:divBdr>
        <w:top w:val="none" w:sz="0" w:space="0" w:color="auto"/>
        <w:left w:val="none" w:sz="0" w:space="0" w:color="auto"/>
        <w:bottom w:val="none" w:sz="0" w:space="0" w:color="auto"/>
        <w:right w:val="none" w:sz="0" w:space="0" w:color="auto"/>
      </w:divBdr>
    </w:div>
    <w:div w:id="795686862">
      <w:bodyDiv w:val="1"/>
      <w:marLeft w:val="0"/>
      <w:marRight w:val="0"/>
      <w:marTop w:val="0"/>
      <w:marBottom w:val="0"/>
      <w:divBdr>
        <w:top w:val="none" w:sz="0" w:space="0" w:color="auto"/>
        <w:left w:val="none" w:sz="0" w:space="0" w:color="auto"/>
        <w:bottom w:val="none" w:sz="0" w:space="0" w:color="auto"/>
        <w:right w:val="none" w:sz="0" w:space="0" w:color="auto"/>
      </w:divBdr>
    </w:div>
    <w:div w:id="796293004">
      <w:bodyDiv w:val="1"/>
      <w:marLeft w:val="0"/>
      <w:marRight w:val="0"/>
      <w:marTop w:val="0"/>
      <w:marBottom w:val="0"/>
      <w:divBdr>
        <w:top w:val="none" w:sz="0" w:space="0" w:color="auto"/>
        <w:left w:val="none" w:sz="0" w:space="0" w:color="auto"/>
        <w:bottom w:val="none" w:sz="0" w:space="0" w:color="auto"/>
        <w:right w:val="none" w:sz="0" w:space="0" w:color="auto"/>
      </w:divBdr>
    </w:div>
    <w:div w:id="824008998">
      <w:bodyDiv w:val="1"/>
      <w:marLeft w:val="0"/>
      <w:marRight w:val="0"/>
      <w:marTop w:val="0"/>
      <w:marBottom w:val="0"/>
      <w:divBdr>
        <w:top w:val="none" w:sz="0" w:space="0" w:color="auto"/>
        <w:left w:val="none" w:sz="0" w:space="0" w:color="auto"/>
        <w:bottom w:val="none" w:sz="0" w:space="0" w:color="auto"/>
        <w:right w:val="none" w:sz="0" w:space="0" w:color="auto"/>
      </w:divBdr>
    </w:div>
    <w:div w:id="836306055">
      <w:bodyDiv w:val="1"/>
      <w:marLeft w:val="0"/>
      <w:marRight w:val="0"/>
      <w:marTop w:val="0"/>
      <w:marBottom w:val="0"/>
      <w:divBdr>
        <w:top w:val="none" w:sz="0" w:space="0" w:color="auto"/>
        <w:left w:val="none" w:sz="0" w:space="0" w:color="auto"/>
        <w:bottom w:val="none" w:sz="0" w:space="0" w:color="auto"/>
        <w:right w:val="none" w:sz="0" w:space="0" w:color="auto"/>
      </w:divBdr>
    </w:div>
    <w:div w:id="842206456">
      <w:bodyDiv w:val="1"/>
      <w:marLeft w:val="0"/>
      <w:marRight w:val="0"/>
      <w:marTop w:val="0"/>
      <w:marBottom w:val="0"/>
      <w:divBdr>
        <w:top w:val="none" w:sz="0" w:space="0" w:color="auto"/>
        <w:left w:val="none" w:sz="0" w:space="0" w:color="auto"/>
        <w:bottom w:val="none" w:sz="0" w:space="0" w:color="auto"/>
        <w:right w:val="none" w:sz="0" w:space="0" w:color="auto"/>
      </w:divBdr>
    </w:div>
    <w:div w:id="843856703">
      <w:bodyDiv w:val="1"/>
      <w:marLeft w:val="0"/>
      <w:marRight w:val="0"/>
      <w:marTop w:val="0"/>
      <w:marBottom w:val="0"/>
      <w:divBdr>
        <w:top w:val="none" w:sz="0" w:space="0" w:color="auto"/>
        <w:left w:val="none" w:sz="0" w:space="0" w:color="auto"/>
        <w:bottom w:val="none" w:sz="0" w:space="0" w:color="auto"/>
        <w:right w:val="none" w:sz="0" w:space="0" w:color="auto"/>
      </w:divBdr>
    </w:div>
    <w:div w:id="912618589">
      <w:bodyDiv w:val="1"/>
      <w:marLeft w:val="0"/>
      <w:marRight w:val="0"/>
      <w:marTop w:val="0"/>
      <w:marBottom w:val="0"/>
      <w:divBdr>
        <w:top w:val="none" w:sz="0" w:space="0" w:color="auto"/>
        <w:left w:val="none" w:sz="0" w:space="0" w:color="auto"/>
        <w:bottom w:val="none" w:sz="0" w:space="0" w:color="auto"/>
        <w:right w:val="none" w:sz="0" w:space="0" w:color="auto"/>
      </w:divBdr>
    </w:div>
    <w:div w:id="920597791">
      <w:bodyDiv w:val="1"/>
      <w:marLeft w:val="0"/>
      <w:marRight w:val="0"/>
      <w:marTop w:val="0"/>
      <w:marBottom w:val="0"/>
      <w:divBdr>
        <w:top w:val="none" w:sz="0" w:space="0" w:color="auto"/>
        <w:left w:val="none" w:sz="0" w:space="0" w:color="auto"/>
        <w:bottom w:val="none" w:sz="0" w:space="0" w:color="auto"/>
        <w:right w:val="none" w:sz="0" w:space="0" w:color="auto"/>
      </w:divBdr>
    </w:div>
    <w:div w:id="923490251">
      <w:bodyDiv w:val="1"/>
      <w:marLeft w:val="0"/>
      <w:marRight w:val="0"/>
      <w:marTop w:val="0"/>
      <w:marBottom w:val="0"/>
      <w:divBdr>
        <w:top w:val="none" w:sz="0" w:space="0" w:color="auto"/>
        <w:left w:val="none" w:sz="0" w:space="0" w:color="auto"/>
        <w:bottom w:val="none" w:sz="0" w:space="0" w:color="auto"/>
        <w:right w:val="none" w:sz="0" w:space="0" w:color="auto"/>
      </w:divBdr>
    </w:div>
    <w:div w:id="972177129">
      <w:bodyDiv w:val="1"/>
      <w:marLeft w:val="0"/>
      <w:marRight w:val="0"/>
      <w:marTop w:val="0"/>
      <w:marBottom w:val="0"/>
      <w:divBdr>
        <w:top w:val="none" w:sz="0" w:space="0" w:color="auto"/>
        <w:left w:val="none" w:sz="0" w:space="0" w:color="auto"/>
        <w:bottom w:val="none" w:sz="0" w:space="0" w:color="auto"/>
        <w:right w:val="none" w:sz="0" w:space="0" w:color="auto"/>
      </w:divBdr>
    </w:div>
    <w:div w:id="993489246">
      <w:bodyDiv w:val="1"/>
      <w:marLeft w:val="0"/>
      <w:marRight w:val="0"/>
      <w:marTop w:val="0"/>
      <w:marBottom w:val="0"/>
      <w:divBdr>
        <w:top w:val="none" w:sz="0" w:space="0" w:color="auto"/>
        <w:left w:val="none" w:sz="0" w:space="0" w:color="auto"/>
        <w:bottom w:val="none" w:sz="0" w:space="0" w:color="auto"/>
        <w:right w:val="none" w:sz="0" w:space="0" w:color="auto"/>
      </w:divBdr>
    </w:div>
    <w:div w:id="1005937575">
      <w:bodyDiv w:val="1"/>
      <w:marLeft w:val="0"/>
      <w:marRight w:val="0"/>
      <w:marTop w:val="0"/>
      <w:marBottom w:val="0"/>
      <w:divBdr>
        <w:top w:val="none" w:sz="0" w:space="0" w:color="auto"/>
        <w:left w:val="none" w:sz="0" w:space="0" w:color="auto"/>
        <w:bottom w:val="none" w:sz="0" w:space="0" w:color="auto"/>
        <w:right w:val="none" w:sz="0" w:space="0" w:color="auto"/>
      </w:divBdr>
    </w:div>
    <w:div w:id="1016810969">
      <w:bodyDiv w:val="1"/>
      <w:marLeft w:val="0"/>
      <w:marRight w:val="0"/>
      <w:marTop w:val="0"/>
      <w:marBottom w:val="0"/>
      <w:divBdr>
        <w:top w:val="none" w:sz="0" w:space="0" w:color="auto"/>
        <w:left w:val="none" w:sz="0" w:space="0" w:color="auto"/>
        <w:bottom w:val="none" w:sz="0" w:space="0" w:color="auto"/>
        <w:right w:val="none" w:sz="0" w:space="0" w:color="auto"/>
      </w:divBdr>
    </w:div>
    <w:div w:id="1017972317">
      <w:bodyDiv w:val="1"/>
      <w:marLeft w:val="0"/>
      <w:marRight w:val="0"/>
      <w:marTop w:val="0"/>
      <w:marBottom w:val="0"/>
      <w:divBdr>
        <w:top w:val="none" w:sz="0" w:space="0" w:color="auto"/>
        <w:left w:val="none" w:sz="0" w:space="0" w:color="auto"/>
        <w:bottom w:val="none" w:sz="0" w:space="0" w:color="auto"/>
        <w:right w:val="none" w:sz="0" w:space="0" w:color="auto"/>
      </w:divBdr>
    </w:div>
    <w:div w:id="1043166564">
      <w:bodyDiv w:val="1"/>
      <w:marLeft w:val="0"/>
      <w:marRight w:val="0"/>
      <w:marTop w:val="0"/>
      <w:marBottom w:val="0"/>
      <w:divBdr>
        <w:top w:val="none" w:sz="0" w:space="0" w:color="auto"/>
        <w:left w:val="none" w:sz="0" w:space="0" w:color="auto"/>
        <w:bottom w:val="none" w:sz="0" w:space="0" w:color="auto"/>
        <w:right w:val="none" w:sz="0" w:space="0" w:color="auto"/>
      </w:divBdr>
    </w:div>
    <w:div w:id="1060441307">
      <w:bodyDiv w:val="1"/>
      <w:marLeft w:val="0"/>
      <w:marRight w:val="0"/>
      <w:marTop w:val="0"/>
      <w:marBottom w:val="0"/>
      <w:divBdr>
        <w:top w:val="none" w:sz="0" w:space="0" w:color="auto"/>
        <w:left w:val="none" w:sz="0" w:space="0" w:color="auto"/>
        <w:bottom w:val="none" w:sz="0" w:space="0" w:color="auto"/>
        <w:right w:val="none" w:sz="0" w:space="0" w:color="auto"/>
      </w:divBdr>
    </w:div>
    <w:div w:id="1085760817">
      <w:bodyDiv w:val="1"/>
      <w:marLeft w:val="0"/>
      <w:marRight w:val="0"/>
      <w:marTop w:val="0"/>
      <w:marBottom w:val="0"/>
      <w:divBdr>
        <w:top w:val="none" w:sz="0" w:space="0" w:color="auto"/>
        <w:left w:val="none" w:sz="0" w:space="0" w:color="auto"/>
        <w:bottom w:val="none" w:sz="0" w:space="0" w:color="auto"/>
        <w:right w:val="none" w:sz="0" w:space="0" w:color="auto"/>
      </w:divBdr>
    </w:div>
    <w:div w:id="1096679699">
      <w:bodyDiv w:val="1"/>
      <w:marLeft w:val="0"/>
      <w:marRight w:val="0"/>
      <w:marTop w:val="0"/>
      <w:marBottom w:val="0"/>
      <w:divBdr>
        <w:top w:val="none" w:sz="0" w:space="0" w:color="auto"/>
        <w:left w:val="none" w:sz="0" w:space="0" w:color="auto"/>
        <w:bottom w:val="none" w:sz="0" w:space="0" w:color="auto"/>
        <w:right w:val="none" w:sz="0" w:space="0" w:color="auto"/>
      </w:divBdr>
    </w:div>
    <w:div w:id="1118724615">
      <w:bodyDiv w:val="1"/>
      <w:marLeft w:val="0"/>
      <w:marRight w:val="0"/>
      <w:marTop w:val="0"/>
      <w:marBottom w:val="0"/>
      <w:divBdr>
        <w:top w:val="none" w:sz="0" w:space="0" w:color="auto"/>
        <w:left w:val="none" w:sz="0" w:space="0" w:color="auto"/>
        <w:bottom w:val="none" w:sz="0" w:space="0" w:color="auto"/>
        <w:right w:val="none" w:sz="0" w:space="0" w:color="auto"/>
      </w:divBdr>
    </w:div>
    <w:div w:id="1124689691">
      <w:bodyDiv w:val="1"/>
      <w:marLeft w:val="0"/>
      <w:marRight w:val="0"/>
      <w:marTop w:val="0"/>
      <w:marBottom w:val="0"/>
      <w:divBdr>
        <w:top w:val="none" w:sz="0" w:space="0" w:color="auto"/>
        <w:left w:val="none" w:sz="0" w:space="0" w:color="auto"/>
        <w:bottom w:val="none" w:sz="0" w:space="0" w:color="auto"/>
        <w:right w:val="none" w:sz="0" w:space="0" w:color="auto"/>
      </w:divBdr>
    </w:div>
    <w:div w:id="1155994184">
      <w:bodyDiv w:val="1"/>
      <w:marLeft w:val="0"/>
      <w:marRight w:val="0"/>
      <w:marTop w:val="0"/>
      <w:marBottom w:val="0"/>
      <w:divBdr>
        <w:top w:val="none" w:sz="0" w:space="0" w:color="auto"/>
        <w:left w:val="none" w:sz="0" w:space="0" w:color="auto"/>
        <w:bottom w:val="none" w:sz="0" w:space="0" w:color="auto"/>
        <w:right w:val="none" w:sz="0" w:space="0" w:color="auto"/>
      </w:divBdr>
    </w:div>
    <w:div w:id="1159156238">
      <w:bodyDiv w:val="1"/>
      <w:marLeft w:val="0"/>
      <w:marRight w:val="0"/>
      <w:marTop w:val="0"/>
      <w:marBottom w:val="0"/>
      <w:divBdr>
        <w:top w:val="none" w:sz="0" w:space="0" w:color="auto"/>
        <w:left w:val="none" w:sz="0" w:space="0" w:color="auto"/>
        <w:bottom w:val="none" w:sz="0" w:space="0" w:color="auto"/>
        <w:right w:val="none" w:sz="0" w:space="0" w:color="auto"/>
      </w:divBdr>
    </w:div>
    <w:div w:id="1170366076">
      <w:bodyDiv w:val="1"/>
      <w:marLeft w:val="0"/>
      <w:marRight w:val="0"/>
      <w:marTop w:val="0"/>
      <w:marBottom w:val="0"/>
      <w:divBdr>
        <w:top w:val="none" w:sz="0" w:space="0" w:color="auto"/>
        <w:left w:val="none" w:sz="0" w:space="0" w:color="auto"/>
        <w:bottom w:val="none" w:sz="0" w:space="0" w:color="auto"/>
        <w:right w:val="none" w:sz="0" w:space="0" w:color="auto"/>
      </w:divBdr>
    </w:div>
    <w:div w:id="1170831139">
      <w:bodyDiv w:val="1"/>
      <w:marLeft w:val="0"/>
      <w:marRight w:val="0"/>
      <w:marTop w:val="0"/>
      <w:marBottom w:val="0"/>
      <w:divBdr>
        <w:top w:val="none" w:sz="0" w:space="0" w:color="auto"/>
        <w:left w:val="none" w:sz="0" w:space="0" w:color="auto"/>
        <w:bottom w:val="none" w:sz="0" w:space="0" w:color="auto"/>
        <w:right w:val="none" w:sz="0" w:space="0" w:color="auto"/>
      </w:divBdr>
    </w:div>
    <w:div w:id="1173495543">
      <w:bodyDiv w:val="1"/>
      <w:marLeft w:val="0"/>
      <w:marRight w:val="0"/>
      <w:marTop w:val="0"/>
      <w:marBottom w:val="0"/>
      <w:divBdr>
        <w:top w:val="none" w:sz="0" w:space="0" w:color="auto"/>
        <w:left w:val="none" w:sz="0" w:space="0" w:color="auto"/>
        <w:bottom w:val="none" w:sz="0" w:space="0" w:color="auto"/>
        <w:right w:val="none" w:sz="0" w:space="0" w:color="auto"/>
      </w:divBdr>
    </w:div>
    <w:div w:id="1174609474">
      <w:bodyDiv w:val="1"/>
      <w:marLeft w:val="0"/>
      <w:marRight w:val="0"/>
      <w:marTop w:val="0"/>
      <w:marBottom w:val="0"/>
      <w:divBdr>
        <w:top w:val="none" w:sz="0" w:space="0" w:color="auto"/>
        <w:left w:val="none" w:sz="0" w:space="0" w:color="auto"/>
        <w:bottom w:val="none" w:sz="0" w:space="0" w:color="auto"/>
        <w:right w:val="none" w:sz="0" w:space="0" w:color="auto"/>
      </w:divBdr>
    </w:div>
    <w:div w:id="1184831211">
      <w:bodyDiv w:val="1"/>
      <w:marLeft w:val="0"/>
      <w:marRight w:val="0"/>
      <w:marTop w:val="0"/>
      <w:marBottom w:val="0"/>
      <w:divBdr>
        <w:top w:val="none" w:sz="0" w:space="0" w:color="auto"/>
        <w:left w:val="none" w:sz="0" w:space="0" w:color="auto"/>
        <w:bottom w:val="none" w:sz="0" w:space="0" w:color="auto"/>
        <w:right w:val="none" w:sz="0" w:space="0" w:color="auto"/>
      </w:divBdr>
    </w:div>
    <w:div w:id="1189182505">
      <w:bodyDiv w:val="1"/>
      <w:marLeft w:val="0"/>
      <w:marRight w:val="0"/>
      <w:marTop w:val="0"/>
      <w:marBottom w:val="0"/>
      <w:divBdr>
        <w:top w:val="none" w:sz="0" w:space="0" w:color="auto"/>
        <w:left w:val="none" w:sz="0" w:space="0" w:color="auto"/>
        <w:bottom w:val="none" w:sz="0" w:space="0" w:color="auto"/>
        <w:right w:val="none" w:sz="0" w:space="0" w:color="auto"/>
      </w:divBdr>
    </w:div>
    <w:div w:id="1190295959">
      <w:bodyDiv w:val="1"/>
      <w:marLeft w:val="0"/>
      <w:marRight w:val="0"/>
      <w:marTop w:val="0"/>
      <w:marBottom w:val="0"/>
      <w:divBdr>
        <w:top w:val="none" w:sz="0" w:space="0" w:color="auto"/>
        <w:left w:val="none" w:sz="0" w:space="0" w:color="auto"/>
        <w:bottom w:val="none" w:sz="0" w:space="0" w:color="auto"/>
        <w:right w:val="none" w:sz="0" w:space="0" w:color="auto"/>
      </w:divBdr>
    </w:div>
    <w:div w:id="1276790028">
      <w:bodyDiv w:val="1"/>
      <w:marLeft w:val="0"/>
      <w:marRight w:val="0"/>
      <w:marTop w:val="0"/>
      <w:marBottom w:val="0"/>
      <w:divBdr>
        <w:top w:val="none" w:sz="0" w:space="0" w:color="auto"/>
        <w:left w:val="none" w:sz="0" w:space="0" w:color="auto"/>
        <w:bottom w:val="none" w:sz="0" w:space="0" w:color="auto"/>
        <w:right w:val="none" w:sz="0" w:space="0" w:color="auto"/>
      </w:divBdr>
    </w:div>
    <w:div w:id="1287538614">
      <w:bodyDiv w:val="1"/>
      <w:marLeft w:val="0"/>
      <w:marRight w:val="0"/>
      <w:marTop w:val="0"/>
      <w:marBottom w:val="0"/>
      <w:divBdr>
        <w:top w:val="none" w:sz="0" w:space="0" w:color="auto"/>
        <w:left w:val="none" w:sz="0" w:space="0" w:color="auto"/>
        <w:bottom w:val="none" w:sz="0" w:space="0" w:color="auto"/>
        <w:right w:val="none" w:sz="0" w:space="0" w:color="auto"/>
      </w:divBdr>
    </w:div>
    <w:div w:id="1373724218">
      <w:bodyDiv w:val="1"/>
      <w:marLeft w:val="0"/>
      <w:marRight w:val="0"/>
      <w:marTop w:val="0"/>
      <w:marBottom w:val="0"/>
      <w:divBdr>
        <w:top w:val="none" w:sz="0" w:space="0" w:color="auto"/>
        <w:left w:val="none" w:sz="0" w:space="0" w:color="auto"/>
        <w:bottom w:val="none" w:sz="0" w:space="0" w:color="auto"/>
        <w:right w:val="none" w:sz="0" w:space="0" w:color="auto"/>
      </w:divBdr>
    </w:div>
    <w:div w:id="1374424762">
      <w:bodyDiv w:val="1"/>
      <w:marLeft w:val="0"/>
      <w:marRight w:val="0"/>
      <w:marTop w:val="0"/>
      <w:marBottom w:val="0"/>
      <w:divBdr>
        <w:top w:val="none" w:sz="0" w:space="0" w:color="auto"/>
        <w:left w:val="none" w:sz="0" w:space="0" w:color="auto"/>
        <w:bottom w:val="none" w:sz="0" w:space="0" w:color="auto"/>
        <w:right w:val="none" w:sz="0" w:space="0" w:color="auto"/>
      </w:divBdr>
    </w:div>
    <w:div w:id="1402173373">
      <w:bodyDiv w:val="1"/>
      <w:marLeft w:val="0"/>
      <w:marRight w:val="0"/>
      <w:marTop w:val="0"/>
      <w:marBottom w:val="0"/>
      <w:divBdr>
        <w:top w:val="none" w:sz="0" w:space="0" w:color="auto"/>
        <w:left w:val="none" w:sz="0" w:space="0" w:color="auto"/>
        <w:bottom w:val="none" w:sz="0" w:space="0" w:color="auto"/>
        <w:right w:val="none" w:sz="0" w:space="0" w:color="auto"/>
      </w:divBdr>
    </w:div>
    <w:div w:id="1416975285">
      <w:bodyDiv w:val="1"/>
      <w:marLeft w:val="0"/>
      <w:marRight w:val="0"/>
      <w:marTop w:val="0"/>
      <w:marBottom w:val="0"/>
      <w:divBdr>
        <w:top w:val="none" w:sz="0" w:space="0" w:color="auto"/>
        <w:left w:val="none" w:sz="0" w:space="0" w:color="auto"/>
        <w:bottom w:val="none" w:sz="0" w:space="0" w:color="auto"/>
        <w:right w:val="none" w:sz="0" w:space="0" w:color="auto"/>
      </w:divBdr>
    </w:div>
    <w:div w:id="1417480822">
      <w:bodyDiv w:val="1"/>
      <w:marLeft w:val="0"/>
      <w:marRight w:val="0"/>
      <w:marTop w:val="0"/>
      <w:marBottom w:val="0"/>
      <w:divBdr>
        <w:top w:val="none" w:sz="0" w:space="0" w:color="auto"/>
        <w:left w:val="none" w:sz="0" w:space="0" w:color="auto"/>
        <w:bottom w:val="none" w:sz="0" w:space="0" w:color="auto"/>
        <w:right w:val="none" w:sz="0" w:space="0" w:color="auto"/>
      </w:divBdr>
    </w:div>
    <w:div w:id="1419323014">
      <w:bodyDiv w:val="1"/>
      <w:marLeft w:val="0"/>
      <w:marRight w:val="0"/>
      <w:marTop w:val="0"/>
      <w:marBottom w:val="0"/>
      <w:divBdr>
        <w:top w:val="none" w:sz="0" w:space="0" w:color="auto"/>
        <w:left w:val="none" w:sz="0" w:space="0" w:color="auto"/>
        <w:bottom w:val="none" w:sz="0" w:space="0" w:color="auto"/>
        <w:right w:val="none" w:sz="0" w:space="0" w:color="auto"/>
      </w:divBdr>
    </w:div>
    <w:div w:id="1425151360">
      <w:bodyDiv w:val="1"/>
      <w:marLeft w:val="0"/>
      <w:marRight w:val="0"/>
      <w:marTop w:val="0"/>
      <w:marBottom w:val="0"/>
      <w:divBdr>
        <w:top w:val="none" w:sz="0" w:space="0" w:color="auto"/>
        <w:left w:val="none" w:sz="0" w:space="0" w:color="auto"/>
        <w:bottom w:val="none" w:sz="0" w:space="0" w:color="auto"/>
        <w:right w:val="none" w:sz="0" w:space="0" w:color="auto"/>
      </w:divBdr>
    </w:div>
    <w:div w:id="1440370523">
      <w:bodyDiv w:val="1"/>
      <w:marLeft w:val="0"/>
      <w:marRight w:val="0"/>
      <w:marTop w:val="0"/>
      <w:marBottom w:val="0"/>
      <w:divBdr>
        <w:top w:val="none" w:sz="0" w:space="0" w:color="auto"/>
        <w:left w:val="none" w:sz="0" w:space="0" w:color="auto"/>
        <w:bottom w:val="none" w:sz="0" w:space="0" w:color="auto"/>
        <w:right w:val="none" w:sz="0" w:space="0" w:color="auto"/>
      </w:divBdr>
    </w:div>
    <w:div w:id="1480001288">
      <w:bodyDiv w:val="1"/>
      <w:marLeft w:val="0"/>
      <w:marRight w:val="0"/>
      <w:marTop w:val="0"/>
      <w:marBottom w:val="0"/>
      <w:divBdr>
        <w:top w:val="none" w:sz="0" w:space="0" w:color="auto"/>
        <w:left w:val="none" w:sz="0" w:space="0" w:color="auto"/>
        <w:bottom w:val="none" w:sz="0" w:space="0" w:color="auto"/>
        <w:right w:val="none" w:sz="0" w:space="0" w:color="auto"/>
      </w:divBdr>
    </w:div>
    <w:div w:id="1493832583">
      <w:bodyDiv w:val="1"/>
      <w:marLeft w:val="0"/>
      <w:marRight w:val="0"/>
      <w:marTop w:val="0"/>
      <w:marBottom w:val="0"/>
      <w:divBdr>
        <w:top w:val="none" w:sz="0" w:space="0" w:color="auto"/>
        <w:left w:val="none" w:sz="0" w:space="0" w:color="auto"/>
        <w:bottom w:val="none" w:sz="0" w:space="0" w:color="auto"/>
        <w:right w:val="none" w:sz="0" w:space="0" w:color="auto"/>
      </w:divBdr>
    </w:div>
    <w:div w:id="1507551351">
      <w:bodyDiv w:val="1"/>
      <w:marLeft w:val="0"/>
      <w:marRight w:val="0"/>
      <w:marTop w:val="0"/>
      <w:marBottom w:val="0"/>
      <w:divBdr>
        <w:top w:val="none" w:sz="0" w:space="0" w:color="auto"/>
        <w:left w:val="none" w:sz="0" w:space="0" w:color="auto"/>
        <w:bottom w:val="none" w:sz="0" w:space="0" w:color="auto"/>
        <w:right w:val="none" w:sz="0" w:space="0" w:color="auto"/>
      </w:divBdr>
    </w:div>
    <w:div w:id="1516115723">
      <w:bodyDiv w:val="1"/>
      <w:marLeft w:val="0"/>
      <w:marRight w:val="0"/>
      <w:marTop w:val="0"/>
      <w:marBottom w:val="0"/>
      <w:divBdr>
        <w:top w:val="none" w:sz="0" w:space="0" w:color="auto"/>
        <w:left w:val="none" w:sz="0" w:space="0" w:color="auto"/>
        <w:bottom w:val="none" w:sz="0" w:space="0" w:color="auto"/>
        <w:right w:val="none" w:sz="0" w:space="0" w:color="auto"/>
      </w:divBdr>
    </w:div>
    <w:div w:id="1527257608">
      <w:bodyDiv w:val="1"/>
      <w:marLeft w:val="0"/>
      <w:marRight w:val="0"/>
      <w:marTop w:val="0"/>
      <w:marBottom w:val="0"/>
      <w:divBdr>
        <w:top w:val="none" w:sz="0" w:space="0" w:color="auto"/>
        <w:left w:val="none" w:sz="0" w:space="0" w:color="auto"/>
        <w:bottom w:val="none" w:sz="0" w:space="0" w:color="auto"/>
        <w:right w:val="none" w:sz="0" w:space="0" w:color="auto"/>
      </w:divBdr>
    </w:div>
    <w:div w:id="1546526835">
      <w:bodyDiv w:val="1"/>
      <w:marLeft w:val="0"/>
      <w:marRight w:val="0"/>
      <w:marTop w:val="0"/>
      <w:marBottom w:val="0"/>
      <w:divBdr>
        <w:top w:val="none" w:sz="0" w:space="0" w:color="auto"/>
        <w:left w:val="none" w:sz="0" w:space="0" w:color="auto"/>
        <w:bottom w:val="none" w:sz="0" w:space="0" w:color="auto"/>
        <w:right w:val="none" w:sz="0" w:space="0" w:color="auto"/>
      </w:divBdr>
    </w:div>
    <w:div w:id="1561087565">
      <w:bodyDiv w:val="1"/>
      <w:marLeft w:val="0"/>
      <w:marRight w:val="0"/>
      <w:marTop w:val="0"/>
      <w:marBottom w:val="0"/>
      <w:divBdr>
        <w:top w:val="none" w:sz="0" w:space="0" w:color="auto"/>
        <w:left w:val="none" w:sz="0" w:space="0" w:color="auto"/>
        <w:bottom w:val="none" w:sz="0" w:space="0" w:color="auto"/>
        <w:right w:val="none" w:sz="0" w:space="0" w:color="auto"/>
      </w:divBdr>
    </w:div>
    <w:div w:id="1587422258">
      <w:bodyDiv w:val="1"/>
      <w:marLeft w:val="0"/>
      <w:marRight w:val="0"/>
      <w:marTop w:val="0"/>
      <w:marBottom w:val="0"/>
      <w:divBdr>
        <w:top w:val="none" w:sz="0" w:space="0" w:color="auto"/>
        <w:left w:val="none" w:sz="0" w:space="0" w:color="auto"/>
        <w:bottom w:val="none" w:sz="0" w:space="0" w:color="auto"/>
        <w:right w:val="none" w:sz="0" w:space="0" w:color="auto"/>
      </w:divBdr>
    </w:div>
    <w:div w:id="1606814572">
      <w:bodyDiv w:val="1"/>
      <w:marLeft w:val="0"/>
      <w:marRight w:val="0"/>
      <w:marTop w:val="0"/>
      <w:marBottom w:val="0"/>
      <w:divBdr>
        <w:top w:val="none" w:sz="0" w:space="0" w:color="auto"/>
        <w:left w:val="none" w:sz="0" w:space="0" w:color="auto"/>
        <w:bottom w:val="none" w:sz="0" w:space="0" w:color="auto"/>
        <w:right w:val="none" w:sz="0" w:space="0" w:color="auto"/>
      </w:divBdr>
    </w:div>
    <w:div w:id="1637561774">
      <w:bodyDiv w:val="1"/>
      <w:marLeft w:val="0"/>
      <w:marRight w:val="0"/>
      <w:marTop w:val="0"/>
      <w:marBottom w:val="0"/>
      <w:divBdr>
        <w:top w:val="none" w:sz="0" w:space="0" w:color="auto"/>
        <w:left w:val="none" w:sz="0" w:space="0" w:color="auto"/>
        <w:bottom w:val="none" w:sz="0" w:space="0" w:color="auto"/>
        <w:right w:val="none" w:sz="0" w:space="0" w:color="auto"/>
      </w:divBdr>
    </w:div>
    <w:div w:id="1643609125">
      <w:bodyDiv w:val="1"/>
      <w:marLeft w:val="0"/>
      <w:marRight w:val="0"/>
      <w:marTop w:val="0"/>
      <w:marBottom w:val="0"/>
      <w:divBdr>
        <w:top w:val="none" w:sz="0" w:space="0" w:color="auto"/>
        <w:left w:val="none" w:sz="0" w:space="0" w:color="auto"/>
        <w:bottom w:val="none" w:sz="0" w:space="0" w:color="auto"/>
        <w:right w:val="none" w:sz="0" w:space="0" w:color="auto"/>
      </w:divBdr>
    </w:div>
    <w:div w:id="1645692304">
      <w:bodyDiv w:val="1"/>
      <w:marLeft w:val="0"/>
      <w:marRight w:val="0"/>
      <w:marTop w:val="0"/>
      <w:marBottom w:val="0"/>
      <w:divBdr>
        <w:top w:val="none" w:sz="0" w:space="0" w:color="auto"/>
        <w:left w:val="none" w:sz="0" w:space="0" w:color="auto"/>
        <w:bottom w:val="none" w:sz="0" w:space="0" w:color="auto"/>
        <w:right w:val="none" w:sz="0" w:space="0" w:color="auto"/>
      </w:divBdr>
    </w:div>
    <w:div w:id="1656372395">
      <w:bodyDiv w:val="1"/>
      <w:marLeft w:val="0"/>
      <w:marRight w:val="0"/>
      <w:marTop w:val="0"/>
      <w:marBottom w:val="0"/>
      <w:divBdr>
        <w:top w:val="none" w:sz="0" w:space="0" w:color="auto"/>
        <w:left w:val="none" w:sz="0" w:space="0" w:color="auto"/>
        <w:bottom w:val="none" w:sz="0" w:space="0" w:color="auto"/>
        <w:right w:val="none" w:sz="0" w:space="0" w:color="auto"/>
      </w:divBdr>
    </w:div>
    <w:div w:id="1659846055">
      <w:bodyDiv w:val="1"/>
      <w:marLeft w:val="0"/>
      <w:marRight w:val="0"/>
      <w:marTop w:val="0"/>
      <w:marBottom w:val="0"/>
      <w:divBdr>
        <w:top w:val="none" w:sz="0" w:space="0" w:color="auto"/>
        <w:left w:val="none" w:sz="0" w:space="0" w:color="auto"/>
        <w:bottom w:val="none" w:sz="0" w:space="0" w:color="auto"/>
        <w:right w:val="none" w:sz="0" w:space="0" w:color="auto"/>
      </w:divBdr>
    </w:div>
    <w:div w:id="1675911558">
      <w:bodyDiv w:val="1"/>
      <w:marLeft w:val="0"/>
      <w:marRight w:val="0"/>
      <w:marTop w:val="0"/>
      <w:marBottom w:val="0"/>
      <w:divBdr>
        <w:top w:val="none" w:sz="0" w:space="0" w:color="auto"/>
        <w:left w:val="none" w:sz="0" w:space="0" w:color="auto"/>
        <w:bottom w:val="none" w:sz="0" w:space="0" w:color="auto"/>
        <w:right w:val="none" w:sz="0" w:space="0" w:color="auto"/>
      </w:divBdr>
    </w:div>
    <w:div w:id="1684018631">
      <w:bodyDiv w:val="1"/>
      <w:marLeft w:val="0"/>
      <w:marRight w:val="0"/>
      <w:marTop w:val="0"/>
      <w:marBottom w:val="0"/>
      <w:divBdr>
        <w:top w:val="none" w:sz="0" w:space="0" w:color="auto"/>
        <w:left w:val="none" w:sz="0" w:space="0" w:color="auto"/>
        <w:bottom w:val="none" w:sz="0" w:space="0" w:color="auto"/>
        <w:right w:val="none" w:sz="0" w:space="0" w:color="auto"/>
      </w:divBdr>
    </w:div>
    <w:div w:id="1692031084">
      <w:bodyDiv w:val="1"/>
      <w:marLeft w:val="0"/>
      <w:marRight w:val="0"/>
      <w:marTop w:val="0"/>
      <w:marBottom w:val="0"/>
      <w:divBdr>
        <w:top w:val="none" w:sz="0" w:space="0" w:color="auto"/>
        <w:left w:val="none" w:sz="0" w:space="0" w:color="auto"/>
        <w:bottom w:val="none" w:sz="0" w:space="0" w:color="auto"/>
        <w:right w:val="none" w:sz="0" w:space="0" w:color="auto"/>
      </w:divBdr>
    </w:div>
    <w:div w:id="1724405304">
      <w:bodyDiv w:val="1"/>
      <w:marLeft w:val="0"/>
      <w:marRight w:val="0"/>
      <w:marTop w:val="0"/>
      <w:marBottom w:val="0"/>
      <w:divBdr>
        <w:top w:val="none" w:sz="0" w:space="0" w:color="auto"/>
        <w:left w:val="none" w:sz="0" w:space="0" w:color="auto"/>
        <w:bottom w:val="none" w:sz="0" w:space="0" w:color="auto"/>
        <w:right w:val="none" w:sz="0" w:space="0" w:color="auto"/>
      </w:divBdr>
    </w:div>
    <w:div w:id="1774551016">
      <w:bodyDiv w:val="1"/>
      <w:marLeft w:val="0"/>
      <w:marRight w:val="0"/>
      <w:marTop w:val="0"/>
      <w:marBottom w:val="0"/>
      <w:divBdr>
        <w:top w:val="none" w:sz="0" w:space="0" w:color="auto"/>
        <w:left w:val="none" w:sz="0" w:space="0" w:color="auto"/>
        <w:bottom w:val="none" w:sz="0" w:space="0" w:color="auto"/>
        <w:right w:val="none" w:sz="0" w:space="0" w:color="auto"/>
      </w:divBdr>
    </w:div>
    <w:div w:id="1779913365">
      <w:bodyDiv w:val="1"/>
      <w:marLeft w:val="0"/>
      <w:marRight w:val="0"/>
      <w:marTop w:val="0"/>
      <w:marBottom w:val="0"/>
      <w:divBdr>
        <w:top w:val="none" w:sz="0" w:space="0" w:color="auto"/>
        <w:left w:val="none" w:sz="0" w:space="0" w:color="auto"/>
        <w:bottom w:val="none" w:sz="0" w:space="0" w:color="auto"/>
        <w:right w:val="none" w:sz="0" w:space="0" w:color="auto"/>
      </w:divBdr>
    </w:div>
    <w:div w:id="1790079637">
      <w:bodyDiv w:val="1"/>
      <w:marLeft w:val="0"/>
      <w:marRight w:val="0"/>
      <w:marTop w:val="0"/>
      <w:marBottom w:val="0"/>
      <w:divBdr>
        <w:top w:val="none" w:sz="0" w:space="0" w:color="auto"/>
        <w:left w:val="none" w:sz="0" w:space="0" w:color="auto"/>
        <w:bottom w:val="none" w:sz="0" w:space="0" w:color="auto"/>
        <w:right w:val="none" w:sz="0" w:space="0" w:color="auto"/>
      </w:divBdr>
    </w:div>
    <w:div w:id="1797479306">
      <w:bodyDiv w:val="1"/>
      <w:marLeft w:val="0"/>
      <w:marRight w:val="0"/>
      <w:marTop w:val="0"/>
      <w:marBottom w:val="0"/>
      <w:divBdr>
        <w:top w:val="none" w:sz="0" w:space="0" w:color="auto"/>
        <w:left w:val="none" w:sz="0" w:space="0" w:color="auto"/>
        <w:bottom w:val="none" w:sz="0" w:space="0" w:color="auto"/>
        <w:right w:val="none" w:sz="0" w:space="0" w:color="auto"/>
      </w:divBdr>
    </w:div>
    <w:div w:id="1849127378">
      <w:bodyDiv w:val="1"/>
      <w:marLeft w:val="0"/>
      <w:marRight w:val="0"/>
      <w:marTop w:val="0"/>
      <w:marBottom w:val="0"/>
      <w:divBdr>
        <w:top w:val="none" w:sz="0" w:space="0" w:color="auto"/>
        <w:left w:val="none" w:sz="0" w:space="0" w:color="auto"/>
        <w:bottom w:val="none" w:sz="0" w:space="0" w:color="auto"/>
        <w:right w:val="none" w:sz="0" w:space="0" w:color="auto"/>
      </w:divBdr>
    </w:div>
    <w:div w:id="1858077705">
      <w:bodyDiv w:val="1"/>
      <w:marLeft w:val="0"/>
      <w:marRight w:val="0"/>
      <w:marTop w:val="0"/>
      <w:marBottom w:val="0"/>
      <w:divBdr>
        <w:top w:val="none" w:sz="0" w:space="0" w:color="auto"/>
        <w:left w:val="none" w:sz="0" w:space="0" w:color="auto"/>
        <w:bottom w:val="none" w:sz="0" w:space="0" w:color="auto"/>
        <w:right w:val="none" w:sz="0" w:space="0" w:color="auto"/>
      </w:divBdr>
    </w:div>
    <w:div w:id="1860268279">
      <w:bodyDiv w:val="1"/>
      <w:marLeft w:val="0"/>
      <w:marRight w:val="0"/>
      <w:marTop w:val="0"/>
      <w:marBottom w:val="0"/>
      <w:divBdr>
        <w:top w:val="none" w:sz="0" w:space="0" w:color="auto"/>
        <w:left w:val="none" w:sz="0" w:space="0" w:color="auto"/>
        <w:bottom w:val="none" w:sz="0" w:space="0" w:color="auto"/>
        <w:right w:val="none" w:sz="0" w:space="0" w:color="auto"/>
      </w:divBdr>
    </w:div>
    <w:div w:id="1866140129">
      <w:bodyDiv w:val="1"/>
      <w:marLeft w:val="0"/>
      <w:marRight w:val="0"/>
      <w:marTop w:val="0"/>
      <w:marBottom w:val="0"/>
      <w:divBdr>
        <w:top w:val="none" w:sz="0" w:space="0" w:color="auto"/>
        <w:left w:val="none" w:sz="0" w:space="0" w:color="auto"/>
        <w:bottom w:val="none" w:sz="0" w:space="0" w:color="auto"/>
        <w:right w:val="none" w:sz="0" w:space="0" w:color="auto"/>
      </w:divBdr>
    </w:div>
    <w:div w:id="1878619143">
      <w:bodyDiv w:val="1"/>
      <w:marLeft w:val="0"/>
      <w:marRight w:val="0"/>
      <w:marTop w:val="0"/>
      <w:marBottom w:val="0"/>
      <w:divBdr>
        <w:top w:val="none" w:sz="0" w:space="0" w:color="auto"/>
        <w:left w:val="none" w:sz="0" w:space="0" w:color="auto"/>
        <w:bottom w:val="none" w:sz="0" w:space="0" w:color="auto"/>
        <w:right w:val="none" w:sz="0" w:space="0" w:color="auto"/>
      </w:divBdr>
    </w:div>
    <w:div w:id="1882205046">
      <w:bodyDiv w:val="1"/>
      <w:marLeft w:val="0"/>
      <w:marRight w:val="0"/>
      <w:marTop w:val="0"/>
      <w:marBottom w:val="0"/>
      <w:divBdr>
        <w:top w:val="none" w:sz="0" w:space="0" w:color="auto"/>
        <w:left w:val="none" w:sz="0" w:space="0" w:color="auto"/>
        <w:bottom w:val="none" w:sz="0" w:space="0" w:color="auto"/>
        <w:right w:val="none" w:sz="0" w:space="0" w:color="auto"/>
      </w:divBdr>
    </w:div>
    <w:div w:id="1895265882">
      <w:bodyDiv w:val="1"/>
      <w:marLeft w:val="0"/>
      <w:marRight w:val="0"/>
      <w:marTop w:val="0"/>
      <w:marBottom w:val="0"/>
      <w:divBdr>
        <w:top w:val="none" w:sz="0" w:space="0" w:color="auto"/>
        <w:left w:val="none" w:sz="0" w:space="0" w:color="auto"/>
        <w:bottom w:val="none" w:sz="0" w:space="0" w:color="auto"/>
        <w:right w:val="none" w:sz="0" w:space="0" w:color="auto"/>
      </w:divBdr>
    </w:div>
    <w:div w:id="1903981458">
      <w:bodyDiv w:val="1"/>
      <w:marLeft w:val="0"/>
      <w:marRight w:val="0"/>
      <w:marTop w:val="0"/>
      <w:marBottom w:val="0"/>
      <w:divBdr>
        <w:top w:val="none" w:sz="0" w:space="0" w:color="auto"/>
        <w:left w:val="none" w:sz="0" w:space="0" w:color="auto"/>
        <w:bottom w:val="none" w:sz="0" w:space="0" w:color="auto"/>
        <w:right w:val="none" w:sz="0" w:space="0" w:color="auto"/>
      </w:divBdr>
    </w:div>
    <w:div w:id="1953589310">
      <w:bodyDiv w:val="1"/>
      <w:marLeft w:val="0"/>
      <w:marRight w:val="0"/>
      <w:marTop w:val="0"/>
      <w:marBottom w:val="0"/>
      <w:divBdr>
        <w:top w:val="none" w:sz="0" w:space="0" w:color="auto"/>
        <w:left w:val="none" w:sz="0" w:space="0" w:color="auto"/>
        <w:bottom w:val="none" w:sz="0" w:space="0" w:color="auto"/>
        <w:right w:val="none" w:sz="0" w:space="0" w:color="auto"/>
      </w:divBdr>
    </w:div>
    <w:div w:id="1967271754">
      <w:bodyDiv w:val="1"/>
      <w:marLeft w:val="0"/>
      <w:marRight w:val="0"/>
      <w:marTop w:val="0"/>
      <w:marBottom w:val="0"/>
      <w:divBdr>
        <w:top w:val="none" w:sz="0" w:space="0" w:color="auto"/>
        <w:left w:val="none" w:sz="0" w:space="0" w:color="auto"/>
        <w:bottom w:val="none" w:sz="0" w:space="0" w:color="auto"/>
        <w:right w:val="none" w:sz="0" w:space="0" w:color="auto"/>
      </w:divBdr>
    </w:div>
    <w:div w:id="1971207053">
      <w:bodyDiv w:val="1"/>
      <w:marLeft w:val="0"/>
      <w:marRight w:val="0"/>
      <w:marTop w:val="0"/>
      <w:marBottom w:val="0"/>
      <w:divBdr>
        <w:top w:val="none" w:sz="0" w:space="0" w:color="auto"/>
        <w:left w:val="none" w:sz="0" w:space="0" w:color="auto"/>
        <w:bottom w:val="none" w:sz="0" w:space="0" w:color="auto"/>
        <w:right w:val="none" w:sz="0" w:space="0" w:color="auto"/>
      </w:divBdr>
    </w:div>
    <w:div w:id="1982612854">
      <w:bodyDiv w:val="1"/>
      <w:marLeft w:val="0"/>
      <w:marRight w:val="0"/>
      <w:marTop w:val="0"/>
      <w:marBottom w:val="0"/>
      <w:divBdr>
        <w:top w:val="none" w:sz="0" w:space="0" w:color="auto"/>
        <w:left w:val="none" w:sz="0" w:space="0" w:color="auto"/>
        <w:bottom w:val="none" w:sz="0" w:space="0" w:color="auto"/>
        <w:right w:val="none" w:sz="0" w:space="0" w:color="auto"/>
      </w:divBdr>
    </w:div>
    <w:div w:id="1987128354">
      <w:bodyDiv w:val="1"/>
      <w:marLeft w:val="0"/>
      <w:marRight w:val="0"/>
      <w:marTop w:val="0"/>
      <w:marBottom w:val="0"/>
      <w:divBdr>
        <w:top w:val="none" w:sz="0" w:space="0" w:color="auto"/>
        <w:left w:val="none" w:sz="0" w:space="0" w:color="auto"/>
        <w:bottom w:val="none" w:sz="0" w:space="0" w:color="auto"/>
        <w:right w:val="none" w:sz="0" w:space="0" w:color="auto"/>
      </w:divBdr>
    </w:div>
    <w:div w:id="1995065150">
      <w:bodyDiv w:val="1"/>
      <w:marLeft w:val="0"/>
      <w:marRight w:val="0"/>
      <w:marTop w:val="0"/>
      <w:marBottom w:val="0"/>
      <w:divBdr>
        <w:top w:val="none" w:sz="0" w:space="0" w:color="auto"/>
        <w:left w:val="none" w:sz="0" w:space="0" w:color="auto"/>
        <w:bottom w:val="none" w:sz="0" w:space="0" w:color="auto"/>
        <w:right w:val="none" w:sz="0" w:space="0" w:color="auto"/>
      </w:divBdr>
    </w:div>
    <w:div w:id="2003580395">
      <w:bodyDiv w:val="1"/>
      <w:marLeft w:val="0"/>
      <w:marRight w:val="0"/>
      <w:marTop w:val="0"/>
      <w:marBottom w:val="0"/>
      <w:divBdr>
        <w:top w:val="none" w:sz="0" w:space="0" w:color="auto"/>
        <w:left w:val="none" w:sz="0" w:space="0" w:color="auto"/>
        <w:bottom w:val="none" w:sz="0" w:space="0" w:color="auto"/>
        <w:right w:val="none" w:sz="0" w:space="0" w:color="auto"/>
      </w:divBdr>
    </w:div>
    <w:div w:id="2009213984">
      <w:bodyDiv w:val="1"/>
      <w:marLeft w:val="0"/>
      <w:marRight w:val="0"/>
      <w:marTop w:val="0"/>
      <w:marBottom w:val="0"/>
      <w:divBdr>
        <w:top w:val="none" w:sz="0" w:space="0" w:color="auto"/>
        <w:left w:val="none" w:sz="0" w:space="0" w:color="auto"/>
        <w:bottom w:val="none" w:sz="0" w:space="0" w:color="auto"/>
        <w:right w:val="none" w:sz="0" w:space="0" w:color="auto"/>
      </w:divBdr>
    </w:div>
    <w:div w:id="2018993630">
      <w:bodyDiv w:val="1"/>
      <w:marLeft w:val="0"/>
      <w:marRight w:val="0"/>
      <w:marTop w:val="0"/>
      <w:marBottom w:val="0"/>
      <w:divBdr>
        <w:top w:val="none" w:sz="0" w:space="0" w:color="auto"/>
        <w:left w:val="none" w:sz="0" w:space="0" w:color="auto"/>
        <w:bottom w:val="none" w:sz="0" w:space="0" w:color="auto"/>
        <w:right w:val="none" w:sz="0" w:space="0" w:color="auto"/>
      </w:divBdr>
    </w:div>
    <w:div w:id="2029675608">
      <w:bodyDiv w:val="1"/>
      <w:marLeft w:val="0"/>
      <w:marRight w:val="0"/>
      <w:marTop w:val="0"/>
      <w:marBottom w:val="0"/>
      <w:divBdr>
        <w:top w:val="none" w:sz="0" w:space="0" w:color="auto"/>
        <w:left w:val="none" w:sz="0" w:space="0" w:color="auto"/>
        <w:bottom w:val="none" w:sz="0" w:space="0" w:color="auto"/>
        <w:right w:val="none" w:sz="0" w:space="0" w:color="auto"/>
      </w:divBdr>
    </w:div>
    <w:div w:id="2043942177">
      <w:bodyDiv w:val="1"/>
      <w:marLeft w:val="0"/>
      <w:marRight w:val="0"/>
      <w:marTop w:val="0"/>
      <w:marBottom w:val="0"/>
      <w:divBdr>
        <w:top w:val="none" w:sz="0" w:space="0" w:color="auto"/>
        <w:left w:val="none" w:sz="0" w:space="0" w:color="auto"/>
        <w:bottom w:val="none" w:sz="0" w:space="0" w:color="auto"/>
        <w:right w:val="none" w:sz="0" w:space="0" w:color="auto"/>
      </w:divBdr>
    </w:div>
    <w:div w:id="2056924786">
      <w:bodyDiv w:val="1"/>
      <w:marLeft w:val="0"/>
      <w:marRight w:val="0"/>
      <w:marTop w:val="0"/>
      <w:marBottom w:val="0"/>
      <w:divBdr>
        <w:top w:val="none" w:sz="0" w:space="0" w:color="auto"/>
        <w:left w:val="none" w:sz="0" w:space="0" w:color="auto"/>
        <w:bottom w:val="none" w:sz="0" w:space="0" w:color="auto"/>
        <w:right w:val="none" w:sz="0" w:space="0" w:color="auto"/>
      </w:divBdr>
    </w:div>
    <w:div w:id="2058698686">
      <w:bodyDiv w:val="1"/>
      <w:marLeft w:val="0"/>
      <w:marRight w:val="0"/>
      <w:marTop w:val="0"/>
      <w:marBottom w:val="0"/>
      <w:divBdr>
        <w:top w:val="none" w:sz="0" w:space="0" w:color="auto"/>
        <w:left w:val="none" w:sz="0" w:space="0" w:color="auto"/>
        <w:bottom w:val="none" w:sz="0" w:space="0" w:color="auto"/>
        <w:right w:val="none" w:sz="0" w:space="0" w:color="auto"/>
      </w:divBdr>
    </w:div>
    <w:div w:id="2062635167">
      <w:bodyDiv w:val="1"/>
      <w:marLeft w:val="0"/>
      <w:marRight w:val="0"/>
      <w:marTop w:val="0"/>
      <w:marBottom w:val="0"/>
      <w:divBdr>
        <w:top w:val="none" w:sz="0" w:space="0" w:color="auto"/>
        <w:left w:val="none" w:sz="0" w:space="0" w:color="auto"/>
        <w:bottom w:val="none" w:sz="0" w:space="0" w:color="auto"/>
        <w:right w:val="none" w:sz="0" w:space="0" w:color="auto"/>
      </w:divBdr>
    </w:div>
    <w:div w:id="2066836169">
      <w:bodyDiv w:val="1"/>
      <w:marLeft w:val="0"/>
      <w:marRight w:val="0"/>
      <w:marTop w:val="0"/>
      <w:marBottom w:val="0"/>
      <w:divBdr>
        <w:top w:val="none" w:sz="0" w:space="0" w:color="auto"/>
        <w:left w:val="none" w:sz="0" w:space="0" w:color="auto"/>
        <w:bottom w:val="none" w:sz="0" w:space="0" w:color="auto"/>
        <w:right w:val="none" w:sz="0" w:space="0" w:color="auto"/>
      </w:divBdr>
    </w:div>
    <w:div w:id="2083674565">
      <w:bodyDiv w:val="1"/>
      <w:marLeft w:val="0"/>
      <w:marRight w:val="0"/>
      <w:marTop w:val="0"/>
      <w:marBottom w:val="0"/>
      <w:divBdr>
        <w:top w:val="none" w:sz="0" w:space="0" w:color="auto"/>
        <w:left w:val="none" w:sz="0" w:space="0" w:color="auto"/>
        <w:bottom w:val="none" w:sz="0" w:space="0" w:color="auto"/>
        <w:right w:val="none" w:sz="0" w:space="0" w:color="auto"/>
      </w:divBdr>
    </w:div>
    <w:div w:id="2119059358">
      <w:bodyDiv w:val="1"/>
      <w:marLeft w:val="0"/>
      <w:marRight w:val="0"/>
      <w:marTop w:val="0"/>
      <w:marBottom w:val="0"/>
      <w:divBdr>
        <w:top w:val="none" w:sz="0" w:space="0" w:color="auto"/>
        <w:left w:val="none" w:sz="0" w:space="0" w:color="auto"/>
        <w:bottom w:val="none" w:sz="0" w:space="0" w:color="auto"/>
        <w:right w:val="none" w:sz="0" w:space="0" w:color="auto"/>
      </w:divBdr>
    </w:div>
    <w:div w:id="2134250055">
      <w:bodyDiv w:val="1"/>
      <w:marLeft w:val="0"/>
      <w:marRight w:val="0"/>
      <w:marTop w:val="0"/>
      <w:marBottom w:val="0"/>
      <w:divBdr>
        <w:top w:val="none" w:sz="0" w:space="0" w:color="auto"/>
        <w:left w:val="none" w:sz="0" w:space="0" w:color="auto"/>
        <w:bottom w:val="none" w:sz="0" w:space="0" w:color="auto"/>
        <w:right w:val="none" w:sz="0" w:space="0" w:color="auto"/>
      </w:divBdr>
    </w:div>
    <w:div w:id="214650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Operator\Desktop\Metodoogiilor%20planificare%20AST\TEXT=LPLP201206081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lex:LPLP20061222422" TargetMode="External"/><Relationship Id="rId5" Type="http://schemas.openxmlformats.org/officeDocument/2006/relationships/webSettings" Target="webSettings.xml"/><Relationship Id="rId10" Type="http://schemas.openxmlformats.org/officeDocument/2006/relationships/hyperlink" Target="lex:LPLP201602267"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DF798-19FC-4092-8CC0-64563C64C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5930</TotalTime>
  <Pages>29</Pages>
  <Words>8926</Words>
  <Characters>50882</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44</cp:revision>
  <cp:lastPrinted>2018-05-07T09:11:00Z</cp:lastPrinted>
  <dcterms:created xsi:type="dcterms:W3CDTF">2018-02-12T08:29:00Z</dcterms:created>
  <dcterms:modified xsi:type="dcterms:W3CDTF">2018-05-14T10:16:00Z</dcterms:modified>
</cp:coreProperties>
</file>