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88" w:rsidRPr="00A74988" w:rsidRDefault="00A74988" w:rsidP="00A74988">
      <w:pPr>
        <w:ind w:firstLine="567"/>
        <w:jc w:val="center"/>
        <w:rPr>
          <w:b/>
          <w:sz w:val="28"/>
          <w:szCs w:val="28"/>
        </w:rPr>
      </w:pPr>
      <w:proofErr w:type="spellStart"/>
      <w:r>
        <w:rPr>
          <w:b/>
          <w:bCs/>
          <w:sz w:val="28"/>
          <w:szCs w:val="28"/>
        </w:rPr>
        <w:t>P</w:t>
      </w:r>
      <w:r w:rsidRPr="00A74988">
        <w:rPr>
          <w:b/>
          <w:bCs/>
          <w:sz w:val="28"/>
          <w:szCs w:val="28"/>
        </w:rPr>
        <w:t>rivind</w:t>
      </w:r>
      <w:proofErr w:type="spellEnd"/>
      <w:r w:rsidRPr="00A74988">
        <w:rPr>
          <w:b/>
          <w:bCs/>
          <w:sz w:val="28"/>
          <w:szCs w:val="28"/>
        </w:rPr>
        <w:t xml:space="preserve"> </w:t>
      </w:r>
      <w:proofErr w:type="spellStart"/>
      <w:r w:rsidRPr="00A74988">
        <w:rPr>
          <w:b/>
          <w:bCs/>
          <w:sz w:val="28"/>
          <w:szCs w:val="28"/>
        </w:rPr>
        <w:t>aprobarea</w:t>
      </w:r>
      <w:proofErr w:type="spellEnd"/>
      <w:r w:rsidRPr="00A74988">
        <w:rPr>
          <w:b/>
          <w:bCs/>
          <w:sz w:val="28"/>
          <w:szCs w:val="28"/>
        </w:rPr>
        <w:t xml:space="preserve"> </w:t>
      </w:r>
      <w:proofErr w:type="spellStart"/>
      <w:r w:rsidRPr="00A74988">
        <w:rPr>
          <w:b/>
          <w:sz w:val="28"/>
          <w:szCs w:val="28"/>
        </w:rPr>
        <w:t>Regulamentului</w:t>
      </w:r>
      <w:proofErr w:type="spellEnd"/>
    </w:p>
    <w:p w:rsidR="00DE764A" w:rsidRPr="00A74988" w:rsidRDefault="00A74988" w:rsidP="00A74988">
      <w:pPr>
        <w:spacing w:line="276" w:lineRule="auto"/>
        <w:ind w:firstLine="426"/>
        <w:jc w:val="center"/>
        <w:rPr>
          <w:b/>
          <w:sz w:val="28"/>
          <w:szCs w:val="28"/>
          <w:lang w:val="ro-RO" w:eastAsia="ro-RO"/>
        </w:rPr>
      </w:pPr>
      <w:proofErr w:type="gramStart"/>
      <w:r w:rsidRPr="00A74988">
        <w:rPr>
          <w:b/>
          <w:sz w:val="28"/>
        </w:rPr>
        <w:t>de</w:t>
      </w:r>
      <w:proofErr w:type="gramEnd"/>
      <w:r w:rsidRPr="00A74988">
        <w:rPr>
          <w:b/>
          <w:sz w:val="28"/>
        </w:rPr>
        <w:t xml:space="preserve"> </w:t>
      </w:r>
      <w:proofErr w:type="spellStart"/>
      <w:r w:rsidRPr="00A74988">
        <w:rPr>
          <w:b/>
          <w:sz w:val="28"/>
        </w:rPr>
        <w:t>interacțiune</w:t>
      </w:r>
      <w:proofErr w:type="spellEnd"/>
      <w:r w:rsidRPr="00A74988">
        <w:rPr>
          <w:b/>
          <w:sz w:val="28"/>
        </w:rPr>
        <w:t xml:space="preserve"> </w:t>
      </w:r>
      <w:proofErr w:type="spellStart"/>
      <w:r w:rsidRPr="00A74988">
        <w:rPr>
          <w:b/>
          <w:sz w:val="28"/>
        </w:rPr>
        <w:t>dintre</w:t>
      </w:r>
      <w:proofErr w:type="spellEnd"/>
      <w:r w:rsidRPr="00A74988">
        <w:rPr>
          <w:b/>
          <w:sz w:val="28"/>
        </w:rPr>
        <w:t xml:space="preserve"> </w:t>
      </w:r>
      <w:proofErr w:type="spellStart"/>
      <w:r w:rsidRPr="00A74988">
        <w:rPr>
          <w:b/>
          <w:sz w:val="28"/>
        </w:rPr>
        <w:t>Serviciul</w:t>
      </w:r>
      <w:proofErr w:type="spellEnd"/>
      <w:r w:rsidRPr="00A74988">
        <w:rPr>
          <w:b/>
          <w:sz w:val="28"/>
        </w:rPr>
        <w:t xml:space="preserve"> </w:t>
      </w:r>
      <w:proofErr w:type="spellStart"/>
      <w:r w:rsidRPr="00A74988">
        <w:rPr>
          <w:b/>
          <w:sz w:val="28"/>
        </w:rPr>
        <w:t>național</w:t>
      </w:r>
      <w:proofErr w:type="spellEnd"/>
      <w:r w:rsidRPr="00A74988">
        <w:rPr>
          <w:b/>
          <w:sz w:val="28"/>
        </w:rPr>
        <w:t xml:space="preserve"> </w:t>
      </w:r>
      <w:proofErr w:type="spellStart"/>
      <w:r w:rsidRPr="00A74988">
        <w:rPr>
          <w:b/>
          <w:sz w:val="28"/>
        </w:rPr>
        <w:t>unic</w:t>
      </w:r>
      <w:proofErr w:type="spellEnd"/>
      <w:r w:rsidRPr="00A74988">
        <w:rPr>
          <w:b/>
          <w:sz w:val="28"/>
        </w:rPr>
        <w:t xml:space="preserve"> </w:t>
      </w:r>
      <w:proofErr w:type="spellStart"/>
      <w:r w:rsidRPr="00A74988">
        <w:rPr>
          <w:b/>
          <w:sz w:val="28"/>
        </w:rPr>
        <w:t>pentru</w:t>
      </w:r>
      <w:proofErr w:type="spellEnd"/>
      <w:r w:rsidRPr="00A74988">
        <w:rPr>
          <w:b/>
          <w:sz w:val="28"/>
        </w:rPr>
        <w:t xml:space="preserve"> </w:t>
      </w:r>
      <w:proofErr w:type="spellStart"/>
      <w:r w:rsidRPr="00A74988">
        <w:rPr>
          <w:b/>
          <w:sz w:val="28"/>
        </w:rPr>
        <w:t>apelurile</w:t>
      </w:r>
      <w:proofErr w:type="spellEnd"/>
      <w:r w:rsidRPr="00A74988">
        <w:rPr>
          <w:b/>
          <w:sz w:val="28"/>
        </w:rPr>
        <w:t xml:space="preserve"> de </w:t>
      </w:r>
      <w:proofErr w:type="spellStart"/>
      <w:r w:rsidRPr="00A74988">
        <w:rPr>
          <w:b/>
          <w:sz w:val="28"/>
        </w:rPr>
        <w:t>urgență</w:t>
      </w:r>
      <w:proofErr w:type="spellEnd"/>
      <w:r w:rsidRPr="00A74988">
        <w:rPr>
          <w:b/>
          <w:sz w:val="28"/>
        </w:rPr>
        <w:t xml:space="preserve"> 112 </w:t>
      </w:r>
      <w:proofErr w:type="spellStart"/>
      <w:r w:rsidRPr="00A74988">
        <w:rPr>
          <w:b/>
          <w:sz w:val="28"/>
        </w:rPr>
        <w:t>și</w:t>
      </w:r>
      <w:proofErr w:type="spellEnd"/>
      <w:r w:rsidRPr="00A74988">
        <w:rPr>
          <w:b/>
          <w:sz w:val="28"/>
        </w:rPr>
        <w:t xml:space="preserve"> </w:t>
      </w:r>
      <w:proofErr w:type="spellStart"/>
      <w:r w:rsidRPr="00A74988">
        <w:rPr>
          <w:b/>
          <w:sz w:val="28"/>
        </w:rPr>
        <w:t>serviciile</w:t>
      </w:r>
      <w:proofErr w:type="spellEnd"/>
      <w:r w:rsidRPr="00A74988">
        <w:rPr>
          <w:b/>
          <w:sz w:val="28"/>
        </w:rPr>
        <w:t xml:space="preserve"> </w:t>
      </w:r>
      <w:proofErr w:type="spellStart"/>
      <w:r w:rsidRPr="00A74988">
        <w:rPr>
          <w:b/>
          <w:sz w:val="28"/>
        </w:rPr>
        <w:t>specializate</w:t>
      </w:r>
      <w:proofErr w:type="spellEnd"/>
      <w:r w:rsidRPr="00A74988">
        <w:rPr>
          <w:b/>
          <w:sz w:val="28"/>
        </w:rPr>
        <w:t xml:space="preserve"> de </w:t>
      </w:r>
      <w:proofErr w:type="spellStart"/>
      <w:r w:rsidRPr="00A74988">
        <w:rPr>
          <w:b/>
          <w:sz w:val="28"/>
        </w:rPr>
        <w:t>urgență</w:t>
      </w:r>
      <w:proofErr w:type="spellEnd"/>
    </w:p>
    <w:p w:rsidR="00DE764A" w:rsidRPr="00DE764A" w:rsidRDefault="00DE764A" w:rsidP="00DE764A">
      <w:pPr>
        <w:spacing w:line="276" w:lineRule="auto"/>
        <w:ind w:firstLine="426"/>
        <w:jc w:val="center"/>
        <w:rPr>
          <w:b/>
          <w:sz w:val="28"/>
          <w:szCs w:val="28"/>
          <w:lang w:val="ro-RO" w:eastAsia="ro-RO"/>
        </w:rPr>
      </w:pPr>
      <w:r w:rsidRPr="00DE764A">
        <w:rPr>
          <w:b/>
          <w:sz w:val="28"/>
          <w:szCs w:val="28"/>
          <w:lang w:val="ro-RO" w:eastAsia="ro-RO"/>
        </w:rPr>
        <w:t>----------------------------------------------------------------------------</w:t>
      </w:r>
    </w:p>
    <w:p w:rsidR="00DE764A" w:rsidRDefault="00DE764A" w:rsidP="00DE764A">
      <w:pPr>
        <w:spacing w:after="120" w:line="276" w:lineRule="auto"/>
        <w:ind w:firstLine="426"/>
        <w:rPr>
          <w:rFonts w:eastAsia="Calibri"/>
          <w:sz w:val="27"/>
          <w:szCs w:val="27"/>
          <w:lang w:val="ro-RO"/>
        </w:rPr>
      </w:pPr>
    </w:p>
    <w:p w:rsidR="00DE764A" w:rsidRDefault="00DE764A" w:rsidP="00762173">
      <w:pPr>
        <w:spacing w:line="360" w:lineRule="auto"/>
        <w:ind w:firstLine="709"/>
        <w:rPr>
          <w:rFonts w:eastAsia="Calibri"/>
          <w:bCs/>
          <w:sz w:val="28"/>
          <w:szCs w:val="28"/>
          <w:lang w:val="ro-RO"/>
        </w:rPr>
      </w:pPr>
      <w:r w:rsidRPr="00DE764A">
        <w:rPr>
          <w:rFonts w:eastAsia="Calibri"/>
          <w:sz w:val="28"/>
          <w:szCs w:val="28"/>
          <w:lang w:val="ro-RO"/>
        </w:rPr>
        <w:t xml:space="preserve">În temeiul prevederilor art. </w:t>
      </w:r>
      <w:r w:rsidR="00A74988">
        <w:rPr>
          <w:rFonts w:eastAsia="Calibri"/>
          <w:sz w:val="28"/>
          <w:szCs w:val="28"/>
          <w:lang w:val="ro-RO"/>
        </w:rPr>
        <w:t>8 alin.(1</w:t>
      </w:r>
      <w:r w:rsidRPr="00DE764A">
        <w:rPr>
          <w:rFonts w:eastAsia="Calibri"/>
          <w:sz w:val="28"/>
          <w:szCs w:val="28"/>
          <w:lang w:val="ro-RO"/>
        </w:rPr>
        <w:t xml:space="preserve">) din Legea nr. 174 din 25 iulie 2014 </w:t>
      </w:r>
      <w:r w:rsidRPr="00DE764A">
        <w:rPr>
          <w:rFonts w:eastAsia="Calibri"/>
          <w:bCs/>
          <w:sz w:val="28"/>
          <w:szCs w:val="28"/>
          <w:lang w:val="ro-RO" w:eastAsia="ro-RO"/>
        </w:rPr>
        <w:t>cu privire la organizarea şi funcţionarea Serviciului naţional unic pentru apelurile de urgenţă</w:t>
      </w:r>
      <w:r w:rsidRPr="00DE764A">
        <w:rPr>
          <w:rFonts w:eastAsia="Calibri"/>
          <w:b/>
          <w:bCs/>
          <w:sz w:val="28"/>
          <w:szCs w:val="28"/>
          <w:lang w:val="ro-RO" w:eastAsia="ro-RO"/>
        </w:rPr>
        <w:t xml:space="preserve"> </w:t>
      </w:r>
      <w:r w:rsidRPr="00DE764A">
        <w:rPr>
          <w:rFonts w:eastAsia="Calibri"/>
          <w:bCs/>
          <w:sz w:val="28"/>
          <w:szCs w:val="28"/>
          <w:lang w:val="ro-RO" w:eastAsia="ro-RO"/>
        </w:rPr>
        <w:t>112</w:t>
      </w:r>
      <w:r w:rsidRPr="00DE764A">
        <w:rPr>
          <w:rFonts w:eastAsia="Calibri"/>
          <w:sz w:val="28"/>
          <w:szCs w:val="28"/>
          <w:lang w:val="ro-RO"/>
        </w:rPr>
        <w:t xml:space="preserve">  (Monitorul Oficial al Republicii Moldova, 2014, nr.231-237, art.533),</w:t>
      </w:r>
      <w:r w:rsidRPr="00DE764A">
        <w:rPr>
          <w:rFonts w:eastAsia="Calibri"/>
          <w:bCs/>
          <w:sz w:val="28"/>
          <w:szCs w:val="28"/>
          <w:lang w:val="ro-RO"/>
        </w:rPr>
        <w:t xml:space="preserve"> Guvernul HOTĂRĂŞTE:</w:t>
      </w:r>
    </w:p>
    <w:p w:rsidR="00DE764A" w:rsidRPr="00DE764A" w:rsidRDefault="00DE764A" w:rsidP="00762173">
      <w:pPr>
        <w:spacing w:line="360" w:lineRule="auto"/>
        <w:ind w:firstLine="709"/>
        <w:rPr>
          <w:rFonts w:eastAsia="Calibri"/>
          <w:sz w:val="28"/>
          <w:szCs w:val="28"/>
          <w:lang w:val="ro-RO"/>
        </w:rPr>
      </w:pPr>
      <w:r w:rsidRPr="00DE764A">
        <w:rPr>
          <w:rFonts w:eastAsia="Calibri"/>
          <w:sz w:val="28"/>
          <w:szCs w:val="28"/>
          <w:lang w:val="ro-RO"/>
        </w:rPr>
        <w:t xml:space="preserve">Se aprobă </w:t>
      </w:r>
      <w:r w:rsidRPr="00DE764A">
        <w:rPr>
          <w:sz w:val="28"/>
          <w:szCs w:val="28"/>
          <w:lang w:val="ro-RO" w:eastAsia="ro-RO"/>
        </w:rPr>
        <w:t xml:space="preserve">Regulamentul </w:t>
      </w:r>
      <w:r w:rsidR="00D9629C" w:rsidRPr="00D9629C">
        <w:rPr>
          <w:sz w:val="28"/>
          <w:szCs w:val="28"/>
          <w:lang w:val="ro-RO" w:eastAsia="ro-RO"/>
        </w:rPr>
        <w:t>de interacțiune dintre Serviciul național unic pentru apelurile de urgență 112 și serviciile specializate de urgență</w:t>
      </w:r>
      <w:r w:rsidRPr="00DE764A">
        <w:rPr>
          <w:rFonts w:eastAsia="Calibri"/>
          <w:sz w:val="28"/>
          <w:szCs w:val="28"/>
          <w:lang w:val="ro-RO"/>
        </w:rPr>
        <w:t xml:space="preserve"> </w:t>
      </w:r>
      <w:r w:rsidR="00AD3ED0">
        <w:rPr>
          <w:rFonts w:eastAsia="Calibri"/>
          <w:sz w:val="28"/>
          <w:szCs w:val="28"/>
          <w:lang w:val="ro-RO"/>
        </w:rPr>
        <w:t>(</w:t>
      </w:r>
      <w:r w:rsidRPr="00DE764A">
        <w:rPr>
          <w:rFonts w:eastAsia="Calibri"/>
          <w:sz w:val="28"/>
          <w:szCs w:val="28"/>
          <w:lang w:val="ro-RO"/>
        </w:rPr>
        <w:t>se anexează</w:t>
      </w:r>
      <w:r w:rsidR="00AD3ED0">
        <w:rPr>
          <w:rFonts w:eastAsia="Calibri"/>
          <w:sz w:val="28"/>
          <w:szCs w:val="28"/>
          <w:lang w:val="ro-RO"/>
        </w:rPr>
        <w:t>)</w:t>
      </w:r>
      <w:r w:rsidRPr="00DE764A">
        <w:rPr>
          <w:rFonts w:eastAsia="Calibri"/>
          <w:sz w:val="28"/>
          <w:szCs w:val="28"/>
          <w:lang w:val="ro-RO"/>
        </w:rPr>
        <w:t>.</w:t>
      </w:r>
    </w:p>
    <w:p w:rsidR="00ED7D0D" w:rsidRPr="00DE764A" w:rsidRDefault="00ED7D0D" w:rsidP="00762173">
      <w:pPr>
        <w:spacing w:line="360" w:lineRule="auto"/>
        <w:ind w:right="-1" w:firstLine="709"/>
        <w:rPr>
          <w:color w:val="000080"/>
          <w:sz w:val="28"/>
          <w:szCs w:val="28"/>
          <w:lang w:val="ro-RO"/>
        </w:rPr>
      </w:pPr>
    </w:p>
    <w:p w:rsidR="00CF2559" w:rsidRPr="00DE764A" w:rsidRDefault="00CF2559" w:rsidP="00DE764A">
      <w:pPr>
        <w:ind w:firstLine="709"/>
        <w:rPr>
          <w:b/>
          <w:sz w:val="28"/>
          <w:szCs w:val="28"/>
          <w:lang w:val="ro-RO" w:eastAsia="ru-RU"/>
        </w:rPr>
      </w:pPr>
      <w:r w:rsidRPr="00DE764A">
        <w:rPr>
          <w:b/>
          <w:sz w:val="28"/>
          <w:szCs w:val="28"/>
          <w:lang w:val="ro-RO" w:eastAsia="ru-RU"/>
        </w:rPr>
        <w:t xml:space="preserve">Prim-ministru </w:t>
      </w:r>
      <w:r w:rsidRPr="00DE764A">
        <w:rPr>
          <w:b/>
          <w:sz w:val="28"/>
          <w:szCs w:val="28"/>
          <w:lang w:val="ro-RO" w:eastAsia="ru-RU"/>
        </w:rPr>
        <w:tab/>
      </w:r>
      <w:r w:rsidRPr="00DE764A">
        <w:rPr>
          <w:b/>
          <w:sz w:val="28"/>
          <w:szCs w:val="28"/>
          <w:lang w:val="ro-RO" w:eastAsia="ru-RU"/>
        </w:rPr>
        <w:tab/>
      </w:r>
      <w:r w:rsidRPr="00DE764A">
        <w:rPr>
          <w:b/>
          <w:sz w:val="28"/>
          <w:szCs w:val="28"/>
          <w:lang w:val="ro-RO" w:eastAsia="ru-RU"/>
        </w:rPr>
        <w:tab/>
      </w:r>
      <w:r w:rsidRPr="00DE764A">
        <w:rPr>
          <w:b/>
          <w:sz w:val="28"/>
          <w:szCs w:val="28"/>
          <w:lang w:val="ro-RO" w:eastAsia="ru-RU"/>
        </w:rPr>
        <w:tab/>
      </w:r>
      <w:r w:rsidRPr="00DE764A">
        <w:rPr>
          <w:b/>
          <w:sz w:val="28"/>
          <w:szCs w:val="28"/>
          <w:lang w:val="ro-RO" w:eastAsia="ru-RU"/>
        </w:rPr>
        <w:tab/>
      </w:r>
      <w:r w:rsidRPr="00DE764A">
        <w:rPr>
          <w:b/>
          <w:sz w:val="28"/>
          <w:szCs w:val="28"/>
          <w:lang w:val="ro-RO" w:eastAsia="ru-RU"/>
        </w:rPr>
        <w:tab/>
        <w:t>PAVEL FILIP</w:t>
      </w:r>
    </w:p>
    <w:p w:rsidR="00CF2559" w:rsidRPr="00DE764A" w:rsidRDefault="00CF2559" w:rsidP="00DE764A">
      <w:pPr>
        <w:ind w:firstLine="709"/>
        <w:rPr>
          <w:b/>
          <w:sz w:val="28"/>
          <w:szCs w:val="28"/>
          <w:lang w:val="ro-RO" w:eastAsia="ru-RU"/>
        </w:rPr>
      </w:pPr>
    </w:p>
    <w:p w:rsidR="00CF2559" w:rsidRPr="00DE764A" w:rsidRDefault="00CF2559" w:rsidP="00DE764A">
      <w:pPr>
        <w:ind w:firstLine="709"/>
        <w:rPr>
          <w:b/>
          <w:sz w:val="28"/>
          <w:szCs w:val="28"/>
          <w:lang w:val="ro-RO" w:eastAsia="ru-RU"/>
        </w:rPr>
      </w:pPr>
    </w:p>
    <w:p w:rsidR="00CF2559" w:rsidRPr="00DE764A" w:rsidRDefault="00CF2559" w:rsidP="00DE764A">
      <w:pPr>
        <w:ind w:firstLine="709"/>
        <w:rPr>
          <w:sz w:val="28"/>
          <w:szCs w:val="28"/>
          <w:lang w:val="ro-RO" w:eastAsia="ru-RU"/>
        </w:rPr>
      </w:pPr>
      <w:r w:rsidRPr="00DE764A">
        <w:rPr>
          <w:sz w:val="28"/>
          <w:szCs w:val="28"/>
          <w:lang w:val="ro-RO" w:eastAsia="ru-RU"/>
        </w:rPr>
        <w:t>Contrasemnează:</w:t>
      </w:r>
    </w:p>
    <w:p w:rsidR="00CF2559" w:rsidRPr="00DE764A" w:rsidRDefault="00CF2559" w:rsidP="00DE764A">
      <w:pPr>
        <w:ind w:firstLine="709"/>
        <w:rPr>
          <w:sz w:val="28"/>
          <w:szCs w:val="28"/>
          <w:lang w:val="ro-RO" w:eastAsia="ru-RU"/>
        </w:rPr>
      </w:pPr>
    </w:p>
    <w:p w:rsidR="00D9629C" w:rsidRDefault="00D9629C" w:rsidP="00F25064">
      <w:pPr>
        <w:ind w:firstLine="709"/>
        <w:rPr>
          <w:color w:val="000000"/>
          <w:sz w:val="28"/>
          <w:szCs w:val="28"/>
          <w:lang w:val="ro-RO" w:eastAsia="ru-RU"/>
        </w:rPr>
      </w:pPr>
      <w:r>
        <w:rPr>
          <w:color w:val="000000"/>
          <w:sz w:val="28"/>
          <w:szCs w:val="28"/>
          <w:lang w:val="ro-RO" w:eastAsia="ru-RU"/>
        </w:rPr>
        <w:t>M</w:t>
      </w:r>
      <w:r w:rsidR="00F25064" w:rsidRPr="00F25064">
        <w:rPr>
          <w:color w:val="000000"/>
          <w:sz w:val="28"/>
          <w:szCs w:val="28"/>
          <w:lang w:val="ro-RO" w:eastAsia="ru-RU"/>
        </w:rPr>
        <w:t>inistrul economiei</w:t>
      </w:r>
      <w:r>
        <w:rPr>
          <w:color w:val="000000"/>
          <w:sz w:val="28"/>
          <w:szCs w:val="28"/>
          <w:lang w:val="ro-RO" w:eastAsia="ru-RU"/>
        </w:rPr>
        <w:t xml:space="preserve"> </w:t>
      </w:r>
    </w:p>
    <w:p w:rsidR="00F25064" w:rsidRPr="00F25064" w:rsidRDefault="00D9629C" w:rsidP="00F25064">
      <w:pPr>
        <w:ind w:firstLine="709"/>
        <w:rPr>
          <w:color w:val="000000"/>
          <w:sz w:val="28"/>
          <w:szCs w:val="28"/>
          <w:lang w:val="ro-RO" w:eastAsia="ru-RU"/>
        </w:rPr>
      </w:pPr>
      <w:r>
        <w:rPr>
          <w:color w:val="000000"/>
          <w:sz w:val="28"/>
          <w:szCs w:val="28"/>
          <w:lang w:val="ro-RO" w:eastAsia="ru-RU"/>
        </w:rPr>
        <w:t>și infrastructurii</w:t>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Pr>
          <w:color w:val="000000"/>
          <w:sz w:val="28"/>
          <w:szCs w:val="28"/>
          <w:lang w:val="ro-RO" w:eastAsia="ru-RU"/>
        </w:rPr>
        <w:t xml:space="preserve">          Chiril G</w:t>
      </w:r>
      <w:r w:rsidR="00A911A2">
        <w:rPr>
          <w:color w:val="000000"/>
          <w:sz w:val="28"/>
          <w:szCs w:val="28"/>
          <w:lang w:val="ro-RO" w:eastAsia="ru-RU"/>
        </w:rPr>
        <w:t>aburici</w:t>
      </w:r>
      <w:bookmarkStart w:id="0" w:name="_GoBack"/>
      <w:bookmarkEnd w:id="0"/>
    </w:p>
    <w:p w:rsidR="00F25064" w:rsidRPr="00F25064" w:rsidRDefault="00F25064" w:rsidP="00F25064">
      <w:pPr>
        <w:ind w:firstLine="709"/>
        <w:rPr>
          <w:color w:val="000000"/>
          <w:sz w:val="28"/>
          <w:szCs w:val="28"/>
          <w:lang w:val="ro-RO" w:eastAsia="ru-RU"/>
        </w:rPr>
      </w:pPr>
    </w:p>
    <w:p w:rsidR="00D9629C" w:rsidRPr="00D9629C" w:rsidRDefault="00F25064" w:rsidP="00D9629C">
      <w:pPr>
        <w:ind w:firstLine="709"/>
        <w:jc w:val="left"/>
        <w:rPr>
          <w:color w:val="000000"/>
          <w:sz w:val="28"/>
          <w:szCs w:val="28"/>
          <w:lang w:val="ro-RO" w:eastAsia="ru-RU"/>
        </w:rPr>
      </w:pPr>
      <w:r w:rsidRPr="00D9629C">
        <w:rPr>
          <w:color w:val="000000"/>
          <w:sz w:val="28"/>
          <w:szCs w:val="28"/>
          <w:lang w:val="ro-RO" w:eastAsia="ru-RU"/>
        </w:rPr>
        <w:t>Ministrul sănătăţii</w:t>
      </w:r>
      <w:r w:rsidR="00D9629C">
        <w:rPr>
          <w:color w:val="000000"/>
          <w:sz w:val="28"/>
          <w:szCs w:val="28"/>
          <w:lang w:val="ro-RO" w:eastAsia="ru-RU"/>
        </w:rPr>
        <w:t>,</w:t>
      </w:r>
      <w:r w:rsidR="00D9629C" w:rsidRPr="00D9629C">
        <w:rPr>
          <w:sz w:val="28"/>
          <w:szCs w:val="28"/>
        </w:rPr>
        <w:t xml:space="preserve"> </w:t>
      </w:r>
      <w:r w:rsidR="00D9629C">
        <w:rPr>
          <w:sz w:val="28"/>
          <w:szCs w:val="28"/>
        </w:rPr>
        <w:t>m</w:t>
      </w:r>
      <w:r w:rsidR="00D9629C" w:rsidRPr="00D9629C">
        <w:rPr>
          <w:color w:val="000000"/>
          <w:sz w:val="28"/>
          <w:szCs w:val="28"/>
          <w:lang w:val="ro-RO" w:eastAsia="ru-RU"/>
        </w:rPr>
        <w:t>uncii și</w:t>
      </w:r>
    </w:p>
    <w:p w:rsidR="00F25064" w:rsidRPr="00F25064" w:rsidRDefault="00D9629C" w:rsidP="00D9629C">
      <w:pPr>
        <w:ind w:firstLine="709"/>
        <w:jc w:val="left"/>
        <w:rPr>
          <w:color w:val="000000"/>
          <w:sz w:val="28"/>
          <w:szCs w:val="28"/>
          <w:lang w:val="ro-RO" w:eastAsia="ru-RU"/>
        </w:rPr>
      </w:pPr>
      <w:r>
        <w:rPr>
          <w:color w:val="000000"/>
          <w:sz w:val="28"/>
          <w:szCs w:val="28"/>
          <w:lang w:val="ro-RO" w:eastAsia="ru-RU"/>
        </w:rPr>
        <w:t>p</w:t>
      </w:r>
      <w:r w:rsidRPr="00D9629C">
        <w:rPr>
          <w:color w:val="000000"/>
          <w:sz w:val="28"/>
          <w:szCs w:val="28"/>
          <w:lang w:val="ro-RO" w:eastAsia="ru-RU"/>
        </w:rPr>
        <w:t xml:space="preserve">rotecţiei </w:t>
      </w:r>
      <w:r>
        <w:rPr>
          <w:color w:val="000000"/>
          <w:sz w:val="28"/>
          <w:szCs w:val="28"/>
          <w:lang w:val="ro-RO" w:eastAsia="ru-RU"/>
        </w:rPr>
        <w:t>s</w:t>
      </w:r>
      <w:r w:rsidRPr="00D9629C">
        <w:rPr>
          <w:color w:val="000000"/>
          <w:sz w:val="28"/>
          <w:szCs w:val="28"/>
          <w:lang w:val="ro-RO" w:eastAsia="ru-RU"/>
        </w:rPr>
        <w:t>ociale</w:t>
      </w:r>
      <w:r w:rsidR="00F25064" w:rsidRPr="00F25064">
        <w:rPr>
          <w:color w:val="000000"/>
          <w:sz w:val="28"/>
          <w:szCs w:val="28"/>
          <w:lang w:val="ro-RO" w:eastAsia="ru-RU"/>
        </w:rPr>
        <w:t xml:space="preserve"> </w:t>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F25064" w:rsidRPr="00F25064">
        <w:rPr>
          <w:color w:val="000000"/>
          <w:sz w:val="28"/>
          <w:szCs w:val="28"/>
          <w:lang w:val="ro-RO" w:eastAsia="ru-RU"/>
        </w:rPr>
        <w:tab/>
      </w:r>
      <w:r w:rsidR="00C16047">
        <w:rPr>
          <w:color w:val="000000"/>
          <w:sz w:val="28"/>
          <w:szCs w:val="28"/>
          <w:lang w:val="ro-RO" w:eastAsia="ru-RU"/>
        </w:rPr>
        <w:t>Svetlana</w:t>
      </w:r>
      <w:r w:rsidR="00F25064" w:rsidRPr="00F25064">
        <w:rPr>
          <w:color w:val="000000"/>
          <w:sz w:val="28"/>
          <w:szCs w:val="28"/>
          <w:lang w:val="ro-RO" w:eastAsia="ru-RU"/>
        </w:rPr>
        <w:t xml:space="preserve">  </w:t>
      </w:r>
      <w:r w:rsidR="00C16047">
        <w:rPr>
          <w:color w:val="000000"/>
          <w:sz w:val="28"/>
          <w:szCs w:val="28"/>
          <w:lang w:val="ro-RO" w:eastAsia="ru-RU"/>
        </w:rPr>
        <w:t>Cebotari</w:t>
      </w:r>
      <w:r w:rsidR="00F25064" w:rsidRPr="00F25064">
        <w:rPr>
          <w:color w:val="000000"/>
          <w:sz w:val="28"/>
          <w:szCs w:val="28"/>
          <w:lang w:val="ro-RO" w:eastAsia="ru-RU"/>
        </w:rPr>
        <w:t xml:space="preserve"> </w:t>
      </w:r>
    </w:p>
    <w:p w:rsidR="00F25064" w:rsidRPr="00F25064" w:rsidRDefault="00F25064" w:rsidP="00F25064">
      <w:pPr>
        <w:ind w:firstLine="709"/>
        <w:jc w:val="left"/>
        <w:rPr>
          <w:color w:val="000000"/>
          <w:sz w:val="28"/>
          <w:szCs w:val="28"/>
          <w:lang w:val="ro-RO" w:eastAsia="ru-RU"/>
        </w:rPr>
      </w:pPr>
    </w:p>
    <w:p w:rsidR="00F25064" w:rsidRPr="00F25064" w:rsidRDefault="00F25064" w:rsidP="00F25064">
      <w:pPr>
        <w:ind w:firstLine="709"/>
        <w:rPr>
          <w:color w:val="000000"/>
          <w:sz w:val="28"/>
          <w:szCs w:val="28"/>
          <w:lang w:val="ro-RO" w:eastAsia="ru-RU"/>
        </w:rPr>
      </w:pPr>
      <w:r w:rsidRPr="00F25064">
        <w:rPr>
          <w:color w:val="000000"/>
          <w:sz w:val="28"/>
          <w:szCs w:val="28"/>
          <w:lang w:val="ro-RO" w:eastAsia="ru-RU"/>
        </w:rPr>
        <w:t xml:space="preserve">Ministrul afacerilor interne </w:t>
      </w:r>
      <w:r w:rsidRPr="00F25064">
        <w:rPr>
          <w:color w:val="000000"/>
          <w:sz w:val="28"/>
          <w:szCs w:val="28"/>
          <w:lang w:val="ro-RO" w:eastAsia="ru-RU"/>
        </w:rPr>
        <w:tab/>
      </w:r>
      <w:r w:rsidRPr="00F25064">
        <w:rPr>
          <w:color w:val="000000"/>
          <w:sz w:val="28"/>
          <w:szCs w:val="28"/>
          <w:lang w:val="ro-RO" w:eastAsia="ru-RU"/>
        </w:rPr>
        <w:tab/>
      </w:r>
      <w:r w:rsidRPr="00F25064">
        <w:rPr>
          <w:color w:val="000000"/>
          <w:sz w:val="28"/>
          <w:szCs w:val="28"/>
          <w:lang w:val="ro-RO" w:eastAsia="ru-RU"/>
        </w:rPr>
        <w:tab/>
      </w:r>
      <w:r w:rsidRPr="00F25064">
        <w:rPr>
          <w:color w:val="000000"/>
          <w:sz w:val="28"/>
          <w:szCs w:val="28"/>
          <w:lang w:val="ro-RO" w:eastAsia="ru-RU"/>
        </w:rPr>
        <w:tab/>
        <w:t xml:space="preserve">Alexandru </w:t>
      </w:r>
      <w:proofErr w:type="spellStart"/>
      <w:r w:rsidRPr="00F25064">
        <w:rPr>
          <w:color w:val="000000"/>
          <w:sz w:val="28"/>
          <w:szCs w:val="28"/>
          <w:lang w:val="ro-RO" w:eastAsia="ru-RU"/>
        </w:rPr>
        <w:t>Jizdan</w:t>
      </w:r>
      <w:proofErr w:type="spellEnd"/>
    </w:p>
    <w:p w:rsidR="00CF2559" w:rsidRDefault="00CF2559" w:rsidP="00DE764A">
      <w:pPr>
        <w:ind w:firstLine="709"/>
        <w:rPr>
          <w:sz w:val="28"/>
          <w:szCs w:val="28"/>
          <w:lang w:val="ro-RO" w:eastAsia="ru-RU"/>
        </w:rPr>
      </w:pPr>
    </w:p>
    <w:p w:rsidR="00C16047" w:rsidRDefault="00C16047" w:rsidP="00DE764A">
      <w:pPr>
        <w:ind w:firstLine="709"/>
        <w:rPr>
          <w:sz w:val="28"/>
          <w:szCs w:val="28"/>
          <w:lang w:val="ro-RO" w:eastAsia="ru-RU"/>
        </w:rPr>
      </w:pPr>
    </w:p>
    <w:p w:rsidR="002E0A84" w:rsidRDefault="002E0A84" w:rsidP="00DE764A">
      <w:pPr>
        <w:ind w:firstLine="709"/>
        <w:rPr>
          <w:sz w:val="28"/>
          <w:szCs w:val="28"/>
          <w:lang w:val="ro-RO" w:eastAsia="ru-RU"/>
        </w:rPr>
      </w:pPr>
    </w:p>
    <w:p w:rsidR="002E0A84" w:rsidRDefault="002E0A84" w:rsidP="00DE764A">
      <w:pPr>
        <w:ind w:firstLine="709"/>
        <w:rPr>
          <w:sz w:val="28"/>
          <w:szCs w:val="28"/>
          <w:lang w:val="ro-RO" w:eastAsia="ru-RU"/>
        </w:rPr>
      </w:pPr>
    </w:p>
    <w:p w:rsidR="0051698D" w:rsidRPr="00D454A0" w:rsidRDefault="0051698D" w:rsidP="0051698D">
      <w:pPr>
        <w:spacing w:after="120"/>
        <w:ind w:firstLine="567"/>
        <w:contextualSpacing/>
        <w:jc w:val="center"/>
        <w:rPr>
          <w:b/>
          <w:sz w:val="28"/>
          <w:szCs w:val="28"/>
          <w:lang w:val="ro-RO"/>
        </w:rPr>
      </w:pPr>
      <w:r w:rsidRPr="00D454A0">
        <w:rPr>
          <w:b/>
          <w:sz w:val="28"/>
          <w:szCs w:val="28"/>
          <w:lang w:val="ro-RO"/>
        </w:rPr>
        <w:lastRenderedPageBreak/>
        <w:t>Regulament</w:t>
      </w:r>
    </w:p>
    <w:p w:rsidR="0051698D" w:rsidRPr="00D454A0" w:rsidRDefault="0051698D" w:rsidP="0051698D">
      <w:pPr>
        <w:spacing w:after="120"/>
        <w:ind w:firstLine="567"/>
        <w:contextualSpacing/>
        <w:jc w:val="center"/>
        <w:rPr>
          <w:b/>
          <w:sz w:val="28"/>
          <w:szCs w:val="28"/>
          <w:lang w:val="ro-RO"/>
        </w:rPr>
      </w:pPr>
      <w:r w:rsidRPr="00D454A0">
        <w:rPr>
          <w:b/>
          <w:sz w:val="28"/>
          <w:szCs w:val="28"/>
          <w:lang w:val="ro-RO"/>
        </w:rPr>
        <w:t>de</w:t>
      </w:r>
      <w:r>
        <w:rPr>
          <w:b/>
          <w:sz w:val="28"/>
          <w:szCs w:val="28"/>
          <w:lang w:val="ro-RO"/>
        </w:rPr>
        <w:t xml:space="preserve"> interacțiune dintre Serviciul național unic pentru apelurile de urgență 112 și serviciile specializate de u</w:t>
      </w:r>
      <w:r w:rsidRPr="00D454A0">
        <w:rPr>
          <w:b/>
          <w:sz w:val="28"/>
          <w:szCs w:val="28"/>
          <w:lang w:val="ro-RO"/>
        </w:rPr>
        <w:t>rgență</w:t>
      </w:r>
    </w:p>
    <w:p w:rsidR="0051698D" w:rsidRPr="00D454A0" w:rsidRDefault="0051698D" w:rsidP="0051698D">
      <w:pPr>
        <w:spacing w:after="120"/>
        <w:ind w:firstLine="567"/>
        <w:contextualSpacing/>
        <w:jc w:val="center"/>
        <w:rPr>
          <w:b/>
          <w:sz w:val="28"/>
          <w:szCs w:val="28"/>
          <w:lang w:val="ro-RO"/>
        </w:rPr>
      </w:pPr>
    </w:p>
    <w:p w:rsidR="0051698D" w:rsidRPr="00D454A0" w:rsidRDefault="0051698D" w:rsidP="0051698D">
      <w:pPr>
        <w:pStyle w:val="aa"/>
        <w:numPr>
          <w:ilvl w:val="0"/>
          <w:numId w:val="6"/>
        </w:numPr>
        <w:tabs>
          <w:tab w:val="left" w:pos="1134"/>
        </w:tabs>
        <w:spacing w:after="120" w:line="240" w:lineRule="auto"/>
        <w:ind w:left="0" w:firstLine="567"/>
        <w:contextualSpacing w:val="0"/>
        <w:jc w:val="both"/>
        <w:rPr>
          <w:rFonts w:ascii="Times New Roman" w:hAnsi="Times New Roman" w:cs="Times New Roman"/>
          <w:b/>
          <w:sz w:val="28"/>
          <w:szCs w:val="28"/>
          <w:lang w:val="ro-RO"/>
        </w:rPr>
      </w:pPr>
      <w:r w:rsidRPr="00D454A0">
        <w:rPr>
          <w:rFonts w:ascii="Times New Roman" w:hAnsi="Times New Roman" w:cs="Times New Roman"/>
          <w:b/>
          <w:sz w:val="28"/>
          <w:szCs w:val="28"/>
          <w:lang w:val="ro-RO"/>
        </w:rPr>
        <w:t>DISPOZIȚII GENERALE</w:t>
      </w:r>
      <w:r w:rsidRPr="00D454A0">
        <w:rPr>
          <w:rFonts w:ascii="Times New Roman" w:hAnsi="Times New Roman" w:cs="Times New Roman"/>
          <w:b/>
          <w:sz w:val="28"/>
          <w:szCs w:val="28"/>
          <w:lang w:val="ro-RO"/>
        </w:rPr>
        <w:tab/>
      </w:r>
    </w:p>
    <w:p w:rsidR="0051698D" w:rsidRPr="00D56E83"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color w:val="000000"/>
          <w:sz w:val="28"/>
          <w:szCs w:val="28"/>
          <w:lang w:val="ro-RO"/>
        </w:rPr>
      </w:pPr>
      <w:r w:rsidRPr="00D56E83">
        <w:rPr>
          <w:rFonts w:ascii="Times New Roman" w:hAnsi="Times New Roman" w:cs="Times New Roman"/>
          <w:color w:val="000000"/>
          <w:sz w:val="28"/>
          <w:szCs w:val="28"/>
          <w:lang w:val="ro-RO"/>
        </w:rPr>
        <w:t>Prezentul Regulament stabilește modul de colaborare și interacțiune</w:t>
      </w:r>
      <w:r>
        <w:rPr>
          <w:rFonts w:ascii="Times New Roman" w:hAnsi="Times New Roman" w:cs="Times New Roman"/>
          <w:color w:val="000000"/>
          <w:sz w:val="28"/>
          <w:szCs w:val="28"/>
          <w:lang w:val="ro-RO"/>
        </w:rPr>
        <w:t xml:space="preserve"> operațională dintre Serviciul național unic pentru apelurile de u</w:t>
      </w:r>
      <w:r w:rsidRPr="00D56E83">
        <w:rPr>
          <w:rFonts w:ascii="Times New Roman" w:hAnsi="Times New Roman" w:cs="Times New Roman"/>
          <w:color w:val="000000"/>
          <w:sz w:val="28"/>
          <w:szCs w:val="28"/>
          <w:lang w:val="ro-RO"/>
        </w:rPr>
        <w:t>rgență 112</w:t>
      </w:r>
      <w:r>
        <w:rPr>
          <w:rFonts w:ascii="Times New Roman" w:hAnsi="Times New Roman" w:cs="Times New Roman"/>
          <w:color w:val="000000"/>
          <w:sz w:val="28"/>
          <w:szCs w:val="28"/>
          <w:lang w:val="ro-RO"/>
        </w:rPr>
        <w:t xml:space="preserve"> (în continuare denumit – Serviciul 112) și serviciile specializate de u</w:t>
      </w:r>
      <w:r w:rsidRPr="00D56E83">
        <w:rPr>
          <w:rFonts w:ascii="Times New Roman" w:hAnsi="Times New Roman" w:cs="Times New Roman"/>
          <w:color w:val="000000"/>
          <w:sz w:val="28"/>
          <w:szCs w:val="28"/>
          <w:lang w:val="ro-RO"/>
        </w:rPr>
        <w:t>rgență din cadrul Serviciului de asistenţă medicală urgentă, Inspect</w:t>
      </w:r>
      <w:r>
        <w:rPr>
          <w:rFonts w:ascii="Times New Roman" w:hAnsi="Times New Roman" w:cs="Times New Roman"/>
          <w:color w:val="000000"/>
          <w:sz w:val="28"/>
          <w:szCs w:val="28"/>
          <w:lang w:val="ro-RO"/>
        </w:rPr>
        <w:t>oratului General al Poliţiei, Inspectoratului General pentru Situații</w:t>
      </w:r>
      <w:r w:rsidRPr="00D56E83">
        <w:rPr>
          <w:rFonts w:ascii="Times New Roman" w:hAnsi="Times New Roman" w:cs="Times New Roman"/>
          <w:color w:val="000000"/>
          <w:sz w:val="28"/>
          <w:szCs w:val="28"/>
          <w:lang w:val="ro-RO"/>
        </w:rPr>
        <w:t xml:space="preserve"> de Urgență, în vederea asigurării intervenției imediate pentru soluţionarea situaţiilor de risc direct pentru viaţa sau sănătatea populaţiei, ordinea publică, proprietatea publică sau privată ori mediu.</w:t>
      </w:r>
    </w:p>
    <w:p w:rsidR="0051698D" w:rsidRPr="0011235D"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color w:val="000000"/>
          <w:sz w:val="28"/>
          <w:szCs w:val="28"/>
          <w:lang w:val="ro-RO"/>
        </w:rPr>
      </w:pPr>
      <w:r w:rsidRPr="00FF7249">
        <w:rPr>
          <w:rFonts w:ascii="Times New Roman" w:hAnsi="Times New Roman" w:cs="Times New Roman"/>
          <w:color w:val="000000"/>
          <w:sz w:val="28"/>
          <w:szCs w:val="28"/>
          <w:lang w:val="ro-RO"/>
        </w:rPr>
        <w:t>Interacțiunea operați</w:t>
      </w:r>
      <w:r>
        <w:rPr>
          <w:rFonts w:ascii="Times New Roman" w:hAnsi="Times New Roman" w:cs="Times New Roman"/>
          <w:color w:val="000000"/>
          <w:sz w:val="28"/>
          <w:szCs w:val="28"/>
          <w:lang w:val="ro-RO"/>
        </w:rPr>
        <w:t>onală se realizează la nivelul C</w:t>
      </w:r>
      <w:r w:rsidRPr="00FF7249">
        <w:rPr>
          <w:rFonts w:ascii="Times New Roman" w:hAnsi="Times New Roman" w:cs="Times New Roman"/>
          <w:color w:val="000000"/>
          <w:sz w:val="28"/>
          <w:szCs w:val="28"/>
          <w:lang w:val="ro-RO"/>
        </w:rPr>
        <w:t>entrelor de preluare a apelurilor de</w:t>
      </w:r>
      <w:r>
        <w:rPr>
          <w:rFonts w:ascii="Times New Roman" w:hAnsi="Times New Roman" w:cs="Times New Roman"/>
          <w:color w:val="000000"/>
          <w:sz w:val="28"/>
          <w:szCs w:val="28"/>
          <w:lang w:val="ro-RO"/>
        </w:rPr>
        <w:t xml:space="preserve"> urgență 112 și dispeceratelor serviciilor s</w:t>
      </w:r>
      <w:r w:rsidRPr="00FF7249">
        <w:rPr>
          <w:rFonts w:ascii="Times New Roman" w:hAnsi="Times New Roman" w:cs="Times New Roman"/>
          <w:color w:val="000000"/>
          <w:sz w:val="28"/>
          <w:szCs w:val="28"/>
          <w:lang w:val="ro-RO"/>
        </w:rPr>
        <w:t>pecializ</w:t>
      </w:r>
      <w:r>
        <w:rPr>
          <w:rFonts w:ascii="Times New Roman" w:hAnsi="Times New Roman" w:cs="Times New Roman"/>
          <w:color w:val="000000"/>
          <w:sz w:val="28"/>
          <w:szCs w:val="28"/>
          <w:lang w:val="ro-RO"/>
        </w:rPr>
        <w:t>ate de u</w:t>
      </w:r>
      <w:r w:rsidRPr="00FF7249">
        <w:rPr>
          <w:rFonts w:ascii="Times New Roman" w:hAnsi="Times New Roman" w:cs="Times New Roman"/>
          <w:color w:val="000000"/>
          <w:sz w:val="28"/>
          <w:szCs w:val="28"/>
          <w:lang w:val="ro-RO"/>
        </w:rPr>
        <w:t>rgență</w:t>
      </w:r>
      <w:r w:rsidRPr="00F0155D">
        <w:rPr>
          <w:rFonts w:ascii="Times New Roman" w:hAnsi="Times New Roman" w:cs="Times New Roman"/>
          <w:color w:val="000000"/>
          <w:sz w:val="28"/>
          <w:szCs w:val="28"/>
          <w:lang w:val="ro-RO"/>
        </w:rPr>
        <w:t>, create conform organizării instituționale proprii.</w:t>
      </w:r>
    </w:p>
    <w:p w:rsidR="0051698D" w:rsidRPr="00FF7249"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color w:val="000000"/>
          <w:sz w:val="28"/>
          <w:szCs w:val="28"/>
          <w:lang w:val="ro-RO"/>
        </w:rPr>
      </w:pPr>
      <w:r w:rsidRPr="00FF7249">
        <w:rPr>
          <w:rFonts w:ascii="Times New Roman" w:hAnsi="Times New Roman" w:cs="Times New Roman"/>
          <w:color w:val="000000"/>
          <w:sz w:val="28"/>
          <w:szCs w:val="28"/>
          <w:lang w:val="ro-RO"/>
        </w:rPr>
        <w:t>Interacțiunea se realizea</w:t>
      </w:r>
      <w:r>
        <w:rPr>
          <w:rFonts w:ascii="Times New Roman" w:hAnsi="Times New Roman" w:cs="Times New Roman"/>
          <w:color w:val="000000"/>
          <w:sz w:val="28"/>
          <w:szCs w:val="28"/>
          <w:lang w:val="ro-RO"/>
        </w:rPr>
        <w:t>ză prin intermediul Sistemului informațional a</w:t>
      </w:r>
      <w:r w:rsidRPr="00FF7249">
        <w:rPr>
          <w:rFonts w:ascii="Times New Roman" w:hAnsi="Times New Roman" w:cs="Times New Roman"/>
          <w:color w:val="000000"/>
          <w:sz w:val="28"/>
          <w:szCs w:val="28"/>
          <w:lang w:val="ro-RO"/>
        </w:rPr>
        <w:t xml:space="preserve">utomatizat al Serviciului 112, prin canale de comunicare dedicate, sigure și redundante, utilizând în acest sens diferite trasee </w:t>
      </w:r>
      <w:r w:rsidRPr="00F0155D">
        <w:rPr>
          <w:rFonts w:ascii="Times New Roman" w:hAnsi="Times New Roman" w:cs="Times New Roman"/>
          <w:color w:val="000000"/>
          <w:sz w:val="28"/>
          <w:szCs w:val="28"/>
          <w:lang w:val="ro-RO"/>
        </w:rPr>
        <w:t>ș</w:t>
      </w:r>
      <w:r w:rsidRPr="0011235D">
        <w:rPr>
          <w:rFonts w:ascii="Times New Roman" w:hAnsi="Times New Roman" w:cs="Times New Roman"/>
          <w:color w:val="000000"/>
          <w:sz w:val="28"/>
          <w:szCs w:val="28"/>
          <w:lang w:val="ro-RO"/>
        </w:rPr>
        <w:t xml:space="preserve">i tehnologii la standarde nu mai jos decât cele utilizate la nivelul </w:t>
      </w:r>
      <w:r w:rsidRPr="00DA3A67">
        <w:rPr>
          <w:rFonts w:ascii="Times New Roman" w:hAnsi="Times New Roman" w:cs="Times New Roman"/>
          <w:color w:val="000000"/>
          <w:sz w:val="28"/>
          <w:szCs w:val="28"/>
          <w:lang w:val="ro-RO"/>
        </w:rPr>
        <w:t>Serviciil</w:t>
      </w:r>
      <w:r w:rsidRPr="00CC3ED8">
        <w:rPr>
          <w:rFonts w:ascii="Times New Roman" w:hAnsi="Times New Roman" w:cs="Times New Roman"/>
          <w:color w:val="000000"/>
          <w:sz w:val="28"/>
          <w:szCs w:val="28"/>
          <w:lang w:val="ro-RO"/>
        </w:rPr>
        <w:t>or</w:t>
      </w:r>
      <w:r>
        <w:rPr>
          <w:rFonts w:ascii="Times New Roman" w:hAnsi="Times New Roman" w:cs="Times New Roman"/>
          <w:color w:val="000000"/>
          <w:sz w:val="28"/>
          <w:szCs w:val="28"/>
          <w:lang w:val="ro-RO"/>
        </w:rPr>
        <w:t xml:space="preserve"> specializate de u</w:t>
      </w:r>
      <w:r w:rsidRPr="001A028B">
        <w:rPr>
          <w:rFonts w:ascii="Times New Roman" w:hAnsi="Times New Roman" w:cs="Times New Roman"/>
          <w:color w:val="000000"/>
          <w:sz w:val="28"/>
          <w:szCs w:val="28"/>
          <w:lang w:val="ro-RO"/>
        </w:rPr>
        <w:t>rgență</w:t>
      </w:r>
      <w:r w:rsidRPr="00FF7249">
        <w:rPr>
          <w:rFonts w:ascii="Times New Roman" w:hAnsi="Times New Roman" w:cs="Times New Roman"/>
          <w:color w:val="000000"/>
          <w:sz w:val="28"/>
          <w:szCs w:val="28"/>
          <w:lang w:val="ro-RO"/>
        </w:rPr>
        <w:t>.</w:t>
      </w:r>
    </w:p>
    <w:p w:rsidR="0051698D" w:rsidRPr="00FF7249"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color w:val="000000"/>
          <w:sz w:val="28"/>
          <w:szCs w:val="28"/>
          <w:lang w:val="ro-RO"/>
        </w:rPr>
      </w:pPr>
      <w:r w:rsidRPr="00FF7249">
        <w:rPr>
          <w:rFonts w:ascii="Times New Roman" w:hAnsi="Times New Roman" w:cs="Times New Roman"/>
          <w:color w:val="000000"/>
          <w:sz w:val="28"/>
          <w:szCs w:val="28"/>
          <w:lang w:val="ro-RO"/>
        </w:rPr>
        <w:t>Interacț</w:t>
      </w:r>
      <w:r>
        <w:rPr>
          <w:rFonts w:ascii="Times New Roman" w:hAnsi="Times New Roman" w:cs="Times New Roman"/>
          <w:color w:val="000000"/>
          <w:sz w:val="28"/>
          <w:szCs w:val="28"/>
          <w:lang w:val="ro-RO"/>
        </w:rPr>
        <w:t>iunea dintre Serviciul 112 și serviciile specializate de u</w:t>
      </w:r>
      <w:r w:rsidRPr="00FF7249">
        <w:rPr>
          <w:rFonts w:ascii="Times New Roman" w:hAnsi="Times New Roman" w:cs="Times New Roman"/>
          <w:color w:val="000000"/>
          <w:sz w:val="28"/>
          <w:szCs w:val="28"/>
          <w:lang w:val="ro-RO"/>
        </w:rPr>
        <w:t>rgență</w:t>
      </w:r>
      <w:r w:rsidRPr="00FF7249" w:rsidDel="00D454A0">
        <w:rPr>
          <w:rFonts w:ascii="Times New Roman" w:hAnsi="Times New Roman" w:cs="Times New Roman"/>
          <w:color w:val="000000"/>
          <w:sz w:val="28"/>
          <w:szCs w:val="28"/>
          <w:lang w:val="ro-RO"/>
        </w:rPr>
        <w:t xml:space="preserve"> </w:t>
      </w:r>
      <w:r w:rsidRPr="00FF7249">
        <w:rPr>
          <w:rFonts w:ascii="Times New Roman" w:hAnsi="Times New Roman" w:cs="Times New Roman"/>
          <w:color w:val="000000"/>
          <w:sz w:val="28"/>
          <w:szCs w:val="28"/>
          <w:lang w:val="ro-RO"/>
        </w:rPr>
        <w:t xml:space="preserve">are un caracter permanent și se </w:t>
      </w:r>
      <w:r w:rsidRPr="0011235D">
        <w:rPr>
          <w:rFonts w:ascii="Times New Roman" w:hAnsi="Times New Roman" w:cs="Times New Roman"/>
          <w:color w:val="000000"/>
          <w:sz w:val="28"/>
          <w:szCs w:val="28"/>
          <w:lang w:val="ro-RO"/>
        </w:rPr>
        <w:t>dezvolt</w:t>
      </w:r>
      <w:r w:rsidRPr="00DA3A67">
        <w:rPr>
          <w:rFonts w:ascii="Times New Roman" w:hAnsi="Times New Roman" w:cs="Times New Roman"/>
          <w:color w:val="000000"/>
          <w:sz w:val="28"/>
          <w:szCs w:val="28"/>
          <w:lang w:val="ro-RO"/>
        </w:rPr>
        <w:t>ă</w:t>
      </w:r>
      <w:r w:rsidRPr="00CC3ED8">
        <w:rPr>
          <w:rFonts w:ascii="Times New Roman" w:hAnsi="Times New Roman" w:cs="Times New Roman"/>
          <w:color w:val="000000"/>
          <w:sz w:val="28"/>
          <w:szCs w:val="28"/>
          <w:lang w:val="ro-RO"/>
        </w:rPr>
        <w:t xml:space="preserve"> </w:t>
      </w:r>
      <w:r w:rsidRPr="001A028B">
        <w:rPr>
          <w:rFonts w:ascii="Times New Roman" w:hAnsi="Times New Roman" w:cs="Times New Roman"/>
          <w:color w:val="000000"/>
          <w:sz w:val="28"/>
          <w:szCs w:val="28"/>
          <w:lang w:val="ro-RO"/>
        </w:rPr>
        <w:t>în funcție de evoluția tehnologiilor, experiența acumulată, transformările instituționale și operaționale.</w:t>
      </w:r>
    </w:p>
    <w:p w:rsidR="0051698D" w:rsidRPr="00B37254"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color w:val="000000"/>
          <w:sz w:val="28"/>
          <w:szCs w:val="28"/>
          <w:lang w:val="ro-RO"/>
        </w:rPr>
      </w:pPr>
      <w:r w:rsidRPr="00FF7249">
        <w:rPr>
          <w:rFonts w:ascii="Times New Roman" w:hAnsi="Times New Roman" w:cs="Times New Roman"/>
          <w:color w:val="000000"/>
          <w:sz w:val="28"/>
          <w:szCs w:val="28"/>
          <w:lang w:val="ro-RO"/>
        </w:rPr>
        <w:t>În sensul prezentului</w:t>
      </w:r>
      <w:r w:rsidRPr="00D454A0">
        <w:rPr>
          <w:rFonts w:ascii="Times New Roman" w:hAnsi="Times New Roman" w:cs="Times New Roman"/>
          <w:color w:val="000000"/>
          <w:sz w:val="28"/>
          <w:szCs w:val="28"/>
          <w:lang w:val="ro-RO"/>
        </w:rPr>
        <w:t xml:space="preserve"> Regulament următoarele noțiuni se definesc astfel: </w:t>
      </w:r>
    </w:p>
    <w:p w:rsidR="0051698D" w:rsidRDefault="0051698D" w:rsidP="0051698D">
      <w:pPr>
        <w:tabs>
          <w:tab w:val="left" w:pos="1134"/>
        </w:tabs>
        <w:spacing w:after="120"/>
        <w:ind w:firstLine="567"/>
        <w:rPr>
          <w:i/>
          <w:sz w:val="28"/>
          <w:szCs w:val="28"/>
          <w:lang w:val="ro-RO"/>
        </w:rPr>
      </w:pPr>
      <w:r>
        <w:rPr>
          <w:i/>
          <w:sz w:val="28"/>
          <w:szCs w:val="28"/>
          <w:lang w:val="ro-RO"/>
        </w:rPr>
        <w:t xml:space="preserve"> c</w:t>
      </w:r>
      <w:r w:rsidRPr="00D454A0">
        <w:rPr>
          <w:i/>
          <w:sz w:val="28"/>
          <w:szCs w:val="28"/>
          <w:lang w:val="ro-RO"/>
        </w:rPr>
        <w:t>az de urgență</w:t>
      </w:r>
      <w:r w:rsidRPr="00D454A0">
        <w:rPr>
          <w:sz w:val="28"/>
          <w:szCs w:val="28"/>
          <w:lang w:val="ro-RO"/>
        </w:rPr>
        <w:t xml:space="preserve"> -</w:t>
      </w:r>
      <w:r>
        <w:rPr>
          <w:sz w:val="28"/>
          <w:szCs w:val="28"/>
          <w:lang w:val="ro-RO"/>
        </w:rPr>
        <w:t xml:space="preserve"> </w:t>
      </w:r>
      <w:r w:rsidRPr="00C51319">
        <w:rPr>
          <w:sz w:val="28"/>
          <w:szCs w:val="28"/>
          <w:lang w:val="ro-RO"/>
        </w:rPr>
        <w:t xml:space="preserve"> incident care prin amploare și intensitate </w:t>
      </w:r>
      <w:r w:rsidRPr="006B6225">
        <w:rPr>
          <w:sz w:val="28"/>
          <w:szCs w:val="28"/>
          <w:lang w:val="ro-RO"/>
        </w:rPr>
        <w:t>prezintă</w:t>
      </w:r>
      <w:r w:rsidRPr="00C51319">
        <w:rPr>
          <w:sz w:val="28"/>
          <w:szCs w:val="28"/>
          <w:lang w:val="ro-RO"/>
        </w:rPr>
        <w:t xml:space="preserve"> un pericol imediat asupra vieții sau sănătății persoanelor, proprietății sau a mediului </w:t>
      </w:r>
      <w:r w:rsidRPr="006B6225">
        <w:rPr>
          <w:sz w:val="28"/>
          <w:szCs w:val="28"/>
          <w:lang w:val="ro-RO"/>
        </w:rPr>
        <w:t>înconjurător</w:t>
      </w:r>
      <w:r w:rsidRPr="00C51319">
        <w:rPr>
          <w:sz w:val="28"/>
          <w:szCs w:val="28"/>
          <w:lang w:val="ro-RO"/>
        </w:rPr>
        <w:t xml:space="preserve">, care a provocat pierderea de viața, daune sănătății, proprietății sau a mediului, ori există o probabilitate sporită de degradare a situației ce poate cauza pericol imediat asupra vieții, </w:t>
      </w:r>
      <w:r w:rsidRPr="006B6225">
        <w:rPr>
          <w:sz w:val="28"/>
          <w:szCs w:val="28"/>
          <w:lang w:val="ro-RO"/>
        </w:rPr>
        <w:t>sănătății</w:t>
      </w:r>
      <w:r w:rsidRPr="00C51319">
        <w:rPr>
          <w:sz w:val="28"/>
          <w:szCs w:val="28"/>
          <w:lang w:val="ro-RO"/>
        </w:rPr>
        <w:t>, proprietății sau a mediului, iar pentru restabilirea stării de normalitate este necesară întreprinderea unor măsuri şi acţiuni urgente, alocarea resurselor de intervenţie;</w:t>
      </w:r>
    </w:p>
    <w:p w:rsidR="0051698D" w:rsidRPr="00C51319" w:rsidRDefault="0051698D" w:rsidP="0051698D">
      <w:pPr>
        <w:tabs>
          <w:tab w:val="left" w:pos="1134"/>
        </w:tabs>
        <w:spacing w:after="120"/>
        <w:ind w:firstLine="567"/>
        <w:rPr>
          <w:sz w:val="28"/>
          <w:szCs w:val="28"/>
          <w:lang w:val="ro-RO"/>
        </w:rPr>
      </w:pPr>
      <w:r>
        <w:rPr>
          <w:i/>
          <w:sz w:val="28"/>
          <w:szCs w:val="28"/>
          <w:lang w:val="ro-RO"/>
        </w:rPr>
        <w:t xml:space="preserve"> </w:t>
      </w:r>
      <w:r w:rsidRPr="00B37254">
        <w:rPr>
          <w:i/>
          <w:sz w:val="28"/>
          <w:szCs w:val="28"/>
          <w:lang w:val="ro-RO"/>
        </w:rPr>
        <w:t xml:space="preserve">dosar de caz – </w:t>
      </w:r>
      <w:r w:rsidRPr="00B37254">
        <w:rPr>
          <w:sz w:val="28"/>
          <w:szCs w:val="28"/>
          <w:lang w:val="ro-RO"/>
        </w:rPr>
        <w:t>dosar care include fișa apelului de urgență și a fișa de caz care  se referă la un caz de urgență.</w:t>
      </w:r>
    </w:p>
    <w:p w:rsidR="0051698D" w:rsidRPr="00B37254" w:rsidRDefault="0051698D" w:rsidP="0051698D">
      <w:pPr>
        <w:tabs>
          <w:tab w:val="left" w:pos="1134"/>
        </w:tabs>
        <w:spacing w:after="120"/>
        <w:ind w:firstLine="567"/>
        <w:rPr>
          <w:sz w:val="28"/>
          <w:szCs w:val="28"/>
          <w:lang w:val="ro-RO"/>
        </w:rPr>
      </w:pPr>
      <w:r>
        <w:rPr>
          <w:i/>
          <w:sz w:val="28"/>
          <w:szCs w:val="28"/>
          <w:lang w:val="ro-RO"/>
        </w:rPr>
        <w:t>f</w:t>
      </w:r>
      <w:r w:rsidRPr="00D454A0">
        <w:rPr>
          <w:i/>
          <w:sz w:val="28"/>
          <w:szCs w:val="28"/>
          <w:lang w:val="ro-RO"/>
        </w:rPr>
        <w:t>ișa apelului de urgență</w:t>
      </w:r>
      <w:r w:rsidRPr="00D454A0">
        <w:rPr>
          <w:sz w:val="28"/>
          <w:szCs w:val="28"/>
          <w:lang w:val="ro-RO"/>
        </w:rPr>
        <w:t xml:space="preserve"> – totalitatea de date achiziționate de Serviciului 112 prin înregistrarea informaţiilor de către </w:t>
      </w:r>
      <w:r>
        <w:rPr>
          <w:color w:val="000000"/>
          <w:sz w:val="28"/>
          <w:szCs w:val="28"/>
          <w:lang w:val="ro-RO"/>
        </w:rPr>
        <w:t>Sistemului informațional a</w:t>
      </w:r>
      <w:r w:rsidRPr="00D454A0">
        <w:rPr>
          <w:color w:val="000000"/>
          <w:sz w:val="28"/>
          <w:szCs w:val="28"/>
          <w:lang w:val="ro-RO"/>
        </w:rPr>
        <w:t>utomatizat</w:t>
      </w:r>
      <w:r w:rsidRPr="00D454A0">
        <w:rPr>
          <w:sz w:val="28"/>
          <w:szCs w:val="28"/>
          <w:lang w:val="ro-RO"/>
        </w:rPr>
        <w:t xml:space="preserve"> al Serviciului 112, în mod automat, precum și informațiile obținute în urma convorbirii telefonice al</w:t>
      </w:r>
      <w:r>
        <w:rPr>
          <w:sz w:val="28"/>
          <w:szCs w:val="28"/>
          <w:lang w:val="ro-RO"/>
        </w:rPr>
        <w:t>e</w:t>
      </w:r>
      <w:r w:rsidRPr="00D454A0">
        <w:rPr>
          <w:sz w:val="28"/>
          <w:szCs w:val="28"/>
          <w:lang w:val="ro-RO"/>
        </w:rPr>
        <w:t xml:space="preserve"> operatorului Serviciului 112 cu apelantul;</w:t>
      </w:r>
    </w:p>
    <w:p w:rsidR="0051698D" w:rsidRPr="00B37254" w:rsidRDefault="0051698D" w:rsidP="0051698D">
      <w:pPr>
        <w:tabs>
          <w:tab w:val="left" w:pos="1134"/>
        </w:tabs>
        <w:spacing w:after="120"/>
        <w:ind w:firstLine="567"/>
        <w:rPr>
          <w:sz w:val="28"/>
          <w:szCs w:val="28"/>
          <w:lang w:val="ro-RO"/>
        </w:rPr>
      </w:pPr>
      <w:r>
        <w:rPr>
          <w:i/>
          <w:sz w:val="28"/>
          <w:szCs w:val="28"/>
          <w:lang w:val="ro-RO"/>
        </w:rPr>
        <w:t>f</w:t>
      </w:r>
      <w:r w:rsidRPr="00D454A0">
        <w:rPr>
          <w:i/>
          <w:sz w:val="28"/>
          <w:szCs w:val="28"/>
          <w:lang w:val="ro-RO"/>
        </w:rPr>
        <w:t>ișa de caz</w:t>
      </w:r>
      <w:r w:rsidRPr="00D454A0">
        <w:rPr>
          <w:sz w:val="28"/>
          <w:szCs w:val="28"/>
          <w:lang w:val="ro-RO"/>
        </w:rPr>
        <w:t xml:space="preserve"> –</w:t>
      </w:r>
      <w:r>
        <w:rPr>
          <w:sz w:val="28"/>
          <w:szCs w:val="28"/>
          <w:lang w:val="ro-RO"/>
        </w:rPr>
        <w:t>totalitatea informațiilor privitor la cazul de urgență și rezultatele intervenției completate de dispecerul serviciului specializat de urgență;</w:t>
      </w:r>
    </w:p>
    <w:p w:rsidR="0051698D" w:rsidRPr="00D454A0" w:rsidRDefault="0051698D" w:rsidP="0051698D">
      <w:pPr>
        <w:tabs>
          <w:tab w:val="left" w:pos="1134"/>
        </w:tabs>
        <w:spacing w:after="120"/>
        <w:ind w:firstLine="567"/>
        <w:rPr>
          <w:sz w:val="28"/>
          <w:szCs w:val="28"/>
          <w:lang w:val="ro-RO"/>
        </w:rPr>
      </w:pPr>
      <w:r w:rsidRPr="00D454A0">
        <w:rPr>
          <w:i/>
          <w:sz w:val="28"/>
          <w:szCs w:val="28"/>
          <w:lang w:val="ro-RO"/>
        </w:rPr>
        <w:lastRenderedPageBreak/>
        <w:t>intervenție</w:t>
      </w:r>
      <w:r w:rsidRPr="00D454A0">
        <w:rPr>
          <w:sz w:val="28"/>
          <w:szCs w:val="28"/>
          <w:lang w:val="ro-RO"/>
        </w:rPr>
        <w:t xml:space="preserve"> – acțiune imediată întreprinsă de </w:t>
      </w:r>
      <w:r>
        <w:rPr>
          <w:sz w:val="28"/>
          <w:szCs w:val="28"/>
          <w:lang w:val="ro-RO"/>
        </w:rPr>
        <w:t>s</w:t>
      </w:r>
      <w:r w:rsidRPr="00D454A0">
        <w:rPr>
          <w:sz w:val="28"/>
          <w:szCs w:val="28"/>
          <w:lang w:val="ro-RO"/>
        </w:rPr>
        <w:t xml:space="preserve">erviciile </w:t>
      </w:r>
      <w:r>
        <w:rPr>
          <w:sz w:val="28"/>
          <w:szCs w:val="28"/>
          <w:lang w:val="ro-RO"/>
        </w:rPr>
        <w:t>s</w:t>
      </w:r>
      <w:r w:rsidRPr="00D454A0">
        <w:rPr>
          <w:sz w:val="28"/>
          <w:szCs w:val="28"/>
          <w:lang w:val="ro-RO"/>
        </w:rPr>
        <w:t xml:space="preserve">pecializate de </w:t>
      </w:r>
      <w:r>
        <w:rPr>
          <w:sz w:val="28"/>
          <w:szCs w:val="28"/>
          <w:lang w:val="ro-RO"/>
        </w:rPr>
        <w:t>u</w:t>
      </w:r>
      <w:r w:rsidRPr="00D454A0">
        <w:rPr>
          <w:sz w:val="28"/>
          <w:szCs w:val="28"/>
          <w:lang w:val="ro-RO"/>
        </w:rPr>
        <w:t xml:space="preserve">rgență pentru soluționarea </w:t>
      </w:r>
      <w:r>
        <w:rPr>
          <w:sz w:val="28"/>
          <w:szCs w:val="28"/>
          <w:lang w:val="ro-RO"/>
        </w:rPr>
        <w:t>unui caz de urgență.</w:t>
      </w:r>
    </w:p>
    <w:p w:rsidR="0051698D"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În cuprinsul prezentului Regulament, de asemenea sunt aplicabile, noțiunile definite în Legea cu privire la organizarea şi funcţionarea Serviciului naţional unic pentru apelurile de urgenţă 112 nr. 174 din 25 iulie 2014 </w:t>
      </w:r>
      <w:r>
        <w:rPr>
          <w:rFonts w:ascii="Times New Roman" w:hAnsi="Times New Roman" w:cs="Times New Roman"/>
          <w:sz w:val="28"/>
          <w:szCs w:val="28"/>
          <w:lang w:val="ro-RO"/>
        </w:rPr>
        <w:t xml:space="preserve">cu privire la organizarea și funcționarea Serviciului național unic pentru apelurile de urgență 112 </w:t>
      </w:r>
      <w:r w:rsidRPr="00D454A0">
        <w:rPr>
          <w:rFonts w:ascii="Times New Roman" w:hAnsi="Times New Roman" w:cs="Times New Roman"/>
          <w:sz w:val="28"/>
          <w:szCs w:val="28"/>
          <w:lang w:val="ro-RO"/>
        </w:rPr>
        <w:t>și Hotărârii Guvernului nr.244 din 3 martie 2016 cu privire la aprobarea Conceptului tehnic al Sistemului informațional automatizat al Serviciului național unic pentru apelurile de urgență 112.</w:t>
      </w:r>
    </w:p>
    <w:p w:rsidR="0051698D" w:rsidRPr="00D454A0" w:rsidRDefault="0051698D" w:rsidP="0051698D">
      <w:pPr>
        <w:pStyle w:val="aa"/>
        <w:numPr>
          <w:ilvl w:val="0"/>
          <w:numId w:val="6"/>
        </w:numPr>
        <w:tabs>
          <w:tab w:val="left" w:pos="1134"/>
        </w:tabs>
        <w:spacing w:after="120" w:line="240" w:lineRule="auto"/>
        <w:ind w:left="0" w:firstLine="567"/>
        <w:contextualSpacing w:val="0"/>
        <w:jc w:val="both"/>
        <w:rPr>
          <w:rFonts w:ascii="Times New Roman" w:hAnsi="Times New Roman" w:cs="Times New Roman"/>
          <w:b/>
          <w:sz w:val="28"/>
          <w:szCs w:val="28"/>
          <w:lang w:val="ro-RO"/>
        </w:rPr>
      </w:pPr>
      <w:r w:rsidRPr="00D454A0">
        <w:rPr>
          <w:rFonts w:ascii="Times New Roman" w:hAnsi="Times New Roman" w:cs="Times New Roman"/>
          <w:b/>
          <w:sz w:val="28"/>
          <w:szCs w:val="28"/>
          <w:lang w:val="ro-RO"/>
        </w:rPr>
        <w:t>MODUL DE COLABORARE ȘI INTERACȚIUNE OPERAȚIONALĂ DINTRE SERVICIUL NAȚIONAL UNIC PENTRU APELURILE DE URGENȚĂ 112 ȘI SERVICIILE SPECIALIZATE DE URGENȚĂ</w:t>
      </w:r>
    </w:p>
    <w:p w:rsidR="0051698D"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color w:val="000000"/>
          <w:sz w:val="28"/>
          <w:szCs w:val="28"/>
          <w:lang w:val="ro-RO"/>
        </w:rPr>
        <w:t>În vederea asigurării intervenției imediate pentru soluţionarea situaţiilor de risc direct pentru viaţa sau sănătatea populaţiei, ordinea publică, proprietatea publică sau privată ori mediu</w:t>
      </w:r>
      <w:r>
        <w:rPr>
          <w:rFonts w:ascii="Times New Roman" w:hAnsi="Times New Roman" w:cs="Times New Roman"/>
          <w:color w:val="000000"/>
          <w:sz w:val="28"/>
          <w:szCs w:val="28"/>
          <w:lang w:val="ro-RO"/>
        </w:rPr>
        <w:t xml:space="preserve">, </w:t>
      </w:r>
      <w:r>
        <w:rPr>
          <w:rFonts w:ascii="Times New Roman" w:hAnsi="Times New Roman" w:cs="Times New Roman"/>
          <w:sz w:val="28"/>
          <w:szCs w:val="28"/>
          <w:lang w:val="ro-RO"/>
        </w:rPr>
        <w:t xml:space="preserve">Serviciul </w:t>
      </w:r>
      <w:r w:rsidRPr="00D454A0">
        <w:rPr>
          <w:rFonts w:ascii="Times New Roman" w:hAnsi="Times New Roman" w:cs="Times New Roman"/>
          <w:sz w:val="28"/>
          <w:szCs w:val="28"/>
          <w:lang w:val="ro-RO"/>
        </w:rPr>
        <w:t>112</w:t>
      </w:r>
      <w:r w:rsidRPr="009F001F">
        <w:rPr>
          <w:rFonts w:ascii="Times New Roman" w:hAnsi="Times New Roman" w:cs="Times New Roman"/>
          <w:sz w:val="28"/>
          <w:szCs w:val="28"/>
          <w:lang w:val="ro-RO"/>
        </w:rPr>
        <w:t xml:space="preserve"> </w:t>
      </w:r>
      <w:r>
        <w:rPr>
          <w:rFonts w:ascii="Times New Roman" w:hAnsi="Times New Roman" w:cs="Times New Roman"/>
          <w:sz w:val="28"/>
          <w:szCs w:val="28"/>
          <w:lang w:val="ro-RO"/>
        </w:rPr>
        <w:t>și serviciile specializate de u</w:t>
      </w:r>
      <w:r w:rsidRPr="00844B91">
        <w:rPr>
          <w:rFonts w:ascii="Times New Roman" w:hAnsi="Times New Roman" w:cs="Times New Roman"/>
          <w:sz w:val="28"/>
          <w:szCs w:val="28"/>
          <w:lang w:val="ro-RO"/>
        </w:rPr>
        <w:t>rgență,</w:t>
      </w:r>
      <w:r>
        <w:rPr>
          <w:rFonts w:ascii="Times New Roman" w:hAnsi="Times New Roman" w:cs="Times New Roman"/>
          <w:sz w:val="28"/>
          <w:szCs w:val="28"/>
          <w:lang w:val="ro-RO"/>
        </w:rPr>
        <w:t xml:space="preserve"> </w:t>
      </w:r>
      <w:r w:rsidRPr="00844B91">
        <w:rPr>
          <w:rFonts w:ascii="Times New Roman" w:hAnsi="Times New Roman" w:cs="Times New Roman"/>
          <w:sz w:val="28"/>
          <w:szCs w:val="28"/>
          <w:lang w:val="ro-RO"/>
        </w:rPr>
        <w:t xml:space="preserve">exercită </w:t>
      </w:r>
      <w:r>
        <w:rPr>
          <w:rFonts w:ascii="Times New Roman" w:hAnsi="Times New Roman" w:cs="Times New Roman"/>
          <w:sz w:val="28"/>
          <w:szCs w:val="28"/>
          <w:lang w:val="ro-RO"/>
        </w:rPr>
        <w:t>atribuțiile principale</w:t>
      </w:r>
      <w:r w:rsidRPr="00844B91">
        <w:rPr>
          <w:rFonts w:ascii="Times New Roman" w:hAnsi="Times New Roman" w:cs="Times New Roman"/>
          <w:sz w:val="28"/>
          <w:szCs w:val="28"/>
          <w:lang w:val="ro-RO"/>
        </w:rPr>
        <w:t xml:space="preserve"> </w:t>
      </w:r>
      <w:r>
        <w:rPr>
          <w:rFonts w:ascii="Times New Roman" w:hAnsi="Times New Roman" w:cs="Times New Roman"/>
          <w:sz w:val="28"/>
          <w:szCs w:val="28"/>
          <w:lang w:val="ro-RO"/>
        </w:rPr>
        <w:t>după cum urmează.</w:t>
      </w:r>
      <w:r w:rsidRPr="00D454A0">
        <w:rPr>
          <w:rFonts w:ascii="Times New Roman" w:hAnsi="Times New Roman" w:cs="Times New Roman"/>
          <w:sz w:val="28"/>
          <w:szCs w:val="28"/>
          <w:lang w:val="ro-RO"/>
        </w:rPr>
        <w:t xml:space="preserve"> </w:t>
      </w:r>
    </w:p>
    <w:p w:rsidR="0051698D" w:rsidRPr="00D454A0" w:rsidRDefault="0051698D" w:rsidP="0051698D">
      <w:pPr>
        <w:tabs>
          <w:tab w:val="left" w:pos="1134"/>
        </w:tabs>
        <w:spacing w:after="120"/>
        <w:ind w:firstLine="567"/>
        <w:rPr>
          <w:sz w:val="28"/>
          <w:szCs w:val="28"/>
          <w:lang w:val="ro-RO"/>
        </w:rPr>
      </w:pPr>
      <w:r>
        <w:rPr>
          <w:b/>
          <w:sz w:val="28"/>
          <w:szCs w:val="28"/>
          <w:lang w:val="ro-RO"/>
        </w:rPr>
        <w:t>1)</w:t>
      </w:r>
      <w:r>
        <w:rPr>
          <w:b/>
          <w:sz w:val="28"/>
          <w:szCs w:val="28"/>
          <w:lang w:val="ro-RO"/>
        </w:rPr>
        <w:tab/>
        <w:t>Serviciul național unic pentru apelurile de u</w:t>
      </w:r>
      <w:r w:rsidRPr="00D56E83">
        <w:rPr>
          <w:b/>
          <w:sz w:val="28"/>
          <w:szCs w:val="28"/>
          <w:lang w:val="ro-RO"/>
        </w:rPr>
        <w:t>rgență 112</w:t>
      </w:r>
      <w:r>
        <w:rPr>
          <w:sz w:val="28"/>
          <w:szCs w:val="28"/>
          <w:lang w:val="ro-RO"/>
        </w:rPr>
        <w:t>:</w:t>
      </w:r>
    </w:p>
    <w:p w:rsidR="0051698D" w:rsidRPr="00D454A0"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dot</w:t>
      </w:r>
      <w:r>
        <w:rPr>
          <w:rFonts w:ascii="Times New Roman" w:hAnsi="Times New Roman" w:cs="Times New Roman"/>
          <w:sz w:val="28"/>
          <w:szCs w:val="28"/>
          <w:lang w:val="ro-RO"/>
        </w:rPr>
        <w:t>ează</w:t>
      </w:r>
      <w:r w:rsidRPr="00D454A0">
        <w:rPr>
          <w:rFonts w:ascii="Times New Roman" w:hAnsi="Times New Roman" w:cs="Times New Roman"/>
          <w:sz w:val="28"/>
          <w:szCs w:val="28"/>
          <w:lang w:val="ro-RO"/>
        </w:rPr>
        <w:t xml:space="preserve"> locurile d</w:t>
      </w:r>
      <w:r>
        <w:rPr>
          <w:rFonts w:ascii="Times New Roman" w:hAnsi="Times New Roman" w:cs="Times New Roman"/>
          <w:sz w:val="28"/>
          <w:szCs w:val="28"/>
          <w:lang w:val="ro-RO"/>
        </w:rPr>
        <w:t>e muncă ale Serviciului 112 și serviciilor specializate de u</w:t>
      </w:r>
      <w:r w:rsidRPr="00D454A0">
        <w:rPr>
          <w:rFonts w:ascii="Times New Roman" w:hAnsi="Times New Roman" w:cs="Times New Roman"/>
          <w:sz w:val="28"/>
          <w:szCs w:val="28"/>
          <w:lang w:val="ro-RO"/>
        </w:rPr>
        <w:t xml:space="preserve">rgență cu terminale (Workstation) şi </w:t>
      </w:r>
      <w:r>
        <w:rPr>
          <w:rFonts w:ascii="Times New Roman" w:hAnsi="Times New Roman" w:cs="Times New Roman"/>
          <w:sz w:val="28"/>
          <w:szCs w:val="28"/>
          <w:lang w:val="ro-RO"/>
        </w:rPr>
        <w:t xml:space="preserve">le </w:t>
      </w:r>
      <w:r w:rsidRPr="00D454A0">
        <w:rPr>
          <w:rFonts w:ascii="Times New Roman" w:hAnsi="Times New Roman" w:cs="Times New Roman"/>
          <w:sz w:val="28"/>
          <w:szCs w:val="28"/>
          <w:lang w:val="ro-RO"/>
        </w:rPr>
        <w:t>conect</w:t>
      </w:r>
      <w:r>
        <w:rPr>
          <w:rFonts w:ascii="Times New Roman" w:hAnsi="Times New Roman" w:cs="Times New Roman"/>
          <w:sz w:val="28"/>
          <w:szCs w:val="28"/>
          <w:lang w:val="ro-RO"/>
        </w:rPr>
        <w:t xml:space="preserve">ează la </w:t>
      </w:r>
      <w:r w:rsidRPr="006F690D">
        <w:rPr>
          <w:rFonts w:ascii="Times New Roman" w:hAnsi="Times New Roman" w:cs="Times New Roman"/>
          <w:sz w:val="28"/>
          <w:szCs w:val="28"/>
          <w:lang w:val="ro-RO"/>
        </w:rPr>
        <w:t xml:space="preserve">Sistemul </w:t>
      </w:r>
      <w:r>
        <w:rPr>
          <w:rFonts w:ascii="Times New Roman" w:hAnsi="Times New Roman" w:cs="Times New Roman"/>
          <w:sz w:val="28"/>
          <w:szCs w:val="28"/>
          <w:lang w:val="ro-RO"/>
        </w:rPr>
        <w:t>informațional a</w:t>
      </w:r>
      <w:r w:rsidRPr="006F690D">
        <w:rPr>
          <w:rFonts w:ascii="Times New Roman" w:hAnsi="Times New Roman" w:cs="Times New Roman"/>
          <w:sz w:val="28"/>
          <w:szCs w:val="28"/>
          <w:lang w:val="ro-RO"/>
        </w:rPr>
        <w:t>utomatizat al Serviciului 112</w:t>
      </w:r>
      <w:r w:rsidRPr="00D454A0">
        <w:rPr>
          <w:rFonts w:ascii="Times New Roman" w:hAnsi="Times New Roman" w:cs="Times New Roman"/>
          <w:sz w:val="28"/>
          <w:szCs w:val="28"/>
          <w:lang w:val="ro-RO"/>
        </w:rPr>
        <w:t>;</w:t>
      </w:r>
    </w:p>
    <w:p w:rsidR="0051698D" w:rsidRPr="00D454A0"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asigură canalele de comunicare dedicate, sigure și redundante, utilizând în acest sens diferite trasee, și tehnologii la standarde nu mai jos decât cele utilizate la nivelul serviciilor specializate de urgență, pentru funcţionarea </w:t>
      </w:r>
      <w:r>
        <w:rPr>
          <w:rFonts w:ascii="Times New Roman" w:hAnsi="Times New Roman" w:cs="Times New Roman"/>
          <w:sz w:val="28"/>
          <w:szCs w:val="28"/>
          <w:shd w:val="clear" w:color="auto" w:fill="FFFFFF"/>
          <w:lang w:val="ro-RO"/>
        </w:rPr>
        <w:t>Sistemului informațional a</w:t>
      </w:r>
      <w:r w:rsidRPr="00D454A0">
        <w:rPr>
          <w:rFonts w:ascii="Times New Roman" w:hAnsi="Times New Roman" w:cs="Times New Roman"/>
          <w:sz w:val="28"/>
          <w:szCs w:val="28"/>
          <w:shd w:val="clear" w:color="auto" w:fill="FFFFFF"/>
          <w:lang w:val="ro-RO"/>
        </w:rPr>
        <w:t>utomatizat al Serviciului 112</w:t>
      </w:r>
      <w:r w:rsidRPr="00D454A0">
        <w:rPr>
          <w:rFonts w:ascii="Times New Roman" w:hAnsi="Times New Roman" w:cs="Times New Roman"/>
          <w:sz w:val="28"/>
          <w:szCs w:val="28"/>
          <w:lang w:val="ro-RO"/>
        </w:rPr>
        <w:t>;</w:t>
      </w:r>
    </w:p>
    <w:p w:rsidR="0051698D" w:rsidRPr="001C6E52"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shd w:val="clear" w:color="auto" w:fill="FFFFFF"/>
          <w:lang w:val="ro-RO"/>
        </w:rPr>
        <w:t xml:space="preserve">oferă </w:t>
      </w:r>
      <w:r w:rsidRPr="00D454A0">
        <w:rPr>
          <w:rFonts w:ascii="Times New Roman" w:hAnsi="Times New Roman" w:cs="Times New Roman"/>
          <w:sz w:val="28"/>
          <w:szCs w:val="28"/>
          <w:lang w:val="ro-RO"/>
        </w:rPr>
        <w:t>serviciilor specializate de urgență</w:t>
      </w:r>
      <w:r w:rsidRPr="00D454A0">
        <w:rPr>
          <w:rFonts w:ascii="Times New Roman" w:hAnsi="Times New Roman" w:cs="Times New Roman"/>
          <w:sz w:val="28"/>
          <w:szCs w:val="28"/>
          <w:shd w:val="clear" w:color="auto" w:fill="FFFFFF"/>
          <w:lang w:val="ro-RO"/>
        </w:rPr>
        <w:t xml:space="preserve"> posibilitatea de realizare a funcţiilor de </w:t>
      </w:r>
      <w:proofErr w:type="spellStart"/>
      <w:r w:rsidRPr="00D454A0">
        <w:rPr>
          <w:rFonts w:ascii="Times New Roman" w:hAnsi="Times New Roman" w:cs="Times New Roman"/>
          <w:sz w:val="28"/>
          <w:szCs w:val="28"/>
          <w:shd w:val="clear" w:color="auto" w:fill="FFFFFF"/>
          <w:lang w:val="ro-RO"/>
        </w:rPr>
        <w:t>dispecerizare</w:t>
      </w:r>
      <w:proofErr w:type="spellEnd"/>
      <w:r w:rsidRPr="00D454A0">
        <w:rPr>
          <w:rFonts w:ascii="Times New Roman" w:hAnsi="Times New Roman" w:cs="Times New Roman"/>
          <w:sz w:val="28"/>
          <w:szCs w:val="28"/>
          <w:lang w:val="ro-RO"/>
        </w:rPr>
        <w:t>,</w:t>
      </w:r>
      <w:r>
        <w:rPr>
          <w:rFonts w:ascii="Times New Roman" w:hAnsi="Times New Roman" w:cs="Times New Roman"/>
          <w:sz w:val="28"/>
          <w:szCs w:val="28"/>
          <w:shd w:val="clear" w:color="auto" w:fill="FFFFFF"/>
          <w:lang w:val="ro-RO"/>
        </w:rPr>
        <w:t xml:space="preserve"> prin includerea în Sistemul informațional a</w:t>
      </w:r>
      <w:r w:rsidRPr="00D454A0">
        <w:rPr>
          <w:rFonts w:ascii="Times New Roman" w:hAnsi="Times New Roman" w:cs="Times New Roman"/>
          <w:sz w:val="28"/>
          <w:szCs w:val="28"/>
          <w:shd w:val="clear" w:color="auto" w:fill="FFFFFF"/>
          <w:lang w:val="ro-RO"/>
        </w:rPr>
        <w:t xml:space="preserve">utomatizat al Serviciului 112, a </w:t>
      </w:r>
      <w:r w:rsidRPr="001C6E52">
        <w:rPr>
          <w:rFonts w:ascii="Times New Roman" w:hAnsi="Times New Roman" w:cs="Times New Roman"/>
          <w:sz w:val="28"/>
          <w:szCs w:val="28"/>
          <w:shd w:val="clear" w:color="auto" w:fill="FFFFFF"/>
          <w:lang w:val="ro-RO"/>
        </w:rPr>
        <w:t>Sistemelor de comunicații</w:t>
      </w:r>
      <w:r>
        <w:rPr>
          <w:rFonts w:ascii="Times New Roman" w:hAnsi="Times New Roman" w:cs="Times New Roman"/>
          <w:sz w:val="28"/>
          <w:szCs w:val="28"/>
          <w:shd w:val="clear" w:color="auto" w:fill="FFFFFF"/>
          <w:lang w:val="ro-RO"/>
        </w:rPr>
        <w:t xml:space="preserve"> </w:t>
      </w:r>
      <w:r w:rsidRPr="00D454A0">
        <w:rPr>
          <w:rFonts w:ascii="Times New Roman" w:hAnsi="Times New Roman" w:cs="Times New Roman"/>
          <w:sz w:val="28"/>
          <w:szCs w:val="28"/>
          <w:shd w:val="clear" w:color="auto" w:fill="FFFFFF"/>
          <w:lang w:val="ro-RO"/>
        </w:rPr>
        <w:t xml:space="preserve">ale </w:t>
      </w:r>
      <w:r w:rsidRPr="00D454A0">
        <w:rPr>
          <w:rFonts w:ascii="Times New Roman" w:hAnsi="Times New Roman" w:cs="Times New Roman"/>
          <w:sz w:val="28"/>
          <w:szCs w:val="28"/>
          <w:lang w:val="ro-RO"/>
        </w:rPr>
        <w:t>serviciilor specializate de urgență</w:t>
      </w:r>
      <w:r w:rsidRPr="00D454A0">
        <w:rPr>
          <w:rFonts w:ascii="Times New Roman" w:hAnsi="Times New Roman" w:cs="Times New Roman"/>
          <w:sz w:val="28"/>
          <w:szCs w:val="28"/>
          <w:shd w:val="clear" w:color="auto" w:fill="FFFFFF"/>
          <w:lang w:val="ro-RO"/>
        </w:rPr>
        <w:t xml:space="preserve"> (</w:t>
      </w:r>
      <w:r>
        <w:rPr>
          <w:rFonts w:ascii="Times New Roman" w:hAnsi="Times New Roman" w:cs="Times New Roman"/>
          <w:sz w:val="28"/>
          <w:szCs w:val="28"/>
          <w:shd w:val="clear" w:color="auto" w:fill="FFFFFF"/>
          <w:lang w:val="ro-RO"/>
        </w:rPr>
        <w:t xml:space="preserve">canale de </w:t>
      </w:r>
      <w:r w:rsidRPr="00D454A0">
        <w:rPr>
          <w:rFonts w:ascii="Times New Roman" w:hAnsi="Times New Roman" w:cs="Times New Roman"/>
          <w:sz w:val="28"/>
          <w:szCs w:val="28"/>
          <w:shd w:val="clear" w:color="auto" w:fill="FFFFFF"/>
          <w:lang w:val="ro-RO"/>
        </w:rPr>
        <w:t xml:space="preserve">comunicații TETRA, telefonie fixa, mobila, sisteme de monitorizare GPS a resurselor etc.) </w:t>
      </w:r>
      <w:r w:rsidRPr="001C6E52">
        <w:rPr>
          <w:rFonts w:ascii="Times New Roman" w:hAnsi="Times New Roman" w:cs="Times New Roman"/>
          <w:sz w:val="28"/>
          <w:szCs w:val="28"/>
          <w:shd w:val="clear" w:color="auto" w:fill="FFFFFF"/>
          <w:lang w:val="ro-RO"/>
        </w:rPr>
        <w:t>pentru transmiterea informațiilor relevante către echipele de intervenție</w:t>
      </w:r>
      <w:r>
        <w:rPr>
          <w:rFonts w:ascii="Times New Roman" w:hAnsi="Times New Roman" w:cs="Times New Roman"/>
          <w:sz w:val="28"/>
          <w:szCs w:val="28"/>
          <w:shd w:val="clear" w:color="auto" w:fill="FFFFFF"/>
          <w:lang w:val="ro-RO"/>
        </w:rPr>
        <w:t>;</w:t>
      </w:r>
    </w:p>
    <w:p w:rsidR="0051698D" w:rsidRPr="00960153"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960153">
        <w:rPr>
          <w:rFonts w:ascii="Times New Roman" w:hAnsi="Times New Roman" w:cs="Times New Roman"/>
          <w:sz w:val="28"/>
          <w:szCs w:val="28"/>
          <w:lang w:val="ro-RO"/>
        </w:rPr>
        <w:t xml:space="preserve"> asigură, în regim de lucru permanent, </w:t>
      </w:r>
      <w:r w:rsidRPr="000C1A46">
        <w:rPr>
          <w:rFonts w:ascii="Times New Roman" w:hAnsi="Times New Roman" w:cs="Times New Roman"/>
          <w:sz w:val="28"/>
          <w:szCs w:val="28"/>
          <w:lang w:val="ro-RO"/>
        </w:rPr>
        <w:t xml:space="preserve">recepționarea </w:t>
      </w:r>
      <w:r w:rsidRPr="00ED57DA">
        <w:rPr>
          <w:rFonts w:ascii="Times New Roman" w:hAnsi="Times New Roman" w:cs="Times New Roman"/>
          <w:sz w:val="28"/>
          <w:szCs w:val="28"/>
          <w:lang w:val="ro-RO"/>
        </w:rPr>
        <w:t>ș</w:t>
      </w:r>
      <w:r w:rsidRPr="00960153">
        <w:rPr>
          <w:rFonts w:ascii="Times New Roman" w:hAnsi="Times New Roman" w:cs="Times New Roman"/>
          <w:sz w:val="28"/>
          <w:szCs w:val="28"/>
          <w:lang w:val="ro-RO"/>
        </w:rPr>
        <w:t>i gestionarea apelurilor de urgență  de la apelanți și le</w:t>
      </w:r>
      <w:r>
        <w:rPr>
          <w:rFonts w:ascii="Times New Roman" w:hAnsi="Times New Roman" w:cs="Times New Roman"/>
          <w:sz w:val="28"/>
          <w:szCs w:val="28"/>
          <w:lang w:val="ro-RO"/>
        </w:rPr>
        <w:t xml:space="preserve"> retransmite, după competențe, serviciilor s</w:t>
      </w:r>
      <w:r w:rsidRPr="00960153">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960153">
        <w:rPr>
          <w:rFonts w:ascii="Times New Roman" w:hAnsi="Times New Roman" w:cs="Times New Roman"/>
          <w:sz w:val="28"/>
          <w:szCs w:val="28"/>
          <w:lang w:val="ro-RO"/>
        </w:rPr>
        <w:t>rgență pentru soluționare;</w:t>
      </w:r>
    </w:p>
    <w:p w:rsidR="0051698D" w:rsidRPr="00650119"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650119">
        <w:rPr>
          <w:rFonts w:ascii="Times New Roman" w:hAnsi="Times New Roman" w:cs="Times New Roman"/>
          <w:sz w:val="28"/>
          <w:szCs w:val="28"/>
          <w:lang w:val="ro-RO"/>
        </w:rPr>
        <w:t>odată cu recepționarea apelului,</w:t>
      </w:r>
      <w:r>
        <w:rPr>
          <w:rFonts w:ascii="Times New Roman" w:hAnsi="Times New Roman" w:cs="Times New Roman"/>
          <w:sz w:val="28"/>
          <w:szCs w:val="28"/>
          <w:lang w:val="ro-RO"/>
        </w:rPr>
        <w:t xml:space="preserve"> </w:t>
      </w:r>
      <w:r w:rsidRPr="00650119">
        <w:rPr>
          <w:rFonts w:ascii="Times New Roman" w:hAnsi="Times New Roman" w:cs="Times New Roman"/>
          <w:sz w:val="28"/>
          <w:szCs w:val="28"/>
          <w:lang w:val="ro-RO"/>
        </w:rPr>
        <w:t>urmăr</w:t>
      </w:r>
      <w:r>
        <w:rPr>
          <w:rFonts w:ascii="Times New Roman" w:hAnsi="Times New Roman" w:cs="Times New Roman"/>
          <w:sz w:val="28"/>
          <w:szCs w:val="28"/>
          <w:lang w:val="ro-RO"/>
        </w:rPr>
        <w:t>ește</w:t>
      </w:r>
      <w:r w:rsidRPr="00650119">
        <w:rPr>
          <w:rFonts w:ascii="Times New Roman" w:hAnsi="Times New Roman" w:cs="Times New Roman"/>
          <w:sz w:val="28"/>
          <w:szCs w:val="28"/>
          <w:lang w:val="ro-RO"/>
        </w:rPr>
        <w:t xml:space="preserve"> </w:t>
      </w:r>
      <w:r>
        <w:rPr>
          <w:rFonts w:ascii="Times New Roman" w:hAnsi="Times New Roman" w:cs="Times New Roman"/>
          <w:sz w:val="28"/>
          <w:szCs w:val="28"/>
          <w:lang w:val="ro-RO"/>
        </w:rPr>
        <w:t>c</w:t>
      </w:r>
      <w:r w:rsidRPr="00650119">
        <w:rPr>
          <w:rFonts w:ascii="Times New Roman" w:hAnsi="Times New Roman" w:cs="Times New Roman"/>
          <w:sz w:val="28"/>
          <w:szCs w:val="28"/>
          <w:lang w:val="ro-RO"/>
        </w:rPr>
        <w:t>ompletarea automată, sau complet</w:t>
      </w:r>
      <w:r>
        <w:rPr>
          <w:rFonts w:ascii="Times New Roman" w:hAnsi="Times New Roman" w:cs="Times New Roman"/>
          <w:sz w:val="28"/>
          <w:szCs w:val="28"/>
          <w:lang w:val="ro-RO"/>
        </w:rPr>
        <w:t>ează</w:t>
      </w:r>
      <w:r w:rsidRPr="00650119">
        <w:rPr>
          <w:rFonts w:ascii="Times New Roman" w:hAnsi="Times New Roman" w:cs="Times New Roman"/>
          <w:sz w:val="28"/>
          <w:szCs w:val="28"/>
          <w:lang w:val="ro-RO"/>
        </w:rPr>
        <w:t xml:space="preserve"> manual fișa apelului de urgență cu datele prevăzute la pct. 20 din </w:t>
      </w:r>
      <w:r>
        <w:rPr>
          <w:rFonts w:ascii="Times New Roman" w:hAnsi="Times New Roman" w:cs="Times New Roman"/>
          <w:sz w:val="28"/>
          <w:szCs w:val="28"/>
          <w:lang w:val="ro-RO"/>
        </w:rPr>
        <w:t>Conceptul tehnic al Sistemului informaţional automatizat al Serviciului naţional unic pentru apelurile de u</w:t>
      </w:r>
      <w:r w:rsidRPr="00650119">
        <w:rPr>
          <w:rFonts w:ascii="Times New Roman" w:hAnsi="Times New Roman" w:cs="Times New Roman"/>
          <w:sz w:val="28"/>
          <w:szCs w:val="28"/>
          <w:lang w:val="ro-RO"/>
        </w:rPr>
        <w:t>rgenţă 112 aprobat prin Hotărârea Guvernului Republicii Moldova nr. 244 din 03.03.2016 (</w:t>
      </w:r>
      <w:r w:rsidRPr="00D56E83">
        <w:rPr>
          <w:rFonts w:ascii="Times New Roman" w:hAnsi="Times New Roman" w:cs="Times New Roman"/>
          <w:i/>
          <w:sz w:val="28"/>
          <w:szCs w:val="28"/>
          <w:lang w:val="ro-RO"/>
        </w:rPr>
        <w:t>Monitorul Oficial al Republicii Moldova, 2016, nr.55-58, art. 276</w:t>
      </w:r>
      <w:r w:rsidRPr="00650119">
        <w:rPr>
          <w:rFonts w:ascii="Times New Roman" w:hAnsi="Times New Roman" w:cs="Times New Roman"/>
          <w:sz w:val="28"/>
          <w:szCs w:val="28"/>
          <w:lang w:val="ro-RO"/>
        </w:rPr>
        <w:t>), în continuare denumită Hotărârea nr.244/2016</w:t>
      </w:r>
      <w:r>
        <w:rPr>
          <w:rFonts w:ascii="Times New Roman" w:hAnsi="Times New Roman" w:cs="Times New Roman"/>
          <w:sz w:val="28"/>
          <w:szCs w:val="28"/>
          <w:lang w:val="ro-RO"/>
        </w:rPr>
        <w:t>;</w:t>
      </w:r>
    </w:p>
    <w:p w:rsidR="0051698D" w:rsidRPr="00650119"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650119">
        <w:rPr>
          <w:rFonts w:ascii="Times New Roman" w:hAnsi="Times New Roman" w:cs="Times New Roman"/>
          <w:sz w:val="28"/>
          <w:szCs w:val="28"/>
          <w:lang w:val="ro-RO"/>
        </w:rPr>
        <w:lastRenderedPageBreak/>
        <w:t xml:space="preserve">în scopul acordării asistenţei informaţionale </w:t>
      </w:r>
      <w:r>
        <w:rPr>
          <w:rFonts w:ascii="Times New Roman" w:hAnsi="Times New Roman" w:cs="Times New Roman"/>
          <w:sz w:val="28"/>
          <w:szCs w:val="28"/>
          <w:lang w:val="ro-RO"/>
        </w:rPr>
        <w:t>s</w:t>
      </w:r>
      <w:r w:rsidRPr="00650119">
        <w:rPr>
          <w:rFonts w:ascii="Times New Roman" w:hAnsi="Times New Roman" w:cs="Times New Roman"/>
          <w:sz w:val="28"/>
          <w:szCs w:val="28"/>
          <w:lang w:val="ro-RO"/>
        </w:rPr>
        <w:t xml:space="preserve">erviciilor </w:t>
      </w:r>
      <w:r>
        <w:rPr>
          <w:rFonts w:ascii="Times New Roman" w:hAnsi="Times New Roman" w:cs="Times New Roman"/>
          <w:sz w:val="28"/>
          <w:szCs w:val="28"/>
          <w:lang w:val="ro-RO"/>
        </w:rPr>
        <w:t>s</w:t>
      </w:r>
      <w:r w:rsidRPr="00650119">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650119">
        <w:rPr>
          <w:rFonts w:ascii="Times New Roman" w:hAnsi="Times New Roman" w:cs="Times New Roman"/>
          <w:sz w:val="28"/>
          <w:szCs w:val="28"/>
          <w:lang w:val="ro-RO"/>
        </w:rPr>
        <w:t>rgență antrenate în soluţionarea</w:t>
      </w:r>
      <w:r>
        <w:rPr>
          <w:rFonts w:ascii="Times New Roman" w:hAnsi="Times New Roman" w:cs="Times New Roman"/>
          <w:sz w:val="28"/>
          <w:szCs w:val="28"/>
          <w:lang w:val="ro-RO"/>
        </w:rPr>
        <w:t xml:space="preserve"> cazurilor</w:t>
      </w:r>
      <w:r w:rsidRPr="00650119">
        <w:rPr>
          <w:rFonts w:ascii="Times New Roman" w:hAnsi="Times New Roman" w:cs="Times New Roman"/>
          <w:sz w:val="28"/>
          <w:szCs w:val="28"/>
          <w:lang w:val="ro-RO"/>
        </w:rPr>
        <w:t xml:space="preserve"> de urgenţă, interacțion</w:t>
      </w:r>
      <w:r>
        <w:rPr>
          <w:rFonts w:ascii="Times New Roman" w:hAnsi="Times New Roman" w:cs="Times New Roman"/>
          <w:sz w:val="28"/>
          <w:szCs w:val="28"/>
          <w:lang w:val="ro-RO"/>
        </w:rPr>
        <w:t>ează</w:t>
      </w:r>
      <w:r w:rsidRPr="00650119">
        <w:rPr>
          <w:rFonts w:ascii="Times New Roman" w:hAnsi="Times New Roman" w:cs="Times New Roman"/>
          <w:sz w:val="28"/>
          <w:szCs w:val="28"/>
          <w:lang w:val="ro-RO"/>
        </w:rPr>
        <w:t xml:space="preserve"> cu alte sisteme informaționale prevăzute la pct. 22 din Hotărârea nr.244/2016</w:t>
      </w:r>
      <w:r>
        <w:rPr>
          <w:rFonts w:ascii="Times New Roman" w:hAnsi="Times New Roman" w:cs="Times New Roman"/>
          <w:sz w:val="28"/>
          <w:szCs w:val="28"/>
          <w:lang w:val="ro-RO"/>
        </w:rPr>
        <w:t>;</w:t>
      </w:r>
    </w:p>
    <w:p w:rsidR="0051698D" w:rsidRPr="00D454A0" w:rsidRDefault="0051698D" w:rsidP="0051698D">
      <w:pPr>
        <w:pStyle w:val="aa"/>
        <w:numPr>
          <w:ilvl w:val="0"/>
          <w:numId w:val="7"/>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centralizează, stochează și pune la dispoziți</w:t>
      </w:r>
      <w:r>
        <w:rPr>
          <w:rFonts w:ascii="Times New Roman" w:hAnsi="Times New Roman" w:cs="Times New Roman"/>
          <w:sz w:val="28"/>
          <w:szCs w:val="28"/>
          <w:lang w:val="ro-RO"/>
        </w:rPr>
        <w:t>a</w:t>
      </w:r>
      <w:r w:rsidRPr="00D454A0">
        <w:rPr>
          <w:rFonts w:ascii="Times New Roman" w:hAnsi="Times New Roman" w:cs="Times New Roman"/>
          <w:sz w:val="28"/>
          <w:szCs w:val="28"/>
          <w:lang w:val="ro-RO"/>
        </w:rPr>
        <w:t xml:space="preserve"> serviciilor specializate de urgență datele gestionate în sistemul informațional </w:t>
      </w:r>
      <w:r>
        <w:rPr>
          <w:rFonts w:ascii="Times New Roman" w:hAnsi="Times New Roman" w:cs="Times New Roman"/>
          <w:sz w:val="28"/>
          <w:szCs w:val="28"/>
          <w:lang w:val="ro-RO"/>
        </w:rPr>
        <w:t xml:space="preserve">automatizat </w:t>
      </w:r>
      <w:r w:rsidRPr="00D454A0">
        <w:rPr>
          <w:rFonts w:ascii="Times New Roman" w:hAnsi="Times New Roman" w:cs="Times New Roman"/>
          <w:sz w:val="28"/>
          <w:szCs w:val="28"/>
          <w:lang w:val="ro-RO"/>
        </w:rPr>
        <w:t>al Serviciului 112, in corespondență directă și exclusivă cu atribuțiile legale ale fiecărui serviciu specializat de urgență.</w:t>
      </w:r>
    </w:p>
    <w:p w:rsidR="0051698D" w:rsidRPr="00D454A0" w:rsidRDefault="0051698D" w:rsidP="0051698D">
      <w:pPr>
        <w:tabs>
          <w:tab w:val="left" w:pos="1134"/>
        </w:tabs>
        <w:spacing w:after="120"/>
        <w:ind w:firstLine="567"/>
        <w:rPr>
          <w:sz w:val="28"/>
          <w:szCs w:val="28"/>
          <w:lang w:val="ro-RO"/>
        </w:rPr>
      </w:pPr>
      <w:r>
        <w:rPr>
          <w:b/>
          <w:sz w:val="28"/>
          <w:szCs w:val="28"/>
          <w:lang w:val="ro-RO"/>
        </w:rPr>
        <w:t>2)</w:t>
      </w:r>
      <w:r>
        <w:rPr>
          <w:b/>
          <w:sz w:val="28"/>
          <w:szCs w:val="28"/>
          <w:lang w:val="ro-RO"/>
        </w:rPr>
        <w:tab/>
        <w:t>Serviciile specializate de u</w:t>
      </w:r>
      <w:r w:rsidRPr="00D56E83">
        <w:rPr>
          <w:b/>
          <w:sz w:val="28"/>
          <w:szCs w:val="28"/>
          <w:lang w:val="ro-RO"/>
        </w:rPr>
        <w:t>rgență</w:t>
      </w:r>
      <w:r>
        <w:rPr>
          <w:sz w:val="28"/>
          <w:szCs w:val="28"/>
          <w:lang w:val="ro-RO"/>
        </w:rPr>
        <w:t>:</w:t>
      </w:r>
      <w:r w:rsidRPr="00D454A0">
        <w:rPr>
          <w:sz w:val="28"/>
          <w:szCs w:val="28"/>
          <w:lang w:val="ro-RO"/>
        </w:rPr>
        <w:t xml:space="preserve"> </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asigură, în regim de lucru permanent, </w:t>
      </w:r>
      <w:r w:rsidRPr="00D454A0">
        <w:rPr>
          <w:rFonts w:ascii="Times New Roman" w:hAnsi="Times New Roman" w:cs="Times New Roman"/>
          <w:sz w:val="28"/>
          <w:szCs w:val="28"/>
          <w:lang w:val="ro-RO"/>
        </w:rPr>
        <w:t>pre</w:t>
      </w:r>
      <w:r>
        <w:rPr>
          <w:rFonts w:ascii="Times New Roman" w:hAnsi="Times New Roman" w:cs="Times New Roman"/>
          <w:sz w:val="28"/>
          <w:szCs w:val="28"/>
          <w:lang w:val="ro-RO"/>
        </w:rPr>
        <w:t>luarea</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și gestionarea </w:t>
      </w:r>
      <w:r w:rsidRPr="00D454A0">
        <w:rPr>
          <w:rFonts w:ascii="Times New Roman" w:hAnsi="Times New Roman" w:cs="Times New Roman"/>
          <w:sz w:val="28"/>
          <w:szCs w:val="28"/>
          <w:lang w:val="ro-RO"/>
        </w:rPr>
        <w:t>caz</w:t>
      </w:r>
      <w:r>
        <w:rPr>
          <w:rFonts w:ascii="Times New Roman" w:hAnsi="Times New Roman" w:cs="Times New Roman"/>
          <w:sz w:val="28"/>
          <w:szCs w:val="28"/>
          <w:lang w:val="ro-RO"/>
        </w:rPr>
        <w:t>urilor de urgență</w:t>
      </w:r>
      <w:r w:rsidRPr="00D454A0">
        <w:rPr>
          <w:rFonts w:ascii="Times New Roman" w:hAnsi="Times New Roman" w:cs="Times New Roman"/>
          <w:sz w:val="28"/>
          <w:szCs w:val="28"/>
          <w:lang w:val="ro-RO"/>
        </w:rPr>
        <w:t xml:space="preserve"> transmise de Serviciul 112;</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asigură elaborarea</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c</w:t>
      </w:r>
      <w:r w:rsidRPr="00D454A0">
        <w:rPr>
          <w:rFonts w:ascii="Times New Roman" w:hAnsi="Times New Roman" w:cs="Times New Roman"/>
          <w:sz w:val="28"/>
          <w:szCs w:val="28"/>
          <w:lang w:val="ro-RO"/>
        </w:rPr>
        <w:t>lasificatoarelor evenimentelor/</w:t>
      </w:r>
      <w:r>
        <w:rPr>
          <w:rFonts w:ascii="Times New Roman" w:hAnsi="Times New Roman" w:cs="Times New Roman"/>
          <w:sz w:val="28"/>
          <w:szCs w:val="28"/>
          <w:lang w:val="ro-RO"/>
        </w:rPr>
        <w:t>indecșilor</w:t>
      </w:r>
      <w:r w:rsidRPr="00D454A0">
        <w:rPr>
          <w:rFonts w:ascii="Times New Roman" w:hAnsi="Times New Roman" w:cs="Times New Roman"/>
          <w:sz w:val="28"/>
          <w:szCs w:val="28"/>
          <w:lang w:val="ro-RO"/>
        </w:rPr>
        <w:t xml:space="preserve"> de caz, </w:t>
      </w:r>
      <w:r>
        <w:rPr>
          <w:rFonts w:ascii="Times New Roman" w:hAnsi="Times New Roman" w:cs="Times New Roman"/>
          <w:sz w:val="28"/>
          <w:szCs w:val="28"/>
          <w:lang w:val="ro-RO"/>
        </w:rPr>
        <w:t>i</w:t>
      </w:r>
      <w:r w:rsidRPr="00D454A0">
        <w:rPr>
          <w:rFonts w:ascii="Times New Roman" w:hAnsi="Times New Roman" w:cs="Times New Roman"/>
          <w:sz w:val="28"/>
          <w:szCs w:val="28"/>
          <w:lang w:val="ro-RO"/>
        </w:rPr>
        <w:t>nde</w:t>
      </w:r>
      <w:r>
        <w:rPr>
          <w:rFonts w:ascii="Times New Roman" w:hAnsi="Times New Roman" w:cs="Times New Roman"/>
          <w:sz w:val="28"/>
          <w:szCs w:val="28"/>
          <w:lang w:val="ro-RO"/>
        </w:rPr>
        <w:t>c</w:t>
      </w:r>
      <w:r w:rsidRPr="00D454A0">
        <w:rPr>
          <w:rFonts w:ascii="Times New Roman" w:hAnsi="Times New Roman" w:cs="Times New Roman"/>
          <w:sz w:val="28"/>
          <w:szCs w:val="28"/>
          <w:lang w:val="ro-RO"/>
        </w:rPr>
        <w:t>șilor de cooperare și</w:t>
      </w:r>
      <w:r>
        <w:rPr>
          <w:rFonts w:ascii="Times New Roman" w:hAnsi="Times New Roman" w:cs="Times New Roman"/>
          <w:sz w:val="28"/>
          <w:szCs w:val="28"/>
          <w:lang w:val="ro-RO"/>
        </w:rPr>
        <w:t xml:space="preserve"> intervenție dintre echipajele s</w:t>
      </w:r>
      <w:r w:rsidRPr="00D454A0">
        <w:rPr>
          <w:rFonts w:ascii="Times New Roman" w:hAnsi="Times New Roman" w:cs="Times New Roman"/>
          <w:sz w:val="28"/>
          <w:szCs w:val="28"/>
          <w:lang w:val="ro-RO"/>
        </w:rPr>
        <w:t>erviciil</w:t>
      </w:r>
      <w:r>
        <w:rPr>
          <w:rFonts w:ascii="Times New Roman" w:hAnsi="Times New Roman" w:cs="Times New Roman"/>
          <w:sz w:val="28"/>
          <w:szCs w:val="28"/>
          <w:lang w:val="ro-RO"/>
        </w:rPr>
        <w:t>or specializate de u</w:t>
      </w:r>
      <w:r w:rsidRPr="00D454A0">
        <w:rPr>
          <w:rFonts w:ascii="Times New Roman" w:hAnsi="Times New Roman" w:cs="Times New Roman"/>
          <w:sz w:val="28"/>
          <w:szCs w:val="28"/>
          <w:lang w:val="ro-RO"/>
        </w:rPr>
        <w:t>rgență</w:t>
      </w:r>
      <w:r>
        <w:rPr>
          <w:rFonts w:ascii="Times New Roman" w:hAnsi="Times New Roman" w:cs="Times New Roman"/>
          <w:sz w:val="28"/>
          <w:szCs w:val="28"/>
          <w:lang w:val="ro-RO"/>
        </w:rPr>
        <w:t>,</w:t>
      </w:r>
      <w:r w:rsidRPr="00D454A0" w:rsidDel="009F001F">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precum  și a ghidurilor de interviu și a planurilor de acțiuni cu înaintarea acestora spre aprobare </w:t>
      </w:r>
      <w:r w:rsidRPr="00D454A0">
        <w:rPr>
          <w:rFonts w:ascii="Times New Roman" w:hAnsi="Times New Roman" w:cs="Times New Roman"/>
          <w:sz w:val="28"/>
          <w:szCs w:val="28"/>
          <w:lang w:val="ro-RO"/>
        </w:rPr>
        <w:t xml:space="preserve">către </w:t>
      </w:r>
      <w:r>
        <w:rPr>
          <w:rFonts w:ascii="Times New Roman" w:hAnsi="Times New Roman" w:cs="Times New Roman"/>
          <w:sz w:val="28"/>
          <w:szCs w:val="28"/>
          <w:lang w:val="ro-RO"/>
        </w:rPr>
        <w:t xml:space="preserve">autoritățile centrale </w:t>
      </w:r>
      <w:r w:rsidRPr="00D454A0">
        <w:rPr>
          <w:rFonts w:ascii="Times New Roman" w:hAnsi="Times New Roman" w:cs="Times New Roman"/>
          <w:sz w:val="28"/>
          <w:szCs w:val="28"/>
          <w:lang w:val="ro-RO"/>
        </w:rPr>
        <w:t xml:space="preserve">de </w:t>
      </w:r>
      <w:r>
        <w:rPr>
          <w:rFonts w:ascii="Times New Roman" w:hAnsi="Times New Roman" w:cs="Times New Roman"/>
          <w:sz w:val="28"/>
          <w:szCs w:val="28"/>
          <w:lang w:val="ro-RO"/>
        </w:rPr>
        <w:t>specialitate</w:t>
      </w:r>
      <w:r w:rsidRPr="00D454A0">
        <w:rPr>
          <w:rFonts w:ascii="Times New Roman" w:hAnsi="Times New Roman" w:cs="Times New Roman"/>
          <w:sz w:val="28"/>
          <w:szCs w:val="28"/>
          <w:lang w:val="ro-RO"/>
        </w:rPr>
        <w:t>;</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asigur</w:t>
      </w:r>
      <w:r>
        <w:rPr>
          <w:rFonts w:ascii="Times New Roman" w:hAnsi="Times New Roman" w:cs="Times New Roman"/>
          <w:sz w:val="28"/>
          <w:szCs w:val="28"/>
          <w:lang w:val="ro-RO"/>
        </w:rPr>
        <w:t>ă</w:t>
      </w:r>
      <w:r w:rsidRPr="00D454A0">
        <w:rPr>
          <w:rFonts w:ascii="Times New Roman" w:hAnsi="Times New Roman" w:cs="Times New Roman"/>
          <w:sz w:val="28"/>
          <w:szCs w:val="28"/>
          <w:lang w:val="ro-RO"/>
        </w:rPr>
        <w:t xml:space="preserve"> soluțion</w:t>
      </w:r>
      <w:r>
        <w:rPr>
          <w:rFonts w:ascii="Times New Roman" w:hAnsi="Times New Roman" w:cs="Times New Roman"/>
          <w:sz w:val="28"/>
          <w:szCs w:val="28"/>
          <w:lang w:val="ro-RO"/>
        </w:rPr>
        <w:t>area cazului</w:t>
      </w:r>
      <w:r w:rsidRPr="00D454A0">
        <w:rPr>
          <w:rFonts w:ascii="Times New Roman" w:hAnsi="Times New Roman" w:cs="Times New Roman"/>
          <w:sz w:val="28"/>
          <w:szCs w:val="28"/>
          <w:lang w:val="ro-RO"/>
        </w:rPr>
        <w:t xml:space="preserve"> de urgență prin aplicarea procedurilor proprii de intervenție;</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cooper</w:t>
      </w:r>
      <w:r>
        <w:rPr>
          <w:rFonts w:ascii="Times New Roman" w:hAnsi="Times New Roman" w:cs="Times New Roman"/>
          <w:sz w:val="28"/>
          <w:szCs w:val="28"/>
          <w:lang w:val="ro-RO"/>
        </w:rPr>
        <w:t>ează cu toate serviciile specializate de u</w:t>
      </w:r>
      <w:r w:rsidRPr="00D454A0">
        <w:rPr>
          <w:rFonts w:ascii="Times New Roman" w:hAnsi="Times New Roman" w:cs="Times New Roman"/>
          <w:sz w:val="28"/>
          <w:szCs w:val="28"/>
          <w:lang w:val="ro-RO"/>
        </w:rPr>
        <w:t xml:space="preserve">rgență participante la soluționarea </w:t>
      </w:r>
      <w:r>
        <w:rPr>
          <w:rFonts w:ascii="Times New Roman" w:hAnsi="Times New Roman" w:cs="Times New Roman"/>
          <w:sz w:val="28"/>
          <w:szCs w:val="28"/>
          <w:lang w:val="ro-RO"/>
        </w:rPr>
        <w:t>cazului</w:t>
      </w:r>
      <w:r w:rsidRPr="00D454A0">
        <w:rPr>
          <w:rFonts w:ascii="Times New Roman" w:hAnsi="Times New Roman" w:cs="Times New Roman"/>
          <w:sz w:val="28"/>
          <w:szCs w:val="28"/>
          <w:lang w:val="ro-RO"/>
        </w:rPr>
        <w:t xml:space="preserve"> de urgență, precum şi cu alte servicii auxiliare;</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actualiz</w:t>
      </w:r>
      <w:r>
        <w:rPr>
          <w:rFonts w:ascii="Times New Roman" w:hAnsi="Times New Roman" w:cs="Times New Roman"/>
          <w:sz w:val="28"/>
          <w:szCs w:val="28"/>
          <w:lang w:val="ro-RO"/>
        </w:rPr>
        <w:t xml:space="preserve">ează </w:t>
      </w:r>
      <w:r w:rsidRPr="00D454A0">
        <w:rPr>
          <w:rFonts w:ascii="Times New Roman" w:hAnsi="Times New Roman" w:cs="Times New Roman"/>
          <w:sz w:val="28"/>
          <w:szCs w:val="28"/>
          <w:lang w:val="ro-RO"/>
        </w:rPr>
        <w:t>datel</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xml:space="preserve"> proprii</w:t>
      </w:r>
      <w:r>
        <w:rPr>
          <w:rFonts w:ascii="Times New Roman" w:hAnsi="Times New Roman" w:cs="Times New Roman"/>
          <w:sz w:val="28"/>
          <w:szCs w:val="28"/>
          <w:lang w:val="ro-RO"/>
        </w:rPr>
        <w:t xml:space="preserve"> din</w:t>
      </w:r>
      <w:r w:rsidRPr="00D454A0">
        <w:rPr>
          <w:rFonts w:ascii="Times New Roman" w:hAnsi="Times New Roman" w:cs="Times New Roman"/>
          <w:sz w:val="28"/>
          <w:szCs w:val="28"/>
          <w:lang w:val="ro-RO"/>
        </w:rPr>
        <w:t xml:space="preserve"> Sistemul informațional automatizat al Serviciului 112;</w:t>
      </w:r>
    </w:p>
    <w:p w:rsidR="0051698D" w:rsidRPr="00D454A0"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asigură gestionarea</w:t>
      </w:r>
      <w:r w:rsidRPr="00D454A0">
        <w:rPr>
          <w:rFonts w:ascii="Times New Roman" w:hAnsi="Times New Roman" w:cs="Times New Roman"/>
          <w:sz w:val="28"/>
          <w:szCs w:val="28"/>
          <w:lang w:val="ro-RO"/>
        </w:rPr>
        <w:t xml:space="preserve"> situației de urgență</w:t>
      </w:r>
      <w:r w:rsidRPr="00C80A52">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complex</w:t>
      </w:r>
      <w:r>
        <w:rPr>
          <w:rFonts w:ascii="Times New Roman" w:hAnsi="Times New Roman" w:cs="Times New Roman"/>
          <w:sz w:val="28"/>
          <w:szCs w:val="28"/>
          <w:lang w:val="ro-RO"/>
        </w:rPr>
        <w:t xml:space="preserve">ă, în calitate de </w:t>
      </w:r>
      <w:r w:rsidRPr="00D454A0">
        <w:rPr>
          <w:rFonts w:ascii="Times New Roman" w:hAnsi="Times New Roman" w:cs="Times New Roman"/>
          <w:sz w:val="28"/>
          <w:szCs w:val="28"/>
          <w:lang w:val="ro-RO"/>
        </w:rPr>
        <w:t>coordona</w:t>
      </w:r>
      <w:r>
        <w:rPr>
          <w:rFonts w:ascii="Times New Roman" w:hAnsi="Times New Roman" w:cs="Times New Roman"/>
          <w:sz w:val="28"/>
          <w:szCs w:val="28"/>
          <w:lang w:val="ro-RO"/>
        </w:rPr>
        <w:t>tor, î</w:t>
      </w:r>
      <w:r w:rsidRPr="00D454A0">
        <w:rPr>
          <w:rFonts w:ascii="Times New Roman" w:hAnsi="Times New Roman" w:cs="Times New Roman"/>
          <w:sz w:val="28"/>
          <w:szCs w:val="28"/>
          <w:lang w:val="ro-RO"/>
        </w:rPr>
        <w:t xml:space="preserve">n cazul </w:t>
      </w:r>
      <w:r>
        <w:rPr>
          <w:rFonts w:ascii="Times New Roman" w:hAnsi="Times New Roman" w:cs="Times New Roman"/>
          <w:sz w:val="28"/>
          <w:szCs w:val="28"/>
          <w:lang w:val="ro-RO"/>
        </w:rPr>
        <w:t xml:space="preserve">în care </w:t>
      </w:r>
      <w:r w:rsidRPr="00D454A0">
        <w:rPr>
          <w:rFonts w:ascii="Times New Roman" w:hAnsi="Times New Roman" w:cs="Times New Roman"/>
          <w:sz w:val="28"/>
          <w:szCs w:val="28"/>
          <w:lang w:val="ro-RO"/>
        </w:rPr>
        <w:t xml:space="preserve">rolul </w:t>
      </w:r>
      <w:r>
        <w:rPr>
          <w:rFonts w:ascii="Times New Roman" w:hAnsi="Times New Roman" w:cs="Times New Roman"/>
          <w:sz w:val="28"/>
          <w:szCs w:val="28"/>
          <w:lang w:val="ro-RO"/>
        </w:rPr>
        <w:t xml:space="preserve">acesta </w:t>
      </w:r>
      <w:r w:rsidRPr="00D454A0">
        <w:rPr>
          <w:rFonts w:ascii="Times New Roman" w:hAnsi="Times New Roman" w:cs="Times New Roman"/>
          <w:sz w:val="28"/>
          <w:szCs w:val="28"/>
          <w:lang w:val="ro-RO"/>
        </w:rPr>
        <w:t>îi reven</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xml:space="preserve"> conform Indexului de cooperare și intervenție dintre </w:t>
      </w:r>
      <w:r>
        <w:rPr>
          <w:rFonts w:ascii="Times New Roman" w:hAnsi="Times New Roman" w:cs="Times New Roman"/>
          <w:sz w:val="28"/>
          <w:szCs w:val="28"/>
          <w:lang w:val="ro-RO"/>
        </w:rPr>
        <w:t>s</w:t>
      </w:r>
      <w:r w:rsidRPr="00C80A52">
        <w:rPr>
          <w:rFonts w:ascii="Times New Roman" w:hAnsi="Times New Roman" w:cs="Times New Roman"/>
          <w:sz w:val="28"/>
          <w:szCs w:val="28"/>
          <w:lang w:val="ro-RO"/>
        </w:rPr>
        <w:t>erviciil</w:t>
      </w:r>
      <w:r>
        <w:rPr>
          <w:rFonts w:ascii="Times New Roman" w:hAnsi="Times New Roman" w:cs="Times New Roman"/>
          <w:sz w:val="28"/>
          <w:szCs w:val="28"/>
          <w:lang w:val="ro-RO"/>
        </w:rPr>
        <w:t>e specializate de u</w:t>
      </w:r>
      <w:r w:rsidRPr="00C80A52">
        <w:rPr>
          <w:rFonts w:ascii="Times New Roman" w:hAnsi="Times New Roman" w:cs="Times New Roman"/>
          <w:sz w:val="28"/>
          <w:szCs w:val="28"/>
          <w:lang w:val="ro-RO"/>
        </w:rPr>
        <w:t>rgență</w:t>
      </w:r>
      <w:r>
        <w:rPr>
          <w:rFonts w:ascii="Times New Roman" w:hAnsi="Times New Roman" w:cs="Times New Roman"/>
          <w:sz w:val="28"/>
          <w:szCs w:val="28"/>
          <w:lang w:val="ro-RO"/>
        </w:rPr>
        <w:t>;</w:t>
      </w:r>
    </w:p>
    <w:p w:rsidR="0051698D" w:rsidRPr="00021617" w:rsidRDefault="0051698D" w:rsidP="0051698D">
      <w:pPr>
        <w:pStyle w:val="aa"/>
        <w:numPr>
          <w:ilvl w:val="0"/>
          <w:numId w:val="8"/>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Pr="00021617">
        <w:rPr>
          <w:rFonts w:ascii="Times New Roman" w:hAnsi="Times New Roman" w:cs="Times New Roman"/>
          <w:sz w:val="28"/>
          <w:szCs w:val="28"/>
          <w:lang w:val="ro-RO"/>
        </w:rPr>
        <w:t>sigură cooperarea, sincronizarea acțiunilor, în cazul gestionarii cazurilor de urgență complexe, și transmiterea datelor și/sau informațiilor despre caz către serviciile specializate de urgență implicate, prin intermediul Sistemului informaţional automatizat al Serviciului 112 și alte mijloace de comunicații.</w:t>
      </w:r>
    </w:p>
    <w:p w:rsidR="0051698D" w:rsidRPr="00C934F0" w:rsidRDefault="0051698D" w:rsidP="0051698D">
      <w:pPr>
        <w:pStyle w:val="aa"/>
        <w:numPr>
          <w:ilvl w:val="0"/>
          <w:numId w:val="6"/>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RECEPȚIONAREA</w:t>
      </w:r>
      <w:r w:rsidRPr="00C934F0">
        <w:rPr>
          <w:rFonts w:ascii="Times New Roman" w:hAnsi="Times New Roman" w:cs="Times New Roman"/>
          <w:b/>
          <w:sz w:val="28"/>
          <w:szCs w:val="28"/>
          <w:lang w:val="ro-RO"/>
        </w:rPr>
        <w:t xml:space="preserve"> APELURILO</w:t>
      </w:r>
      <w:r>
        <w:rPr>
          <w:rFonts w:ascii="Times New Roman" w:hAnsi="Times New Roman" w:cs="Times New Roman"/>
          <w:b/>
          <w:sz w:val="28"/>
          <w:szCs w:val="28"/>
          <w:lang w:val="ro-RO"/>
        </w:rPr>
        <w:t xml:space="preserve">R DE URGENȚĂ DE CĂTRE SERVICIUL NAȚIONAL UNIC PENTRU APELURILE DE URGENȚĂ </w:t>
      </w:r>
      <w:r w:rsidRPr="00C934F0">
        <w:rPr>
          <w:rFonts w:ascii="Times New Roman" w:hAnsi="Times New Roman" w:cs="Times New Roman"/>
          <w:b/>
          <w:sz w:val="28"/>
          <w:szCs w:val="28"/>
          <w:lang w:val="ro-RO"/>
        </w:rPr>
        <w:t>112 ȘI TRANSFERAREA ACESTORA SERVICIILOR SPECIALIZATE DE</w:t>
      </w:r>
      <w:r>
        <w:rPr>
          <w:rFonts w:ascii="Times New Roman" w:hAnsi="Times New Roman" w:cs="Times New Roman"/>
          <w:b/>
          <w:sz w:val="28"/>
          <w:szCs w:val="28"/>
          <w:lang w:val="ro-RO"/>
        </w:rPr>
        <w:t xml:space="preserve"> URGENȚĂ</w:t>
      </w:r>
      <w:r w:rsidRPr="00C934F0">
        <w:rPr>
          <w:rFonts w:ascii="Times New Roman" w:hAnsi="Times New Roman" w:cs="Times New Roman"/>
          <w:b/>
          <w:sz w:val="28"/>
          <w:szCs w:val="28"/>
          <w:lang w:val="ro-RO"/>
        </w:rPr>
        <w:t xml:space="preserve"> </w:t>
      </w:r>
    </w:p>
    <w:p w:rsidR="0051698D" w:rsidRDefault="0051698D" w:rsidP="0051698D">
      <w:pPr>
        <w:pStyle w:val="aa"/>
        <w:numPr>
          <w:ilvl w:val="0"/>
          <w:numId w:val="9"/>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În vederea soluționării cazurilor de urgență, Serviciul 112</w:t>
      </w:r>
      <w:r w:rsidRPr="00C51319">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întreprinde următoarele acțiuni principale</w:t>
      </w:r>
      <w:r w:rsidRPr="00C51319">
        <w:rPr>
          <w:rFonts w:ascii="Times New Roman" w:hAnsi="Times New Roman" w:cs="Times New Roman"/>
          <w:sz w:val="28"/>
          <w:szCs w:val="28"/>
          <w:lang w:val="ro-RO"/>
        </w:rPr>
        <w:t>:</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recepționează, în regim de lucru permanent, 24 de ore din 24, 7 zile pe săptămână apelurile de urgenţă de pe întreg teritoriul Republicii Moldova;</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înregistrează automat apelurile de urgență;</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identifică numărul de telefon de la care s-a semnalat cazul;</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 xml:space="preserve">identifică natura/tipul cazului; </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lastRenderedPageBreak/>
        <w:t xml:space="preserve">determină locul incidentului, posibil ca acesta să nu corespundă cu adresa apelantului; </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stabilește circumstanțele și categoria cazului de urgență;</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 xml:space="preserve">procesează apelurile de urgenţă, asociază la apelul de urgență datele relevante din alte resurse şi sisteme informaţionale, întocmește fișa apelului de urgență; </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identifică serviciul (serviciile) specializate de urgență care trebuie să intervină pentru soluționarea cazului de urgență;</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transmite automat  apelurile de urgenţă, și a datelor asociate (fișa apelului de urgență cu numărul de identificare atribuit de Sistemul informațional automatizat al Serviciului 112), către dispeceratele serviciilor specializate de urgență din raza respectivă de acțiune, și potrivit responsabilităților asumate conform indexului de incidente stabilite de toate serviciile specializate de urgență în scopul organizării intervențiilor și soluționării cazurilor de urgenţă;</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solicită de la apelant informația despre caz/victimă care necesită intervenția serviciilor specializate de urgență;</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identifică numele apelantului, adresa fizică a postului telefonic, localizarea geografică a echipamentului terminal mobil în vederea confirmării veridicității apelului și a informației recepționate (în cazul în care informația nu parvine în mod automat, verificarea se face prin căutarea în bazele de date/registre automate sau prin interviu cu apelantul);</w:t>
      </w:r>
    </w:p>
    <w:p w:rsidR="0051698D"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primește de la serviciile specializate de urgență și înregistrează informațiile privind evoluția evenimentelor și a intervențiilor;</w:t>
      </w:r>
    </w:p>
    <w:p w:rsidR="0051698D" w:rsidRPr="00D51D84" w:rsidRDefault="0051698D" w:rsidP="0051698D">
      <w:pPr>
        <w:pStyle w:val="aa"/>
        <w:numPr>
          <w:ilvl w:val="0"/>
          <w:numId w:val="10"/>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51D84">
        <w:rPr>
          <w:rFonts w:ascii="Times New Roman" w:hAnsi="Times New Roman" w:cs="Times New Roman"/>
          <w:sz w:val="28"/>
          <w:szCs w:val="28"/>
          <w:lang w:val="ro-RO"/>
        </w:rPr>
        <w:t>centralizează, stochează și pune la dispoziția autorităților abilitate informaţia privind rezultatul intervenţiilor.</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Serviciul</w:t>
      </w:r>
      <w:r>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 xml:space="preserve">112 preia apelurile în ordinea primirii acestora. </w:t>
      </w:r>
    </w:p>
    <w:p w:rsidR="0051698D" w:rsidRPr="00FC1B75"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FC1B75">
        <w:rPr>
          <w:rFonts w:ascii="Times New Roman" w:hAnsi="Times New Roman" w:cs="Times New Roman"/>
          <w:sz w:val="28"/>
          <w:szCs w:val="28"/>
          <w:lang w:val="ro-RO"/>
        </w:rPr>
        <w:t>Prin solicitarea confirmării unor date și pe baza interviului cu apelantul, Serviciul 112 identifică dacă apelul recepționat reprezintă sau nu un caz de urgență.</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Urmare</w:t>
      </w:r>
      <w:r>
        <w:rPr>
          <w:rFonts w:ascii="Times New Roman" w:hAnsi="Times New Roman" w:cs="Times New Roman"/>
          <w:sz w:val="28"/>
          <w:szCs w:val="28"/>
          <w:lang w:val="ro-RO"/>
        </w:rPr>
        <w:t xml:space="preserve"> a</w:t>
      </w:r>
      <w:r w:rsidRPr="00D454A0">
        <w:rPr>
          <w:rFonts w:ascii="Times New Roman" w:hAnsi="Times New Roman" w:cs="Times New Roman"/>
          <w:sz w:val="28"/>
          <w:szCs w:val="28"/>
          <w:lang w:val="ro-RO"/>
        </w:rPr>
        <w:t xml:space="preserve"> interviului cu apelantul și în baza indexului de evenimente</w:t>
      </w:r>
      <w:r>
        <w:rPr>
          <w:rFonts w:ascii="Times New Roman" w:hAnsi="Times New Roman" w:cs="Times New Roman"/>
          <w:sz w:val="28"/>
          <w:szCs w:val="28"/>
          <w:lang w:val="ro-RO"/>
        </w:rPr>
        <w:t>,</w:t>
      </w:r>
      <w:r w:rsidRPr="00D454A0">
        <w:rPr>
          <w:rFonts w:ascii="Times New Roman" w:hAnsi="Times New Roman" w:cs="Times New Roman"/>
          <w:sz w:val="28"/>
          <w:szCs w:val="28"/>
          <w:lang w:val="ro-RO"/>
        </w:rPr>
        <w:t xml:space="preserve"> Serviciul</w:t>
      </w:r>
      <w:r>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112 stabilește natura urgenței și competențele în soluționarea aceste</w:t>
      </w:r>
      <w:r>
        <w:rPr>
          <w:rFonts w:ascii="Times New Roman" w:hAnsi="Times New Roman" w:cs="Times New Roman"/>
          <w:sz w:val="28"/>
          <w:szCs w:val="28"/>
          <w:lang w:val="ro-RO"/>
        </w:rPr>
        <w:t>i</w:t>
      </w:r>
      <w:r w:rsidRPr="00D454A0">
        <w:rPr>
          <w:rFonts w:ascii="Times New Roman" w:hAnsi="Times New Roman" w:cs="Times New Roman"/>
          <w:sz w:val="28"/>
          <w:szCs w:val="28"/>
          <w:lang w:val="ro-RO"/>
        </w:rPr>
        <w:t>a.</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După achiziționarea datelor în fișa apelului de urgență, Serviciul112 face transferul acestora</w:t>
      </w:r>
      <w:r>
        <w:rPr>
          <w:rFonts w:ascii="Times New Roman" w:hAnsi="Times New Roman" w:cs="Times New Roman"/>
          <w:sz w:val="28"/>
          <w:szCs w:val="28"/>
          <w:lang w:val="ro-RO"/>
        </w:rPr>
        <w:t>,</w:t>
      </w:r>
      <w:r w:rsidRPr="00D454A0">
        <w:rPr>
          <w:rFonts w:ascii="Times New Roman" w:hAnsi="Times New Roman" w:cs="Times New Roman"/>
          <w:sz w:val="28"/>
          <w:szCs w:val="28"/>
          <w:lang w:val="ro-RO"/>
        </w:rPr>
        <w:t xml:space="preserve"> conform indexului de evenimente</w:t>
      </w:r>
      <w:r>
        <w:rPr>
          <w:rFonts w:ascii="Times New Roman" w:hAnsi="Times New Roman" w:cs="Times New Roman"/>
          <w:sz w:val="28"/>
          <w:szCs w:val="28"/>
          <w:lang w:val="ro-RO"/>
        </w:rPr>
        <w:t>,</w:t>
      </w:r>
      <w:r w:rsidRPr="00D454A0">
        <w:rPr>
          <w:rFonts w:ascii="Times New Roman" w:hAnsi="Times New Roman" w:cs="Times New Roman"/>
          <w:sz w:val="28"/>
          <w:szCs w:val="28"/>
          <w:lang w:val="ro-RO"/>
        </w:rPr>
        <w:t xml:space="preserve"> către</w:t>
      </w:r>
      <w:r>
        <w:rPr>
          <w:rFonts w:ascii="Times New Roman" w:hAnsi="Times New Roman" w:cs="Times New Roman"/>
          <w:sz w:val="28"/>
          <w:szCs w:val="28"/>
          <w:lang w:val="ro-RO"/>
        </w:rPr>
        <w:t xml:space="preserve"> serviciul specializat de urgență relevant</w:t>
      </w:r>
      <w:r w:rsidRPr="00D454A0">
        <w:rPr>
          <w:rFonts w:ascii="Times New Roman" w:hAnsi="Times New Roman" w:cs="Times New Roman"/>
          <w:sz w:val="28"/>
          <w:szCs w:val="28"/>
          <w:lang w:val="ro-RO"/>
        </w:rPr>
        <w:t>, sau în cazul în care este n</w:t>
      </w:r>
      <w:r>
        <w:rPr>
          <w:rFonts w:ascii="Times New Roman" w:hAnsi="Times New Roman" w:cs="Times New Roman"/>
          <w:sz w:val="28"/>
          <w:szCs w:val="28"/>
          <w:lang w:val="ro-RO"/>
        </w:rPr>
        <w:t>ecesară intervenția mai multor servicii specializate de urgență, către s</w:t>
      </w:r>
      <w:r w:rsidRPr="00D454A0">
        <w:rPr>
          <w:rFonts w:ascii="Times New Roman" w:hAnsi="Times New Roman" w:cs="Times New Roman"/>
          <w:sz w:val="28"/>
          <w:szCs w:val="28"/>
          <w:lang w:val="ro-RO"/>
        </w:rPr>
        <w:t>erviciil</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specializate de urgență r</w:t>
      </w:r>
      <w:r w:rsidRPr="00D454A0">
        <w:rPr>
          <w:rFonts w:ascii="Times New Roman" w:hAnsi="Times New Roman" w:cs="Times New Roman"/>
          <w:sz w:val="28"/>
          <w:szCs w:val="28"/>
          <w:lang w:val="ro-RO"/>
        </w:rPr>
        <w:t>elevante, precum și către autoritățile competente, în funcție de natura incident</w:t>
      </w:r>
      <w:r>
        <w:rPr>
          <w:rFonts w:ascii="Times New Roman" w:hAnsi="Times New Roman" w:cs="Times New Roman"/>
          <w:sz w:val="28"/>
          <w:szCs w:val="28"/>
          <w:lang w:val="ro-RO"/>
        </w:rPr>
        <w:t>ului și de consecințele acestuia</w:t>
      </w:r>
      <w:r w:rsidRPr="00D454A0">
        <w:rPr>
          <w:rFonts w:ascii="Times New Roman" w:hAnsi="Times New Roman" w:cs="Times New Roman"/>
          <w:sz w:val="28"/>
          <w:szCs w:val="28"/>
          <w:lang w:val="ro-RO"/>
        </w:rPr>
        <w:t xml:space="preserve">.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În caz de necesitate</w:t>
      </w:r>
      <w:r w:rsidRPr="00D454A0">
        <w:rPr>
          <w:rFonts w:ascii="Times New Roman" w:hAnsi="Times New Roman" w:cs="Times New Roman"/>
          <w:sz w:val="28"/>
          <w:szCs w:val="28"/>
          <w:lang w:val="ro-RO"/>
        </w:rPr>
        <w:t xml:space="preserve">, Serviciul 112 poate pune în ascultare </w:t>
      </w:r>
      <w:r>
        <w:rPr>
          <w:rFonts w:ascii="Times New Roman" w:hAnsi="Times New Roman" w:cs="Times New Roman"/>
          <w:sz w:val="28"/>
          <w:szCs w:val="28"/>
          <w:lang w:val="ro-RO"/>
        </w:rPr>
        <w:t>dispecerul s</w:t>
      </w:r>
      <w:r w:rsidRPr="00D454A0">
        <w:rPr>
          <w:rFonts w:ascii="Times New Roman" w:hAnsi="Times New Roman" w:cs="Times New Roman"/>
          <w:sz w:val="28"/>
          <w:szCs w:val="28"/>
          <w:lang w:val="ro-RO"/>
        </w:rPr>
        <w:t xml:space="preserve">erviciul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 xml:space="preserve">rgență încă din timpul realizării interviului cu apelantul.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În cazul urgențelor complexe</w:t>
      </w:r>
      <w:r w:rsidRPr="00D454A0">
        <w:rPr>
          <w:rFonts w:ascii="Times New Roman" w:hAnsi="Times New Roman" w:cs="Times New Roman"/>
          <w:sz w:val="28"/>
          <w:szCs w:val="28"/>
          <w:lang w:val="ro-RO"/>
        </w:rPr>
        <w:t xml:space="preserve">, cu participarea mai multor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ervicii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rgență, Serviciul</w:t>
      </w:r>
      <w:r>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 xml:space="preserve">112 poate aduce </w:t>
      </w:r>
      <w:r>
        <w:rPr>
          <w:rFonts w:ascii="Times New Roman" w:hAnsi="Times New Roman" w:cs="Times New Roman"/>
          <w:sz w:val="28"/>
          <w:szCs w:val="28"/>
          <w:lang w:val="ro-RO"/>
        </w:rPr>
        <w:t>în conferință</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ervicii</w:t>
      </w:r>
      <w:r>
        <w:rPr>
          <w:rFonts w:ascii="Times New Roman" w:hAnsi="Times New Roman" w:cs="Times New Roman"/>
          <w:sz w:val="28"/>
          <w:szCs w:val="28"/>
          <w:lang w:val="ro-RO"/>
        </w:rPr>
        <w:t>le  specializate de urgență care au competențe în soluționarea cazului de urgență</w:t>
      </w:r>
      <w:r w:rsidRPr="00D454A0">
        <w:rPr>
          <w:rFonts w:ascii="Times New Roman" w:hAnsi="Times New Roman" w:cs="Times New Roman"/>
          <w:sz w:val="28"/>
          <w:szCs w:val="28"/>
          <w:lang w:val="ro-RO"/>
        </w:rPr>
        <w:t xml:space="preserve">.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Prelucrarea și transferul apelului </w:t>
      </w:r>
      <w:r>
        <w:rPr>
          <w:rFonts w:ascii="Times New Roman" w:hAnsi="Times New Roman" w:cs="Times New Roman"/>
          <w:sz w:val="28"/>
          <w:szCs w:val="28"/>
          <w:lang w:val="ro-RO"/>
        </w:rPr>
        <w:t xml:space="preserve">precum </w:t>
      </w:r>
      <w:r w:rsidRPr="00D454A0">
        <w:rPr>
          <w:rFonts w:ascii="Times New Roman" w:hAnsi="Times New Roman" w:cs="Times New Roman"/>
          <w:sz w:val="28"/>
          <w:szCs w:val="28"/>
          <w:lang w:val="ro-RO"/>
        </w:rPr>
        <w:t>și a datelor asociate acestuia c</w:t>
      </w:r>
      <w:r>
        <w:rPr>
          <w:rFonts w:ascii="Times New Roman" w:hAnsi="Times New Roman" w:cs="Times New Roman"/>
          <w:sz w:val="28"/>
          <w:szCs w:val="28"/>
          <w:lang w:val="ro-RO"/>
        </w:rPr>
        <w:t>ătre s</w:t>
      </w:r>
      <w:r w:rsidRPr="00D454A0">
        <w:rPr>
          <w:rFonts w:ascii="Times New Roman" w:hAnsi="Times New Roman" w:cs="Times New Roman"/>
          <w:sz w:val="28"/>
          <w:szCs w:val="28"/>
          <w:lang w:val="ro-RO"/>
        </w:rPr>
        <w:t>ervici</w:t>
      </w:r>
      <w:r>
        <w:rPr>
          <w:rFonts w:ascii="Times New Roman" w:hAnsi="Times New Roman" w:cs="Times New Roman"/>
          <w:sz w:val="28"/>
          <w:szCs w:val="28"/>
          <w:lang w:val="ro-RO"/>
        </w:rPr>
        <w:t>ul/serviciile 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 xml:space="preserve">rgență relevante se realizează de către Serviciului 112 într-un termen </w:t>
      </w:r>
      <w:r>
        <w:rPr>
          <w:rFonts w:ascii="Times New Roman" w:hAnsi="Times New Roman" w:cs="Times New Roman"/>
          <w:sz w:val="28"/>
          <w:szCs w:val="28"/>
          <w:lang w:val="ro-RO"/>
        </w:rPr>
        <w:t xml:space="preserve">mediu </w:t>
      </w:r>
      <w:r w:rsidRPr="00D454A0">
        <w:rPr>
          <w:rFonts w:ascii="Times New Roman" w:hAnsi="Times New Roman" w:cs="Times New Roman"/>
          <w:sz w:val="28"/>
          <w:szCs w:val="28"/>
          <w:lang w:val="ro-RO"/>
        </w:rPr>
        <w:t>ce nu va depăși 40 secunde din momentul recepționării apelului.</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În cazul apel</w:t>
      </w:r>
      <w:r>
        <w:rPr>
          <w:rFonts w:ascii="Times New Roman" w:hAnsi="Times New Roman" w:cs="Times New Roman"/>
          <w:sz w:val="28"/>
          <w:szCs w:val="28"/>
          <w:lang w:val="ro-RO"/>
        </w:rPr>
        <w:t>urilor</w:t>
      </w:r>
      <w:r w:rsidRPr="00D454A0">
        <w:rPr>
          <w:rFonts w:ascii="Times New Roman" w:hAnsi="Times New Roman" w:cs="Times New Roman"/>
          <w:sz w:val="28"/>
          <w:szCs w:val="28"/>
          <w:lang w:val="ro-RO"/>
        </w:rPr>
        <w:t xml:space="preserve"> de urgență care necesită mau mult timp de soluționare sau </w:t>
      </w:r>
      <w:r>
        <w:rPr>
          <w:rFonts w:ascii="Times New Roman" w:hAnsi="Times New Roman" w:cs="Times New Roman"/>
          <w:sz w:val="28"/>
          <w:szCs w:val="28"/>
          <w:lang w:val="ro-RO"/>
        </w:rPr>
        <w:t xml:space="preserve">a </w:t>
      </w:r>
      <w:r w:rsidRPr="00D454A0">
        <w:rPr>
          <w:rFonts w:ascii="Times New Roman" w:hAnsi="Times New Roman" w:cs="Times New Roman"/>
          <w:sz w:val="28"/>
          <w:szCs w:val="28"/>
          <w:lang w:val="ro-RO"/>
        </w:rPr>
        <w:t>apel</w:t>
      </w:r>
      <w:r>
        <w:rPr>
          <w:rFonts w:ascii="Times New Roman" w:hAnsi="Times New Roman" w:cs="Times New Roman"/>
          <w:sz w:val="28"/>
          <w:szCs w:val="28"/>
          <w:lang w:val="ro-RO"/>
        </w:rPr>
        <w:t>urilor</w:t>
      </w:r>
      <w:r w:rsidRPr="00D454A0">
        <w:rPr>
          <w:rFonts w:ascii="Times New Roman" w:hAnsi="Times New Roman" w:cs="Times New Roman"/>
          <w:sz w:val="28"/>
          <w:szCs w:val="28"/>
          <w:lang w:val="ro-RO"/>
        </w:rPr>
        <w:t xml:space="preserve"> non-urgent</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Serviciul</w:t>
      </w:r>
      <w:r>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112</w:t>
      </w:r>
      <w:r>
        <w:rPr>
          <w:rFonts w:ascii="Times New Roman" w:hAnsi="Times New Roman" w:cs="Times New Roman"/>
          <w:sz w:val="28"/>
          <w:szCs w:val="28"/>
          <w:lang w:val="ro-RO"/>
        </w:rPr>
        <w:t xml:space="preserve"> poate</w:t>
      </w:r>
      <w:r w:rsidRPr="00D454A0">
        <w:rPr>
          <w:rFonts w:ascii="Times New Roman" w:hAnsi="Times New Roman" w:cs="Times New Roman"/>
          <w:sz w:val="28"/>
          <w:szCs w:val="28"/>
          <w:lang w:val="ro-RO"/>
        </w:rPr>
        <w:t xml:space="preserve"> pune în așteptare</w:t>
      </w:r>
      <w:r>
        <w:rPr>
          <w:rFonts w:ascii="Times New Roman" w:hAnsi="Times New Roman" w:cs="Times New Roman"/>
          <w:sz w:val="28"/>
          <w:szCs w:val="28"/>
          <w:lang w:val="ro-RO"/>
        </w:rPr>
        <w:t xml:space="preserve"> aceste </w:t>
      </w:r>
      <w:r w:rsidRPr="00D454A0">
        <w:rPr>
          <w:rFonts w:ascii="Times New Roman" w:hAnsi="Times New Roman" w:cs="Times New Roman"/>
          <w:sz w:val="28"/>
          <w:szCs w:val="28"/>
          <w:lang w:val="ro-RO"/>
        </w:rPr>
        <w:t>apel</w:t>
      </w:r>
      <w:r>
        <w:rPr>
          <w:rFonts w:ascii="Times New Roman" w:hAnsi="Times New Roman" w:cs="Times New Roman"/>
          <w:sz w:val="28"/>
          <w:szCs w:val="28"/>
          <w:lang w:val="ro-RO"/>
        </w:rPr>
        <w:t>uri</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și</w:t>
      </w:r>
      <w:r w:rsidRPr="00D454A0">
        <w:rPr>
          <w:rFonts w:ascii="Times New Roman" w:hAnsi="Times New Roman" w:cs="Times New Roman"/>
          <w:sz w:val="28"/>
          <w:szCs w:val="28"/>
          <w:lang w:val="ro-RO"/>
        </w:rPr>
        <w:t xml:space="preserve"> prea următorul apel din coada de așteptare.</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Dacă apelu</w:t>
      </w:r>
      <w:r>
        <w:rPr>
          <w:rFonts w:ascii="Times New Roman" w:hAnsi="Times New Roman" w:cs="Times New Roman"/>
          <w:sz w:val="28"/>
          <w:szCs w:val="28"/>
          <w:lang w:val="ro-RO"/>
        </w:rPr>
        <w:t xml:space="preserve">l nu este un apel de urgență și nu este un apel abuziv, </w:t>
      </w:r>
      <w:r w:rsidRPr="00D454A0">
        <w:rPr>
          <w:rFonts w:ascii="Times New Roman" w:hAnsi="Times New Roman" w:cs="Times New Roman"/>
          <w:sz w:val="28"/>
          <w:szCs w:val="28"/>
          <w:lang w:val="ro-RO"/>
        </w:rPr>
        <w:t>Serviciului 112 inform</w:t>
      </w:r>
      <w:r>
        <w:rPr>
          <w:rFonts w:ascii="Times New Roman" w:hAnsi="Times New Roman" w:cs="Times New Roman"/>
          <w:sz w:val="28"/>
          <w:szCs w:val="28"/>
          <w:lang w:val="ro-RO"/>
        </w:rPr>
        <w:t>ează</w:t>
      </w:r>
      <w:r w:rsidRPr="00D454A0">
        <w:rPr>
          <w:rFonts w:ascii="Times New Roman" w:hAnsi="Times New Roman" w:cs="Times New Roman"/>
          <w:sz w:val="28"/>
          <w:szCs w:val="28"/>
          <w:lang w:val="ro-RO"/>
        </w:rPr>
        <w:t xml:space="preserve"> apelantul că a sunat pe o linie de urgenţă şi îi recomandă să se adreseze instituțiilor abilitate, după caz, îi furnizează un număr de telefon pentru apeluri non-urgență.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În cazul mai multor apeluri de urgență care se referă la acelaşi caz de urgență, Serviciul 112 se asigură că apelantul raportează acelaşi incident şi nu unul asemănător.</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Dacă apelul se referă la acelaşi caz de urgență, Serviciul 112 informează apelantul că </w:t>
      </w:r>
      <w:r>
        <w:rPr>
          <w:rFonts w:ascii="Times New Roman" w:hAnsi="Times New Roman" w:cs="Times New Roman"/>
          <w:sz w:val="28"/>
          <w:szCs w:val="28"/>
          <w:lang w:val="ro-RO"/>
        </w:rPr>
        <w:t>acest caz</w:t>
      </w:r>
      <w:r w:rsidRPr="00D454A0">
        <w:rPr>
          <w:rFonts w:ascii="Times New Roman" w:hAnsi="Times New Roman" w:cs="Times New Roman"/>
          <w:sz w:val="28"/>
          <w:szCs w:val="28"/>
          <w:lang w:val="ro-RO"/>
        </w:rPr>
        <w:t xml:space="preserve"> de urgență este înregistrat și este în proces de soluționare.</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Informația despre apelurile repetate pe un caz de urgență deschis, se înregistr</w:t>
      </w:r>
      <w:r>
        <w:rPr>
          <w:rFonts w:ascii="Times New Roman" w:hAnsi="Times New Roman" w:cs="Times New Roman"/>
          <w:sz w:val="28"/>
          <w:szCs w:val="28"/>
          <w:lang w:val="ro-RO"/>
        </w:rPr>
        <w:t>ează</w:t>
      </w:r>
      <w:r w:rsidRPr="00D454A0">
        <w:rPr>
          <w:rFonts w:ascii="Times New Roman" w:hAnsi="Times New Roman" w:cs="Times New Roman"/>
          <w:sz w:val="28"/>
          <w:szCs w:val="28"/>
          <w:lang w:val="ro-RO"/>
        </w:rPr>
        <w:t xml:space="preserve"> în dosarul de caz.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Serviciul</w:t>
      </w:r>
      <w:r>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112 alege scenariul în corespundere cu parametrii cazului de urgență, introduși în fișa apelului de urgență.</w:t>
      </w:r>
    </w:p>
    <w:p w:rsidR="0051698D"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Serviciul 112 portă răspundere pentru acțiunile sale întreprinse sau inacțiunile sale de la recepționarea apelului de urgență până la transmiterea și preluarea </w:t>
      </w:r>
      <w:r w:rsidRPr="00D454A0">
        <w:rPr>
          <w:rFonts w:ascii="Times New Roman" w:hAnsi="Times New Roman" w:cs="Times New Roman"/>
          <w:sz w:val="28"/>
          <w:szCs w:val="28"/>
          <w:lang w:val="ro-RO"/>
        </w:rPr>
        <w:t>apelu</w:t>
      </w:r>
      <w:r>
        <w:rPr>
          <w:rFonts w:ascii="Times New Roman" w:hAnsi="Times New Roman" w:cs="Times New Roman"/>
          <w:sz w:val="28"/>
          <w:szCs w:val="28"/>
          <w:lang w:val="ro-RO"/>
        </w:rPr>
        <w:t>rilor</w:t>
      </w:r>
      <w:r w:rsidRPr="00D454A0">
        <w:rPr>
          <w:rFonts w:ascii="Times New Roman" w:hAnsi="Times New Roman" w:cs="Times New Roman"/>
          <w:sz w:val="28"/>
          <w:szCs w:val="28"/>
          <w:lang w:val="ro-RO"/>
        </w:rPr>
        <w:t xml:space="preserve"> de urgenţă </w:t>
      </w:r>
      <w:r>
        <w:rPr>
          <w:rFonts w:ascii="Times New Roman" w:hAnsi="Times New Roman" w:cs="Times New Roman"/>
          <w:sz w:val="28"/>
          <w:szCs w:val="28"/>
          <w:lang w:val="ro-RO"/>
        </w:rPr>
        <w:t>și a fișelor cazurilor de urgență de către s</w:t>
      </w:r>
      <w:r w:rsidRPr="00D454A0">
        <w:rPr>
          <w:rFonts w:ascii="Times New Roman" w:hAnsi="Times New Roman" w:cs="Times New Roman"/>
          <w:sz w:val="28"/>
          <w:szCs w:val="28"/>
          <w:lang w:val="ro-RO"/>
        </w:rPr>
        <w:t>erviciile</w:t>
      </w:r>
      <w:r>
        <w:rPr>
          <w:rFonts w:ascii="Times New Roman" w:hAnsi="Times New Roman" w:cs="Times New Roman"/>
          <w:sz w:val="28"/>
          <w:szCs w:val="28"/>
          <w:lang w:val="ro-RO"/>
        </w:rPr>
        <w:t xml:space="preserve"> 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rgenţ</w:t>
      </w:r>
      <w:r>
        <w:rPr>
          <w:rFonts w:ascii="Times New Roman" w:hAnsi="Times New Roman" w:cs="Times New Roman"/>
          <w:sz w:val="28"/>
          <w:szCs w:val="28"/>
          <w:lang w:val="ro-RO"/>
        </w:rPr>
        <w:t>ă.</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Serviciul 112 nu portă răspundere pentru acțiunile sau inacțiunile s</w:t>
      </w:r>
      <w:r w:rsidRPr="00D454A0">
        <w:rPr>
          <w:rFonts w:ascii="Times New Roman" w:hAnsi="Times New Roman" w:cs="Times New Roman"/>
          <w:sz w:val="28"/>
          <w:szCs w:val="28"/>
          <w:lang w:val="ro-RO"/>
        </w:rPr>
        <w:t xml:space="preserve">erviciilor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rgenţă.</w:t>
      </w:r>
      <w:r w:rsidRPr="00D454A0">
        <w:rPr>
          <w:rFonts w:ascii="Times New Roman" w:hAnsi="Times New Roman" w:cs="Times New Roman"/>
          <w:sz w:val="28"/>
          <w:szCs w:val="28"/>
          <w:highlight w:val="yellow"/>
          <w:lang w:val="ro-RO"/>
        </w:rPr>
        <w:t xml:space="preserve"> </w:t>
      </w:r>
    </w:p>
    <w:p w:rsidR="0051698D" w:rsidRPr="00D454A0" w:rsidRDefault="0051698D" w:rsidP="0051698D">
      <w:pPr>
        <w:pStyle w:val="aa"/>
        <w:numPr>
          <w:ilvl w:val="0"/>
          <w:numId w:val="4"/>
        </w:numPr>
        <w:tabs>
          <w:tab w:val="left" w:pos="1134"/>
        </w:tabs>
        <w:spacing w:after="120" w:line="240" w:lineRule="auto"/>
        <w:ind w:left="0" w:firstLine="567"/>
        <w:contextualSpacing w:val="0"/>
        <w:jc w:val="both"/>
        <w:rPr>
          <w:rFonts w:ascii="Times New Roman" w:hAnsi="Times New Roman" w:cs="Times New Roman"/>
          <w:b/>
          <w:sz w:val="28"/>
          <w:szCs w:val="28"/>
          <w:lang w:val="ro-RO"/>
        </w:rPr>
      </w:pPr>
      <w:r>
        <w:rPr>
          <w:rFonts w:ascii="Times New Roman" w:hAnsi="Times New Roman" w:cs="Times New Roman"/>
          <w:b/>
          <w:sz w:val="28"/>
          <w:szCs w:val="28"/>
          <w:lang w:val="ro-RO"/>
        </w:rPr>
        <w:t>PRELUAREA APELURILOR DE URGENȚĂ DE CĂTRE SERVICIILE SPECIALIZATE DE URGENȚĂ ȘI ORGANIZAREA INTERVENȚIILOR</w:t>
      </w:r>
      <w:r w:rsidRPr="00D454A0">
        <w:rPr>
          <w:rFonts w:ascii="Times New Roman" w:hAnsi="Times New Roman" w:cs="Times New Roman"/>
          <w:b/>
          <w:sz w:val="28"/>
          <w:szCs w:val="28"/>
          <w:lang w:val="ro-RO"/>
        </w:rPr>
        <w:t xml:space="preserve"> </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În vederea soluț</w:t>
      </w:r>
      <w:r>
        <w:rPr>
          <w:rFonts w:ascii="Times New Roman" w:hAnsi="Times New Roman" w:cs="Times New Roman"/>
          <w:sz w:val="28"/>
          <w:szCs w:val="28"/>
          <w:lang w:val="ro-RO"/>
        </w:rPr>
        <w:t>ionării cazurilor de urgență, s</w:t>
      </w:r>
      <w:r w:rsidRPr="00D454A0">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specializate de u</w:t>
      </w:r>
      <w:r w:rsidRPr="00D454A0">
        <w:rPr>
          <w:rFonts w:ascii="Times New Roman" w:hAnsi="Times New Roman" w:cs="Times New Roman"/>
          <w:sz w:val="28"/>
          <w:szCs w:val="28"/>
          <w:lang w:val="ro-RO"/>
        </w:rPr>
        <w:t>rgență întreprind următoarele acțiuni principale:</w:t>
      </w:r>
    </w:p>
    <w:p w:rsidR="0051698D" w:rsidRPr="00D51D84"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51D84">
        <w:rPr>
          <w:rFonts w:ascii="Times New Roman" w:hAnsi="Times New Roman" w:cs="Times New Roman"/>
          <w:sz w:val="28"/>
          <w:szCs w:val="28"/>
          <w:lang w:val="ro-RO"/>
        </w:rPr>
        <w:t>preiau, în regim de lucru permanent, 24 de ore din 24, 7 zile pe săptămână apelurile de urgență și fișele apelurilor de urgență transmise de Serviciul</w:t>
      </w:r>
      <w:r>
        <w:rPr>
          <w:rFonts w:ascii="Times New Roman" w:hAnsi="Times New Roman" w:cs="Times New Roman"/>
          <w:sz w:val="28"/>
          <w:szCs w:val="28"/>
          <w:lang w:val="ro-RO"/>
        </w:rPr>
        <w:t xml:space="preserve"> </w:t>
      </w:r>
      <w:r w:rsidRPr="00D51D84">
        <w:rPr>
          <w:rFonts w:ascii="Times New Roman" w:hAnsi="Times New Roman" w:cs="Times New Roman"/>
          <w:sz w:val="28"/>
          <w:szCs w:val="28"/>
          <w:lang w:val="ro-RO"/>
        </w:rPr>
        <w:t xml:space="preserve"> 112, într-un termen mediu ce nu va depăși 15 secunde, conform competențelor,</w:t>
      </w:r>
      <w:r w:rsidRPr="00D51D84">
        <w:rPr>
          <w:lang w:val="ro-RO"/>
        </w:rPr>
        <w:t xml:space="preserve"> </w:t>
      </w:r>
      <w:r w:rsidRPr="00D51D84">
        <w:rPr>
          <w:rFonts w:ascii="Times New Roman" w:hAnsi="Times New Roman" w:cs="Times New Roman"/>
          <w:sz w:val="28"/>
          <w:szCs w:val="28"/>
          <w:lang w:val="ro-RO"/>
        </w:rPr>
        <w:t>după necesitate, preia și legătura de voce cu apelantul prin resurse proprii de comunicații;</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lastRenderedPageBreak/>
        <w:t>alertează de îndată personalul (echipajul) de intervenție din zona de responsabilitate conform datelor specifice cazului de urgență;</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menține legătura cu personalul (ech</w:t>
      </w:r>
      <w:r>
        <w:rPr>
          <w:rFonts w:ascii="Times New Roman" w:hAnsi="Times New Roman" w:cs="Times New Roman"/>
          <w:sz w:val="28"/>
          <w:szCs w:val="28"/>
          <w:lang w:val="ro-RO"/>
        </w:rPr>
        <w:t>ipajul) de intervenție dislocat</w:t>
      </w:r>
      <w:r w:rsidRPr="00D454A0">
        <w:rPr>
          <w:rFonts w:ascii="Times New Roman" w:hAnsi="Times New Roman" w:cs="Times New Roman"/>
          <w:sz w:val="28"/>
          <w:szCs w:val="28"/>
          <w:lang w:val="ro-RO"/>
        </w:rPr>
        <w:t xml:space="preserve"> la locul solicitării intervenției utilizând resurse proprii de comunicație;</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asigură gradul corespunzător de intervenție prin aplicarea procedurilor proprii de soluționare a cazului de urgență;</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asigură facilitățile tehnice și personalul respectiv necesare soluționării cazului de urgență;</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cooperează cu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rgență implicate în soluționarea cazului de urgență.</w:t>
      </w:r>
    </w:p>
    <w:p w:rsidR="0051698D"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documentează cazul de urgență cu date specifice în Sistemul informațional automatizat al Serviciului 112;</w:t>
      </w:r>
    </w:p>
    <w:p w:rsidR="0051698D" w:rsidRPr="00D454A0" w:rsidRDefault="0051698D" w:rsidP="0051698D">
      <w:pPr>
        <w:pStyle w:val="aa"/>
        <w:numPr>
          <w:ilvl w:val="0"/>
          <w:numId w:val="3"/>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transmit</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xml:space="preserve"> către Serviciul 112, pentru arhivare, informaţia privind rezultatul intervenţiei.</w:t>
      </w:r>
    </w:p>
    <w:p w:rsidR="0051698D" w:rsidRPr="00753FC3"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Serviciile specializate de u</w:t>
      </w:r>
      <w:r w:rsidRPr="00D96177">
        <w:rPr>
          <w:rFonts w:ascii="Times New Roman" w:hAnsi="Times New Roman" w:cs="Times New Roman"/>
          <w:sz w:val="28"/>
          <w:szCs w:val="28"/>
          <w:lang w:val="ro-RO"/>
        </w:rPr>
        <w:t>rgenţă întreprind acţiuni imediate privind organizarea intervenţiei la apelurile de urgență parvenite de la Serviciul 112, în conformitate cu regulamentele și procedurile proprii de funcţionare</w:t>
      </w:r>
      <w:r>
        <w:rPr>
          <w:rFonts w:ascii="Times New Roman" w:hAnsi="Times New Roman" w:cs="Times New Roman"/>
          <w:sz w:val="28"/>
          <w:szCs w:val="28"/>
          <w:lang w:val="ro-RO"/>
        </w:rPr>
        <w:t>.</w:t>
      </w:r>
      <w:r w:rsidRPr="00D96177">
        <w:rPr>
          <w:rFonts w:ascii="Times New Roman" w:hAnsi="Times New Roman" w:cs="Times New Roman"/>
          <w:sz w:val="28"/>
          <w:szCs w:val="28"/>
          <w:lang w:val="ro-RO"/>
        </w:rPr>
        <w:t xml:space="preserve"> </w:t>
      </w:r>
    </w:p>
    <w:p w:rsidR="0051698D" w:rsidRPr="00DE2BC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E2BC0">
        <w:rPr>
          <w:rFonts w:ascii="Times New Roman" w:hAnsi="Times New Roman" w:cs="Times New Roman"/>
          <w:sz w:val="28"/>
          <w:szCs w:val="28"/>
          <w:lang w:val="ro-RO"/>
        </w:rPr>
        <w:t>În cazul în care este necesar ca</w:t>
      </w:r>
      <w:r>
        <w:rPr>
          <w:rFonts w:ascii="Times New Roman" w:hAnsi="Times New Roman" w:cs="Times New Roman"/>
          <w:sz w:val="28"/>
          <w:szCs w:val="28"/>
          <w:lang w:val="ro-RO"/>
        </w:rPr>
        <w:t xml:space="preserve"> dispecerul</w:t>
      </w:r>
      <w:r w:rsidRPr="00DE2BC0">
        <w:rPr>
          <w:rFonts w:ascii="Times New Roman" w:hAnsi="Times New Roman" w:cs="Times New Roman"/>
          <w:sz w:val="28"/>
          <w:szCs w:val="28"/>
          <w:lang w:val="ro-RO"/>
        </w:rPr>
        <w:t xml:space="preserve"> </w:t>
      </w:r>
      <w:r>
        <w:rPr>
          <w:rFonts w:ascii="Times New Roman" w:hAnsi="Times New Roman" w:cs="Times New Roman"/>
          <w:sz w:val="28"/>
          <w:szCs w:val="28"/>
          <w:lang w:val="ro-RO"/>
        </w:rPr>
        <w:t>s</w:t>
      </w:r>
      <w:r w:rsidRPr="00DE2BC0">
        <w:rPr>
          <w:rFonts w:ascii="Times New Roman" w:hAnsi="Times New Roman" w:cs="Times New Roman"/>
          <w:sz w:val="28"/>
          <w:szCs w:val="28"/>
          <w:lang w:val="ro-RO"/>
        </w:rPr>
        <w:t>erviciul</w:t>
      </w:r>
      <w:r>
        <w:rPr>
          <w:rFonts w:ascii="Times New Roman" w:hAnsi="Times New Roman" w:cs="Times New Roman"/>
          <w:sz w:val="28"/>
          <w:szCs w:val="28"/>
          <w:lang w:val="ro-RO"/>
        </w:rPr>
        <w:t>ui s</w:t>
      </w:r>
      <w:r w:rsidRPr="00DE2BC0">
        <w:rPr>
          <w:rFonts w:ascii="Times New Roman" w:hAnsi="Times New Roman" w:cs="Times New Roman"/>
          <w:sz w:val="28"/>
          <w:szCs w:val="28"/>
          <w:lang w:val="ro-RO"/>
        </w:rPr>
        <w:t xml:space="preserve">pecializat de </w:t>
      </w:r>
      <w:r>
        <w:rPr>
          <w:rFonts w:ascii="Times New Roman" w:hAnsi="Times New Roman" w:cs="Times New Roman"/>
          <w:sz w:val="28"/>
          <w:szCs w:val="28"/>
          <w:lang w:val="ro-RO"/>
        </w:rPr>
        <w:t>u</w:t>
      </w:r>
      <w:r w:rsidRPr="00DE2BC0">
        <w:rPr>
          <w:rFonts w:ascii="Times New Roman" w:hAnsi="Times New Roman" w:cs="Times New Roman"/>
          <w:sz w:val="28"/>
          <w:szCs w:val="28"/>
          <w:lang w:val="ro-RO"/>
        </w:rPr>
        <w:t xml:space="preserve">rgență să intervină în discuție cu apelantul, din considerentul operativității, </w:t>
      </w:r>
      <w:r>
        <w:rPr>
          <w:rFonts w:ascii="Times New Roman" w:hAnsi="Times New Roman" w:cs="Times New Roman"/>
          <w:sz w:val="28"/>
          <w:szCs w:val="28"/>
          <w:lang w:val="ro-RO"/>
        </w:rPr>
        <w:t>acesta</w:t>
      </w:r>
      <w:r w:rsidRPr="00DE2BC0">
        <w:rPr>
          <w:rFonts w:ascii="Times New Roman" w:hAnsi="Times New Roman" w:cs="Times New Roman"/>
          <w:sz w:val="28"/>
          <w:szCs w:val="28"/>
          <w:lang w:val="ro-RO"/>
        </w:rPr>
        <w:t xml:space="preserve"> nu mai re</w:t>
      </w:r>
      <w:r>
        <w:rPr>
          <w:rFonts w:ascii="Times New Roman" w:hAnsi="Times New Roman" w:cs="Times New Roman"/>
          <w:sz w:val="28"/>
          <w:szCs w:val="28"/>
          <w:lang w:val="ro-RO"/>
        </w:rPr>
        <w:t xml:space="preserve">ia </w:t>
      </w:r>
      <w:r w:rsidRPr="00DE2BC0">
        <w:rPr>
          <w:rFonts w:ascii="Times New Roman" w:hAnsi="Times New Roman" w:cs="Times New Roman"/>
          <w:sz w:val="28"/>
          <w:szCs w:val="28"/>
          <w:lang w:val="ro-RO"/>
        </w:rPr>
        <w:t>întrebările care au fost deja adresate de către Serviciul 112, aflat anterior în convorbire cu apelantul, dar adres</w:t>
      </w:r>
      <w:r>
        <w:rPr>
          <w:rFonts w:ascii="Times New Roman" w:hAnsi="Times New Roman" w:cs="Times New Roman"/>
          <w:sz w:val="28"/>
          <w:szCs w:val="28"/>
          <w:lang w:val="ro-RO"/>
        </w:rPr>
        <w:t>ează</w:t>
      </w:r>
      <w:r w:rsidRPr="00DE2BC0">
        <w:rPr>
          <w:rFonts w:ascii="Times New Roman" w:hAnsi="Times New Roman" w:cs="Times New Roman"/>
          <w:sz w:val="28"/>
          <w:szCs w:val="28"/>
          <w:lang w:val="ro-RO"/>
        </w:rPr>
        <w:t xml:space="preserve"> numai întrebările necesare pentru obținerea unor date și informații noi, specifice cazului de urgență, necesare intervenției proprii și menține, prin mijloace de comunicații proprii, legătura cu cel aflat în situația de urgență pentru actualizarea informației, acordarea de consultații și îndrumări necesare și recomandă respectarea acestora până la sosirea echipajelor de intervenție.</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În cazul în care un apel de urgență preluat de un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erviciu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 xml:space="preserve">rgență se dovedește a fi de competența altui sau mai multor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ervicii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 xml:space="preserve">rgență,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erviciul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 de </w:t>
      </w:r>
      <w:r>
        <w:rPr>
          <w:rFonts w:ascii="Times New Roman" w:hAnsi="Times New Roman" w:cs="Times New Roman"/>
          <w:sz w:val="28"/>
          <w:szCs w:val="28"/>
          <w:lang w:val="ro-RO"/>
        </w:rPr>
        <w:t>u</w:t>
      </w:r>
      <w:r w:rsidRPr="00D454A0">
        <w:rPr>
          <w:rFonts w:ascii="Times New Roman" w:hAnsi="Times New Roman" w:cs="Times New Roman"/>
          <w:sz w:val="28"/>
          <w:szCs w:val="28"/>
          <w:lang w:val="ro-RO"/>
        </w:rPr>
        <w:t xml:space="preserve">rgență, care a preluat apelul de urgență, are obligația să transfere apelul de urgență către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erviciil</w:t>
      </w:r>
      <w:r>
        <w:rPr>
          <w:rFonts w:ascii="Times New Roman" w:hAnsi="Times New Roman" w:cs="Times New Roman"/>
          <w:sz w:val="28"/>
          <w:szCs w:val="28"/>
          <w:lang w:val="ro-RO"/>
        </w:rPr>
        <w:t>e</w:t>
      </w:r>
      <w:r w:rsidRPr="00D454A0">
        <w:rPr>
          <w:rFonts w:ascii="Times New Roman" w:hAnsi="Times New Roman" w:cs="Times New Roman"/>
          <w:sz w:val="28"/>
          <w:szCs w:val="28"/>
          <w:lang w:val="ro-RO"/>
        </w:rPr>
        <w:t xml:space="preserve"> </w:t>
      </w:r>
      <w:r>
        <w:rPr>
          <w:rFonts w:ascii="Times New Roman" w:hAnsi="Times New Roman" w:cs="Times New Roman"/>
          <w:sz w:val="28"/>
          <w:szCs w:val="28"/>
          <w:lang w:val="ro-RO"/>
        </w:rPr>
        <w:t>specializate de u</w:t>
      </w:r>
      <w:r w:rsidRPr="00D454A0">
        <w:rPr>
          <w:rFonts w:ascii="Times New Roman" w:hAnsi="Times New Roman" w:cs="Times New Roman"/>
          <w:sz w:val="28"/>
          <w:szCs w:val="28"/>
          <w:lang w:val="ro-RO"/>
        </w:rPr>
        <w:t>rgență noi identificate pentru soluționarea acestora conform competențelor.</w:t>
      </w:r>
    </w:p>
    <w:p w:rsidR="0051698D" w:rsidRPr="00AB2262"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AB2262">
        <w:rPr>
          <w:rFonts w:ascii="Times New Roman" w:hAnsi="Times New Roman" w:cs="Times New Roman"/>
          <w:sz w:val="28"/>
          <w:szCs w:val="28"/>
          <w:lang w:val="ro-RO"/>
        </w:rPr>
        <w:t>ervici</w:t>
      </w:r>
      <w:r>
        <w:rPr>
          <w:rFonts w:ascii="Times New Roman" w:hAnsi="Times New Roman" w:cs="Times New Roman"/>
          <w:sz w:val="28"/>
          <w:szCs w:val="28"/>
          <w:lang w:val="ro-RO"/>
        </w:rPr>
        <w:t>ile specializate de urgență</w:t>
      </w:r>
      <w:r w:rsidRPr="00AB2262">
        <w:rPr>
          <w:rFonts w:ascii="Times New Roman" w:hAnsi="Times New Roman" w:cs="Times New Roman"/>
          <w:sz w:val="28"/>
          <w:szCs w:val="28"/>
          <w:lang w:val="ro-RO"/>
        </w:rPr>
        <w:t xml:space="preserve"> portă răspundere pentru acțiunile sale întreprinse </w:t>
      </w:r>
      <w:r>
        <w:rPr>
          <w:rFonts w:ascii="Times New Roman" w:hAnsi="Times New Roman" w:cs="Times New Roman"/>
          <w:sz w:val="28"/>
          <w:szCs w:val="28"/>
          <w:lang w:val="ro-RO"/>
        </w:rPr>
        <w:t xml:space="preserve">sau inacțiunile sale de la momentul </w:t>
      </w:r>
      <w:r w:rsidRPr="00AB2262">
        <w:rPr>
          <w:rFonts w:ascii="Times New Roman" w:hAnsi="Times New Roman" w:cs="Times New Roman"/>
          <w:sz w:val="28"/>
          <w:szCs w:val="28"/>
          <w:lang w:val="ro-RO"/>
        </w:rPr>
        <w:t>prelu</w:t>
      </w:r>
      <w:r>
        <w:rPr>
          <w:rFonts w:ascii="Times New Roman" w:hAnsi="Times New Roman" w:cs="Times New Roman"/>
          <w:sz w:val="28"/>
          <w:szCs w:val="28"/>
          <w:lang w:val="ro-RO"/>
        </w:rPr>
        <w:t xml:space="preserve">ării apelului și fișei cazului de urgență  de la Serviciul 112 până la închiderea cazului de urgență și </w:t>
      </w:r>
      <w:r w:rsidRPr="00D454A0">
        <w:rPr>
          <w:rFonts w:ascii="Times New Roman" w:hAnsi="Times New Roman" w:cs="Times New Roman"/>
          <w:sz w:val="28"/>
          <w:szCs w:val="28"/>
          <w:lang w:val="ro-RO"/>
        </w:rPr>
        <w:t>transmit</w:t>
      </w:r>
      <w:r>
        <w:rPr>
          <w:rFonts w:ascii="Times New Roman" w:hAnsi="Times New Roman" w:cs="Times New Roman"/>
          <w:sz w:val="28"/>
          <w:szCs w:val="28"/>
          <w:lang w:val="ro-RO"/>
        </w:rPr>
        <w:t>erea</w:t>
      </w:r>
      <w:r w:rsidRPr="00D454A0">
        <w:rPr>
          <w:rFonts w:ascii="Times New Roman" w:hAnsi="Times New Roman" w:cs="Times New Roman"/>
          <w:sz w:val="28"/>
          <w:szCs w:val="28"/>
          <w:lang w:val="ro-RO"/>
        </w:rPr>
        <w:t xml:space="preserve"> către Serviciul 112, pentru arhivare, </w:t>
      </w:r>
      <w:r>
        <w:rPr>
          <w:rFonts w:ascii="Times New Roman" w:hAnsi="Times New Roman" w:cs="Times New Roman"/>
          <w:sz w:val="28"/>
          <w:szCs w:val="28"/>
          <w:lang w:val="ro-RO"/>
        </w:rPr>
        <w:t xml:space="preserve">a </w:t>
      </w:r>
      <w:r w:rsidRPr="00D454A0">
        <w:rPr>
          <w:rFonts w:ascii="Times New Roman" w:hAnsi="Times New Roman" w:cs="Times New Roman"/>
          <w:sz w:val="28"/>
          <w:szCs w:val="28"/>
          <w:lang w:val="ro-RO"/>
        </w:rPr>
        <w:t>informaţi</w:t>
      </w:r>
      <w:r>
        <w:rPr>
          <w:rFonts w:ascii="Times New Roman" w:hAnsi="Times New Roman" w:cs="Times New Roman"/>
          <w:sz w:val="28"/>
          <w:szCs w:val="28"/>
          <w:lang w:val="ro-RO"/>
        </w:rPr>
        <w:t>ei</w:t>
      </w:r>
      <w:r w:rsidRPr="00D454A0">
        <w:rPr>
          <w:rFonts w:ascii="Times New Roman" w:hAnsi="Times New Roman" w:cs="Times New Roman"/>
          <w:sz w:val="28"/>
          <w:szCs w:val="28"/>
          <w:lang w:val="ro-RO"/>
        </w:rPr>
        <w:t xml:space="preserve"> privind rezultatul intervenţiei</w:t>
      </w:r>
      <w:r>
        <w:rPr>
          <w:rFonts w:ascii="Times New Roman" w:hAnsi="Times New Roman" w:cs="Times New Roman"/>
          <w:sz w:val="28"/>
          <w:szCs w:val="28"/>
          <w:lang w:val="ro-RO"/>
        </w:rPr>
        <w:t>.</w:t>
      </w:r>
    </w:p>
    <w:p w:rsidR="0051698D" w:rsidRPr="00967ED8"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Serviciile specializate de u</w:t>
      </w:r>
      <w:r w:rsidRPr="00967ED8">
        <w:rPr>
          <w:rFonts w:ascii="Times New Roman" w:hAnsi="Times New Roman" w:cs="Times New Roman"/>
          <w:sz w:val="28"/>
          <w:szCs w:val="28"/>
          <w:lang w:val="ro-RO"/>
        </w:rPr>
        <w:t>rgență nu po</w:t>
      </w:r>
      <w:r>
        <w:rPr>
          <w:rFonts w:ascii="Times New Roman" w:hAnsi="Times New Roman" w:cs="Times New Roman"/>
          <w:sz w:val="28"/>
          <w:szCs w:val="28"/>
          <w:lang w:val="ro-RO"/>
        </w:rPr>
        <w:t>a</w:t>
      </w:r>
      <w:r w:rsidRPr="00967ED8">
        <w:rPr>
          <w:rFonts w:ascii="Times New Roman" w:hAnsi="Times New Roman" w:cs="Times New Roman"/>
          <w:sz w:val="28"/>
          <w:szCs w:val="28"/>
          <w:lang w:val="ro-RO"/>
        </w:rPr>
        <w:t xml:space="preserve">rtă răspundere pentru acțiunile </w:t>
      </w:r>
      <w:r>
        <w:rPr>
          <w:rFonts w:ascii="Times New Roman" w:hAnsi="Times New Roman" w:cs="Times New Roman"/>
          <w:sz w:val="28"/>
          <w:szCs w:val="28"/>
          <w:lang w:val="ro-RO"/>
        </w:rPr>
        <w:t xml:space="preserve">sau inacțiunile </w:t>
      </w:r>
      <w:r w:rsidRPr="00DA3A67">
        <w:rPr>
          <w:rFonts w:ascii="Times New Roman" w:hAnsi="Times New Roman" w:cs="Times New Roman"/>
          <w:sz w:val="28"/>
          <w:szCs w:val="28"/>
          <w:lang w:val="ro-RO"/>
        </w:rPr>
        <w:t>Serviciul</w:t>
      </w:r>
      <w:r>
        <w:rPr>
          <w:rFonts w:ascii="Times New Roman" w:hAnsi="Times New Roman" w:cs="Times New Roman"/>
          <w:sz w:val="28"/>
          <w:szCs w:val="28"/>
          <w:lang w:val="ro-RO"/>
        </w:rPr>
        <w:t>ui</w:t>
      </w:r>
      <w:r w:rsidRPr="00DA3A67">
        <w:rPr>
          <w:rFonts w:ascii="Times New Roman" w:hAnsi="Times New Roman" w:cs="Times New Roman"/>
          <w:sz w:val="28"/>
          <w:szCs w:val="28"/>
          <w:lang w:val="ro-RO"/>
        </w:rPr>
        <w:t xml:space="preserve"> 112.</w:t>
      </w:r>
      <w:r>
        <w:rPr>
          <w:rFonts w:ascii="Times New Roman" w:hAnsi="Times New Roman" w:cs="Times New Roman"/>
          <w:sz w:val="28"/>
          <w:szCs w:val="28"/>
          <w:lang w:val="ro-RO"/>
        </w:rPr>
        <w:t xml:space="preserve"> </w:t>
      </w:r>
    </w:p>
    <w:p w:rsidR="0051698D" w:rsidRPr="00D454A0" w:rsidRDefault="0051698D" w:rsidP="0051698D">
      <w:pPr>
        <w:pStyle w:val="aa"/>
        <w:numPr>
          <w:ilvl w:val="0"/>
          <w:numId w:val="4"/>
        </w:numPr>
        <w:tabs>
          <w:tab w:val="left" w:pos="1134"/>
        </w:tabs>
        <w:spacing w:after="120" w:line="240" w:lineRule="auto"/>
        <w:ind w:left="0" w:firstLine="567"/>
        <w:contextualSpacing w:val="0"/>
        <w:jc w:val="both"/>
        <w:rPr>
          <w:rFonts w:ascii="Times New Roman" w:hAnsi="Times New Roman" w:cs="Times New Roman"/>
          <w:b/>
          <w:sz w:val="28"/>
          <w:szCs w:val="28"/>
          <w:lang w:val="ro-RO"/>
        </w:rPr>
      </w:pPr>
      <w:r w:rsidRPr="00D454A0">
        <w:rPr>
          <w:rFonts w:ascii="Times New Roman" w:hAnsi="Times New Roman" w:cs="Times New Roman"/>
          <w:b/>
          <w:sz w:val="28"/>
          <w:szCs w:val="28"/>
          <w:lang w:val="ro-RO"/>
        </w:rPr>
        <w:lastRenderedPageBreak/>
        <w:t>CONFIDENȚIALITATEA DATELOR CU CARACTER PERSONAL COLECTATE ȘI STOCATE DE LA APELANȚI PE TIMPUL EFECTUĂRII APELURILOR DE URGENȚĂ</w:t>
      </w:r>
    </w:p>
    <w:p w:rsidR="0051698D" w:rsidRPr="00DA3A67"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 xml:space="preserve">Serviciul 112 și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urgență au obligația să</w:t>
      </w:r>
      <w:r w:rsidRPr="00D454A0">
        <w:rPr>
          <w:rFonts w:ascii="Times New Roman" w:hAnsi="Times New Roman" w:cs="Times New Roman"/>
          <w:sz w:val="28"/>
          <w:szCs w:val="28"/>
          <w:lang w:val="ro-RO"/>
        </w:rPr>
        <w:t xml:space="preserve"> asigure</w:t>
      </w:r>
      <w:r>
        <w:rPr>
          <w:rFonts w:ascii="Times New Roman" w:hAnsi="Times New Roman" w:cs="Times New Roman"/>
          <w:sz w:val="28"/>
          <w:szCs w:val="28"/>
          <w:lang w:val="ro-RO"/>
        </w:rPr>
        <w:t xml:space="preserve"> </w:t>
      </w:r>
      <w:r w:rsidRPr="00DA3A67">
        <w:rPr>
          <w:rFonts w:ascii="Times New Roman" w:hAnsi="Times New Roman" w:cs="Times New Roman"/>
          <w:sz w:val="28"/>
          <w:szCs w:val="28"/>
          <w:lang w:val="ro-RO"/>
        </w:rPr>
        <w:t xml:space="preserve">confidențialitatea și securitatea informației și datelor cu caracter personal colectate și stocate de la apelanți în procesul preluării, expedierii și prelucrării </w:t>
      </w:r>
      <w:r>
        <w:rPr>
          <w:rFonts w:ascii="Times New Roman" w:hAnsi="Times New Roman" w:cs="Times New Roman"/>
          <w:sz w:val="28"/>
          <w:szCs w:val="28"/>
          <w:lang w:val="ro-RO"/>
        </w:rPr>
        <w:t>acestora</w:t>
      </w:r>
      <w:r w:rsidRPr="00DA3A67">
        <w:rPr>
          <w:rFonts w:ascii="Times New Roman" w:hAnsi="Times New Roman" w:cs="Times New Roman"/>
          <w:sz w:val="28"/>
          <w:szCs w:val="28"/>
          <w:lang w:val="ro-RO"/>
        </w:rPr>
        <w:t xml:space="preserve"> în timpul efectuării apelurilor de urgen</w:t>
      </w:r>
      <w:r>
        <w:rPr>
          <w:rFonts w:ascii="Times New Roman" w:hAnsi="Times New Roman" w:cs="Times New Roman"/>
          <w:sz w:val="28"/>
          <w:szCs w:val="28"/>
          <w:lang w:val="ro-RO"/>
        </w:rPr>
        <w:t>ță</w:t>
      </w:r>
      <w:r w:rsidRPr="00DA3A67">
        <w:rPr>
          <w:rFonts w:ascii="Times New Roman" w:hAnsi="Times New Roman" w:cs="Times New Roman"/>
          <w:sz w:val="28"/>
          <w:szCs w:val="28"/>
          <w:lang w:val="ro-RO"/>
        </w:rPr>
        <w:t>.</w:t>
      </w:r>
    </w:p>
    <w:p w:rsidR="0051698D" w:rsidRPr="00DA3A67"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Serviciile specializate de u</w:t>
      </w:r>
      <w:r w:rsidRPr="00DA3A67">
        <w:rPr>
          <w:rFonts w:ascii="Times New Roman" w:hAnsi="Times New Roman" w:cs="Times New Roman"/>
          <w:sz w:val="28"/>
          <w:szCs w:val="28"/>
          <w:lang w:val="ro-RO"/>
        </w:rPr>
        <w:t xml:space="preserve">rgență </w:t>
      </w:r>
      <w:r>
        <w:rPr>
          <w:rFonts w:ascii="Times New Roman" w:hAnsi="Times New Roman" w:cs="Times New Roman"/>
          <w:sz w:val="28"/>
          <w:szCs w:val="28"/>
          <w:lang w:val="ro-RO"/>
        </w:rPr>
        <w:t>au</w:t>
      </w:r>
      <w:r w:rsidRPr="00DA3A67">
        <w:rPr>
          <w:rFonts w:ascii="Times New Roman" w:hAnsi="Times New Roman" w:cs="Times New Roman"/>
          <w:sz w:val="28"/>
          <w:szCs w:val="28"/>
          <w:lang w:val="ro-RO"/>
        </w:rPr>
        <w:t xml:space="preserve"> acces la toată informația pe cazul de urgență deschis. După închiderea cazului de urgență datele personalizate </w:t>
      </w:r>
      <w:r>
        <w:rPr>
          <w:rFonts w:ascii="Times New Roman" w:hAnsi="Times New Roman" w:cs="Times New Roman"/>
          <w:sz w:val="28"/>
          <w:szCs w:val="28"/>
          <w:lang w:val="ro-RO"/>
        </w:rPr>
        <w:t>sunt</w:t>
      </w:r>
      <w:r w:rsidRPr="00DA3A67">
        <w:rPr>
          <w:rFonts w:ascii="Times New Roman" w:hAnsi="Times New Roman" w:cs="Times New Roman"/>
          <w:sz w:val="28"/>
          <w:szCs w:val="28"/>
          <w:lang w:val="ro-RO"/>
        </w:rPr>
        <w:t xml:space="preserve"> disponibile prin interfața de generare a rapoartelor.</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Prelucrarea datelor cu caracter personal se realizează în conformitate cu pre</w:t>
      </w:r>
      <w:r>
        <w:rPr>
          <w:rFonts w:ascii="Times New Roman" w:hAnsi="Times New Roman" w:cs="Times New Roman"/>
          <w:sz w:val="28"/>
          <w:szCs w:val="28"/>
          <w:lang w:val="ro-RO"/>
        </w:rPr>
        <w:t>vederile legislației naționale î</w:t>
      </w:r>
      <w:r w:rsidRPr="00D454A0">
        <w:rPr>
          <w:rFonts w:ascii="Times New Roman" w:hAnsi="Times New Roman" w:cs="Times New Roman"/>
          <w:sz w:val="28"/>
          <w:szCs w:val="28"/>
          <w:lang w:val="ro-RO"/>
        </w:rPr>
        <w:t>n domeniu.</w:t>
      </w:r>
    </w:p>
    <w:p w:rsidR="0051698D" w:rsidRPr="00D454A0"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D454A0">
        <w:rPr>
          <w:rFonts w:ascii="Times New Roman" w:hAnsi="Times New Roman" w:cs="Times New Roman"/>
          <w:sz w:val="28"/>
          <w:szCs w:val="28"/>
          <w:lang w:val="ro-RO"/>
        </w:rPr>
        <w:t>În vederea asigurării confidențialității și securității informației și datelor cu caracter personal, Serviciul 112 expedia</w:t>
      </w:r>
      <w:r>
        <w:rPr>
          <w:rFonts w:ascii="Times New Roman" w:hAnsi="Times New Roman" w:cs="Times New Roman"/>
          <w:sz w:val="28"/>
          <w:szCs w:val="28"/>
          <w:lang w:val="ro-RO"/>
        </w:rPr>
        <w:t>ză</w:t>
      </w:r>
      <w:r w:rsidRPr="001E5228">
        <w:rPr>
          <w:rFonts w:ascii="Times New Roman" w:hAnsi="Times New Roman" w:cs="Times New Roman"/>
          <w:sz w:val="28"/>
          <w:szCs w:val="28"/>
          <w:lang w:val="ro-RO"/>
        </w:rPr>
        <w:t xml:space="preserve"> </w:t>
      </w:r>
      <w:r w:rsidRPr="00D454A0">
        <w:rPr>
          <w:rFonts w:ascii="Times New Roman" w:hAnsi="Times New Roman" w:cs="Times New Roman"/>
          <w:sz w:val="28"/>
          <w:szCs w:val="28"/>
          <w:lang w:val="ro-RO"/>
        </w:rPr>
        <w:t>fișa apelului de ur</w:t>
      </w:r>
      <w:r>
        <w:rPr>
          <w:rFonts w:ascii="Times New Roman" w:hAnsi="Times New Roman" w:cs="Times New Roman"/>
          <w:sz w:val="28"/>
          <w:szCs w:val="28"/>
          <w:lang w:val="ro-RO"/>
        </w:rPr>
        <w:t>gență pe canal securizat către s</w:t>
      </w:r>
      <w:r w:rsidRPr="00D454A0">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w:t>
      </w:r>
      <w:r w:rsidRPr="00D454A0">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urgență informația</w:t>
      </w:r>
      <w:r w:rsidRPr="00D454A0">
        <w:rPr>
          <w:rFonts w:ascii="Times New Roman" w:hAnsi="Times New Roman" w:cs="Times New Roman"/>
          <w:sz w:val="28"/>
          <w:szCs w:val="28"/>
          <w:lang w:val="ro-RO"/>
        </w:rPr>
        <w:t>.</w:t>
      </w:r>
    </w:p>
    <w:p w:rsidR="0051698D" w:rsidRPr="00D454A0" w:rsidRDefault="0051698D" w:rsidP="0051698D">
      <w:pPr>
        <w:pStyle w:val="aa"/>
        <w:numPr>
          <w:ilvl w:val="0"/>
          <w:numId w:val="4"/>
        </w:numPr>
        <w:tabs>
          <w:tab w:val="left" w:pos="1134"/>
        </w:tabs>
        <w:spacing w:after="120" w:line="240" w:lineRule="auto"/>
        <w:ind w:left="0" w:firstLine="567"/>
        <w:contextualSpacing w:val="0"/>
        <w:jc w:val="both"/>
        <w:rPr>
          <w:rFonts w:ascii="Times New Roman" w:hAnsi="Times New Roman" w:cs="Times New Roman"/>
          <w:b/>
          <w:sz w:val="28"/>
          <w:szCs w:val="28"/>
          <w:lang w:val="ro-RO"/>
        </w:rPr>
      </w:pPr>
      <w:r>
        <w:rPr>
          <w:rFonts w:ascii="Times New Roman" w:hAnsi="Times New Roman" w:cs="Times New Roman"/>
          <w:b/>
          <w:sz w:val="28"/>
          <w:szCs w:val="28"/>
          <w:lang w:val="ro-RO"/>
        </w:rPr>
        <w:t>DISPOZIȚII FINALE</w:t>
      </w:r>
    </w:p>
    <w:p w:rsidR="0051698D" w:rsidRPr="001A028B"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1A028B">
        <w:rPr>
          <w:rFonts w:ascii="Times New Roman" w:hAnsi="Times New Roman" w:cs="Times New Roman"/>
          <w:sz w:val="28"/>
          <w:szCs w:val="28"/>
          <w:lang w:val="ro-RO"/>
        </w:rPr>
        <w:t>Serviciul 112 transmite serviciilor specializate de urgență configuraţia iniţială a legăturilor de interacțiune, în termen de 10 zile lucrătoare de la data intrării în vigoare a prezentei hotărâri.</w:t>
      </w:r>
    </w:p>
    <w:p w:rsidR="0051698D" w:rsidRPr="001A028B"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Serviciile specializate de u</w:t>
      </w:r>
      <w:r w:rsidRPr="001A028B">
        <w:rPr>
          <w:rFonts w:ascii="Times New Roman" w:hAnsi="Times New Roman" w:cs="Times New Roman"/>
          <w:sz w:val="28"/>
          <w:szCs w:val="28"/>
          <w:lang w:val="ro-RO"/>
        </w:rPr>
        <w:t xml:space="preserve">rgență au obligaţia, în termen de o lună de la data intrării în vigoare a prezentei hotărâri, de a </w:t>
      </w:r>
      <w:r>
        <w:rPr>
          <w:rFonts w:ascii="Times New Roman" w:hAnsi="Times New Roman" w:cs="Times New Roman"/>
          <w:sz w:val="28"/>
          <w:szCs w:val="28"/>
          <w:lang w:val="ro-RO"/>
        </w:rPr>
        <w:t xml:space="preserve">întreprinde </w:t>
      </w:r>
      <w:r w:rsidRPr="001A028B">
        <w:rPr>
          <w:rFonts w:ascii="Times New Roman" w:hAnsi="Times New Roman" w:cs="Times New Roman"/>
          <w:sz w:val="28"/>
          <w:szCs w:val="28"/>
          <w:lang w:val="ro-RO"/>
        </w:rPr>
        <w:t xml:space="preserve">măsurile necesare pentru a asigura implementarea configuraţiei legăturilor de interacțiune solicitată de Serviciul 112, precum şi a tuturor serviciilor necesare în vederea asigurării funcţionării interacțiunii între Serviciul 112 și </w:t>
      </w:r>
      <w:r>
        <w:rPr>
          <w:rFonts w:ascii="Times New Roman" w:hAnsi="Times New Roman" w:cs="Times New Roman"/>
          <w:sz w:val="28"/>
          <w:szCs w:val="28"/>
          <w:lang w:val="ro-RO"/>
        </w:rPr>
        <w:t>s</w:t>
      </w:r>
      <w:r w:rsidRPr="001A028B">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w:t>
      </w:r>
      <w:r w:rsidRPr="001A028B">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1A028B">
        <w:rPr>
          <w:rFonts w:ascii="Times New Roman" w:hAnsi="Times New Roman" w:cs="Times New Roman"/>
          <w:sz w:val="28"/>
          <w:szCs w:val="28"/>
          <w:lang w:val="ro-RO"/>
        </w:rPr>
        <w:t>rgență.</w:t>
      </w:r>
    </w:p>
    <w:p w:rsidR="0051698D" w:rsidRPr="001A028B"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1A028B">
        <w:rPr>
          <w:rFonts w:ascii="Times New Roman" w:hAnsi="Times New Roman" w:cs="Times New Roman"/>
          <w:sz w:val="28"/>
          <w:szCs w:val="28"/>
          <w:lang w:val="ro-RO"/>
        </w:rPr>
        <w:t xml:space="preserve">Serviciul 112 precum și </w:t>
      </w:r>
      <w:r>
        <w:rPr>
          <w:rFonts w:ascii="Times New Roman" w:hAnsi="Times New Roman" w:cs="Times New Roman"/>
          <w:sz w:val="28"/>
          <w:szCs w:val="28"/>
          <w:lang w:val="ro-RO"/>
        </w:rPr>
        <w:t>serviciile specializate de u</w:t>
      </w:r>
      <w:r w:rsidRPr="001A028B">
        <w:rPr>
          <w:rFonts w:ascii="Times New Roman" w:hAnsi="Times New Roman" w:cs="Times New Roman"/>
          <w:sz w:val="28"/>
          <w:szCs w:val="28"/>
          <w:lang w:val="ro-RO"/>
        </w:rPr>
        <w:t>rgență nu vor percepe tarife/plăți pentru serviciul de interacțiune în vederea organizării intervenției în scopul soluționării cazurilor de urgență.</w:t>
      </w:r>
    </w:p>
    <w:p w:rsidR="0051698D" w:rsidRPr="001A028B"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1A028B">
        <w:rPr>
          <w:rFonts w:ascii="Times New Roman" w:hAnsi="Times New Roman" w:cs="Times New Roman"/>
          <w:sz w:val="28"/>
          <w:szCs w:val="28"/>
          <w:lang w:val="ro-RO"/>
        </w:rPr>
        <w:t xml:space="preserve">Serviciul 112 implementează un sistem-pilot şi coordonează procedurile de testare în vederea remedierii eventualelor disfuncţionalităţi identificate cu privire la realizarea interacțiunii de la/către Serviciul 112 și </w:t>
      </w:r>
      <w:r>
        <w:rPr>
          <w:rFonts w:ascii="Times New Roman" w:hAnsi="Times New Roman" w:cs="Times New Roman"/>
          <w:sz w:val="28"/>
          <w:szCs w:val="28"/>
          <w:lang w:val="ro-RO"/>
        </w:rPr>
        <w:t>s</w:t>
      </w:r>
      <w:r w:rsidRPr="001A028B">
        <w:rPr>
          <w:rFonts w:ascii="Times New Roman" w:hAnsi="Times New Roman" w:cs="Times New Roman"/>
          <w:sz w:val="28"/>
          <w:szCs w:val="28"/>
          <w:lang w:val="ro-RO"/>
        </w:rPr>
        <w:t xml:space="preserve">erviciile </w:t>
      </w:r>
      <w:r>
        <w:rPr>
          <w:rFonts w:ascii="Times New Roman" w:hAnsi="Times New Roman" w:cs="Times New Roman"/>
          <w:sz w:val="28"/>
          <w:szCs w:val="28"/>
          <w:lang w:val="ro-RO"/>
        </w:rPr>
        <w:t>s</w:t>
      </w:r>
      <w:r w:rsidRPr="001A028B">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1A028B">
        <w:rPr>
          <w:rFonts w:ascii="Times New Roman" w:hAnsi="Times New Roman" w:cs="Times New Roman"/>
          <w:sz w:val="28"/>
          <w:szCs w:val="28"/>
          <w:lang w:val="ro-RO"/>
        </w:rPr>
        <w:t>rgență.</w:t>
      </w:r>
    </w:p>
    <w:p w:rsidR="0051698D" w:rsidRPr="001A028B" w:rsidRDefault="0051698D" w:rsidP="0051698D">
      <w:pPr>
        <w:pStyle w:val="aa"/>
        <w:numPr>
          <w:ilvl w:val="0"/>
          <w:numId w:val="5"/>
        </w:numPr>
        <w:tabs>
          <w:tab w:val="left" w:pos="1134"/>
        </w:tabs>
        <w:spacing w:after="120" w:line="240" w:lineRule="auto"/>
        <w:ind w:left="0" w:firstLine="567"/>
        <w:contextualSpacing w:val="0"/>
        <w:jc w:val="both"/>
        <w:rPr>
          <w:rFonts w:ascii="Times New Roman" w:hAnsi="Times New Roman" w:cs="Times New Roman"/>
          <w:sz w:val="28"/>
          <w:szCs w:val="28"/>
          <w:lang w:val="ro-RO"/>
        </w:rPr>
      </w:pPr>
      <w:r w:rsidRPr="001A028B">
        <w:rPr>
          <w:rFonts w:ascii="Times New Roman" w:hAnsi="Times New Roman" w:cs="Times New Roman"/>
          <w:sz w:val="28"/>
          <w:szCs w:val="28"/>
          <w:lang w:val="ro-RO"/>
        </w:rPr>
        <w:t xml:space="preserve">Serviciile </w:t>
      </w:r>
      <w:r>
        <w:rPr>
          <w:rFonts w:ascii="Times New Roman" w:hAnsi="Times New Roman" w:cs="Times New Roman"/>
          <w:sz w:val="28"/>
          <w:szCs w:val="28"/>
          <w:lang w:val="ro-RO"/>
        </w:rPr>
        <w:t>s</w:t>
      </w:r>
      <w:r w:rsidRPr="001A028B">
        <w:rPr>
          <w:rFonts w:ascii="Times New Roman" w:hAnsi="Times New Roman" w:cs="Times New Roman"/>
          <w:sz w:val="28"/>
          <w:szCs w:val="28"/>
          <w:lang w:val="ro-RO"/>
        </w:rPr>
        <w:t xml:space="preserve">pecializate de </w:t>
      </w:r>
      <w:r>
        <w:rPr>
          <w:rFonts w:ascii="Times New Roman" w:hAnsi="Times New Roman" w:cs="Times New Roman"/>
          <w:sz w:val="28"/>
          <w:szCs w:val="28"/>
          <w:lang w:val="ro-RO"/>
        </w:rPr>
        <w:t>u</w:t>
      </w:r>
      <w:r w:rsidRPr="001A028B">
        <w:rPr>
          <w:rFonts w:ascii="Times New Roman" w:hAnsi="Times New Roman" w:cs="Times New Roman"/>
          <w:sz w:val="28"/>
          <w:szCs w:val="28"/>
          <w:lang w:val="ro-RO"/>
        </w:rPr>
        <w:t>rgență au obligaţia de a participa la efectuarea testelor, în condiţiile stabilite de Serviciul 112, şi de a colabora la soluţionarea operativă a disfuncţionalităţilor şi incompatibilităţilor identificate.</w:t>
      </w:r>
    </w:p>
    <w:p w:rsidR="0051698D" w:rsidRPr="004156DC" w:rsidRDefault="0051698D" w:rsidP="0051698D">
      <w:pPr>
        <w:pStyle w:val="aa"/>
        <w:numPr>
          <w:ilvl w:val="0"/>
          <w:numId w:val="5"/>
        </w:numPr>
        <w:tabs>
          <w:tab w:val="left" w:pos="1134"/>
        </w:tabs>
        <w:spacing w:after="120" w:line="240" w:lineRule="auto"/>
        <w:ind w:left="0" w:firstLine="567"/>
        <w:contextualSpacing w:val="0"/>
        <w:jc w:val="both"/>
        <w:rPr>
          <w:lang w:val="ro-RO"/>
        </w:rPr>
      </w:pPr>
      <w:r w:rsidRPr="004156DC">
        <w:rPr>
          <w:rFonts w:ascii="Times New Roman" w:hAnsi="Times New Roman" w:cs="Times New Roman"/>
          <w:sz w:val="28"/>
          <w:szCs w:val="28"/>
          <w:lang w:val="ro-RO"/>
        </w:rPr>
        <w:t xml:space="preserve">Preluarea apelurilor de urgență la nivel naţional, în conformitate cu dispoziţiile prezentului Regulament, se vor realiza după finalizarea testelor prevăzute mai sus. </w:t>
      </w:r>
    </w:p>
    <w:p w:rsidR="00C16047" w:rsidRPr="00DE764A" w:rsidRDefault="00C16047" w:rsidP="00DE764A">
      <w:pPr>
        <w:ind w:firstLine="709"/>
        <w:rPr>
          <w:sz w:val="28"/>
          <w:szCs w:val="28"/>
          <w:lang w:val="ro-RO" w:eastAsia="ru-RU"/>
        </w:rPr>
      </w:pPr>
    </w:p>
    <w:sectPr w:rsidR="00C16047" w:rsidRPr="00DE764A" w:rsidSect="00AE7568">
      <w:headerReference w:type="default" r:id="rId9"/>
      <w:footerReference w:type="default" r:id="rId10"/>
      <w:headerReference w:type="first" r:id="rId11"/>
      <w:pgSz w:w="11907" w:h="16840" w:code="9"/>
      <w:pgMar w:top="1134" w:right="964" w:bottom="1134" w:left="181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C9" w:rsidRDefault="00492DC9" w:rsidP="00026B87">
      <w:r>
        <w:separator/>
      </w:r>
    </w:p>
  </w:endnote>
  <w:endnote w:type="continuationSeparator" w:id="0">
    <w:p w:rsidR="00492DC9" w:rsidRDefault="00492DC9"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Vrinda"/>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D0" w:rsidRPr="00ED7D0D" w:rsidRDefault="00AD3ED0" w:rsidP="00ED7D0D">
    <w:pPr>
      <w:pStyle w:val="a8"/>
      <w:ind w:firstLine="0"/>
      <w:rPr>
        <w:sz w:val="18"/>
        <w:szCs w:val="18"/>
      </w:rPr>
    </w:pPr>
  </w:p>
  <w:p w:rsidR="00AD3ED0" w:rsidRPr="00ED7D0D" w:rsidRDefault="00AD3ED0" w:rsidP="00ED7D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C9" w:rsidRDefault="00492DC9" w:rsidP="00026B87">
      <w:r>
        <w:separator/>
      </w:r>
    </w:p>
  </w:footnote>
  <w:footnote w:type="continuationSeparator" w:id="0">
    <w:p w:rsidR="00492DC9" w:rsidRDefault="00492DC9" w:rsidP="0002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D0" w:rsidRDefault="00AD3ED0">
    <w:pPr>
      <w:pStyle w:val="a6"/>
      <w:jc w:val="center"/>
    </w:pPr>
    <w:r>
      <w:fldChar w:fldCharType="begin"/>
    </w:r>
    <w:r>
      <w:instrText>PAGE   \* MERGEFORMAT</w:instrText>
    </w:r>
    <w:r>
      <w:fldChar w:fldCharType="separate"/>
    </w:r>
    <w:r w:rsidR="00A911A2" w:rsidRPr="00A911A2">
      <w:rPr>
        <w:noProof/>
        <w:lang w:val="ro-RO"/>
      </w:rPr>
      <w:t>8</w:t>
    </w:r>
    <w:r>
      <w:fldChar w:fldCharType="end"/>
    </w:r>
  </w:p>
  <w:p w:rsidR="00AD3ED0" w:rsidRDefault="00AD3E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 w:type="dxa"/>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AD3ED0" w:rsidRPr="009423B6" w:rsidTr="00C02DFA">
      <w:trPr>
        <w:jc w:val="center"/>
      </w:trPr>
      <w:tc>
        <w:tcPr>
          <w:tcW w:w="3544" w:type="dxa"/>
          <w:tcBorders>
            <w:top w:val="nil"/>
            <w:bottom w:val="nil"/>
          </w:tcBorders>
        </w:tcPr>
        <w:p w:rsidR="00AD3ED0" w:rsidRDefault="00A74988" w:rsidP="00A74988">
          <w:pPr>
            <w:ind w:firstLine="0"/>
            <w:jc w:val="right"/>
            <w:rPr>
              <w:sz w:val="24"/>
            </w:rPr>
          </w:pPr>
          <w:r>
            <w:rPr>
              <w:sz w:val="24"/>
            </w:rPr>
            <w:t xml:space="preserve">  </w:t>
          </w:r>
        </w:p>
        <w:p w:rsidR="00A74988" w:rsidRPr="009423B6" w:rsidRDefault="00A74988" w:rsidP="00C02DFA">
          <w:pPr>
            <w:ind w:firstLine="0"/>
            <w:jc w:val="center"/>
            <w:rPr>
              <w:sz w:val="24"/>
            </w:rPr>
          </w:pPr>
        </w:p>
        <w:p w:rsidR="00AD3ED0" w:rsidRPr="009423B6" w:rsidRDefault="00AD3ED0" w:rsidP="00C02DFA">
          <w:pPr>
            <w:jc w:val="center"/>
            <w:rPr>
              <w:sz w:val="24"/>
            </w:rPr>
          </w:pPr>
        </w:p>
        <w:p w:rsidR="00AD3ED0" w:rsidRPr="009423B6" w:rsidRDefault="00AD3ED0" w:rsidP="00C02DFA">
          <w:pPr>
            <w:jc w:val="center"/>
            <w:rPr>
              <w:sz w:val="24"/>
            </w:rPr>
          </w:pPr>
        </w:p>
        <w:p w:rsidR="00AD3ED0" w:rsidRPr="009423B6" w:rsidRDefault="00AD3ED0" w:rsidP="00C02DFA">
          <w:pPr>
            <w:pStyle w:val="5"/>
            <w:rPr>
              <w:rFonts w:ascii="Times New Roman" w:hAnsi="Times New Roman"/>
              <w:b/>
            </w:rPr>
          </w:pPr>
        </w:p>
        <w:p w:rsidR="00AD3ED0" w:rsidRDefault="00AD3ED0" w:rsidP="00C02DFA">
          <w:pPr>
            <w:pStyle w:val="8"/>
            <w:rPr>
              <w:rFonts w:ascii="Times New Roman" w:hAnsi="Times New Roman"/>
              <w:sz w:val="20"/>
              <w:lang w:val="x-none"/>
            </w:rPr>
          </w:pPr>
        </w:p>
        <w:p w:rsidR="00AD3ED0" w:rsidRPr="009423B6" w:rsidRDefault="00AD3ED0" w:rsidP="00C02DFA">
          <w:pPr>
            <w:rPr>
              <w:lang w:val="x-none"/>
            </w:rPr>
          </w:pPr>
        </w:p>
      </w:tc>
      <w:tc>
        <w:tcPr>
          <w:tcW w:w="1835" w:type="dxa"/>
          <w:tcBorders>
            <w:top w:val="nil"/>
            <w:bottom w:val="nil"/>
          </w:tcBorders>
        </w:tcPr>
        <w:p w:rsidR="00AD3ED0" w:rsidRPr="0063090F" w:rsidRDefault="00AD3ED0" w:rsidP="00C02DFA">
          <w:pPr>
            <w:ind w:firstLine="0"/>
            <w:jc w:val="center"/>
            <w:rPr>
              <w:b/>
              <w:lang w:val="x-none"/>
            </w:rPr>
          </w:pPr>
          <w:r w:rsidRPr="0063090F">
            <w:rPr>
              <w:b/>
              <w:lang w:val="ro-RO"/>
            </w:rPr>
            <w:object w:dxaOrig="1575"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74.4pt" o:ole="" fillcolor="window">
                <v:imagedata r:id="rId1" o:title=""/>
              </v:shape>
              <o:OLEObject Type="Embed" ProgID="Word.Picture.8" ShapeID="_x0000_i1025" DrawAspect="Content" ObjectID="_1587218104" r:id="rId2"/>
            </w:object>
          </w:r>
        </w:p>
      </w:tc>
      <w:tc>
        <w:tcPr>
          <w:tcW w:w="3693" w:type="dxa"/>
          <w:tcBorders>
            <w:top w:val="nil"/>
            <w:bottom w:val="nil"/>
          </w:tcBorders>
        </w:tcPr>
        <w:p w:rsidR="00AD3ED0" w:rsidRPr="00A74988" w:rsidRDefault="00A74988" w:rsidP="00C02DFA">
          <w:pPr>
            <w:jc w:val="center"/>
            <w:rPr>
              <w:b/>
              <w:i/>
              <w:sz w:val="30"/>
            </w:rPr>
          </w:pPr>
          <w:r>
            <w:rPr>
              <w:sz w:val="24"/>
            </w:rPr>
            <w:t xml:space="preserve">              </w:t>
          </w:r>
          <w:proofErr w:type="spellStart"/>
          <w:r w:rsidRPr="00A74988">
            <w:rPr>
              <w:i/>
              <w:sz w:val="24"/>
            </w:rPr>
            <w:t>Proiect</w:t>
          </w:r>
          <w:proofErr w:type="spellEnd"/>
        </w:p>
        <w:p w:rsidR="00AD3ED0" w:rsidRPr="009423B6" w:rsidRDefault="00AD3ED0" w:rsidP="00C02DFA">
          <w:pPr>
            <w:rPr>
              <w:sz w:val="30"/>
            </w:rPr>
          </w:pPr>
        </w:p>
        <w:p w:rsidR="00AD3ED0" w:rsidRDefault="00AD3ED0" w:rsidP="00C02DFA">
          <w:pPr>
            <w:rPr>
              <w:sz w:val="30"/>
            </w:rPr>
          </w:pPr>
        </w:p>
        <w:p w:rsidR="00AD3ED0" w:rsidRDefault="00AD3ED0" w:rsidP="00C02DFA">
          <w:pPr>
            <w:rPr>
              <w:sz w:val="30"/>
            </w:rPr>
          </w:pPr>
        </w:p>
        <w:p w:rsidR="00AD3ED0" w:rsidRPr="009423B6" w:rsidRDefault="00AD3ED0" w:rsidP="00C02DFA">
          <w:pPr>
            <w:rPr>
              <w:sz w:val="30"/>
            </w:rPr>
          </w:pPr>
        </w:p>
      </w:tc>
    </w:tr>
    <w:tr w:rsidR="00AD3ED0" w:rsidRPr="009423B6" w:rsidTr="00C02DFA">
      <w:trPr>
        <w:cantSplit/>
        <w:jc w:val="center"/>
      </w:trPr>
      <w:tc>
        <w:tcPr>
          <w:tcW w:w="9072" w:type="dxa"/>
          <w:gridSpan w:val="3"/>
          <w:tcBorders>
            <w:top w:val="nil"/>
            <w:bottom w:val="nil"/>
          </w:tcBorders>
        </w:tcPr>
        <w:p w:rsidR="00AD3ED0" w:rsidRPr="009423B6" w:rsidRDefault="00AD3ED0" w:rsidP="00C02DFA">
          <w:pPr>
            <w:pStyle w:val="8"/>
            <w:rPr>
              <w:rFonts w:ascii="Times New Roman" w:hAnsi="Times New Roman"/>
              <w:color w:val="000080"/>
              <w:sz w:val="10"/>
            </w:rPr>
          </w:pPr>
        </w:p>
        <w:p w:rsidR="00AD3ED0" w:rsidRPr="00D41305" w:rsidRDefault="00AD3ED0" w:rsidP="00C02DFA">
          <w:pPr>
            <w:pStyle w:val="8"/>
            <w:ind w:hanging="28"/>
            <w:rPr>
              <w:rFonts w:ascii="Times New Roman" w:hAnsi="Times New Roman"/>
              <w:spacing w:val="20"/>
              <w:sz w:val="40"/>
              <w:szCs w:val="40"/>
            </w:rPr>
          </w:pPr>
          <w:r w:rsidRPr="00D41305">
            <w:rPr>
              <w:rFonts w:ascii="Times New Roman" w:hAnsi="Times New Roman"/>
              <w:spacing w:val="20"/>
              <w:sz w:val="40"/>
              <w:szCs w:val="40"/>
            </w:rPr>
            <w:t>GUVERNUL REPUBLICII MOLDOVA</w:t>
          </w:r>
        </w:p>
        <w:p w:rsidR="00AD3ED0" w:rsidRDefault="00AD3ED0" w:rsidP="00C02DFA">
          <w:pPr>
            <w:pStyle w:val="8"/>
            <w:ind w:hanging="28"/>
            <w:rPr>
              <w:rFonts w:ascii="Times New Roman" w:hAnsi="Times New Roman"/>
              <w:sz w:val="32"/>
              <w:szCs w:val="32"/>
            </w:rPr>
          </w:pPr>
        </w:p>
        <w:p w:rsidR="00AD3ED0" w:rsidRPr="007A4567" w:rsidRDefault="00AD3ED0" w:rsidP="00C02DFA">
          <w:pPr>
            <w:pStyle w:val="8"/>
            <w:ind w:hanging="28"/>
            <w:rPr>
              <w:rFonts w:ascii="Times New Roman" w:hAnsi="Times New Roman"/>
              <w:szCs w:val="24"/>
            </w:rPr>
          </w:pPr>
          <w:r w:rsidRPr="00D41305">
            <w:rPr>
              <w:rFonts w:ascii="Times New Roman" w:hAnsi="Times New Roman"/>
              <w:sz w:val="32"/>
              <w:szCs w:val="32"/>
            </w:rPr>
            <w:t xml:space="preserve">H O T </w:t>
          </w:r>
          <w:r w:rsidRPr="00D41305">
            <w:rPr>
              <w:rFonts w:ascii="Times New Roman" w:hAnsi="Times New Roman"/>
              <w:sz w:val="32"/>
              <w:szCs w:val="32"/>
              <w:lang w:val="ro-RO"/>
            </w:rPr>
            <w:t xml:space="preserve">Ă R Î R </w:t>
          </w:r>
          <w:proofErr w:type="gramStart"/>
          <w:r w:rsidRPr="00D41305">
            <w:rPr>
              <w:rFonts w:ascii="Times New Roman" w:hAnsi="Times New Roman"/>
              <w:sz w:val="32"/>
              <w:szCs w:val="32"/>
              <w:lang w:val="ro-RO"/>
            </w:rPr>
            <w:t>E</w:t>
          </w:r>
          <w:r w:rsidRPr="0063090F">
            <w:rPr>
              <w:rFonts w:ascii="Times New Roman" w:hAnsi="Times New Roman"/>
              <w:sz w:val="28"/>
              <w:szCs w:val="28"/>
              <w:lang w:val="ro-RO"/>
            </w:rPr>
            <w:t xml:space="preserve">  </w:t>
          </w:r>
          <w:r w:rsidRPr="007A4567">
            <w:rPr>
              <w:rFonts w:ascii="Times New Roman" w:hAnsi="Times New Roman"/>
              <w:szCs w:val="24"/>
              <w:lang w:val="ro-RO"/>
            </w:rPr>
            <w:t>nr</w:t>
          </w:r>
          <w:proofErr w:type="gramEnd"/>
          <w:r w:rsidRPr="007A4567">
            <w:rPr>
              <w:rFonts w:ascii="Times New Roman" w:hAnsi="Times New Roman"/>
              <w:b w:val="0"/>
              <w:szCs w:val="24"/>
              <w:lang w:val="ro-RO"/>
            </w:rPr>
            <w:t>.</w:t>
          </w:r>
          <w:r w:rsidRPr="007A4567">
            <w:rPr>
              <w:rFonts w:ascii="Times New Roman" w:hAnsi="Times New Roman"/>
              <w:szCs w:val="24"/>
              <w:lang w:val="ro-RO"/>
            </w:rPr>
            <w:t xml:space="preserve">_______ </w:t>
          </w:r>
          <w:r w:rsidRPr="007A4567">
            <w:rPr>
              <w:rFonts w:ascii="Times New Roman" w:hAnsi="Times New Roman"/>
              <w:szCs w:val="24"/>
            </w:rPr>
            <w:t xml:space="preserve"> </w:t>
          </w:r>
        </w:p>
        <w:p w:rsidR="00AD3ED0" w:rsidRPr="004E1000" w:rsidRDefault="00AD3ED0" w:rsidP="00C02DFA">
          <w:pPr>
            <w:ind w:hanging="28"/>
          </w:pPr>
        </w:p>
        <w:p w:rsidR="00AD3ED0" w:rsidRPr="004E1000" w:rsidRDefault="00AD3ED0" w:rsidP="00C02DFA">
          <w:pPr>
            <w:ind w:hanging="28"/>
            <w:jc w:val="center"/>
          </w:pPr>
          <w:r w:rsidRPr="0063090F">
            <w:rPr>
              <w:b/>
              <w:sz w:val="24"/>
              <w:szCs w:val="24"/>
            </w:rPr>
            <w:t>din</w:t>
          </w:r>
          <w:r w:rsidRPr="004E1000">
            <w:t xml:space="preserve"> ____________________________________</w:t>
          </w:r>
        </w:p>
        <w:p w:rsidR="00AD3ED0" w:rsidRPr="0063090F" w:rsidRDefault="00AD3ED0" w:rsidP="00C02DFA">
          <w:pPr>
            <w:ind w:hanging="28"/>
            <w:jc w:val="center"/>
            <w:rPr>
              <w:b/>
              <w:sz w:val="24"/>
              <w:szCs w:val="24"/>
            </w:rPr>
          </w:pPr>
          <w:proofErr w:type="spellStart"/>
          <w:r w:rsidRPr="0063090F">
            <w:rPr>
              <w:b/>
              <w:sz w:val="24"/>
              <w:szCs w:val="24"/>
            </w:rPr>
            <w:t>Chișinău</w:t>
          </w:r>
          <w:proofErr w:type="spellEnd"/>
        </w:p>
        <w:p w:rsidR="00AD3ED0" w:rsidRPr="009423B6" w:rsidRDefault="00AD3ED0" w:rsidP="00C02DFA">
          <w:pPr>
            <w:pStyle w:val="8"/>
            <w:rPr>
              <w:rFonts w:ascii="Times New Roman" w:hAnsi="Times New Roman"/>
              <w:color w:val="000080"/>
              <w:sz w:val="4"/>
            </w:rPr>
          </w:pPr>
        </w:p>
        <w:p w:rsidR="00AD3ED0" w:rsidRPr="009423B6" w:rsidRDefault="00AD3ED0" w:rsidP="00C02DFA">
          <w:pPr>
            <w:pStyle w:val="8"/>
            <w:rPr>
              <w:rFonts w:ascii="Times New Roman" w:hAnsi="Times New Roman"/>
              <w:b w:val="0"/>
              <w:color w:val="000080"/>
              <w:sz w:val="16"/>
              <w:lang w:val="x-none"/>
            </w:rPr>
          </w:pPr>
        </w:p>
      </w:tc>
    </w:tr>
  </w:tbl>
  <w:p w:rsidR="00AD3ED0" w:rsidRDefault="00AD3E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613"/>
    <w:multiLevelType w:val="hybridMultilevel"/>
    <w:tmpl w:val="F48646A4"/>
    <w:lvl w:ilvl="0" w:tplc="04090017">
      <w:start w:val="1"/>
      <w:numFmt w:val="lowerLetter"/>
      <w:lvlText w:val="%1)"/>
      <w:lvlJc w:val="left"/>
      <w:pPr>
        <w:ind w:left="7874" w:hanging="360"/>
      </w:pPr>
    </w:lvl>
    <w:lvl w:ilvl="1" w:tplc="08180019" w:tentative="1">
      <w:start w:val="1"/>
      <w:numFmt w:val="lowerLetter"/>
      <w:lvlText w:val="%2."/>
      <w:lvlJc w:val="left"/>
      <w:pPr>
        <w:ind w:left="2148" w:hanging="360"/>
      </w:pPr>
    </w:lvl>
    <w:lvl w:ilvl="2" w:tplc="0818001B" w:tentative="1">
      <w:start w:val="1"/>
      <w:numFmt w:val="lowerRoman"/>
      <w:lvlText w:val="%3."/>
      <w:lvlJc w:val="right"/>
      <w:pPr>
        <w:ind w:left="2868" w:hanging="180"/>
      </w:pPr>
    </w:lvl>
    <w:lvl w:ilvl="3" w:tplc="0818000F" w:tentative="1">
      <w:start w:val="1"/>
      <w:numFmt w:val="decimal"/>
      <w:lvlText w:val="%4."/>
      <w:lvlJc w:val="left"/>
      <w:pPr>
        <w:ind w:left="3588" w:hanging="360"/>
      </w:pPr>
    </w:lvl>
    <w:lvl w:ilvl="4" w:tplc="08180019" w:tentative="1">
      <w:start w:val="1"/>
      <w:numFmt w:val="lowerLetter"/>
      <w:lvlText w:val="%5."/>
      <w:lvlJc w:val="left"/>
      <w:pPr>
        <w:ind w:left="4308" w:hanging="360"/>
      </w:pPr>
    </w:lvl>
    <w:lvl w:ilvl="5" w:tplc="0818001B" w:tentative="1">
      <w:start w:val="1"/>
      <w:numFmt w:val="lowerRoman"/>
      <w:lvlText w:val="%6."/>
      <w:lvlJc w:val="right"/>
      <w:pPr>
        <w:ind w:left="5028" w:hanging="180"/>
      </w:pPr>
    </w:lvl>
    <w:lvl w:ilvl="6" w:tplc="0818000F" w:tentative="1">
      <w:start w:val="1"/>
      <w:numFmt w:val="decimal"/>
      <w:lvlText w:val="%7."/>
      <w:lvlJc w:val="left"/>
      <w:pPr>
        <w:ind w:left="5748" w:hanging="360"/>
      </w:pPr>
    </w:lvl>
    <w:lvl w:ilvl="7" w:tplc="08180019" w:tentative="1">
      <w:start w:val="1"/>
      <w:numFmt w:val="lowerLetter"/>
      <w:lvlText w:val="%8."/>
      <w:lvlJc w:val="left"/>
      <w:pPr>
        <w:ind w:left="6468" w:hanging="360"/>
      </w:pPr>
    </w:lvl>
    <w:lvl w:ilvl="8" w:tplc="0818001B" w:tentative="1">
      <w:start w:val="1"/>
      <w:numFmt w:val="lowerRoman"/>
      <w:lvlText w:val="%9."/>
      <w:lvlJc w:val="right"/>
      <w:pPr>
        <w:ind w:left="7188" w:hanging="180"/>
      </w:pPr>
    </w:lvl>
  </w:abstractNum>
  <w:abstractNum w:abstractNumId="1">
    <w:nsid w:val="13543242"/>
    <w:multiLevelType w:val="hybridMultilevel"/>
    <w:tmpl w:val="A122441E"/>
    <w:lvl w:ilvl="0" w:tplc="ABBE106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C70DB"/>
    <w:multiLevelType w:val="hybridMultilevel"/>
    <w:tmpl w:val="482631C0"/>
    <w:lvl w:ilvl="0" w:tplc="EC4CD67E">
      <w:start w:val="4"/>
      <w:numFmt w:val="upperRoman"/>
      <w:lvlText w:val="%1."/>
      <w:lvlJc w:val="left"/>
      <w:pPr>
        <w:ind w:left="1288"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94D6EE3"/>
    <w:multiLevelType w:val="hybridMultilevel"/>
    <w:tmpl w:val="84B82100"/>
    <w:lvl w:ilvl="0" w:tplc="04090017">
      <w:start w:val="1"/>
      <w:numFmt w:val="lowerLetter"/>
      <w:lvlText w:val="%1)"/>
      <w:lvlJc w:val="left"/>
      <w:pPr>
        <w:ind w:left="1287" w:hanging="360"/>
      </w:pPr>
      <w:rPr>
        <w:rFonts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0B40AB6"/>
    <w:multiLevelType w:val="hybridMultilevel"/>
    <w:tmpl w:val="AE2EA068"/>
    <w:lvl w:ilvl="0" w:tplc="771CDE82">
      <w:start w:val="1"/>
      <w:numFmt w:val="decimal"/>
      <w:lvlText w:val="%1."/>
      <w:lvlJc w:val="left"/>
      <w:pPr>
        <w:ind w:left="1512" w:hanging="94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ADB6754"/>
    <w:multiLevelType w:val="hybridMultilevel"/>
    <w:tmpl w:val="B61E2A6E"/>
    <w:lvl w:ilvl="0" w:tplc="2B384D46">
      <w:start w:val="9"/>
      <w:numFmt w:val="decimal"/>
      <w:lvlText w:val="%1."/>
      <w:lvlJc w:val="left"/>
      <w:pPr>
        <w:ind w:left="502"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39F3FC6"/>
    <w:multiLevelType w:val="hybridMultilevel"/>
    <w:tmpl w:val="866693DA"/>
    <w:lvl w:ilvl="0" w:tplc="96722A1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F017D8"/>
    <w:multiLevelType w:val="hybridMultilevel"/>
    <w:tmpl w:val="E6362920"/>
    <w:lvl w:ilvl="0" w:tplc="01CA22B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ECA112E"/>
    <w:multiLevelType w:val="hybridMultilevel"/>
    <w:tmpl w:val="7D2EC2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9306F4C"/>
    <w:multiLevelType w:val="hybridMultilevel"/>
    <w:tmpl w:val="F4B2E63A"/>
    <w:lvl w:ilvl="0" w:tplc="E6864BF0">
      <w:start w:val="1"/>
      <w:numFmt w:val="lowerLetter"/>
      <w:lvlText w:val="%1)"/>
      <w:lvlJc w:val="left"/>
      <w:pPr>
        <w:ind w:left="720" w:hanging="36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2"/>
  </w:num>
  <w:num w:numId="5">
    <w:abstractNumId w:val="5"/>
  </w:num>
  <w:num w:numId="6">
    <w:abstractNumId w:val="1"/>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0"/>
    <w:rsid w:val="00026B87"/>
    <w:rsid w:val="00075CE0"/>
    <w:rsid w:val="000B3C5E"/>
    <w:rsid w:val="00144067"/>
    <w:rsid w:val="001469DB"/>
    <w:rsid w:val="00191F49"/>
    <w:rsid w:val="001B2461"/>
    <w:rsid w:val="001E6EB8"/>
    <w:rsid w:val="00282CB0"/>
    <w:rsid w:val="002E0A84"/>
    <w:rsid w:val="00492DC9"/>
    <w:rsid w:val="004A4B59"/>
    <w:rsid w:val="004E1000"/>
    <w:rsid w:val="00500597"/>
    <w:rsid w:val="0050680A"/>
    <w:rsid w:val="00512A5C"/>
    <w:rsid w:val="0051698D"/>
    <w:rsid w:val="005541A1"/>
    <w:rsid w:val="00575EEC"/>
    <w:rsid w:val="005802DD"/>
    <w:rsid w:val="005850E0"/>
    <w:rsid w:val="005F1999"/>
    <w:rsid w:val="005F2B04"/>
    <w:rsid w:val="0063090F"/>
    <w:rsid w:val="00635F6D"/>
    <w:rsid w:val="007305B8"/>
    <w:rsid w:val="00746067"/>
    <w:rsid w:val="00762173"/>
    <w:rsid w:val="007A4567"/>
    <w:rsid w:val="00814406"/>
    <w:rsid w:val="00832599"/>
    <w:rsid w:val="009423B6"/>
    <w:rsid w:val="00950CEF"/>
    <w:rsid w:val="0095316D"/>
    <w:rsid w:val="009A3326"/>
    <w:rsid w:val="00A04621"/>
    <w:rsid w:val="00A1010C"/>
    <w:rsid w:val="00A56041"/>
    <w:rsid w:val="00A74988"/>
    <w:rsid w:val="00A911A2"/>
    <w:rsid w:val="00A977C3"/>
    <w:rsid w:val="00AA173D"/>
    <w:rsid w:val="00AC2A6D"/>
    <w:rsid w:val="00AD3ED0"/>
    <w:rsid w:val="00AE7568"/>
    <w:rsid w:val="00B4370D"/>
    <w:rsid w:val="00BD187F"/>
    <w:rsid w:val="00BF32A6"/>
    <w:rsid w:val="00C02DFA"/>
    <w:rsid w:val="00C16047"/>
    <w:rsid w:val="00C74719"/>
    <w:rsid w:val="00CC7AFF"/>
    <w:rsid w:val="00CF2559"/>
    <w:rsid w:val="00D41305"/>
    <w:rsid w:val="00D64123"/>
    <w:rsid w:val="00D642D3"/>
    <w:rsid w:val="00D9629C"/>
    <w:rsid w:val="00DB1216"/>
    <w:rsid w:val="00DE764A"/>
    <w:rsid w:val="00DF0E57"/>
    <w:rsid w:val="00ED2FE3"/>
    <w:rsid w:val="00ED7D0D"/>
    <w:rsid w:val="00F25064"/>
    <w:rsid w:val="00F4110C"/>
    <w:rsid w:val="00F67B04"/>
    <w:rsid w:val="00F817FC"/>
    <w:rsid w:val="00F864E2"/>
    <w:rsid w:val="00FA7984"/>
    <w:rsid w:val="00FD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20"/>
      <w:jc w:val="both"/>
    </w:pPr>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E1000"/>
    <w:rPr>
      <w:rFonts w:ascii="Tahoma" w:hAnsi="Tahoma"/>
      <w:sz w:val="16"/>
      <w:szCs w:val="16"/>
    </w:rPr>
  </w:style>
  <w:style w:type="character" w:customStyle="1" w:styleId="a4">
    <w:name w:val="Текст выноски Знак"/>
    <w:link w:val="a3"/>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lang w:val="ro-MO"/>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uiPriority w:val="99"/>
    <w:semiHidden/>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uiPriority w:val="99"/>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uiPriority w:val="9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paragraph" w:styleId="aa">
    <w:name w:val="List Paragraph"/>
    <w:basedOn w:val="a"/>
    <w:uiPriority w:val="34"/>
    <w:qFormat/>
    <w:rsid w:val="0051698D"/>
    <w:pPr>
      <w:spacing w:after="160" w:line="259" w:lineRule="auto"/>
      <w:ind w:left="720" w:firstLine="0"/>
      <w:contextualSpacing/>
      <w:jc w:val="left"/>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20"/>
      <w:jc w:val="both"/>
    </w:pPr>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E1000"/>
    <w:rPr>
      <w:rFonts w:ascii="Tahoma" w:hAnsi="Tahoma"/>
      <w:sz w:val="16"/>
      <w:szCs w:val="16"/>
    </w:rPr>
  </w:style>
  <w:style w:type="character" w:customStyle="1" w:styleId="a4">
    <w:name w:val="Текст выноски Знак"/>
    <w:link w:val="a3"/>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lang w:val="ro-MO"/>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uiPriority w:val="99"/>
    <w:semiHidden/>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uiPriority w:val="99"/>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uiPriority w:val="9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paragraph" w:styleId="aa">
    <w:name w:val="List Paragraph"/>
    <w:basedOn w:val="a"/>
    <w:uiPriority w:val="34"/>
    <w:qFormat/>
    <w:rsid w:val="0051698D"/>
    <w:pPr>
      <w:spacing w:after="160" w:line="259" w:lineRule="auto"/>
      <w:ind w:left="720" w:firstLine="0"/>
      <w:contextualSpacing/>
      <w:jc w:val="left"/>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192B-18AD-43A6-83A2-A7D884E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2728</Words>
  <Characters>15824</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Cancelaria Guvernului</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Sergiu</cp:lastModifiedBy>
  <cp:revision>12</cp:revision>
  <cp:lastPrinted>2016-02-19T12:15:00Z</cp:lastPrinted>
  <dcterms:created xsi:type="dcterms:W3CDTF">2016-02-09T14:22:00Z</dcterms:created>
  <dcterms:modified xsi:type="dcterms:W3CDTF">2018-05-07T14:09:00Z</dcterms:modified>
</cp:coreProperties>
</file>