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57" w:rsidRDefault="00390CB5" w:rsidP="00390CB5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90CB5">
        <w:rPr>
          <w:rFonts w:ascii="Times New Roman" w:hAnsi="Times New Roman" w:cs="Times New Roman"/>
          <w:b/>
          <w:sz w:val="32"/>
          <w:szCs w:val="32"/>
          <w:lang w:val="en-US"/>
        </w:rPr>
        <w:t>NOTĂ INFORMATIVĂ</w:t>
      </w:r>
    </w:p>
    <w:p w:rsidR="00390CB5" w:rsidRPr="00390CB5" w:rsidRDefault="00B97757" w:rsidP="00390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proiectul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390CB5" w:rsidRPr="00390CB5">
        <w:rPr>
          <w:rFonts w:ascii="Times New Roman" w:hAnsi="Times New Roman" w:cs="Times New Roman"/>
          <w:b/>
          <w:sz w:val="28"/>
          <w:szCs w:val="28"/>
          <w:lang w:val="en-US"/>
        </w:rPr>
        <w:t>otărâre</w:t>
      </w:r>
      <w:proofErr w:type="spellEnd"/>
      <w:r w:rsidR="00390CB5" w:rsidRPr="00390C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="00390CB5" w:rsidRPr="00390CB5">
        <w:rPr>
          <w:rFonts w:ascii="Times New Roman" w:hAnsi="Times New Roman" w:cs="Times New Roman"/>
          <w:b/>
          <w:sz w:val="28"/>
          <w:szCs w:val="28"/>
          <w:lang w:val="en-US"/>
        </w:rPr>
        <w:t>Guve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rnului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abrogarea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390CB5" w:rsidRPr="00390CB5">
        <w:rPr>
          <w:rFonts w:ascii="Times New Roman" w:hAnsi="Times New Roman" w:cs="Times New Roman"/>
          <w:b/>
          <w:sz w:val="28"/>
          <w:szCs w:val="28"/>
          <w:lang w:val="en-US"/>
        </w:rPr>
        <w:t>otărâri</w:t>
      </w:r>
      <w:r w:rsidR="003A180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="00390CB5" w:rsidRPr="00390C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90CB5" w:rsidRPr="00390CB5">
        <w:rPr>
          <w:rFonts w:ascii="Times New Roman" w:hAnsi="Times New Roman" w:cs="Times New Roman"/>
          <w:b/>
          <w:sz w:val="28"/>
          <w:szCs w:val="28"/>
          <w:lang w:val="en-US"/>
        </w:rPr>
        <w:t>Guvernului</w:t>
      </w:r>
      <w:proofErr w:type="spellEnd"/>
      <w:r w:rsidR="00B409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A18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nr. 1449 din 24 </w:t>
      </w:r>
      <w:proofErr w:type="spellStart"/>
      <w:r w:rsidR="003A180C">
        <w:rPr>
          <w:rFonts w:ascii="Times New Roman" w:hAnsi="Times New Roman" w:cs="Times New Roman"/>
          <w:b/>
          <w:sz w:val="28"/>
          <w:szCs w:val="28"/>
          <w:lang w:val="en-US"/>
        </w:rPr>
        <w:t>decembrie</w:t>
      </w:r>
      <w:proofErr w:type="spellEnd"/>
      <w:r w:rsidR="003A18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2007</w:t>
      </w:r>
    </w:p>
    <w:p w:rsidR="00390CB5" w:rsidRDefault="00390CB5" w:rsidP="00390C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CB5" w:rsidRPr="00D43BE4" w:rsidRDefault="00390CB5" w:rsidP="007A569E">
      <w:pPr>
        <w:spacing w:after="0" w:line="240" w:lineRule="auto"/>
        <w:ind w:left="-284" w:right="-46" w:firstLine="568"/>
        <w:jc w:val="both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Prin  art. V din </w:t>
      </w:r>
      <w:r w:rsidRPr="00D43BE4">
        <w:rPr>
          <w:rFonts w:ascii="Times New Roman" w:hAnsi="Times New Roman" w:cs="Times New Roman"/>
          <w:sz w:val="28"/>
          <w:szCs w:val="28"/>
          <w:lang w:val="ro-MO"/>
        </w:rPr>
        <w:t>Legea nr.123 din 7 iulie 2017 pentru modificarea și com</w:t>
      </w:r>
      <w:r>
        <w:rPr>
          <w:rFonts w:ascii="Times New Roman" w:hAnsi="Times New Roman" w:cs="Times New Roman"/>
          <w:sz w:val="28"/>
          <w:szCs w:val="28"/>
          <w:lang w:val="ro-MO"/>
        </w:rPr>
        <w:t>pletarea unor acte legislative au fost introduse modificări și la</w:t>
      </w:r>
      <w:r w:rsidRPr="00D43BE4">
        <w:rPr>
          <w:rFonts w:ascii="Times New Roman" w:hAnsi="Times New Roman" w:cs="Times New Roman"/>
          <w:sz w:val="28"/>
          <w:szCs w:val="28"/>
          <w:lang w:val="ro-MO"/>
        </w:rPr>
        <w:t xml:space="preserve"> Codul muncii</w:t>
      </w:r>
      <w:r>
        <w:rPr>
          <w:rFonts w:ascii="Times New Roman" w:hAnsi="Times New Roman" w:cs="Times New Roman"/>
          <w:sz w:val="28"/>
          <w:szCs w:val="28"/>
          <w:lang w:val="ro-MO"/>
        </w:rPr>
        <w:t>. Astfel, prin legea dată</w:t>
      </w:r>
      <w:r w:rsidRPr="00D43BE4">
        <w:rPr>
          <w:rFonts w:ascii="Times New Roman" w:hAnsi="Times New Roman" w:cs="Times New Roman"/>
          <w:sz w:val="28"/>
          <w:szCs w:val="28"/>
          <w:lang w:val="ro-MO"/>
        </w:rPr>
        <w:t xml:space="preserve"> au fost excluse toate normele referitoare la carnetul de muncă</w:t>
      </w:r>
      <w:r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390CB5" w:rsidRDefault="00390CB5" w:rsidP="007A569E">
      <w:pPr>
        <w:spacing w:after="0" w:line="240" w:lineRule="auto"/>
        <w:ind w:left="-284" w:right="-46" w:firstLine="568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0A6C57">
        <w:rPr>
          <w:rFonts w:ascii="Times New Roman" w:hAnsi="Times New Roman" w:cs="Times New Roman"/>
          <w:sz w:val="28"/>
          <w:szCs w:val="28"/>
          <w:lang w:val="ro-MO"/>
        </w:rPr>
        <w:t xml:space="preserve">Potrivit </w:t>
      </w:r>
      <w:r w:rsidRPr="00D43BE4">
        <w:rPr>
          <w:rFonts w:ascii="Times New Roman" w:hAnsi="Times New Roman" w:cs="Times New Roman"/>
          <w:sz w:val="28"/>
          <w:szCs w:val="28"/>
          <w:lang w:val="ro-MO"/>
        </w:rPr>
        <w:t>Art. VIII din Legea nr.123 din 7 iulie 2017</w:t>
      </w:r>
      <w:r w:rsidRPr="000A6C57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r w:rsidRPr="00D43BE4">
        <w:rPr>
          <w:rFonts w:ascii="Times New Roman" w:eastAsia="Times New Roman" w:hAnsi="Times New Roman" w:cs="Times New Roman"/>
          <w:sz w:val="28"/>
          <w:szCs w:val="28"/>
          <w:lang w:val="ro-MO"/>
        </w:rPr>
        <w:t>Guvernul, Casa Naţională de Asigurări Sociale şi Compania Naţională de Asigurări în Medicină, în termen de          3 luni, urm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a</w:t>
      </w:r>
      <w:r w:rsidRPr="00D43BE4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să aducă actele sale normative în concordanţă cu respectiva lege.</w:t>
      </w:r>
    </w:p>
    <w:p w:rsidR="00390CB5" w:rsidRDefault="00390CB5" w:rsidP="007A569E">
      <w:pPr>
        <w:spacing w:after="0" w:line="240" w:lineRule="auto"/>
        <w:ind w:left="-284" w:right="-46" w:firstLine="568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Proiectul prevede </w:t>
      </w:r>
      <w:r w:rsidR="003A180C">
        <w:rPr>
          <w:rFonts w:ascii="Times New Roman" w:eastAsia="Times New Roman" w:hAnsi="Times New Roman" w:cs="Times New Roman"/>
          <w:sz w:val="28"/>
          <w:szCs w:val="28"/>
          <w:lang w:val="ro-MO"/>
        </w:rPr>
        <w:t>abrogarea de la 1 ianuarie 2019</w:t>
      </w:r>
      <w:r w:rsidR="007D62B3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a H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otărârii Guvernului </w:t>
      </w:r>
      <w:r w:rsidR="007A569E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nr. 1449 din 24 decembrie 2007 ,,Privind carnetul de muncă”, cu modificările și completările ulterioare.</w:t>
      </w:r>
    </w:p>
    <w:p w:rsidR="0087178F" w:rsidRDefault="0087178F" w:rsidP="007A569E">
      <w:pPr>
        <w:spacing w:after="0" w:line="240" w:lineRule="auto"/>
        <w:ind w:left="-284" w:right="-46" w:firstLine="568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>În condițiile operării modificărilor la Legea nr. 156-XIV din 14.10.1998 privind sistemul public de pensii, persoanele care solicită dreptul la pensie urmează să confirme documentar stagiul de cotizare pe tot parcursul activității. Pentru perioada începând cu 1 ianuarie 1999 stagiul de cotizare este reflectat în conturile personale ale asiguraților, prin prezentarea lunară de către angajator a declarației persoanei asigurate. Pentru perioada de până la 1 ianuarie 1999 confirmarea stagiului de cotizare se efectuează prin prezentarea carnetelor de muncă în original și copie.</w:t>
      </w:r>
    </w:p>
    <w:p w:rsidR="007A569E" w:rsidRDefault="0087178F" w:rsidP="007A569E">
      <w:pPr>
        <w:spacing w:after="0" w:line="240" w:lineRule="auto"/>
        <w:ind w:left="-284" w:right="-46" w:firstLine="568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87178F">
        <w:rPr>
          <w:rFonts w:ascii="Times New Roman" w:hAnsi="Times New Roman" w:cs="Times New Roman"/>
          <w:sz w:val="28"/>
          <w:szCs w:val="28"/>
        </w:rPr>
        <w:t>În scopul completării conturilor personale de asigurări sociale cu informația privind stagiul de muncă realizat până la 01 ianuarie 1999, în peri</w:t>
      </w:r>
      <w:r>
        <w:rPr>
          <w:rFonts w:ascii="Times New Roman" w:hAnsi="Times New Roman" w:cs="Times New Roman"/>
          <w:sz w:val="28"/>
          <w:szCs w:val="28"/>
        </w:rPr>
        <w:t>oada</w:t>
      </w:r>
      <w:r w:rsidR="00B97757">
        <w:rPr>
          <w:rFonts w:ascii="Times New Roman" w:hAnsi="Times New Roman" w:cs="Times New Roman"/>
          <w:sz w:val="28"/>
          <w:szCs w:val="28"/>
        </w:rPr>
        <w:t xml:space="preserve"> 01 mai 2018-15 decembrie 2018,</w:t>
      </w:r>
      <w:r w:rsidRPr="0087178F">
        <w:rPr>
          <w:rFonts w:ascii="Times New Roman" w:hAnsi="Times New Roman" w:cs="Times New Roman"/>
          <w:sz w:val="28"/>
          <w:szCs w:val="28"/>
        </w:rPr>
        <w:t xml:space="preserve"> Casa Națională de Asigurări Sociale va scana informația din carnetele de muncă prezentate de angajator</w:t>
      </w:r>
      <w:r w:rsidR="007A569E">
        <w:rPr>
          <w:rFonts w:ascii="Times New Roman" w:hAnsi="Times New Roman" w:cs="Times New Roman"/>
          <w:sz w:val="28"/>
          <w:szCs w:val="28"/>
        </w:rPr>
        <w:t xml:space="preserve"> și va stoca informația în Registru de stat al evidenței individuale a contribuțiilor</w:t>
      </w:r>
      <w:r w:rsidRPr="0087178F">
        <w:rPr>
          <w:rFonts w:ascii="Times New Roman" w:hAnsi="Times New Roman" w:cs="Times New Roman"/>
          <w:sz w:val="28"/>
          <w:szCs w:val="28"/>
        </w:rPr>
        <w:t>.</w:t>
      </w:r>
    </w:p>
    <w:p w:rsidR="007A569E" w:rsidRDefault="0087178F" w:rsidP="007A569E">
      <w:pPr>
        <w:spacing w:after="0" w:line="240" w:lineRule="auto"/>
        <w:ind w:left="-284" w:right="-46" w:firstLine="568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DC36F0">
        <w:rPr>
          <w:rFonts w:ascii="Times New Roman" w:hAnsi="Times New Roman" w:cs="Times New Roman"/>
          <w:sz w:val="28"/>
          <w:szCs w:val="28"/>
          <w:lang w:eastAsia="ro-RO"/>
        </w:rPr>
        <w:t xml:space="preserve">Modul și graficul de scanare va fi întocmit printr-un act departamental al </w:t>
      </w:r>
      <w:r w:rsidR="00B97757" w:rsidRPr="0087178F">
        <w:rPr>
          <w:rFonts w:ascii="Times New Roman" w:hAnsi="Times New Roman" w:cs="Times New Roman"/>
          <w:sz w:val="28"/>
          <w:szCs w:val="28"/>
        </w:rPr>
        <w:t>Casa Națională de Asigurări Sociale</w:t>
      </w:r>
      <w:r w:rsidRPr="00DC36F0">
        <w:rPr>
          <w:rFonts w:ascii="Times New Roman" w:hAnsi="Times New Roman" w:cs="Times New Roman"/>
          <w:sz w:val="28"/>
          <w:szCs w:val="28"/>
          <w:lang w:eastAsia="ro-RO"/>
        </w:rPr>
        <w:t xml:space="preserve"> și publicat în Monitorul Oficial.</w:t>
      </w:r>
      <w:r w:rsidR="007A569E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</w:p>
    <w:p w:rsidR="007A569E" w:rsidRDefault="00DC36F0" w:rsidP="007A569E">
      <w:pPr>
        <w:spacing w:after="0" w:line="240" w:lineRule="auto"/>
        <w:ind w:left="-284" w:right="-46" w:firstLine="568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DC36F0">
        <w:rPr>
          <w:rFonts w:ascii="Times New Roman" w:hAnsi="Times New Roman" w:cs="Times New Roman"/>
          <w:sz w:val="28"/>
          <w:szCs w:val="28"/>
          <w:lang w:eastAsia="ro-RO"/>
        </w:rPr>
        <w:t>Realizarea scopului propus permite eliminarea factorului uman în procesul de stabilire a pensiilor de asigurări sociale și va fi orientat spre atingerea unui nivel înalt de deservire a populației, ar elimina tentativele de includere a unor înscrieri false în carnetele de muncă</w:t>
      </w:r>
      <w:r w:rsidR="007A569E">
        <w:rPr>
          <w:rFonts w:ascii="Times New Roman" w:hAnsi="Times New Roman" w:cs="Times New Roman"/>
          <w:sz w:val="28"/>
          <w:szCs w:val="28"/>
          <w:lang w:eastAsia="ro-RO"/>
        </w:rPr>
        <w:t>.</w:t>
      </w:r>
    </w:p>
    <w:p w:rsidR="007A569E" w:rsidRDefault="007A569E" w:rsidP="007A569E">
      <w:pPr>
        <w:spacing w:after="0" w:line="240" w:lineRule="auto"/>
        <w:ind w:left="-284" w:right="-4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Adoptarea proiectului respectiv va avea ca efect executarea prevederilor Legii nr. 123 din 7 iulie 2017 pentru modificarea și completarea unor acte legislative și aducerea legislației muncii în vigoare în concordanță cu respectiva lege.</w:t>
      </w:r>
    </w:p>
    <w:p w:rsidR="00390CB5" w:rsidRDefault="007A569E" w:rsidP="007A569E">
      <w:pPr>
        <w:spacing w:after="0" w:line="240" w:lineRule="auto"/>
        <w:ind w:left="-284" w:right="-4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Reieșind</w:t>
      </w:r>
      <w:r w:rsidR="00390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din cele expuse, considerăm adoptarea proiectului sus-menționat ca fiind un act oportun și necesar.</w:t>
      </w:r>
    </w:p>
    <w:p w:rsidR="007A569E" w:rsidRDefault="007A569E" w:rsidP="007A569E">
      <w:pPr>
        <w:spacing w:after="0" w:line="240" w:lineRule="auto"/>
        <w:ind w:left="-284" w:right="-4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A569E" w:rsidRDefault="007A569E" w:rsidP="007A569E">
      <w:pPr>
        <w:spacing w:after="0" w:line="240" w:lineRule="auto"/>
        <w:ind w:left="-284" w:right="-46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A569E" w:rsidRPr="007A569E" w:rsidRDefault="007A569E" w:rsidP="007A569E">
      <w:pPr>
        <w:spacing w:after="0" w:line="240" w:lineRule="auto"/>
        <w:ind w:left="-284" w:right="-46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  <w:r w:rsidRPr="007A569E">
        <w:rPr>
          <w:rFonts w:ascii="Times New Roman" w:hAnsi="Times New Roman" w:cs="Times New Roman"/>
          <w:b/>
          <w:sz w:val="28"/>
          <w:szCs w:val="28"/>
        </w:rPr>
        <w:t xml:space="preserve">Ministru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7A569E">
        <w:rPr>
          <w:rFonts w:ascii="Times New Roman" w:hAnsi="Times New Roman" w:cs="Times New Roman"/>
          <w:b/>
          <w:sz w:val="28"/>
          <w:szCs w:val="28"/>
        </w:rPr>
        <w:t xml:space="preserve">       Svetlana CEBOTARI</w:t>
      </w:r>
    </w:p>
    <w:p w:rsidR="00390CB5" w:rsidRPr="00425C01" w:rsidRDefault="00390CB5" w:rsidP="007A569E">
      <w:pPr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90CB5" w:rsidRPr="00390CB5" w:rsidRDefault="00390CB5" w:rsidP="00390C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90CB5" w:rsidRPr="00390CB5" w:rsidSect="00DC3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90CB5"/>
    <w:rsid w:val="00390CB5"/>
    <w:rsid w:val="003A180C"/>
    <w:rsid w:val="006C5B94"/>
    <w:rsid w:val="006E58A6"/>
    <w:rsid w:val="007002A4"/>
    <w:rsid w:val="007A569E"/>
    <w:rsid w:val="007D62B3"/>
    <w:rsid w:val="0087178F"/>
    <w:rsid w:val="00B4094D"/>
    <w:rsid w:val="00B97757"/>
    <w:rsid w:val="00CA138F"/>
    <w:rsid w:val="00DC36F0"/>
    <w:rsid w:val="00FA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05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F8238-C8C1-41ED-B62A-9A7F5DD5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387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 Social</dc:creator>
  <cp:keywords/>
  <dc:description/>
  <cp:lastModifiedBy>Asistent Social</cp:lastModifiedBy>
  <cp:revision>7</cp:revision>
  <cp:lastPrinted>2018-03-01T13:20:00Z</cp:lastPrinted>
  <dcterms:created xsi:type="dcterms:W3CDTF">2018-02-27T06:31:00Z</dcterms:created>
  <dcterms:modified xsi:type="dcterms:W3CDTF">2018-03-03T08:10:00Z</dcterms:modified>
</cp:coreProperties>
</file>