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FE1" w:rsidRPr="006D0D6D" w:rsidRDefault="007E4FE1" w:rsidP="007E4FE1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  <w:r w:rsidRPr="006D0D6D">
        <w:rPr>
          <w:b/>
          <w:bCs/>
          <w:sz w:val="28"/>
          <w:szCs w:val="28"/>
          <w:lang w:val="en-US"/>
        </w:rPr>
        <w:t>NOTĂ INFORMATIVĂ</w:t>
      </w:r>
    </w:p>
    <w:p w:rsidR="007E4FE1" w:rsidRPr="006D0D6D" w:rsidRDefault="007E4FE1" w:rsidP="007E4FE1">
      <w:pPr>
        <w:pStyle w:val="cp"/>
        <w:spacing w:line="276" w:lineRule="auto"/>
        <w:outlineLvl w:val="0"/>
        <w:rPr>
          <w:sz w:val="28"/>
          <w:szCs w:val="28"/>
          <w:lang w:val="fr-FR"/>
        </w:rPr>
      </w:pPr>
      <w:r w:rsidRPr="006D0D6D">
        <w:rPr>
          <w:sz w:val="28"/>
          <w:szCs w:val="28"/>
          <w:lang w:val="ro-RO"/>
        </w:rPr>
        <w:t xml:space="preserve">la </w:t>
      </w:r>
      <w:r w:rsidRPr="006D0D6D">
        <w:rPr>
          <w:sz w:val="28"/>
          <w:szCs w:val="28"/>
          <w:lang w:val="fr-FR"/>
        </w:rPr>
        <w:t>proiectul Hotăr</w:t>
      </w:r>
      <w:r w:rsidRPr="006D0D6D">
        <w:rPr>
          <w:sz w:val="28"/>
          <w:szCs w:val="28"/>
          <w:lang w:val="ro-RO"/>
        </w:rPr>
        <w:t>â</w:t>
      </w:r>
      <w:r w:rsidRPr="006D0D6D">
        <w:rPr>
          <w:sz w:val="28"/>
          <w:szCs w:val="28"/>
          <w:lang w:val="fr-FR"/>
        </w:rPr>
        <w:t xml:space="preserve">rii Guvernului </w:t>
      </w:r>
    </w:p>
    <w:p w:rsidR="007E4FE1" w:rsidRPr="006D0D6D" w:rsidRDefault="007E4FE1" w:rsidP="007E4FE1">
      <w:pPr>
        <w:pStyle w:val="cp"/>
        <w:spacing w:line="276" w:lineRule="auto"/>
        <w:outlineLvl w:val="0"/>
        <w:rPr>
          <w:sz w:val="28"/>
          <w:szCs w:val="28"/>
          <w:lang w:val="ro-RO"/>
        </w:rPr>
      </w:pPr>
      <w:r w:rsidRPr="006D0D6D">
        <w:rPr>
          <w:sz w:val="28"/>
          <w:szCs w:val="28"/>
          <w:lang w:val="fr-FR"/>
        </w:rPr>
        <w:t>c</w:t>
      </w:r>
      <w:r w:rsidRPr="006D0D6D">
        <w:rPr>
          <w:sz w:val="28"/>
          <w:szCs w:val="28"/>
          <w:lang w:val="ro-RO"/>
        </w:rPr>
        <w:t xml:space="preserve">u privire la transmiterea unor bunuri imobile </w:t>
      </w:r>
    </w:p>
    <w:p w:rsidR="007E4FE1" w:rsidRPr="00C3094C" w:rsidRDefault="007E4FE1" w:rsidP="007E4FE1">
      <w:pPr>
        <w:ind w:firstLine="708"/>
        <w:jc w:val="center"/>
        <w:rPr>
          <w:b/>
          <w:sz w:val="28"/>
          <w:szCs w:val="28"/>
          <w:lang w:val="ro-RO"/>
        </w:rPr>
      </w:pPr>
    </w:p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:rsidR="007E4FE1" w:rsidRPr="007E4FE1" w:rsidTr="007867BF">
        <w:trPr>
          <w:trHeight w:val="1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7E4FE1" w:rsidRPr="00C3094C" w:rsidRDefault="007E4FE1" w:rsidP="007867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o-RO" w:eastAsia="en-US"/>
              </w:rPr>
            </w:pPr>
            <w:r w:rsidRPr="00C3094C">
              <w:rPr>
                <w:b/>
                <w:bCs/>
                <w:sz w:val="28"/>
                <w:szCs w:val="28"/>
                <w:lang w:val="en-US"/>
              </w:rPr>
              <w:t xml:space="preserve">1. </w:t>
            </w:r>
            <w:r w:rsidRPr="00C3094C">
              <w:rPr>
                <w:b/>
                <w:sz w:val="28"/>
                <w:szCs w:val="28"/>
                <w:lang w:val="ro-RO"/>
              </w:rPr>
              <w:t>Temeiul iniţierii procesului de elaborare, autorul proiectului</w:t>
            </w:r>
          </w:p>
        </w:tc>
      </w:tr>
      <w:tr w:rsidR="007E4FE1" w:rsidRPr="007E4FE1" w:rsidTr="007867BF">
        <w:trPr>
          <w:trHeight w:val="1871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E4FE1" w:rsidRDefault="007E4FE1" w:rsidP="007867BF">
            <w:pPr>
              <w:pStyle w:val="cp"/>
              <w:jc w:val="both"/>
              <w:outlineLvl w:val="0"/>
              <w:rPr>
                <w:b w:val="0"/>
                <w:sz w:val="28"/>
                <w:szCs w:val="28"/>
                <w:lang w:val="ro-MO"/>
              </w:rPr>
            </w:pPr>
            <w:r w:rsidRPr="006D0D6D">
              <w:rPr>
                <w:b w:val="0"/>
                <w:sz w:val="28"/>
                <w:szCs w:val="28"/>
                <w:lang w:val="ro-MO"/>
              </w:rPr>
              <w:t xml:space="preserve">          Proiectul hotărârii Guvernului cu privire la transmiterea unor bunuri imobile este elaborat de către Ministerul Afacerilor Interne în baza art. 6 alin. (1) lit. a) şi art. 14 alin. (1) lit. b) din Legea nr. 121-XVI din 4 mai 2007 privind administrarea şi </w:t>
            </w:r>
            <w:proofErr w:type="spellStart"/>
            <w:r w:rsidRPr="006D0D6D">
              <w:rPr>
                <w:b w:val="0"/>
                <w:sz w:val="28"/>
                <w:szCs w:val="28"/>
                <w:lang w:val="ro-MO"/>
              </w:rPr>
              <w:t>deetatizarea</w:t>
            </w:r>
            <w:proofErr w:type="spellEnd"/>
            <w:r w:rsidRPr="006D0D6D">
              <w:rPr>
                <w:b w:val="0"/>
                <w:sz w:val="28"/>
                <w:szCs w:val="28"/>
                <w:lang w:val="ro-MO"/>
              </w:rPr>
              <w:t xml:space="preserve"> proprietăţii publice, Hotărârii Guvernului </w:t>
            </w:r>
            <w:proofErr w:type="spellStart"/>
            <w:r w:rsidRPr="006D0D6D">
              <w:rPr>
                <w:b w:val="0"/>
                <w:sz w:val="28"/>
                <w:szCs w:val="28"/>
                <w:lang w:val="ro-MO"/>
              </w:rPr>
              <w:t>Guvernului</w:t>
            </w:r>
            <w:proofErr w:type="spellEnd"/>
            <w:r w:rsidRPr="006D0D6D">
              <w:rPr>
                <w:b w:val="0"/>
                <w:sz w:val="28"/>
                <w:szCs w:val="28"/>
                <w:lang w:val="ro-MO"/>
              </w:rPr>
              <w:t xml:space="preserve"> nr. 901 din 31 decembrie 2015 „Pentru aprobarea Regulamentului cu privire la modul de transmitere a bunurilor proprietate publică”, care reglementează raporturile de administrare şi </w:t>
            </w:r>
            <w:proofErr w:type="spellStart"/>
            <w:r w:rsidRPr="006D0D6D">
              <w:rPr>
                <w:b w:val="0"/>
                <w:sz w:val="28"/>
                <w:szCs w:val="28"/>
                <w:lang w:val="ro-MO"/>
              </w:rPr>
              <w:t>deetatizare</w:t>
            </w:r>
            <w:proofErr w:type="spellEnd"/>
            <w:r w:rsidRPr="006D0D6D">
              <w:rPr>
                <w:b w:val="0"/>
                <w:sz w:val="28"/>
                <w:szCs w:val="28"/>
                <w:lang w:val="ro-MO"/>
              </w:rPr>
              <w:t xml:space="preserve"> a proprietăţii publice şi procedura de transmitere gratuită a bunurilor proprietate publică a statului.</w:t>
            </w:r>
          </w:p>
          <w:p w:rsidR="007E4FE1" w:rsidRPr="006D0D6D" w:rsidRDefault="007E4FE1" w:rsidP="007867BF">
            <w:pPr>
              <w:pStyle w:val="cp"/>
              <w:jc w:val="both"/>
              <w:outlineLvl w:val="0"/>
              <w:rPr>
                <w:b w:val="0"/>
                <w:sz w:val="28"/>
                <w:szCs w:val="28"/>
                <w:lang w:val="ro-MO"/>
              </w:rPr>
            </w:pPr>
          </w:p>
        </w:tc>
      </w:tr>
      <w:tr w:rsidR="007E4FE1" w:rsidRPr="007E4FE1" w:rsidTr="007867BF">
        <w:trPr>
          <w:trHeight w:val="1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hideMark/>
          </w:tcPr>
          <w:p w:rsidR="007E4FE1" w:rsidRPr="00C3094C" w:rsidRDefault="007E4FE1" w:rsidP="007867BF">
            <w:pPr>
              <w:autoSpaceDE w:val="0"/>
              <w:autoSpaceDN w:val="0"/>
              <w:adjustRightInd w:val="0"/>
              <w:ind w:firstLine="539"/>
              <w:jc w:val="center"/>
              <w:rPr>
                <w:sz w:val="28"/>
                <w:szCs w:val="28"/>
                <w:lang w:val="ro-RO" w:eastAsia="en-US"/>
              </w:rPr>
            </w:pPr>
            <w:r w:rsidRPr="00C3094C">
              <w:rPr>
                <w:b/>
                <w:bCs/>
                <w:sz w:val="28"/>
                <w:szCs w:val="28"/>
                <w:lang w:val="en-US"/>
              </w:rPr>
              <w:t>2.</w:t>
            </w:r>
            <w:r w:rsidRPr="00E108FD">
              <w:rPr>
                <w:b/>
                <w:color w:val="FF0000"/>
                <w:sz w:val="28"/>
                <w:szCs w:val="28"/>
                <w:lang w:val="ro-RO"/>
              </w:rPr>
              <w:t xml:space="preserve"> </w:t>
            </w:r>
            <w:r w:rsidRPr="006D0D6D">
              <w:rPr>
                <w:b/>
                <w:sz w:val="28"/>
                <w:szCs w:val="28"/>
                <w:lang w:val="ro-RO"/>
              </w:rPr>
              <w:t>Scopul şi obiectivele urmărite prin adoptarea actului normativ, principalele prevederi ale proiectului</w:t>
            </w:r>
          </w:p>
        </w:tc>
      </w:tr>
      <w:tr w:rsidR="007E4FE1" w:rsidRPr="007E4FE1" w:rsidTr="007867BF">
        <w:trPr>
          <w:trHeight w:val="1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7E4FE1" w:rsidRPr="007333CB" w:rsidRDefault="007E4FE1" w:rsidP="007867BF">
            <w:pPr>
              <w:ind w:firstLine="709"/>
              <w:jc w:val="both"/>
              <w:rPr>
                <w:sz w:val="28"/>
                <w:szCs w:val="28"/>
                <w:lang w:val="ro-MO"/>
              </w:rPr>
            </w:pPr>
            <w:r w:rsidRPr="007333CB">
              <w:rPr>
                <w:sz w:val="28"/>
                <w:szCs w:val="28"/>
                <w:lang w:val="ro-MO"/>
              </w:rPr>
              <w:t xml:space="preserve">Proiectul prenotat presupune transmiterea cu titlu gratuit, la solicitarea Inspectoratului General pentru Situaţii de Urgenţă </w:t>
            </w:r>
            <w:r>
              <w:rPr>
                <w:sz w:val="28"/>
                <w:szCs w:val="28"/>
                <w:lang w:val="ro-MO"/>
              </w:rPr>
              <w:t xml:space="preserve">(IGSU) </w:t>
            </w:r>
            <w:r w:rsidRPr="007333CB">
              <w:rPr>
                <w:sz w:val="28"/>
                <w:szCs w:val="28"/>
                <w:lang w:val="ro-MO"/>
              </w:rPr>
              <w:t xml:space="preserve">al Ministerului Afacerilor Interne, a unor bunuri imobile din gestiunea Administraţiilor Publice Locale </w:t>
            </w:r>
            <w:r>
              <w:rPr>
                <w:sz w:val="28"/>
                <w:szCs w:val="28"/>
                <w:lang w:val="ro-MO"/>
              </w:rPr>
              <w:t xml:space="preserve">(Consiliul raional Ialoveni, </w:t>
            </w:r>
            <w:proofErr w:type="spellStart"/>
            <w:r>
              <w:rPr>
                <w:sz w:val="28"/>
                <w:szCs w:val="28"/>
                <w:lang w:val="ro-MO"/>
              </w:rPr>
              <w:t>Consliliul</w:t>
            </w:r>
            <w:proofErr w:type="spellEnd"/>
            <w:r>
              <w:rPr>
                <w:sz w:val="28"/>
                <w:szCs w:val="28"/>
                <w:lang w:val="ro-MO"/>
              </w:rPr>
              <w:t xml:space="preserve"> orăşenesc Lipcani, Consiliul orăşenesc Briceni, Consiliul municipal Chişinău) </w:t>
            </w:r>
            <w:r w:rsidRPr="007333CB">
              <w:rPr>
                <w:sz w:val="28"/>
                <w:szCs w:val="28"/>
                <w:lang w:val="ro-MO"/>
              </w:rPr>
              <w:t>în administrarea Ministerului Afacerilor Interne, gestiunea subdiviziunilor subordonate I</w:t>
            </w:r>
            <w:r>
              <w:rPr>
                <w:sz w:val="28"/>
                <w:szCs w:val="28"/>
                <w:lang w:val="ro-MO"/>
              </w:rPr>
              <w:t>GSU</w:t>
            </w:r>
            <w:r w:rsidRPr="007333CB">
              <w:rPr>
                <w:sz w:val="28"/>
                <w:szCs w:val="28"/>
                <w:lang w:val="ro-MO"/>
              </w:rPr>
              <w:t>.</w:t>
            </w:r>
          </w:p>
          <w:p w:rsidR="007E4FE1" w:rsidRDefault="007E4FE1" w:rsidP="007867BF">
            <w:pPr>
              <w:pStyle w:val="a3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 xml:space="preserve">  </w:t>
            </w:r>
            <w:r w:rsidRPr="007333CB">
              <w:rPr>
                <w:sz w:val="28"/>
                <w:szCs w:val="28"/>
                <w:lang w:val="ro-MO"/>
              </w:rPr>
              <w:t>În procesul de implementare a Programului de asistenţă tehnică</w:t>
            </w:r>
            <w:r>
              <w:rPr>
                <w:sz w:val="28"/>
                <w:szCs w:val="28"/>
                <w:lang w:val="ro-MO"/>
              </w:rPr>
              <w:t>,</w:t>
            </w:r>
            <w:r w:rsidRPr="007333CB">
              <w:rPr>
                <w:sz w:val="28"/>
                <w:szCs w:val="28"/>
                <w:lang w:val="ro-MO"/>
              </w:rPr>
              <w:t xml:space="preserve"> lansat</w:t>
            </w:r>
            <w:r>
              <w:rPr>
                <w:sz w:val="28"/>
                <w:szCs w:val="28"/>
                <w:lang w:val="ro-MO"/>
              </w:rPr>
              <w:t xml:space="preserve"> </w:t>
            </w:r>
            <w:r w:rsidRPr="007333CB">
              <w:rPr>
                <w:sz w:val="28"/>
                <w:szCs w:val="28"/>
                <w:lang w:val="ro-MO"/>
              </w:rPr>
              <w:t xml:space="preserve">de către </w:t>
            </w:r>
            <w:r>
              <w:rPr>
                <w:sz w:val="28"/>
                <w:szCs w:val="28"/>
                <w:lang w:val="ro-MO"/>
              </w:rPr>
              <w:t xml:space="preserve">Guvernul </w:t>
            </w:r>
            <w:r w:rsidRPr="007333CB">
              <w:rPr>
                <w:sz w:val="28"/>
                <w:szCs w:val="28"/>
                <w:lang w:val="ro-MO"/>
              </w:rPr>
              <w:t>S</w:t>
            </w:r>
            <w:r>
              <w:rPr>
                <w:sz w:val="28"/>
                <w:szCs w:val="28"/>
                <w:lang w:val="ro-MO"/>
              </w:rPr>
              <w:t>.</w:t>
            </w:r>
            <w:r w:rsidRPr="007333CB">
              <w:rPr>
                <w:sz w:val="28"/>
                <w:szCs w:val="28"/>
                <w:lang w:val="ro-MO"/>
              </w:rPr>
              <w:t>U</w:t>
            </w:r>
            <w:r>
              <w:rPr>
                <w:sz w:val="28"/>
                <w:szCs w:val="28"/>
                <w:lang w:val="ro-MO"/>
              </w:rPr>
              <w:t>.</w:t>
            </w:r>
            <w:r w:rsidRPr="007333CB">
              <w:rPr>
                <w:sz w:val="28"/>
                <w:szCs w:val="28"/>
                <w:lang w:val="ro-MO"/>
              </w:rPr>
              <w:t>A</w:t>
            </w:r>
            <w:r>
              <w:rPr>
                <w:sz w:val="28"/>
                <w:szCs w:val="28"/>
                <w:lang w:val="ro-MO"/>
              </w:rPr>
              <w:t>.</w:t>
            </w:r>
            <w:r w:rsidRPr="007333CB">
              <w:rPr>
                <w:sz w:val="28"/>
                <w:szCs w:val="28"/>
                <w:lang w:val="ro-MO"/>
              </w:rPr>
              <w:t xml:space="preserve"> în Republica Moldova, </w:t>
            </w:r>
            <w:r>
              <w:rPr>
                <w:sz w:val="28"/>
                <w:szCs w:val="28"/>
                <w:lang w:val="ro-MO"/>
              </w:rPr>
              <w:t>în calitate de obiectiv pentru efectuarea lucrărilor de renovare şi amplasare a</w:t>
            </w:r>
            <w:r w:rsidRPr="007333CB">
              <w:rPr>
                <w:sz w:val="28"/>
                <w:szCs w:val="28"/>
                <w:lang w:val="ro-MO"/>
              </w:rPr>
              <w:t xml:space="preserve"> Unităţi</w:t>
            </w:r>
            <w:r>
              <w:rPr>
                <w:sz w:val="28"/>
                <w:szCs w:val="28"/>
                <w:lang w:val="ro-MO"/>
              </w:rPr>
              <w:t>i</w:t>
            </w:r>
            <w:r w:rsidRPr="007333CB">
              <w:rPr>
                <w:sz w:val="28"/>
                <w:szCs w:val="28"/>
                <w:lang w:val="ro-MO"/>
              </w:rPr>
              <w:t xml:space="preserve"> de Salvatori şi Pompieri</w:t>
            </w:r>
            <w:r>
              <w:rPr>
                <w:sz w:val="28"/>
                <w:szCs w:val="28"/>
                <w:lang w:val="ro-MO"/>
              </w:rPr>
              <w:t xml:space="preserve"> (USP) </w:t>
            </w:r>
            <w:r w:rsidRPr="007333CB">
              <w:rPr>
                <w:sz w:val="28"/>
                <w:szCs w:val="28"/>
                <w:lang w:val="ro-MO"/>
              </w:rPr>
              <w:t>a f</w:t>
            </w:r>
            <w:r>
              <w:rPr>
                <w:sz w:val="28"/>
                <w:szCs w:val="28"/>
                <w:lang w:val="ro-MO"/>
              </w:rPr>
              <w:t>o</w:t>
            </w:r>
            <w:r w:rsidRPr="007333CB">
              <w:rPr>
                <w:sz w:val="28"/>
                <w:szCs w:val="28"/>
                <w:lang w:val="ro-MO"/>
              </w:rPr>
              <w:t xml:space="preserve">st selectat </w:t>
            </w:r>
            <w:r>
              <w:rPr>
                <w:sz w:val="28"/>
                <w:szCs w:val="28"/>
                <w:lang w:val="ro-MO"/>
              </w:rPr>
              <w:t xml:space="preserve">actualul </w:t>
            </w:r>
            <w:r w:rsidRPr="007333CB">
              <w:rPr>
                <w:sz w:val="28"/>
                <w:szCs w:val="28"/>
                <w:lang w:val="ro-MO"/>
              </w:rPr>
              <w:t>sediu</w:t>
            </w:r>
            <w:r>
              <w:rPr>
                <w:sz w:val="28"/>
                <w:szCs w:val="28"/>
                <w:lang w:val="ro-MO"/>
              </w:rPr>
              <w:t xml:space="preserve"> a</w:t>
            </w:r>
            <w:r w:rsidRPr="007333CB">
              <w:rPr>
                <w:sz w:val="28"/>
                <w:szCs w:val="28"/>
                <w:lang w:val="ro-MO"/>
              </w:rPr>
              <w:t xml:space="preserve">l Secţiei Situaţii Excepţionale din oraşul Ialoveni. </w:t>
            </w:r>
            <w:proofErr w:type="spellStart"/>
            <w:r>
              <w:rPr>
                <w:sz w:val="28"/>
                <w:szCs w:val="28"/>
                <w:lang w:val="ro-MO"/>
              </w:rPr>
              <w:t>Avînd</w:t>
            </w:r>
            <w:proofErr w:type="spellEnd"/>
            <w:r>
              <w:rPr>
                <w:sz w:val="28"/>
                <w:szCs w:val="28"/>
                <w:lang w:val="ro-MO"/>
              </w:rPr>
              <w:t xml:space="preserve"> în vedere</w:t>
            </w:r>
            <w:r w:rsidRPr="007333CB">
              <w:rPr>
                <w:sz w:val="28"/>
                <w:szCs w:val="28"/>
                <w:lang w:val="ro-MO"/>
              </w:rPr>
              <w:t xml:space="preserve"> că </w:t>
            </w:r>
            <w:r>
              <w:rPr>
                <w:sz w:val="28"/>
                <w:szCs w:val="28"/>
                <w:lang w:val="ro-MO"/>
              </w:rPr>
              <w:t xml:space="preserve">acest </w:t>
            </w:r>
            <w:r w:rsidRPr="007333CB">
              <w:rPr>
                <w:sz w:val="28"/>
                <w:szCs w:val="28"/>
                <w:lang w:val="ro-MO"/>
              </w:rPr>
              <w:t>sediu nu poate fi reconstruit din cauza suprafeţelor mici</w:t>
            </w:r>
            <w:r>
              <w:rPr>
                <w:sz w:val="28"/>
                <w:szCs w:val="28"/>
                <w:lang w:val="ro-MO"/>
              </w:rPr>
              <w:t>,</w:t>
            </w:r>
            <w:r w:rsidRPr="007333CB">
              <w:rPr>
                <w:sz w:val="28"/>
                <w:szCs w:val="28"/>
                <w:lang w:val="ro-MO"/>
              </w:rPr>
              <w:t xml:space="preserve"> </w:t>
            </w:r>
            <w:r>
              <w:rPr>
                <w:sz w:val="28"/>
                <w:szCs w:val="28"/>
                <w:lang w:val="ro-MO"/>
              </w:rPr>
              <w:t xml:space="preserve">precum şi căilor dificile de </w:t>
            </w:r>
            <w:r w:rsidRPr="007333CB">
              <w:rPr>
                <w:sz w:val="28"/>
                <w:szCs w:val="28"/>
                <w:lang w:val="ro-MO"/>
              </w:rPr>
              <w:t xml:space="preserve">acces </w:t>
            </w:r>
            <w:r>
              <w:rPr>
                <w:sz w:val="28"/>
                <w:szCs w:val="28"/>
                <w:lang w:val="ro-MO"/>
              </w:rPr>
              <w:t>pentru</w:t>
            </w:r>
            <w:r w:rsidRPr="007333CB">
              <w:rPr>
                <w:sz w:val="28"/>
                <w:szCs w:val="28"/>
                <w:lang w:val="ro-MO"/>
              </w:rPr>
              <w:t xml:space="preserve"> intervenţi</w:t>
            </w:r>
            <w:r>
              <w:rPr>
                <w:sz w:val="28"/>
                <w:szCs w:val="28"/>
                <w:lang w:val="ro-MO"/>
              </w:rPr>
              <w:t>i</w:t>
            </w:r>
            <w:r w:rsidRPr="007333CB">
              <w:rPr>
                <w:sz w:val="28"/>
                <w:szCs w:val="28"/>
                <w:lang w:val="ro-MO"/>
              </w:rPr>
              <w:t>, de către Consiliul raional Ialoveni</w:t>
            </w:r>
            <w:r>
              <w:rPr>
                <w:sz w:val="28"/>
                <w:szCs w:val="28"/>
                <w:lang w:val="ro-MO"/>
              </w:rPr>
              <w:t xml:space="preserve">, </w:t>
            </w:r>
            <w:r w:rsidRPr="006071D9">
              <w:rPr>
                <w:sz w:val="28"/>
                <w:szCs w:val="28"/>
                <w:lang w:val="ro-MO"/>
              </w:rPr>
              <w:t>la propunerea Guvernului,</w:t>
            </w:r>
            <w:r w:rsidRPr="007333CB">
              <w:rPr>
                <w:sz w:val="28"/>
                <w:szCs w:val="28"/>
                <w:lang w:val="ro-MO"/>
              </w:rPr>
              <w:t xml:space="preserve"> a fost alocat un sector de teren cu o suprafaţă totală de 0,37</w:t>
            </w:r>
            <w:r>
              <w:rPr>
                <w:sz w:val="28"/>
                <w:szCs w:val="28"/>
                <w:lang w:val="ro-MO"/>
              </w:rPr>
              <w:t>0</w:t>
            </w:r>
            <w:r w:rsidRPr="007333CB">
              <w:rPr>
                <w:sz w:val="28"/>
                <w:szCs w:val="28"/>
                <w:lang w:val="ro-MO"/>
              </w:rPr>
              <w:t xml:space="preserve"> ha</w:t>
            </w:r>
            <w:r>
              <w:rPr>
                <w:sz w:val="28"/>
                <w:szCs w:val="28"/>
                <w:lang w:val="ro-MO"/>
              </w:rPr>
              <w:t xml:space="preserve"> (</w:t>
            </w:r>
            <w:r w:rsidRPr="007333CB">
              <w:rPr>
                <w:sz w:val="28"/>
                <w:szCs w:val="28"/>
                <w:lang w:val="ro-MO"/>
              </w:rPr>
              <w:t>numă</w:t>
            </w:r>
            <w:r>
              <w:rPr>
                <w:sz w:val="28"/>
                <w:szCs w:val="28"/>
                <w:lang w:val="ro-MO"/>
              </w:rPr>
              <w:t>r</w:t>
            </w:r>
            <w:r w:rsidRPr="007333CB">
              <w:rPr>
                <w:sz w:val="28"/>
                <w:szCs w:val="28"/>
                <w:lang w:val="ro-MO"/>
              </w:rPr>
              <w:t xml:space="preserve"> cadastral 5501209.386</w:t>
            </w:r>
            <w:r>
              <w:rPr>
                <w:sz w:val="28"/>
                <w:szCs w:val="28"/>
                <w:lang w:val="ro-MO"/>
              </w:rPr>
              <w:t>)</w:t>
            </w:r>
            <w:r w:rsidRPr="007333CB">
              <w:rPr>
                <w:sz w:val="28"/>
                <w:szCs w:val="28"/>
                <w:lang w:val="ro-MO"/>
              </w:rPr>
              <w:t xml:space="preserve">, amplasat </w:t>
            </w:r>
            <w:r>
              <w:rPr>
                <w:sz w:val="28"/>
                <w:szCs w:val="28"/>
                <w:lang w:val="ro-MO"/>
              </w:rPr>
              <w:t xml:space="preserve">în or. Ialoveni, </w:t>
            </w:r>
            <w:r w:rsidRPr="007333CB">
              <w:rPr>
                <w:sz w:val="28"/>
                <w:szCs w:val="28"/>
                <w:lang w:val="ro-MO"/>
              </w:rPr>
              <w:t xml:space="preserve">strada Gagarin, 2/3. În </w:t>
            </w:r>
            <w:r>
              <w:rPr>
                <w:sz w:val="28"/>
                <w:szCs w:val="28"/>
                <w:lang w:val="ro-MO"/>
              </w:rPr>
              <w:t>cadrul</w:t>
            </w:r>
            <w:r w:rsidRPr="007333CB">
              <w:rPr>
                <w:sz w:val="28"/>
                <w:szCs w:val="28"/>
                <w:lang w:val="ro-MO"/>
              </w:rPr>
              <w:t xml:space="preserve"> </w:t>
            </w:r>
            <w:r>
              <w:rPr>
                <w:sz w:val="28"/>
                <w:szCs w:val="28"/>
                <w:lang w:val="ro-MO"/>
              </w:rPr>
              <w:t xml:space="preserve">lucrărilor de </w:t>
            </w:r>
            <w:r w:rsidRPr="007333CB">
              <w:rPr>
                <w:sz w:val="28"/>
                <w:szCs w:val="28"/>
                <w:lang w:val="ro-MO"/>
              </w:rPr>
              <w:t>proiect</w:t>
            </w:r>
            <w:r>
              <w:rPr>
                <w:sz w:val="28"/>
                <w:szCs w:val="28"/>
                <w:lang w:val="ro-MO"/>
              </w:rPr>
              <w:t>are</w:t>
            </w:r>
            <w:r w:rsidRPr="007333CB">
              <w:rPr>
                <w:sz w:val="28"/>
                <w:szCs w:val="28"/>
                <w:lang w:val="ro-MO"/>
              </w:rPr>
              <w:t xml:space="preserve"> s-a stabilit că </w:t>
            </w:r>
            <w:r>
              <w:rPr>
                <w:sz w:val="28"/>
                <w:szCs w:val="28"/>
                <w:lang w:val="ro-MO"/>
              </w:rPr>
              <w:t xml:space="preserve">terenul în cauză </w:t>
            </w:r>
            <w:r w:rsidRPr="007333CB">
              <w:rPr>
                <w:sz w:val="28"/>
                <w:szCs w:val="28"/>
                <w:lang w:val="ro-MO"/>
              </w:rPr>
              <w:t xml:space="preserve">nu </w:t>
            </w:r>
            <w:r>
              <w:rPr>
                <w:sz w:val="28"/>
                <w:szCs w:val="28"/>
                <w:lang w:val="ro-MO"/>
              </w:rPr>
              <w:t xml:space="preserve">poate fi utilizat conform destinaţiei, deoarece nu corespunde normativelor tehnice în construcţii, fiind amplasat în pantă şi adesea afectat de inundaţii. </w:t>
            </w:r>
            <w:r w:rsidRPr="007333CB">
              <w:rPr>
                <w:sz w:val="28"/>
                <w:szCs w:val="28"/>
                <w:lang w:val="ro-MO"/>
              </w:rPr>
              <w:t>Pentru soluţiona</w:t>
            </w:r>
            <w:r>
              <w:rPr>
                <w:sz w:val="28"/>
                <w:szCs w:val="28"/>
                <w:lang w:val="ro-MO"/>
              </w:rPr>
              <w:t>rea</w:t>
            </w:r>
            <w:r w:rsidRPr="007333CB">
              <w:rPr>
                <w:sz w:val="28"/>
                <w:szCs w:val="28"/>
                <w:lang w:val="ro-MO"/>
              </w:rPr>
              <w:t xml:space="preserve"> problem</w:t>
            </w:r>
            <w:r>
              <w:rPr>
                <w:sz w:val="28"/>
                <w:szCs w:val="28"/>
                <w:lang w:val="ro-MO"/>
              </w:rPr>
              <w:t>ei</w:t>
            </w:r>
            <w:r w:rsidRPr="007333CB">
              <w:rPr>
                <w:sz w:val="28"/>
                <w:szCs w:val="28"/>
                <w:lang w:val="ro-MO"/>
              </w:rPr>
              <w:t xml:space="preserve">, în schimbul terenului </w:t>
            </w:r>
            <w:r>
              <w:rPr>
                <w:sz w:val="28"/>
                <w:szCs w:val="28"/>
                <w:lang w:val="ro-MO"/>
              </w:rPr>
              <w:t>menţionat,</w:t>
            </w:r>
            <w:r w:rsidRPr="007333CB">
              <w:rPr>
                <w:sz w:val="28"/>
                <w:szCs w:val="28"/>
                <w:lang w:val="ro-MO"/>
              </w:rPr>
              <w:t xml:space="preserve"> Consiliul raional Ialoveni</w:t>
            </w:r>
            <w:r>
              <w:rPr>
                <w:sz w:val="28"/>
                <w:szCs w:val="28"/>
                <w:lang w:val="ro-MO"/>
              </w:rPr>
              <w:t>,</w:t>
            </w:r>
            <w:r w:rsidRPr="007333CB">
              <w:rPr>
                <w:sz w:val="28"/>
                <w:szCs w:val="28"/>
                <w:lang w:val="ro-MO"/>
              </w:rPr>
              <w:t xml:space="preserve"> </w:t>
            </w:r>
            <w:r>
              <w:rPr>
                <w:sz w:val="28"/>
                <w:szCs w:val="28"/>
                <w:lang w:val="ro-MO"/>
              </w:rPr>
              <w:t>în</w:t>
            </w:r>
            <w:r w:rsidRPr="007333CB">
              <w:rPr>
                <w:sz w:val="28"/>
                <w:szCs w:val="28"/>
                <w:lang w:val="ro-MO"/>
              </w:rPr>
              <w:t xml:space="preserve"> comun cu I</w:t>
            </w:r>
            <w:r>
              <w:rPr>
                <w:sz w:val="28"/>
                <w:szCs w:val="28"/>
                <w:lang w:val="ro-MO"/>
              </w:rPr>
              <w:t>GSU,</w:t>
            </w:r>
            <w:r w:rsidRPr="007333CB">
              <w:rPr>
                <w:sz w:val="28"/>
                <w:szCs w:val="28"/>
                <w:lang w:val="ro-MO"/>
              </w:rPr>
              <w:t xml:space="preserve"> a </w:t>
            </w:r>
            <w:r>
              <w:rPr>
                <w:sz w:val="28"/>
                <w:szCs w:val="28"/>
                <w:lang w:val="ro-MO"/>
              </w:rPr>
              <w:t xml:space="preserve">identificat un alt </w:t>
            </w:r>
            <w:r w:rsidRPr="007333CB">
              <w:rPr>
                <w:sz w:val="28"/>
                <w:szCs w:val="28"/>
                <w:lang w:val="ro-MO"/>
              </w:rPr>
              <w:t xml:space="preserve">sector de teren cu </w:t>
            </w:r>
            <w:r>
              <w:rPr>
                <w:sz w:val="28"/>
                <w:szCs w:val="28"/>
                <w:lang w:val="ro-MO"/>
              </w:rPr>
              <w:t xml:space="preserve">o </w:t>
            </w:r>
            <w:r w:rsidRPr="007333CB">
              <w:rPr>
                <w:sz w:val="28"/>
                <w:szCs w:val="28"/>
                <w:lang w:val="ro-MO"/>
              </w:rPr>
              <w:t>suprafaţ</w:t>
            </w:r>
            <w:r>
              <w:rPr>
                <w:sz w:val="28"/>
                <w:szCs w:val="28"/>
                <w:lang w:val="ro-MO"/>
              </w:rPr>
              <w:t xml:space="preserve">ă </w:t>
            </w:r>
            <w:r w:rsidRPr="007333CB">
              <w:rPr>
                <w:sz w:val="28"/>
                <w:szCs w:val="28"/>
                <w:lang w:val="ro-MO"/>
              </w:rPr>
              <w:t>de 0,1455 ha</w:t>
            </w:r>
            <w:r>
              <w:rPr>
                <w:sz w:val="28"/>
                <w:szCs w:val="28"/>
                <w:lang w:val="ro-MO"/>
              </w:rPr>
              <w:t xml:space="preserve"> (</w:t>
            </w:r>
            <w:r w:rsidRPr="007333CB">
              <w:rPr>
                <w:sz w:val="28"/>
                <w:szCs w:val="28"/>
                <w:lang w:val="ro-MO"/>
              </w:rPr>
              <w:t>număr cadastral 5501209.430</w:t>
            </w:r>
            <w:r>
              <w:rPr>
                <w:sz w:val="28"/>
                <w:szCs w:val="28"/>
                <w:lang w:val="ro-MO"/>
              </w:rPr>
              <w:t>)</w:t>
            </w:r>
            <w:r w:rsidRPr="007333CB">
              <w:rPr>
                <w:sz w:val="28"/>
                <w:szCs w:val="28"/>
                <w:lang w:val="ro-MO"/>
              </w:rPr>
              <w:t>,</w:t>
            </w:r>
            <w:r>
              <w:rPr>
                <w:sz w:val="28"/>
                <w:szCs w:val="28"/>
                <w:lang w:val="ro-MO"/>
              </w:rPr>
              <w:t xml:space="preserve"> care include şi construcţiile</w:t>
            </w:r>
            <w:r w:rsidRPr="007333CB">
              <w:rPr>
                <w:sz w:val="28"/>
                <w:szCs w:val="28"/>
                <w:lang w:val="ro-MO"/>
              </w:rPr>
              <w:t xml:space="preserve"> </w:t>
            </w:r>
            <w:r>
              <w:rPr>
                <w:sz w:val="28"/>
                <w:szCs w:val="28"/>
                <w:lang w:val="ro-MO"/>
              </w:rPr>
              <w:t xml:space="preserve">existente. Bunurile imobile se află în </w:t>
            </w:r>
            <w:r w:rsidRPr="007333CB">
              <w:rPr>
                <w:sz w:val="28"/>
                <w:szCs w:val="28"/>
                <w:lang w:val="ro-MO"/>
              </w:rPr>
              <w:t xml:space="preserve">oraşul Ialoveni, strada Petru </w:t>
            </w:r>
            <w:proofErr w:type="spellStart"/>
            <w:r w:rsidRPr="007333CB">
              <w:rPr>
                <w:sz w:val="28"/>
                <w:szCs w:val="28"/>
                <w:lang w:val="ro-MO"/>
              </w:rPr>
              <w:t>Ştefănucă</w:t>
            </w:r>
            <w:proofErr w:type="spellEnd"/>
            <w:r w:rsidRPr="007333CB">
              <w:rPr>
                <w:sz w:val="28"/>
                <w:szCs w:val="28"/>
                <w:lang w:val="ro-MO"/>
              </w:rPr>
              <w:t>, 10.</w:t>
            </w:r>
            <w:r>
              <w:rPr>
                <w:sz w:val="28"/>
                <w:szCs w:val="28"/>
                <w:lang w:val="ro-MO"/>
              </w:rPr>
              <w:t xml:space="preserve"> Administrarea de către IGSU a patrimoniului public nou identificat presupune existenţa următoarelor avantaje şi beneficii: poziţionare reuşită, căi accesibile pentru unităţile de intervenţie, corespunde condiţiilor eligibile pentru accesarea </w:t>
            </w:r>
            <w:proofErr w:type="spellStart"/>
            <w:r>
              <w:rPr>
                <w:sz w:val="28"/>
                <w:szCs w:val="28"/>
                <w:lang w:val="ro-MO"/>
              </w:rPr>
              <w:t>finaţărilor</w:t>
            </w:r>
            <w:proofErr w:type="spellEnd"/>
            <w:r>
              <w:rPr>
                <w:sz w:val="28"/>
                <w:szCs w:val="28"/>
                <w:lang w:val="ro-MO"/>
              </w:rPr>
              <w:t xml:space="preserve"> prin </w:t>
            </w:r>
            <w:r>
              <w:rPr>
                <w:sz w:val="28"/>
                <w:szCs w:val="28"/>
                <w:lang w:val="ro-RO"/>
              </w:rPr>
              <w:t xml:space="preserve">intermediul </w:t>
            </w:r>
            <w:r>
              <w:rPr>
                <w:sz w:val="28"/>
                <w:szCs w:val="28"/>
                <w:lang w:val="ro-MO"/>
              </w:rPr>
              <w:t>Programului de asistenţă</w:t>
            </w:r>
            <w:r w:rsidRPr="007333CB">
              <w:rPr>
                <w:sz w:val="28"/>
                <w:szCs w:val="28"/>
                <w:lang w:val="ro-MO"/>
              </w:rPr>
              <w:t xml:space="preserve"> tehnică</w:t>
            </w:r>
            <w:r>
              <w:rPr>
                <w:sz w:val="28"/>
                <w:szCs w:val="28"/>
                <w:lang w:val="ro-MO"/>
              </w:rPr>
              <w:t>,</w:t>
            </w:r>
            <w:r w:rsidRPr="007333CB">
              <w:rPr>
                <w:sz w:val="28"/>
                <w:szCs w:val="28"/>
                <w:lang w:val="ro-MO"/>
              </w:rPr>
              <w:t xml:space="preserve"> lansat de către S</w:t>
            </w:r>
            <w:r>
              <w:rPr>
                <w:sz w:val="28"/>
                <w:szCs w:val="28"/>
                <w:lang w:val="ro-MO"/>
              </w:rPr>
              <w:t>.</w:t>
            </w:r>
            <w:r w:rsidRPr="007333CB">
              <w:rPr>
                <w:sz w:val="28"/>
                <w:szCs w:val="28"/>
                <w:lang w:val="ro-MO"/>
              </w:rPr>
              <w:t>U</w:t>
            </w:r>
            <w:r>
              <w:rPr>
                <w:sz w:val="28"/>
                <w:szCs w:val="28"/>
                <w:lang w:val="ro-MO"/>
              </w:rPr>
              <w:t>.</w:t>
            </w:r>
            <w:r w:rsidRPr="007333CB">
              <w:rPr>
                <w:sz w:val="28"/>
                <w:szCs w:val="28"/>
                <w:lang w:val="ro-MO"/>
              </w:rPr>
              <w:t>A</w:t>
            </w:r>
            <w:r>
              <w:rPr>
                <w:sz w:val="28"/>
                <w:szCs w:val="28"/>
                <w:lang w:val="ro-MO"/>
              </w:rPr>
              <w:t>.</w:t>
            </w:r>
            <w:r w:rsidRPr="007333CB">
              <w:rPr>
                <w:sz w:val="28"/>
                <w:szCs w:val="28"/>
                <w:lang w:val="ro-MO"/>
              </w:rPr>
              <w:t xml:space="preserve"> în Republica Moldova</w:t>
            </w:r>
            <w:r>
              <w:rPr>
                <w:sz w:val="28"/>
                <w:szCs w:val="28"/>
                <w:lang w:val="ro-MO"/>
              </w:rPr>
              <w:t xml:space="preserve">. </w:t>
            </w:r>
          </w:p>
          <w:p w:rsidR="007E4FE1" w:rsidRPr="00D4515C" w:rsidRDefault="007E4FE1" w:rsidP="007867BF">
            <w:pPr>
              <w:pStyle w:val="a3"/>
              <w:spacing w:line="276" w:lineRule="auto"/>
              <w:ind w:firstLine="0"/>
              <w:rPr>
                <w:sz w:val="28"/>
                <w:szCs w:val="28"/>
                <w:lang w:val="ro-MO"/>
              </w:rPr>
            </w:pPr>
            <w:r>
              <w:rPr>
                <w:color w:val="1F497D" w:themeColor="text2"/>
                <w:sz w:val="28"/>
                <w:szCs w:val="28"/>
                <w:lang w:val="ro-MO"/>
              </w:rPr>
              <w:t xml:space="preserve">          </w:t>
            </w:r>
            <w:r w:rsidRPr="006071D9">
              <w:rPr>
                <w:sz w:val="28"/>
                <w:szCs w:val="28"/>
                <w:lang w:val="ro-MO"/>
              </w:rPr>
              <w:t xml:space="preserve">Totodată, în cadrul procesului de implementare a Programului de asistenţă tehnică, în calitate de obiectiv pentru efectuarea lucrărilor de renovare şi amplasare a USP a fost selectat </w:t>
            </w:r>
            <w:r>
              <w:rPr>
                <w:sz w:val="28"/>
                <w:szCs w:val="28"/>
                <w:lang w:val="ro-MO"/>
              </w:rPr>
              <w:t xml:space="preserve">şi </w:t>
            </w:r>
            <w:r w:rsidRPr="006071D9">
              <w:rPr>
                <w:sz w:val="28"/>
                <w:szCs w:val="28"/>
                <w:lang w:val="ro-MO"/>
              </w:rPr>
              <w:t>actualul sediu al Secţiei Situaţii Excepţionale din oraşul Şoldăneşti</w:t>
            </w:r>
            <w:r>
              <w:rPr>
                <w:sz w:val="28"/>
                <w:szCs w:val="28"/>
                <w:lang w:val="ro-MO"/>
              </w:rPr>
              <w:t>, care presupune construirea</w:t>
            </w:r>
            <w:r w:rsidRPr="006071D9">
              <w:rPr>
                <w:sz w:val="28"/>
                <w:szCs w:val="28"/>
                <w:lang w:val="ro-MO"/>
              </w:rPr>
              <w:t xml:space="preserve"> unui </w:t>
            </w:r>
            <w:r>
              <w:rPr>
                <w:sz w:val="28"/>
                <w:szCs w:val="28"/>
                <w:lang w:val="ro-MO"/>
              </w:rPr>
              <w:t>edificiu</w:t>
            </w:r>
            <w:r w:rsidRPr="006071D9">
              <w:rPr>
                <w:sz w:val="28"/>
                <w:szCs w:val="28"/>
                <w:lang w:val="ro-MO"/>
              </w:rPr>
              <w:t xml:space="preserve"> </w:t>
            </w:r>
            <w:r>
              <w:rPr>
                <w:sz w:val="28"/>
                <w:szCs w:val="28"/>
                <w:lang w:val="ro-MO"/>
              </w:rPr>
              <w:t xml:space="preserve">nou, </w:t>
            </w:r>
            <w:r w:rsidRPr="006071D9">
              <w:rPr>
                <w:sz w:val="28"/>
                <w:szCs w:val="28"/>
                <w:lang w:val="ro-MO"/>
              </w:rPr>
              <w:t>modern</w:t>
            </w:r>
            <w:r>
              <w:rPr>
                <w:sz w:val="28"/>
                <w:szCs w:val="28"/>
                <w:lang w:val="ro-MO"/>
              </w:rPr>
              <w:t xml:space="preserve">, </w:t>
            </w:r>
            <w:r>
              <w:rPr>
                <w:sz w:val="28"/>
                <w:szCs w:val="28"/>
                <w:lang w:val="ro-MO"/>
              </w:rPr>
              <w:lastRenderedPageBreak/>
              <w:t>efectiv şi cu infrastructura</w:t>
            </w:r>
            <w:r w:rsidRPr="006071D9">
              <w:rPr>
                <w:sz w:val="28"/>
                <w:szCs w:val="28"/>
                <w:lang w:val="ro-MO"/>
              </w:rPr>
              <w:t xml:space="preserve"> </w:t>
            </w:r>
            <w:r>
              <w:rPr>
                <w:sz w:val="28"/>
                <w:szCs w:val="28"/>
                <w:lang w:val="ro-MO"/>
              </w:rPr>
              <w:t xml:space="preserve">dezvoltată în </w:t>
            </w:r>
            <w:r w:rsidRPr="006071D9">
              <w:rPr>
                <w:sz w:val="28"/>
                <w:szCs w:val="28"/>
                <w:lang w:val="ro-MO"/>
              </w:rPr>
              <w:t>conform</w:t>
            </w:r>
            <w:r>
              <w:rPr>
                <w:sz w:val="28"/>
                <w:szCs w:val="28"/>
                <w:lang w:val="ro-MO"/>
              </w:rPr>
              <w:t>itate</w:t>
            </w:r>
            <w:r w:rsidRPr="006071D9">
              <w:rPr>
                <w:sz w:val="28"/>
                <w:szCs w:val="28"/>
                <w:lang w:val="ro-MO"/>
              </w:rPr>
              <w:t xml:space="preserve"> </w:t>
            </w:r>
            <w:r>
              <w:rPr>
                <w:sz w:val="28"/>
                <w:szCs w:val="28"/>
                <w:lang w:val="ro-MO"/>
              </w:rPr>
              <w:t xml:space="preserve">cu </w:t>
            </w:r>
            <w:r w:rsidRPr="006071D9">
              <w:rPr>
                <w:sz w:val="28"/>
                <w:szCs w:val="28"/>
                <w:lang w:val="ro-MO"/>
              </w:rPr>
              <w:t>cerinţel</w:t>
            </w:r>
            <w:r>
              <w:rPr>
                <w:sz w:val="28"/>
                <w:szCs w:val="28"/>
                <w:lang w:val="ro-MO"/>
              </w:rPr>
              <w:t>e</w:t>
            </w:r>
            <w:r w:rsidRPr="006071D9">
              <w:rPr>
                <w:sz w:val="28"/>
                <w:szCs w:val="28"/>
                <w:lang w:val="ro-MO"/>
              </w:rPr>
              <w:t xml:space="preserve"> şi standardel</w:t>
            </w:r>
            <w:r>
              <w:rPr>
                <w:sz w:val="28"/>
                <w:szCs w:val="28"/>
                <w:lang w:val="ro-MO"/>
              </w:rPr>
              <w:t>e</w:t>
            </w:r>
            <w:r w:rsidRPr="006071D9">
              <w:rPr>
                <w:sz w:val="28"/>
                <w:szCs w:val="28"/>
                <w:lang w:val="ro-MO"/>
              </w:rPr>
              <w:t xml:space="preserve"> </w:t>
            </w:r>
            <w:r>
              <w:rPr>
                <w:sz w:val="28"/>
                <w:szCs w:val="28"/>
                <w:lang w:val="ro-MO"/>
              </w:rPr>
              <w:t>în vigoare. În acest scop,</w:t>
            </w:r>
            <w:r w:rsidRPr="006071D9">
              <w:rPr>
                <w:sz w:val="28"/>
                <w:szCs w:val="28"/>
                <w:lang w:val="ro-MO"/>
              </w:rPr>
              <w:t xml:space="preserve"> Consiliul orăşenesc Şoldăneşti a decis alocarea unui lot </w:t>
            </w:r>
            <w:r w:rsidRPr="00D4515C">
              <w:rPr>
                <w:sz w:val="28"/>
                <w:szCs w:val="28"/>
                <w:lang w:val="ro-MO"/>
              </w:rPr>
              <w:t>de teren cu suprafaţa de 0,3126 ha, număr cadastral 8301113313, amplasat în or. Şoldăneşti, str. 31 august 1989.</w:t>
            </w:r>
          </w:p>
          <w:p w:rsidR="007E4FE1" w:rsidRDefault="007E4FE1" w:rsidP="007867BF">
            <w:pPr>
              <w:jc w:val="both"/>
              <w:rPr>
                <w:sz w:val="28"/>
                <w:szCs w:val="28"/>
                <w:lang w:val="ro-MO"/>
              </w:rPr>
            </w:pPr>
            <w:r w:rsidRPr="007333CB">
              <w:rPr>
                <w:sz w:val="28"/>
                <w:szCs w:val="28"/>
                <w:lang w:val="ro-MO"/>
              </w:rPr>
              <w:t xml:space="preserve">          </w:t>
            </w:r>
            <w:r>
              <w:rPr>
                <w:sz w:val="28"/>
                <w:szCs w:val="28"/>
                <w:lang w:val="ro-MO"/>
              </w:rPr>
              <w:t xml:space="preserve">Actualmente </w:t>
            </w:r>
            <w:r w:rsidRPr="007333CB">
              <w:rPr>
                <w:sz w:val="28"/>
                <w:szCs w:val="28"/>
                <w:lang w:val="ro-MO"/>
              </w:rPr>
              <w:t>I</w:t>
            </w:r>
            <w:r>
              <w:rPr>
                <w:sz w:val="28"/>
                <w:szCs w:val="28"/>
                <w:lang w:val="ro-MO"/>
              </w:rPr>
              <w:t>GSU</w:t>
            </w:r>
            <w:r w:rsidRPr="007333CB">
              <w:rPr>
                <w:sz w:val="28"/>
                <w:szCs w:val="28"/>
                <w:lang w:val="ro-MO"/>
              </w:rPr>
              <w:t xml:space="preserve"> are </w:t>
            </w:r>
            <w:r>
              <w:rPr>
                <w:sz w:val="28"/>
                <w:szCs w:val="28"/>
                <w:lang w:val="ro-MO"/>
              </w:rPr>
              <w:t>dislocate</w:t>
            </w:r>
            <w:r w:rsidRPr="007333CB">
              <w:rPr>
                <w:sz w:val="28"/>
                <w:szCs w:val="28"/>
                <w:lang w:val="ro-MO"/>
              </w:rPr>
              <w:t xml:space="preserve"> </w:t>
            </w:r>
            <w:r>
              <w:rPr>
                <w:sz w:val="28"/>
                <w:szCs w:val="28"/>
                <w:lang w:val="ro-MO"/>
              </w:rPr>
              <w:t xml:space="preserve">pe teritoriul raionului Briceni unităţi de salvatori şi pompieri în or. Lipcani, str. Mihail Frunze 23 (teren cu suprafaţa </w:t>
            </w:r>
            <w:r w:rsidRPr="00E61311">
              <w:rPr>
                <w:sz w:val="28"/>
                <w:szCs w:val="28"/>
                <w:lang w:val="ro-MO"/>
              </w:rPr>
              <w:t>de 0,0841 ha</w:t>
            </w:r>
            <w:r>
              <w:rPr>
                <w:sz w:val="28"/>
                <w:szCs w:val="28"/>
                <w:lang w:val="ro-MO"/>
              </w:rPr>
              <w:t xml:space="preserve">, </w:t>
            </w:r>
            <w:r w:rsidRPr="00E61311">
              <w:rPr>
                <w:sz w:val="28"/>
                <w:szCs w:val="28"/>
                <w:lang w:val="ro-MO"/>
              </w:rPr>
              <w:t>număr cadastral 1402103.156</w:t>
            </w:r>
            <w:r>
              <w:rPr>
                <w:sz w:val="28"/>
                <w:szCs w:val="28"/>
                <w:lang w:val="ro-MO"/>
              </w:rPr>
              <w:t xml:space="preserve">) şi în or. Briceni, str. Dimitrie Cantemir 25/B </w:t>
            </w:r>
            <w:r w:rsidRPr="00E61311">
              <w:rPr>
                <w:sz w:val="28"/>
                <w:szCs w:val="28"/>
                <w:lang w:val="ro-MO"/>
              </w:rPr>
              <w:t>(construcţie cu suprafaţa de 464,2 m</w:t>
            </w:r>
            <w:r w:rsidRPr="00E61311">
              <w:rPr>
                <w:sz w:val="28"/>
                <w:szCs w:val="28"/>
                <w:vertAlign w:val="superscript"/>
                <w:lang w:val="ro-MO"/>
              </w:rPr>
              <w:t>2</w:t>
            </w:r>
            <w:r w:rsidRPr="00E61311">
              <w:rPr>
                <w:sz w:val="28"/>
                <w:szCs w:val="28"/>
                <w:lang w:val="ro-MO"/>
              </w:rPr>
              <w:t>, număr cadastral 1401103.447.01, inclusiv terenul aferent  cu suprafaţa de 1,5264 ha, număr cadastral 1401103.447)</w:t>
            </w:r>
            <w:r>
              <w:rPr>
                <w:sz w:val="28"/>
                <w:szCs w:val="28"/>
                <w:lang w:val="ro-MO"/>
              </w:rPr>
              <w:t xml:space="preserve">, fără deţinerea dreptului de proprietate asupra bunurilor imobile.      </w:t>
            </w:r>
          </w:p>
          <w:p w:rsidR="007E4FE1" w:rsidRPr="00481C04" w:rsidRDefault="007E4FE1" w:rsidP="007867BF">
            <w:pPr>
              <w:jc w:val="both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 xml:space="preserve">          </w:t>
            </w:r>
            <w:r w:rsidRPr="00481C04">
              <w:rPr>
                <w:sz w:val="28"/>
                <w:szCs w:val="28"/>
                <w:lang w:val="ro-MO"/>
              </w:rPr>
              <w:t>În scopul soluţionării dificultăţilor de ordin administrativ</w:t>
            </w:r>
            <w:r>
              <w:rPr>
                <w:sz w:val="28"/>
                <w:szCs w:val="28"/>
                <w:lang w:val="ro-MO"/>
              </w:rPr>
              <w:t>–locative cu care se confruntă u</w:t>
            </w:r>
            <w:r w:rsidRPr="00481C04">
              <w:rPr>
                <w:sz w:val="28"/>
                <w:szCs w:val="28"/>
                <w:lang w:val="ro-MO"/>
              </w:rPr>
              <w:t xml:space="preserve">nităţile de </w:t>
            </w:r>
            <w:r>
              <w:rPr>
                <w:sz w:val="28"/>
                <w:szCs w:val="28"/>
                <w:lang w:val="ro-MO"/>
              </w:rPr>
              <w:t>s</w:t>
            </w:r>
            <w:r w:rsidRPr="00481C04">
              <w:rPr>
                <w:sz w:val="28"/>
                <w:szCs w:val="28"/>
                <w:lang w:val="ro-MO"/>
              </w:rPr>
              <w:t xml:space="preserve">alvatori şi </w:t>
            </w:r>
            <w:r>
              <w:rPr>
                <w:sz w:val="28"/>
                <w:szCs w:val="28"/>
                <w:lang w:val="ro-MO"/>
              </w:rPr>
              <w:t>p</w:t>
            </w:r>
            <w:r w:rsidRPr="00481C04">
              <w:rPr>
                <w:sz w:val="28"/>
                <w:szCs w:val="28"/>
                <w:lang w:val="ro-MO"/>
              </w:rPr>
              <w:t xml:space="preserve">ompieri şi efectivul acestora, IGSU depune eforturi în vederea identificării şi aplicării diferitor programe de asistenţă tehnică şi financiară, în special prin atragerea partenerilor de dezvoltare externi sau donatorilor. </w:t>
            </w:r>
          </w:p>
          <w:p w:rsidR="007E4FE1" w:rsidRPr="00481C04" w:rsidRDefault="007E4FE1" w:rsidP="007867BF">
            <w:pPr>
              <w:jc w:val="both"/>
              <w:rPr>
                <w:sz w:val="28"/>
                <w:szCs w:val="28"/>
                <w:lang w:val="ro-MO"/>
              </w:rPr>
            </w:pPr>
            <w:r w:rsidRPr="00481C04">
              <w:rPr>
                <w:sz w:val="28"/>
                <w:szCs w:val="28"/>
                <w:lang w:val="ro-MO"/>
              </w:rPr>
              <w:t xml:space="preserve">         Una din condiţiile </w:t>
            </w:r>
            <w:r>
              <w:rPr>
                <w:sz w:val="28"/>
                <w:szCs w:val="28"/>
                <w:lang w:val="ro-MO"/>
              </w:rPr>
              <w:t xml:space="preserve">eligibile </w:t>
            </w:r>
            <w:r w:rsidRPr="00481C04">
              <w:rPr>
                <w:sz w:val="28"/>
                <w:szCs w:val="28"/>
                <w:lang w:val="ro-MO"/>
              </w:rPr>
              <w:t xml:space="preserve">impuse de potenţialii investitori în vederea implementării proiectelor de investiţii în obiectivele de construcţie/reconstrucţie/reparaţie </w:t>
            </w:r>
            <w:r>
              <w:rPr>
                <w:sz w:val="28"/>
                <w:szCs w:val="28"/>
                <w:lang w:val="ro-MO"/>
              </w:rPr>
              <w:t>este</w:t>
            </w:r>
            <w:r w:rsidRPr="00481C04">
              <w:rPr>
                <w:sz w:val="28"/>
                <w:szCs w:val="28"/>
                <w:lang w:val="ro-MO"/>
              </w:rPr>
              <w:t xml:space="preserve"> </w:t>
            </w:r>
            <w:r>
              <w:rPr>
                <w:sz w:val="28"/>
                <w:szCs w:val="28"/>
                <w:lang w:val="ro-MO"/>
              </w:rPr>
              <w:t xml:space="preserve">deţinerea </w:t>
            </w:r>
            <w:r w:rsidRPr="00481C04">
              <w:rPr>
                <w:sz w:val="28"/>
                <w:szCs w:val="28"/>
                <w:lang w:val="ro-MO"/>
              </w:rPr>
              <w:t>dreptul</w:t>
            </w:r>
            <w:r>
              <w:rPr>
                <w:sz w:val="28"/>
                <w:szCs w:val="28"/>
                <w:lang w:val="ro-MO"/>
              </w:rPr>
              <w:t>ui</w:t>
            </w:r>
            <w:r w:rsidRPr="00481C04">
              <w:rPr>
                <w:sz w:val="28"/>
                <w:szCs w:val="28"/>
                <w:lang w:val="ro-MO"/>
              </w:rPr>
              <w:t xml:space="preserve"> de proprietate al IGSU asupra bunului imobil, inclusiv şi asupra terenului aferent, unde îşi desfăşoară activităţile profesionale </w:t>
            </w:r>
            <w:r>
              <w:rPr>
                <w:sz w:val="28"/>
                <w:szCs w:val="28"/>
                <w:lang w:val="ro-MO"/>
              </w:rPr>
              <w:t>u</w:t>
            </w:r>
            <w:r w:rsidRPr="00481C04">
              <w:rPr>
                <w:sz w:val="28"/>
                <w:szCs w:val="28"/>
                <w:lang w:val="ro-MO"/>
              </w:rPr>
              <w:t xml:space="preserve">nităţile de </w:t>
            </w:r>
            <w:r>
              <w:rPr>
                <w:sz w:val="28"/>
                <w:szCs w:val="28"/>
                <w:lang w:val="ro-MO"/>
              </w:rPr>
              <w:t>s</w:t>
            </w:r>
            <w:r w:rsidRPr="00481C04">
              <w:rPr>
                <w:sz w:val="28"/>
                <w:szCs w:val="28"/>
                <w:lang w:val="ro-MO"/>
              </w:rPr>
              <w:t xml:space="preserve">alvatori şi </w:t>
            </w:r>
            <w:r>
              <w:rPr>
                <w:sz w:val="28"/>
                <w:szCs w:val="28"/>
                <w:lang w:val="ro-MO"/>
              </w:rPr>
              <w:t>p</w:t>
            </w:r>
            <w:r w:rsidRPr="00481C04">
              <w:rPr>
                <w:sz w:val="28"/>
                <w:szCs w:val="28"/>
                <w:lang w:val="ro-MO"/>
              </w:rPr>
              <w:t xml:space="preserve">ompieri. În context, întru asigurarea realizării investiţiilor propuse, IGSU a apelat către Administraţiile Publice Locale menţionate supra cu solicitarea transmiterii, cu titlu gratuit, a bunurilor imobile, care pe parcursul mai multor ani deja sunt administrate de subdiviziunile teritoriale ale IGSU. </w:t>
            </w:r>
          </w:p>
          <w:p w:rsidR="007E4FE1" w:rsidRDefault="007E4FE1" w:rsidP="007867BF">
            <w:pPr>
              <w:jc w:val="both"/>
              <w:rPr>
                <w:sz w:val="28"/>
                <w:szCs w:val="28"/>
                <w:lang w:val="ro-MO"/>
              </w:rPr>
            </w:pPr>
            <w:r w:rsidRPr="00481C04">
              <w:rPr>
                <w:sz w:val="28"/>
                <w:szCs w:val="28"/>
                <w:lang w:val="ro-MO"/>
              </w:rPr>
              <w:t xml:space="preserve">         Trecerea în proprietatea IGSU a </w:t>
            </w:r>
            <w:r>
              <w:rPr>
                <w:sz w:val="28"/>
                <w:szCs w:val="28"/>
                <w:lang w:val="ro-MO"/>
              </w:rPr>
              <w:t>patrimoniului public</w:t>
            </w:r>
            <w:r w:rsidRPr="00481C04">
              <w:rPr>
                <w:sz w:val="28"/>
                <w:szCs w:val="28"/>
                <w:lang w:val="ro-MO"/>
              </w:rPr>
              <w:t xml:space="preserve"> va asigura o administrare mai eficientă a acest</w:t>
            </w:r>
            <w:r>
              <w:rPr>
                <w:sz w:val="28"/>
                <w:szCs w:val="28"/>
                <w:lang w:val="ro-MO"/>
              </w:rPr>
              <w:t xml:space="preserve">uia, inclusiv </w:t>
            </w:r>
            <w:r w:rsidRPr="00481C04">
              <w:rPr>
                <w:sz w:val="28"/>
                <w:szCs w:val="28"/>
                <w:lang w:val="ro-MO"/>
              </w:rPr>
              <w:t xml:space="preserve"> prin încheierea contractelor directe cu prestatorii de servicii comunale, prin </w:t>
            </w:r>
            <w:r>
              <w:rPr>
                <w:sz w:val="28"/>
                <w:szCs w:val="28"/>
                <w:lang w:val="ro-MO"/>
              </w:rPr>
              <w:t>atragerea şi implementarea</w:t>
            </w:r>
            <w:r w:rsidRPr="00481C04">
              <w:rPr>
                <w:sz w:val="28"/>
                <w:szCs w:val="28"/>
                <w:lang w:val="ro-MO"/>
              </w:rPr>
              <w:t xml:space="preserve"> proiectelor investiţionale durabile, îmbunătăţirea capacităţilor de eficienţă energetică, modernizarea condiţiilor de infrastructură, </w:t>
            </w:r>
            <w:r>
              <w:rPr>
                <w:sz w:val="28"/>
                <w:szCs w:val="28"/>
                <w:lang w:val="ro-MO"/>
              </w:rPr>
              <w:t xml:space="preserve">asigurarea condiţiilor decente de muncă, </w:t>
            </w:r>
            <w:r w:rsidRPr="00481C04">
              <w:rPr>
                <w:sz w:val="28"/>
                <w:szCs w:val="28"/>
                <w:lang w:val="ro-MO"/>
              </w:rPr>
              <w:t xml:space="preserve">etc. </w:t>
            </w:r>
          </w:p>
          <w:p w:rsidR="007E4FE1" w:rsidRDefault="007E4FE1" w:rsidP="007867BF">
            <w:pPr>
              <w:pStyle w:val="a3"/>
              <w:ind w:firstLine="0"/>
              <w:rPr>
                <w:sz w:val="28"/>
                <w:szCs w:val="28"/>
                <w:lang w:val="ro-MO"/>
              </w:rPr>
            </w:pPr>
            <w:r w:rsidRPr="007333CB">
              <w:rPr>
                <w:sz w:val="28"/>
                <w:szCs w:val="28"/>
                <w:lang w:val="ro-MO"/>
              </w:rPr>
              <w:t xml:space="preserve">      </w:t>
            </w:r>
            <w:r>
              <w:rPr>
                <w:sz w:val="28"/>
                <w:szCs w:val="28"/>
                <w:lang w:val="ro-MO"/>
              </w:rPr>
              <w:t xml:space="preserve">   </w:t>
            </w:r>
            <w:r w:rsidRPr="004C7A57">
              <w:rPr>
                <w:sz w:val="28"/>
                <w:szCs w:val="28"/>
                <w:lang w:val="ro-MO"/>
              </w:rPr>
              <w:t>În anul 2009 Consiliul municipal Chişinău (CMC), în baza Deciziei nr.13/5 din 15 decembrie 2009 a transmis în gestiunea Direcţiei Situaţii Excepţionale mun. Chişinău (DSE) a IGSU construcţia nefinalizată „Remiza de pompieri B96 „</w:t>
            </w:r>
            <w:proofErr w:type="spellStart"/>
            <w:r w:rsidRPr="004C7A57">
              <w:rPr>
                <w:sz w:val="28"/>
                <w:szCs w:val="28"/>
                <w:lang w:val="ro-MO"/>
              </w:rPr>
              <w:t>Revaca</w:t>
            </w:r>
            <w:proofErr w:type="spellEnd"/>
            <w:r w:rsidRPr="004C7A57">
              <w:rPr>
                <w:sz w:val="28"/>
                <w:szCs w:val="28"/>
                <w:lang w:val="ro-MO"/>
              </w:rPr>
              <w:t xml:space="preserve">” din str. Valea </w:t>
            </w:r>
            <w:proofErr w:type="spellStart"/>
            <w:r w:rsidRPr="004C7A57">
              <w:rPr>
                <w:sz w:val="28"/>
                <w:szCs w:val="28"/>
                <w:lang w:val="ro-MO"/>
              </w:rPr>
              <w:t>Bîcului</w:t>
            </w:r>
            <w:proofErr w:type="spellEnd"/>
            <w:r w:rsidRPr="004C7A57">
              <w:rPr>
                <w:sz w:val="28"/>
                <w:szCs w:val="28"/>
                <w:lang w:val="ro-MO"/>
              </w:rPr>
              <w:t xml:space="preserve">. </w:t>
            </w:r>
            <w:proofErr w:type="spellStart"/>
            <w:r w:rsidRPr="004C7A57">
              <w:rPr>
                <w:sz w:val="28"/>
                <w:szCs w:val="28"/>
                <w:lang w:val="ro-MO"/>
              </w:rPr>
              <w:t>Luînd</w:t>
            </w:r>
            <w:proofErr w:type="spellEnd"/>
            <w:r w:rsidRPr="004C7A57">
              <w:rPr>
                <w:sz w:val="28"/>
                <w:szCs w:val="28"/>
                <w:lang w:val="ro-MO"/>
              </w:rPr>
              <w:t xml:space="preserve"> în consideraţie insuficienţa mijloacelor financiare pentru finisare sau reconstrucţie</w:t>
            </w:r>
            <w:r>
              <w:rPr>
                <w:sz w:val="28"/>
                <w:szCs w:val="28"/>
                <w:lang w:val="ro-MO"/>
              </w:rPr>
              <w:t xml:space="preserve"> a bunului imobil</w:t>
            </w:r>
            <w:r w:rsidRPr="004C7A57">
              <w:rPr>
                <w:sz w:val="28"/>
                <w:szCs w:val="28"/>
                <w:lang w:val="ro-MO"/>
              </w:rPr>
              <w:t xml:space="preserve">, IGSU a decis </w:t>
            </w:r>
            <w:proofErr w:type="spellStart"/>
            <w:r w:rsidRPr="004C7A57">
              <w:rPr>
                <w:sz w:val="28"/>
                <w:szCs w:val="28"/>
                <w:lang w:val="ro-MO"/>
              </w:rPr>
              <w:t>precăutarea</w:t>
            </w:r>
            <w:proofErr w:type="spellEnd"/>
            <w:r w:rsidRPr="004C7A57">
              <w:rPr>
                <w:sz w:val="28"/>
                <w:szCs w:val="28"/>
                <w:lang w:val="ro-MO"/>
              </w:rPr>
              <w:t xml:space="preserve"> posibilităţilor de a include obiectivul dat în programele de asistenţă financiară sau iniţierea unui Proiect de Parteneriat Public Privat. </w:t>
            </w:r>
            <w:r>
              <w:rPr>
                <w:sz w:val="28"/>
                <w:szCs w:val="28"/>
                <w:lang w:val="ro-MO"/>
              </w:rPr>
              <w:t xml:space="preserve">Întru </w:t>
            </w:r>
            <w:r w:rsidRPr="004C7A57">
              <w:rPr>
                <w:sz w:val="28"/>
                <w:szCs w:val="28"/>
                <w:lang w:val="ro-MO"/>
              </w:rPr>
              <w:t xml:space="preserve">asigurarea posibilităţilor de implementare a dezideratului propus, IGSU a solicitat </w:t>
            </w:r>
            <w:r>
              <w:rPr>
                <w:sz w:val="28"/>
                <w:szCs w:val="28"/>
                <w:lang w:val="ro-MO"/>
              </w:rPr>
              <w:t>CMC</w:t>
            </w:r>
            <w:r w:rsidRPr="004C7A57">
              <w:rPr>
                <w:sz w:val="28"/>
                <w:szCs w:val="28"/>
                <w:lang w:val="ro-MO"/>
              </w:rPr>
              <w:t xml:space="preserve"> transmit</w:t>
            </w:r>
            <w:r>
              <w:rPr>
                <w:sz w:val="28"/>
                <w:szCs w:val="28"/>
                <w:lang w:val="ro-MO"/>
              </w:rPr>
              <w:t>erea</w:t>
            </w:r>
            <w:r w:rsidRPr="004C7A57">
              <w:rPr>
                <w:sz w:val="28"/>
                <w:szCs w:val="28"/>
                <w:lang w:val="ro-MO"/>
              </w:rPr>
              <w:t xml:space="preserve"> în gestiunea DSE mun. Chişinău şi terenul</w:t>
            </w:r>
            <w:r>
              <w:rPr>
                <w:sz w:val="28"/>
                <w:szCs w:val="28"/>
                <w:lang w:val="ro-MO"/>
              </w:rPr>
              <w:t>ui</w:t>
            </w:r>
            <w:r w:rsidRPr="004C7A57">
              <w:rPr>
                <w:sz w:val="28"/>
                <w:szCs w:val="28"/>
                <w:lang w:val="ro-MO"/>
              </w:rPr>
              <w:t xml:space="preserve"> aferent din str. Valea </w:t>
            </w:r>
            <w:proofErr w:type="spellStart"/>
            <w:r w:rsidRPr="004C7A57">
              <w:rPr>
                <w:sz w:val="28"/>
                <w:szCs w:val="28"/>
                <w:lang w:val="ro-MO"/>
              </w:rPr>
              <w:t>Bîcului</w:t>
            </w:r>
            <w:proofErr w:type="spellEnd"/>
            <w:r w:rsidRPr="004C7A57">
              <w:rPr>
                <w:sz w:val="28"/>
                <w:szCs w:val="28"/>
                <w:lang w:val="ro-MO"/>
              </w:rPr>
              <w:t>, fapt acceptat prin emiterea Deciziei CMC cu nr.15/20-3 din 22 decembrie 2017.</w:t>
            </w:r>
            <w:r>
              <w:rPr>
                <w:sz w:val="28"/>
                <w:szCs w:val="28"/>
                <w:lang w:val="ro-MO"/>
              </w:rPr>
              <w:t xml:space="preserve"> </w:t>
            </w:r>
          </w:p>
          <w:p w:rsidR="007E4FE1" w:rsidRDefault="007E4FE1" w:rsidP="007867BF">
            <w:pPr>
              <w:jc w:val="both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 xml:space="preserve">          </w:t>
            </w:r>
            <w:r w:rsidRPr="00481C04">
              <w:rPr>
                <w:sz w:val="28"/>
                <w:szCs w:val="28"/>
                <w:lang w:val="ro-MO"/>
              </w:rPr>
              <w:t xml:space="preserve">În context, pentru </w:t>
            </w:r>
            <w:r>
              <w:rPr>
                <w:sz w:val="28"/>
                <w:szCs w:val="28"/>
                <w:lang w:val="ro-MO"/>
              </w:rPr>
              <w:t>asigurarea</w:t>
            </w:r>
            <w:r w:rsidRPr="00481C04">
              <w:rPr>
                <w:sz w:val="28"/>
                <w:szCs w:val="28"/>
                <w:lang w:val="ro-MO"/>
              </w:rPr>
              <w:t xml:space="preserve"> dreptului de proprietate asupra bunu</w:t>
            </w:r>
            <w:r>
              <w:rPr>
                <w:sz w:val="28"/>
                <w:szCs w:val="28"/>
                <w:lang w:val="ro-MO"/>
              </w:rPr>
              <w:t>rilor</w:t>
            </w:r>
            <w:r w:rsidRPr="00481C04">
              <w:rPr>
                <w:sz w:val="28"/>
                <w:szCs w:val="28"/>
                <w:lang w:val="ro-MO"/>
              </w:rPr>
              <w:t xml:space="preserve"> </w:t>
            </w:r>
            <w:r>
              <w:rPr>
                <w:sz w:val="28"/>
                <w:szCs w:val="28"/>
                <w:lang w:val="ro-MO"/>
              </w:rPr>
              <w:t>imobile propuse, precum şi realizarea cu succes a proiectelor investiţionale prioritare, considerăm</w:t>
            </w:r>
            <w:r w:rsidRPr="00481C04">
              <w:rPr>
                <w:sz w:val="28"/>
                <w:szCs w:val="28"/>
                <w:lang w:val="ro-MO"/>
              </w:rPr>
              <w:t xml:space="preserve"> </w:t>
            </w:r>
            <w:r>
              <w:rPr>
                <w:sz w:val="28"/>
                <w:szCs w:val="28"/>
                <w:lang w:val="ro-MO"/>
              </w:rPr>
              <w:t>oportună adoptarea</w:t>
            </w:r>
            <w:r w:rsidRPr="00481C04">
              <w:rPr>
                <w:sz w:val="28"/>
                <w:szCs w:val="28"/>
                <w:lang w:val="ro-MO"/>
              </w:rPr>
              <w:t xml:space="preserve"> Hotăr</w:t>
            </w:r>
            <w:r>
              <w:rPr>
                <w:sz w:val="28"/>
                <w:szCs w:val="28"/>
                <w:lang w:val="ro-MO"/>
              </w:rPr>
              <w:t>â</w:t>
            </w:r>
            <w:r w:rsidRPr="00481C04">
              <w:rPr>
                <w:sz w:val="28"/>
                <w:szCs w:val="28"/>
                <w:lang w:val="ro-MO"/>
              </w:rPr>
              <w:t>r</w:t>
            </w:r>
            <w:r>
              <w:rPr>
                <w:sz w:val="28"/>
                <w:szCs w:val="28"/>
                <w:lang w:val="ro-MO"/>
              </w:rPr>
              <w:t>ii</w:t>
            </w:r>
            <w:r w:rsidRPr="00481C04">
              <w:rPr>
                <w:sz w:val="28"/>
                <w:szCs w:val="28"/>
                <w:lang w:val="ro-MO"/>
              </w:rPr>
              <w:t xml:space="preserve"> de Guvern cu privire la transmiterea bunurilor imobile</w:t>
            </w:r>
            <w:r>
              <w:rPr>
                <w:sz w:val="28"/>
                <w:szCs w:val="28"/>
                <w:lang w:val="ro-MO"/>
              </w:rPr>
              <w:t xml:space="preserve"> </w:t>
            </w:r>
            <w:r w:rsidRPr="00481C04">
              <w:rPr>
                <w:sz w:val="28"/>
                <w:szCs w:val="28"/>
                <w:lang w:val="ro-MO"/>
              </w:rPr>
              <w:t xml:space="preserve"> în proprietatea statului, administrarea Ministerului Afacerilor Interne, gestiunea economică a subdiviziunii teritoriale </w:t>
            </w:r>
            <w:r>
              <w:rPr>
                <w:sz w:val="28"/>
                <w:szCs w:val="28"/>
                <w:lang w:val="ro-MO"/>
              </w:rPr>
              <w:lastRenderedPageBreak/>
              <w:t xml:space="preserve">respective </w:t>
            </w:r>
            <w:r w:rsidRPr="00481C04">
              <w:rPr>
                <w:sz w:val="28"/>
                <w:szCs w:val="28"/>
                <w:lang w:val="ro-MO"/>
              </w:rPr>
              <w:t>din subordinea IGSU.</w:t>
            </w:r>
          </w:p>
          <w:p w:rsidR="007E4FE1" w:rsidRPr="00C3094C" w:rsidRDefault="007E4FE1" w:rsidP="007867BF">
            <w:pPr>
              <w:pStyle w:val="a3"/>
              <w:ind w:firstLine="0"/>
              <w:rPr>
                <w:sz w:val="28"/>
                <w:szCs w:val="28"/>
                <w:lang w:val="ro-MO"/>
              </w:rPr>
            </w:pPr>
          </w:p>
        </w:tc>
      </w:tr>
      <w:tr w:rsidR="007E4FE1" w:rsidRPr="008A4472" w:rsidTr="007867BF">
        <w:trPr>
          <w:trHeight w:val="1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:rsidR="007E4FE1" w:rsidRPr="00C3094C" w:rsidRDefault="007E4FE1" w:rsidP="007867BF">
            <w:pPr>
              <w:ind w:firstLine="708"/>
              <w:jc w:val="center"/>
              <w:rPr>
                <w:b/>
                <w:sz w:val="28"/>
                <w:szCs w:val="28"/>
                <w:lang w:val="ro-RO"/>
              </w:rPr>
            </w:pPr>
            <w:r w:rsidRPr="00C3094C">
              <w:rPr>
                <w:b/>
                <w:sz w:val="28"/>
                <w:szCs w:val="28"/>
                <w:lang w:val="ro-RO"/>
              </w:rPr>
              <w:lastRenderedPageBreak/>
              <w:t>3. Fundamentarea economico-financiară</w:t>
            </w:r>
          </w:p>
        </w:tc>
      </w:tr>
      <w:tr w:rsidR="007E4FE1" w:rsidRPr="007E4FE1" w:rsidTr="007867BF">
        <w:trPr>
          <w:trHeight w:val="1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E4FE1" w:rsidRDefault="007E4FE1" w:rsidP="007867BF">
            <w:pPr>
              <w:ind w:firstLine="708"/>
              <w:jc w:val="both"/>
              <w:rPr>
                <w:sz w:val="28"/>
                <w:szCs w:val="28"/>
                <w:lang w:val="ro-RO"/>
              </w:rPr>
            </w:pPr>
            <w:r w:rsidRPr="00C3094C">
              <w:rPr>
                <w:sz w:val="28"/>
                <w:szCs w:val="28"/>
                <w:lang w:val="ro-RO"/>
              </w:rPr>
              <w:t xml:space="preserve">Implementarea amendamentelor propuse nu implică cheltuieli financiare şi alocarea mijloacelor financiare suplimentare. </w:t>
            </w:r>
          </w:p>
          <w:p w:rsidR="007E4FE1" w:rsidRPr="00C3094C" w:rsidRDefault="007E4FE1" w:rsidP="007867BF">
            <w:pPr>
              <w:ind w:firstLine="708"/>
              <w:jc w:val="both"/>
              <w:rPr>
                <w:sz w:val="28"/>
                <w:szCs w:val="28"/>
                <w:lang w:val="ro-RO"/>
              </w:rPr>
            </w:pPr>
          </w:p>
        </w:tc>
      </w:tr>
      <w:tr w:rsidR="007E4FE1" w:rsidRPr="007E4FE1" w:rsidTr="007867BF">
        <w:trPr>
          <w:trHeight w:val="1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:rsidR="007E4FE1" w:rsidRPr="00C3094C" w:rsidRDefault="007E4FE1" w:rsidP="007867BF">
            <w:pPr>
              <w:ind w:firstLine="708"/>
              <w:jc w:val="center"/>
              <w:rPr>
                <w:b/>
                <w:sz w:val="28"/>
                <w:szCs w:val="28"/>
                <w:lang w:val="ro-RO"/>
              </w:rPr>
            </w:pPr>
            <w:r w:rsidRPr="00C3094C">
              <w:rPr>
                <w:b/>
                <w:sz w:val="28"/>
                <w:szCs w:val="28"/>
                <w:lang w:val="ro-RO"/>
              </w:rPr>
              <w:t>4. Respectarea transparenţei în procesul decizional</w:t>
            </w:r>
          </w:p>
        </w:tc>
      </w:tr>
      <w:tr w:rsidR="007E4FE1" w:rsidRPr="007E4FE1" w:rsidTr="007867BF">
        <w:trPr>
          <w:trHeight w:val="1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7E4FE1" w:rsidRDefault="007E4FE1" w:rsidP="007867BF">
            <w:pPr>
              <w:ind w:firstLine="708"/>
              <w:jc w:val="both"/>
              <w:rPr>
                <w:sz w:val="28"/>
                <w:szCs w:val="28"/>
                <w:lang w:val="ro-RO"/>
              </w:rPr>
            </w:pPr>
            <w:r w:rsidRPr="00C3094C">
              <w:rPr>
                <w:sz w:val="28"/>
                <w:szCs w:val="28"/>
                <w:lang w:val="ro-RO"/>
              </w:rPr>
              <w:t>În scopul respectării prevederilor Legii nr. 239-XVI din 13 noiembrie 2008 privind transparenţa în procesul decizional, anunţul privind iniţierea procesului de elaborare a proiectului hotărârii Guvernului cu privire la transmiterea unor bunuri imobile este plasat pe pagina oficială a Ministerului Afacerilor Interne, în directoriul Transparenţa decizională/Consultări publice/Organizarea consultărilor publice.</w:t>
            </w:r>
          </w:p>
          <w:p w:rsidR="007E4FE1" w:rsidRPr="00C3094C" w:rsidRDefault="007E4FE1" w:rsidP="007867BF">
            <w:pPr>
              <w:ind w:firstLine="708"/>
              <w:jc w:val="both"/>
              <w:rPr>
                <w:sz w:val="28"/>
                <w:szCs w:val="28"/>
                <w:lang w:val="ro-RO"/>
              </w:rPr>
            </w:pPr>
          </w:p>
        </w:tc>
      </w:tr>
    </w:tbl>
    <w:p w:rsidR="007E4FE1" w:rsidRPr="00C3094C" w:rsidRDefault="007E4FE1" w:rsidP="007E4FE1">
      <w:pPr>
        <w:pStyle w:val="a3"/>
        <w:ind w:firstLine="0"/>
        <w:jc w:val="center"/>
        <w:rPr>
          <w:b/>
          <w:sz w:val="28"/>
          <w:szCs w:val="28"/>
          <w:lang w:val="en-US"/>
        </w:rPr>
      </w:pPr>
    </w:p>
    <w:p w:rsidR="007E4FE1" w:rsidRPr="00C3094C" w:rsidRDefault="007E4FE1" w:rsidP="007E4FE1">
      <w:pPr>
        <w:pStyle w:val="a3"/>
        <w:ind w:firstLine="0"/>
        <w:jc w:val="center"/>
        <w:rPr>
          <w:b/>
          <w:sz w:val="28"/>
          <w:szCs w:val="28"/>
          <w:lang w:val="en-US"/>
        </w:rPr>
      </w:pPr>
    </w:p>
    <w:p w:rsidR="007E4FE1" w:rsidRPr="006D0D6D" w:rsidRDefault="007E4FE1" w:rsidP="007E4FE1">
      <w:pPr>
        <w:pStyle w:val="a3"/>
        <w:ind w:right="-284" w:firstLine="0"/>
        <w:jc w:val="left"/>
        <w:rPr>
          <w:sz w:val="28"/>
          <w:szCs w:val="28"/>
          <w:lang w:val="ro-RO"/>
        </w:rPr>
      </w:pPr>
      <w:r w:rsidRPr="006D0D6D">
        <w:rPr>
          <w:b/>
          <w:sz w:val="28"/>
          <w:szCs w:val="28"/>
          <w:lang w:val="ro-RO"/>
        </w:rPr>
        <w:t>Ministru                                                                                     Alexandru JIZDAN</w:t>
      </w:r>
    </w:p>
    <w:p w:rsidR="00B27DE9" w:rsidRPr="007E4FE1" w:rsidRDefault="00B27DE9" w:rsidP="007E4FE1"/>
    <w:sectPr w:rsidR="00B27DE9" w:rsidRPr="007E4FE1" w:rsidSect="00EE246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97ECE"/>
    <w:multiLevelType w:val="hybridMultilevel"/>
    <w:tmpl w:val="C430DD3A"/>
    <w:lvl w:ilvl="0" w:tplc="872645EC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3C2C22"/>
    <w:rsid w:val="000012A6"/>
    <w:rsid w:val="0000176E"/>
    <w:rsid w:val="0000317B"/>
    <w:rsid w:val="000035F7"/>
    <w:rsid w:val="00003A32"/>
    <w:rsid w:val="00003AC9"/>
    <w:rsid w:val="00005C00"/>
    <w:rsid w:val="00005CAB"/>
    <w:rsid w:val="000060A3"/>
    <w:rsid w:val="00010316"/>
    <w:rsid w:val="00010768"/>
    <w:rsid w:val="00011651"/>
    <w:rsid w:val="0001207B"/>
    <w:rsid w:val="000121BE"/>
    <w:rsid w:val="00012A3F"/>
    <w:rsid w:val="00012E94"/>
    <w:rsid w:val="000131EA"/>
    <w:rsid w:val="00014B4A"/>
    <w:rsid w:val="00015188"/>
    <w:rsid w:val="0001523B"/>
    <w:rsid w:val="00015E56"/>
    <w:rsid w:val="00016446"/>
    <w:rsid w:val="0001688A"/>
    <w:rsid w:val="000174FC"/>
    <w:rsid w:val="00017D76"/>
    <w:rsid w:val="00017DDE"/>
    <w:rsid w:val="00022841"/>
    <w:rsid w:val="00023CE9"/>
    <w:rsid w:val="00024539"/>
    <w:rsid w:val="00026644"/>
    <w:rsid w:val="000268CE"/>
    <w:rsid w:val="00031281"/>
    <w:rsid w:val="00035F2B"/>
    <w:rsid w:val="0003799D"/>
    <w:rsid w:val="00045BB9"/>
    <w:rsid w:val="00045D32"/>
    <w:rsid w:val="00045DD4"/>
    <w:rsid w:val="000473F4"/>
    <w:rsid w:val="00047F3B"/>
    <w:rsid w:val="000514E1"/>
    <w:rsid w:val="00051706"/>
    <w:rsid w:val="000520E3"/>
    <w:rsid w:val="0005757A"/>
    <w:rsid w:val="00057697"/>
    <w:rsid w:val="00061A8A"/>
    <w:rsid w:val="00062B30"/>
    <w:rsid w:val="00064A22"/>
    <w:rsid w:val="00064CF1"/>
    <w:rsid w:val="00070148"/>
    <w:rsid w:val="00071280"/>
    <w:rsid w:val="000842F2"/>
    <w:rsid w:val="00084A3B"/>
    <w:rsid w:val="00084B19"/>
    <w:rsid w:val="000852E6"/>
    <w:rsid w:val="000855B3"/>
    <w:rsid w:val="00086876"/>
    <w:rsid w:val="00087120"/>
    <w:rsid w:val="0009183C"/>
    <w:rsid w:val="00091D5C"/>
    <w:rsid w:val="0009305D"/>
    <w:rsid w:val="000948A5"/>
    <w:rsid w:val="0009706F"/>
    <w:rsid w:val="0009763B"/>
    <w:rsid w:val="000A1E57"/>
    <w:rsid w:val="000A270E"/>
    <w:rsid w:val="000A39F9"/>
    <w:rsid w:val="000A57B6"/>
    <w:rsid w:val="000A5E6C"/>
    <w:rsid w:val="000A64A2"/>
    <w:rsid w:val="000B05DE"/>
    <w:rsid w:val="000B1075"/>
    <w:rsid w:val="000B2385"/>
    <w:rsid w:val="000B324B"/>
    <w:rsid w:val="000B45E0"/>
    <w:rsid w:val="000B5728"/>
    <w:rsid w:val="000B7EF6"/>
    <w:rsid w:val="000C03BA"/>
    <w:rsid w:val="000C053B"/>
    <w:rsid w:val="000C09C1"/>
    <w:rsid w:val="000C0F48"/>
    <w:rsid w:val="000C1871"/>
    <w:rsid w:val="000C6A87"/>
    <w:rsid w:val="000D000C"/>
    <w:rsid w:val="000D0C5D"/>
    <w:rsid w:val="000D1790"/>
    <w:rsid w:val="000D1CCD"/>
    <w:rsid w:val="000D31AC"/>
    <w:rsid w:val="000D3488"/>
    <w:rsid w:val="000D4175"/>
    <w:rsid w:val="000D4856"/>
    <w:rsid w:val="000D6C4A"/>
    <w:rsid w:val="000D7405"/>
    <w:rsid w:val="000D7890"/>
    <w:rsid w:val="000E0C37"/>
    <w:rsid w:val="000E1540"/>
    <w:rsid w:val="000E1E8C"/>
    <w:rsid w:val="000E2438"/>
    <w:rsid w:val="000E3151"/>
    <w:rsid w:val="000E7023"/>
    <w:rsid w:val="000E7AC9"/>
    <w:rsid w:val="000E7B8E"/>
    <w:rsid w:val="000F06D9"/>
    <w:rsid w:val="000F08E6"/>
    <w:rsid w:val="000F100C"/>
    <w:rsid w:val="000F1A08"/>
    <w:rsid w:val="000F2C9C"/>
    <w:rsid w:val="000F4775"/>
    <w:rsid w:val="000F47FE"/>
    <w:rsid w:val="000F78B3"/>
    <w:rsid w:val="00102AFB"/>
    <w:rsid w:val="00102C7F"/>
    <w:rsid w:val="0010350F"/>
    <w:rsid w:val="00103D7C"/>
    <w:rsid w:val="00111490"/>
    <w:rsid w:val="001133F4"/>
    <w:rsid w:val="00113DF0"/>
    <w:rsid w:val="00114E59"/>
    <w:rsid w:val="00115C1F"/>
    <w:rsid w:val="0011740E"/>
    <w:rsid w:val="00120ECA"/>
    <w:rsid w:val="001222E9"/>
    <w:rsid w:val="00122FA6"/>
    <w:rsid w:val="00123ECF"/>
    <w:rsid w:val="00124339"/>
    <w:rsid w:val="00124B71"/>
    <w:rsid w:val="00125D80"/>
    <w:rsid w:val="00125DA3"/>
    <w:rsid w:val="00127467"/>
    <w:rsid w:val="00127E55"/>
    <w:rsid w:val="0013076F"/>
    <w:rsid w:val="001334D1"/>
    <w:rsid w:val="00133EA2"/>
    <w:rsid w:val="00133F84"/>
    <w:rsid w:val="00134F6C"/>
    <w:rsid w:val="00135BB2"/>
    <w:rsid w:val="00135DD6"/>
    <w:rsid w:val="001361B9"/>
    <w:rsid w:val="0013684A"/>
    <w:rsid w:val="001372A5"/>
    <w:rsid w:val="00137CCD"/>
    <w:rsid w:val="00137FD4"/>
    <w:rsid w:val="001401BA"/>
    <w:rsid w:val="00141660"/>
    <w:rsid w:val="00141C7B"/>
    <w:rsid w:val="001436A7"/>
    <w:rsid w:val="001443E0"/>
    <w:rsid w:val="00144C8D"/>
    <w:rsid w:val="001457C6"/>
    <w:rsid w:val="00145CA8"/>
    <w:rsid w:val="00145CCF"/>
    <w:rsid w:val="00145F93"/>
    <w:rsid w:val="00146E00"/>
    <w:rsid w:val="00146F9E"/>
    <w:rsid w:val="001473F3"/>
    <w:rsid w:val="00147574"/>
    <w:rsid w:val="001475B5"/>
    <w:rsid w:val="00147FD3"/>
    <w:rsid w:val="0015065A"/>
    <w:rsid w:val="001543C3"/>
    <w:rsid w:val="00155465"/>
    <w:rsid w:val="00160524"/>
    <w:rsid w:val="00162125"/>
    <w:rsid w:val="00162D47"/>
    <w:rsid w:val="00172226"/>
    <w:rsid w:val="00172FA5"/>
    <w:rsid w:val="00174EE6"/>
    <w:rsid w:val="00175360"/>
    <w:rsid w:val="001810E6"/>
    <w:rsid w:val="001832EC"/>
    <w:rsid w:val="00184EA9"/>
    <w:rsid w:val="00184FB7"/>
    <w:rsid w:val="00185BEB"/>
    <w:rsid w:val="001861D9"/>
    <w:rsid w:val="00187B4E"/>
    <w:rsid w:val="00192A61"/>
    <w:rsid w:val="00192C4B"/>
    <w:rsid w:val="00193EA6"/>
    <w:rsid w:val="00194D87"/>
    <w:rsid w:val="00195DF5"/>
    <w:rsid w:val="00196A11"/>
    <w:rsid w:val="00197718"/>
    <w:rsid w:val="00197939"/>
    <w:rsid w:val="001A2038"/>
    <w:rsid w:val="001A2165"/>
    <w:rsid w:val="001A31A0"/>
    <w:rsid w:val="001A32F4"/>
    <w:rsid w:val="001A51C0"/>
    <w:rsid w:val="001A5954"/>
    <w:rsid w:val="001A6690"/>
    <w:rsid w:val="001A67FB"/>
    <w:rsid w:val="001A6AD0"/>
    <w:rsid w:val="001A7889"/>
    <w:rsid w:val="001A7A04"/>
    <w:rsid w:val="001B01FD"/>
    <w:rsid w:val="001B0343"/>
    <w:rsid w:val="001B4A25"/>
    <w:rsid w:val="001B4D91"/>
    <w:rsid w:val="001B7142"/>
    <w:rsid w:val="001C15DD"/>
    <w:rsid w:val="001C237C"/>
    <w:rsid w:val="001C3282"/>
    <w:rsid w:val="001C3346"/>
    <w:rsid w:val="001C423F"/>
    <w:rsid w:val="001C661A"/>
    <w:rsid w:val="001C6E08"/>
    <w:rsid w:val="001C7DA4"/>
    <w:rsid w:val="001C7EB2"/>
    <w:rsid w:val="001D0D8E"/>
    <w:rsid w:val="001D317A"/>
    <w:rsid w:val="001D3523"/>
    <w:rsid w:val="001D4A23"/>
    <w:rsid w:val="001D4AF9"/>
    <w:rsid w:val="001D4DE0"/>
    <w:rsid w:val="001D4E35"/>
    <w:rsid w:val="001D7224"/>
    <w:rsid w:val="001D7F9E"/>
    <w:rsid w:val="001E185D"/>
    <w:rsid w:val="001E1898"/>
    <w:rsid w:val="001E2C6E"/>
    <w:rsid w:val="001E495E"/>
    <w:rsid w:val="001E4FC4"/>
    <w:rsid w:val="001E744B"/>
    <w:rsid w:val="001F3A8D"/>
    <w:rsid w:val="001F3CE6"/>
    <w:rsid w:val="001F3D8A"/>
    <w:rsid w:val="001F695F"/>
    <w:rsid w:val="002030E0"/>
    <w:rsid w:val="00203850"/>
    <w:rsid w:val="00205901"/>
    <w:rsid w:val="002111C6"/>
    <w:rsid w:val="002113C6"/>
    <w:rsid w:val="0021377A"/>
    <w:rsid w:val="0021390E"/>
    <w:rsid w:val="00213B88"/>
    <w:rsid w:val="00213D42"/>
    <w:rsid w:val="002167E7"/>
    <w:rsid w:val="00216849"/>
    <w:rsid w:val="00217BC9"/>
    <w:rsid w:val="00217C35"/>
    <w:rsid w:val="002226C0"/>
    <w:rsid w:val="002230EA"/>
    <w:rsid w:val="00224DAF"/>
    <w:rsid w:val="0022508E"/>
    <w:rsid w:val="00225D6E"/>
    <w:rsid w:val="00225E07"/>
    <w:rsid w:val="002264B5"/>
    <w:rsid w:val="0023252A"/>
    <w:rsid w:val="00233F1E"/>
    <w:rsid w:val="00240FB9"/>
    <w:rsid w:val="0024100F"/>
    <w:rsid w:val="002415E8"/>
    <w:rsid w:val="00241E8B"/>
    <w:rsid w:val="002433FC"/>
    <w:rsid w:val="00243984"/>
    <w:rsid w:val="0024493A"/>
    <w:rsid w:val="00245CF3"/>
    <w:rsid w:val="00246501"/>
    <w:rsid w:val="00246E3D"/>
    <w:rsid w:val="002503AA"/>
    <w:rsid w:val="00252C6B"/>
    <w:rsid w:val="00254036"/>
    <w:rsid w:val="0025530C"/>
    <w:rsid w:val="00260524"/>
    <w:rsid w:val="00260B43"/>
    <w:rsid w:val="002622F2"/>
    <w:rsid w:val="00265B68"/>
    <w:rsid w:val="002669D1"/>
    <w:rsid w:val="00266A8E"/>
    <w:rsid w:val="00266C1E"/>
    <w:rsid w:val="00267801"/>
    <w:rsid w:val="00270FB2"/>
    <w:rsid w:val="00271F35"/>
    <w:rsid w:val="0027273C"/>
    <w:rsid w:val="002754A7"/>
    <w:rsid w:val="002757CB"/>
    <w:rsid w:val="00275F90"/>
    <w:rsid w:val="00280096"/>
    <w:rsid w:val="00280C28"/>
    <w:rsid w:val="00282572"/>
    <w:rsid w:val="00282C63"/>
    <w:rsid w:val="002836D8"/>
    <w:rsid w:val="0029096A"/>
    <w:rsid w:val="00290CEF"/>
    <w:rsid w:val="0029242A"/>
    <w:rsid w:val="0029269F"/>
    <w:rsid w:val="00293146"/>
    <w:rsid w:val="00294DCF"/>
    <w:rsid w:val="00295160"/>
    <w:rsid w:val="00295232"/>
    <w:rsid w:val="00296194"/>
    <w:rsid w:val="002962AB"/>
    <w:rsid w:val="002964D6"/>
    <w:rsid w:val="00296765"/>
    <w:rsid w:val="00296A31"/>
    <w:rsid w:val="00296AA7"/>
    <w:rsid w:val="00296DCB"/>
    <w:rsid w:val="002A09A4"/>
    <w:rsid w:val="002A0E37"/>
    <w:rsid w:val="002A0F1D"/>
    <w:rsid w:val="002A3343"/>
    <w:rsid w:val="002A3EB1"/>
    <w:rsid w:val="002A4012"/>
    <w:rsid w:val="002A4F9E"/>
    <w:rsid w:val="002A79D9"/>
    <w:rsid w:val="002A79F6"/>
    <w:rsid w:val="002A7D21"/>
    <w:rsid w:val="002B09D7"/>
    <w:rsid w:val="002B27F4"/>
    <w:rsid w:val="002B3C5C"/>
    <w:rsid w:val="002B48DA"/>
    <w:rsid w:val="002B528E"/>
    <w:rsid w:val="002B577F"/>
    <w:rsid w:val="002B73E4"/>
    <w:rsid w:val="002B7A3E"/>
    <w:rsid w:val="002B7F8F"/>
    <w:rsid w:val="002C2826"/>
    <w:rsid w:val="002C2E20"/>
    <w:rsid w:val="002C4AE3"/>
    <w:rsid w:val="002C66CD"/>
    <w:rsid w:val="002C6B6F"/>
    <w:rsid w:val="002C7B67"/>
    <w:rsid w:val="002C7E7B"/>
    <w:rsid w:val="002C7FEE"/>
    <w:rsid w:val="002D0CD6"/>
    <w:rsid w:val="002D2087"/>
    <w:rsid w:val="002D300D"/>
    <w:rsid w:val="002D4198"/>
    <w:rsid w:val="002D4900"/>
    <w:rsid w:val="002D494F"/>
    <w:rsid w:val="002D49A4"/>
    <w:rsid w:val="002D58D6"/>
    <w:rsid w:val="002D6C20"/>
    <w:rsid w:val="002D6EED"/>
    <w:rsid w:val="002E03EC"/>
    <w:rsid w:val="002E073B"/>
    <w:rsid w:val="002E230D"/>
    <w:rsid w:val="002E2484"/>
    <w:rsid w:val="002E30B2"/>
    <w:rsid w:val="002E3B15"/>
    <w:rsid w:val="002E4482"/>
    <w:rsid w:val="002E6302"/>
    <w:rsid w:val="002E7024"/>
    <w:rsid w:val="002F464F"/>
    <w:rsid w:val="002F5937"/>
    <w:rsid w:val="002F5B84"/>
    <w:rsid w:val="002F6DFB"/>
    <w:rsid w:val="002F7CE8"/>
    <w:rsid w:val="002F7EA8"/>
    <w:rsid w:val="002F7FFD"/>
    <w:rsid w:val="00300E60"/>
    <w:rsid w:val="00300FD2"/>
    <w:rsid w:val="00302576"/>
    <w:rsid w:val="00302B84"/>
    <w:rsid w:val="00302C12"/>
    <w:rsid w:val="00303B83"/>
    <w:rsid w:val="00303E5D"/>
    <w:rsid w:val="00303EDF"/>
    <w:rsid w:val="00305DD6"/>
    <w:rsid w:val="00305F3D"/>
    <w:rsid w:val="00307165"/>
    <w:rsid w:val="00311B54"/>
    <w:rsid w:val="003120E4"/>
    <w:rsid w:val="00314903"/>
    <w:rsid w:val="0031566E"/>
    <w:rsid w:val="00320222"/>
    <w:rsid w:val="003216DA"/>
    <w:rsid w:val="00322759"/>
    <w:rsid w:val="00322C1B"/>
    <w:rsid w:val="00322E5A"/>
    <w:rsid w:val="0032348E"/>
    <w:rsid w:val="00323D19"/>
    <w:rsid w:val="00324960"/>
    <w:rsid w:val="00331B54"/>
    <w:rsid w:val="00331FF8"/>
    <w:rsid w:val="00334035"/>
    <w:rsid w:val="00337AC8"/>
    <w:rsid w:val="00337BED"/>
    <w:rsid w:val="00340C9A"/>
    <w:rsid w:val="00340D96"/>
    <w:rsid w:val="00342CD3"/>
    <w:rsid w:val="00343962"/>
    <w:rsid w:val="00343C04"/>
    <w:rsid w:val="003440DE"/>
    <w:rsid w:val="00347334"/>
    <w:rsid w:val="0034747A"/>
    <w:rsid w:val="00347866"/>
    <w:rsid w:val="00350644"/>
    <w:rsid w:val="003509B8"/>
    <w:rsid w:val="00353962"/>
    <w:rsid w:val="00353D09"/>
    <w:rsid w:val="00354874"/>
    <w:rsid w:val="0035616E"/>
    <w:rsid w:val="003571EF"/>
    <w:rsid w:val="003575FA"/>
    <w:rsid w:val="003577BF"/>
    <w:rsid w:val="00357B79"/>
    <w:rsid w:val="003600AB"/>
    <w:rsid w:val="00361241"/>
    <w:rsid w:val="00364ADF"/>
    <w:rsid w:val="00364DBB"/>
    <w:rsid w:val="00365B03"/>
    <w:rsid w:val="00366397"/>
    <w:rsid w:val="00366D70"/>
    <w:rsid w:val="003721EC"/>
    <w:rsid w:val="00372ECE"/>
    <w:rsid w:val="00373973"/>
    <w:rsid w:val="0037608C"/>
    <w:rsid w:val="003771AC"/>
    <w:rsid w:val="003776ED"/>
    <w:rsid w:val="0038302B"/>
    <w:rsid w:val="003844B1"/>
    <w:rsid w:val="00385BFB"/>
    <w:rsid w:val="00386B25"/>
    <w:rsid w:val="00387203"/>
    <w:rsid w:val="0038798A"/>
    <w:rsid w:val="00387CA8"/>
    <w:rsid w:val="00390C3E"/>
    <w:rsid w:val="00392532"/>
    <w:rsid w:val="00393790"/>
    <w:rsid w:val="00396F82"/>
    <w:rsid w:val="00397974"/>
    <w:rsid w:val="003A0A99"/>
    <w:rsid w:val="003A0C11"/>
    <w:rsid w:val="003A0C7A"/>
    <w:rsid w:val="003A0DCA"/>
    <w:rsid w:val="003A3948"/>
    <w:rsid w:val="003A3C19"/>
    <w:rsid w:val="003A457F"/>
    <w:rsid w:val="003A5524"/>
    <w:rsid w:val="003A5954"/>
    <w:rsid w:val="003A6F83"/>
    <w:rsid w:val="003B0F5E"/>
    <w:rsid w:val="003B16E6"/>
    <w:rsid w:val="003B29A5"/>
    <w:rsid w:val="003B317C"/>
    <w:rsid w:val="003B3C98"/>
    <w:rsid w:val="003B4DF8"/>
    <w:rsid w:val="003C0259"/>
    <w:rsid w:val="003C0501"/>
    <w:rsid w:val="003C118C"/>
    <w:rsid w:val="003C2526"/>
    <w:rsid w:val="003C2C22"/>
    <w:rsid w:val="003C4803"/>
    <w:rsid w:val="003C5BF0"/>
    <w:rsid w:val="003C69B6"/>
    <w:rsid w:val="003C6F1B"/>
    <w:rsid w:val="003D2250"/>
    <w:rsid w:val="003D2545"/>
    <w:rsid w:val="003D3EA8"/>
    <w:rsid w:val="003D4128"/>
    <w:rsid w:val="003D6BA7"/>
    <w:rsid w:val="003D77DF"/>
    <w:rsid w:val="003E0643"/>
    <w:rsid w:val="003E13D0"/>
    <w:rsid w:val="003E1941"/>
    <w:rsid w:val="003E3D79"/>
    <w:rsid w:val="003E4E1A"/>
    <w:rsid w:val="003E5072"/>
    <w:rsid w:val="003F1D1E"/>
    <w:rsid w:val="003F2417"/>
    <w:rsid w:val="003F348D"/>
    <w:rsid w:val="003F3CBC"/>
    <w:rsid w:val="003F5340"/>
    <w:rsid w:val="003F684C"/>
    <w:rsid w:val="003F70BB"/>
    <w:rsid w:val="0040009D"/>
    <w:rsid w:val="0040200F"/>
    <w:rsid w:val="004022FB"/>
    <w:rsid w:val="00402B14"/>
    <w:rsid w:val="00403065"/>
    <w:rsid w:val="00404422"/>
    <w:rsid w:val="00405FE4"/>
    <w:rsid w:val="004101A1"/>
    <w:rsid w:val="00411138"/>
    <w:rsid w:val="00411D3E"/>
    <w:rsid w:val="00413244"/>
    <w:rsid w:val="00413D5E"/>
    <w:rsid w:val="00417221"/>
    <w:rsid w:val="004177CB"/>
    <w:rsid w:val="00417D00"/>
    <w:rsid w:val="00417D7D"/>
    <w:rsid w:val="0042076B"/>
    <w:rsid w:val="00421684"/>
    <w:rsid w:val="00421A95"/>
    <w:rsid w:val="0042347F"/>
    <w:rsid w:val="00424EFD"/>
    <w:rsid w:val="00424F6E"/>
    <w:rsid w:val="00425489"/>
    <w:rsid w:val="0043065A"/>
    <w:rsid w:val="004352CA"/>
    <w:rsid w:val="00436301"/>
    <w:rsid w:val="004363C2"/>
    <w:rsid w:val="00436B7E"/>
    <w:rsid w:val="00437386"/>
    <w:rsid w:val="00442F4A"/>
    <w:rsid w:val="0044419E"/>
    <w:rsid w:val="00444571"/>
    <w:rsid w:val="00445205"/>
    <w:rsid w:val="0044599F"/>
    <w:rsid w:val="004459F2"/>
    <w:rsid w:val="0044689B"/>
    <w:rsid w:val="00452437"/>
    <w:rsid w:val="00452FCE"/>
    <w:rsid w:val="0045692D"/>
    <w:rsid w:val="00456A72"/>
    <w:rsid w:val="00456AB2"/>
    <w:rsid w:val="004606ED"/>
    <w:rsid w:val="00460BA7"/>
    <w:rsid w:val="0046255C"/>
    <w:rsid w:val="00463EC3"/>
    <w:rsid w:val="004658E5"/>
    <w:rsid w:val="00466BCC"/>
    <w:rsid w:val="00470EAE"/>
    <w:rsid w:val="004731B6"/>
    <w:rsid w:val="00473AD6"/>
    <w:rsid w:val="004746CB"/>
    <w:rsid w:val="0047483E"/>
    <w:rsid w:val="00474AB1"/>
    <w:rsid w:val="00475E5F"/>
    <w:rsid w:val="0048553D"/>
    <w:rsid w:val="00485F45"/>
    <w:rsid w:val="00485F8C"/>
    <w:rsid w:val="0048603A"/>
    <w:rsid w:val="0048724B"/>
    <w:rsid w:val="00490768"/>
    <w:rsid w:val="00490832"/>
    <w:rsid w:val="00490B5E"/>
    <w:rsid w:val="00492E95"/>
    <w:rsid w:val="00493D62"/>
    <w:rsid w:val="00494759"/>
    <w:rsid w:val="00494E36"/>
    <w:rsid w:val="00495332"/>
    <w:rsid w:val="00496CFF"/>
    <w:rsid w:val="00497F97"/>
    <w:rsid w:val="004A035B"/>
    <w:rsid w:val="004A0550"/>
    <w:rsid w:val="004A2972"/>
    <w:rsid w:val="004A3DC8"/>
    <w:rsid w:val="004A4772"/>
    <w:rsid w:val="004A53AF"/>
    <w:rsid w:val="004A5506"/>
    <w:rsid w:val="004A5DEE"/>
    <w:rsid w:val="004B038A"/>
    <w:rsid w:val="004B08D5"/>
    <w:rsid w:val="004B0BBD"/>
    <w:rsid w:val="004B21EF"/>
    <w:rsid w:val="004B2CF9"/>
    <w:rsid w:val="004B4401"/>
    <w:rsid w:val="004B50A1"/>
    <w:rsid w:val="004B54D2"/>
    <w:rsid w:val="004B621E"/>
    <w:rsid w:val="004B67F6"/>
    <w:rsid w:val="004B6AEE"/>
    <w:rsid w:val="004B7709"/>
    <w:rsid w:val="004B7847"/>
    <w:rsid w:val="004C1523"/>
    <w:rsid w:val="004C1F27"/>
    <w:rsid w:val="004C2027"/>
    <w:rsid w:val="004C2E1A"/>
    <w:rsid w:val="004C35E8"/>
    <w:rsid w:val="004C3A20"/>
    <w:rsid w:val="004C4294"/>
    <w:rsid w:val="004C52F6"/>
    <w:rsid w:val="004C6CFD"/>
    <w:rsid w:val="004D0748"/>
    <w:rsid w:val="004D1F3F"/>
    <w:rsid w:val="004D2B57"/>
    <w:rsid w:val="004D3225"/>
    <w:rsid w:val="004D43E6"/>
    <w:rsid w:val="004D62CE"/>
    <w:rsid w:val="004E0D12"/>
    <w:rsid w:val="004E4A5D"/>
    <w:rsid w:val="004E4B61"/>
    <w:rsid w:val="004E4B7A"/>
    <w:rsid w:val="004E6CBE"/>
    <w:rsid w:val="004E6D79"/>
    <w:rsid w:val="004F0B5E"/>
    <w:rsid w:val="004F1AD8"/>
    <w:rsid w:val="004F4054"/>
    <w:rsid w:val="004F4F80"/>
    <w:rsid w:val="004F58CB"/>
    <w:rsid w:val="004F5DE0"/>
    <w:rsid w:val="004F66E6"/>
    <w:rsid w:val="004F7452"/>
    <w:rsid w:val="005017DB"/>
    <w:rsid w:val="00501B69"/>
    <w:rsid w:val="00503112"/>
    <w:rsid w:val="005046DC"/>
    <w:rsid w:val="00505F43"/>
    <w:rsid w:val="005068BA"/>
    <w:rsid w:val="00506B9C"/>
    <w:rsid w:val="00512507"/>
    <w:rsid w:val="005127E4"/>
    <w:rsid w:val="00512820"/>
    <w:rsid w:val="0051292D"/>
    <w:rsid w:val="005133A7"/>
    <w:rsid w:val="0051346B"/>
    <w:rsid w:val="00514497"/>
    <w:rsid w:val="0051677B"/>
    <w:rsid w:val="00517BC2"/>
    <w:rsid w:val="00517DD2"/>
    <w:rsid w:val="00517F6C"/>
    <w:rsid w:val="00520D5F"/>
    <w:rsid w:val="005217D9"/>
    <w:rsid w:val="00521BE2"/>
    <w:rsid w:val="00522014"/>
    <w:rsid w:val="00522A79"/>
    <w:rsid w:val="00522E66"/>
    <w:rsid w:val="00523D42"/>
    <w:rsid w:val="00523F01"/>
    <w:rsid w:val="005245E7"/>
    <w:rsid w:val="00525145"/>
    <w:rsid w:val="00525CD6"/>
    <w:rsid w:val="0052734E"/>
    <w:rsid w:val="0053092B"/>
    <w:rsid w:val="005309C8"/>
    <w:rsid w:val="00531CBC"/>
    <w:rsid w:val="00531F24"/>
    <w:rsid w:val="005326F8"/>
    <w:rsid w:val="00532F22"/>
    <w:rsid w:val="0053387A"/>
    <w:rsid w:val="00535071"/>
    <w:rsid w:val="00536078"/>
    <w:rsid w:val="005364D2"/>
    <w:rsid w:val="00541C5E"/>
    <w:rsid w:val="00546D82"/>
    <w:rsid w:val="0054786B"/>
    <w:rsid w:val="0055084E"/>
    <w:rsid w:val="00550931"/>
    <w:rsid w:val="00550AB3"/>
    <w:rsid w:val="005511DC"/>
    <w:rsid w:val="00551365"/>
    <w:rsid w:val="0055188B"/>
    <w:rsid w:val="0055331E"/>
    <w:rsid w:val="00554349"/>
    <w:rsid w:val="00554456"/>
    <w:rsid w:val="005544CC"/>
    <w:rsid w:val="00554AF5"/>
    <w:rsid w:val="00555113"/>
    <w:rsid w:val="00556216"/>
    <w:rsid w:val="00557A79"/>
    <w:rsid w:val="00562464"/>
    <w:rsid w:val="005624A0"/>
    <w:rsid w:val="00565552"/>
    <w:rsid w:val="00566177"/>
    <w:rsid w:val="00566E25"/>
    <w:rsid w:val="00571525"/>
    <w:rsid w:val="0057193A"/>
    <w:rsid w:val="00572DEA"/>
    <w:rsid w:val="0057439E"/>
    <w:rsid w:val="005744A4"/>
    <w:rsid w:val="0057459E"/>
    <w:rsid w:val="00576FD1"/>
    <w:rsid w:val="005774C0"/>
    <w:rsid w:val="00580369"/>
    <w:rsid w:val="0058085D"/>
    <w:rsid w:val="00581E68"/>
    <w:rsid w:val="005826EE"/>
    <w:rsid w:val="005839AB"/>
    <w:rsid w:val="005847D5"/>
    <w:rsid w:val="00584B52"/>
    <w:rsid w:val="00586067"/>
    <w:rsid w:val="00586CBA"/>
    <w:rsid w:val="00590EF2"/>
    <w:rsid w:val="00594197"/>
    <w:rsid w:val="00594233"/>
    <w:rsid w:val="0059430B"/>
    <w:rsid w:val="0059504D"/>
    <w:rsid w:val="00595DC6"/>
    <w:rsid w:val="00595EA4"/>
    <w:rsid w:val="00596CC2"/>
    <w:rsid w:val="00596E82"/>
    <w:rsid w:val="00597CDF"/>
    <w:rsid w:val="005A1816"/>
    <w:rsid w:val="005A3144"/>
    <w:rsid w:val="005B03CC"/>
    <w:rsid w:val="005B12D7"/>
    <w:rsid w:val="005B457C"/>
    <w:rsid w:val="005B4843"/>
    <w:rsid w:val="005B51D2"/>
    <w:rsid w:val="005B6B14"/>
    <w:rsid w:val="005B761B"/>
    <w:rsid w:val="005B7710"/>
    <w:rsid w:val="005C0663"/>
    <w:rsid w:val="005C115E"/>
    <w:rsid w:val="005C2913"/>
    <w:rsid w:val="005C3292"/>
    <w:rsid w:val="005C36EC"/>
    <w:rsid w:val="005C4621"/>
    <w:rsid w:val="005C50BA"/>
    <w:rsid w:val="005C7B48"/>
    <w:rsid w:val="005C7FAC"/>
    <w:rsid w:val="005D0C5E"/>
    <w:rsid w:val="005D114E"/>
    <w:rsid w:val="005D1B56"/>
    <w:rsid w:val="005D2A22"/>
    <w:rsid w:val="005D2CB6"/>
    <w:rsid w:val="005D35F8"/>
    <w:rsid w:val="005D4649"/>
    <w:rsid w:val="005D49BB"/>
    <w:rsid w:val="005D4A2E"/>
    <w:rsid w:val="005D5B3D"/>
    <w:rsid w:val="005D6BCE"/>
    <w:rsid w:val="005D70A8"/>
    <w:rsid w:val="005D7AAC"/>
    <w:rsid w:val="005D7B26"/>
    <w:rsid w:val="005E098B"/>
    <w:rsid w:val="005E26F8"/>
    <w:rsid w:val="005F03B3"/>
    <w:rsid w:val="005F23FF"/>
    <w:rsid w:val="005F4280"/>
    <w:rsid w:val="006001D5"/>
    <w:rsid w:val="0060029B"/>
    <w:rsid w:val="006017FF"/>
    <w:rsid w:val="00602EE6"/>
    <w:rsid w:val="006044F1"/>
    <w:rsid w:val="00605069"/>
    <w:rsid w:val="006063F9"/>
    <w:rsid w:val="00606B64"/>
    <w:rsid w:val="00607A40"/>
    <w:rsid w:val="00607EBA"/>
    <w:rsid w:val="00610A54"/>
    <w:rsid w:val="00611581"/>
    <w:rsid w:val="006127FF"/>
    <w:rsid w:val="00615134"/>
    <w:rsid w:val="0061613B"/>
    <w:rsid w:val="00616797"/>
    <w:rsid w:val="00617624"/>
    <w:rsid w:val="00617AED"/>
    <w:rsid w:val="006201BB"/>
    <w:rsid w:val="0062026C"/>
    <w:rsid w:val="00620371"/>
    <w:rsid w:val="00620E3B"/>
    <w:rsid w:val="00622394"/>
    <w:rsid w:val="0062252A"/>
    <w:rsid w:val="0062256F"/>
    <w:rsid w:val="006225D5"/>
    <w:rsid w:val="00623B35"/>
    <w:rsid w:val="00623DDF"/>
    <w:rsid w:val="00624752"/>
    <w:rsid w:val="006250C6"/>
    <w:rsid w:val="00631042"/>
    <w:rsid w:val="006311E9"/>
    <w:rsid w:val="00632542"/>
    <w:rsid w:val="006334CB"/>
    <w:rsid w:val="00634505"/>
    <w:rsid w:val="0063548F"/>
    <w:rsid w:val="00635A8E"/>
    <w:rsid w:val="0063634E"/>
    <w:rsid w:val="00637A1D"/>
    <w:rsid w:val="006404F9"/>
    <w:rsid w:val="00640CF7"/>
    <w:rsid w:val="006415C6"/>
    <w:rsid w:val="00643434"/>
    <w:rsid w:val="006437C4"/>
    <w:rsid w:val="00643A90"/>
    <w:rsid w:val="00643C56"/>
    <w:rsid w:val="00644D25"/>
    <w:rsid w:val="00644FD4"/>
    <w:rsid w:val="00645C9C"/>
    <w:rsid w:val="006470AB"/>
    <w:rsid w:val="00650084"/>
    <w:rsid w:val="00650333"/>
    <w:rsid w:val="00650531"/>
    <w:rsid w:val="00651F26"/>
    <w:rsid w:val="006531C0"/>
    <w:rsid w:val="006534F9"/>
    <w:rsid w:val="00653C55"/>
    <w:rsid w:val="00656AEF"/>
    <w:rsid w:val="00660AD1"/>
    <w:rsid w:val="00662A4E"/>
    <w:rsid w:val="00662EC6"/>
    <w:rsid w:val="006643A2"/>
    <w:rsid w:val="00664A29"/>
    <w:rsid w:val="00664B20"/>
    <w:rsid w:val="006652DF"/>
    <w:rsid w:val="00665980"/>
    <w:rsid w:val="00665D38"/>
    <w:rsid w:val="006671A2"/>
    <w:rsid w:val="00670729"/>
    <w:rsid w:val="00670F59"/>
    <w:rsid w:val="00672EB1"/>
    <w:rsid w:val="00675A49"/>
    <w:rsid w:val="00675E2F"/>
    <w:rsid w:val="00677324"/>
    <w:rsid w:val="00677A75"/>
    <w:rsid w:val="00680536"/>
    <w:rsid w:val="0068061A"/>
    <w:rsid w:val="0068393E"/>
    <w:rsid w:val="00685F13"/>
    <w:rsid w:val="0068619A"/>
    <w:rsid w:val="00687E8F"/>
    <w:rsid w:val="006903DE"/>
    <w:rsid w:val="0069115C"/>
    <w:rsid w:val="00694CF1"/>
    <w:rsid w:val="00695CC1"/>
    <w:rsid w:val="006A28D0"/>
    <w:rsid w:val="006A3C19"/>
    <w:rsid w:val="006A3DB2"/>
    <w:rsid w:val="006A5DDA"/>
    <w:rsid w:val="006A6BD6"/>
    <w:rsid w:val="006A6C06"/>
    <w:rsid w:val="006A7815"/>
    <w:rsid w:val="006B0409"/>
    <w:rsid w:val="006B11E3"/>
    <w:rsid w:val="006B3C88"/>
    <w:rsid w:val="006B5740"/>
    <w:rsid w:val="006B71AF"/>
    <w:rsid w:val="006C2BB8"/>
    <w:rsid w:val="006C355A"/>
    <w:rsid w:val="006C3EB6"/>
    <w:rsid w:val="006C57E7"/>
    <w:rsid w:val="006C599B"/>
    <w:rsid w:val="006C63D6"/>
    <w:rsid w:val="006D100D"/>
    <w:rsid w:val="006D1CD5"/>
    <w:rsid w:val="006D358B"/>
    <w:rsid w:val="006D76CC"/>
    <w:rsid w:val="006E00DA"/>
    <w:rsid w:val="006E0125"/>
    <w:rsid w:val="006E023B"/>
    <w:rsid w:val="006E0CD0"/>
    <w:rsid w:val="006E1335"/>
    <w:rsid w:val="006E671A"/>
    <w:rsid w:val="006F0719"/>
    <w:rsid w:val="006F0A6B"/>
    <w:rsid w:val="006F1105"/>
    <w:rsid w:val="006F51AA"/>
    <w:rsid w:val="006F5458"/>
    <w:rsid w:val="006F6AE6"/>
    <w:rsid w:val="006F6DCF"/>
    <w:rsid w:val="006F7B92"/>
    <w:rsid w:val="006F7D81"/>
    <w:rsid w:val="0070055F"/>
    <w:rsid w:val="007014C0"/>
    <w:rsid w:val="007028EB"/>
    <w:rsid w:val="00705ACE"/>
    <w:rsid w:val="00707C19"/>
    <w:rsid w:val="00707CF0"/>
    <w:rsid w:val="00707D19"/>
    <w:rsid w:val="007105E3"/>
    <w:rsid w:val="00711D23"/>
    <w:rsid w:val="00712660"/>
    <w:rsid w:val="00712AEB"/>
    <w:rsid w:val="00713108"/>
    <w:rsid w:val="00714567"/>
    <w:rsid w:val="00715B44"/>
    <w:rsid w:val="007179D5"/>
    <w:rsid w:val="00722A7D"/>
    <w:rsid w:val="00722FB1"/>
    <w:rsid w:val="00725DAE"/>
    <w:rsid w:val="007306F5"/>
    <w:rsid w:val="0073087E"/>
    <w:rsid w:val="00731964"/>
    <w:rsid w:val="00732D19"/>
    <w:rsid w:val="00733098"/>
    <w:rsid w:val="007333D6"/>
    <w:rsid w:val="007352C7"/>
    <w:rsid w:val="007357F1"/>
    <w:rsid w:val="0073710A"/>
    <w:rsid w:val="00737A82"/>
    <w:rsid w:val="00741195"/>
    <w:rsid w:val="00744DC1"/>
    <w:rsid w:val="00745626"/>
    <w:rsid w:val="00747449"/>
    <w:rsid w:val="0074790B"/>
    <w:rsid w:val="0075196B"/>
    <w:rsid w:val="007533D4"/>
    <w:rsid w:val="007533F5"/>
    <w:rsid w:val="0075440C"/>
    <w:rsid w:val="00754D09"/>
    <w:rsid w:val="0075650B"/>
    <w:rsid w:val="00760316"/>
    <w:rsid w:val="007613CE"/>
    <w:rsid w:val="00761CF2"/>
    <w:rsid w:val="00762472"/>
    <w:rsid w:val="00762BE5"/>
    <w:rsid w:val="007636E3"/>
    <w:rsid w:val="0076392F"/>
    <w:rsid w:val="00764A80"/>
    <w:rsid w:val="00765515"/>
    <w:rsid w:val="00765E86"/>
    <w:rsid w:val="00767C23"/>
    <w:rsid w:val="00770639"/>
    <w:rsid w:val="00772C98"/>
    <w:rsid w:val="007740A8"/>
    <w:rsid w:val="00774635"/>
    <w:rsid w:val="00775213"/>
    <w:rsid w:val="00775919"/>
    <w:rsid w:val="007759FB"/>
    <w:rsid w:val="00780573"/>
    <w:rsid w:val="00781FA2"/>
    <w:rsid w:val="007820CA"/>
    <w:rsid w:val="00784763"/>
    <w:rsid w:val="00784C24"/>
    <w:rsid w:val="00784D89"/>
    <w:rsid w:val="00785C4D"/>
    <w:rsid w:val="007872CF"/>
    <w:rsid w:val="00787EF9"/>
    <w:rsid w:val="00790C4A"/>
    <w:rsid w:val="00790CB6"/>
    <w:rsid w:val="00793081"/>
    <w:rsid w:val="007955B5"/>
    <w:rsid w:val="00797386"/>
    <w:rsid w:val="007A08B4"/>
    <w:rsid w:val="007A0D3E"/>
    <w:rsid w:val="007A34FB"/>
    <w:rsid w:val="007A471E"/>
    <w:rsid w:val="007A56F1"/>
    <w:rsid w:val="007A79A1"/>
    <w:rsid w:val="007A7B19"/>
    <w:rsid w:val="007A7F57"/>
    <w:rsid w:val="007B0264"/>
    <w:rsid w:val="007B112F"/>
    <w:rsid w:val="007B3553"/>
    <w:rsid w:val="007B3D49"/>
    <w:rsid w:val="007B46C5"/>
    <w:rsid w:val="007B6146"/>
    <w:rsid w:val="007B643D"/>
    <w:rsid w:val="007B68A4"/>
    <w:rsid w:val="007B7645"/>
    <w:rsid w:val="007C05C3"/>
    <w:rsid w:val="007C1FEB"/>
    <w:rsid w:val="007C2B0A"/>
    <w:rsid w:val="007D02A3"/>
    <w:rsid w:val="007D0FE3"/>
    <w:rsid w:val="007D1E0A"/>
    <w:rsid w:val="007D33FC"/>
    <w:rsid w:val="007D410F"/>
    <w:rsid w:val="007D45F1"/>
    <w:rsid w:val="007D4857"/>
    <w:rsid w:val="007E031D"/>
    <w:rsid w:val="007E1093"/>
    <w:rsid w:val="007E1870"/>
    <w:rsid w:val="007E2ACF"/>
    <w:rsid w:val="007E3C00"/>
    <w:rsid w:val="007E4FE1"/>
    <w:rsid w:val="007E7D65"/>
    <w:rsid w:val="007F0D8C"/>
    <w:rsid w:val="007F209C"/>
    <w:rsid w:val="007F21D8"/>
    <w:rsid w:val="007F357C"/>
    <w:rsid w:val="007F60B3"/>
    <w:rsid w:val="007F61D6"/>
    <w:rsid w:val="007F6D85"/>
    <w:rsid w:val="007F6E0D"/>
    <w:rsid w:val="007F73FA"/>
    <w:rsid w:val="007F764B"/>
    <w:rsid w:val="007F7872"/>
    <w:rsid w:val="00800543"/>
    <w:rsid w:val="0080115C"/>
    <w:rsid w:val="00803BD9"/>
    <w:rsid w:val="00807F18"/>
    <w:rsid w:val="008100F9"/>
    <w:rsid w:val="00810491"/>
    <w:rsid w:val="00811669"/>
    <w:rsid w:val="00814168"/>
    <w:rsid w:val="00823923"/>
    <w:rsid w:val="00823A25"/>
    <w:rsid w:val="00823DF8"/>
    <w:rsid w:val="00824435"/>
    <w:rsid w:val="008251B3"/>
    <w:rsid w:val="00826282"/>
    <w:rsid w:val="00826952"/>
    <w:rsid w:val="00827FE9"/>
    <w:rsid w:val="008311E4"/>
    <w:rsid w:val="00832115"/>
    <w:rsid w:val="00832707"/>
    <w:rsid w:val="00835E3C"/>
    <w:rsid w:val="00836595"/>
    <w:rsid w:val="008367F2"/>
    <w:rsid w:val="00836DBE"/>
    <w:rsid w:val="00842459"/>
    <w:rsid w:val="008447D1"/>
    <w:rsid w:val="008448C0"/>
    <w:rsid w:val="008452B2"/>
    <w:rsid w:val="00847415"/>
    <w:rsid w:val="008502EB"/>
    <w:rsid w:val="00850356"/>
    <w:rsid w:val="00850447"/>
    <w:rsid w:val="00850DFE"/>
    <w:rsid w:val="00851B2E"/>
    <w:rsid w:val="00851BF9"/>
    <w:rsid w:val="00853A3E"/>
    <w:rsid w:val="00853C3C"/>
    <w:rsid w:val="00854498"/>
    <w:rsid w:val="00855C43"/>
    <w:rsid w:val="00856038"/>
    <w:rsid w:val="00856AE9"/>
    <w:rsid w:val="008570A2"/>
    <w:rsid w:val="00857342"/>
    <w:rsid w:val="008573DE"/>
    <w:rsid w:val="008573E9"/>
    <w:rsid w:val="00860C9E"/>
    <w:rsid w:val="0086372F"/>
    <w:rsid w:val="0086488E"/>
    <w:rsid w:val="00864B0C"/>
    <w:rsid w:val="00865D56"/>
    <w:rsid w:val="0086626C"/>
    <w:rsid w:val="00870D0C"/>
    <w:rsid w:val="00871E75"/>
    <w:rsid w:val="00872359"/>
    <w:rsid w:val="008767CE"/>
    <w:rsid w:val="00876D86"/>
    <w:rsid w:val="00877754"/>
    <w:rsid w:val="00883903"/>
    <w:rsid w:val="008840CA"/>
    <w:rsid w:val="008870FC"/>
    <w:rsid w:val="00891CFE"/>
    <w:rsid w:val="00892DE6"/>
    <w:rsid w:val="008934C7"/>
    <w:rsid w:val="00893E75"/>
    <w:rsid w:val="00895402"/>
    <w:rsid w:val="00896D05"/>
    <w:rsid w:val="008971F2"/>
    <w:rsid w:val="00897DB7"/>
    <w:rsid w:val="008A1747"/>
    <w:rsid w:val="008A58C5"/>
    <w:rsid w:val="008A7EEE"/>
    <w:rsid w:val="008B0CB3"/>
    <w:rsid w:val="008B2291"/>
    <w:rsid w:val="008B35B6"/>
    <w:rsid w:val="008B39FC"/>
    <w:rsid w:val="008B5259"/>
    <w:rsid w:val="008B60FB"/>
    <w:rsid w:val="008B6101"/>
    <w:rsid w:val="008B78A4"/>
    <w:rsid w:val="008C09D4"/>
    <w:rsid w:val="008C0F6B"/>
    <w:rsid w:val="008C35AC"/>
    <w:rsid w:val="008C757E"/>
    <w:rsid w:val="008D0801"/>
    <w:rsid w:val="008D1578"/>
    <w:rsid w:val="008D2D6C"/>
    <w:rsid w:val="008D362F"/>
    <w:rsid w:val="008D38A0"/>
    <w:rsid w:val="008D5A65"/>
    <w:rsid w:val="008D7C59"/>
    <w:rsid w:val="008E028A"/>
    <w:rsid w:val="008E111C"/>
    <w:rsid w:val="008E3EE9"/>
    <w:rsid w:val="008F095A"/>
    <w:rsid w:val="008F1BAC"/>
    <w:rsid w:val="008F66A2"/>
    <w:rsid w:val="009003CF"/>
    <w:rsid w:val="009009B3"/>
    <w:rsid w:val="009019C0"/>
    <w:rsid w:val="0090249C"/>
    <w:rsid w:val="00903878"/>
    <w:rsid w:val="0090407D"/>
    <w:rsid w:val="0090469D"/>
    <w:rsid w:val="00906FF8"/>
    <w:rsid w:val="0091013E"/>
    <w:rsid w:val="009133B8"/>
    <w:rsid w:val="0091351F"/>
    <w:rsid w:val="00915245"/>
    <w:rsid w:val="00915E7A"/>
    <w:rsid w:val="00917630"/>
    <w:rsid w:val="00917827"/>
    <w:rsid w:val="009179D2"/>
    <w:rsid w:val="00917F58"/>
    <w:rsid w:val="00923944"/>
    <w:rsid w:val="00923FF3"/>
    <w:rsid w:val="009277B7"/>
    <w:rsid w:val="00930BFC"/>
    <w:rsid w:val="00931A7B"/>
    <w:rsid w:val="00933898"/>
    <w:rsid w:val="0093651C"/>
    <w:rsid w:val="009367F3"/>
    <w:rsid w:val="00936933"/>
    <w:rsid w:val="009370CF"/>
    <w:rsid w:val="0093796E"/>
    <w:rsid w:val="0094283D"/>
    <w:rsid w:val="00942E35"/>
    <w:rsid w:val="009474A3"/>
    <w:rsid w:val="0095176C"/>
    <w:rsid w:val="00951AC6"/>
    <w:rsid w:val="009520F1"/>
    <w:rsid w:val="009532F0"/>
    <w:rsid w:val="00953909"/>
    <w:rsid w:val="00953B7B"/>
    <w:rsid w:val="0095746E"/>
    <w:rsid w:val="009576F4"/>
    <w:rsid w:val="009602DE"/>
    <w:rsid w:val="00960A66"/>
    <w:rsid w:val="00961C86"/>
    <w:rsid w:val="00962FCE"/>
    <w:rsid w:val="0096541D"/>
    <w:rsid w:val="00965CB5"/>
    <w:rsid w:val="00966705"/>
    <w:rsid w:val="00967520"/>
    <w:rsid w:val="00967D2B"/>
    <w:rsid w:val="00970AF4"/>
    <w:rsid w:val="00970B5B"/>
    <w:rsid w:val="00971A19"/>
    <w:rsid w:val="009749FE"/>
    <w:rsid w:val="00974BC8"/>
    <w:rsid w:val="00975A06"/>
    <w:rsid w:val="00975C7F"/>
    <w:rsid w:val="009776F4"/>
    <w:rsid w:val="00977E4E"/>
    <w:rsid w:val="00980DEB"/>
    <w:rsid w:val="0098271A"/>
    <w:rsid w:val="00982B84"/>
    <w:rsid w:val="00982CCF"/>
    <w:rsid w:val="009835D0"/>
    <w:rsid w:val="00985183"/>
    <w:rsid w:val="0098615C"/>
    <w:rsid w:val="00987585"/>
    <w:rsid w:val="00990A4C"/>
    <w:rsid w:val="00992586"/>
    <w:rsid w:val="00992688"/>
    <w:rsid w:val="00992692"/>
    <w:rsid w:val="00992EFA"/>
    <w:rsid w:val="00994149"/>
    <w:rsid w:val="0099552B"/>
    <w:rsid w:val="009A061D"/>
    <w:rsid w:val="009A0AE7"/>
    <w:rsid w:val="009A191B"/>
    <w:rsid w:val="009A1A93"/>
    <w:rsid w:val="009A1F52"/>
    <w:rsid w:val="009A283E"/>
    <w:rsid w:val="009A2E13"/>
    <w:rsid w:val="009A32E1"/>
    <w:rsid w:val="009A34F4"/>
    <w:rsid w:val="009A3E1C"/>
    <w:rsid w:val="009A463B"/>
    <w:rsid w:val="009A4CE6"/>
    <w:rsid w:val="009A4D45"/>
    <w:rsid w:val="009B0983"/>
    <w:rsid w:val="009B5C56"/>
    <w:rsid w:val="009B6FD4"/>
    <w:rsid w:val="009B77F7"/>
    <w:rsid w:val="009C0F5A"/>
    <w:rsid w:val="009C1E50"/>
    <w:rsid w:val="009C207D"/>
    <w:rsid w:val="009C4747"/>
    <w:rsid w:val="009C5029"/>
    <w:rsid w:val="009C530F"/>
    <w:rsid w:val="009C6530"/>
    <w:rsid w:val="009C6F74"/>
    <w:rsid w:val="009D0679"/>
    <w:rsid w:val="009D2EB8"/>
    <w:rsid w:val="009D2F5E"/>
    <w:rsid w:val="009D3907"/>
    <w:rsid w:val="009D52B7"/>
    <w:rsid w:val="009D54CA"/>
    <w:rsid w:val="009D727E"/>
    <w:rsid w:val="009D7BEB"/>
    <w:rsid w:val="009E17FD"/>
    <w:rsid w:val="009E2E72"/>
    <w:rsid w:val="009E3DB7"/>
    <w:rsid w:val="009E4194"/>
    <w:rsid w:val="009E6944"/>
    <w:rsid w:val="009E75D1"/>
    <w:rsid w:val="009F1B7C"/>
    <w:rsid w:val="009F1D13"/>
    <w:rsid w:val="009F335C"/>
    <w:rsid w:val="009F4724"/>
    <w:rsid w:val="009F4FB4"/>
    <w:rsid w:val="009F5372"/>
    <w:rsid w:val="009F5510"/>
    <w:rsid w:val="009F5622"/>
    <w:rsid w:val="009F658B"/>
    <w:rsid w:val="009F69A0"/>
    <w:rsid w:val="009F6C67"/>
    <w:rsid w:val="009F6D7B"/>
    <w:rsid w:val="00A014E8"/>
    <w:rsid w:val="00A028A9"/>
    <w:rsid w:val="00A035D7"/>
    <w:rsid w:val="00A03A04"/>
    <w:rsid w:val="00A046E4"/>
    <w:rsid w:val="00A05338"/>
    <w:rsid w:val="00A071CB"/>
    <w:rsid w:val="00A11C12"/>
    <w:rsid w:val="00A12530"/>
    <w:rsid w:val="00A125B0"/>
    <w:rsid w:val="00A139FA"/>
    <w:rsid w:val="00A159CE"/>
    <w:rsid w:val="00A15FEA"/>
    <w:rsid w:val="00A1632F"/>
    <w:rsid w:val="00A202A2"/>
    <w:rsid w:val="00A21BAE"/>
    <w:rsid w:val="00A21C50"/>
    <w:rsid w:val="00A24280"/>
    <w:rsid w:val="00A2627E"/>
    <w:rsid w:val="00A268FB"/>
    <w:rsid w:val="00A27D28"/>
    <w:rsid w:val="00A30CF3"/>
    <w:rsid w:val="00A330DA"/>
    <w:rsid w:val="00A3396A"/>
    <w:rsid w:val="00A35072"/>
    <w:rsid w:val="00A3648A"/>
    <w:rsid w:val="00A36CC3"/>
    <w:rsid w:val="00A377D2"/>
    <w:rsid w:val="00A401D9"/>
    <w:rsid w:val="00A4229C"/>
    <w:rsid w:val="00A42354"/>
    <w:rsid w:val="00A423FF"/>
    <w:rsid w:val="00A428C3"/>
    <w:rsid w:val="00A46C35"/>
    <w:rsid w:val="00A46D5C"/>
    <w:rsid w:val="00A5063D"/>
    <w:rsid w:val="00A51BF9"/>
    <w:rsid w:val="00A52377"/>
    <w:rsid w:val="00A55403"/>
    <w:rsid w:val="00A56BCE"/>
    <w:rsid w:val="00A57125"/>
    <w:rsid w:val="00A572E7"/>
    <w:rsid w:val="00A57756"/>
    <w:rsid w:val="00A57A95"/>
    <w:rsid w:val="00A60509"/>
    <w:rsid w:val="00A609CD"/>
    <w:rsid w:val="00A627EE"/>
    <w:rsid w:val="00A629A0"/>
    <w:rsid w:val="00A63A0F"/>
    <w:rsid w:val="00A65211"/>
    <w:rsid w:val="00A65E87"/>
    <w:rsid w:val="00A67C55"/>
    <w:rsid w:val="00A70658"/>
    <w:rsid w:val="00A7133F"/>
    <w:rsid w:val="00A72625"/>
    <w:rsid w:val="00A732D3"/>
    <w:rsid w:val="00A74C2B"/>
    <w:rsid w:val="00A769FA"/>
    <w:rsid w:val="00A775B6"/>
    <w:rsid w:val="00A77F70"/>
    <w:rsid w:val="00A81C7D"/>
    <w:rsid w:val="00A827EC"/>
    <w:rsid w:val="00A82EFA"/>
    <w:rsid w:val="00A86019"/>
    <w:rsid w:val="00A8668A"/>
    <w:rsid w:val="00A86EAA"/>
    <w:rsid w:val="00A90809"/>
    <w:rsid w:val="00A92316"/>
    <w:rsid w:val="00A92480"/>
    <w:rsid w:val="00A92F37"/>
    <w:rsid w:val="00A95475"/>
    <w:rsid w:val="00A95E7F"/>
    <w:rsid w:val="00A963E2"/>
    <w:rsid w:val="00A9699C"/>
    <w:rsid w:val="00A96B4A"/>
    <w:rsid w:val="00AA18DA"/>
    <w:rsid w:val="00AA28A7"/>
    <w:rsid w:val="00AA2FC1"/>
    <w:rsid w:val="00AA5150"/>
    <w:rsid w:val="00AA5E29"/>
    <w:rsid w:val="00AA67B0"/>
    <w:rsid w:val="00AA743D"/>
    <w:rsid w:val="00AA78DE"/>
    <w:rsid w:val="00AB2633"/>
    <w:rsid w:val="00AB2EE9"/>
    <w:rsid w:val="00AB5144"/>
    <w:rsid w:val="00AB618A"/>
    <w:rsid w:val="00AC0CF4"/>
    <w:rsid w:val="00AC13E9"/>
    <w:rsid w:val="00AC1D15"/>
    <w:rsid w:val="00AC2C3D"/>
    <w:rsid w:val="00AC367B"/>
    <w:rsid w:val="00AC3737"/>
    <w:rsid w:val="00AC4420"/>
    <w:rsid w:val="00AC44A1"/>
    <w:rsid w:val="00AC4E62"/>
    <w:rsid w:val="00AC511F"/>
    <w:rsid w:val="00AC7A14"/>
    <w:rsid w:val="00AC7C26"/>
    <w:rsid w:val="00AD1466"/>
    <w:rsid w:val="00AD177C"/>
    <w:rsid w:val="00AD206B"/>
    <w:rsid w:val="00AD253F"/>
    <w:rsid w:val="00AD2A75"/>
    <w:rsid w:val="00AD31F8"/>
    <w:rsid w:val="00AD5659"/>
    <w:rsid w:val="00AD58FD"/>
    <w:rsid w:val="00AD6521"/>
    <w:rsid w:val="00AE1BDD"/>
    <w:rsid w:val="00AE3583"/>
    <w:rsid w:val="00AE3EDD"/>
    <w:rsid w:val="00AE6086"/>
    <w:rsid w:val="00AE703B"/>
    <w:rsid w:val="00AE7BB9"/>
    <w:rsid w:val="00AF0036"/>
    <w:rsid w:val="00AF24AB"/>
    <w:rsid w:val="00AF2AC3"/>
    <w:rsid w:val="00AF3642"/>
    <w:rsid w:val="00AF387F"/>
    <w:rsid w:val="00AF3BBB"/>
    <w:rsid w:val="00AF3FA8"/>
    <w:rsid w:val="00AF44E2"/>
    <w:rsid w:val="00AF4510"/>
    <w:rsid w:val="00AF4DAA"/>
    <w:rsid w:val="00AF6673"/>
    <w:rsid w:val="00AF7F09"/>
    <w:rsid w:val="00B000BD"/>
    <w:rsid w:val="00B00D56"/>
    <w:rsid w:val="00B02EEA"/>
    <w:rsid w:val="00B03BD9"/>
    <w:rsid w:val="00B04DD7"/>
    <w:rsid w:val="00B062CA"/>
    <w:rsid w:val="00B0679B"/>
    <w:rsid w:val="00B10B3F"/>
    <w:rsid w:val="00B13618"/>
    <w:rsid w:val="00B14F27"/>
    <w:rsid w:val="00B176D8"/>
    <w:rsid w:val="00B17992"/>
    <w:rsid w:val="00B21B56"/>
    <w:rsid w:val="00B221D9"/>
    <w:rsid w:val="00B22668"/>
    <w:rsid w:val="00B227EC"/>
    <w:rsid w:val="00B237F4"/>
    <w:rsid w:val="00B25B55"/>
    <w:rsid w:val="00B276FE"/>
    <w:rsid w:val="00B27D2D"/>
    <w:rsid w:val="00B27DE9"/>
    <w:rsid w:val="00B322E4"/>
    <w:rsid w:val="00B35629"/>
    <w:rsid w:val="00B360AC"/>
    <w:rsid w:val="00B36CC8"/>
    <w:rsid w:val="00B41FFF"/>
    <w:rsid w:val="00B4299A"/>
    <w:rsid w:val="00B4431C"/>
    <w:rsid w:val="00B4462F"/>
    <w:rsid w:val="00B450A7"/>
    <w:rsid w:val="00B4611A"/>
    <w:rsid w:val="00B46E11"/>
    <w:rsid w:val="00B51052"/>
    <w:rsid w:val="00B51AC5"/>
    <w:rsid w:val="00B52F22"/>
    <w:rsid w:val="00B53C81"/>
    <w:rsid w:val="00B55116"/>
    <w:rsid w:val="00B55434"/>
    <w:rsid w:val="00B5600C"/>
    <w:rsid w:val="00B56AC3"/>
    <w:rsid w:val="00B57767"/>
    <w:rsid w:val="00B60338"/>
    <w:rsid w:val="00B6154A"/>
    <w:rsid w:val="00B64421"/>
    <w:rsid w:val="00B66B36"/>
    <w:rsid w:val="00B67AFA"/>
    <w:rsid w:val="00B70EB6"/>
    <w:rsid w:val="00B74C46"/>
    <w:rsid w:val="00B755D8"/>
    <w:rsid w:val="00B76C0E"/>
    <w:rsid w:val="00B76E84"/>
    <w:rsid w:val="00B7752A"/>
    <w:rsid w:val="00B814C5"/>
    <w:rsid w:val="00B82B6C"/>
    <w:rsid w:val="00B832C0"/>
    <w:rsid w:val="00B84F85"/>
    <w:rsid w:val="00B8513A"/>
    <w:rsid w:val="00B85FCC"/>
    <w:rsid w:val="00B87901"/>
    <w:rsid w:val="00B900A5"/>
    <w:rsid w:val="00B9103E"/>
    <w:rsid w:val="00B92046"/>
    <w:rsid w:val="00B92318"/>
    <w:rsid w:val="00B927B0"/>
    <w:rsid w:val="00B93584"/>
    <w:rsid w:val="00B93F2B"/>
    <w:rsid w:val="00B940CF"/>
    <w:rsid w:val="00B950C3"/>
    <w:rsid w:val="00B95662"/>
    <w:rsid w:val="00B95A2E"/>
    <w:rsid w:val="00B97057"/>
    <w:rsid w:val="00BA00FE"/>
    <w:rsid w:val="00BA02E7"/>
    <w:rsid w:val="00BA0FEF"/>
    <w:rsid w:val="00BA1362"/>
    <w:rsid w:val="00BA138D"/>
    <w:rsid w:val="00BA1A97"/>
    <w:rsid w:val="00BA3876"/>
    <w:rsid w:val="00BA3ED0"/>
    <w:rsid w:val="00BA595D"/>
    <w:rsid w:val="00BA5B77"/>
    <w:rsid w:val="00BA6483"/>
    <w:rsid w:val="00BA6B50"/>
    <w:rsid w:val="00BA7F78"/>
    <w:rsid w:val="00BB0AD0"/>
    <w:rsid w:val="00BB1D7F"/>
    <w:rsid w:val="00BB6FD5"/>
    <w:rsid w:val="00BB78D0"/>
    <w:rsid w:val="00BC032A"/>
    <w:rsid w:val="00BC0BCC"/>
    <w:rsid w:val="00BC1198"/>
    <w:rsid w:val="00BC20C8"/>
    <w:rsid w:val="00BC2CDE"/>
    <w:rsid w:val="00BC2F0F"/>
    <w:rsid w:val="00BC398F"/>
    <w:rsid w:val="00BC4CF6"/>
    <w:rsid w:val="00BC63C7"/>
    <w:rsid w:val="00BD095E"/>
    <w:rsid w:val="00BD2170"/>
    <w:rsid w:val="00BD2944"/>
    <w:rsid w:val="00BD458C"/>
    <w:rsid w:val="00BD6A9E"/>
    <w:rsid w:val="00BD7713"/>
    <w:rsid w:val="00BE0DDA"/>
    <w:rsid w:val="00BE1950"/>
    <w:rsid w:val="00BE2076"/>
    <w:rsid w:val="00BE2ABC"/>
    <w:rsid w:val="00BE5F1B"/>
    <w:rsid w:val="00BE625A"/>
    <w:rsid w:val="00BE6F77"/>
    <w:rsid w:val="00BF051D"/>
    <w:rsid w:val="00BF1C1A"/>
    <w:rsid w:val="00BF1C20"/>
    <w:rsid w:val="00BF2D4B"/>
    <w:rsid w:val="00BF334C"/>
    <w:rsid w:val="00C00BBC"/>
    <w:rsid w:val="00C011B0"/>
    <w:rsid w:val="00C01D97"/>
    <w:rsid w:val="00C01F14"/>
    <w:rsid w:val="00C028CF"/>
    <w:rsid w:val="00C034D8"/>
    <w:rsid w:val="00C07F8F"/>
    <w:rsid w:val="00C10814"/>
    <w:rsid w:val="00C10F05"/>
    <w:rsid w:val="00C1163B"/>
    <w:rsid w:val="00C11C67"/>
    <w:rsid w:val="00C1214D"/>
    <w:rsid w:val="00C1431E"/>
    <w:rsid w:val="00C147D2"/>
    <w:rsid w:val="00C14CA7"/>
    <w:rsid w:val="00C16137"/>
    <w:rsid w:val="00C17366"/>
    <w:rsid w:val="00C2019A"/>
    <w:rsid w:val="00C22236"/>
    <w:rsid w:val="00C223F4"/>
    <w:rsid w:val="00C22B40"/>
    <w:rsid w:val="00C237B1"/>
    <w:rsid w:val="00C23CAC"/>
    <w:rsid w:val="00C26F4A"/>
    <w:rsid w:val="00C32552"/>
    <w:rsid w:val="00C32675"/>
    <w:rsid w:val="00C33526"/>
    <w:rsid w:val="00C33EB1"/>
    <w:rsid w:val="00C36EBC"/>
    <w:rsid w:val="00C41F49"/>
    <w:rsid w:val="00C4263C"/>
    <w:rsid w:val="00C426D9"/>
    <w:rsid w:val="00C43372"/>
    <w:rsid w:val="00C43EDC"/>
    <w:rsid w:val="00C447CE"/>
    <w:rsid w:val="00C45214"/>
    <w:rsid w:val="00C501B5"/>
    <w:rsid w:val="00C52310"/>
    <w:rsid w:val="00C53D88"/>
    <w:rsid w:val="00C55166"/>
    <w:rsid w:val="00C5647F"/>
    <w:rsid w:val="00C57C94"/>
    <w:rsid w:val="00C57C96"/>
    <w:rsid w:val="00C61B5A"/>
    <w:rsid w:val="00C62E77"/>
    <w:rsid w:val="00C6300C"/>
    <w:rsid w:val="00C64899"/>
    <w:rsid w:val="00C6526D"/>
    <w:rsid w:val="00C70045"/>
    <w:rsid w:val="00C7170D"/>
    <w:rsid w:val="00C71D8C"/>
    <w:rsid w:val="00C720FF"/>
    <w:rsid w:val="00C73566"/>
    <w:rsid w:val="00C73FB5"/>
    <w:rsid w:val="00C74E1D"/>
    <w:rsid w:val="00C75E6B"/>
    <w:rsid w:val="00C7658D"/>
    <w:rsid w:val="00C80598"/>
    <w:rsid w:val="00C809E0"/>
    <w:rsid w:val="00C82337"/>
    <w:rsid w:val="00C83268"/>
    <w:rsid w:val="00C843EC"/>
    <w:rsid w:val="00C84733"/>
    <w:rsid w:val="00C87B32"/>
    <w:rsid w:val="00C9112A"/>
    <w:rsid w:val="00C92897"/>
    <w:rsid w:val="00C92AD6"/>
    <w:rsid w:val="00C92B3C"/>
    <w:rsid w:val="00C936D5"/>
    <w:rsid w:val="00C93E4C"/>
    <w:rsid w:val="00C95361"/>
    <w:rsid w:val="00C96E90"/>
    <w:rsid w:val="00CA0D5E"/>
    <w:rsid w:val="00CA261D"/>
    <w:rsid w:val="00CA301E"/>
    <w:rsid w:val="00CA4D7E"/>
    <w:rsid w:val="00CA5B75"/>
    <w:rsid w:val="00CA5C2B"/>
    <w:rsid w:val="00CB172B"/>
    <w:rsid w:val="00CB217F"/>
    <w:rsid w:val="00CB2681"/>
    <w:rsid w:val="00CB2BF9"/>
    <w:rsid w:val="00CB3323"/>
    <w:rsid w:val="00CB421B"/>
    <w:rsid w:val="00CB5119"/>
    <w:rsid w:val="00CB51E4"/>
    <w:rsid w:val="00CB5DE5"/>
    <w:rsid w:val="00CB717B"/>
    <w:rsid w:val="00CB7B03"/>
    <w:rsid w:val="00CB7DC0"/>
    <w:rsid w:val="00CC06B2"/>
    <w:rsid w:val="00CC39CA"/>
    <w:rsid w:val="00CC58B0"/>
    <w:rsid w:val="00CC592D"/>
    <w:rsid w:val="00CD0AD2"/>
    <w:rsid w:val="00CD0DC4"/>
    <w:rsid w:val="00CD20B6"/>
    <w:rsid w:val="00CD43D7"/>
    <w:rsid w:val="00CD6CF6"/>
    <w:rsid w:val="00CD7408"/>
    <w:rsid w:val="00CD7A30"/>
    <w:rsid w:val="00CD7E42"/>
    <w:rsid w:val="00CE1F93"/>
    <w:rsid w:val="00CE2278"/>
    <w:rsid w:val="00CE3261"/>
    <w:rsid w:val="00CE3677"/>
    <w:rsid w:val="00CE3A36"/>
    <w:rsid w:val="00CF0A88"/>
    <w:rsid w:val="00CF1CDD"/>
    <w:rsid w:val="00CF1DFF"/>
    <w:rsid w:val="00D0037B"/>
    <w:rsid w:val="00D006DB"/>
    <w:rsid w:val="00D01A9D"/>
    <w:rsid w:val="00D023CE"/>
    <w:rsid w:val="00D025E2"/>
    <w:rsid w:val="00D027D6"/>
    <w:rsid w:val="00D045FB"/>
    <w:rsid w:val="00D0612F"/>
    <w:rsid w:val="00D119CF"/>
    <w:rsid w:val="00D131E5"/>
    <w:rsid w:val="00D13EC9"/>
    <w:rsid w:val="00D155E6"/>
    <w:rsid w:val="00D16F7B"/>
    <w:rsid w:val="00D1777B"/>
    <w:rsid w:val="00D20569"/>
    <w:rsid w:val="00D21E74"/>
    <w:rsid w:val="00D23078"/>
    <w:rsid w:val="00D23280"/>
    <w:rsid w:val="00D23D8C"/>
    <w:rsid w:val="00D24AB6"/>
    <w:rsid w:val="00D2642A"/>
    <w:rsid w:val="00D26B57"/>
    <w:rsid w:val="00D27708"/>
    <w:rsid w:val="00D27C11"/>
    <w:rsid w:val="00D305C3"/>
    <w:rsid w:val="00D32425"/>
    <w:rsid w:val="00D35BEF"/>
    <w:rsid w:val="00D370F5"/>
    <w:rsid w:val="00D40984"/>
    <w:rsid w:val="00D4111E"/>
    <w:rsid w:val="00D413B9"/>
    <w:rsid w:val="00D4159A"/>
    <w:rsid w:val="00D43040"/>
    <w:rsid w:val="00D43B6C"/>
    <w:rsid w:val="00D44F3F"/>
    <w:rsid w:val="00D46290"/>
    <w:rsid w:val="00D46489"/>
    <w:rsid w:val="00D4658E"/>
    <w:rsid w:val="00D46631"/>
    <w:rsid w:val="00D47A03"/>
    <w:rsid w:val="00D508BE"/>
    <w:rsid w:val="00D5157A"/>
    <w:rsid w:val="00D5588C"/>
    <w:rsid w:val="00D55F66"/>
    <w:rsid w:val="00D55FD9"/>
    <w:rsid w:val="00D56FAD"/>
    <w:rsid w:val="00D577BE"/>
    <w:rsid w:val="00D57E0B"/>
    <w:rsid w:val="00D60EFF"/>
    <w:rsid w:val="00D621E9"/>
    <w:rsid w:val="00D630FF"/>
    <w:rsid w:val="00D66C17"/>
    <w:rsid w:val="00D70C9B"/>
    <w:rsid w:val="00D71502"/>
    <w:rsid w:val="00D7271A"/>
    <w:rsid w:val="00D735C6"/>
    <w:rsid w:val="00D73A7D"/>
    <w:rsid w:val="00D7455B"/>
    <w:rsid w:val="00D77D37"/>
    <w:rsid w:val="00D811E4"/>
    <w:rsid w:val="00D81DDA"/>
    <w:rsid w:val="00D82BC4"/>
    <w:rsid w:val="00D83CDD"/>
    <w:rsid w:val="00D84544"/>
    <w:rsid w:val="00D85C61"/>
    <w:rsid w:val="00D9132F"/>
    <w:rsid w:val="00D91652"/>
    <w:rsid w:val="00D9173D"/>
    <w:rsid w:val="00D92DFC"/>
    <w:rsid w:val="00D93E31"/>
    <w:rsid w:val="00D9468E"/>
    <w:rsid w:val="00D96D3F"/>
    <w:rsid w:val="00DA0346"/>
    <w:rsid w:val="00DA0F97"/>
    <w:rsid w:val="00DA351F"/>
    <w:rsid w:val="00DA5988"/>
    <w:rsid w:val="00DA5A4A"/>
    <w:rsid w:val="00DA692F"/>
    <w:rsid w:val="00DA6FF5"/>
    <w:rsid w:val="00DA7E4C"/>
    <w:rsid w:val="00DA7F54"/>
    <w:rsid w:val="00DB0894"/>
    <w:rsid w:val="00DB0C1F"/>
    <w:rsid w:val="00DB31CE"/>
    <w:rsid w:val="00DC0164"/>
    <w:rsid w:val="00DC2A06"/>
    <w:rsid w:val="00DC4AE7"/>
    <w:rsid w:val="00DC6D0C"/>
    <w:rsid w:val="00DD1116"/>
    <w:rsid w:val="00DD1124"/>
    <w:rsid w:val="00DD485D"/>
    <w:rsid w:val="00DD4ABC"/>
    <w:rsid w:val="00DD7432"/>
    <w:rsid w:val="00DD7A60"/>
    <w:rsid w:val="00DE11A4"/>
    <w:rsid w:val="00DE133C"/>
    <w:rsid w:val="00DE182B"/>
    <w:rsid w:val="00DE1A42"/>
    <w:rsid w:val="00DE30C8"/>
    <w:rsid w:val="00DE3CF2"/>
    <w:rsid w:val="00DE4E0E"/>
    <w:rsid w:val="00DF082E"/>
    <w:rsid w:val="00DF1702"/>
    <w:rsid w:val="00DF3B27"/>
    <w:rsid w:val="00DF56F5"/>
    <w:rsid w:val="00DF58C0"/>
    <w:rsid w:val="00DF5C55"/>
    <w:rsid w:val="00DF650A"/>
    <w:rsid w:val="00DF73CA"/>
    <w:rsid w:val="00DF78B5"/>
    <w:rsid w:val="00E00560"/>
    <w:rsid w:val="00E005F4"/>
    <w:rsid w:val="00E00661"/>
    <w:rsid w:val="00E02CD5"/>
    <w:rsid w:val="00E02DF6"/>
    <w:rsid w:val="00E035E8"/>
    <w:rsid w:val="00E03B28"/>
    <w:rsid w:val="00E05346"/>
    <w:rsid w:val="00E0562C"/>
    <w:rsid w:val="00E06EA3"/>
    <w:rsid w:val="00E07473"/>
    <w:rsid w:val="00E07722"/>
    <w:rsid w:val="00E10748"/>
    <w:rsid w:val="00E11811"/>
    <w:rsid w:val="00E119E7"/>
    <w:rsid w:val="00E11B0D"/>
    <w:rsid w:val="00E12D36"/>
    <w:rsid w:val="00E12D57"/>
    <w:rsid w:val="00E133E9"/>
    <w:rsid w:val="00E13A76"/>
    <w:rsid w:val="00E13EE2"/>
    <w:rsid w:val="00E151CC"/>
    <w:rsid w:val="00E156CA"/>
    <w:rsid w:val="00E165EF"/>
    <w:rsid w:val="00E16DCB"/>
    <w:rsid w:val="00E178B0"/>
    <w:rsid w:val="00E20510"/>
    <w:rsid w:val="00E2168C"/>
    <w:rsid w:val="00E21CDE"/>
    <w:rsid w:val="00E2228A"/>
    <w:rsid w:val="00E27921"/>
    <w:rsid w:val="00E318B8"/>
    <w:rsid w:val="00E32B8E"/>
    <w:rsid w:val="00E33373"/>
    <w:rsid w:val="00E33537"/>
    <w:rsid w:val="00E337EC"/>
    <w:rsid w:val="00E35A7B"/>
    <w:rsid w:val="00E36009"/>
    <w:rsid w:val="00E36EE0"/>
    <w:rsid w:val="00E4012A"/>
    <w:rsid w:val="00E4025D"/>
    <w:rsid w:val="00E40A2D"/>
    <w:rsid w:val="00E40E9A"/>
    <w:rsid w:val="00E426F4"/>
    <w:rsid w:val="00E4580D"/>
    <w:rsid w:val="00E46ACA"/>
    <w:rsid w:val="00E47BC8"/>
    <w:rsid w:val="00E53DB1"/>
    <w:rsid w:val="00E542CE"/>
    <w:rsid w:val="00E55A46"/>
    <w:rsid w:val="00E5626C"/>
    <w:rsid w:val="00E57545"/>
    <w:rsid w:val="00E57A4D"/>
    <w:rsid w:val="00E61BC2"/>
    <w:rsid w:val="00E63081"/>
    <w:rsid w:val="00E646AB"/>
    <w:rsid w:val="00E64A0B"/>
    <w:rsid w:val="00E65A2E"/>
    <w:rsid w:val="00E66E6C"/>
    <w:rsid w:val="00E67BBD"/>
    <w:rsid w:val="00E71265"/>
    <w:rsid w:val="00E7164A"/>
    <w:rsid w:val="00E72C12"/>
    <w:rsid w:val="00E76ACD"/>
    <w:rsid w:val="00E80419"/>
    <w:rsid w:val="00E80B09"/>
    <w:rsid w:val="00E82381"/>
    <w:rsid w:val="00E83502"/>
    <w:rsid w:val="00E841C9"/>
    <w:rsid w:val="00E846D5"/>
    <w:rsid w:val="00E84B6C"/>
    <w:rsid w:val="00E8609C"/>
    <w:rsid w:val="00E86EA5"/>
    <w:rsid w:val="00E871F0"/>
    <w:rsid w:val="00E8739B"/>
    <w:rsid w:val="00E87E2C"/>
    <w:rsid w:val="00E90876"/>
    <w:rsid w:val="00E92268"/>
    <w:rsid w:val="00E930C4"/>
    <w:rsid w:val="00E945A7"/>
    <w:rsid w:val="00E97F01"/>
    <w:rsid w:val="00EA0479"/>
    <w:rsid w:val="00EA0906"/>
    <w:rsid w:val="00EA10E0"/>
    <w:rsid w:val="00EA2020"/>
    <w:rsid w:val="00EA40D2"/>
    <w:rsid w:val="00EA4761"/>
    <w:rsid w:val="00EA4B7F"/>
    <w:rsid w:val="00EA6A4A"/>
    <w:rsid w:val="00EA72F3"/>
    <w:rsid w:val="00EB3640"/>
    <w:rsid w:val="00EB418D"/>
    <w:rsid w:val="00EB5527"/>
    <w:rsid w:val="00EB638E"/>
    <w:rsid w:val="00EB659A"/>
    <w:rsid w:val="00EB7125"/>
    <w:rsid w:val="00EC030B"/>
    <w:rsid w:val="00EC0F0A"/>
    <w:rsid w:val="00EC2186"/>
    <w:rsid w:val="00EC3EE7"/>
    <w:rsid w:val="00EC4443"/>
    <w:rsid w:val="00EC5804"/>
    <w:rsid w:val="00EC68F6"/>
    <w:rsid w:val="00EC77C7"/>
    <w:rsid w:val="00ED155D"/>
    <w:rsid w:val="00ED338D"/>
    <w:rsid w:val="00ED36BD"/>
    <w:rsid w:val="00ED68AE"/>
    <w:rsid w:val="00ED6B14"/>
    <w:rsid w:val="00ED6B17"/>
    <w:rsid w:val="00ED7B37"/>
    <w:rsid w:val="00EE0AC7"/>
    <w:rsid w:val="00EE1293"/>
    <w:rsid w:val="00EE28BB"/>
    <w:rsid w:val="00EE7E88"/>
    <w:rsid w:val="00EF1DDC"/>
    <w:rsid w:val="00EF3308"/>
    <w:rsid w:val="00EF345F"/>
    <w:rsid w:val="00EF4B5C"/>
    <w:rsid w:val="00EF696F"/>
    <w:rsid w:val="00F00F29"/>
    <w:rsid w:val="00F02D00"/>
    <w:rsid w:val="00F03717"/>
    <w:rsid w:val="00F03CBC"/>
    <w:rsid w:val="00F04302"/>
    <w:rsid w:val="00F0453A"/>
    <w:rsid w:val="00F05037"/>
    <w:rsid w:val="00F05A1A"/>
    <w:rsid w:val="00F05A22"/>
    <w:rsid w:val="00F05BE0"/>
    <w:rsid w:val="00F06524"/>
    <w:rsid w:val="00F06E86"/>
    <w:rsid w:val="00F07B6A"/>
    <w:rsid w:val="00F102CB"/>
    <w:rsid w:val="00F11615"/>
    <w:rsid w:val="00F13260"/>
    <w:rsid w:val="00F1516C"/>
    <w:rsid w:val="00F153CD"/>
    <w:rsid w:val="00F16286"/>
    <w:rsid w:val="00F17BC0"/>
    <w:rsid w:val="00F20DA6"/>
    <w:rsid w:val="00F217F9"/>
    <w:rsid w:val="00F21E6A"/>
    <w:rsid w:val="00F2228A"/>
    <w:rsid w:val="00F223D5"/>
    <w:rsid w:val="00F22EC7"/>
    <w:rsid w:val="00F2309E"/>
    <w:rsid w:val="00F2326C"/>
    <w:rsid w:val="00F26032"/>
    <w:rsid w:val="00F27AC0"/>
    <w:rsid w:val="00F30B84"/>
    <w:rsid w:val="00F30FB9"/>
    <w:rsid w:val="00F31A8E"/>
    <w:rsid w:val="00F31F63"/>
    <w:rsid w:val="00F325BC"/>
    <w:rsid w:val="00F32E1D"/>
    <w:rsid w:val="00F32F6E"/>
    <w:rsid w:val="00F34D88"/>
    <w:rsid w:val="00F4395E"/>
    <w:rsid w:val="00F43D49"/>
    <w:rsid w:val="00F443A2"/>
    <w:rsid w:val="00F45AC8"/>
    <w:rsid w:val="00F45C4A"/>
    <w:rsid w:val="00F45D40"/>
    <w:rsid w:val="00F461DB"/>
    <w:rsid w:val="00F46496"/>
    <w:rsid w:val="00F46FCA"/>
    <w:rsid w:val="00F502B2"/>
    <w:rsid w:val="00F507D0"/>
    <w:rsid w:val="00F51165"/>
    <w:rsid w:val="00F51D29"/>
    <w:rsid w:val="00F52D29"/>
    <w:rsid w:val="00F538AB"/>
    <w:rsid w:val="00F542C2"/>
    <w:rsid w:val="00F573CF"/>
    <w:rsid w:val="00F60AE1"/>
    <w:rsid w:val="00F63080"/>
    <w:rsid w:val="00F653A8"/>
    <w:rsid w:val="00F659AD"/>
    <w:rsid w:val="00F66BD7"/>
    <w:rsid w:val="00F66C6A"/>
    <w:rsid w:val="00F66C86"/>
    <w:rsid w:val="00F675B4"/>
    <w:rsid w:val="00F713AA"/>
    <w:rsid w:val="00F71B11"/>
    <w:rsid w:val="00F71E97"/>
    <w:rsid w:val="00F72C06"/>
    <w:rsid w:val="00F73C7B"/>
    <w:rsid w:val="00F748B1"/>
    <w:rsid w:val="00F762C0"/>
    <w:rsid w:val="00F76807"/>
    <w:rsid w:val="00F76C6A"/>
    <w:rsid w:val="00F771D5"/>
    <w:rsid w:val="00F77552"/>
    <w:rsid w:val="00F777B9"/>
    <w:rsid w:val="00F80601"/>
    <w:rsid w:val="00F82D02"/>
    <w:rsid w:val="00F83CC3"/>
    <w:rsid w:val="00F84943"/>
    <w:rsid w:val="00F84E0A"/>
    <w:rsid w:val="00F86315"/>
    <w:rsid w:val="00F869C0"/>
    <w:rsid w:val="00F9286E"/>
    <w:rsid w:val="00F939CD"/>
    <w:rsid w:val="00F95302"/>
    <w:rsid w:val="00F96724"/>
    <w:rsid w:val="00F9674F"/>
    <w:rsid w:val="00FA1AEE"/>
    <w:rsid w:val="00FA3C85"/>
    <w:rsid w:val="00FA4778"/>
    <w:rsid w:val="00FA4A7C"/>
    <w:rsid w:val="00FA59C1"/>
    <w:rsid w:val="00FA68FB"/>
    <w:rsid w:val="00FA6B6E"/>
    <w:rsid w:val="00FB0B50"/>
    <w:rsid w:val="00FB156A"/>
    <w:rsid w:val="00FB3777"/>
    <w:rsid w:val="00FB7D71"/>
    <w:rsid w:val="00FC0698"/>
    <w:rsid w:val="00FC08C2"/>
    <w:rsid w:val="00FC098A"/>
    <w:rsid w:val="00FC1131"/>
    <w:rsid w:val="00FC21B4"/>
    <w:rsid w:val="00FC38B3"/>
    <w:rsid w:val="00FC5EF1"/>
    <w:rsid w:val="00FD0152"/>
    <w:rsid w:val="00FD12F1"/>
    <w:rsid w:val="00FD1744"/>
    <w:rsid w:val="00FD256E"/>
    <w:rsid w:val="00FD2573"/>
    <w:rsid w:val="00FD3958"/>
    <w:rsid w:val="00FD4136"/>
    <w:rsid w:val="00FD448B"/>
    <w:rsid w:val="00FD4E3A"/>
    <w:rsid w:val="00FD7BC2"/>
    <w:rsid w:val="00FE01C8"/>
    <w:rsid w:val="00FE0337"/>
    <w:rsid w:val="00FE1076"/>
    <w:rsid w:val="00FE2218"/>
    <w:rsid w:val="00FE36BB"/>
    <w:rsid w:val="00FE3EE3"/>
    <w:rsid w:val="00FE3EF1"/>
    <w:rsid w:val="00FE4B91"/>
    <w:rsid w:val="00FE5477"/>
    <w:rsid w:val="00FE6108"/>
    <w:rsid w:val="00FE6624"/>
    <w:rsid w:val="00FE77F1"/>
    <w:rsid w:val="00FF2554"/>
    <w:rsid w:val="00FF32A8"/>
    <w:rsid w:val="00FF424E"/>
    <w:rsid w:val="00FF4DAC"/>
    <w:rsid w:val="00FF4FBC"/>
    <w:rsid w:val="00FF5C01"/>
    <w:rsid w:val="00FF66AC"/>
    <w:rsid w:val="00FF6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C2C22"/>
    <w:pPr>
      <w:ind w:firstLine="567"/>
      <w:jc w:val="both"/>
    </w:pPr>
  </w:style>
  <w:style w:type="paragraph" w:customStyle="1" w:styleId="cp">
    <w:name w:val="cp"/>
    <w:basedOn w:val="a"/>
    <w:rsid w:val="003C2C22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1104</Words>
  <Characters>6299</Characters>
  <Application>Microsoft Office Word</Application>
  <DocSecurity>0</DocSecurity>
  <Lines>52</Lines>
  <Paragraphs>14</Paragraphs>
  <ScaleCrop>false</ScaleCrop>
  <Company>Company</Company>
  <LinksUpToDate>false</LinksUpToDate>
  <CharactersWithSpaces>7389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3</cp:revision>
  <dcterms:created xsi:type="dcterms:W3CDTF">2018-02-23T09:50:00Z</dcterms:created>
  <dcterms:modified xsi:type="dcterms:W3CDTF">2018-02-26T06:29:00Z</dcterms:modified>
</cp:coreProperties>
</file>