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19" w:rsidRPr="00D1349C" w:rsidRDefault="00DD0519" w:rsidP="00DD0519">
      <w:pPr>
        <w:pStyle w:val="Heading1"/>
        <w:rPr>
          <w:sz w:val="26"/>
          <w:szCs w:val="26"/>
          <w:lang w:val="ro-MD"/>
        </w:rPr>
      </w:pPr>
      <w:r w:rsidRPr="00D1349C">
        <w:rPr>
          <w:sz w:val="26"/>
          <w:szCs w:val="26"/>
          <w:lang w:val="ro-MD"/>
        </w:rPr>
        <w:t>Proiect</w:t>
      </w:r>
    </w:p>
    <w:p w:rsidR="00DD0519" w:rsidRPr="00D1349C" w:rsidRDefault="00DD0519" w:rsidP="00DD0519">
      <w:pPr>
        <w:rPr>
          <w:sz w:val="26"/>
          <w:szCs w:val="26"/>
          <w:lang w:val="ro-MD" w:eastAsia="ro-RO"/>
        </w:rPr>
      </w:pPr>
    </w:p>
    <w:p w:rsidR="00DD0519" w:rsidRPr="00D1349C" w:rsidRDefault="00DD0519" w:rsidP="00DD0519">
      <w:pPr>
        <w:rPr>
          <w:sz w:val="26"/>
          <w:szCs w:val="26"/>
          <w:lang w:val="ro-MD" w:eastAsia="ro-RO"/>
        </w:rPr>
      </w:pPr>
    </w:p>
    <w:p w:rsidR="00DD0519" w:rsidRPr="00D1349C" w:rsidRDefault="00DD0519" w:rsidP="00DD0519">
      <w:pPr>
        <w:pStyle w:val="BodyText3"/>
        <w:rPr>
          <w:b w:val="0"/>
          <w:sz w:val="26"/>
          <w:szCs w:val="26"/>
          <w:lang w:val="ro-MD"/>
        </w:rPr>
      </w:pPr>
      <w:r w:rsidRPr="00D1349C">
        <w:rPr>
          <w:sz w:val="26"/>
          <w:szCs w:val="26"/>
          <w:lang w:val="ro-MD"/>
        </w:rPr>
        <w:t xml:space="preserve">H O T Ă R Î R E  </w:t>
      </w:r>
      <w:r w:rsidRPr="00D1349C">
        <w:rPr>
          <w:b w:val="0"/>
          <w:sz w:val="26"/>
          <w:szCs w:val="26"/>
          <w:lang w:val="ro-MD"/>
        </w:rPr>
        <w:t xml:space="preserve">nr._____ </w:t>
      </w:r>
    </w:p>
    <w:p w:rsidR="00DD0519" w:rsidRPr="00D1349C" w:rsidRDefault="00DD0519" w:rsidP="00DD0519">
      <w:pPr>
        <w:pStyle w:val="BodyText3"/>
        <w:spacing w:line="240" w:lineRule="auto"/>
        <w:rPr>
          <w:b w:val="0"/>
          <w:sz w:val="26"/>
          <w:szCs w:val="26"/>
          <w:lang w:val="ro-MD"/>
        </w:rPr>
      </w:pPr>
      <w:r w:rsidRPr="00D1349C">
        <w:rPr>
          <w:b w:val="0"/>
          <w:sz w:val="26"/>
          <w:szCs w:val="26"/>
          <w:lang w:val="ro-MD"/>
        </w:rPr>
        <w:t>din ___________________</w:t>
      </w:r>
    </w:p>
    <w:p w:rsidR="00DD0519" w:rsidRPr="00D1349C" w:rsidRDefault="00DD0519" w:rsidP="00DD0519">
      <w:pPr>
        <w:pStyle w:val="tt"/>
        <w:rPr>
          <w:sz w:val="26"/>
          <w:szCs w:val="26"/>
          <w:lang w:val="ro-MD"/>
        </w:rPr>
      </w:pPr>
    </w:p>
    <w:p w:rsidR="0075010C" w:rsidRPr="005C70AA" w:rsidRDefault="0075010C" w:rsidP="0075010C">
      <w:pPr>
        <w:pStyle w:val="tt"/>
        <w:rPr>
          <w:b w:val="0"/>
          <w:bCs w:val="0"/>
          <w:sz w:val="26"/>
          <w:szCs w:val="26"/>
          <w:lang w:val="ro-MD"/>
        </w:rPr>
      </w:pPr>
      <w:r w:rsidRPr="005C70AA">
        <w:rPr>
          <w:b w:val="0"/>
          <w:bCs w:val="0"/>
          <w:sz w:val="26"/>
          <w:szCs w:val="26"/>
          <w:lang w:val="ro-MD"/>
        </w:rPr>
        <w:t xml:space="preserve">cu privire la aprobarea modificărilor </w:t>
      </w:r>
      <w:r w:rsidR="00540C62">
        <w:rPr>
          <w:b w:val="0"/>
          <w:bCs w:val="0"/>
          <w:sz w:val="26"/>
          <w:szCs w:val="26"/>
          <w:lang w:val="ro-MD"/>
        </w:rPr>
        <w:t xml:space="preserve">și completărilor ce </w:t>
      </w:r>
      <w:r w:rsidRPr="005C70AA">
        <w:rPr>
          <w:b w:val="0"/>
          <w:bCs w:val="0"/>
          <w:sz w:val="26"/>
          <w:szCs w:val="26"/>
          <w:lang w:val="ro-MD"/>
        </w:rPr>
        <w:t>se operează</w:t>
      </w:r>
    </w:p>
    <w:p w:rsidR="00DD0519" w:rsidRPr="005C70AA" w:rsidRDefault="0075010C" w:rsidP="0075010C">
      <w:pPr>
        <w:pStyle w:val="tt"/>
        <w:rPr>
          <w:b w:val="0"/>
          <w:bCs w:val="0"/>
          <w:sz w:val="26"/>
          <w:szCs w:val="26"/>
          <w:lang w:val="ro-MD"/>
        </w:rPr>
      </w:pPr>
      <w:r w:rsidRPr="005C70AA">
        <w:rPr>
          <w:b w:val="0"/>
          <w:bCs w:val="0"/>
          <w:sz w:val="26"/>
          <w:szCs w:val="26"/>
          <w:lang w:val="ro-MD"/>
        </w:rPr>
        <w:t>în unele acte normative ale Guvernului</w:t>
      </w:r>
    </w:p>
    <w:p w:rsidR="005C70AA" w:rsidRPr="0075010C" w:rsidRDefault="005C70AA" w:rsidP="0075010C">
      <w:pPr>
        <w:pStyle w:val="tt"/>
        <w:rPr>
          <w:sz w:val="26"/>
          <w:szCs w:val="26"/>
          <w:lang w:val="en-GB"/>
        </w:rPr>
      </w:pPr>
    </w:p>
    <w:p w:rsidR="00DD0519" w:rsidRDefault="00DD0519" w:rsidP="0075010C">
      <w:pPr>
        <w:pStyle w:val="NormalWeb"/>
        <w:rPr>
          <w:sz w:val="26"/>
          <w:szCs w:val="26"/>
          <w:lang w:val="ro-MD"/>
        </w:rPr>
      </w:pPr>
      <w:r w:rsidRPr="00D1349C">
        <w:rPr>
          <w:sz w:val="26"/>
          <w:szCs w:val="26"/>
          <w:lang w:val="ro-MD"/>
        </w:rPr>
        <w:t>În temeiul art.</w:t>
      </w:r>
      <w:r>
        <w:rPr>
          <w:sz w:val="26"/>
          <w:szCs w:val="26"/>
          <w:lang w:val="ro-MD"/>
        </w:rPr>
        <w:t>2</w:t>
      </w:r>
      <w:r w:rsidRPr="00D1349C">
        <w:rPr>
          <w:sz w:val="26"/>
          <w:szCs w:val="26"/>
          <w:lang w:val="ro-MD"/>
        </w:rPr>
        <w:t xml:space="preserve"> alin.(</w:t>
      </w:r>
      <w:r>
        <w:rPr>
          <w:sz w:val="26"/>
          <w:szCs w:val="26"/>
          <w:lang w:val="ro-MD"/>
        </w:rPr>
        <w:t>1</w:t>
      </w:r>
      <w:r w:rsidRPr="00D1349C">
        <w:rPr>
          <w:sz w:val="26"/>
          <w:szCs w:val="26"/>
          <w:lang w:val="ro-MD"/>
        </w:rPr>
        <w:t>) din Legea nr.</w:t>
      </w:r>
      <w:r>
        <w:rPr>
          <w:sz w:val="26"/>
          <w:szCs w:val="26"/>
          <w:lang w:val="ro-MD"/>
        </w:rPr>
        <w:t>246</w:t>
      </w:r>
      <w:r w:rsidRPr="00D1349C">
        <w:rPr>
          <w:sz w:val="26"/>
          <w:szCs w:val="26"/>
          <w:lang w:val="ro-MD"/>
        </w:rPr>
        <w:t xml:space="preserve">-XVI din </w:t>
      </w:r>
      <w:r>
        <w:rPr>
          <w:sz w:val="26"/>
          <w:szCs w:val="26"/>
          <w:lang w:val="ro-MD"/>
        </w:rPr>
        <w:t>23 noiembrie 2017</w:t>
      </w:r>
      <w:r w:rsidRPr="00D1349C">
        <w:rPr>
          <w:sz w:val="26"/>
          <w:szCs w:val="26"/>
          <w:lang w:val="ro-MD"/>
        </w:rPr>
        <w:t xml:space="preserve"> </w:t>
      </w:r>
      <w:r>
        <w:rPr>
          <w:sz w:val="26"/>
          <w:szCs w:val="26"/>
          <w:lang w:val="ro-MD"/>
        </w:rPr>
        <w:t>cu privire la întreprinderea de stat și întreprinderea municipală</w:t>
      </w:r>
      <w:r w:rsidRPr="00D1349C">
        <w:rPr>
          <w:sz w:val="26"/>
          <w:szCs w:val="26"/>
          <w:lang w:val="ro-MD"/>
        </w:rPr>
        <w:t xml:space="preserve"> (Monitorul Oficial al Republicii Moldova, 20</w:t>
      </w:r>
      <w:r>
        <w:rPr>
          <w:sz w:val="26"/>
          <w:szCs w:val="26"/>
          <w:lang w:val="ro-MD"/>
        </w:rPr>
        <w:t>1</w:t>
      </w:r>
      <w:r w:rsidRPr="00D1349C">
        <w:rPr>
          <w:sz w:val="26"/>
          <w:szCs w:val="26"/>
          <w:lang w:val="ro-MD"/>
        </w:rPr>
        <w:t>7, nr.</w:t>
      </w:r>
      <w:r>
        <w:rPr>
          <w:sz w:val="26"/>
          <w:szCs w:val="26"/>
          <w:lang w:val="ro-MD"/>
        </w:rPr>
        <w:t>441-450</w:t>
      </w:r>
      <w:r w:rsidRPr="00D1349C">
        <w:rPr>
          <w:sz w:val="26"/>
          <w:szCs w:val="26"/>
          <w:lang w:val="ro-MD"/>
        </w:rPr>
        <w:t>, art.</w:t>
      </w:r>
      <w:r>
        <w:rPr>
          <w:sz w:val="26"/>
          <w:szCs w:val="26"/>
          <w:lang w:val="ro-MD"/>
        </w:rPr>
        <w:t>750)</w:t>
      </w:r>
      <w:r w:rsidR="00920CCA">
        <w:rPr>
          <w:sz w:val="26"/>
          <w:szCs w:val="26"/>
          <w:lang w:val="ro-MD"/>
        </w:rPr>
        <w:t xml:space="preserve">, art.7 alin.(2) din Legea nr.121-XVI din 04 aprilie 2007 privind administrarea și </w:t>
      </w:r>
      <w:proofErr w:type="spellStart"/>
      <w:r w:rsidR="00920CCA">
        <w:rPr>
          <w:sz w:val="26"/>
          <w:szCs w:val="26"/>
          <w:lang w:val="ro-MD"/>
        </w:rPr>
        <w:t>deetatizarea</w:t>
      </w:r>
      <w:proofErr w:type="spellEnd"/>
      <w:r w:rsidR="00920CCA">
        <w:rPr>
          <w:sz w:val="26"/>
          <w:szCs w:val="26"/>
          <w:lang w:val="ro-MD"/>
        </w:rPr>
        <w:t xml:space="preserve"> proprietății publice </w:t>
      </w:r>
      <w:r w:rsidR="00920CCA" w:rsidRPr="00D1349C">
        <w:rPr>
          <w:sz w:val="26"/>
          <w:szCs w:val="26"/>
          <w:lang w:val="ro-MD"/>
        </w:rPr>
        <w:t xml:space="preserve">(Monitorul Oficial al Republicii Moldova, </w:t>
      </w:r>
      <w:r w:rsidR="00920CCA" w:rsidRPr="00630266">
        <w:rPr>
          <w:sz w:val="28"/>
          <w:szCs w:val="28"/>
          <w:lang w:val="ro-MD"/>
        </w:rPr>
        <w:t xml:space="preserve">2007, nr.90-93, art.401), cu modificările </w:t>
      </w:r>
      <w:proofErr w:type="spellStart"/>
      <w:r w:rsidR="00920CCA" w:rsidRPr="00630266">
        <w:rPr>
          <w:sz w:val="28"/>
          <w:szCs w:val="28"/>
          <w:lang w:val="ro-MD"/>
        </w:rPr>
        <w:t>şi</w:t>
      </w:r>
      <w:proofErr w:type="spellEnd"/>
      <w:r w:rsidR="00920CCA" w:rsidRPr="00630266">
        <w:rPr>
          <w:sz w:val="28"/>
          <w:szCs w:val="28"/>
          <w:lang w:val="ro-MD"/>
        </w:rPr>
        <w:t xml:space="preserve"> completările ulterioare</w:t>
      </w:r>
      <w:r w:rsidR="00920CCA">
        <w:rPr>
          <w:sz w:val="26"/>
          <w:szCs w:val="26"/>
          <w:lang w:val="ro-MD"/>
        </w:rPr>
        <w:t>)</w:t>
      </w:r>
      <w:r w:rsidR="0075010C">
        <w:rPr>
          <w:sz w:val="26"/>
          <w:szCs w:val="26"/>
          <w:lang w:val="ro-MD"/>
        </w:rPr>
        <w:t xml:space="preserve">, </w:t>
      </w:r>
      <w:r>
        <w:rPr>
          <w:sz w:val="26"/>
          <w:szCs w:val="26"/>
          <w:lang w:val="ro-MD"/>
        </w:rPr>
        <w:t xml:space="preserve"> </w:t>
      </w:r>
      <w:r w:rsidRPr="00D1349C">
        <w:rPr>
          <w:sz w:val="26"/>
          <w:szCs w:val="26"/>
          <w:lang w:val="ro-MD"/>
        </w:rPr>
        <w:t>Guvernul</w:t>
      </w:r>
      <w:r w:rsidR="0075010C">
        <w:rPr>
          <w:sz w:val="26"/>
          <w:szCs w:val="26"/>
          <w:lang w:val="ro-MD"/>
        </w:rPr>
        <w:t xml:space="preserve"> </w:t>
      </w:r>
      <w:r w:rsidRPr="00D1349C">
        <w:rPr>
          <w:sz w:val="26"/>
          <w:szCs w:val="26"/>
          <w:lang w:val="ro-MD"/>
        </w:rPr>
        <w:t>HOTĂRĂŞTE:</w:t>
      </w:r>
    </w:p>
    <w:p w:rsidR="0075010C" w:rsidRDefault="0075010C" w:rsidP="0075010C">
      <w:pPr>
        <w:pStyle w:val="NormalWeb"/>
        <w:rPr>
          <w:sz w:val="26"/>
          <w:szCs w:val="26"/>
          <w:lang w:val="ro-MD"/>
        </w:rPr>
      </w:pPr>
    </w:p>
    <w:p w:rsidR="0075010C" w:rsidRDefault="008F6D8A" w:rsidP="00304731">
      <w:pPr>
        <w:pStyle w:val="NormalWeb"/>
        <w:numPr>
          <w:ilvl w:val="0"/>
          <w:numId w:val="1"/>
        </w:numPr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 xml:space="preserve">Anexa nr.4 la </w:t>
      </w:r>
      <w:proofErr w:type="spellStart"/>
      <w:r w:rsidRPr="00304731">
        <w:rPr>
          <w:sz w:val="26"/>
          <w:szCs w:val="26"/>
          <w:lang w:val="ro-MD"/>
        </w:rPr>
        <w:t>Hotărîrea</w:t>
      </w:r>
      <w:proofErr w:type="spellEnd"/>
      <w:r w:rsidRPr="00304731">
        <w:rPr>
          <w:sz w:val="26"/>
          <w:szCs w:val="26"/>
          <w:lang w:val="ro-MD"/>
        </w:rPr>
        <w:t xml:space="preserve"> Guvernului nr.902 </w:t>
      </w:r>
      <w:r w:rsidR="0078593A" w:rsidRPr="00304731">
        <w:rPr>
          <w:sz w:val="26"/>
          <w:szCs w:val="26"/>
          <w:lang w:val="ro-MD"/>
        </w:rPr>
        <w:t xml:space="preserve">din 06 noiembrie 2017 cu privire la organizarea </w:t>
      </w:r>
      <w:proofErr w:type="spellStart"/>
      <w:r w:rsidR="0078593A" w:rsidRPr="00304731">
        <w:rPr>
          <w:sz w:val="26"/>
          <w:szCs w:val="26"/>
          <w:lang w:val="ro-MD"/>
        </w:rPr>
        <w:t>şi</w:t>
      </w:r>
      <w:proofErr w:type="spellEnd"/>
      <w:r w:rsidR="0078593A" w:rsidRPr="00304731">
        <w:rPr>
          <w:sz w:val="26"/>
          <w:szCs w:val="26"/>
          <w:lang w:val="ro-MD"/>
        </w:rPr>
        <w:t xml:space="preserve"> </w:t>
      </w:r>
      <w:proofErr w:type="spellStart"/>
      <w:r w:rsidR="0078593A" w:rsidRPr="00304731">
        <w:rPr>
          <w:sz w:val="26"/>
          <w:szCs w:val="26"/>
          <w:lang w:val="ro-MD"/>
        </w:rPr>
        <w:t>funcţionarea</w:t>
      </w:r>
      <w:proofErr w:type="spellEnd"/>
      <w:r w:rsidR="0078593A" w:rsidRPr="00304731">
        <w:rPr>
          <w:sz w:val="26"/>
          <w:szCs w:val="26"/>
          <w:lang w:val="ro-MD"/>
        </w:rPr>
        <w:t xml:space="preserve"> </w:t>
      </w:r>
      <w:proofErr w:type="spellStart"/>
      <w:r w:rsidR="0078593A" w:rsidRPr="00304731">
        <w:rPr>
          <w:sz w:val="26"/>
          <w:szCs w:val="26"/>
          <w:lang w:val="ro-MD"/>
        </w:rPr>
        <w:t>Agenţiei</w:t>
      </w:r>
      <w:proofErr w:type="spellEnd"/>
      <w:r w:rsidR="0078593A" w:rsidRPr="00304731">
        <w:rPr>
          <w:sz w:val="26"/>
          <w:szCs w:val="26"/>
          <w:lang w:val="ro-MD"/>
        </w:rPr>
        <w:t xml:space="preserve"> </w:t>
      </w:r>
      <w:proofErr w:type="spellStart"/>
      <w:r w:rsidR="0078593A" w:rsidRPr="00304731">
        <w:rPr>
          <w:sz w:val="26"/>
          <w:szCs w:val="26"/>
          <w:lang w:val="ro-MD"/>
        </w:rPr>
        <w:t>Proprietăţii</w:t>
      </w:r>
      <w:proofErr w:type="spellEnd"/>
      <w:r w:rsidR="0078593A" w:rsidRPr="00304731">
        <w:rPr>
          <w:sz w:val="26"/>
          <w:szCs w:val="26"/>
          <w:lang w:val="ro-MD"/>
        </w:rPr>
        <w:t xml:space="preserve"> Publice  (Monitorul Oficial al Republicii Moldova, 2017, nr.390-395, art.1011)</w:t>
      </w:r>
      <w:r w:rsidRPr="00304731">
        <w:rPr>
          <w:sz w:val="26"/>
          <w:szCs w:val="26"/>
          <w:lang w:val="ro-MD"/>
        </w:rPr>
        <w:t xml:space="preserve">, se completează </w:t>
      </w:r>
      <w:r w:rsidR="009B5AD9" w:rsidRPr="00304731">
        <w:rPr>
          <w:sz w:val="26"/>
          <w:szCs w:val="26"/>
          <w:lang w:val="ro-MD"/>
        </w:rPr>
        <w:t xml:space="preserve">la final </w:t>
      </w:r>
      <w:r w:rsidRPr="00304731">
        <w:rPr>
          <w:sz w:val="26"/>
          <w:szCs w:val="26"/>
          <w:lang w:val="ro-MD"/>
        </w:rPr>
        <w:t>după cum urmează:</w:t>
      </w:r>
    </w:p>
    <w:p w:rsidR="00304731" w:rsidRPr="00304731" w:rsidRDefault="00304731" w:rsidP="004461E6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 xml:space="preserve">Întreprinderea de Stat „Fabrica de sticlă din </w:t>
      </w:r>
      <w:proofErr w:type="spellStart"/>
      <w:r w:rsidRPr="00304731">
        <w:rPr>
          <w:sz w:val="26"/>
          <w:szCs w:val="26"/>
          <w:lang w:val="ro-MD"/>
        </w:rPr>
        <w:t>Chişinău</w:t>
      </w:r>
      <w:proofErr w:type="spellEnd"/>
      <w:r w:rsidRPr="00304731">
        <w:rPr>
          <w:sz w:val="26"/>
          <w:szCs w:val="26"/>
          <w:lang w:val="ro-MD"/>
        </w:rPr>
        <w:t xml:space="preserve">” </w:t>
      </w:r>
    </w:p>
    <w:p w:rsidR="00304731" w:rsidRPr="00304731" w:rsidRDefault="00304731" w:rsidP="004461E6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 xml:space="preserve">Întreprinderea de Stat „Uzina de bijuterii „Giuvaier”, </w:t>
      </w:r>
      <w:proofErr w:type="spellStart"/>
      <w:r w:rsidRPr="00304731">
        <w:rPr>
          <w:sz w:val="26"/>
          <w:szCs w:val="26"/>
          <w:lang w:val="ro-MD"/>
        </w:rPr>
        <w:t>mun.Chişinău</w:t>
      </w:r>
      <w:proofErr w:type="spellEnd"/>
      <w:r w:rsidRPr="00304731">
        <w:rPr>
          <w:sz w:val="26"/>
          <w:szCs w:val="26"/>
          <w:lang w:val="ro-MD"/>
        </w:rPr>
        <w:t xml:space="preserve"> </w:t>
      </w:r>
    </w:p>
    <w:p w:rsidR="00304731" w:rsidRPr="00304731" w:rsidRDefault="00304731" w:rsidP="004461E6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>Întreprinderea de Stat „</w:t>
      </w:r>
      <w:proofErr w:type="spellStart"/>
      <w:r w:rsidRPr="00304731">
        <w:rPr>
          <w:sz w:val="26"/>
          <w:szCs w:val="26"/>
          <w:lang w:val="ro-MD"/>
        </w:rPr>
        <w:t>Moldelectrica</w:t>
      </w:r>
      <w:proofErr w:type="spellEnd"/>
      <w:r w:rsidRPr="00304731">
        <w:rPr>
          <w:sz w:val="26"/>
          <w:szCs w:val="26"/>
          <w:lang w:val="ro-MD"/>
        </w:rPr>
        <w:t xml:space="preserve">”, </w:t>
      </w:r>
      <w:proofErr w:type="spellStart"/>
      <w:r w:rsidRPr="00304731">
        <w:rPr>
          <w:sz w:val="26"/>
          <w:szCs w:val="26"/>
          <w:lang w:val="ro-MD"/>
        </w:rPr>
        <w:t>mun.Chişinău</w:t>
      </w:r>
      <w:proofErr w:type="spellEnd"/>
      <w:r w:rsidRPr="00304731">
        <w:rPr>
          <w:sz w:val="26"/>
          <w:szCs w:val="26"/>
          <w:lang w:val="ro-MD"/>
        </w:rPr>
        <w:t xml:space="preserve"> </w:t>
      </w:r>
    </w:p>
    <w:p w:rsidR="00304731" w:rsidRPr="00304731" w:rsidRDefault="00304731" w:rsidP="004461E6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>Întreprinderea de Stat „</w:t>
      </w:r>
      <w:proofErr w:type="spellStart"/>
      <w:r w:rsidRPr="00304731">
        <w:rPr>
          <w:sz w:val="26"/>
          <w:szCs w:val="26"/>
          <w:lang w:val="ro-MD"/>
        </w:rPr>
        <w:t>Moldtranselectro</w:t>
      </w:r>
      <w:proofErr w:type="spellEnd"/>
      <w:r w:rsidRPr="00304731">
        <w:rPr>
          <w:sz w:val="26"/>
          <w:szCs w:val="26"/>
          <w:lang w:val="ro-MD"/>
        </w:rPr>
        <w:t xml:space="preserve">”, </w:t>
      </w:r>
      <w:proofErr w:type="spellStart"/>
      <w:r w:rsidRPr="00304731">
        <w:rPr>
          <w:sz w:val="26"/>
          <w:szCs w:val="26"/>
          <w:lang w:val="ro-MD"/>
        </w:rPr>
        <w:t>mun.Chişinău</w:t>
      </w:r>
      <w:proofErr w:type="spellEnd"/>
      <w:r w:rsidRPr="00304731">
        <w:rPr>
          <w:sz w:val="26"/>
          <w:szCs w:val="26"/>
          <w:lang w:val="ro-MD"/>
        </w:rPr>
        <w:t xml:space="preserve"> </w:t>
      </w:r>
    </w:p>
    <w:p w:rsidR="00304731" w:rsidRPr="00304731" w:rsidRDefault="00304731" w:rsidP="004461E6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>Întreprinderea de Stat „</w:t>
      </w:r>
      <w:proofErr w:type="spellStart"/>
      <w:r w:rsidRPr="00304731">
        <w:rPr>
          <w:sz w:val="26"/>
          <w:szCs w:val="26"/>
          <w:lang w:val="ro-MD"/>
        </w:rPr>
        <w:t>Energoreparaţie</w:t>
      </w:r>
      <w:proofErr w:type="spellEnd"/>
      <w:r w:rsidRPr="00304731">
        <w:rPr>
          <w:sz w:val="26"/>
          <w:szCs w:val="26"/>
          <w:lang w:val="ro-MD"/>
        </w:rPr>
        <w:t xml:space="preserve">”, </w:t>
      </w:r>
      <w:proofErr w:type="spellStart"/>
      <w:r w:rsidRPr="00304731">
        <w:rPr>
          <w:sz w:val="26"/>
          <w:szCs w:val="26"/>
          <w:lang w:val="ro-MD"/>
        </w:rPr>
        <w:t>mun.Chişinău</w:t>
      </w:r>
      <w:proofErr w:type="spellEnd"/>
      <w:r w:rsidRPr="00304731">
        <w:rPr>
          <w:sz w:val="26"/>
          <w:szCs w:val="26"/>
          <w:lang w:val="ro-MD"/>
        </w:rPr>
        <w:t xml:space="preserve"> </w:t>
      </w:r>
    </w:p>
    <w:p w:rsidR="00304731" w:rsidRPr="00304731" w:rsidRDefault="00304731" w:rsidP="004461E6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>Întreprinderea de Stat „</w:t>
      </w:r>
      <w:proofErr w:type="spellStart"/>
      <w:r w:rsidRPr="00304731">
        <w:rPr>
          <w:sz w:val="26"/>
          <w:szCs w:val="26"/>
          <w:lang w:val="ro-MD"/>
        </w:rPr>
        <w:t>Energoproiect</w:t>
      </w:r>
      <w:proofErr w:type="spellEnd"/>
      <w:r w:rsidRPr="00304731">
        <w:rPr>
          <w:sz w:val="26"/>
          <w:szCs w:val="26"/>
          <w:lang w:val="ro-MD"/>
        </w:rPr>
        <w:t xml:space="preserve">”, </w:t>
      </w:r>
      <w:proofErr w:type="spellStart"/>
      <w:r w:rsidRPr="00304731">
        <w:rPr>
          <w:sz w:val="26"/>
          <w:szCs w:val="26"/>
          <w:lang w:val="ro-MD"/>
        </w:rPr>
        <w:t>mun.Chişinău</w:t>
      </w:r>
      <w:proofErr w:type="spellEnd"/>
      <w:r w:rsidRPr="00304731">
        <w:rPr>
          <w:sz w:val="26"/>
          <w:szCs w:val="26"/>
          <w:lang w:val="ro-MD"/>
        </w:rPr>
        <w:t xml:space="preserve"> </w:t>
      </w:r>
    </w:p>
    <w:p w:rsidR="00304731" w:rsidRPr="00304731" w:rsidRDefault="00304731" w:rsidP="004461E6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 xml:space="preserve">Întreprinderea de Stat „Scutul Energetic”, </w:t>
      </w:r>
      <w:proofErr w:type="spellStart"/>
      <w:r w:rsidRPr="00304731">
        <w:rPr>
          <w:sz w:val="26"/>
          <w:szCs w:val="26"/>
          <w:lang w:val="ro-MD"/>
        </w:rPr>
        <w:t>mun.Chişinău</w:t>
      </w:r>
      <w:proofErr w:type="spellEnd"/>
      <w:r w:rsidRPr="00304731">
        <w:rPr>
          <w:sz w:val="26"/>
          <w:szCs w:val="26"/>
          <w:lang w:val="ro-MD"/>
        </w:rPr>
        <w:t xml:space="preserve"> </w:t>
      </w:r>
    </w:p>
    <w:p w:rsidR="00304731" w:rsidRPr="00304731" w:rsidRDefault="00304731" w:rsidP="004461E6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>Întreprinderea de Stat „</w:t>
      </w:r>
      <w:proofErr w:type="spellStart"/>
      <w:r w:rsidRPr="00304731">
        <w:rPr>
          <w:sz w:val="26"/>
          <w:szCs w:val="26"/>
          <w:lang w:val="ro-MD"/>
        </w:rPr>
        <w:t>Direcţia</w:t>
      </w:r>
      <w:proofErr w:type="spellEnd"/>
      <w:r w:rsidRPr="00304731">
        <w:rPr>
          <w:sz w:val="26"/>
          <w:szCs w:val="26"/>
          <w:lang w:val="ro-MD"/>
        </w:rPr>
        <w:t xml:space="preserve"> pentru Exploatarea Imobilului” </w:t>
      </w:r>
    </w:p>
    <w:p w:rsidR="00304731" w:rsidRPr="00304731" w:rsidRDefault="00304731" w:rsidP="004461E6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 xml:space="preserve">Întreprinderea de Stat „Centrul Tehnic pentru Securitate Industrială </w:t>
      </w:r>
      <w:proofErr w:type="spellStart"/>
      <w:r w:rsidRPr="00304731">
        <w:rPr>
          <w:sz w:val="26"/>
          <w:szCs w:val="26"/>
          <w:lang w:val="ro-MD"/>
        </w:rPr>
        <w:t>şi</w:t>
      </w:r>
      <w:proofErr w:type="spellEnd"/>
      <w:r w:rsidRPr="00304731">
        <w:rPr>
          <w:sz w:val="26"/>
          <w:szCs w:val="26"/>
          <w:lang w:val="ro-MD"/>
        </w:rPr>
        <w:t xml:space="preserve"> Certificare” </w:t>
      </w:r>
    </w:p>
    <w:p w:rsidR="00304731" w:rsidRPr="00304731" w:rsidRDefault="00304731" w:rsidP="004461E6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 xml:space="preserve">Întreprinderea de Stat „Centrul de Metrologie Aplicată </w:t>
      </w:r>
      <w:proofErr w:type="spellStart"/>
      <w:r w:rsidRPr="00304731">
        <w:rPr>
          <w:sz w:val="26"/>
          <w:szCs w:val="26"/>
          <w:lang w:val="ro-MD"/>
        </w:rPr>
        <w:t>şi</w:t>
      </w:r>
      <w:proofErr w:type="spellEnd"/>
      <w:r w:rsidRPr="00304731">
        <w:rPr>
          <w:sz w:val="26"/>
          <w:szCs w:val="26"/>
          <w:lang w:val="ro-MD"/>
        </w:rPr>
        <w:t xml:space="preserve"> Certificare”</w:t>
      </w:r>
    </w:p>
    <w:p w:rsidR="00304731" w:rsidRDefault="00304731" w:rsidP="004461E6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>Întreprinderea de Stat „</w:t>
      </w:r>
      <w:proofErr w:type="spellStart"/>
      <w:r w:rsidRPr="00304731">
        <w:rPr>
          <w:sz w:val="26"/>
          <w:szCs w:val="26"/>
          <w:lang w:val="ro-MD"/>
        </w:rPr>
        <w:t>Vestmoldtransgaz</w:t>
      </w:r>
      <w:proofErr w:type="spellEnd"/>
      <w:r w:rsidRPr="00304731">
        <w:rPr>
          <w:sz w:val="26"/>
          <w:szCs w:val="26"/>
          <w:lang w:val="ro-MD"/>
        </w:rPr>
        <w:t>”</w:t>
      </w:r>
    </w:p>
    <w:p w:rsidR="00E34F79" w:rsidRPr="00E34F79" w:rsidRDefault="00E34F79" w:rsidP="00E34F79">
      <w:pPr>
        <w:ind w:left="993" w:hanging="142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 </w:t>
      </w:r>
      <w:r w:rsidRPr="00E34F79">
        <w:rPr>
          <w:sz w:val="26"/>
          <w:szCs w:val="26"/>
          <w:lang w:val="ro-MD"/>
        </w:rPr>
        <w:t>Întreprinderea de Stat “Centru de Elaborare a Sistemelor Industriale d</w:t>
      </w:r>
      <w:r>
        <w:rPr>
          <w:sz w:val="26"/>
          <w:szCs w:val="26"/>
          <w:lang w:val="ro-MD"/>
        </w:rPr>
        <w:t xml:space="preserve">e Dirijare </w:t>
      </w:r>
      <w:r w:rsidRPr="00E34F79">
        <w:rPr>
          <w:sz w:val="26"/>
          <w:szCs w:val="26"/>
          <w:lang w:val="ro-MD"/>
        </w:rPr>
        <w:t xml:space="preserve">(CESID)”, </w:t>
      </w:r>
      <w:proofErr w:type="spellStart"/>
      <w:r w:rsidRPr="00E34F79">
        <w:rPr>
          <w:sz w:val="26"/>
          <w:szCs w:val="26"/>
          <w:lang w:val="ro-MD"/>
        </w:rPr>
        <w:t>mun.Chişinău</w:t>
      </w:r>
      <w:proofErr w:type="spellEnd"/>
      <w:r w:rsidRPr="00E34F79">
        <w:rPr>
          <w:sz w:val="26"/>
          <w:szCs w:val="26"/>
          <w:lang w:val="ro-MD"/>
        </w:rPr>
        <w:t>”;</w:t>
      </w:r>
    </w:p>
    <w:p w:rsidR="00E34F79" w:rsidRPr="00E34F79" w:rsidRDefault="00E34F79" w:rsidP="00E34F79">
      <w:pPr>
        <w:ind w:left="993" w:hanging="142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 </w:t>
      </w:r>
      <w:r w:rsidRPr="00E34F79">
        <w:rPr>
          <w:sz w:val="26"/>
          <w:szCs w:val="26"/>
          <w:lang w:val="ro-MD"/>
        </w:rPr>
        <w:t xml:space="preserve">Întreprinderea de Stat “Magazinul nr.13 “Ceasuri”, </w:t>
      </w:r>
      <w:proofErr w:type="spellStart"/>
      <w:r w:rsidRPr="00E34F79">
        <w:rPr>
          <w:sz w:val="26"/>
          <w:szCs w:val="26"/>
          <w:lang w:val="ro-MD"/>
        </w:rPr>
        <w:t>mun.Chişinău</w:t>
      </w:r>
      <w:proofErr w:type="spellEnd"/>
      <w:r w:rsidRPr="00E34F79">
        <w:rPr>
          <w:sz w:val="26"/>
          <w:szCs w:val="26"/>
          <w:lang w:val="ro-MD"/>
        </w:rPr>
        <w:t>”;</w:t>
      </w:r>
    </w:p>
    <w:p w:rsidR="00E34F79" w:rsidRPr="00E34F79" w:rsidRDefault="00E34F79" w:rsidP="00E34F79">
      <w:pPr>
        <w:ind w:left="993" w:hanging="142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 </w:t>
      </w:r>
      <w:r w:rsidRPr="00E34F79">
        <w:rPr>
          <w:sz w:val="26"/>
          <w:szCs w:val="26"/>
          <w:lang w:val="ro-MD"/>
        </w:rPr>
        <w:t xml:space="preserve">Întreprinderea de Stat “Sectorul </w:t>
      </w:r>
      <w:proofErr w:type="spellStart"/>
      <w:r w:rsidRPr="00E34F79">
        <w:rPr>
          <w:sz w:val="26"/>
          <w:szCs w:val="26"/>
          <w:lang w:val="ro-MD"/>
        </w:rPr>
        <w:t>autogestional</w:t>
      </w:r>
      <w:proofErr w:type="spellEnd"/>
      <w:r w:rsidRPr="00E34F79">
        <w:rPr>
          <w:sz w:val="26"/>
          <w:szCs w:val="26"/>
          <w:lang w:val="ro-MD"/>
        </w:rPr>
        <w:t xml:space="preserve"> de reclamă </w:t>
      </w:r>
      <w:proofErr w:type="spellStart"/>
      <w:r w:rsidRPr="00E34F79">
        <w:rPr>
          <w:sz w:val="26"/>
          <w:szCs w:val="26"/>
          <w:lang w:val="ro-MD"/>
        </w:rPr>
        <w:t>şi</w:t>
      </w:r>
      <w:proofErr w:type="spellEnd"/>
      <w:r w:rsidRPr="00E34F79">
        <w:rPr>
          <w:sz w:val="26"/>
          <w:szCs w:val="26"/>
          <w:lang w:val="ro-MD"/>
        </w:rPr>
        <w:t xml:space="preserve"> montaj”, </w:t>
      </w:r>
      <w:proofErr w:type="spellStart"/>
      <w:r w:rsidRPr="00E34F79">
        <w:rPr>
          <w:sz w:val="26"/>
          <w:szCs w:val="26"/>
          <w:lang w:val="ro-MD"/>
        </w:rPr>
        <w:t>mun.Chişinău</w:t>
      </w:r>
      <w:proofErr w:type="spellEnd"/>
      <w:r w:rsidRPr="00E34F79">
        <w:rPr>
          <w:sz w:val="26"/>
          <w:szCs w:val="26"/>
          <w:lang w:val="ro-MD"/>
        </w:rPr>
        <w:t>”;</w:t>
      </w:r>
    </w:p>
    <w:p w:rsidR="00304731" w:rsidRPr="00304731" w:rsidRDefault="00304731" w:rsidP="004461E6">
      <w:pPr>
        <w:pStyle w:val="NormalWeb"/>
        <w:ind w:left="927" w:firstLine="0"/>
        <w:rPr>
          <w:sz w:val="26"/>
          <w:szCs w:val="26"/>
          <w:lang w:val="ro-MD"/>
        </w:rPr>
      </w:pPr>
      <w:r w:rsidRPr="004461E6">
        <w:rPr>
          <w:sz w:val="26"/>
          <w:szCs w:val="26"/>
          <w:lang w:val="ro-MD"/>
        </w:rPr>
        <w:t xml:space="preserve">Întreprinderea de Stat „Aeroportul </w:t>
      </w:r>
      <w:proofErr w:type="spellStart"/>
      <w:r w:rsidRPr="004461E6">
        <w:rPr>
          <w:sz w:val="26"/>
          <w:szCs w:val="26"/>
          <w:lang w:val="ro-MD"/>
        </w:rPr>
        <w:t>Internaţional</w:t>
      </w:r>
      <w:proofErr w:type="spellEnd"/>
      <w:r w:rsidRPr="004461E6">
        <w:rPr>
          <w:sz w:val="26"/>
          <w:szCs w:val="26"/>
          <w:lang w:val="ro-MD"/>
        </w:rPr>
        <w:t xml:space="preserve"> </w:t>
      </w:r>
      <w:proofErr w:type="spellStart"/>
      <w:r w:rsidRPr="004461E6">
        <w:rPr>
          <w:sz w:val="26"/>
          <w:szCs w:val="26"/>
          <w:lang w:val="ro-MD"/>
        </w:rPr>
        <w:t>Mărculeşti</w:t>
      </w:r>
      <w:proofErr w:type="spellEnd"/>
      <w:r w:rsidRPr="004461E6">
        <w:rPr>
          <w:sz w:val="26"/>
          <w:szCs w:val="26"/>
          <w:lang w:val="ro-MD"/>
        </w:rPr>
        <w:t>”</w:t>
      </w:r>
    </w:p>
    <w:p w:rsidR="0078593A" w:rsidRPr="00304731" w:rsidRDefault="0078593A" w:rsidP="00304731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>Întreprinderea de Stat „</w:t>
      </w:r>
      <w:proofErr w:type="spellStart"/>
      <w:r w:rsidRPr="00304731">
        <w:rPr>
          <w:sz w:val="26"/>
          <w:szCs w:val="26"/>
          <w:lang w:val="ro-MD"/>
        </w:rPr>
        <w:t>Poşta</w:t>
      </w:r>
      <w:proofErr w:type="spellEnd"/>
      <w:r w:rsidRPr="00304731">
        <w:rPr>
          <w:sz w:val="26"/>
          <w:szCs w:val="26"/>
          <w:lang w:val="ro-MD"/>
        </w:rPr>
        <w:t xml:space="preserve"> Moldovei” </w:t>
      </w:r>
    </w:p>
    <w:p w:rsidR="0078593A" w:rsidRPr="00304731" w:rsidRDefault="0078593A" w:rsidP="00304731">
      <w:pPr>
        <w:ind w:left="207" w:firstLine="720"/>
        <w:jc w:val="both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>Întreprinderea de Stat „</w:t>
      </w:r>
      <w:proofErr w:type="spellStart"/>
      <w:r w:rsidRPr="00304731">
        <w:rPr>
          <w:sz w:val="26"/>
          <w:szCs w:val="26"/>
          <w:lang w:val="ro-MD"/>
        </w:rPr>
        <w:t>Radiocomunicaţii</w:t>
      </w:r>
      <w:proofErr w:type="spellEnd"/>
      <w:r w:rsidRPr="00304731">
        <w:rPr>
          <w:sz w:val="26"/>
          <w:szCs w:val="26"/>
          <w:lang w:val="ro-MD"/>
        </w:rPr>
        <w:t xml:space="preserve">” </w:t>
      </w:r>
    </w:p>
    <w:p w:rsidR="0078593A" w:rsidRPr="00304731" w:rsidRDefault="0078593A" w:rsidP="00304731">
      <w:pPr>
        <w:pStyle w:val="NormalWeb"/>
        <w:ind w:left="927" w:firstLine="0"/>
        <w:rPr>
          <w:sz w:val="26"/>
          <w:szCs w:val="26"/>
          <w:lang w:val="ro-MD"/>
        </w:rPr>
      </w:pPr>
      <w:r w:rsidRPr="00304731">
        <w:rPr>
          <w:sz w:val="26"/>
          <w:szCs w:val="26"/>
          <w:lang w:val="ro-MD"/>
        </w:rPr>
        <w:t>Întreprinderea de Stat „</w:t>
      </w:r>
      <w:proofErr w:type="spellStart"/>
      <w:r w:rsidRPr="00304731">
        <w:rPr>
          <w:sz w:val="26"/>
          <w:szCs w:val="26"/>
          <w:lang w:val="ro-MD"/>
        </w:rPr>
        <w:t>Detaşamentul</w:t>
      </w:r>
      <w:proofErr w:type="spellEnd"/>
      <w:r w:rsidRPr="00304731">
        <w:rPr>
          <w:sz w:val="26"/>
          <w:szCs w:val="26"/>
          <w:lang w:val="ro-MD"/>
        </w:rPr>
        <w:t xml:space="preserve"> de Pază Paramilitară”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>Întreprinderea de Stat</w:t>
      </w:r>
      <w:r w:rsidRPr="009B5AD9">
        <w:rPr>
          <w:sz w:val="26"/>
          <w:szCs w:val="26"/>
          <w:lang w:val="en-GB" w:eastAsia="en-GB"/>
        </w:rPr>
        <w:t xml:space="preserve"> “</w:t>
      </w:r>
      <w:proofErr w:type="spellStart"/>
      <w:r w:rsidRPr="009B5AD9">
        <w:rPr>
          <w:sz w:val="26"/>
          <w:szCs w:val="26"/>
          <w:lang w:val="en-GB" w:eastAsia="en-GB"/>
        </w:rPr>
        <w:t>Combinatul</w:t>
      </w:r>
      <w:proofErr w:type="spellEnd"/>
      <w:r w:rsidRPr="009B5AD9">
        <w:rPr>
          <w:sz w:val="26"/>
          <w:szCs w:val="26"/>
          <w:lang w:val="en-GB" w:eastAsia="en-GB"/>
        </w:rPr>
        <w:t xml:space="preserve"> Republican de </w:t>
      </w:r>
      <w:proofErr w:type="spellStart"/>
      <w:r w:rsidRPr="009B5AD9">
        <w:rPr>
          <w:sz w:val="26"/>
          <w:szCs w:val="26"/>
          <w:lang w:val="en-GB" w:eastAsia="en-GB"/>
        </w:rPr>
        <w:t>Instruire</w:t>
      </w:r>
      <w:proofErr w:type="spellEnd"/>
      <w:r w:rsidRPr="009B5AD9">
        <w:rPr>
          <w:sz w:val="26"/>
          <w:szCs w:val="26"/>
          <w:lang w:val="en-GB" w:eastAsia="en-GB"/>
        </w:rPr>
        <w:t xml:space="preserve"> Auto”, </w:t>
      </w:r>
      <w:proofErr w:type="spellStart"/>
      <w:r w:rsidRPr="009B5AD9">
        <w:rPr>
          <w:sz w:val="26"/>
          <w:szCs w:val="26"/>
          <w:lang w:val="en-GB" w:eastAsia="en-GB"/>
        </w:rPr>
        <w:t>mun.Chişinău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Pr="009B5AD9">
        <w:rPr>
          <w:sz w:val="26"/>
          <w:szCs w:val="26"/>
          <w:lang w:val="en-GB" w:eastAsia="en-GB"/>
        </w:rPr>
        <w:t>“</w:t>
      </w:r>
      <w:proofErr w:type="spellStart"/>
      <w:r w:rsidRPr="009B5AD9">
        <w:rPr>
          <w:sz w:val="26"/>
          <w:szCs w:val="26"/>
          <w:lang w:val="en-GB" w:eastAsia="en-GB"/>
        </w:rPr>
        <w:t>Calea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Pr="009B5AD9">
        <w:rPr>
          <w:sz w:val="26"/>
          <w:szCs w:val="26"/>
          <w:lang w:val="en-GB" w:eastAsia="en-GB"/>
        </w:rPr>
        <w:t>Ferată</w:t>
      </w:r>
      <w:proofErr w:type="spellEnd"/>
      <w:r w:rsidRPr="009B5AD9">
        <w:rPr>
          <w:sz w:val="26"/>
          <w:szCs w:val="26"/>
          <w:lang w:val="en-GB" w:eastAsia="en-GB"/>
        </w:rPr>
        <w:t xml:space="preserve"> din Moldova”, </w:t>
      </w:r>
      <w:proofErr w:type="spellStart"/>
      <w:r w:rsidRPr="009B5AD9">
        <w:rPr>
          <w:sz w:val="26"/>
          <w:szCs w:val="26"/>
          <w:lang w:val="en-GB" w:eastAsia="en-GB"/>
        </w:rPr>
        <w:t>mun.Chişinău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Pr="009B5AD9">
        <w:rPr>
          <w:sz w:val="26"/>
          <w:szCs w:val="26"/>
          <w:lang w:val="en-GB" w:eastAsia="en-GB"/>
        </w:rPr>
        <w:t>“</w:t>
      </w:r>
      <w:proofErr w:type="spellStart"/>
      <w:r w:rsidRPr="009B5AD9">
        <w:rPr>
          <w:sz w:val="26"/>
          <w:szCs w:val="26"/>
          <w:lang w:val="en-GB" w:eastAsia="en-GB"/>
        </w:rPr>
        <w:t>Gările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Pr="009B5AD9">
        <w:rPr>
          <w:sz w:val="26"/>
          <w:szCs w:val="26"/>
          <w:lang w:val="en-GB" w:eastAsia="en-GB"/>
        </w:rPr>
        <w:t>şi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Pr="009B5AD9">
        <w:rPr>
          <w:sz w:val="26"/>
          <w:szCs w:val="26"/>
          <w:lang w:val="en-GB" w:eastAsia="en-GB"/>
        </w:rPr>
        <w:t>Staţiile</w:t>
      </w:r>
      <w:proofErr w:type="spellEnd"/>
      <w:r w:rsidRPr="009B5AD9">
        <w:rPr>
          <w:sz w:val="26"/>
          <w:szCs w:val="26"/>
          <w:lang w:val="en-GB" w:eastAsia="en-GB"/>
        </w:rPr>
        <w:t xml:space="preserve"> Auto”, </w:t>
      </w:r>
      <w:proofErr w:type="spellStart"/>
      <w:r w:rsidRPr="009B5AD9">
        <w:rPr>
          <w:sz w:val="26"/>
          <w:szCs w:val="26"/>
          <w:lang w:val="en-GB" w:eastAsia="en-GB"/>
        </w:rPr>
        <w:t>mun.Chişinău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Pr="009B5AD9">
        <w:rPr>
          <w:sz w:val="26"/>
          <w:szCs w:val="26"/>
          <w:lang w:val="en-GB" w:eastAsia="en-GB"/>
        </w:rPr>
        <w:t>“</w:t>
      </w:r>
      <w:proofErr w:type="spellStart"/>
      <w:r w:rsidRPr="009B5AD9">
        <w:rPr>
          <w:sz w:val="26"/>
          <w:szCs w:val="26"/>
          <w:lang w:val="en-GB" w:eastAsia="en-GB"/>
        </w:rPr>
        <w:t>Trustul</w:t>
      </w:r>
      <w:proofErr w:type="spellEnd"/>
      <w:r w:rsidRPr="009B5AD9">
        <w:rPr>
          <w:sz w:val="26"/>
          <w:szCs w:val="26"/>
          <w:lang w:val="en-GB" w:eastAsia="en-GB"/>
        </w:rPr>
        <w:t xml:space="preserve"> “</w:t>
      </w:r>
      <w:proofErr w:type="spellStart"/>
      <w:r w:rsidRPr="009B5AD9">
        <w:rPr>
          <w:sz w:val="26"/>
          <w:szCs w:val="26"/>
          <w:lang w:val="en-GB" w:eastAsia="en-GB"/>
        </w:rPr>
        <w:t>Confercăi</w:t>
      </w:r>
      <w:proofErr w:type="spellEnd"/>
      <w:r w:rsidRPr="009B5AD9">
        <w:rPr>
          <w:sz w:val="26"/>
          <w:szCs w:val="26"/>
          <w:lang w:val="en-GB" w:eastAsia="en-GB"/>
        </w:rPr>
        <w:t xml:space="preserve">”, </w:t>
      </w:r>
      <w:proofErr w:type="spellStart"/>
      <w:r w:rsidRPr="009B5AD9">
        <w:rPr>
          <w:sz w:val="26"/>
          <w:szCs w:val="26"/>
          <w:lang w:val="en-GB" w:eastAsia="en-GB"/>
        </w:rPr>
        <w:t>mun.Chişinău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Pr="009B5AD9">
        <w:rPr>
          <w:sz w:val="26"/>
          <w:szCs w:val="26"/>
          <w:lang w:val="en-GB" w:eastAsia="en-GB"/>
        </w:rPr>
        <w:t>“</w:t>
      </w:r>
      <w:proofErr w:type="spellStart"/>
      <w:r w:rsidRPr="009B5AD9">
        <w:rPr>
          <w:sz w:val="26"/>
          <w:szCs w:val="26"/>
          <w:lang w:val="en-GB" w:eastAsia="en-GB"/>
        </w:rPr>
        <w:t>Portul</w:t>
      </w:r>
      <w:proofErr w:type="spellEnd"/>
      <w:r w:rsidRPr="009B5AD9">
        <w:rPr>
          <w:sz w:val="26"/>
          <w:szCs w:val="26"/>
          <w:lang w:val="en-GB" w:eastAsia="en-GB"/>
        </w:rPr>
        <w:t xml:space="preserve"> Fluvial </w:t>
      </w:r>
      <w:proofErr w:type="spellStart"/>
      <w:r w:rsidRPr="009B5AD9">
        <w:rPr>
          <w:sz w:val="26"/>
          <w:szCs w:val="26"/>
          <w:lang w:val="en-GB" w:eastAsia="en-GB"/>
        </w:rPr>
        <w:t>Ungheni</w:t>
      </w:r>
      <w:proofErr w:type="spellEnd"/>
      <w:r w:rsidRPr="009B5AD9">
        <w:rPr>
          <w:sz w:val="26"/>
          <w:szCs w:val="26"/>
          <w:lang w:val="en-GB" w:eastAsia="en-GB"/>
        </w:rPr>
        <w:t xml:space="preserve">”, </w:t>
      </w:r>
      <w:proofErr w:type="spellStart"/>
      <w:r w:rsidRPr="009B5AD9">
        <w:rPr>
          <w:sz w:val="26"/>
          <w:szCs w:val="26"/>
          <w:lang w:val="en-GB" w:eastAsia="en-GB"/>
        </w:rPr>
        <w:t>or.Ungheni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Pr="009B5AD9">
        <w:rPr>
          <w:sz w:val="26"/>
          <w:szCs w:val="26"/>
          <w:lang w:val="en-GB" w:eastAsia="en-GB"/>
        </w:rPr>
        <w:t>“</w:t>
      </w:r>
      <w:proofErr w:type="spellStart"/>
      <w:r w:rsidRPr="009B5AD9">
        <w:rPr>
          <w:sz w:val="26"/>
          <w:szCs w:val="26"/>
          <w:lang w:val="en-GB" w:eastAsia="en-GB"/>
        </w:rPr>
        <w:t>Bacul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Pr="009B5AD9">
        <w:rPr>
          <w:sz w:val="26"/>
          <w:szCs w:val="26"/>
          <w:lang w:val="en-GB" w:eastAsia="en-GB"/>
        </w:rPr>
        <w:t>Molovata</w:t>
      </w:r>
      <w:proofErr w:type="spellEnd"/>
      <w:r w:rsidRPr="009B5AD9">
        <w:rPr>
          <w:sz w:val="26"/>
          <w:szCs w:val="26"/>
          <w:lang w:val="en-GB" w:eastAsia="en-GB"/>
        </w:rPr>
        <w:t xml:space="preserve">”, </w:t>
      </w:r>
      <w:proofErr w:type="spellStart"/>
      <w:r w:rsidRPr="009B5AD9">
        <w:rPr>
          <w:sz w:val="26"/>
          <w:szCs w:val="26"/>
          <w:lang w:val="en-GB" w:eastAsia="en-GB"/>
        </w:rPr>
        <w:t>s.Molovata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Pr="009B5AD9">
        <w:rPr>
          <w:sz w:val="26"/>
          <w:szCs w:val="26"/>
          <w:lang w:val="en-GB" w:eastAsia="en-GB"/>
        </w:rPr>
        <w:t>Nouă</w:t>
      </w:r>
      <w:proofErr w:type="spellEnd"/>
      <w:r w:rsidRPr="009B5AD9">
        <w:rPr>
          <w:sz w:val="26"/>
          <w:szCs w:val="26"/>
          <w:lang w:val="en-GB" w:eastAsia="en-GB"/>
        </w:rPr>
        <w:t>, r-</w:t>
      </w:r>
      <w:proofErr w:type="spellStart"/>
      <w:r w:rsidRPr="009B5AD9">
        <w:rPr>
          <w:sz w:val="26"/>
          <w:szCs w:val="26"/>
          <w:lang w:val="en-GB" w:eastAsia="en-GB"/>
        </w:rPr>
        <w:t>nul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Pr="009B5AD9">
        <w:rPr>
          <w:sz w:val="26"/>
          <w:szCs w:val="26"/>
          <w:lang w:val="en-GB" w:eastAsia="en-GB"/>
        </w:rPr>
        <w:t>Dubăsari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Pr="009B5AD9">
        <w:rPr>
          <w:sz w:val="26"/>
          <w:szCs w:val="26"/>
          <w:lang w:val="en-GB" w:eastAsia="en-GB"/>
        </w:rPr>
        <w:t>“</w:t>
      </w:r>
      <w:proofErr w:type="spellStart"/>
      <w:r w:rsidRPr="009B5AD9">
        <w:rPr>
          <w:sz w:val="26"/>
          <w:szCs w:val="26"/>
          <w:lang w:val="en-GB" w:eastAsia="en-GB"/>
        </w:rPr>
        <w:t>Registrul</w:t>
      </w:r>
      <w:proofErr w:type="spellEnd"/>
      <w:r w:rsidRPr="009B5AD9">
        <w:rPr>
          <w:sz w:val="26"/>
          <w:szCs w:val="26"/>
          <w:lang w:val="en-GB" w:eastAsia="en-GB"/>
        </w:rPr>
        <w:t xml:space="preserve"> Naval”, </w:t>
      </w:r>
      <w:proofErr w:type="spellStart"/>
      <w:r w:rsidRPr="009B5AD9">
        <w:rPr>
          <w:sz w:val="26"/>
          <w:szCs w:val="26"/>
          <w:lang w:val="en-GB" w:eastAsia="en-GB"/>
        </w:rPr>
        <w:t>mun.Chişinău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Pr="009B5AD9">
        <w:rPr>
          <w:sz w:val="26"/>
          <w:szCs w:val="26"/>
          <w:lang w:val="en-GB" w:eastAsia="en-GB"/>
        </w:rPr>
        <w:t xml:space="preserve">“Pita Service”, </w:t>
      </w:r>
      <w:proofErr w:type="spellStart"/>
      <w:r w:rsidRPr="009B5AD9">
        <w:rPr>
          <w:sz w:val="26"/>
          <w:szCs w:val="26"/>
          <w:lang w:val="en-GB" w:eastAsia="en-GB"/>
        </w:rPr>
        <w:t>or.Basarabeasca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proofErr w:type="spellStart"/>
      <w:r w:rsidRPr="009B5AD9">
        <w:rPr>
          <w:sz w:val="26"/>
          <w:szCs w:val="26"/>
          <w:lang w:val="en-GB" w:eastAsia="en-GB"/>
        </w:rPr>
        <w:t>Asociaţia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Pr="009B5AD9">
        <w:rPr>
          <w:sz w:val="26"/>
          <w:szCs w:val="26"/>
          <w:lang w:val="en-GB" w:eastAsia="en-GB"/>
        </w:rPr>
        <w:t>comercială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Pr="009B5AD9">
        <w:rPr>
          <w:sz w:val="26"/>
          <w:szCs w:val="26"/>
          <w:lang w:val="en-GB" w:eastAsia="en-GB"/>
        </w:rPr>
        <w:t>feroviară</w:t>
      </w:r>
      <w:proofErr w:type="spellEnd"/>
      <w:r w:rsidRPr="009B5AD9">
        <w:rPr>
          <w:sz w:val="26"/>
          <w:szCs w:val="26"/>
          <w:lang w:val="en-GB" w:eastAsia="en-GB"/>
        </w:rPr>
        <w:t xml:space="preserve"> “La </w:t>
      </w:r>
      <w:proofErr w:type="spellStart"/>
      <w:r w:rsidRPr="009B5AD9">
        <w:rPr>
          <w:sz w:val="26"/>
          <w:szCs w:val="26"/>
          <w:lang w:val="en-GB" w:eastAsia="en-GB"/>
        </w:rPr>
        <w:t>popas</w:t>
      </w:r>
      <w:proofErr w:type="spellEnd"/>
      <w:r w:rsidRPr="009B5AD9">
        <w:rPr>
          <w:sz w:val="26"/>
          <w:szCs w:val="26"/>
          <w:lang w:val="en-GB" w:eastAsia="en-GB"/>
        </w:rPr>
        <w:t xml:space="preserve">”, </w:t>
      </w:r>
      <w:proofErr w:type="spellStart"/>
      <w:r w:rsidRPr="009B5AD9">
        <w:rPr>
          <w:sz w:val="26"/>
          <w:szCs w:val="26"/>
          <w:lang w:val="en-GB" w:eastAsia="en-GB"/>
        </w:rPr>
        <w:t>mun.Chişinău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proofErr w:type="spellStart"/>
      <w:r w:rsidRPr="009B5AD9">
        <w:rPr>
          <w:sz w:val="26"/>
          <w:szCs w:val="26"/>
          <w:lang w:val="en-GB" w:eastAsia="en-GB"/>
        </w:rPr>
        <w:t>Compania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Pr="009B5AD9">
        <w:rPr>
          <w:sz w:val="26"/>
          <w:szCs w:val="26"/>
          <w:lang w:val="en-GB" w:eastAsia="en-GB"/>
        </w:rPr>
        <w:t>Aeriană</w:t>
      </w:r>
      <w:proofErr w:type="spellEnd"/>
      <w:r w:rsidRPr="009B5AD9">
        <w:rPr>
          <w:sz w:val="26"/>
          <w:szCs w:val="26"/>
          <w:lang w:val="en-GB" w:eastAsia="en-GB"/>
        </w:rPr>
        <w:t xml:space="preserve"> “Air Moldova”, </w:t>
      </w:r>
      <w:proofErr w:type="spellStart"/>
      <w:r w:rsidRPr="009B5AD9">
        <w:rPr>
          <w:sz w:val="26"/>
          <w:szCs w:val="26"/>
          <w:lang w:val="en-GB" w:eastAsia="en-GB"/>
        </w:rPr>
        <w:t>mun.Chişinău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="004461E6">
        <w:rPr>
          <w:sz w:val="26"/>
          <w:szCs w:val="26"/>
          <w:lang w:val="en-GB" w:eastAsia="en-GB"/>
        </w:rPr>
        <w:t>“</w:t>
      </w:r>
      <w:proofErr w:type="spellStart"/>
      <w:r w:rsidR="004461E6">
        <w:rPr>
          <w:sz w:val="26"/>
          <w:szCs w:val="26"/>
          <w:lang w:val="en-GB" w:eastAsia="en-GB"/>
        </w:rPr>
        <w:t>MoldATSA</w:t>
      </w:r>
      <w:proofErr w:type="spellEnd"/>
      <w:r w:rsidR="004461E6">
        <w:rPr>
          <w:sz w:val="26"/>
          <w:szCs w:val="26"/>
          <w:lang w:val="en-GB" w:eastAsia="en-GB"/>
        </w:rPr>
        <w:t xml:space="preserve">”, </w:t>
      </w:r>
      <w:proofErr w:type="spellStart"/>
      <w:r w:rsidR="004461E6">
        <w:rPr>
          <w:sz w:val="26"/>
          <w:szCs w:val="26"/>
          <w:lang w:val="en-GB" w:eastAsia="en-GB"/>
        </w:rPr>
        <w:t>mun.Chişinău</w:t>
      </w:r>
      <w:proofErr w:type="spellEnd"/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Pr="009B5AD9">
        <w:rPr>
          <w:sz w:val="26"/>
          <w:szCs w:val="26"/>
          <w:lang w:val="en-GB" w:eastAsia="en-GB"/>
        </w:rPr>
        <w:t xml:space="preserve">“Moldaeroservice”, </w:t>
      </w:r>
      <w:proofErr w:type="spellStart"/>
      <w:r w:rsidRPr="009B5AD9">
        <w:rPr>
          <w:sz w:val="26"/>
          <w:szCs w:val="26"/>
          <w:lang w:val="en-GB" w:eastAsia="en-GB"/>
        </w:rPr>
        <w:t>mun.Bălţi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Pr="009B5AD9">
        <w:rPr>
          <w:sz w:val="26"/>
          <w:szCs w:val="26"/>
          <w:lang w:val="en-GB" w:eastAsia="en-GB"/>
        </w:rPr>
        <w:t>“</w:t>
      </w:r>
      <w:proofErr w:type="spellStart"/>
      <w:r w:rsidRPr="009B5AD9">
        <w:rPr>
          <w:sz w:val="26"/>
          <w:szCs w:val="26"/>
          <w:lang w:val="en-GB" w:eastAsia="en-GB"/>
        </w:rPr>
        <w:t>Centrul</w:t>
      </w:r>
      <w:proofErr w:type="spellEnd"/>
      <w:r w:rsidRPr="009B5AD9">
        <w:rPr>
          <w:sz w:val="26"/>
          <w:szCs w:val="26"/>
          <w:lang w:val="en-GB" w:eastAsia="en-GB"/>
        </w:rPr>
        <w:t xml:space="preserve"> Aeronautic de </w:t>
      </w:r>
      <w:proofErr w:type="spellStart"/>
      <w:r w:rsidRPr="009B5AD9">
        <w:rPr>
          <w:sz w:val="26"/>
          <w:szCs w:val="26"/>
          <w:lang w:val="en-GB" w:eastAsia="en-GB"/>
        </w:rPr>
        <w:t>Instruire</w:t>
      </w:r>
      <w:proofErr w:type="spellEnd"/>
      <w:r w:rsidRPr="009B5AD9">
        <w:rPr>
          <w:sz w:val="26"/>
          <w:szCs w:val="26"/>
          <w:lang w:val="en-GB" w:eastAsia="en-GB"/>
        </w:rPr>
        <w:t xml:space="preserve">”, </w:t>
      </w:r>
      <w:proofErr w:type="spellStart"/>
      <w:r w:rsidRPr="009B5AD9">
        <w:rPr>
          <w:sz w:val="26"/>
          <w:szCs w:val="26"/>
          <w:lang w:val="en-GB" w:eastAsia="en-GB"/>
        </w:rPr>
        <w:t>mun.Chişinău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9B5AD9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Pr="009B5AD9">
        <w:rPr>
          <w:sz w:val="26"/>
          <w:szCs w:val="26"/>
          <w:lang w:val="en-GB" w:eastAsia="en-GB"/>
        </w:rPr>
        <w:t>“</w:t>
      </w:r>
      <w:proofErr w:type="spellStart"/>
      <w:r w:rsidRPr="009B5AD9">
        <w:rPr>
          <w:sz w:val="26"/>
          <w:szCs w:val="26"/>
          <w:lang w:val="en-GB" w:eastAsia="en-GB"/>
        </w:rPr>
        <w:t>Centrul</w:t>
      </w:r>
      <w:proofErr w:type="spellEnd"/>
      <w:r w:rsidRPr="009B5AD9">
        <w:rPr>
          <w:sz w:val="26"/>
          <w:szCs w:val="26"/>
          <w:lang w:val="en-GB" w:eastAsia="en-GB"/>
        </w:rPr>
        <w:t xml:space="preserve"> de </w:t>
      </w:r>
      <w:proofErr w:type="spellStart"/>
      <w:r w:rsidRPr="009B5AD9">
        <w:rPr>
          <w:sz w:val="26"/>
          <w:szCs w:val="26"/>
          <w:lang w:val="en-GB" w:eastAsia="en-GB"/>
        </w:rPr>
        <w:t>Medicină</w:t>
      </w:r>
      <w:proofErr w:type="spellEnd"/>
      <w:r w:rsidRPr="009B5AD9">
        <w:rPr>
          <w:sz w:val="26"/>
          <w:szCs w:val="26"/>
          <w:lang w:val="en-GB" w:eastAsia="en-GB"/>
        </w:rPr>
        <w:t xml:space="preserve"> al </w:t>
      </w:r>
      <w:proofErr w:type="spellStart"/>
      <w:r w:rsidRPr="009B5AD9">
        <w:rPr>
          <w:sz w:val="26"/>
          <w:szCs w:val="26"/>
          <w:lang w:val="en-GB" w:eastAsia="en-GB"/>
        </w:rPr>
        <w:t>Aviaţiei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Pr="009B5AD9">
        <w:rPr>
          <w:sz w:val="26"/>
          <w:szCs w:val="26"/>
          <w:lang w:val="en-GB" w:eastAsia="en-GB"/>
        </w:rPr>
        <w:t>Civile</w:t>
      </w:r>
      <w:proofErr w:type="spellEnd"/>
      <w:r w:rsidRPr="009B5AD9">
        <w:rPr>
          <w:sz w:val="26"/>
          <w:szCs w:val="26"/>
          <w:lang w:val="en-GB" w:eastAsia="en-GB"/>
        </w:rPr>
        <w:t xml:space="preserve">”, </w:t>
      </w:r>
      <w:proofErr w:type="spellStart"/>
      <w:r w:rsidRPr="009B5AD9">
        <w:rPr>
          <w:sz w:val="26"/>
          <w:szCs w:val="26"/>
          <w:lang w:val="en-GB" w:eastAsia="en-GB"/>
        </w:rPr>
        <w:t>mun.Chişinău</w:t>
      </w:r>
      <w:proofErr w:type="spellEnd"/>
      <w:r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304731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="009B5AD9" w:rsidRPr="009B5AD9">
        <w:rPr>
          <w:sz w:val="26"/>
          <w:szCs w:val="26"/>
          <w:lang w:val="en-GB" w:eastAsia="en-GB"/>
        </w:rPr>
        <w:t>“</w:t>
      </w:r>
      <w:proofErr w:type="spellStart"/>
      <w:r w:rsidR="009B5AD9" w:rsidRPr="009B5AD9">
        <w:rPr>
          <w:sz w:val="26"/>
          <w:szCs w:val="26"/>
          <w:lang w:val="en-GB" w:eastAsia="en-GB"/>
        </w:rPr>
        <w:t>Drumuri</w:t>
      </w:r>
      <w:proofErr w:type="spellEnd"/>
      <w:r w:rsidR="009B5AD9"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="009B5AD9" w:rsidRPr="009B5AD9">
        <w:rPr>
          <w:sz w:val="26"/>
          <w:szCs w:val="26"/>
          <w:lang w:val="en-GB" w:eastAsia="en-GB"/>
        </w:rPr>
        <w:t>Basarabeasca</w:t>
      </w:r>
      <w:proofErr w:type="spellEnd"/>
      <w:r w:rsidR="009B5AD9" w:rsidRPr="009B5AD9">
        <w:rPr>
          <w:sz w:val="26"/>
          <w:szCs w:val="26"/>
          <w:lang w:val="en-GB" w:eastAsia="en-GB"/>
        </w:rPr>
        <w:t xml:space="preserve">”, </w:t>
      </w:r>
      <w:proofErr w:type="spellStart"/>
      <w:r w:rsidR="009B5AD9" w:rsidRPr="009B5AD9">
        <w:rPr>
          <w:sz w:val="26"/>
          <w:szCs w:val="26"/>
          <w:lang w:val="en-GB" w:eastAsia="en-GB"/>
        </w:rPr>
        <w:t>or.Basarabeasca</w:t>
      </w:r>
      <w:proofErr w:type="spellEnd"/>
      <w:r w:rsidR="009B5AD9"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304731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="009B5AD9" w:rsidRPr="009B5AD9">
        <w:rPr>
          <w:sz w:val="26"/>
          <w:szCs w:val="26"/>
          <w:lang w:val="en-GB" w:eastAsia="en-GB"/>
        </w:rPr>
        <w:t>“</w:t>
      </w:r>
      <w:proofErr w:type="spellStart"/>
      <w:r w:rsidR="009B5AD9" w:rsidRPr="009B5AD9">
        <w:rPr>
          <w:sz w:val="26"/>
          <w:szCs w:val="26"/>
          <w:lang w:val="en-GB" w:eastAsia="en-GB"/>
        </w:rPr>
        <w:t>Drumuri</w:t>
      </w:r>
      <w:proofErr w:type="spellEnd"/>
      <w:r w:rsidR="009B5AD9"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="009B5AD9" w:rsidRPr="009B5AD9">
        <w:rPr>
          <w:sz w:val="26"/>
          <w:szCs w:val="26"/>
          <w:lang w:val="en-GB" w:eastAsia="en-GB"/>
        </w:rPr>
        <w:t>Dubăsari</w:t>
      </w:r>
      <w:proofErr w:type="spellEnd"/>
      <w:r w:rsidR="009B5AD9" w:rsidRPr="009B5AD9">
        <w:rPr>
          <w:sz w:val="26"/>
          <w:szCs w:val="26"/>
          <w:lang w:val="en-GB" w:eastAsia="en-GB"/>
        </w:rPr>
        <w:t xml:space="preserve">”, </w:t>
      </w:r>
      <w:proofErr w:type="spellStart"/>
      <w:r w:rsidR="009B5AD9" w:rsidRPr="009B5AD9">
        <w:rPr>
          <w:sz w:val="26"/>
          <w:szCs w:val="26"/>
          <w:lang w:val="en-GB" w:eastAsia="en-GB"/>
        </w:rPr>
        <w:t>or.Dubăsari</w:t>
      </w:r>
      <w:proofErr w:type="spellEnd"/>
      <w:r w:rsidR="009B5AD9" w:rsidRPr="009B5AD9">
        <w:rPr>
          <w:sz w:val="26"/>
          <w:szCs w:val="26"/>
          <w:lang w:val="en-GB" w:eastAsia="en-GB"/>
        </w:rPr>
        <w:t xml:space="preserve"> </w:t>
      </w:r>
    </w:p>
    <w:p w:rsidR="009B5AD9" w:rsidRPr="009B5AD9" w:rsidRDefault="00304731" w:rsidP="00304731">
      <w:pPr>
        <w:ind w:left="927"/>
        <w:jc w:val="both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="009B5AD9" w:rsidRPr="009B5AD9">
        <w:rPr>
          <w:sz w:val="26"/>
          <w:szCs w:val="26"/>
          <w:lang w:val="en-GB" w:eastAsia="en-GB"/>
        </w:rPr>
        <w:t>“</w:t>
      </w:r>
      <w:proofErr w:type="spellStart"/>
      <w:r w:rsidR="009B5AD9" w:rsidRPr="009B5AD9">
        <w:rPr>
          <w:sz w:val="26"/>
          <w:szCs w:val="26"/>
          <w:lang w:val="en-GB" w:eastAsia="en-GB"/>
        </w:rPr>
        <w:t>Drumuri</w:t>
      </w:r>
      <w:proofErr w:type="spellEnd"/>
      <w:r w:rsidR="009B5AD9"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="009B5AD9" w:rsidRPr="009B5AD9">
        <w:rPr>
          <w:sz w:val="26"/>
          <w:szCs w:val="26"/>
          <w:lang w:val="en-GB" w:eastAsia="en-GB"/>
        </w:rPr>
        <w:t>Sănatăuca</w:t>
      </w:r>
      <w:proofErr w:type="spellEnd"/>
      <w:r w:rsidR="009B5AD9" w:rsidRPr="009B5AD9">
        <w:rPr>
          <w:sz w:val="26"/>
          <w:szCs w:val="26"/>
          <w:lang w:val="en-GB" w:eastAsia="en-GB"/>
        </w:rPr>
        <w:t xml:space="preserve">”, </w:t>
      </w:r>
      <w:proofErr w:type="spellStart"/>
      <w:r w:rsidR="009B5AD9" w:rsidRPr="009B5AD9">
        <w:rPr>
          <w:sz w:val="26"/>
          <w:szCs w:val="26"/>
          <w:lang w:val="en-GB" w:eastAsia="en-GB"/>
        </w:rPr>
        <w:t>s.Sănătăuca</w:t>
      </w:r>
      <w:proofErr w:type="spellEnd"/>
      <w:r w:rsidR="009B5AD9" w:rsidRPr="009B5AD9">
        <w:rPr>
          <w:sz w:val="26"/>
          <w:szCs w:val="26"/>
          <w:lang w:val="en-GB" w:eastAsia="en-GB"/>
        </w:rPr>
        <w:t>, r-</w:t>
      </w:r>
      <w:proofErr w:type="spellStart"/>
      <w:r w:rsidR="009B5AD9" w:rsidRPr="009B5AD9">
        <w:rPr>
          <w:sz w:val="26"/>
          <w:szCs w:val="26"/>
          <w:lang w:val="en-GB" w:eastAsia="en-GB"/>
        </w:rPr>
        <w:t>nul</w:t>
      </w:r>
      <w:proofErr w:type="spellEnd"/>
      <w:r w:rsidR="009B5AD9" w:rsidRPr="009B5AD9">
        <w:rPr>
          <w:sz w:val="26"/>
          <w:szCs w:val="26"/>
          <w:lang w:val="en-GB" w:eastAsia="en-GB"/>
        </w:rPr>
        <w:t xml:space="preserve"> </w:t>
      </w:r>
      <w:proofErr w:type="spellStart"/>
      <w:r w:rsidR="009B5AD9" w:rsidRPr="009B5AD9">
        <w:rPr>
          <w:sz w:val="26"/>
          <w:szCs w:val="26"/>
          <w:lang w:val="en-GB" w:eastAsia="en-GB"/>
        </w:rPr>
        <w:t>Camenca</w:t>
      </w:r>
      <w:proofErr w:type="spellEnd"/>
      <w:r w:rsidR="009B5AD9" w:rsidRPr="009B5AD9">
        <w:rPr>
          <w:sz w:val="26"/>
          <w:szCs w:val="26"/>
          <w:lang w:val="en-GB" w:eastAsia="en-GB"/>
        </w:rPr>
        <w:t xml:space="preserve"> </w:t>
      </w:r>
    </w:p>
    <w:p w:rsidR="009B5AD9" w:rsidRDefault="00304731" w:rsidP="00304731">
      <w:pPr>
        <w:pStyle w:val="NormalWeb"/>
        <w:ind w:left="927" w:firstLine="0"/>
        <w:rPr>
          <w:sz w:val="26"/>
          <w:szCs w:val="26"/>
          <w:lang w:val="en-GB" w:eastAsia="en-GB"/>
        </w:rPr>
      </w:pPr>
      <w:r w:rsidRPr="00304731">
        <w:rPr>
          <w:sz w:val="26"/>
          <w:szCs w:val="26"/>
          <w:lang w:val="ro-MD"/>
        </w:rPr>
        <w:t xml:space="preserve">Întreprinderea de Stat </w:t>
      </w:r>
      <w:r w:rsidR="009B5AD9" w:rsidRPr="00304731">
        <w:rPr>
          <w:sz w:val="26"/>
          <w:szCs w:val="26"/>
          <w:lang w:val="en-GB" w:eastAsia="en-GB"/>
        </w:rPr>
        <w:t>“</w:t>
      </w:r>
      <w:proofErr w:type="spellStart"/>
      <w:r w:rsidR="009B5AD9" w:rsidRPr="00304731">
        <w:rPr>
          <w:sz w:val="26"/>
          <w:szCs w:val="26"/>
          <w:lang w:val="en-GB" w:eastAsia="en-GB"/>
        </w:rPr>
        <w:t>Tabăra</w:t>
      </w:r>
      <w:proofErr w:type="spellEnd"/>
      <w:r w:rsidR="009B5AD9" w:rsidRPr="00304731">
        <w:rPr>
          <w:sz w:val="26"/>
          <w:szCs w:val="26"/>
          <w:lang w:val="en-GB" w:eastAsia="en-GB"/>
        </w:rPr>
        <w:t xml:space="preserve"> de </w:t>
      </w:r>
      <w:proofErr w:type="spellStart"/>
      <w:r w:rsidR="009B5AD9" w:rsidRPr="00304731">
        <w:rPr>
          <w:sz w:val="26"/>
          <w:szCs w:val="26"/>
          <w:lang w:val="en-GB" w:eastAsia="en-GB"/>
        </w:rPr>
        <w:t>însănătoşire</w:t>
      </w:r>
      <w:proofErr w:type="spellEnd"/>
      <w:r w:rsidR="009B5AD9" w:rsidRPr="00304731">
        <w:rPr>
          <w:sz w:val="26"/>
          <w:szCs w:val="26"/>
          <w:lang w:val="en-GB" w:eastAsia="en-GB"/>
        </w:rPr>
        <w:t xml:space="preserve"> </w:t>
      </w:r>
      <w:proofErr w:type="spellStart"/>
      <w:r w:rsidR="009B5AD9" w:rsidRPr="00304731">
        <w:rPr>
          <w:sz w:val="26"/>
          <w:szCs w:val="26"/>
          <w:lang w:val="en-GB" w:eastAsia="en-GB"/>
        </w:rPr>
        <w:t>pentru</w:t>
      </w:r>
      <w:proofErr w:type="spellEnd"/>
      <w:r w:rsidR="009B5AD9" w:rsidRPr="00304731">
        <w:rPr>
          <w:sz w:val="26"/>
          <w:szCs w:val="26"/>
          <w:lang w:val="en-GB" w:eastAsia="en-GB"/>
        </w:rPr>
        <w:t xml:space="preserve"> </w:t>
      </w:r>
      <w:proofErr w:type="spellStart"/>
      <w:r w:rsidR="009B5AD9" w:rsidRPr="00304731">
        <w:rPr>
          <w:sz w:val="26"/>
          <w:szCs w:val="26"/>
          <w:lang w:val="en-GB" w:eastAsia="en-GB"/>
        </w:rPr>
        <w:t>copii</w:t>
      </w:r>
      <w:proofErr w:type="spellEnd"/>
      <w:r w:rsidR="009B5AD9" w:rsidRPr="00304731">
        <w:rPr>
          <w:sz w:val="26"/>
          <w:szCs w:val="26"/>
          <w:lang w:val="en-GB" w:eastAsia="en-GB"/>
        </w:rPr>
        <w:t xml:space="preserve"> “</w:t>
      </w:r>
      <w:proofErr w:type="spellStart"/>
      <w:r w:rsidR="009B5AD9" w:rsidRPr="00304731">
        <w:rPr>
          <w:sz w:val="26"/>
          <w:szCs w:val="26"/>
          <w:lang w:val="en-GB" w:eastAsia="en-GB"/>
        </w:rPr>
        <w:t>Autodorojnic</w:t>
      </w:r>
      <w:proofErr w:type="spellEnd"/>
      <w:r w:rsidR="009B5AD9" w:rsidRPr="00304731">
        <w:rPr>
          <w:sz w:val="26"/>
          <w:szCs w:val="26"/>
          <w:lang w:val="en-GB" w:eastAsia="en-GB"/>
        </w:rPr>
        <w:t xml:space="preserve">”, </w:t>
      </w:r>
      <w:proofErr w:type="spellStart"/>
      <w:r w:rsidR="009B5AD9" w:rsidRPr="00304731">
        <w:rPr>
          <w:sz w:val="26"/>
          <w:szCs w:val="26"/>
          <w:lang w:val="en-GB" w:eastAsia="en-GB"/>
        </w:rPr>
        <w:t>or.Sergheevca</w:t>
      </w:r>
      <w:proofErr w:type="spellEnd"/>
      <w:r w:rsidR="009B5AD9" w:rsidRPr="00304731">
        <w:rPr>
          <w:sz w:val="26"/>
          <w:szCs w:val="26"/>
          <w:lang w:val="en-GB" w:eastAsia="en-GB"/>
        </w:rPr>
        <w:t xml:space="preserve">, </w:t>
      </w:r>
      <w:proofErr w:type="spellStart"/>
      <w:r w:rsidR="009B5AD9" w:rsidRPr="00304731">
        <w:rPr>
          <w:sz w:val="26"/>
          <w:szCs w:val="26"/>
          <w:lang w:val="en-GB" w:eastAsia="en-GB"/>
        </w:rPr>
        <w:t>reg.Odesa</w:t>
      </w:r>
      <w:proofErr w:type="spellEnd"/>
      <w:r w:rsidR="004461E6">
        <w:rPr>
          <w:sz w:val="26"/>
          <w:szCs w:val="26"/>
          <w:lang w:val="en-GB" w:eastAsia="en-GB"/>
        </w:rPr>
        <w:t>.</w:t>
      </w:r>
    </w:p>
    <w:p w:rsidR="004461E6" w:rsidRDefault="004461E6" w:rsidP="00047376">
      <w:pPr>
        <w:pStyle w:val="tt"/>
        <w:numPr>
          <w:ilvl w:val="0"/>
          <w:numId w:val="1"/>
        </w:numPr>
        <w:jc w:val="both"/>
        <w:rPr>
          <w:b w:val="0"/>
          <w:bCs w:val="0"/>
          <w:sz w:val="26"/>
          <w:szCs w:val="26"/>
          <w:lang w:val="ro-MD"/>
        </w:rPr>
      </w:pPr>
      <w:r w:rsidRPr="004461E6">
        <w:rPr>
          <w:b w:val="0"/>
          <w:bCs w:val="0"/>
          <w:sz w:val="26"/>
          <w:szCs w:val="26"/>
          <w:lang w:val="ro-MD"/>
        </w:rPr>
        <w:t xml:space="preserve">Din anexa nr.5 la </w:t>
      </w:r>
      <w:proofErr w:type="spellStart"/>
      <w:r w:rsidRPr="004461E6">
        <w:rPr>
          <w:b w:val="0"/>
          <w:bCs w:val="0"/>
          <w:sz w:val="26"/>
          <w:szCs w:val="26"/>
          <w:lang w:val="ro-MD"/>
        </w:rPr>
        <w:t>Hotărîrea</w:t>
      </w:r>
      <w:proofErr w:type="spellEnd"/>
      <w:r w:rsidRPr="004461E6">
        <w:rPr>
          <w:b w:val="0"/>
          <w:bCs w:val="0"/>
          <w:sz w:val="26"/>
          <w:szCs w:val="26"/>
          <w:lang w:val="ro-MD"/>
        </w:rPr>
        <w:t xml:space="preserve"> Guvernului nr.690 din 13 noiembrie 2009 pentru aprobarea Regulamentului privind organizarea </w:t>
      </w:r>
      <w:proofErr w:type="spellStart"/>
      <w:r w:rsidRPr="004461E6">
        <w:rPr>
          <w:b w:val="0"/>
          <w:bCs w:val="0"/>
          <w:sz w:val="26"/>
          <w:szCs w:val="26"/>
          <w:lang w:val="ro-MD"/>
        </w:rPr>
        <w:t>şi</w:t>
      </w:r>
      <w:proofErr w:type="spellEnd"/>
      <w:r w:rsidRPr="004461E6">
        <w:rPr>
          <w:b w:val="0"/>
          <w:bCs w:val="0"/>
          <w:sz w:val="26"/>
          <w:szCs w:val="26"/>
          <w:lang w:val="ro-MD"/>
        </w:rPr>
        <w:t xml:space="preserve"> </w:t>
      </w:r>
      <w:proofErr w:type="spellStart"/>
      <w:r w:rsidRPr="004461E6">
        <w:rPr>
          <w:b w:val="0"/>
          <w:bCs w:val="0"/>
          <w:sz w:val="26"/>
          <w:szCs w:val="26"/>
          <w:lang w:val="ro-MD"/>
        </w:rPr>
        <w:t>funcţionarea</w:t>
      </w:r>
      <w:proofErr w:type="spellEnd"/>
      <w:r w:rsidRPr="004461E6">
        <w:rPr>
          <w:b w:val="0"/>
          <w:bCs w:val="0"/>
          <w:sz w:val="26"/>
          <w:szCs w:val="26"/>
          <w:lang w:val="ro-MD"/>
        </w:rPr>
        <w:t xml:space="preserve"> Ministerului Economiei, structurii </w:t>
      </w:r>
      <w:proofErr w:type="spellStart"/>
      <w:r w:rsidRPr="004461E6">
        <w:rPr>
          <w:b w:val="0"/>
          <w:bCs w:val="0"/>
          <w:sz w:val="26"/>
          <w:szCs w:val="26"/>
          <w:lang w:val="ro-MD"/>
        </w:rPr>
        <w:t>şi</w:t>
      </w:r>
      <w:proofErr w:type="spellEnd"/>
      <w:r w:rsidRPr="004461E6">
        <w:rPr>
          <w:b w:val="0"/>
          <w:bCs w:val="0"/>
          <w:sz w:val="26"/>
          <w:szCs w:val="26"/>
          <w:lang w:val="ro-MD"/>
        </w:rPr>
        <w:t xml:space="preserve"> </w:t>
      </w:r>
      <w:r w:rsidRPr="00047376">
        <w:rPr>
          <w:b w:val="0"/>
          <w:bCs w:val="0"/>
          <w:sz w:val="26"/>
          <w:szCs w:val="26"/>
          <w:lang w:val="ro-MD"/>
        </w:rPr>
        <w:t>efectivului-limită ale aparatului central al acestuia</w:t>
      </w:r>
      <w:r w:rsidR="00047376">
        <w:rPr>
          <w:b w:val="0"/>
          <w:bCs w:val="0"/>
          <w:sz w:val="26"/>
          <w:szCs w:val="26"/>
          <w:lang w:val="ro-MD"/>
        </w:rPr>
        <w:t>, se exclud poziții: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 xml:space="preserve">Întreprinderea de Stat „Fabrica de sticlă din </w:t>
      </w:r>
      <w:proofErr w:type="spellStart"/>
      <w:r w:rsidRPr="00047376">
        <w:rPr>
          <w:sz w:val="26"/>
          <w:szCs w:val="26"/>
          <w:lang w:val="ro-MD"/>
        </w:rPr>
        <w:t>Chişinău</w:t>
      </w:r>
      <w:proofErr w:type="spellEnd"/>
      <w:r w:rsidRPr="00047376">
        <w:rPr>
          <w:sz w:val="26"/>
          <w:szCs w:val="26"/>
          <w:lang w:val="ro-MD"/>
        </w:rPr>
        <w:t xml:space="preserve">” 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 xml:space="preserve">Întreprinderea de Stat „Uzina de bijuterii „Giuvaier”, </w:t>
      </w:r>
      <w:proofErr w:type="spellStart"/>
      <w:r w:rsidRPr="00047376">
        <w:rPr>
          <w:sz w:val="26"/>
          <w:szCs w:val="26"/>
          <w:lang w:val="ro-MD"/>
        </w:rPr>
        <w:t>mun.Chişinău</w:t>
      </w:r>
      <w:proofErr w:type="spellEnd"/>
      <w:r w:rsidRPr="00047376">
        <w:rPr>
          <w:sz w:val="26"/>
          <w:szCs w:val="26"/>
          <w:lang w:val="ro-MD"/>
        </w:rPr>
        <w:t xml:space="preserve"> 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>Întreprinderea de Stat „</w:t>
      </w:r>
      <w:proofErr w:type="spellStart"/>
      <w:r w:rsidRPr="00047376">
        <w:rPr>
          <w:sz w:val="26"/>
          <w:szCs w:val="26"/>
          <w:lang w:val="ro-MD"/>
        </w:rPr>
        <w:t>Moldelectrica</w:t>
      </w:r>
      <w:proofErr w:type="spellEnd"/>
      <w:r w:rsidRPr="00047376">
        <w:rPr>
          <w:sz w:val="26"/>
          <w:szCs w:val="26"/>
          <w:lang w:val="ro-MD"/>
        </w:rPr>
        <w:t xml:space="preserve">”, </w:t>
      </w:r>
      <w:proofErr w:type="spellStart"/>
      <w:r w:rsidRPr="00047376">
        <w:rPr>
          <w:sz w:val="26"/>
          <w:szCs w:val="26"/>
          <w:lang w:val="ro-MD"/>
        </w:rPr>
        <w:t>mun.Chişinău</w:t>
      </w:r>
      <w:proofErr w:type="spellEnd"/>
      <w:r w:rsidRPr="00047376">
        <w:rPr>
          <w:sz w:val="26"/>
          <w:szCs w:val="26"/>
          <w:lang w:val="ro-MD"/>
        </w:rPr>
        <w:t xml:space="preserve"> 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>Întreprinderea de Stat „</w:t>
      </w:r>
      <w:proofErr w:type="spellStart"/>
      <w:r w:rsidRPr="00047376">
        <w:rPr>
          <w:sz w:val="26"/>
          <w:szCs w:val="26"/>
          <w:lang w:val="ro-MD"/>
        </w:rPr>
        <w:t>Moldtranselectro</w:t>
      </w:r>
      <w:proofErr w:type="spellEnd"/>
      <w:r w:rsidRPr="00047376">
        <w:rPr>
          <w:sz w:val="26"/>
          <w:szCs w:val="26"/>
          <w:lang w:val="ro-MD"/>
        </w:rPr>
        <w:t xml:space="preserve">”, </w:t>
      </w:r>
      <w:proofErr w:type="spellStart"/>
      <w:r w:rsidRPr="00047376">
        <w:rPr>
          <w:sz w:val="26"/>
          <w:szCs w:val="26"/>
          <w:lang w:val="ro-MD"/>
        </w:rPr>
        <w:t>mun.Chişinău</w:t>
      </w:r>
      <w:proofErr w:type="spellEnd"/>
      <w:r w:rsidRPr="00047376">
        <w:rPr>
          <w:sz w:val="26"/>
          <w:szCs w:val="26"/>
          <w:lang w:val="ro-MD"/>
        </w:rPr>
        <w:t xml:space="preserve"> 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 xml:space="preserve">Întreprinderea de Stat „Nodul Hidroenergetic </w:t>
      </w:r>
      <w:proofErr w:type="spellStart"/>
      <w:r w:rsidRPr="00047376">
        <w:rPr>
          <w:sz w:val="26"/>
          <w:szCs w:val="26"/>
          <w:lang w:val="ro-MD"/>
        </w:rPr>
        <w:t>Costeşti</w:t>
      </w:r>
      <w:proofErr w:type="spellEnd"/>
      <w:r w:rsidRPr="00047376">
        <w:rPr>
          <w:sz w:val="26"/>
          <w:szCs w:val="26"/>
          <w:lang w:val="ro-MD"/>
        </w:rPr>
        <w:t xml:space="preserve">”, </w:t>
      </w:r>
      <w:proofErr w:type="spellStart"/>
      <w:r w:rsidRPr="00047376">
        <w:rPr>
          <w:sz w:val="26"/>
          <w:szCs w:val="26"/>
          <w:lang w:val="ro-MD"/>
        </w:rPr>
        <w:t>com.Costeşti</w:t>
      </w:r>
      <w:proofErr w:type="spellEnd"/>
      <w:r w:rsidRPr="00047376">
        <w:rPr>
          <w:sz w:val="26"/>
          <w:szCs w:val="26"/>
          <w:lang w:val="ro-MD"/>
        </w:rPr>
        <w:t xml:space="preserve"> 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>Întreprinderea de Stat „</w:t>
      </w:r>
      <w:proofErr w:type="spellStart"/>
      <w:r w:rsidRPr="00047376">
        <w:rPr>
          <w:sz w:val="26"/>
          <w:szCs w:val="26"/>
          <w:lang w:val="ro-MD"/>
        </w:rPr>
        <w:t>Energoreparaţie</w:t>
      </w:r>
      <w:proofErr w:type="spellEnd"/>
      <w:r w:rsidRPr="00047376">
        <w:rPr>
          <w:sz w:val="26"/>
          <w:szCs w:val="26"/>
          <w:lang w:val="ro-MD"/>
        </w:rPr>
        <w:t xml:space="preserve">”, </w:t>
      </w:r>
      <w:proofErr w:type="spellStart"/>
      <w:r w:rsidRPr="00047376">
        <w:rPr>
          <w:sz w:val="26"/>
          <w:szCs w:val="26"/>
          <w:lang w:val="ro-MD"/>
        </w:rPr>
        <w:t>mun.Chişinău</w:t>
      </w:r>
      <w:proofErr w:type="spellEnd"/>
      <w:r w:rsidRPr="00047376">
        <w:rPr>
          <w:sz w:val="26"/>
          <w:szCs w:val="26"/>
          <w:lang w:val="ro-MD"/>
        </w:rPr>
        <w:t xml:space="preserve"> 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>Întreprinderea de Stat „</w:t>
      </w:r>
      <w:proofErr w:type="spellStart"/>
      <w:r w:rsidRPr="00047376">
        <w:rPr>
          <w:sz w:val="26"/>
          <w:szCs w:val="26"/>
          <w:lang w:val="ro-MD"/>
        </w:rPr>
        <w:t>Energoproiect</w:t>
      </w:r>
      <w:proofErr w:type="spellEnd"/>
      <w:r w:rsidRPr="00047376">
        <w:rPr>
          <w:sz w:val="26"/>
          <w:szCs w:val="26"/>
          <w:lang w:val="ro-MD"/>
        </w:rPr>
        <w:t xml:space="preserve">”, </w:t>
      </w:r>
      <w:proofErr w:type="spellStart"/>
      <w:r w:rsidRPr="00047376">
        <w:rPr>
          <w:sz w:val="26"/>
          <w:szCs w:val="26"/>
          <w:lang w:val="ro-MD"/>
        </w:rPr>
        <w:t>mun.Chişinău</w:t>
      </w:r>
      <w:proofErr w:type="spellEnd"/>
      <w:r w:rsidRPr="00047376">
        <w:rPr>
          <w:sz w:val="26"/>
          <w:szCs w:val="26"/>
          <w:lang w:val="ro-MD"/>
        </w:rPr>
        <w:t xml:space="preserve"> 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 xml:space="preserve">Întreprinderea de Stat „Scutul Energetic”, </w:t>
      </w:r>
      <w:proofErr w:type="spellStart"/>
      <w:r w:rsidRPr="00047376">
        <w:rPr>
          <w:sz w:val="26"/>
          <w:szCs w:val="26"/>
          <w:lang w:val="ro-MD"/>
        </w:rPr>
        <w:t>mun.Chişinău</w:t>
      </w:r>
      <w:proofErr w:type="spellEnd"/>
      <w:r w:rsidRPr="00047376">
        <w:rPr>
          <w:sz w:val="26"/>
          <w:szCs w:val="26"/>
          <w:lang w:val="ro-MD"/>
        </w:rPr>
        <w:t xml:space="preserve"> 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>Întreprinderea de Stat „</w:t>
      </w:r>
      <w:proofErr w:type="spellStart"/>
      <w:r w:rsidRPr="00047376">
        <w:rPr>
          <w:sz w:val="26"/>
          <w:szCs w:val="26"/>
          <w:lang w:val="ro-MD"/>
        </w:rPr>
        <w:t>Direcţia</w:t>
      </w:r>
      <w:proofErr w:type="spellEnd"/>
      <w:r w:rsidRPr="00047376">
        <w:rPr>
          <w:sz w:val="26"/>
          <w:szCs w:val="26"/>
          <w:lang w:val="ro-MD"/>
        </w:rPr>
        <w:t xml:space="preserve"> pentru Exploatarea Imobilului” 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 xml:space="preserve">Întreprinderea de Stat „Centrul Tehnic pentru Securitate Industrială </w:t>
      </w:r>
      <w:proofErr w:type="spellStart"/>
      <w:r w:rsidRPr="00047376">
        <w:rPr>
          <w:sz w:val="26"/>
          <w:szCs w:val="26"/>
          <w:lang w:val="ro-MD"/>
        </w:rPr>
        <w:t>şi</w:t>
      </w:r>
      <w:proofErr w:type="spellEnd"/>
      <w:r w:rsidRPr="00047376">
        <w:rPr>
          <w:sz w:val="26"/>
          <w:szCs w:val="26"/>
          <w:lang w:val="ro-MD"/>
        </w:rPr>
        <w:t xml:space="preserve"> Certificare” 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 xml:space="preserve">Întreprinderea de Stat „Centrul de Metrologie Aplicată </w:t>
      </w:r>
      <w:proofErr w:type="spellStart"/>
      <w:r w:rsidRPr="00047376">
        <w:rPr>
          <w:sz w:val="26"/>
          <w:szCs w:val="26"/>
          <w:lang w:val="ro-MD"/>
        </w:rPr>
        <w:t>şi</w:t>
      </w:r>
      <w:proofErr w:type="spellEnd"/>
      <w:r w:rsidRPr="00047376">
        <w:rPr>
          <w:sz w:val="26"/>
          <w:szCs w:val="26"/>
          <w:lang w:val="ro-MD"/>
        </w:rPr>
        <w:t xml:space="preserve"> Certificare”</w:t>
      </w:r>
    </w:p>
    <w:p w:rsidR="00047376" w:rsidRPr="00047376" w:rsidRDefault="00047376" w:rsidP="00047376">
      <w:pPr>
        <w:pStyle w:val="ListParagraph"/>
        <w:ind w:left="927"/>
        <w:jc w:val="both"/>
        <w:rPr>
          <w:sz w:val="26"/>
          <w:szCs w:val="26"/>
          <w:lang w:val="ro-MD"/>
        </w:rPr>
      </w:pPr>
      <w:r w:rsidRPr="00047376">
        <w:rPr>
          <w:sz w:val="26"/>
          <w:szCs w:val="26"/>
          <w:lang w:val="ro-MD"/>
        </w:rPr>
        <w:t>Întreprinderea de Stat „</w:t>
      </w:r>
      <w:proofErr w:type="spellStart"/>
      <w:r w:rsidRPr="00047376">
        <w:rPr>
          <w:sz w:val="26"/>
          <w:szCs w:val="26"/>
          <w:lang w:val="ro-MD"/>
        </w:rPr>
        <w:t>Vestmoldtransgaz</w:t>
      </w:r>
      <w:proofErr w:type="spellEnd"/>
      <w:r w:rsidRPr="00047376">
        <w:rPr>
          <w:sz w:val="26"/>
          <w:szCs w:val="26"/>
          <w:lang w:val="ro-MD"/>
        </w:rPr>
        <w:t>”</w:t>
      </w:r>
    </w:p>
    <w:p w:rsidR="00047376" w:rsidRPr="00304731" w:rsidRDefault="00047376" w:rsidP="00047376">
      <w:pPr>
        <w:pStyle w:val="NormalWeb"/>
        <w:ind w:left="927" w:firstLine="0"/>
        <w:rPr>
          <w:sz w:val="26"/>
          <w:szCs w:val="26"/>
          <w:lang w:val="ro-MD"/>
        </w:rPr>
      </w:pPr>
      <w:r w:rsidRPr="004461E6">
        <w:rPr>
          <w:sz w:val="26"/>
          <w:szCs w:val="26"/>
          <w:lang w:val="ro-MD"/>
        </w:rPr>
        <w:t xml:space="preserve">Întreprinderea de Stat „Aeroportul </w:t>
      </w:r>
      <w:proofErr w:type="spellStart"/>
      <w:r w:rsidRPr="004461E6">
        <w:rPr>
          <w:sz w:val="26"/>
          <w:szCs w:val="26"/>
          <w:lang w:val="ro-MD"/>
        </w:rPr>
        <w:t>Internaţional</w:t>
      </w:r>
      <w:proofErr w:type="spellEnd"/>
      <w:r w:rsidRPr="004461E6">
        <w:rPr>
          <w:sz w:val="26"/>
          <w:szCs w:val="26"/>
          <w:lang w:val="ro-MD"/>
        </w:rPr>
        <w:t xml:space="preserve"> </w:t>
      </w:r>
      <w:proofErr w:type="spellStart"/>
      <w:r w:rsidRPr="004461E6">
        <w:rPr>
          <w:sz w:val="26"/>
          <w:szCs w:val="26"/>
          <w:lang w:val="ro-MD"/>
        </w:rPr>
        <w:t>Mărculeşti</w:t>
      </w:r>
      <w:proofErr w:type="spellEnd"/>
      <w:r w:rsidRPr="004461E6">
        <w:rPr>
          <w:sz w:val="26"/>
          <w:szCs w:val="26"/>
          <w:lang w:val="ro-MD"/>
        </w:rPr>
        <w:t>”</w:t>
      </w:r>
    </w:p>
    <w:p w:rsidR="00047376" w:rsidRDefault="00047376" w:rsidP="006F53A1">
      <w:pPr>
        <w:pStyle w:val="tt"/>
        <w:numPr>
          <w:ilvl w:val="0"/>
          <w:numId w:val="1"/>
        </w:numPr>
        <w:jc w:val="both"/>
        <w:rPr>
          <w:b w:val="0"/>
          <w:bCs w:val="0"/>
          <w:sz w:val="26"/>
          <w:szCs w:val="26"/>
          <w:lang w:val="ro-MD"/>
        </w:rPr>
      </w:pPr>
      <w:r>
        <w:rPr>
          <w:b w:val="0"/>
          <w:bCs w:val="0"/>
          <w:sz w:val="26"/>
          <w:szCs w:val="26"/>
          <w:lang w:val="ro-MD"/>
        </w:rPr>
        <w:t xml:space="preserve">Anexa nr.5 la </w:t>
      </w:r>
      <w:proofErr w:type="spellStart"/>
      <w:r>
        <w:rPr>
          <w:b w:val="0"/>
          <w:bCs w:val="0"/>
          <w:sz w:val="26"/>
          <w:szCs w:val="26"/>
          <w:lang w:val="ro-MD"/>
        </w:rPr>
        <w:t>Hotărîrea</w:t>
      </w:r>
      <w:proofErr w:type="spellEnd"/>
      <w:r>
        <w:rPr>
          <w:b w:val="0"/>
          <w:bCs w:val="0"/>
          <w:sz w:val="26"/>
          <w:szCs w:val="26"/>
          <w:lang w:val="ro-MD"/>
        </w:rPr>
        <w:t xml:space="preserve"> Guvernului nr.695 din 18 noiembrie 2009</w:t>
      </w:r>
      <w:r w:rsidR="006F53A1" w:rsidRPr="006F53A1">
        <w:rPr>
          <w:b w:val="0"/>
          <w:bCs w:val="0"/>
          <w:sz w:val="26"/>
          <w:szCs w:val="26"/>
          <w:lang w:val="ro-MD"/>
        </w:rPr>
        <w:t xml:space="preserve"> cu privire la aprobarea Regulamentului, structurii</w:t>
      </w:r>
      <w:r w:rsidR="006F53A1">
        <w:rPr>
          <w:b w:val="0"/>
          <w:bCs w:val="0"/>
          <w:sz w:val="26"/>
          <w:szCs w:val="26"/>
          <w:lang w:val="ro-MD"/>
        </w:rPr>
        <w:t xml:space="preserve"> </w:t>
      </w:r>
      <w:proofErr w:type="spellStart"/>
      <w:r w:rsidR="006F53A1" w:rsidRPr="006F53A1">
        <w:rPr>
          <w:b w:val="0"/>
          <w:bCs w:val="0"/>
          <w:sz w:val="26"/>
          <w:szCs w:val="26"/>
          <w:lang w:val="ro-MD"/>
        </w:rPr>
        <w:t>şi</w:t>
      </w:r>
      <w:proofErr w:type="spellEnd"/>
      <w:r w:rsidR="006F53A1" w:rsidRPr="006F53A1">
        <w:rPr>
          <w:b w:val="0"/>
          <w:bCs w:val="0"/>
          <w:sz w:val="26"/>
          <w:szCs w:val="26"/>
          <w:lang w:val="ro-MD"/>
        </w:rPr>
        <w:t xml:space="preserve"> efectivului-limită ale Ministerului Transporturilor</w:t>
      </w:r>
      <w:r w:rsidR="006F53A1">
        <w:rPr>
          <w:b w:val="0"/>
          <w:bCs w:val="0"/>
          <w:sz w:val="26"/>
          <w:szCs w:val="26"/>
          <w:lang w:val="ro-MD"/>
        </w:rPr>
        <w:t xml:space="preserve"> </w:t>
      </w:r>
      <w:proofErr w:type="spellStart"/>
      <w:r w:rsidR="006F53A1" w:rsidRPr="006F53A1">
        <w:rPr>
          <w:b w:val="0"/>
          <w:bCs w:val="0"/>
          <w:sz w:val="26"/>
          <w:szCs w:val="26"/>
          <w:lang w:val="ro-MD"/>
        </w:rPr>
        <w:t>şi</w:t>
      </w:r>
      <w:proofErr w:type="spellEnd"/>
      <w:r w:rsidR="006F53A1" w:rsidRPr="006F53A1">
        <w:rPr>
          <w:b w:val="0"/>
          <w:bCs w:val="0"/>
          <w:sz w:val="26"/>
          <w:szCs w:val="26"/>
          <w:lang w:val="ro-MD"/>
        </w:rPr>
        <w:t xml:space="preserve"> Infrastructurii Drumurilor</w:t>
      </w:r>
      <w:r w:rsidR="006F53A1">
        <w:rPr>
          <w:b w:val="0"/>
          <w:bCs w:val="0"/>
          <w:sz w:val="26"/>
          <w:szCs w:val="26"/>
          <w:lang w:val="ro-MD"/>
        </w:rPr>
        <w:t>, se abrogă.</w:t>
      </w:r>
    </w:p>
    <w:p w:rsidR="00DD0519" w:rsidRPr="006F53A1" w:rsidRDefault="006F53A1" w:rsidP="009A74D6">
      <w:pPr>
        <w:pStyle w:val="tt"/>
        <w:numPr>
          <w:ilvl w:val="0"/>
          <w:numId w:val="1"/>
        </w:numPr>
        <w:jc w:val="both"/>
        <w:rPr>
          <w:sz w:val="26"/>
          <w:szCs w:val="26"/>
          <w:lang w:val="ro-MD"/>
        </w:rPr>
      </w:pPr>
      <w:r w:rsidRPr="006F53A1">
        <w:rPr>
          <w:b w:val="0"/>
          <w:bCs w:val="0"/>
          <w:sz w:val="26"/>
          <w:szCs w:val="26"/>
          <w:lang w:val="ro-MD"/>
        </w:rPr>
        <w:t xml:space="preserve">Anexa nr.4 la </w:t>
      </w:r>
      <w:proofErr w:type="spellStart"/>
      <w:r w:rsidRPr="006F53A1">
        <w:rPr>
          <w:b w:val="0"/>
          <w:bCs w:val="0"/>
          <w:sz w:val="26"/>
          <w:szCs w:val="26"/>
          <w:lang w:val="ro-MD"/>
        </w:rPr>
        <w:t>Hotărîrea</w:t>
      </w:r>
      <w:proofErr w:type="spellEnd"/>
      <w:r w:rsidRPr="006F53A1">
        <w:rPr>
          <w:b w:val="0"/>
          <w:bCs w:val="0"/>
          <w:sz w:val="26"/>
          <w:szCs w:val="26"/>
          <w:lang w:val="ro-MD"/>
        </w:rPr>
        <w:t xml:space="preserve"> Guvernului nr.692 din 08 august 2016 </w:t>
      </w:r>
      <w:r w:rsidR="00DD0519" w:rsidRPr="006F53A1">
        <w:rPr>
          <w:b w:val="0"/>
          <w:bCs w:val="0"/>
          <w:sz w:val="26"/>
          <w:szCs w:val="26"/>
          <w:lang w:val="ro-MD"/>
        </w:rPr>
        <w:t> </w:t>
      </w:r>
      <w:r w:rsidRPr="006F53A1">
        <w:rPr>
          <w:b w:val="0"/>
          <w:bCs w:val="0"/>
          <w:sz w:val="26"/>
          <w:szCs w:val="26"/>
          <w:lang w:val="ro-MD"/>
        </w:rPr>
        <w:t xml:space="preserve">cu privire la aprobarea Regulamentului de organizare </w:t>
      </w:r>
      <w:proofErr w:type="spellStart"/>
      <w:r w:rsidRPr="006F53A1">
        <w:rPr>
          <w:b w:val="0"/>
          <w:bCs w:val="0"/>
          <w:sz w:val="26"/>
          <w:szCs w:val="26"/>
          <w:lang w:val="ro-MD"/>
        </w:rPr>
        <w:t>şi</w:t>
      </w:r>
      <w:proofErr w:type="spellEnd"/>
      <w:r w:rsidRPr="006F53A1">
        <w:rPr>
          <w:b w:val="0"/>
          <w:bCs w:val="0"/>
          <w:sz w:val="26"/>
          <w:szCs w:val="26"/>
          <w:lang w:val="ro-MD"/>
        </w:rPr>
        <w:t xml:space="preserve"> </w:t>
      </w:r>
      <w:proofErr w:type="spellStart"/>
      <w:r w:rsidRPr="006F53A1">
        <w:rPr>
          <w:b w:val="0"/>
          <w:bCs w:val="0"/>
          <w:sz w:val="26"/>
          <w:szCs w:val="26"/>
          <w:lang w:val="ro-MD"/>
        </w:rPr>
        <w:t>funcţionare</w:t>
      </w:r>
      <w:proofErr w:type="spellEnd"/>
      <w:r w:rsidRPr="006F53A1">
        <w:rPr>
          <w:b w:val="0"/>
          <w:bCs w:val="0"/>
          <w:sz w:val="26"/>
          <w:szCs w:val="26"/>
          <w:lang w:val="ro-MD"/>
        </w:rPr>
        <w:t xml:space="preserve">, a structurii </w:t>
      </w:r>
      <w:proofErr w:type="spellStart"/>
      <w:r w:rsidRPr="006F53A1">
        <w:rPr>
          <w:b w:val="0"/>
          <w:bCs w:val="0"/>
          <w:sz w:val="26"/>
          <w:szCs w:val="26"/>
          <w:lang w:val="ro-MD"/>
        </w:rPr>
        <w:t>şi</w:t>
      </w:r>
      <w:proofErr w:type="spellEnd"/>
      <w:r w:rsidRPr="006F53A1">
        <w:rPr>
          <w:b w:val="0"/>
          <w:bCs w:val="0"/>
          <w:sz w:val="26"/>
          <w:szCs w:val="26"/>
          <w:lang w:val="ro-MD"/>
        </w:rPr>
        <w:t xml:space="preserve"> efectivului-limită ale Ministerului Tehnologiei </w:t>
      </w:r>
      <w:proofErr w:type="spellStart"/>
      <w:r w:rsidRPr="006F53A1">
        <w:rPr>
          <w:b w:val="0"/>
          <w:bCs w:val="0"/>
          <w:sz w:val="26"/>
          <w:szCs w:val="26"/>
          <w:lang w:val="ro-MD"/>
        </w:rPr>
        <w:t>Informaţiei</w:t>
      </w:r>
      <w:proofErr w:type="spellEnd"/>
      <w:r w:rsidRPr="006F53A1">
        <w:rPr>
          <w:b w:val="0"/>
          <w:bCs w:val="0"/>
          <w:sz w:val="26"/>
          <w:szCs w:val="26"/>
          <w:lang w:val="ro-MD"/>
        </w:rPr>
        <w:t xml:space="preserve"> </w:t>
      </w:r>
      <w:proofErr w:type="spellStart"/>
      <w:r w:rsidRPr="006F53A1">
        <w:rPr>
          <w:b w:val="0"/>
          <w:bCs w:val="0"/>
          <w:sz w:val="26"/>
          <w:szCs w:val="26"/>
          <w:lang w:val="ro-MD"/>
        </w:rPr>
        <w:t>şi</w:t>
      </w:r>
      <w:proofErr w:type="spellEnd"/>
      <w:r w:rsidRPr="006F53A1">
        <w:rPr>
          <w:b w:val="0"/>
          <w:bCs w:val="0"/>
          <w:sz w:val="26"/>
          <w:szCs w:val="26"/>
          <w:lang w:val="ro-MD"/>
        </w:rPr>
        <w:t xml:space="preserve"> </w:t>
      </w:r>
      <w:proofErr w:type="spellStart"/>
      <w:r w:rsidRPr="006F53A1">
        <w:rPr>
          <w:b w:val="0"/>
          <w:bCs w:val="0"/>
          <w:sz w:val="26"/>
          <w:szCs w:val="26"/>
          <w:lang w:val="ro-MD"/>
        </w:rPr>
        <w:t>Comunicaţiilor</w:t>
      </w:r>
      <w:proofErr w:type="spellEnd"/>
      <w:r>
        <w:rPr>
          <w:b w:val="0"/>
          <w:bCs w:val="0"/>
          <w:sz w:val="26"/>
          <w:szCs w:val="26"/>
          <w:lang w:val="ro-MD"/>
        </w:rPr>
        <w:t>, se abrogă.</w:t>
      </w:r>
    </w:p>
    <w:p w:rsidR="006F53A1" w:rsidRDefault="006F53A1" w:rsidP="006F53A1">
      <w:pPr>
        <w:pStyle w:val="tt"/>
        <w:jc w:val="both"/>
        <w:rPr>
          <w:b w:val="0"/>
          <w:bCs w:val="0"/>
          <w:sz w:val="26"/>
          <w:szCs w:val="26"/>
          <w:lang w:val="ro-MD"/>
        </w:rPr>
      </w:pPr>
    </w:p>
    <w:p w:rsidR="006F53A1" w:rsidRPr="006F53A1" w:rsidRDefault="006F53A1" w:rsidP="006F53A1">
      <w:pPr>
        <w:pStyle w:val="tt"/>
        <w:jc w:val="both"/>
        <w:rPr>
          <w:sz w:val="26"/>
          <w:szCs w:val="26"/>
          <w:lang w:val="ro-MD"/>
        </w:rPr>
      </w:pPr>
    </w:p>
    <w:p w:rsidR="006F53A1" w:rsidRPr="006F53A1" w:rsidRDefault="006F53A1" w:rsidP="006F53A1">
      <w:pPr>
        <w:pStyle w:val="tt"/>
        <w:ind w:left="927"/>
        <w:jc w:val="both"/>
        <w:rPr>
          <w:sz w:val="26"/>
          <w:szCs w:val="26"/>
          <w:lang w:val="ro-MD"/>
        </w:rPr>
      </w:pPr>
    </w:p>
    <w:p w:rsidR="00DD0519" w:rsidRPr="00D1349C" w:rsidRDefault="00DD0519" w:rsidP="00920CCA">
      <w:pPr>
        <w:pStyle w:val="Heading3"/>
        <w:tabs>
          <w:tab w:val="left" w:pos="5670"/>
        </w:tabs>
        <w:ind w:left="2988"/>
        <w:rPr>
          <w:sz w:val="26"/>
          <w:szCs w:val="26"/>
          <w:lang w:val="ro-MD"/>
        </w:rPr>
      </w:pPr>
      <w:r w:rsidRPr="00D1349C">
        <w:rPr>
          <w:sz w:val="26"/>
          <w:szCs w:val="26"/>
          <w:lang w:val="ro-MD"/>
        </w:rPr>
        <w:t>PRIM-MINISTRU</w:t>
      </w:r>
      <w:r w:rsidRPr="00D1349C">
        <w:rPr>
          <w:sz w:val="26"/>
          <w:szCs w:val="26"/>
          <w:lang w:val="ro-MD"/>
        </w:rPr>
        <w:tab/>
        <w:t xml:space="preserve">      </w:t>
      </w:r>
      <w:r w:rsidRPr="00D1349C">
        <w:rPr>
          <w:sz w:val="26"/>
          <w:szCs w:val="26"/>
          <w:lang w:val="ro-MD"/>
        </w:rPr>
        <w:tab/>
      </w:r>
      <w:r w:rsidRPr="00D1349C">
        <w:rPr>
          <w:sz w:val="26"/>
          <w:szCs w:val="26"/>
          <w:lang w:val="ro-MD"/>
        </w:rPr>
        <w:tab/>
        <w:t>Pavel FILIP</w:t>
      </w:r>
    </w:p>
    <w:p w:rsidR="00DD0519" w:rsidRPr="00D1349C" w:rsidRDefault="00DD0519" w:rsidP="00DD0519">
      <w:pPr>
        <w:ind w:left="3402" w:hanging="2682"/>
        <w:jc w:val="both"/>
        <w:rPr>
          <w:bCs/>
          <w:sz w:val="26"/>
          <w:szCs w:val="26"/>
          <w:lang w:val="ro-MD"/>
        </w:rPr>
      </w:pPr>
    </w:p>
    <w:p w:rsidR="00DD0519" w:rsidRDefault="00DD0519" w:rsidP="00DD0519">
      <w:pPr>
        <w:ind w:left="3402" w:hanging="2682"/>
        <w:jc w:val="both"/>
        <w:rPr>
          <w:bCs/>
          <w:sz w:val="26"/>
          <w:szCs w:val="26"/>
          <w:lang w:val="ro-MD"/>
        </w:rPr>
      </w:pPr>
      <w:r w:rsidRPr="00D1349C">
        <w:rPr>
          <w:bCs/>
          <w:sz w:val="26"/>
          <w:szCs w:val="26"/>
          <w:lang w:val="ro-MD"/>
        </w:rPr>
        <w:t>Contrasemnează:</w:t>
      </w:r>
    </w:p>
    <w:p w:rsidR="00807DDA" w:rsidRPr="00D1349C" w:rsidRDefault="00807DDA" w:rsidP="00DD0519">
      <w:pPr>
        <w:ind w:left="3402" w:hanging="2682"/>
        <w:jc w:val="both"/>
        <w:rPr>
          <w:bCs/>
          <w:sz w:val="26"/>
          <w:szCs w:val="26"/>
          <w:lang w:val="ro-MD"/>
        </w:rPr>
      </w:pPr>
    </w:p>
    <w:p w:rsidR="00DD0519" w:rsidRDefault="00DD0519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  <w:r>
        <w:rPr>
          <w:bCs/>
          <w:sz w:val="26"/>
          <w:szCs w:val="26"/>
          <w:lang w:val="ro-MD"/>
        </w:rPr>
        <w:t>M</w:t>
      </w:r>
      <w:r w:rsidRPr="00D1349C">
        <w:rPr>
          <w:bCs/>
          <w:sz w:val="26"/>
          <w:szCs w:val="26"/>
          <w:lang w:val="ro-MD"/>
        </w:rPr>
        <w:t>inistru</w:t>
      </w:r>
      <w:r w:rsidR="00807DDA">
        <w:rPr>
          <w:bCs/>
          <w:sz w:val="26"/>
          <w:szCs w:val="26"/>
          <w:lang w:val="ro-MD"/>
        </w:rPr>
        <w:t>l</w:t>
      </w:r>
      <w:r>
        <w:rPr>
          <w:bCs/>
          <w:sz w:val="26"/>
          <w:szCs w:val="26"/>
          <w:lang w:val="ro-MD"/>
        </w:rPr>
        <w:t xml:space="preserve"> </w:t>
      </w:r>
      <w:r w:rsidRPr="00D1349C">
        <w:rPr>
          <w:bCs/>
          <w:sz w:val="26"/>
          <w:szCs w:val="26"/>
          <w:lang w:val="ro-MD"/>
        </w:rPr>
        <w:t>economiei</w:t>
      </w:r>
      <w:r w:rsidRPr="00D1349C">
        <w:rPr>
          <w:bCs/>
          <w:sz w:val="26"/>
          <w:szCs w:val="26"/>
          <w:lang w:val="ro-MD"/>
        </w:rPr>
        <w:tab/>
        <w:t xml:space="preserve">                                 </w:t>
      </w:r>
      <w:r w:rsidR="00920CCA">
        <w:rPr>
          <w:bCs/>
          <w:sz w:val="26"/>
          <w:szCs w:val="26"/>
          <w:lang w:val="ro-MD"/>
        </w:rPr>
        <w:t xml:space="preserve">    </w:t>
      </w:r>
      <w:r w:rsidR="00920CCA">
        <w:rPr>
          <w:b/>
          <w:bCs/>
          <w:sz w:val="26"/>
          <w:szCs w:val="26"/>
          <w:lang w:val="ro-MD"/>
        </w:rPr>
        <w:t>Chiril GABURICI</w:t>
      </w: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6F53A1" w:rsidRDefault="006F53A1" w:rsidP="00DD0519">
      <w:pPr>
        <w:ind w:left="3312" w:hanging="2592"/>
        <w:jc w:val="both"/>
        <w:rPr>
          <w:b/>
          <w:bCs/>
          <w:sz w:val="26"/>
          <w:szCs w:val="26"/>
          <w:lang w:val="ro-MD"/>
        </w:rPr>
      </w:pPr>
    </w:p>
    <w:p w:rsidR="00540C62" w:rsidRDefault="00540C62" w:rsidP="006F53A1">
      <w:pPr>
        <w:jc w:val="center"/>
        <w:rPr>
          <w:b/>
          <w:sz w:val="28"/>
          <w:szCs w:val="28"/>
          <w:lang w:val="ro-MD"/>
        </w:rPr>
      </w:pPr>
    </w:p>
    <w:p w:rsidR="00807DDA" w:rsidRDefault="00807DDA" w:rsidP="006F53A1">
      <w:pPr>
        <w:jc w:val="center"/>
        <w:rPr>
          <w:b/>
          <w:sz w:val="28"/>
          <w:szCs w:val="28"/>
          <w:lang w:val="ro-MD"/>
        </w:rPr>
      </w:pPr>
    </w:p>
    <w:p w:rsidR="006F53A1" w:rsidRPr="00DD2818" w:rsidRDefault="006F53A1" w:rsidP="006F53A1">
      <w:pPr>
        <w:jc w:val="center"/>
        <w:rPr>
          <w:b/>
          <w:sz w:val="28"/>
          <w:szCs w:val="28"/>
          <w:lang w:val="ro-MD"/>
        </w:rPr>
      </w:pPr>
      <w:r w:rsidRPr="00DD2818">
        <w:rPr>
          <w:b/>
          <w:sz w:val="28"/>
          <w:szCs w:val="28"/>
          <w:lang w:val="ro-MD"/>
        </w:rPr>
        <w:t>Notă informativă</w:t>
      </w:r>
    </w:p>
    <w:p w:rsidR="00540C62" w:rsidRPr="005C70AA" w:rsidRDefault="006F53A1" w:rsidP="00540C62">
      <w:pPr>
        <w:pStyle w:val="tt"/>
        <w:rPr>
          <w:b w:val="0"/>
          <w:bCs w:val="0"/>
          <w:sz w:val="26"/>
          <w:szCs w:val="26"/>
          <w:lang w:val="ro-MD"/>
        </w:rPr>
      </w:pPr>
      <w:r w:rsidRPr="00540C62">
        <w:rPr>
          <w:b w:val="0"/>
          <w:bCs w:val="0"/>
          <w:sz w:val="26"/>
          <w:szCs w:val="26"/>
          <w:lang w:val="ro-MD"/>
        </w:rPr>
        <w:t xml:space="preserve">la proiectul hotărârii de Guvern </w:t>
      </w:r>
      <w:r w:rsidR="00540C62" w:rsidRPr="005C70AA">
        <w:rPr>
          <w:b w:val="0"/>
          <w:bCs w:val="0"/>
          <w:sz w:val="26"/>
          <w:szCs w:val="26"/>
          <w:lang w:val="ro-MD"/>
        </w:rPr>
        <w:t xml:space="preserve">cu privire la aprobarea modificărilor </w:t>
      </w:r>
      <w:r w:rsidR="00540C62">
        <w:rPr>
          <w:b w:val="0"/>
          <w:bCs w:val="0"/>
          <w:sz w:val="26"/>
          <w:szCs w:val="26"/>
          <w:lang w:val="ro-MD"/>
        </w:rPr>
        <w:t xml:space="preserve">și completărilor ce </w:t>
      </w:r>
      <w:r w:rsidR="00540C62" w:rsidRPr="005C70AA">
        <w:rPr>
          <w:b w:val="0"/>
          <w:bCs w:val="0"/>
          <w:sz w:val="26"/>
          <w:szCs w:val="26"/>
          <w:lang w:val="ro-MD"/>
        </w:rPr>
        <w:t>se operează</w:t>
      </w:r>
      <w:r w:rsidR="00540C62">
        <w:rPr>
          <w:b w:val="0"/>
          <w:bCs w:val="0"/>
          <w:sz w:val="26"/>
          <w:szCs w:val="26"/>
          <w:lang w:val="ro-MD"/>
        </w:rPr>
        <w:t xml:space="preserve"> </w:t>
      </w:r>
      <w:r w:rsidR="00540C62" w:rsidRPr="005C70AA">
        <w:rPr>
          <w:b w:val="0"/>
          <w:bCs w:val="0"/>
          <w:sz w:val="26"/>
          <w:szCs w:val="26"/>
          <w:lang w:val="ro-MD"/>
        </w:rPr>
        <w:t>în unele acte normative ale Guvernului</w:t>
      </w:r>
    </w:p>
    <w:p w:rsidR="00540C62" w:rsidRPr="0075010C" w:rsidRDefault="00540C62" w:rsidP="00540C62">
      <w:pPr>
        <w:pStyle w:val="tt"/>
        <w:rPr>
          <w:sz w:val="26"/>
          <w:szCs w:val="26"/>
          <w:lang w:val="en-GB"/>
        </w:rPr>
      </w:pPr>
    </w:p>
    <w:p w:rsidR="006F53A1" w:rsidRPr="00540C62" w:rsidRDefault="006F53A1" w:rsidP="006F53A1">
      <w:pPr>
        <w:jc w:val="center"/>
        <w:rPr>
          <w:sz w:val="28"/>
          <w:szCs w:val="28"/>
          <w:lang w:val="en-GB"/>
        </w:rPr>
      </w:pPr>
    </w:p>
    <w:p w:rsidR="006F53A1" w:rsidRDefault="006F53A1" w:rsidP="00540C62">
      <w:pPr>
        <w:tabs>
          <w:tab w:val="left" w:pos="142"/>
        </w:tabs>
        <w:ind w:left="142" w:firstLine="425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 xml:space="preserve">Proiectul hotărârii de Guvern „Cu privire la aprobarea modificărilor </w:t>
      </w:r>
      <w:proofErr w:type="spellStart"/>
      <w:r w:rsidRPr="00DD2818">
        <w:rPr>
          <w:sz w:val="26"/>
          <w:szCs w:val="26"/>
          <w:lang w:val="ro-MD"/>
        </w:rPr>
        <w:t>şi</w:t>
      </w:r>
      <w:proofErr w:type="spellEnd"/>
      <w:r w:rsidRPr="00DD2818">
        <w:rPr>
          <w:sz w:val="26"/>
          <w:szCs w:val="26"/>
          <w:lang w:val="ro-MD"/>
        </w:rPr>
        <w:t xml:space="preserve"> </w:t>
      </w:r>
      <w:r w:rsidR="00540C62">
        <w:rPr>
          <w:sz w:val="26"/>
          <w:szCs w:val="26"/>
          <w:lang w:val="ro-MD"/>
        </w:rPr>
        <w:t>c</w:t>
      </w:r>
      <w:r w:rsidRPr="00DD2818">
        <w:rPr>
          <w:sz w:val="26"/>
          <w:szCs w:val="26"/>
          <w:lang w:val="ro-MD"/>
        </w:rPr>
        <w:t>ompletărilor ce se operează în unele hotărâri ale Guvernului”</w:t>
      </w:r>
      <w:r w:rsidRPr="00DD2818">
        <w:rPr>
          <w:i/>
          <w:sz w:val="26"/>
          <w:szCs w:val="26"/>
          <w:lang w:val="ro-MD"/>
        </w:rPr>
        <w:t xml:space="preserve"> </w:t>
      </w:r>
      <w:r w:rsidRPr="00DD2818">
        <w:rPr>
          <w:bCs/>
          <w:sz w:val="26"/>
          <w:szCs w:val="26"/>
          <w:lang w:val="ro-MD"/>
        </w:rPr>
        <w:t xml:space="preserve">a fost elaborat </w:t>
      </w:r>
      <w:r w:rsidRPr="00DD2818">
        <w:rPr>
          <w:sz w:val="26"/>
          <w:szCs w:val="26"/>
          <w:lang w:val="ro-MD"/>
        </w:rPr>
        <w:t>în temeiul</w:t>
      </w:r>
      <w:r w:rsidR="00E214B8">
        <w:rPr>
          <w:sz w:val="26"/>
          <w:szCs w:val="26"/>
          <w:lang w:val="ro-MD"/>
        </w:rPr>
        <w:t xml:space="preserve"> </w:t>
      </w:r>
      <w:r w:rsidR="00540C62" w:rsidRPr="00D1349C">
        <w:rPr>
          <w:sz w:val="26"/>
          <w:szCs w:val="26"/>
          <w:lang w:val="ro-MD"/>
        </w:rPr>
        <w:t>art.</w:t>
      </w:r>
      <w:r w:rsidR="00540C62">
        <w:rPr>
          <w:sz w:val="26"/>
          <w:szCs w:val="26"/>
          <w:lang w:val="ro-MD"/>
        </w:rPr>
        <w:t>2</w:t>
      </w:r>
      <w:r w:rsidR="00540C62" w:rsidRPr="00D1349C">
        <w:rPr>
          <w:sz w:val="26"/>
          <w:szCs w:val="26"/>
          <w:lang w:val="ro-MD"/>
        </w:rPr>
        <w:t xml:space="preserve"> alin.(</w:t>
      </w:r>
      <w:r w:rsidR="00540C62">
        <w:rPr>
          <w:sz w:val="26"/>
          <w:szCs w:val="26"/>
          <w:lang w:val="ro-MD"/>
        </w:rPr>
        <w:t>1</w:t>
      </w:r>
      <w:r w:rsidR="00540C62" w:rsidRPr="00D1349C">
        <w:rPr>
          <w:sz w:val="26"/>
          <w:szCs w:val="26"/>
          <w:lang w:val="ro-MD"/>
        </w:rPr>
        <w:t>) din Legea nr.</w:t>
      </w:r>
      <w:r w:rsidR="00540C62">
        <w:rPr>
          <w:sz w:val="26"/>
          <w:szCs w:val="26"/>
          <w:lang w:val="ro-MD"/>
        </w:rPr>
        <w:t>246</w:t>
      </w:r>
      <w:r w:rsidR="00540C62" w:rsidRPr="00D1349C">
        <w:rPr>
          <w:sz w:val="26"/>
          <w:szCs w:val="26"/>
          <w:lang w:val="ro-MD"/>
        </w:rPr>
        <w:t xml:space="preserve">-XVI din </w:t>
      </w:r>
      <w:r w:rsidR="00540C62">
        <w:rPr>
          <w:sz w:val="26"/>
          <w:szCs w:val="26"/>
          <w:lang w:val="ro-MD"/>
        </w:rPr>
        <w:t>23 noiembrie 2017</w:t>
      </w:r>
      <w:r w:rsidR="00540C62" w:rsidRPr="00D1349C">
        <w:rPr>
          <w:sz w:val="26"/>
          <w:szCs w:val="26"/>
          <w:lang w:val="ro-MD"/>
        </w:rPr>
        <w:t xml:space="preserve"> </w:t>
      </w:r>
      <w:r w:rsidR="00540C62">
        <w:rPr>
          <w:sz w:val="26"/>
          <w:szCs w:val="26"/>
          <w:lang w:val="ro-MD"/>
        </w:rPr>
        <w:t xml:space="preserve">cu privire la întreprinderea de stat și întreprinderea municipală, art.7 alin.(2) din Legea nr.121-XVI din 04 aprilie 2007 privind administrarea și </w:t>
      </w:r>
      <w:proofErr w:type="spellStart"/>
      <w:r w:rsidR="00540C62">
        <w:rPr>
          <w:sz w:val="26"/>
          <w:szCs w:val="26"/>
          <w:lang w:val="ro-MD"/>
        </w:rPr>
        <w:t>deetatizarea</w:t>
      </w:r>
      <w:proofErr w:type="spellEnd"/>
      <w:r w:rsidR="00540C62">
        <w:rPr>
          <w:sz w:val="26"/>
          <w:szCs w:val="26"/>
          <w:lang w:val="ro-MD"/>
        </w:rPr>
        <w:t xml:space="preserve"> proprietății publice</w:t>
      </w:r>
      <w:r w:rsidR="00543499">
        <w:rPr>
          <w:sz w:val="26"/>
          <w:szCs w:val="26"/>
          <w:lang w:val="ro-MD"/>
        </w:rPr>
        <w:t xml:space="preserve"> și are </w:t>
      </w:r>
      <w:r w:rsidR="00E214B8">
        <w:rPr>
          <w:sz w:val="26"/>
          <w:szCs w:val="26"/>
          <w:lang w:val="ro-MD"/>
        </w:rPr>
        <w:t>ca</w:t>
      </w:r>
      <w:r w:rsidR="00543499">
        <w:rPr>
          <w:sz w:val="26"/>
          <w:szCs w:val="26"/>
          <w:lang w:val="ro-MD"/>
        </w:rPr>
        <w:t xml:space="preserve"> scop executarea prevederilor pct.4 al </w:t>
      </w:r>
      <w:proofErr w:type="spellStart"/>
      <w:r w:rsidR="00543499">
        <w:rPr>
          <w:sz w:val="26"/>
          <w:szCs w:val="26"/>
          <w:lang w:val="ro-MD"/>
        </w:rPr>
        <w:t>Hotărîrii</w:t>
      </w:r>
      <w:proofErr w:type="spellEnd"/>
      <w:r w:rsidR="00543499">
        <w:rPr>
          <w:sz w:val="26"/>
          <w:szCs w:val="26"/>
          <w:lang w:val="ro-MD"/>
        </w:rPr>
        <w:t xml:space="preserve"> Guvernului nr.902</w:t>
      </w:r>
      <w:r w:rsidR="00543499" w:rsidRPr="00543499">
        <w:rPr>
          <w:sz w:val="26"/>
          <w:szCs w:val="26"/>
          <w:lang w:val="ro-MD"/>
        </w:rPr>
        <w:t xml:space="preserve"> </w:t>
      </w:r>
      <w:r w:rsidR="00543499" w:rsidRPr="00304731">
        <w:rPr>
          <w:sz w:val="26"/>
          <w:szCs w:val="26"/>
          <w:lang w:val="ro-MD"/>
        </w:rPr>
        <w:t xml:space="preserve">din 06 noiembrie 2017 cu privire la organizarea </w:t>
      </w:r>
      <w:proofErr w:type="spellStart"/>
      <w:r w:rsidR="00543499" w:rsidRPr="00304731">
        <w:rPr>
          <w:sz w:val="26"/>
          <w:szCs w:val="26"/>
          <w:lang w:val="ro-MD"/>
        </w:rPr>
        <w:t>şi</w:t>
      </w:r>
      <w:proofErr w:type="spellEnd"/>
      <w:r w:rsidR="00543499" w:rsidRPr="00304731">
        <w:rPr>
          <w:sz w:val="26"/>
          <w:szCs w:val="26"/>
          <w:lang w:val="ro-MD"/>
        </w:rPr>
        <w:t xml:space="preserve"> </w:t>
      </w:r>
      <w:proofErr w:type="spellStart"/>
      <w:r w:rsidR="00543499" w:rsidRPr="00304731">
        <w:rPr>
          <w:sz w:val="26"/>
          <w:szCs w:val="26"/>
          <w:lang w:val="ro-MD"/>
        </w:rPr>
        <w:t>funcţionarea</w:t>
      </w:r>
      <w:proofErr w:type="spellEnd"/>
      <w:r w:rsidR="00543499" w:rsidRPr="00304731">
        <w:rPr>
          <w:sz w:val="26"/>
          <w:szCs w:val="26"/>
          <w:lang w:val="ro-MD"/>
        </w:rPr>
        <w:t xml:space="preserve"> </w:t>
      </w:r>
      <w:proofErr w:type="spellStart"/>
      <w:r w:rsidR="00543499" w:rsidRPr="00304731">
        <w:rPr>
          <w:sz w:val="26"/>
          <w:szCs w:val="26"/>
          <w:lang w:val="ro-MD"/>
        </w:rPr>
        <w:t>Agenţiei</w:t>
      </w:r>
      <w:proofErr w:type="spellEnd"/>
      <w:r w:rsidR="00543499" w:rsidRPr="00304731">
        <w:rPr>
          <w:sz w:val="26"/>
          <w:szCs w:val="26"/>
          <w:lang w:val="ro-MD"/>
        </w:rPr>
        <w:t xml:space="preserve"> </w:t>
      </w:r>
      <w:proofErr w:type="spellStart"/>
      <w:r w:rsidR="00543499" w:rsidRPr="00304731">
        <w:rPr>
          <w:sz w:val="26"/>
          <w:szCs w:val="26"/>
          <w:lang w:val="ro-MD"/>
        </w:rPr>
        <w:t>Proprietăţii</w:t>
      </w:r>
      <w:proofErr w:type="spellEnd"/>
      <w:r w:rsidR="00543499" w:rsidRPr="00304731">
        <w:rPr>
          <w:sz w:val="26"/>
          <w:szCs w:val="26"/>
          <w:lang w:val="ro-MD"/>
        </w:rPr>
        <w:t xml:space="preserve"> Publice</w:t>
      </w:r>
      <w:r w:rsidR="00543499">
        <w:rPr>
          <w:sz w:val="26"/>
          <w:szCs w:val="26"/>
          <w:lang w:val="ro-MD"/>
        </w:rPr>
        <w:t>.</w:t>
      </w:r>
    </w:p>
    <w:p w:rsidR="00E214B8" w:rsidRPr="00E214B8" w:rsidRDefault="00E214B8" w:rsidP="000E1E34">
      <w:pPr>
        <w:ind w:left="142" w:firstLine="425"/>
        <w:jc w:val="both"/>
        <w:rPr>
          <w:bCs/>
          <w:sz w:val="26"/>
          <w:szCs w:val="26"/>
          <w:lang w:val="ro-RO"/>
        </w:rPr>
      </w:pPr>
      <w:r w:rsidRPr="00E214B8">
        <w:rPr>
          <w:sz w:val="26"/>
          <w:szCs w:val="26"/>
          <w:lang w:val="ro-MD"/>
        </w:rPr>
        <w:t xml:space="preserve">În conformitate cu </w:t>
      </w:r>
      <w:r>
        <w:rPr>
          <w:sz w:val="26"/>
          <w:szCs w:val="26"/>
          <w:lang w:val="ro-MD"/>
        </w:rPr>
        <w:t>prevederile art.7 alin.(2) al Legii nr.121/2007</w:t>
      </w:r>
      <w:r w:rsidRPr="00E214B8">
        <w:rPr>
          <w:sz w:val="26"/>
          <w:szCs w:val="26"/>
          <w:lang w:val="ro-MD"/>
        </w:rPr>
        <w:t xml:space="preserve"> </w:t>
      </w:r>
      <w:r>
        <w:rPr>
          <w:sz w:val="26"/>
          <w:szCs w:val="26"/>
          <w:lang w:val="ro-MD"/>
        </w:rPr>
        <w:t xml:space="preserve">privind administrarea și </w:t>
      </w:r>
      <w:proofErr w:type="spellStart"/>
      <w:r>
        <w:rPr>
          <w:sz w:val="26"/>
          <w:szCs w:val="26"/>
          <w:lang w:val="ro-MD"/>
        </w:rPr>
        <w:t>deetatizarea</w:t>
      </w:r>
      <w:proofErr w:type="spellEnd"/>
      <w:r>
        <w:rPr>
          <w:sz w:val="26"/>
          <w:szCs w:val="26"/>
          <w:lang w:val="ro-MD"/>
        </w:rPr>
        <w:t xml:space="preserve"> proprietății publice, </w:t>
      </w:r>
      <w:r>
        <w:rPr>
          <w:bCs/>
          <w:sz w:val="26"/>
          <w:szCs w:val="26"/>
          <w:lang w:val="ro-MD"/>
        </w:rPr>
        <w:t>[…</w:t>
      </w:r>
      <w:r w:rsidR="000E1E34">
        <w:rPr>
          <w:sz w:val="26"/>
          <w:szCs w:val="26"/>
          <w:lang w:val="ro-MD"/>
        </w:rPr>
        <w:t>o</w:t>
      </w:r>
      <w:r w:rsidR="000E1E34" w:rsidRPr="00E214B8">
        <w:rPr>
          <w:sz w:val="26"/>
          <w:szCs w:val="26"/>
          <w:lang w:val="ro-MD"/>
        </w:rPr>
        <w:t xml:space="preserve">rganul abilitat cu administrarea </w:t>
      </w:r>
      <w:proofErr w:type="spellStart"/>
      <w:r w:rsidR="000E1E34" w:rsidRPr="00E214B8">
        <w:rPr>
          <w:sz w:val="26"/>
          <w:szCs w:val="26"/>
          <w:lang w:val="ro-MD"/>
        </w:rPr>
        <w:t>şi</w:t>
      </w:r>
      <w:proofErr w:type="spellEnd"/>
      <w:r w:rsidR="000E1E34" w:rsidRPr="00E214B8">
        <w:rPr>
          <w:sz w:val="26"/>
          <w:szCs w:val="26"/>
          <w:lang w:val="ro-MD"/>
        </w:rPr>
        <w:t xml:space="preserve"> </w:t>
      </w:r>
      <w:proofErr w:type="spellStart"/>
      <w:r w:rsidR="000E1E34" w:rsidRPr="00E214B8">
        <w:rPr>
          <w:sz w:val="26"/>
          <w:szCs w:val="26"/>
          <w:lang w:val="ro-MD"/>
        </w:rPr>
        <w:t>deetatizarea</w:t>
      </w:r>
      <w:proofErr w:type="spellEnd"/>
      <w:r w:rsidR="000E1E34" w:rsidRPr="00E214B8">
        <w:rPr>
          <w:sz w:val="26"/>
          <w:szCs w:val="26"/>
          <w:lang w:val="ro-MD"/>
        </w:rPr>
        <w:t xml:space="preserve"> </w:t>
      </w:r>
      <w:proofErr w:type="spellStart"/>
      <w:r w:rsidR="000E1E34" w:rsidRPr="00E214B8">
        <w:rPr>
          <w:sz w:val="26"/>
          <w:szCs w:val="26"/>
          <w:lang w:val="ro-MD"/>
        </w:rPr>
        <w:t>proprietăţii</w:t>
      </w:r>
      <w:proofErr w:type="spellEnd"/>
      <w:r w:rsidR="000E1E34" w:rsidRPr="00E214B8">
        <w:rPr>
          <w:sz w:val="26"/>
          <w:szCs w:val="26"/>
          <w:lang w:val="ro-MD"/>
        </w:rPr>
        <w:t xml:space="preserve"> publice a statului es</w:t>
      </w:r>
      <w:r w:rsidR="000E1E34">
        <w:rPr>
          <w:sz w:val="26"/>
          <w:szCs w:val="26"/>
          <w:lang w:val="ro-MD"/>
        </w:rPr>
        <w:t xml:space="preserve">te </w:t>
      </w:r>
      <w:proofErr w:type="spellStart"/>
      <w:r w:rsidR="000E1E34">
        <w:rPr>
          <w:sz w:val="26"/>
          <w:szCs w:val="26"/>
          <w:lang w:val="ro-MD"/>
        </w:rPr>
        <w:t>Agenţia</w:t>
      </w:r>
      <w:proofErr w:type="spellEnd"/>
      <w:r w:rsidR="000E1E34">
        <w:rPr>
          <w:sz w:val="26"/>
          <w:szCs w:val="26"/>
          <w:lang w:val="ro-MD"/>
        </w:rPr>
        <w:t xml:space="preserve"> </w:t>
      </w:r>
      <w:proofErr w:type="spellStart"/>
      <w:r w:rsidR="000E1E34">
        <w:rPr>
          <w:sz w:val="26"/>
          <w:szCs w:val="26"/>
          <w:lang w:val="ro-MD"/>
        </w:rPr>
        <w:t>Proprietăţii</w:t>
      </w:r>
      <w:proofErr w:type="spellEnd"/>
      <w:r w:rsidR="000E1E34">
        <w:rPr>
          <w:sz w:val="26"/>
          <w:szCs w:val="26"/>
          <w:lang w:val="ro-MD"/>
        </w:rPr>
        <w:t xml:space="preserve"> Publice</w:t>
      </w:r>
      <w:r>
        <w:rPr>
          <w:bCs/>
          <w:sz w:val="26"/>
          <w:szCs w:val="26"/>
          <w:lang w:val="ro-MD"/>
        </w:rPr>
        <w:t>]</w:t>
      </w:r>
      <w:r w:rsidR="000E1E34">
        <w:rPr>
          <w:bCs/>
          <w:sz w:val="26"/>
          <w:szCs w:val="26"/>
          <w:lang w:val="ro-MD"/>
        </w:rPr>
        <w:t>.</w:t>
      </w:r>
    </w:p>
    <w:p w:rsidR="000E1E34" w:rsidRDefault="000E1E34" w:rsidP="00893B2C">
      <w:pPr>
        <w:ind w:left="142" w:firstLine="425"/>
        <w:jc w:val="both"/>
        <w:rPr>
          <w:sz w:val="26"/>
          <w:szCs w:val="26"/>
          <w:lang w:val="ro-MD"/>
        </w:rPr>
      </w:pPr>
      <w:r w:rsidRPr="000E1E34">
        <w:rPr>
          <w:sz w:val="26"/>
          <w:szCs w:val="26"/>
          <w:lang w:val="ro-MD"/>
        </w:rPr>
        <w:t xml:space="preserve">Concomitent, potrivit </w:t>
      </w:r>
      <w:r w:rsidRPr="00D1349C">
        <w:rPr>
          <w:sz w:val="26"/>
          <w:szCs w:val="26"/>
          <w:lang w:val="ro-MD"/>
        </w:rPr>
        <w:t>art.</w:t>
      </w:r>
      <w:r>
        <w:rPr>
          <w:sz w:val="26"/>
          <w:szCs w:val="26"/>
          <w:lang w:val="ro-MD"/>
        </w:rPr>
        <w:t>2</w:t>
      </w:r>
      <w:r w:rsidRPr="00D1349C">
        <w:rPr>
          <w:sz w:val="26"/>
          <w:szCs w:val="26"/>
          <w:lang w:val="ro-MD"/>
        </w:rPr>
        <w:t xml:space="preserve"> alin.(</w:t>
      </w:r>
      <w:r>
        <w:rPr>
          <w:sz w:val="26"/>
          <w:szCs w:val="26"/>
          <w:lang w:val="ro-MD"/>
        </w:rPr>
        <w:t>1</w:t>
      </w:r>
      <w:r w:rsidRPr="00D1349C">
        <w:rPr>
          <w:sz w:val="26"/>
          <w:szCs w:val="26"/>
          <w:lang w:val="ro-MD"/>
        </w:rPr>
        <w:t>) din Legea nr.</w:t>
      </w:r>
      <w:r>
        <w:rPr>
          <w:sz w:val="26"/>
          <w:szCs w:val="26"/>
          <w:lang w:val="ro-MD"/>
        </w:rPr>
        <w:t>246/2017</w:t>
      </w:r>
      <w:r w:rsidRPr="00D1349C">
        <w:rPr>
          <w:sz w:val="26"/>
          <w:szCs w:val="26"/>
          <w:lang w:val="ro-MD"/>
        </w:rPr>
        <w:t xml:space="preserve"> </w:t>
      </w:r>
      <w:r>
        <w:rPr>
          <w:sz w:val="26"/>
          <w:szCs w:val="26"/>
          <w:lang w:val="ro-MD"/>
        </w:rPr>
        <w:t xml:space="preserve">cu privire la întreprinderea de stat și întreprinderea municipală, </w:t>
      </w:r>
      <w:r w:rsidRPr="000E1E34">
        <w:rPr>
          <w:sz w:val="26"/>
          <w:szCs w:val="26"/>
          <w:lang w:val="ro-MD"/>
        </w:rPr>
        <w:t>[…</w:t>
      </w:r>
      <w:r w:rsidR="00DC3894" w:rsidRPr="000E1E34">
        <w:rPr>
          <w:sz w:val="26"/>
          <w:szCs w:val="26"/>
          <w:lang w:val="ro-MD"/>
        </w:rPr>
        <w:t>funcția</w:t>
      </w:r>
      <w:r w:rsidRPr="000E1E34">
        <w:rPr>
          <w:sz w:val="26"/>
          <w:szCs w:val="26"/>
          <w:lang w:val="ro-MD"/>
        </w:rPr>
        <w:t xml:space="preserve"> de fondator al întreprinderii de stat, în numele Guvernului, este exercitată de </w:t>
      </w:r>
      <w:proofErr w:type="spellStart"/>
      <w:r w:rsidRPr="000E1E34">
        <w:rPr>
          <w:sz w:val="26"/>
          <w:szCs w:val="26"/>
          <w:lang w:val="ro-MD"/>
        </w:rPr>
        <w:t>Agenţia</w:t>
      </w:r>
      <w:proofErr w:type="spellEnd"/>
      <w:r w:rsidRPr="000E1E34">
        <w:rPr>
          <w:sz w:val="26"/>
          <w:szCs w:val="26"/>
          <w:lang w:val="ro-MD"/>
        </w:rPr>
        <w:t xml:space="preserve"> </w:t>
      </w:r>
      <w:proofErr w:type="spellStart"/>
      <w:r w:rsidRPr="000E1E34">
        <w:rPr>
          <w:sz w:val="26"/>
          <w:szCs w:val="26"/>
          <w:lang w:val="ro-MD"/>
        </w:rPr>
        <w:t>Proprietăţii</w:t>
      </w:r>
      <w:proofErr w:type="spellEnd"/>
      <w:r w:rsidRPr="000E1E34">
        <w:rPr>
          <w:sz w:val="26"/>
          <w:szCs w:val="26"/>
          <w:lang w:val="ro-MD"/>
        </w:rPr>
        <w:t xml:space="preserve"> Publice, subordonată Guvernului]</w:t>
      </w:r>
      <w:r>
        <w:rPr>
          <w:sz w:val="26"/>
          <w:szCs w:val="26"/>
          <w:lang w:val="ro-MD"/>
        </w:rPr>
        <w:t>.</w:t>
      </w:r>
    </w:p>
    <w:p w:rsidR="000E1E34" w:rsidRDefault="000E1E34" w:rsidP="00893B2C">
      <w:pPr>
        <w:ind w:left="142" w:firstLine="425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Astfel, în temeiul prevederilor citate</w:t>
      </w:r>
      <w:r w:rsidR="00893B2C">
        <w:rPr>
          <w:sz w:val="26"/>
          <w:szCs w:val="26"/>
          <w:lang w:val="ro-MD"/>
        </w:rPr>
        <w:t>,</w:t>
      </w:r>
      <w:r>
        <w:rPr>
          <w:sz w:val="26"/>
          <w:szCs w:val="26"/>
          <w:lang w:val="ro-MD"/>
        </w:rPr>
        <w:t xml:space="preserve"> </w:t>
      </w:r>
      <w:r w:rsidR="0073507F">
        <w:rPr>
          <w:sz w:val="26"/>
          <w:szCs w:val="26"/>
          <w:lang w:val="ro-MD"/>
        </w:rPr>
        <w:t xml:space="preserve">în pct.4 din </w:t>
      </w:r>
      <w:proofErr w:type="spellStart"/>
      <w:r w:rsidR="0073507F">
        <w:rPr>
          <w:sz w:val="26"/>
          <w:szCs w:val="26"/>
          <w:lang w:val="ro-MD"/>
        </w:rPr>
        <w:t>Hotărîrea</w:t>
      </w:r>
      <w:proofErr w:type="spellEnd"/>
      <w:r w:rsidR="0073507F">
        <w:rPr>
          <w:sz w:val="26"/>
          <w:szCs w:val="26"/>
          <w:lang w:val="ro-MD"/>
        </w:rPr>
        <w:t xml:space="preserve"> Guvernului nr.902/</w:t>
      </w:r>
      <w:r w:rsidR="0073507F" w:rsidRPr="00304731">
        <w:rPr>
          <w:sz w:val="26"/>
          <w:szCs w:val="26"/>
          <w:lang w:val="ro-MD"/>
        </w:rPr>
        <w:t xml:space="preserve">2017 cu privire la organizarea </w:t>
      </w:r>
      <w:proofErr w:type="spellStart"/>
      <w:r w:rsidR="0073507F" w:rsidRPr="00304731">
        <w:rPr>
          <w:sz w:val="26"/>
          <w:szCs w:val="26"/>
          <w:lang w:val="ro-MD"/>
        </w:rPr>
        <w:t>şi</w:t>
      </w:r>
      <w:proofErr w:type="spellEnd"/>
      <w:r w:rsidR="0073507F" w:rsidRPr="00304731">
        <w:rPr>
          <w:sz w:val="26"/>
          <w:szCs w:val="26"/>
          <w:lang w:val="ro-MD"/>
        </w:rPr>
        <w:t xml:space="preserve"> </w:t>
      </w:r>
      <w:r w:rsidR="00DC3894" w:rsidRPr="00304731">
        <w:rPr>
          <w:sz w:val="26"/>
          <w:szCs w:val="26"/>
          <w:lang w:val="ro-MD"/>
        </w:rPr>
        <w:t>funcționarea</w:t>
      </w:r>
      <w:r w:rsidR="0073507F" w:rsidRPr="00304731">
        <w:rPr>
          <w:sz w:val="26"/>
          <w:szCs w:val="26"/>
          <w:lang w:val="ro-MD"/>
        </w:rPr>
        <w:t xml:space="preserve"> </w:t>
      </w:r>
      <w:r w:rsidR="00DC3894" w:rsidRPr="00304731">
        <w:rPr>
          <w:sz w:val="26"/>
          <w:szCs w:val="26"/>
          <w:lang w:val="ro-MD"/>
        </w:rPr>
        <w:t>Agenției</w:t>
      </w:r>
      <w:r w:rsidR="0073507F" w:rsidRPr="00304731">
        <w:rPr>
          <w:sz w:val="26"/>
          <w:szCs w:val="26"/>
          <w:lang w:val="ro-MD"/>
        </w:rPr>
        <w:t xml:space="preserve"> </w:t>
      </w:r>
      <w:r w:rsidR="00DC3894" w:rsidRPr="00304731">
        <w:rPr>
          <w:sz w:val="26"/>
          <w:szCs w:val="26"/>
          <w:lang w:val="ro-MD"/>
        </w:rPr>
        <w:t>Proprietății</w:t>
      </w:r>
      <w:r w:rsidR="0073507F" w:rsidRPr="00304731">
        <w:rPr>
          <w:sz w:val="26"/>
          <w:szCs w:val="26"/>
          <w:lang w:val="ro-MD"/>
        </w:rPr>
        <w:t xml:space="preserve"> Publice</w:t>
      </w:r>
      <w:r w:rsidR="0073507F">
        <w:rPr>
          <w:sz w:val="26"/>
          <w:szCs w:val="26"/>
          <w:lang w:val="ro-MD"/>
        </w:rPr>
        <w:t xml:space="preserve">, s-a stabilit că </w:t>
      </w:r>
      <w:r w:rsidR="0073507F" w:rsidRPr="0073507F">
        <w:rPr>
          <w:sz w:val="26"/>
          <w:szCs w:val="26"/>
          <w:lang w:val="ro-MD"/>
        </w:rPr>
        <w:t xml:space="preserve">Ministerele, alte </w:t>
      </w:r>
      <w:r w:rsidR="00DC3894" w:rsidRPr="0073507F">
        <w:rPr>
          <w:sz w:val="26"/>
          <w:szCs w:val="26"/>
          <w:lang w:val="ro-MD"/>
        </w:rPr>
        <w:t>autorități</w:t>
      </w:r>
      <w:r w:rsidR="0073507F" w:rsidRPr="0073507F">
        <w:rPr>
          <w:sz w:val="26"/>
          <w:szCs w:val="26"/>
          <w:lang w:val="ro-MD"/>
        </w:rPr>
        <w:t xml:space="preserve"> administrative centrale din subordinea Guvernului, precum </w:t>
      </w:r>
      <w:proofErr w:type="spellStart"/>
      <w:r w:rsidR="0073507F" w:rsidRPr="0073507F">
        <w:rPr>
          <w:sz w:val="26"/>
          <w:szCs w:val="26"/>
          <w:lang w:val="ro-MD"/>
        </w:rPr>
        <w:t>şi</w:t>
      </w:r>
      <w:proofErr w:type="spellEnd"/>
      <w:r w:rsidR="0073507F" w:rsidRPr="0073507F">
        <w:rPr>
          <w:sz w:val="26"/>
          <w:szCs w:val="26"/>
          <w:lang w:val="ro-MD"/>
        </w:rPr>
        <w:t xml:space="preserve"> </w:t>
      </w:r>
      <w:proofErr w:type="spellStart"/>
      <w:r w:rsidR="0073507F" w:rsidRPr="0073507F">
        <w:rPr>
          <w:sz w:val="26"/>
          <w:szCs w:val="26"/>
          <w:lang w:val="ro-MD"/>
        </w:rPr>
        <w:t>autorităţile</w:t>
      </w:r>
      <w:proofErr w:type="spellEnd"/>
      <w:r w:rsidR="0073507F" w:rsidRPr="0073507F">
        <w:rPr>
          <w:sz w:val="26"/>
          <w:szCs w:val="26"/>
          <w:lang w:val="ro-MD"/>
        </w:rPr>
        <w:t xml:space="preserve"> administrative din subordinea acestora, în termen de 6 luni de la data intrării în vigoare a prezentei </w:t>
      </w:r>
      <w:proofErr w:type="spellStart"/>
      <w:r w:rsidR="0073507F" w:rsidRPr="0073507F">
        <w:rPr>
          <w:sz w:val="26"/>
          <w:szCs w:val="26"/>
          <w:lang w:val="ro-MD"/>
        </w:rPr>
        <w:t>hotărîri</w:t>
      </w:r>
      <w:proofErr w:type="spellEnd"/>
      <w:r w:rsidR="0073507F" w:rsidRPr="0073507F">
        <w:rPr>
          <w:sz w:val="26"/>
          <w:szCs w:val="26"/>
          <w:lang w:val="ro-MD"/>
        </w:rPr>
        <w:t xml:space="preserve">, vor transmite întreprinderile de stat în care exercită funcția de fondator Agenției Proprietății Publice, în conformitate cu prevederile Regulamentului cu privire la modul de transmitere a bunurilor proprietate publică, aprobat prin </w:t>
      </w:r>
      <w:hyperlink r:id="rId5" w:history="1">
        <w:proofErr w:type="spellStart"/>
        <w:r w:rsidR="0073507F" w:rsidRPr="0073507F">
          <w:rPr>
            <w:sz w:val="26"/>
            <w:szCs w:val="26"/>
            <w:lang w:val="ro-MD"/>
          </w:rPr>
          <w:t>Hotărîrea</w:t>
        </w:r>
        <w:proofErr w:type="spellEnd"/>
        <w:r w:rsidR="0073507F" w:rsidRPr="0073507F">
          <w:rPr>
            <w:sz w:val="26"/>
            <w:szCs w:val="26"/>
            <w:lang w:val="ro-MD"/>
          </w:rPr>
          <w:t xml:space="preserve"> Guvernului nr.901 din 31 decembrie 2015</w:t>
        </w:r>
      </w:hyperlink>
      <w:r w:rsidR="0073507F" w:rsidRPr="0073507F">
        <w:rPr>
          <w:sz w:val="26"/>
          <w:szCs w:val="26"/>
          <w:lang w:val="ro-MD"/>
        </w:rPr>
        <w:t>.</w:t>
      </w:r>
      <w:r>
        <w:rPr>
          <w:sz w:val="26"/>
          <w:szCs w:val="26"/>
          <w:lang w:val="ro-MD"/>
        </w:rPr>
        <w:t xml:space="preserve"> </w:t>
      </w:r>
    </w:p>
    <w:p w:rsidR="0073507F" w:rsidRDefault="0073507F" w:rsidP="000E1E34">
      <w:pPr>
        <w:ind w:left="142" w:firstLine="578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Prin urmare, în scopul respectării termenilor stabiliți în pct.4 din </w:t>
      </w:r>
      <w:proofErr w:type="spellStart"/>
      <w:r>
        <w:rPr>
          <w:sz w:val="26"/>
          <w:szCs w:val="26"/>
          <w:lang w:val="ro-MD"/>
        </w:rPr>
        <w:t>Hotărîrea</w:t>
      </w:r>
      <w:proofErr w:type="spellEnd"/>
      <w:r>
        <w:rPr>
          <w:sz w:val="26"/>
          <w:szCs w:val="26"/>
          <w:lang w:val="ro-MD"/>
        </w:rPr>
        <w:t xml:space="preserve"> Guvernului nr.902/2017, Ministerul Economiei a inițiat promovarea proiectului </w:t>
      </w:r>
      <w:r w:rsidR="00DC3894">
        <w:rPr>
          <w:sz w:val="26"/>
          <w:szCs w:val="26"/>
          <w:lang w:val="ro-MD"/>
        </w:rPr>
        <w:t>în cauză</w:t>
      </w:r>
      <w:r>
        <w:rPr>
          <w:sz w:val="26"/>
          <w:szCs w:val="26"/>
          <w:lang w:val="ro-MD"/>
        </w:rPr>
        <w:t>.</w:t>
      </w:r>
    </w:p>
    <w:p w:rsidR="00E214B8" w:rsidRDefault="0073507F" w:rsidP="0087093F">
      <w:pPr>
        <w:ind w:left="142" w:firstLine="425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>De asemenea remarcăm că, conform prevederilor pct</w:t>
      </w:r>
      <w:r w:rsidR="00893B2C">
        <w:rPr>
          <w:sz w:val="26"/>
          <w:szCs w:val="26"/>
          <w:lang w:val="ro-MD"/>
        </w:rPr>
        <w:t xml:space="preserve">.23 din Regulamentul cu privire la modul de transmitere a bunurilor proprietate publică, aprobat prin </w:t>
      </w:r>
      <w:proofErr w:type="spellStart"/>
      <w:r w:rsidR="00893B2C">
        <w:rPr>
          <w:sz w:val="26"/>
          <w:szCs w:val="26"/>
          <w:lang w:val="ro-MD"/>
        </w:rPr>
        <w:t>Hotărîrea</w:t>
      </w:r>
      <w:proofErr w:type="spellEnd"/>
      <w:r w:rsidR="00893B2C">
        <w:rPr>
          <w:sz w:val="26"/>
          <w:szCs w:val="26"/>
          <w:lang w:val="ro-MD"/>
        </w:rPr>
        <w:t xml:space="preserve"> Guvernului nr.901 din 31.12.2015, </w:t>
      </w:r>
      <w:r w:rsidR="00DC3894" w:rsidRPr="000E1E34">
        <w:rPr>
          <w:sz w:val="26"/>
          <w:szCs w:val="26"/>
          <w:lang w:val="ro-MD"/>
        </w:rPr>
        <w:t>[…</w:t>
      </w:r>
      <w:r w:rsidR="00DC3894">
        <w:rPr>
          <w:sz w:val="26"/>
          <w:szCs w:val="26"/>
          <w:lang w:val="ro-MD"/>
        </w:rPr>
        <w:t>î</w:t>
      </w:r>
      <w:r w:rsidRPr="00DC3894">
        <w:rPr>
          <w:sz w:val="26"/>
          <w:szCs w:val="26"/>
          <w:lang w:val="ro-MD"/>
        </w:rPr>
        <w:t xml:space="preserve">n cazurile în care în procesul transmiterii se schimbă doar subordonarea întreprinderii de stat, inventarierea patrimoniului </w:t>
      </w:r>
      <w:proofErr w:type="spellStart"/>
      <w:r w:rsidRPr="00DC3894">
        <w:rPr>
          <w:sz w:val="26"/>
          <w:szCs w:val="26"/>
          <w:lang w:val="ro-MD"/>
        </w:rPr>
        <w:t>şi</w:t>
      </w:r>
      <w:proofErr w:type="spellEnd"/>
      <w:r w:rsidRPr="00DC3894">
        <w:rPr>
          <w:sz w:val="26"/>
          <w:szCs w:val="26"/>
          <w:lang w:val="ro-MD"/>
        </w:rPr>
        <w:t xml:space="preserve"> perfectarea actului de transmitere a întreprinderii nu se efectuează, dacă în decizia de transmitere nu este indicat altfel</w:t>
      </w:r>
      <w:r w:rsidR="00DC3894" w:rsidRPr="000E1E34">
        <w:rPr>
          <w:sz w:val="26"/>
          <w:szCs w:val="26"/>
          <w:lang w:val="ro-MD"/>
        </w:rPr>
        <w:t>]</w:t>
      </w:r>
      <w:r w:rsidR="00DC3894">
        <w:rPr>
          <w:sz w:val="26"/>
          <w:szCs w:val="26"/>
          <w:lang w:val="ro-MD"/>
        </w:rPr>
        <w:t>.</w:t>
      </w:r>
    </w:p>
    <w:p w:rsidR="00DC3894" w:rsidRPr="00DC3894" w:rsidRDefault="00DC3894" w:rsidP="00DC3894">
      <w:pPr>
        <w:ind w:left="142" w:firstLine="578"/>
        <w:jc w:val="both"/>
        <w:rPr>
          <w:sz w:val="26"/>
          <w:szCs w:val="26"/>
          <w:lang w:val="ro-MD"/>
        </w:rPr>
      </w:pPr>
      <w:r>
        <w:rPr>
          <w:sz w:val="26"/>
          <w:szCs w:val="26"/>
          <w:lang w:val="ro-MD"/>
        </w:rPr>
        <w:t xml:space="preserve">Prin urmare, </w:t>
      </w:r>
      <w:r w:rsidR="00BD0D6B">
        <w:rPr>
          <w:sz w:val="26"/>
          <w:szCs w:val="26"/>
          <w:lang w:val="ro-MD"/>
        </w:rPr>
        <w:t xml:space="preserve">cu referire la prevederile pct.4 din </w:t>
      </w:r>
      <w:proofErr w:type="spellStart"/>
      <w:r w:rsidR="00BD0D6B">
        <w:rPr>
          <w:sz w:val="26"/>
          <w:szCs w:val="26"/>
          <w:lang w:val="ro-MD"/>
        </w:rPr>
        <w:t>Hotărîrea</w:t>
      </w:r>
      <w:proofErr w:type="spellEnd"/>
      <w:r w:rsidR="00BD0D6B">
        <w:rPr>
          <w:sz w:val="26"/>
          <w:szCs w:val="26"/>
          <w:lang w:val="ro-MD"/>
        </w:rPr>
        <w:t xml:space="preserve"> Guvernului nr.902/2017, menționăm că în procesul transmiterii decade necesitatea inventarierii bunurilor aflate în gestiunea întreprinderilor vizate în pct.1 din proiect și întocmirea actelor de transmitere</w:t>
      </w:r>
      <w:r w:rsidR="0087093F">
        <w:rPr>
          <w:sz w:val="26"/>
          <w:szCs w:val="26"/>
          <w:lang w:val="ro-MD"/>
        </w:rPr>
        <w:t>.</w:t>
      </w:r>
    </w:p>
    <w:p w:rsidR="0087093F" w:rsidRPr="00DD2818" w:rsidRDefault="0087093F" w:rsidP="0087093F">
      <w:pPr>
        <w:ind w:left="142" w:firstLine="425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 xml:space="preserve">Realizarea proiectului dat nu implică cheltuieli financiare publice </w:t>
      </w:r>
      <w:proofErr w:type="spellStart"/>
      <w:r w:rsidRPr="00DD2818">
        <w:rPr>
          <w:sz w:val="26"/>
          <w:szCs w:val="26"/>
          <w:lang w:val="ro-MD"/>
        </w:rPr>
        <w:t>şi</w:t>
      </w:r>
      <w:proofErr w:type="spellEnd"/>
      <w:r w:rsidRPr="00DD2818">
        <w:rPr>
          <w:sz w:val="26"/>
          <w:szCs w:val="26"/>
          <w:lang w:val="ro-MD"/>
        </w:rPr>
        <w:t xml:space="preserve"> nu </w:t>
      </w:r>
      <w:r w:rsidR="00BD0D6B" w:rsidRPr="00DD2818">
        <w:rPr>
          <w:sz w:val="26"/>
          <w:szCs w:val="26"/>
          <w:lang w:val="ro-MD"/>
        </w:rPr>
        <w:t>conține</w:t>
      </w:r>
      <w:r w:rsidRPr="00DD2818">
        <w:rPr>
          <w:sz w:val="26"/>
          <w:szCs w:val="26"/>
          <w:lang w:val="ro-MD"/>
        </w:rPr>
        <w:t xml:space="preserve"> prevederi de reglementare a </w:t>
      </w:r>
      <w:r w:rsidR="00BD0D6B" w:rsidRPr="00DD2818">
        <w:rPr>
          <w:sz w:val="26"/>
          <w:szCs w:val="26"/>
          <w:lang w:val="ro-MD"/>
        </w:rPr>
        <w:t>activității</w:t>
      </w:r>
      <w:r w:rsidRPr="00DD2818">
        <w:rPr>
          <w:sz w:val="26"/>
          <w:szCs w:val="26"/>
          <w:lang w:val="ro-MD"/>
        </w:rPr>
        <w:t xml:space="preserve"> de întreprinzător în contextul Legii cu privire la principiile de bază de reglementare a </w:t>
      </w:r>
      <w:r w:rsidR="00BD0D6B" w:rsidRPr="00DD2818">
        <w:rPr>
          <w:sz w:val="26"/>
          <w:szCs w:val="26"/>
          <w:lang w:val="ro-MD"/>
        </w:rPr>
        <w:t>activității</w:t>
      </w:r>
      <w:r w:rsidRPr="00DD2818">
        <w:rPr>
          <w:sz w:val="26"/>
          <w:szCs w:val="26"/>
          <w:lang w:val="ro-MD"/>
        </w:rPr>
        <w:t xml:space="preserve"> de întreprinzător nr. 235-XVI din 20.07.2006, astfel decăzând necesitatea examinării acestuia de către Grupul de lucru pentru reglementarea </w:t>
      </w:r>
      <w:r w:rsidR="00BD0D6B" w:rsidRPr="00DD2818">
        <w:rPr>
          <w:sz w:val="26"/>
          <w:szCs w:val="26"/>
          <w:lang w:val="ro-MD"/>
        </w:rPr>
        <w:t>activității</w:t>
      </w:r>
      <w:r w:rsidRPr="00DD2818">
        <w:rPr>
          <w:sz w:val="26"/>
          <w:szCs w:val="26"/>
          <w:lang w:val="ro-MD"/>
        </w:rPr>
        <w:t xml:space="preserve"> de întreprinzător.</w:t>
      </w:r>
    </w:p>
    <w:p w:rsidR="0087093F" w:rsidRPr="00DD2818" w:rsidRDefault="0087093F" w:rsidP="0087093F">
      <w:pPr>
        <w:ind w:left="142" w:firstLine="425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 xml:space="preserve">Proiectul dat este supus dezbaterilor publice, fiind plasat pe pagina web a ministerului </w:t>
      </w:r>
      <w:hyperlink r:id="rId6" w:history="1">
        <w:r w:rsidRPr="00DD2818">
          <w:rPr>
            <w:sz w:val="26"/>
            <w:szCs w:val="26"/>
            <w:lang w:val="ro-MD"/>
          </w:rPr>
          <w:t>www.mec.gov.md</w:t>
        </w:r>
      </w:hyperlink>
      <w:r w:rsidRPr="00DD2818">
        <w:rPr>
          <w:sz w:val="26"/>
          <w:szCs w:val="26"/>
          <w:lang w:val="ro-MD"/>
        </w:rPr>
        <w:t xml:space="preserve"> la compartimentul </w:t>
      </w:r>
      <w:proofErr w:type="spellStart"/>
      <w:r w:rsidRPr="00DD2818">
        <w:rPr>
          <w:sz w:val="26"/>
          <w:szCs w:val="26"/>
          <w:lang w:val="ro-MD"/>
        </w:rPr>
        <w:t>Transparenţa</w:t>
      </w:r>
      <w:proofErr w:type="spellEnd"/>
      <w:r w:rsidRPr="00DD2818">
        <w:rPr>
          <w:sz w:val="26"/>
          <w:szCs w:val="26"/>
          <w:lang w:val="ro-MD"/>
        </w:rPr>
        <w:t>/</w:t>
      </w:r>
      <w:proofErr w:type="spellStart"/>
      <w:r w:rsidRPr="00DD2818">
        <w:rPr>
          <w:sz w:val="26"/>
          <w:szCs w:val="26"/>
          <w:lang w:val="ro-MD"/>
        </w:rPr>
        <w:t>Anunţuri</w:t>
      </w:r>
      <w:proofErr w:type="spellEnd"/>
      <w:r w:rsidRPr="00DD2818">
        <w:rPr>
          <w:sz w:val="26"/>
          <w:szCs w:val="26"/>
          <w:lang w:val="ro-MD"/>
        </w:rPr>
        <w:t xml:space="preserve"> de proiecte </w:t>
      </w:r>
      <w:proofErr w:type="spellStart"/>
      <w:r w:rsidRPr="00DD2818">
        <w:rPr>
          <w:sz w:val="26"/>
          <w:szCs w:val="26"/>
          <w:lang w:val="ro-MD"/>
        </w:rPr>
        <w:t>şi</w:t>
      </w:r>
      <w:proofErr w:type="spellEnd"/>
      <w:r w:rsidRPr="00DD2818">
        <w:rPr>
          <w:sz w:val="26"/>
          <w:szCs w:val="26"/>
          <w:lang w:val="ro-MD"/>
        </w:rPr>
        <w:t xml:space="preserve"> consultări publice.</w:t>
      </w:r>
    </w:p>
    <w:p w:rsidR="0087093F" w:rsidRDefault="0087093F" w:rsidP="0087093F">
      <w:pPr>
        <w:ind w:left="142" w:firstLine="425"/>
        <w:jc w:val="both"/>
        <w:rPr>
          <w:sz w:val="26"/>
          <w:szCs w:val="26"/>
          <w:lang w:val="ro-MD"/>
        </w:rPr>
      </w:pPr>
      <w:r w:rsidRPr="00DD2818">
        <w:rPr>
          <w:sz w:val="26"/>
          <w:szCs w:val="26"/>
          <w:lang w:val="ro-MD"/>
        </w:rPr>
        <w:t xml:space="preserve">În contextul celor expuse, Ministerul Economiei </w:t>
      </w:r>
      <w:r>
        <w:rPr>
          <w:sz w:val="26"/>
          <w:szCs w:val="26"/>
          <w:lang w:val="ro-MD"/>
        </w:rPr>
        <w:t xml:space="preserve">și Infrastructurii </w:t>
      </w:r>
      <w:r w:rsidRPr="00DD2818">
        <w:rPr>
          <w:sz w:val="26"/>
          <w:szCs w:val="26"/>
          <w:lang w:val="ro-MD"/>
        </w:rPr>
        <w:t xml:space="preserve">înaintează spre examinare proiectul hotărârii de Guvern </w:t>
      </w:r>
      <w:r w:rsidRPr="0087093F">
        <w:rPr>
          <w:sz w:val="26"/>
          <w:szCs w:val="26"/>
          <w:lang w:val="ro-MD"/>
        </w:rPr>
        <w:t>cu privire la aprobarea modificărilor și completărilor ce se operează în unele acte normative ale Guvernului</w:t>
      </w:r>
      <w:r w:rsidRPr="00DD2818">
        <w:rPr>
          <w:sz w:val="26"/>
          <w:szCs w:val="26"/>
          <w:lang w:val="ro-MD"/>
        </w:rPr>
        <w:t>.</w:t>
      </w:r>
    </w:p>
    <w:p w:rsidR="00FD2293" w:rsidRPr="00DD2818" w:rsidRDefault="00FD2293" w:rsidP="0087093F">
      <w:pPr>
        <w:ind w:left="142" w:firstLine="425"/>
        <w:jc w:val="both"/>
        <w:rPr>
          <w:sz w:val="26"/>
          <w:szCs w:val="26"/>
          <w:lang w:val="ro-MD"/>
        </w:rPr>
      </w:pPr>
    </w:p>
    <w:p w:rsidR="006F53A1" w:rsidRPr="00DC3894" w:rsidRDefault="006F53A1" w:rsidP="00540C62">
      <w:pPr>
        <w:ind w:left="3312" w:hanging="2592"/>
        <w:jc w:val="both"/>
        <w:rPr>
          <w:sz w:val="26"/>
          <w:szCs w:val="26"/>
          <w:lang w:val="ro-MD"/>
        </w:rPr>
      </w:pPr>
    </w:p>
    <w:p w:rsidR="000E1E34" w:rsidRDefault="00FD2293">
      <w:pPr>
        <w:ind w:left="3312" w:hanging="2592"/>
        <w:jc w:val="both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 xml:space="preserve">    </w:t>
      </w:r>
      <w:r w:rsidRPr="00FD2293">
        <w:rPr>
          <w:b/>
          <w:sz w:val="26"/>
          <w:szCs w:val="26"/>
          <w:lang w:val="ro-MD"/>
        </w:rPr>
        <w:t>Ministru                                                                       Chiril GABURICI</w:t>
      </w:r>
    </w:p>
    <w:p w:rsidR="00666C25" w:rsidRDefault="00666C25" w:rsidP="00666C25">
      <w:pPr>
        <w:rPr>
          <w:lang w:val="en-GB"/>
        </w:rPr>
      </w:pPr>
    </w:p>
    <w:p w:rsidR="00807DDA" w:rsidRDefault="00807DDA" w:rsidP="00666C25">
      <w:pPr>
        <w:rPr>
          <w:lang w:val="en-GB"/>
        </w:rPr>
      </w:pPr>
    </w:p>
    <w:p w:rsidR="00807DDA" w:rsidRDefault="00807DDA" w:rsidP="00666C25">
      <w:pPr>
        <w:rPr>
          <w:lang w:val="en-GB"/>
        </w:rPr>
      </w:pPr>
    </w:p>
    <w:p w:rsidR="00666C25" w:rsidRPr="00BD4677" w:rsidRDefault="00666C25" w:rsidP="00666C25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0A4675E" wp14:editId="6E1E7177">
            <wp:simplePos x="0" y="0"/>
            <wp:positionH relativeFrom="column">
              <wp:posOffset>-57150</wp:posOffset>
            </wp:positionH>
            <wp:positionV relativeFrom="paragraph">
              <wp:posOffset>38100</wp:posOffset>
            </wp:positionV>
            <wp:extent cx="431165" cy="542925"/>
            <wp:effectExtent l="0" t="0" r="6985" b="9525"/>
            <wp:wrapNone/>
            <wp:docPr id="2" name="Picture 2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F3C6DD" wp14:editId="4320BDAA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971675" cy="7048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C25" w:rsidRPr="00012A77" w:rsidRDefault="00666C25" w:rsidP="00666C25">
                            <w:pPr>
                              <w:contextualSpacing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>Ministerul</w:t>
                            </w:r>
                            <w:proofErr w:type="spellEnd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>Economiei</w:t>
                            </w:r>
                            <w:proofErr w:type="spellEnd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:rsidR="00666C25" w:rsidRPr="00012A77" w:rsidRDefault="00666C25" w:rsidP="00666C25">
                            <w:pPr>
                              <w:contextualSpacing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>și</w:t>
                            </w:r>
                            <w:proofErr w:type="spellEnd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>Infrastructurii</w:t>
                            </w:r>
                            <w:proofErr w:type="spellEnd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:rsidR="00666C25" w:rsidRPr="00012A77" w:rsidRDefault="00666C25" w:rsidP="00666C25">
                            <w:pPr>
                              <w:contextualSpacing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gramStart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>al</w:t>
                            </w:r>
                            <w:proofErr w:type="gramEnd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>Republicii</w:t>
                            </w:r>
                            <w:proofErr w:type="spellEnd"/>
                            <w:r w:rsidRPr="00012A7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F3C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.75pt;width:155.25pt;height:55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" filled="f" stroked="f">
                <v:textbox style="mso-fit-shape-to-text:t">
                  <w:txbxContent>
                    <w:p w:rsidR="00666C25" w:rsidRPr="00012A77" w:rsidRDefault="00666C25" w:rsidP="00666C25">
                      <w:pPr>
                        <w:contextualSpacing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>Ministerul</w:t>
                      </w:r>
                      <w:proofErr w:type="spellEnd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>Economiei</w:t>
                      </w:r>
                      <w:proofErr w:type="spellEnd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:rsidR="00666C25" w:rsidRPr="00012A77" w:rsidRDefault="00666C25" w:rsidP="00666C25">
                      <w:pPr>
                        <w:contextualSpacing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spellStart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>și</w:t>
                      </w:r>
                      <w:proofErr w:type="spellEnd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>Infrastructurii</w:t>
                      </w:r>
                      <w:proofErr w:type="spellEnd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:rsidR="00666C25" w:rsidRPr="00012A77" w:rsidRDefault="00666C25" w:rsidP="00666C25">
                      <w:pPr>
                        <w:contextualSpacing/>
                        <w:rPr>
                          <w:sz w:val="28"/>
                          <w:szCs w:val="28"/>
                          <w:lang w:val="en-GB"/>
                        </w:rPr>
                      </w:pPr>
                      <w:proofErr w:type="gramStart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>al</w:t>
                      </w:r>
                      <w:proofErr w:type="gramEnd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>Republicii</w:t>
                      </w:r>
                      <w:proofErr w:type="spellEnd"/>
                      <w:r w:rsidRPr="00012A77">
                        <w:rPr>
                          <w:sz w:val="28"/>
                          <w:szCs w:val="28"/>
                          <w:lang w:val="en-GB"/>
                        </w:rPr>
                        <w:t xml:space="preserve">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6C25" w:rsidRPr="00BD4677" w:rsidRDefault="00666C25" w:rsidP="00666C25">
      <w:pPr>
        <w:ind w:firstLine="720"/>
        <w:rPr>
          <w:lang w:val="en-GB"/>
        </w:rPr>
      </w:pPr>
    </w:p>
    <w:p w:rsidR="00666C25" w:rsidRPr="00BD4677" w:rsidRDefault="00666C25" w:rsidP="00666C25">
      <w:pPr>
        <w:ind w:left="-450"/>
        <w:rPr>
          <w:lang w:val="en-GB"/>
        </w:rPr>
      </w:pPr>
    </w:p>
    <w:p w:rsidR="00666C25" w:rsidRPr="00BD4677" w:rsidRDefault="00666C25" w:rsidP="00666C25">
      <w:pPr>
        <w:ind w:left="-450"/>
        <w:rPr>
          <w:lang w:val="en-GB"/>
        </w:rPr>
      </w:pPr>
    </w:p>
    <w:p w:rsidR="00666C25" w:rsidRPr="00BD4677" w:rsidRDefault="00666C25" w:rsidP="00666C25">
      <w:pPr>
        <w:ind w:left="-450"/>
        <w:jc w:val="right"/>
        <w:rPr>
          <w:lang w:val="en-GB"/>
        </w:rPr>
      </w:pPr>
      <w:r w:rsidRPr="00BD4677">
        <w:rPr>
          <w:lang w:val="en-GB"/>
        </w:rPr>
        <w:t xml:space="preserve">              </w:t>
      </w:r>
    </w:p>
    <w:p w:rsidR="00666C25" w:rsidRPr="00BD4677" w:rsidRDefault="00666C25" w:rsidP="00666C25">
      <w:pPr>
        <w:ind w:left="-450"/>
        <w:rPr>
          <w:lang w:val="en-GB"/>
        </w:rPr>
      </w:pPr>
    </w:p>
    <w:p w:rsidR="00666C25" w:rsidRPr="00BD4677" w:rsidRDefault="00666C25" w:rsidP="00666C25">
      <w:pPr>
        <w:ind w:left="-284" w:firstLine="450"/>
        <w:rPr>
          <w:lang w:val="en-GB"/>
        </w:rPr>
      </w:pPr>
      <w:proofErr w:type="spellStart"/>
      <w:r w:rsidRPr="00BD4677">
        <w:rPr>
          <w:lang w:val="en-GB"/>
        </w:rPr>
        <w:t>Nr</w:t>
      </w:r>
      <w:proofErr w:type="spellEnd"/>
      <w:r w:rsidRPr="00BD4677">
        <w:rPr>
          <w:lang w:val="en-GB"/>
        </w:rPr>
        <w:t>._________________</w:t>
      </w:r>
    </w:p>
    <w:p w:rsidR="00666C25" w:rsidRPr="00BD4677" w:rsidRDefault="00666C25" w:rsidP="00666C25">
      <w:pPr>
        <w:ind w:left="-450"/>
        <w:rPr>
          <w:lang w:val="en-GB"/>
        </w:rPr>
      </w:pPr>
    </w:p>
    <w:p w:rsidR="00666C25" w:rsidRPr="00BD4677" w:rsidRDefault="00666C25" w:rsidP="00666C25">
      <w:pPr>
        <w:ind w:left="-450"/>
        <w:rPr>
          <w:lang w:val="en-GB"/>
        </w:rPr>
      </w:pPr>
      <w:r w:rsidRPr="00BD4677">
        <w:rPr>
          <w:lang w:val="en-GB"/>
        </w:rPr>
        <w:t xml:space="preserve">                _________________201</w:t>
      </w:r>
      <w:r>
        <w:rPr>
          <w:lang w:val="en-GB"/>
        </w:rPr>
        <w:t>8</w:t>
      </w:r>
    </w:p>
    <w:p w:rsidR="00666C25" w:rsidRDefault="00666C25" w:rsidP="00666C25">
      <w:pPr>
        <w:pStyle w:val="Default"/>
        <w:jc w:val="right"/>
        <w:rPr>
          <w:b/>
          <w:sz w:val="28"/>
          <w:szCs w:val="28"/>
        </w:rPr>
      </w:pPr>
      <w:proofErr w:type="spellStart"/>
      <w:r w:rsidRPr="00545007">
        <w:rPr>
          <w:b/>
          <w:sz w:val="28"/>
          <w:szCs w:val="28"/>
        </w:rPr>
        <w:t>Centrul</w:t>
      </w:r>
      <w:proofErr w:type="spellEnd"/>
      <w:r w:rsidRPr="005450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proofErr w:type="spellStart"/>
      <w:r>
        <w:rPr>
          <w:b/>
          <w:sz w:val="28"/>
          <w:szCs w:val="28"/>
        </w:rPr>
        <w:t>Implementare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Reformelor</w:t>
      </w:r>
      <w:proofErr w:type="spellEnd"/>
    </w:p>
    <w:p w:rsidR="00666C25" w:rsidRDefault="00666C25" w:rsidP="00666C25">
      <w:pPr>
        <w:pStyle w:val="Default"/>
        <w:jc w:val="right"/>
        <w:rPr>
          <w:b/>
          <w:sz w:val="28"/>
          <w:szCs w:val="28"/>
        </w:rPr>
      </w:pPr>
    </w:p>
    <w:p w:rsidR="00666C25" w:rsidRPr="00545007" w:rsidRDefault="00666C25" w:rsidP="00666C25">
      <w:pPr>
        <w:pStyle w:val="Default"/>
        <w:jc w:val="right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Agenția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Proprietății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Publice</w:t>
      </w:r>
      <w:proofErr w:type="spellEnd"/>
    </w:p>
    <w:p w:rsidR="00666C25" w:rsidRPr="00BD4677" w:rsidRDefault="00666C25" w:rsidP="00666C25">
      <w:pPr>
        <w:jc w:val="right"/>
        <w:rPr>
          <w:sz w:val="28"/>
          <w:szCs w:val="28"/>
          <w:lang w:val="en-GB"/>
        </w:rPr>
      </w:pPr>
    </w:p>
    <w:p w:rsidR="00666C25" w:rsidRPr="00BD4677" w:rsidRDefault="00666C25" w:rsidP="00666C25">
      <w:pPr>
        <w:jc w:val="right"/>
        <w:rPr>
          <w:sz w:val="28"/>
          <w:szCs w:val="28"/>
          <w:lang w:val="en-GB"/>
        </w:rPr>
      </w:pPr>
    </w:p>
    <w:p w:rsidR="00666C25" w:rsidRPr="00666C25" w:rsidRDefault="00666C25" w:rsidP="00536344">
      <w:pPr>
        <w:pStyle w:val="tt"/>
        <w:ind w:firstLine="720"/>
        <w:jc w:val="both"/>
        <w:rPr>
          <w:rFonts w:eastAsia="Calibri"/>
          <w:sz w:val="28"/>
          <w:szCs w:val="28"/>
          <w:lang w:val="ro-MD" w:eastAsia="en-US"/>
        </w:rPr>
      </w:pPr>
      <w:r w:rsidRPr="00807DDA">
        <w:rPr>
          <w:rFonts w:eastAsia="Calibri"/>
          <w:b w:val="0"/>
          <w:sz w:val="28"/>
          <w:szCs w:val="28"/>
          <w:lang w:val="ro-MD" w:eastAsia="en-US"/>
        </w:rPr>
        <w:t xml:space="preserve">În temeiul art.2 alin.(1) din Legea nr.246-XVI din 23 noiembrie 2017 cu privire la întreprinderea de stat și întreprinderea municipală, art.7 alin.(2) din Legea nr.121-XVI din 04 aprilie 2007 privind administrarea și </w:t>
      </w:r>
      <w:proofErr w:type="spellStart"/>
      <w:r w:rsidRPr="00807DDA">
        <w:rPr>
          <w:rFonts w:eastAsia="Calibri"/>
          <w:b w:val="0"/>
          <w:sz w:val="28"/>
          <w:szCs w:val="28"/>
          <w:lang w:val="ro-MD" w:eastAsia="en-US"/>
        </w:rPr>
        <w:t>deetatizarea</w:t>
      </w:r>
      <w:proofErr w:type="spellEnd"/>
      <w:r w:rsidRPr="00807DDA">
        <w:rPr>
          <w:rFonts w:eastAsia="Calibri"/>
          <w:b w:val="0"/>
          <w:sz w:val="28"/>
          <w:szCs w:val="28"/>
          <w:lang w:val="ro-MD" w:eastAsia="en-US"/>
        </w:rPr>
        <w:t xml:space="preserve"> proprietății publice și în scopul executării prevederilor pct.4 al </w:t>
      </w:r>
      <w:proofErr w:type="spellStart"/>
      <w:r w:rsidRPr="00807DDA">
        <w:rPr>
          <w:rFonts w:eastAsia="Calibri"/>
          <w:b w:val="0"/>
          <w:sz w:val="28"/>
          <w:szCs w:val="28"/>
          <w:lang w:val="ro-MD" w:eastAsia="en-US"/>
        </w:rPr>
        <w:t>Hotărîrii</w:t>
      </w:r>
      <w:proofErr w:type="spellEnd"/>
      <w:r w:rsidRPr="00807DDA">
        <w:rPr>
          <w:rFonts w:eastAsia="Calibri"/>
          <w:b w:val="0"/>
          <w:sz w:val="28"/>
          <w:szCs w:val="28"/>
          <w:lang w:val="ro-MD" w:eastAsia="en-US"/>
        </w:rPr>
        <w:t xml:space="preserve"> Guvernului nr.902 din 06 noiembrie 2017 cu privire la organizarea </w:t>
      </w:r>
      <w:proofErr w:type="spellStart"/>
      <w:r w:rsidRPr="00807DDA">
        <w:rPr>
          <w:rFonts w:eastAsia="Calibri"/>
          <w:b w:val="0"/>
          <w:sz w:val="28"/>
          <w:szCs w:val="28"/>
          <w:lang w:val="ro-MD" w:eastAsia="en-US"/>
        </w:rPr>
        <w:t>şi</w:t>
      </w:r>
      <w:proofErr w:type="spellEnd"/>
      <w:r w:rsidRPr="00807DDA">
        <w:rPr>
          <w:rFonts w:eastAsia="Calibri"/>
          <w:b w:val="0"/>
          <w:sz w:val="28"/>
          <w:szCs w:val="28"/>
          <w:lang w:val="ro-MD" w:eastAsia="en-US"/>
        </w:rPr>
        <w:t xml:space="preserve"> </w:t>
      </w:r>
      <w:proofErr w:type="spellStart"/>
      <w:r w:rsidRPr="00807DDA">
        <w:rPr>
          <w:rFonts w:eastAsia="Calibri"/>
          <w:b w:val="0"/>
          <w:sz w:val="28"/>
          <w:szCs w:val="28"/>
          <w:lang w:val="ro-MD" w:eastAsia="en-US"/>
        </w:rPr>
        <w:t>funcţionarea</w:t>
      </w:r>
      <w:proofErr w:type="spellEnd"/>
      <w:r w:rsidRPr="00807DDA">
        <w:rPr>
          <w:rFonts w:eastAsia="Calibri"/>
          <w:b w:val="0"/>
          <w:sz w:val="28"/>
          <w:szCs w:val="28"/>
          <w:lang w:val="ro-MD" w:eastAsia="en-US"/>
        </w:rPr>
        <w:t xml:space="preserve"> </w:t>
      </w:r>
      <w:proofErr w:type="spellStart"/>
      <w:r w:rsidRPr="00807DDA">
        <w:rPr>
          <w:rFonts w:eastAsia="Calibri"/>
          <w:b w:val="0"/>
          <w:sz w:val="28"/>
          <w:szCs w:val="28"/>
          <w:lang w:val="ro-MD" w:eastAsia="en-US"/>
        </w:rPr>
        <w:t>Agenţiei</w:t>
      </w:r>
      <w:proofErr w:type="spellEnd"/>
      <w:r w:rsidRPr="00807DDA">
        <w:rPr>
          <w:rFonts w:eastAsia="Calibri"/>
          <w:b w:val="0"/>
          <w:sz w:val="28"/>
          <w:szCs w:val="28"/>
          <w:lang w:val="ro-MD" w:eastAsia="en-US"/>
        </w:rPr>
        <w:t xml:space="preserve"> </w:t>
      </w:r>
      <w:proofErr w:type="spellStart"/>
      <w:r w:rsidRPr="00807DDA">
        <w:rPr>
          <w:rFonts w:eastAsia="Calibri"/>
          <w:b w:val="0"/>
          <w:sz w:val="28"/>
          <w:szCs w:val="28"/>
          <w:lang w:val="ro-MD" w:eastAsia="en-US"/>
        </w:rPr>
        <w:t>Proprietăţii</w:t>
      </w:r>
      <w:proofErr w:type="spellEnd"/>
      <w:r w:rsidRPr="00807DDA">
        <w:rPr>
          <w:rFonts w:eastAsia="Calibri"/>
          <w:b w:val="0"/>
          <w:sz w:val="28"/>
          <w:szCs w:val="28"/>
          <w:lang w:val="ro-MD" w:eastAsia="en-US"/>
        </w:rPr>
        <w:t xml:space="preserve"> Publice, Ministerul Economiei și Infrastructurii a elaborat și remite spre examinare și </w:t>
      </w:r>
      <w:r w:rsidR="00807DDA" w:rsidRPr="00807DDA">
        <w:rPr>
          <w:rFonts w:eastAsia="Calibri"/>
          <w:b w:val="0"/>
          <w:sz w:val="28"/>
          <w:szCs w:val="28"/>
          <w:lang w:val="ro-MD" w:eastAsia="en-US"/>
        </w:rPr>
        <w:t>avizare</w:t>
      </w:r>
      <w:r w:rsidRPr="00807DDA">
        <w:rPr>
          <w:rFonts w:eastAsia="Calibri"/>
          <w:b w:val="0"/>
          <w:sz w:val="28"/>
          <w:szCs w:val="28"/>
          <w:lang w:val="ro-MD" w:eastAsia="en-US"/>
        </w:rPr>
        <w:t xml:space="preserve"> proiectul hotărârii Guvernului </w:t>
      </w:r>
      <w:r w:rsidR="00807DDA" w:rsidRPr="00807DDA">
        <w:rPr>
          <w:b w:val="0"/>
          <w:bCs w:val="0"/>
          <w:sz w:val="28"/>
          <w:szCs w:val="28"/>
          <w:lang w:val="ro-MD"/>
        </w:rPr>
        <w:t>cu privire la aprobarea modificărilor și completărilor ce se operează în unele acte normative ale Guvernului</w:t>
      </w:r>
      <w:r w:rsidRPr="00536344">
        <w:rPr>
          <w:rFonts w:eastAsia="Calibri"/>
          <w:b w:val="0"/>
          <w:sz w:val="28"/>
          <w:szCs w:val="28"/>
          <w:lang w:val="ro-MD" w:eastAsia="en-US"/>
        </w:rPr>
        <w:t>.</w:t>
      </w:r>
    </w:p>
    <w:p w:rsidR="00666C25" w:rsidRPr="00666C25" w:rsidRDefault="00666C25" w:rsidP="00666C25">
      <w:pPr>
        <w:jc w:val="both"/>
        <w:rPr>
          <w:rFonts w:eastAsia="Calibri"/>
          <w:sz w:val="28"/>
          <w:szCs w:val="28"/>
          <w:lang w:val="ro-MD" w:eastAsia="en-US"/>
        </w:rPr>
      </w:pPr>
      <w:r w:rsidRPr="00666C25">
        <w:rPr>
          <w:rFonts w:eastAsia="Calibri"/>
          <w:sz w:val="28"/>
          <w:szCs w:val="28"/>
          <w:lang w:val="ro-MD" w:eastAsia="en-US"/>
        </w:rPr>
        <w:tab/>
      </w:r>
    </w:p>
    <w:p w:rsidR="00666C25" w:rsidRPr="00BD4677" w:rsidRDefault="00666C25" w:rsidP="00666C25">
      <w:pPr>
        <w:jc w:val="both"/>
        <w:rPr>
          <w:rFonts w:eastAsia="Calibri"/>
          <w:sz w:val="28"/>
          <w:szCs w:val="28"/>
          <w:lang w:eastAsia="en-US"/>
        </w:rPr>
      </w:pPr>
      <w:r w:rsidRPr="00BD4677">
        <w:rPr>
          <w:rFonts w:eastAsia="Calibri"/>
          <w:sz w:val="28"/>
          <w:szCs w:val="28"/>
          <w:lang w:val="en-GB" w:eastAsia="en-US"/>
        </w:rPr>
        <w:tab/>
      </w:r>
      <w:proofErr w:type="spellStart"/>
      <w:r w:rsidRPr="00BD4677">
        <w:rPr>
          <w:rFonts w:eastAsia="Calibri"/>
          <w:sz w:val="28"/>
          <w:szCs w:val="28"/>
          <w:lang w:eastAsia="en-US"/>
        </w:rPr>
        <w:t>Anexe</w:t>
      </w:r>
      <w:proofErr w:type="spellEnd"/>
      <w:r w:rsidRPr="00BD4677">
        <w:rPr>
          <w:rFonts w:eastAsia="Calibri"/>
          <w:sz w:val="28"/>
          <w:szCs w:val="28"/>
          <w:lang w:eastAsia="en-US"/>
        </w:rPr>
        <w:t>:</w:t>
      </w:r>
    </w:p>
    <w:p w:rsidR="00666C25" w:rsidRPr="00BD4677" w:rsidRDefault="00666C25" w:rsidP="00666C25">
      <w:pPr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D4677">
        <w:rPr>
          <w:rFonts w:eastAsia="Calibri"/>
          <w:sz w:val="28"/>
          <w:szCs w:val="28"/>
          <w:lang w:eastAsia="en-US"/>
        </w:rPr>
        <w:t>Proiectul</w:t>
      </w:r>
      <w:proofErr w:type="spellEnd"/>
      <w:r w:rsidRPr="00BD467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4677">
        <w:rPr>
          <w:rFonts w:eastAsia="Calibri"/>
          <w:sz w:val="28"/>
          <w:szCs w:val="28"/>
          <w:lang w:eastAsia="en-US"/>
        </w:rPr>
        <w:t>de</w:t>
      </w:r>
      <w:proofErr w:type="spellEnd"/>
      <w:r w:rsidRPr="00BD467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4677">
        <w:rPr>
          <w:rFonts w:eastAsia="Calibri"/>
          <w:sz w:val="28"/>
          <w:szCs w:val="28"/>
          <w:lang w:eastAsia="en-US"/>
        </w:rPr>
        <w:t>hotărâre</w:t>
      </w:r>
      <w:proofErr w:type="spellEnd"/>
      <w:r w:rsidRPr="00BD4677">
        <w:rPr>
          <w:rFonts w:eastAsia="Calibri"/>
          <w:sz w:val="28"/>
          <w:szCs w:val="28"/>
          <w:lang w:eastAsia="en-US"/>
        </w:rPr>
        <w:t xml:space="preserve"> – 1 </w:t>
      </w:r>
      <w:proofErr w:type="spellStart"/>
      <w:r w:rsidRPr="00BD4677">
        <w:rPr>
          <w:rFonts w:eastAsia="Calibri"/>
          <w:sz w:val="28"/>
          <w:szCs w:val="28"/>
          <w:lang w:eastAsia="en-US"/>
        </w:rPr>
        <w:t>filă</w:t>
      </w:r>
      <w:proofErr w:type="spellEnd"/>
      <w:r w:rsidRPr="00BD4677">
        <w:rPr>
          <w:rFonts w:eastAsia="Calibri"/>
          <w:sz w:val="28"/>
          <w:szCs w:val="28"/>
          <w:lang w:eastAsia="en-US"/>
        </w:rPr>
        <w:t>;</w:t>
      </w:r>
    </w:p>
    <w:p w:rsidR="00666C25" w:rsidRPr="00BD4677" w:rsidRDefault="00666C25" w:rsidP="00666C25">
      <w:pPr>
        <w:numPr>
          <w:ilvl w:val="0"/>
          <w:numId w:val="4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D4677">
        <w:rPr>
          <w:rFonts w:eastAsia="Calibri"/>
          <w:sz w:val="28"/>
          <w:szCs w:val="28"/>
          <w:lang w:eastAsia="en-US"/>
        </w:rPr>
        <w:t>Nota</w:t>
      </w:r>
      <w:proofErr w:type="spellEnd"/>
      <w:r w:rsidRPr="00BD467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D4677">
        <w:rPr>
          <w:rFonts w:eastAsia="Calibri"/>
          <w:sz w:val="28"/>
          <w:szCs w:val="28"/>
          <w:lang w:eastAsia="en-US"/>
        </w:rPr>
        <w:t>informativă</w:t>
      </w:r>
      <w:proofErr w:type="spellEnd"/>
      <w:r w:rsidRPr="00BD4677">
        <w:rPr>
          <w:rFonts w:eastAsia="Calibri"/>
          <w:sz w:val="28"/>
          <w:szCs w:val="28"/>
          <w:lang w:eastAsia="en-US"/>
        </w:rPr>
        <w:t xml:space="preserve"> – 1 </w:t>
      </w:r>
      <w:proofErr w:type="spellStart"/>
      <w:r w:rsidRPr="00BD4677">
        <w:rPr>
          <w:rFonts w:eastAsia="Calibri"/>
          <w:sz w:val="28"/>
          <w:szCs w:val="28"/>
          <w:lang w:eastAsia="en-US"/>
        </w:rPr>
        <w:t>filă</w:t>
      </w:r>
      <w:proofErr w:type="spellEnd"/>
      <w:r w:rsidRPr="00BD4677">
        <w:rPr>
          <w:rFonts w:eastAsia="Calibri"/>
          <w:sz w:val="28"/>
          <w:szCs w:val="28"/>
          <w:lang w:eastAsia="en-US"/>
        </w:rPr>
        <w:t>;</w:t>
      </w:r>
    </w:p>
    <w:p w:rsidR="00666C25" w:rsidRPr="00BD4677" w:rsidRDefault="00666C25" w:rsidP="00666C25">
      <w:pPr>
        <w:jc w:val="both"/>
        <w:rPr>
          <w:rFonts w:eastAsia="Calibri"/>
          <w:sz w:val="28"/>
          <w:szCs w:val="28"/>
          <w:lang w:eastAsia="en-US"/>
        </w:rPr>
      </w:pPr>
    </w:p>
    <w:p w:rsidR="00666C25" w:rsidRPr="00BD4677" w:rsidRDefault="00666C25" w:rsidP="00666C25">
      <w:pPr>
        <w:jc w:val="both"/>
        <w:rPr>
          <w:rFonts w:eastAsia="Calibri"/>
          <w:sz w:val="28"/>
          <w:szCs w:val="28"/>
          <w:lang w:eastAsia="en-US"/>
        </w:rPr>
      </w:pPr>
    </w:p>
    <w:p w:rsidR="00666C25" w:rsidRPr="00BD4677" w:rsidRDefault="00666C25" w:rsidP="00666C25">
      <w:pPr>
        <w:jc w:val="right"/>
        <w:rPr>
          <w:sz w:val="28"/>
          <w:szCs w:val="28"/>
        </w:rPr>
      </w:pPr>
    </w:p>
    <w:p w:rsidR="00666C25" w:rsidRPr="00545007" w:rsidRDefault="00666C25" w:rsidP="00666C25">
      <w:pPr>
        <w:pStyle w:val="1"/>
        <w:shd w:val="clear" w:color="auto" w:fill="auto"/>
        <w:spacing w:after="0" w:line="240" w:lineRule="auto"/>
        <w:ind w:firstLine="720"/>
        <w:rPr>
          <w:b/>
          <w:sz w:val="28"/>
          <w:szCs w:val="28"/>
        </w:rPr>
      </w:pPr>
      <w:r w:rsidRPr="00BD4677">
        <w:rPr>
          <w:sz w:val="28"/>
          <w:szCs w:val="28"/>
        </w:rPr>
        <w:t xml:space="preserve"> </w:t>
      </w:r>
      <w:proofErr w:type="spellStart"/>
      <w:r w:rsidRPr="00545007">
        <w:rPr>
          <w:b/>
          <w:bCs/>
          <w:sz w:val="28"/>
          <w:szCs w:val="28"/>
        </w:rPr>
        <w:t>Ministru</w:t>
      </w:r>
      <w:proofErr w:type="spellEnd"/>
      <w:r w:rsidRPr="00545007">
        <w:rPr>
          <w:b/>
          <w:bCs/>
          <w:sz w:val="28"/>
          <w:szCs w:val="28"/>
        </w:rPr>
        <w:t xml:space="preserve">                                                                         </w:t>
      </w:r>
      <w:proofErr w:type="spellStart"/>
      <w:r w:rsidRPr="00545007">
        <w:rPr>
          <w:b/>
          <w:bCs/>
          <w:sz w:val="28"/>
          <w:szCs w:val="28"/>
        </w:rPr>
        <w:t>Chiril</w:t>
      </w:r>
      <w:proofErr w:type="spellEnd"/>
      <w:r w:rsidRPr="00545007">
        <w:rPr>
          <w:b/>
          <w:bCs/>
          <w:sz w:val="28"/>
          <w:szCs w:val="28"/>
        </w:rPr>
        <w:t xml:space="preserve"> GABURICI</w:t>
      </w:r>
      <w:r w:rsidRPr="00545007" w:rsidDel="00016D81">
        <w:rPr>
          <w:b/>
          <w:sz w:val="28"/>
          <w:szCs w:val="28"/>
        </w:rPr>
        <w:t xml:space="preserve"> </w:t>
      </w:r>
    </w:p>
    <w:p w:rsidR="00666C25" w:rsidRPr="00BD4677" w:rsidRDefault="00666C25" w:rsidP="00666C25">
      <w:pPr>
        <w:ind w:firstLine="709"/>
        <w:jc w:val="both"/>
        <w:rPr>
          <w:sz w:val="28"/>
          <w:szCs w:val="28"/>
          <w:lang w:val="en-GB"/>
        </w:rPr>
      </w:pPr>
      <w:r w:rsidRPr="00BD4677">
        <w:rPr>
          <w:sz w:val="28"/>
          <w:szCs w:val="28"/>
          <w:lang w:val="en-GB"/>
        </w:rPr>
        <w:t xml:space="preserve">   </w:t>
      </w:r>
    </w:p>
    <w:p w:rsidR="00666C25" w:rsidRDefault="00666C25">
      <w:pPr>
        <w:ind w:left="3312" w:hanging="2592"/>
        <w:jc w:val="both"/>
        <w:rPr>
          <w:b/>
          <w:sz w:val="26"/>
          <w:szCs w:val="26"/>
          <w:lang w:val="ro-MD"/>
        </w:rPr>
      </w:pPr>
    </w:p>
    <w:p w:rsidR="00666C25" w:rsidRDefault="00666C25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BD0D6B" w:rsidRDefault="00BD0D6B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Default="00807DDA">
      <w:pPr>
        <w:ind w:left="3312" w:hanging="2592"/>
        <w:jc w:val="both"/>
        <w:rPr>
          <w:sz w:val="26"/>
          <w:szCs w:val="26"/>
          <w:lang w:val="ro-MD"/>
        </w:rPr>
      </w:pPr>
    </w:p>
    <w:p w:rsidR="00807DDA" w:rsidRPr="00807DDA" w:rsidRDefault="00807DDA" w:rsidP="00807DDA">
      <w:pPr>
        <w:rPr>
          <w:sz w:val="18"/>
          <w:szCs w:val="18"/>
          <w:lang w:val="ro-MD"/>
        </w:rPr>
      </w:pPr>
      <w:proofErr w:type="spellStart"/>
      <w:r w:rsidRPr="00807DDA">
        <w:rPr>
          <w:sz w:val="18"/>
          <w:szCs w:val="18"/>
          <w:lang w:val="ro-MD"/>
        </w:rPr>
        <w:t>Ex.T.Demidcenco</w:t>
      </w:r>
      <w:proofErr w:type="spellEnd"/>
    </w:p>
    <w:p w:rsidR="00807DDA" w:rsidRPr="00807DDA" w:rsidRDefault="00807DDA" w:rsidP="00807DDA">
      <w:pPr>
        <w:rPr>
          <w:sz w:val="18"/>
          <w:szCs w:val="18"/>
          <w:lang w:val="ro-MD"/>
        </w:rPr>
      </w:pPr>
      <w:r w:rsidRPr="00807DDA">
        <w:rPr>
          <w:sz w:val="18"/>
          <w:szCs w:val="18"/>
          <w:lang w:val="ro-MD"/>
        </w:rPr>
        <w:t xml:space="preserve">     250-673</w:t>
      </w:r>
    </w:p>
    <w:p w:rsidR="00807DDA" w:rsidRPr="00807DDA" w:rsidRDefault="00807DDA" w:rsidP="00807DDA">
      <w:pPr>
        <w:ind w:right="-270" w:firstLine="1170"/>
        <w:rPr>
          <w:sz w:val="18"/>
          <w:szCs w:val="18"/>
          <w:lang w:val="ro-MD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A0B48C0" wp14:editId="6DF2B41B">
                <wp:simplePos x="0" y="0"/>
                <wp:positionH relativeFrom="margin">
                  <wp:align>right</wp:align>
                </wp:positionH>
                <wp:positionV relativeFrom="paragraph">
                  <wp:posOffset>181609</wp:posOffset>
                </wp:positionV>
                <wp:extent cx="6204585" cy="0"/>
                <wp:effectExtent l="0" t="0" r="24765" b="19050"/>
                <wp:wrapNone/>
                <wp:docPr id="1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4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0EF73" id="Straight Connector 1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37.35pt,14.3pt" to="925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07DDA" w:rsidRPr="00807DDA" w:rsidRDefault="00807DDA" w:rsidP="00807DDA">
      <w:pPr>
        <w:jc w:val="center"/>
        <w:rPr>
          <w:sz w:val="18"/>
          <w:szCs w:val="18"/>
          <w:lang w:val="ro-MD"/>
        </w:rPr>
      </w:pPr>
    </w:p>
    <w:p w:rsidR="00807DDA" w:rsidRPr="00807DDA" w:rsidRDefault="00807DDA" w:rsidP="00807DDA">
      <w:pPr>
        <w:jc w:val="center"/>
        <w:rPr>
          <w:sz w:val="18"/>
          <w:szCs w:val="18"/>
          <w:lang w:val="ro-MD"/>
        </w:rPr>
      </w:pPr>
    </w:p>
    <w:p w:rsidR="00807DDA" w:rsidRPr="006316EB" w:rsidRDefault="00807DDA" w:rsidP="00807DDA">
      <w:pPr>
        <w:jc w:val="center"/>
        <w:rPr>
          <w:sz w:val="18"/>
          <w:szCs w:val="18"/>
          <w:lang w:val="en-GB"/>
        </w:rPr>
      </w:pPr>
      <w:proofErr w:type="spellStart"/>
      <w:r w:rsidRPr="00807DDA">
        <w:rPr>
          <w:sz w:val="18"/>
          <w:szCs w:val="18"/>
          <w:lang w:val="ro-MD"/>
        </w:rPr>
        <w:t>Piaţa</w:t>
      </w:r>
      <w:proofErr w:type="spellEnd"/>
      <w:r w:rsidRPr="00807DDA">
        <w:rPr>
          <w:sz w:val="18"/>
          <w:szCs w:val="18"/>
          <w:lang w:val="ro-MD"/>
        </w:rPr>
        <w:t xml:space="preserve"> Marii Adunări </w:t>
      </w:r>
      <w:proofErr w:type="spellStart"/>
      <w:r w:rsidRPr="00807DDA">
        <w:rPr>
          <w:sz w:val="18"/>
          <w:szCs w:val="18"/>
          <w:lang w:val="ro-MD"/>
        </w:rPr>
        <w:t>Naţionale</w:t>
      </w:r>
      <w:proofErr w:type="spellEnd"/>
      <w:r w:rsidRPr="00807DDA">
        <w:rPr>
          <w:sz w:val="18"/>
          <w:szCs w:val="18"/>
          <w:lang w:val="ro-MD"/>
        </w:rPr>
        <w:t xml:space="preserve"> nr. 1, </w:t>
      </w:r>
      <w:proofErr w:type="spellStart"/>
      <w:r w:rsidRPr="00807DDA">
        <w:rPr>
          <w:sz w:val="18"/>
          <w:szCs w:val="18"/>
          <w:lang w:val="ro-MD"/>
        </w:rPr>
        <w:t>Chişinău</w:t>
      </w:r>
      <w:proofErr w:type="spellEnd"/>
      <w:r w:rsidRPr="00807DDA">
        <w:rPr>
          <w:sz w:val="18"/>
          <w:szCs w:val="18"/>
          <w:lang w:val="ro-MD"/>
        </w:rPr>
        <w:t xml:space="preserve">, MD-2033, tel. </w:t>
      </w:r>
      <w:r w:rsidRPr="006316EB">
        <w:rPr>
          <w:sz w:val="18"/>
          <w:szCs w:val="18"/>
          <w:lang w:val="en-GB"/>
        </w:rPr>
        <w:t>+373-22-25-01-07, fax +373-22-23-40-64</w:t>
      </w:r>
    </w:p>
    <w:p w:rsidR="00807DDA" w:rsidRPr="00807DDA" w:rsidRDefault="00807DDA" w:rsidP="00807DDA">
      <w:pPr>
        <w:ind w:left="1440" w:firstLine="720"/>
        <w:rPr>
          <w:sz w:val="26"/>
          <w:szCs w:val="26"/>
          <w:lang w:val="en-GB"/>
        </w:rPr>
      </w:pPr>
      <w:r w:rsidRPr="00BD4677">
        <w:rPr>
          <w:sz w:val="18"/>
          <w:szCs w:val="18"/>
          <w:lang w:val="en-GB"/>
        </w:rPr>
        <w:t xml:space="preserve">E-mail: </w:t>
      </w:r>
      <w:hyperlink r:id="rId8" w:history="1">
        <w:r w:rsidRPr="00BD4677">
          <w:rPr>
            <w:rStyle w:val="Hyperlink"/>
            <w:sz w:val="18"/>
            <w:szCs w:val="18"/>
            <w:lang w:val="en-GB"/>
          </w:rPr>
          <w:t>mineconcom@mec.gov.md</w:t>
        </w:r>
      </w:hyperlink>
      <w:r w:rsidRPr="00BD4677">
        <w:rPr>
          <w:rStyle w:val="Hyperlink"/>
          <w:sz w:val="18"/>
          <w:szCs w:val="18"/>
          <w:lang w:val="en-GB"/>
        </w:rPr>
        <w:t xml:space="preserve">  </w:t>
      </w:r>
      <w:proofErr w:type="spellStart"/>
      <w:r w:rsidRPr="00BD4677">
        <w:rPr>
          <w:sz w:val="18"/>
          <w:szCs w:val="18"/>
          <w:lang w:val="en-GB"/>
        </w:rPr>
        <w:t>Pagina</w:t>
      </w:r>
      <w:proofErr w:type="spellEnd"/>
      <w:r w:rsidRPr="00BD4677">
        <w:rPr>
          <w:sz w:val="18"/>
          <w:szCs w:val="18"/>
          <w:lang w:val="en-GB"/>
        </w:rPr>
        <w:t xml:space="preserve"> web: </w:t>
      </w:r>
      <w:hyperlink r:id="rId9" w:history="1">
        <w:r w:rsidRPr="00BD4677">
          <w:rPr>
            <w:rStyle w:val="Hyperlink"/>
            <w:sz w:val="18"/>
            <w:szCs w:val="18"/>
            <w:lang w:val="en-GB"/>
          </w:rPr>
          <w:t>www.mec.gov.md</w:t>
        </w:r>
      </w:hyperlink>
    </w:p>
    <w:sectPr w:rsidR="00807DDA" w:rsidRPr="00807DDA" w:rsidSect="00807DDA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3AC"/>
    <w:multiLevelType w:val="hybridMultilevel"/>
    <w:tmpl w:val="B38A491C"/>
    <w:lvl w:ilvl="0" w:tplc="A5AAE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9A0EC0"/>
    <w:multiLevelType w:val="hybridMultilevel"/>
    <w:tmpl w:val="354E5082"/>
    <w:lvl w:ilvl="0" w:tplc="930CE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460D24"/>
    <w:multiLevelType w:val="hybridMultilevel"/>
    <w:tmpl w:val="B38A491C"/>
    <w:lvl w:ilvl="0" w:tplc="A5AAE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193686"/>
    <w:multiLevelType w:val="hybridMultilevel"/>
    <w:tmpl w:val="EC3662F8"/>
    <w:lvl w:ilvl="0" w:tplc="5212EB7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F0"/>
    <w:rsid w:val="00047376"/>
    <w:rsid w:val="000E1E34"/>
    <w:rsid w:val="00304731"/>
    <w:rsid w:val="004461E6"/>
    <w:rsid w:val="004E416B"/>
    <w:rsid w:val="00536344"/>
    <w:rsid w:val="00540C62"/>
    <w:rsid w:val="00543499"/>
    <w:rsid w:val="005C70AA"/>
    <w:rsid w:val="00666C25"/>
    <w:rsid w:val="006D6EF0"/>
    <w:rsid w:val="006F53A1"/>
    <w:rsid w:val="0073507F"/>
    <w:rsid w:val="0075010C"/>
    <w:rsid w:val="0078593A"/>
    <w:rsid w:val="00807DDA"/>
    <w:rsid w:val="0087093F"/>
    <w:rsid w:val="00893B2C"/>
    <w:rsid w:val="008F6D8A"/>
    <w:rsid w:val="00920CCA"/>
    <w:rsid w:val="009B5AD9"/>
    <w:rsid w:val="00AE14CA"/>
    <w:rsid w:val="00B25C84"/>
    <w:rsid w:val="00BD0D6B"/>
    <w:rsid w:val="00BD4E38"/>
    <w:rsid w:val="00C15A41"/>
    <w:rsid w:val="00DC3894"/>
    <w:rsid w:val="00DD0519"/>
    <w:rsid w:val="00E214B8"/>
    <w:rsid w:val="00E34F79"/>
    <w:rsid w:val="00FD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74CB2-F4C4-4DC8-9AE4-348A8E81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D0519"/>
    <w:pPr>
      <w:keepNext/>
      <w:jc w:val="right"/>
      <w:outlineLvl w:val="0"/>
    </w:pPr>
    <w:rPr>
      <w:sz w:val="28"/>
      <w:szCs w:val="28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DD0519"/>
    <w:pPr>
      <w:keepNext/>
      <w:ind w:left="3402" w:hanging="2268"/>
      <w:jc w:val="both"/>
      <w:outlineLvl w:val="2"/>
    </w:pPr>
    <w:rPr>
      <w:b/>
      <w:b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519"/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DD0519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NormalWeb">
    <w:name w:val="Normal (Web)"/>
    <w:basedOn w:val="Normal"/>
    <w:link w:val="NormalWebChar"/>
    <w:uiPriority w:val="99"/>
    <w:rsid w:val="00DD0519"/>
    <w:pPr>
      <w:ind w:firstLine="567"/>
      <w:jc w:val="both"/>
    </w:pPr>
  </w:style>
  <w:style w:type="paragraph" w:styleId="BodyText3">
    <w:name w:val="Body Text 3"/>
    <w:basedOn w:val="Normal"/>
    <w:link w:val="BodyText3Char"/>
    <w:rsid w:val="00DD0519"/>
    <w:pPr>
      <w:spacing w:line="360" w:lineRule="auto"/>
      <w:jc w:val="center"/>
    </w:pPr>
    <w:rPr>
      <w:b/>
      <w:bCs/>
      <w:sz w:val="28"/>
      <w:lang w:val="ro-RO"/>
    </w:rPr>
  </w:style>
  <w:style w:type="character" w:customStyle="1" w:styleId="BodyText3Char">
    <w:name w:val="Body Text 3 Char"/>
    <w:basedOn w:val="DefaultParagraphFont"/>
    <w:link w:val="BodyText3"/>
    <w:rsid w:val="00DD0519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paragraph" w:customStyle="1" w:styleId="cb">
    <w:name w:val="cb"/>
    <w:basedOn w:val="Normal"/>
    <w:rsid w:val="00DD0519"/>
    <w:pPr>
      <w:jc w:val="center"/>
    </w:pPr>
    <w:rPr>
      <w:b/>
      <w:bCs/>
    </w:rPr>
  </w:style>
  <w:style w:type="paragraph" w:customStyle="1" w:styleId="tt">
    <w:name w:val="tt"/>
    <w:basedOn w:val="Normal"/>
    <w:rsid w:val="00DD0519"/>
    <w:pPr>
      <w:jc w:val="center"/>
    </w:pPr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DD05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859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50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29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">
    <w:name w:val="Основной текст_"/>
    <w:basedOn w:val="DefaultParagraphFont"/>
    <w:link w:val="1"/>
    <w:rsid w:val="00666C25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6C25"/>
    <w:pPr>
      <w:shd w:val="clear" w:color="auto" w:fill="FFFFFF"/>
      <w:spacing w:after="120" w:line="0" w:lineRule="atLeast"/>
      <w:jc w:val="both"/>
    </w:pPr>
    <w:rPr>
      <w:sz w:val="29"/>
      <w:szCs w:val="29"/>
      <w:lang w:val="en-GB" w:eastAsia="en-US"/>
    </w:rPr>
  </w:style>
  <w:style w:type="paragraph" w:customStyle="1" w:styleId="Default">
    <w:name w:val="Default"/>
    <w:basedOn w:val="Normal"/>
    <w:rsid w:val="00666C25"/>
    <w:pPr>
      <w:autoSpaceDE w:val="0"/>
      <w:autoSpaceDN w:val="0"/>
    </w:pPr>
    <w:rPr>
      <w:rFonts w:eastAsiaTheme="minorHAnsi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concom@mec.gov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c.gov.md/" TargetMode="External"/><Relationship Id="rId11" Type="http://schemas.openxmlformats.org/officeDocument/2006/relationships/theme" Target="theme/theme1.xml"/><Relationship Id="rId5" Type="http://schemas.openxmlformats.org/officeDocument/2006/relationships/hyperlink" Target="lex:HGHG201512319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c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cp:lastPrinted>2018-02-27T13:58:00Z</cp:lastPrinted>
  <dcterms:created xsi:type="dcterms:W3CDTF">2018-02-27T12:38:00Z</dcterms:created>
  <dcterms:modified xsi:type="dcterms:W3CDTF">2018-02-27T12:38:00Z</dcterms:modified>
</cp:coreProperties>
</file>