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82A" w:rsidRPr="004C7AC4" w:rsidRDefault="0012182A" w:rsidP="00D241A7">
      <w:pPr>
        <w:pStyle w:val="Frspaiere"/>
        <w:ind w:left="-567" w:right="354" w:firstLine="567"/>
        <w:jc w:val="right"/>
        <w:rPr>
          <w:rFonts w:ascii="Times New Roman" w:hAnsi="Times New Roman"/>
          <w:b/>
          <w:sz w:val="26"/>
          <w:szCs w:val="26"/>
          <w:lang w:val="ro-MD"/>
        </w:rPr>
      </w:pPr>
    </w:p>
    <w:p w:rsidR="0012182A" w:rsidRPr="004C7AC4" w:rsidRDefault="0012182A" w:rsidP="00D241A7">
      <w:pPr>
        <w:spacing w:after="0" w:line="240" w:lineRule="auto"/>
        <w:ind w:left="-567" w:right="354"/>
        <w:rPr>
          <w:rFonts w:ascii="Times New Roman" w:eastAsia="Times New Roman" w:hAnsi="Times New Roman"/>
          <w:sz w:val="26"/>
          <w:szCs w:val="26"/>
          <w:lang w:val="ro-MD" w:eastAsia="ro-RO"/>
        </w:rPr>
      </w:pPr>
    </w:p>
    <w:p w:rsidR="0012182A" w:rsidRDefault="0012182A" w:rsidP="00D241A7">
      <w:pPr>
        <w:spacing w:after="0" w:line="240" w:lineRule="auto"/>
        <w:ind w:left="-567" w:right="354" w:firstLine="567"/>
        <w:jc w:val="center"/>
        <w:rPr>
          <w:rFonts w:ascii="Times New Roman" w:eastAsia="Times New Roman" w:hAnsi="Times New Roman"/>
          <w:b/>
          <w:sz w:val="28"/>
          <w:szCs w:val="28"/>
          <w:lang w:val="ro-MD" w:eastAsia="ro-RO"/>
        </w:rPr>
      </w:pPr>
      <w:r w:rsidRPr="00D66EDA">
        <w:rPr>
          <w:rFonts w:ascii="Times New Roman" w:eastAsia="Times New Roman" w:hAnsi="Times New Roman"/>
          <w:b/>
          <w:sz w:val="28"/>
          <w:szCs w:val="28"/>
          <w:lang w:val="ro-MD" w:eastAsia="ro-RO"/>
        </w:rPr>
        <w:t xml:space="preserve">Notă informativă </w:t>
      </w:r>
    </w:p>
    <w:p w:rsidR="00D66EDA" w:rsidRPr="00D66EDA" w:rsidRDefault="00D66EDA" w:rsidP="00D241A7">
      <w:pPr>
        <w:spacing w:after="0" w:line="240" w:lineRule="auto"/>
        <w:ind w:left="-567" w:right="354" w:firstLine="567"/>
        <w:jc w:val="center"/>
        <w:rPr>
          <w:rFonts w:ascii="Times New Roman" w:eastAsia="Times New Roman" w:hAnsi="Times New Roman"/>
          <w:b/>
          <w:sz w:val="28"/>
          <w:szCs w:val="28"/>
          <w:lang w:val="ro-MD" w:eastAsia="ro-RO"/>
        </w:rPr>
      </w:pPr>
    </w:p>
    <w:p w:rsidR="0012182A" w:rsidRPr="00D66EDA" w:rsidRDefault="0012182A" w:rsidP="00D241A7">
      <w:pPr>
        <w:spacing w:after="0" w:line="240" w:lineRule="auto"/>
        <w:ind w:left="-567" w:right="354" w:firstLine="630"/>
        <w:jc w:val="center"/>
        <w:rPr>
          <w:rFonts w:ascii="Times New Roman" w:eastAsia="Times New Roman" w:hAnsi="Times New Roman"/>
          <w:b/>
          <w:bCs/>
          <w:sz w:val="28"/>
          <w:szCs w:val="28"/>
          <w:lang w:eastAsia="en-GB"/>
        </w:rPr>
      </w:pPr>
      <w:r w:rsidRPr="00D66EDA">
        <w:rPr>
          <w:rFonts w:ascii="Times New Roman" w:eastAsia="Times New Roman" w:hAnsi="Times New Roman"/>
          <w:b/>
          <w:sz w:val="28"/>
          <w:szCs w:val="28"/>
          <w:lang w:val="ro-MD" w:eastAsia="ro-RO"/>
        </w:rPr>
        <w:t xml:space="preserve">la proiectul hotărîrii Guvernului </w:t>
      </w:r>
      <w:r w:rsidR="00D66EDA">
        <w:rPr>
          <w:rFonts w:ascii="Times New Roman" w:eastAsia="Times New Roman" w:hAnsi="Times New Roman"/>
          <w:b/>
          <w:sz w:val="28"/>
          <w:szCs w:val="28"/>
          <w:lang w:val="ro-MD" w:eastAsia="ro-RO"/>
        </w:rPr>
        <w:t>„</w:t>
      </w:r>
      <w:r w:rsidR="00D66EDA">
        <w:rPr>
          <w:rFonts w:ascii="Times New Roman" w:eastAsia="Times New Roman" w:hAnsi="Times New Roman"/>
          <w:b/>
          <w:bCs/>
          <w:sz w:val="28"/>
          <w:szCs w:val="28"/>
          <w:lang w:eastAsia="en-GB"/>
        </w:rPr>
        <w:t>C</w:t>
      </w:r>
      <w:r w:rsidR="00D66EDA" w:rsidRPr="00D66EDA">
        <w:rPr>
          <w:rFonts w:ascii="Times New Roman" w:eastAsia="Times New Roman" w:hAnsi="Times New Roman"/>
          <w:b/>
          <w:bCs/>
          <w:sz w:val="28"/>
          <w:szCs w:val="28"/>
          <w:lang w:eastAsia="en-GB"/>
        </w:rPr>
        <w:t xml:space="preserve">u privire la aprobarea </w:t>
      </w:r>
      <w:r w:rsidR="00D66EDA" w:rsidRPr="00D66EDA">
        <w:rPr>
          <w:rFonts w:ascii="Times New Roman" w:eastAsia="Times New Roman" w:hAnsi="Times New Roman"/>
          <w:b/>
          <w:sz w:val="28"/>
          <w:szCs w:val="28"/>
          <w:lang w:eastAsia="en-GB"/>
        </w:rPr>
        <w:t xml:space="preserve">Regulamentului de selectare, </w:t>
      </w:r>
      <w:proofErr w:type="spellStart"/>
      <w:r w:rsidR="00D66EDA" w:rsidRPr="00D66EDA">
        <w:rPr>
          <w:rFonts w:ascii="Times New Roman" w:eastAsia="Times New Roman" w:hAnsi="Times New Roman"/>
          <w:b/>
          <w:sz w:val="28"/>
          <w:szCs w:val="28"/>
          <w:lang w:eastAsia="en-GB"/>
        </w:rPr>
        <w:t>cerinţele</w:t>
      </w:r>
      <w:proofErr w:type="spellEnd"/>
      <w:r w:rsidR="00D66EDA" w:rsidRPr="00D66EDA">
        <w:rPr>
          <w:rFonts w:ascii="Times New Roman" w:eastAsia="Times New Roman" w:hAnsi="Times New Roman"/>
          <w:b/>
          <w:sz w:val="28"/>
          <w:szCs w:val="28"/>
          <w:lang w:eastAsia="en-GB"/>
        </w:rPr>
        <w:t xml:space="preserve"> </w:t>
      </w:r>
      <w:proofErr w:type="spellStart"/>
      <w:r w:rsidR="00D66EDA" w:rsidRPr="00D66EDA">
        <w:rPr>
          <w:rFonts w:ascii="Times New Roman" w:eastAsia="Times New Roman" w:hAnsi="Times New Roman"/>
          <w:b/>
          <w:sz w:val="28"/>
          <w:szCs w:val="28"/>
          <w:lang w:eastAsia="en-GB"/>
        </w:rPr>
        <w:t>faţă</w:t>
      </w:r>
      <w:proofErr w:type="spellEnd"/>
      <w:r w:rsidR="00D66EDA" w:rsidRPr="00D66EDA">
        <w:rPr>
          <w:rFonts w:ascii="Times New Roman" w:eastAsia="Times New Roman" w:hAnsi="Times New Roman"/>
          <w:b/>
          <w:sz w:val="28"/>
          <w:szCs w:val="28"/>
          <w:lang w:eastAsia="en-GB"/>
        </w:rPr>
        <w:t xml:space="preserve"> de candidat şi componenţa nominală a Comisiei de selectare a directorului general al Agenţiei Naţionale pentru Cercetare şi Dezvoltare</w:t>
      </w:r>
      <w:r w:rsidRPr="00D66EDA">
        <w:rPr>
          <w:rFonts w:ascii="Times New Roman" w:eastAsia="Times New Roman" w:hAnsi="Times New Roman"/>
          <w:b/>
          <w:sz w:val="28"/>
          <w:szCs w:val="28"/>
          <w:lang w:val="ro-MD" w:eastAsia="ro-RO"/>
        </w:rPr>
        <w:t xml:space="preserve">” </w:t>
      </w:r>
    </w:p>
    <w:p w:rsidR="0012182A" w:rsidRPr="004C7AC4" w:rsidRDefault="0012182A" w:rsidP="00D241A7">
      <w:pPr>
        <w:spacing w:after="0" w:line="240" w:lineRule="auto"/>
        <w:ind w:left="-567" w:right="354"/>
        <w:jc w:val="center"/>
        <w:rPr>
          <w:rFonts w:ascii="Times New Roman" w:eastAsia="Times New Roman" w:hAnsi="Times New Roman"/>
          <w:b/>
          <w:sz w:val="26"/>
          <w:szCs w:val="26"/>
          <w:lang w:val="ro-MD" w:eastAsia="ro-RO"/>
        </w:rPr>
      </w:pPr>
    </w:p>
    <w:p w:rsidR="0012182A" w:rsidRPr="004C7AC4" w:rsidRDefault="0012182A" w:rsidP="00D241A7">
      <w:pPr>
        <w:spacing w:after="0" w:line="240" w:lineRule="auto"/>
        <w:ind w:left="-567" w:right="354"/>
        <w:jc w:val="both"/>
        <w:rPr>
          <w:rFonts w:ascii="Times New Roman" w:eastAsia="Times New Roman" w:hAnsi="Times New Roman"/>
          <w:b/>
          <w:sz w:val="26"/>
          <w:szCs w:val="26"/>
          <w:lang w:val="ro-MD" w:eastAsia="ro-RO"/>
        </w:rPr>
      </w:pPr>
    </w:p>
    <w:p w:rsidR="0012182A" w:rsidRDefault="0012182A" w:rsidP="00D241A7">
      <w:pPr>
        <w:spacing w:after="0" w:line="240" w:lineRule="auto"/>
        <w:ind w:left="-567" w:right="354" w:firstLine="567"/>
        <w:jc w:val="both"/>
        <w:rPr>
          <w:rFonts w:ascii="Times New Roman" w:hAnsi="Times New Roman"/>
          <w:b/>
          <w:sz w:val="28"/>
          <w:szCs w:val="28"/>
          <w:lang w:val="ro-MD"/>
        </w:rPr>
      </w:pPr>
      <w:r w:rsidRPr="00D66EDA">
        <w:rPr>
          <w:rFonts w:ascii="Times New Roman" w:hAnsi="Times New Roman"/>
          <w:b/>
          <w:sz w:val="28"/>
          <w:szCs w:val="28"/>
          <w:lang w:val="ro-MD"/>
        </w:rPr>
        <w:t>Condițiile ce au impus elaborarea proiectului și finalitățile urmărite</w:t>
      </w:r>
    </w:p>
    <w:p w:rsidR="00A033D8" w:rsidRPr="00D66EDA" w:rsidRDefault="00A033D8" w:rsidP="00D241A7">
      <w:pPr>
        <w:spacing w:after="0" w:line="240" w:lineRule="auto"/>
        <w:ind w:left="-567" w:right="354" w:firstLine="567"/>
        <w:jc w:val="both"/>
        <w:rPr>
          <w:rFonts w:ascii="Times New Roman" w:hAnsi="Times New Roman"/>
          <w:b/>
          <w:sz w:val="28"/>
          <w:szCs w:val="28"/>
          <w:lang w:val="ro-MD"/>
        </w:rPr>
      </w:pPr>
    </w:p>
    <w:p w:rsidR="0012182A" w:rsidRPr="00D66EDA" w:rsidRDefault="0012182A" w:rsidP="00D241A7">
      <w:pPr>
        <w:spacing w:after="0" w:line="240" w:lineRule="auto"/>
        <w:ind w:left="-567" w:right="354" w:firstLine="567"/>
        <w:jc w:val="both"/>
        <w:rPr>
          <w:rFonts w:ascii="Times New Roman" w:hAnsi="Times New Roman"/>
          <w:sz w:val="28"/>
          <w:szCs w:val="28"/>
        </w:rPr>
      </w:pPr>
      <w:r w:rsidRPr="00D66EDA">
        <w:rPr>
          <w:rFonts w:ascii="Times New Roman" w:hAnsi="Times New Roman"/>
          <w:sz w:val="28"/>
          <w:szCs w:val="28"/>
        </w:rPr>
        <w:t>Unul dintre obiectivele prioritare asumate de către Guvern, reliefate în Programul de activitate al acestuia pe anii 2016-2018, rezidă în implementarea reformei administrației publice.</w:t>
      </w: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r w:rsidRPr="00D66EDA">
        <w:rPr>
          <w:rFonts w:ascii="Times New Roman" w:hAnsi="Times New Roman"/>
          <w:sz w:val="28"/>
          <w:szCs w:val="28"/>
        </w:rPr>
        <w:t>P</w:t>
      </w:r>
      <w:proofErr w:type="spellStart"/>
      <w:r w:rsidRPr="00D66EDA">
        <w:rPr>
          <w:rFonts w:ascii="Times New Roman" w:hAnsi="Times New Roman"/>
          <w:sz w:val="28"/>
          <w:szCs w:val="28"/>
          <w:lang w:val="ro-MD"/>
        </w:rPr>
        <w:t>entru</w:t>
      </w:r>
      <w:proofErr w:type="spellEnd"/>
      <w:r w:rsidRPr="00D66EDA">
        <w:rPr>
          <w:rFonts w:ascii="Times New Roman" w:hAnsi="Times New Roman"/>
          <w:sz w:val="28"/>
          <w:szCs w:val="28"/>
          <w:lang w:val="ro-MD"/>
        </w:rPr>
        <w:t xml:space="preserve"> realizarea acestui obiectiv, prin Hotărîrea Guvernului nr. 911 din 25 iulie 2016 a fost aprobată Strategia privind reforma administrației publice pentru anii 2016-2020, iar prin Hotărîrea Guvernului nr. 1351 din 15 decembrie 2016, a fost aprobat Planul de acțiuni pe anii 2016-2018 pentru implementarea acestei Strategii.</w:t>
      </w: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r w:rsidRPr="00D66EDA">
        <w:rPr>
          <w:rFonts w:ascii="Times New Roman" w:hAnsi="Times New Roman"/>
          <w:sz w:val="28"/>
          <w:szCs w:val="28"/>
          <w:lang w:val="ro-MD"/>
        </w:rPr>
        <w:t xml:space="preserve">În data de 21 septembrie curent Parlamentul Republicii Moldova a </w:t>
      </w:r>
      <w:r w:rsidR="00A033D8">
        <w:rPr>
          <w:rFonts w:ascii="Times New Roman" w:hAnsi="Times New Roman"/>
          <w:sz w:val="28"/>
          <w:szCs w:val="28"/>
          <w:lang w:val="ro-MD"/>
        </w:rPr>
        <w:t xml:space="preserve">adoptat </w:t>
      </w:r>
      <w:r w:rsidRPr="00D66EDA">
        <w:rPr>
          <w:rFonts w:ascii="Times New Roman" w:hAnsi="Times New Roman"/>
          <w:sz w:val="28"/>
          <w:szCs w:val="28"/>
          <w:lang w:val="ro-MD"/>
        </w:rPr>
        <w:t>Legea 190/2017 pentru modificarea și completarea unor acte legislative prin care a fost modificat Codul cu privire la știință și inovare a</w:t>
      </w:r>
      <w:r w:rsidR="00A033D8">
        <w:rPr>
          <w:rFonts w:ascii="Times New Roman" w:hAnsi="Times New Roman"/>
          <w:sz w:val="28"/>
          <w:szCs w:val="28"/>
          <w:lang w:val="ro-MD"/>
        </w:rPr>
        <w:t>l</w:t>
      </w:r>
      <w:r w:rsidRPr="00D66EDA">
        <w:rPr>
          <w:rFonts w:ascii="Times New Roman" w:hAnsi="Times New Roman"/>
          <w:sz w:val="28"/>
          <w:szCs w:val="28"/>
          <w:lang w:val="ro-MD"/>
        </w:rPr>
        <w:t xml:space="preserve"> Republicii Moldova 259/2004. În conformitate cu textul legii menționate, urmează a fi creată în subordinea Guvernului</w:t>
      </w:r>
      <w:r w:rsidR="00A033D8">
        <w:rPr>
          <w:rFonts w:ascii="Times New Roman" w:hAnsi="Times New Roman"/>
          <w:sz w:val="28"/>
          <w:szCs w:val="28"/>
          <w:lang w:val="ro-MD"/>
        </w:rPr>
        <w:t>,</w:t>
      </w:r>
      <w:r w:rsidRPr="00D66EDA">
        <w:rPr>
          <w:rFonts w:ascii="Times New Roman" w:hAnsi="Times New Roman"/>
          <w:sz w:val="28"/>
          <w:szCs w:val="28"/>
          <w:lang w:val="ro-MD"/>
        </w:rPr>
        <w:t xml:space="preserve"> Agenția Națională pentru Cercetare și Dezvoltare.</w:t>
      </w:r>
    </w:p>
    <w:p w:rsidR="0012182A" w:rsidRDefault="0012182A" w:rsidP="00D241A7">
      <w:pPr>
        <w:spacing w:after="0" w:line="240" w:lineRule="auto"/>
        <w:ind w:left="-567" w:right="354" w:firstLine="567"/>
        <w:jc w:val="both"/>
        <w:rPr>
          <w:rFonts w:ascii="Times New Roman" w:hAnsi="Times New Roman"/>
          <w:sz w:val="28"/>
          <w:szCs w:val="28"/>
          <w:lang w:val="ro-MD"/>
        </w:rPr>
      </w:pPr>
      <w:r w:rsidRPr="00D66EDA">
        <w:rPr>
          <w:rFonts w:ascii="Times New Roman" w:hAnsi="Times New Roman"/>
          <w:sz w:val="28"/>
          <w:szCs w:val="28"/>
        </w:rPr>
        <w:t xml:space="preserve">Întru </w:t>
      </w:r>
      <w:r w:rsidRPr="00D66EDA">
        <w:rPr>
          <w:rFonts w:ascii="Times New Roman" w:hAnsi="Times New Roman"/>
          <w:sz w:val="28"/>
          <w:szCs w:val="28"/>
          <w:lang w:val="ro-MD"/>
        </w:rPr>
        <w:t xml:space="preserve">realizarea prevederilor Legii menționate, precum şi raționalizarea structurii administrației publice centrale, bazată pe prioritățile de dezvoltare social-economică și angajamentele asumate în demersul de integrare europeană, a fost </w:t>
      </w:r>
      <w:r w:rsidR="00D66EDA">
        <w:rPr>
          <w:rFonts w:ascii="Times New Roman" w:hAnsi="Times New Roman"/>
          <w:sz w:val="28"/>
          <w:szCs w:val="28"/>
          <w:lang w:val="ro-MD"/>
        </w:rPr>
        <w:t xml:space="preserve">aprobată Hotărîrea Guvernului nr.196 din 28.02.2018 cu privire la organizarea și funcționarea </w:t>
      </w:r>
      <w:r w:rsidR="00D66EDA" w:rsidRPr="00D66EDA">
        <w:rPr>
          <w:rFonts w:ascii="Times New Roman" w:hAnsi="Times New Roman"/>
          <w:sz w:val="28"/>
          <w:szCs w:val="28"/>
          <w:lang w:val="ro-MD"/>
        </w:rPr>
        <w:t>Agenției Naționale pentru Cercetare și Dezvoltare</w:t>
      </w:r>
      <w:r w:rsidR="00D66EDA">
        <w:rPr>
          <w:rFonts w:ascii="Times New Roman" w:hAnsi="Times New Roman"/>
          <w:sz w:val="28"/>
          <w:szCs w:val="28"/>
          <w:lang w:val="ro-MD"/>
        </w:rPr>
        <w:t xml:space="preserve">. </w:t>
      </w:r>
    </w:p>
    <w:p w:rsidR="00D66EDA" w:rsidRPr="00D66EDA" w:rsidRDefault="00D66EDA" w:rsidP="00D241A7">
      <w:pPr>
        <w:spacing w:after="0" w:line="240" w:lineRule="auto"/>
        <w:ind w:left="-567" w:right="354" w:firstLine="567"/>
        <w:jc w:val="both"/>
        <w:rPr>
          <w:rFonts w:ascii="Times New Roman" w:hAnsi="Times New Roman"/>
          <w:sz w:val="28"/>
          <w:szCs w:val="28"/>
        </w:rPr>
      </w:pPr>
    </w:p>
    <w:p w:rsidR="0012182A" w:rsidRDefault="0012182A" w:rsidP="00D241A7">
      <w:pPr>
        <w:spacing w:after="0" w:line="240" w:lineRule="auto"/>
        <w:ind w:left="-567" w:right="354" w:firstLine="567"/>
        <w:jc w:val="both"/>
        <w:rPr>
          <w:rFonts w:ascii="Times New Roman" w:hAnsi="Times New Roman"/>
          <w:b/>
          <w:sz w:val="28"/>
          <w:szCs w:val="28"/>
        </w:rPr>
      </w:pPr>
      <w:r w:rsidRPr="00D66EDA">
        <w:rPr>
          <w:rFonts w:ascii="Times New Roman" w:hAnsi="Times New Roman"/>
          <w:b/>
          <w:sz w:val="28"/>
          <w:szCs w:val="28"/>
        </w:rPr>
        <w:t>Principalele prevederi ale proiectului și evidențierea elementelor noi</w:t>
      </w:r>
    </w:p>
    <w:p w:rsidR="00D66EDA" w:rsidRDefault="00D66EDA" w:rsidP="00D241A7">
      <w:pPr>
        <w:spacing w:after="0" w:line="240" w:lineRule="auto"/>
        <w:ind w:left="-567" w:right="354" w:firstLine="567"/>
        <w:jc w:val="both"/>
        <w:rPr>
          <w:rFonts w:ascii="Times New Roman" w:hAnsi="Times New Roman"/>
          <w:b/>
          <w:sz w:val="28"/>
          <w:szCs w:val="28"/>
        </w:rPr>
      </w:pPr>
    </w:p>
    <w:p w:rsidR="00D66EDA" w:rsidRDefault="00D66EDA" w:rsidP="00D241A7">
      <w:pPr>
        <w:spacing w:after="0" w:line="240" w:lineRule="auto"/>
        <w:ind w:left="-567" w:right="354" w:firstLine="567"/>
        <w:jc w:val="both"/>
        <w:rPr>
          <w:rFonts w:ascii="Times New Roman" w:hAnsi="Times New Roman"/>
          <w:sz w:val="28"/>
          <w:szCs w:val="28"/>
          <w:lang w:val="ro-MD"/>
        </w:rPr>
      </w:pPr>
      <w:r w:rsidRPr="00D66EDA">
        <w:rPr>
          <w:rFonts w:ascii="Times New Roman" w:eastAsia="Times New Roman" w:hAnsi="Times New Roman"/>
          <w:bCs/>
          <w:sz w:val="28"/>
          <w:szCs w:val="28"/>
          <w:lang w:val="ro-MD" w:eastAsia="en-GB"/>
        </w:rPr>
        <w:t>Conform prevederilor pct.8 al Hotărîrii Guvernului</w:t>
      </w:r>
      <w:r w:rsidRPr="00D66EDA">
        <w:rPr>
          <w:rFonts w:ascii="Times New Roman" w:hAnsi="Times New Roman"/>
          <w:sz w:val="28"/>
          <w:szCs w:val="28"/>
          <w:lang w:val="ro-MD"/>
        </w:rPr>
        <w:t xml:space="preserve"> </w:t>
      </w:r>
      <w:r>
        <w:rPr>
          <w:rFonts w:ascii="Times New Roman" w:hAnsi="Times New Roman"/>
          <w:sz w:val="28"/>
          <w:szCs w:val="28"/>
          <w:lang w:val="ro-MD"/>
        </w:rPr>
        <w:t xml:space="preserve">nr.196 din 28.02.2018 cu privire la organizarea și funcționarea </w:t>
      </w:r>
      <w:r w:rsidRPr="00D66EDA">
        <w:rPr>
          <w:rFonts w:ascii="Times New Roman" w:hAnsi="Times New Roman"/>
          <w:sz w:val="28"/>
          <w:szCs w:val="28"/>
          <w:lang w:val="ro-MD"/>
        </w:rPr>
        <w:t>Agenției Naționale pentru Cercetare și Dezvoltare</w:t>
      </w:r>
      <w:r>
        <w:rPr>
          <w:rFonts w:ascii="Times New Roman" w:hAnsi="Times New Roman"/>
          <w:sz w:val="28"/>
          <w:szCs w:val="28"/>
          <w:lang w:val="ro-MD"/>
        </w:rPr>
        <w:t xml:space="preserve">: </w:t>
      </w:r>
    </w:p>
    <w:p w:rsidR="00D66EDA" w:rsidRPr="00A033D8" w:rsidRDefault="00D66EDA" w:rsidP="00D241A7">
      <w:pPr>
        <w:spacing w:after="0" w:line="240" w:lineRule="auto"/>
        <w:ind w:left="-567" w:right="354" w:firstLine="567"/>
        <w:jc w:val="both"/>
        <w:rPr>
          <w:rFonts w:ascii="Times New Roman" w:eastAsia="Times New Roman" w:hAnsi="Times New Roman"/>
          <w:i/>
          <w:sz w:val="28"/>
          <w:szCs w:val="28"/>
          <w:lang w:val="ro-MD" w:eastAsia="en-GB"/>
        </w:rPr>
      </w:pPr>
      <w:r w:rsidRPr="00A033D8">
        <w:rPr>
          <w:rFonts w:ascii="Times New Roman" w:hAnsi="Times New Roman"/>
          <w:i/>
          <w:sz w:val="28"/>
          <w:szCs w:val="28"/>
          <w:lang w:val="ro-MD"/>
        </w:rPr>
        <w:t xml:space="preserve">„ Cancelaria de Stat, </w:t>
      </w:r>
      <w:r w:rsidRPr="00A033D8">
        <w:rPr>
          <w:rFonts w:ascii="Times New Roman" w:eastAsia="Times New Roman" w:hAnsi="Times New Roman"/>
          <w:i/>
          <w:sz w:val="28"/>
          <w:szCs w:val="28"/>
          <w:lang w:val="ro-MD" w:eastAsia="en-GB"/>
        </w:rPr>
        <w:t xml:space="preserve">în termen de o lună de la data intrării în vigoare a prezentei hotărîri, </w:t>
      </w:r>
    </w:p>
    <w:p w:rsidR="00D66EDA" w:rsidRPr="00A033D8" w:rsidRDefault="00D66EDA" w:rsidP="00D241A7">
      <w:pPr>
        <w:spacing w:after="0" w:line="240" w:lineRule="auto"/>
        <w:ind w:left="-567" w:right="354" w:firstLine="567"/>
        <w:jc w:val="both"/>
        <w:rPr>
          <w:rFonts w:ascii="Times New Roman" w:eastAsia="Times New Roman" w:hAnsi="Times New Roman"/>
          <w:i/>
          <w:sz w:val="28"/>
          <w:szCs w:val="28"/>
          <w:lang w:val="ro-MD" w:eastAsia="en-GB"/>
        </w:rPr>
      </w:pPr>
      <w:r w:rsidRPr="00A033D8">
        <w:rPr>
          <w:rFonts w:ascii="Times New Roman" w:eastAsia="Times New Roman" w:hAnsi="Times New Roman"/>
          <w:i/>
          <w:sz w:val="28"/>
          <w:szCs w:val="28"/>
          <w:lang w:val="ro-MD" w:eastAsia="en-GB"/>
        </w:rPr>
        <w:t xml:space="preserve">1) va prezenta Guvernului Regulamentul de selectare, </w:t>
      </w:r>
      <w:proofErr w:type="spellStart"/>
      <w:r w:rsidRPr="00A033D8">
        <w:rPr>
          <w:rFonts w:ascii="Times New Roman" w:eastAsia="Times New Roman" w:hAnsi="Times New Roman"/>
          <w:i/>
          <w:sz w:val="28"/>
          <w:szCs w:val="28"/>
          <w:lang w:val="ro-MD" w:eastAsia="en-GB"/>
        </w:rPr>
        <w:t>cerinţele</w:t>
      </w:r>
      <w:proofErr w:type="spellEnd"/>
      <w:r w:rsidRPr="00A033D8">
        <w:rPr>
          <w:rFonts w:ascii="Times New Roman" w:eastAsia="Times New Roman" w:hAnsi="Times New Roman"/>
          <w:i/>
          <w:sz w:val="28"/>
          <w:szCs w:val="28"/>
          <w:lang w:val="ro-MD" w:eastAsia="en-GB"/>
        </w:rPr>
        <w:t xml:space="preserve"> </w:t>
      </w:r>
      <w:proofErr w:type="spellStart"/>
      <w:r w:rsidRPr="00A033D8">
        <w:rPr>
          <w:rFonts w:ascii="Times New Roman" w:eastAsia="Times New Roman" w:hAnsi="Times New Roman"/>
          <w:i/>
          <w:sz w:val="28"/>
          <w:szCs w:val="28"/>
          <w:lang w:val="ro-MD" w:eastAsia="en-GB"/>
        </w:rPr>
        <w:t>faţă</w:t>
      </w:r>
      <w:proofErr w:type="spellEnd"/>
      <w:r w:rsidRPr="00A033D8">
        <w:rPr>
          <w:rFonts w:ascii="Times New Roman" w:eastAsia="Times New Roman" w:hAnsi="Times New Roman"/>
          <w:i/>
          <w:sz w:val="28"/>
          <w:szCs w:val="28"/>
          <w:lang w:val="ro-MD" w:eastAsia="en-GB"/>
        </w:rPr>
        <w:t xml:space="preserve"> de candidat şi componenţa nominală a comisiei de selectare a directorului general al Agenţiei Naţionale pentru Cercetare şi Dezvoltare. Din comisie va face parte </w:t>
      </w:r>
      <w:proofErr w:type="spellStart"/>
      <w:r w:rsidRPr="00A033D8">
        <w:rPr>
          <w:rFonts w:ascii="Times New Roman" w:eastAsia="Times New Roman" w:hAnsi="Times New Roman"/>
          <w:i/>
          <w:sz w:val="28"/>
          <w:szCs w:val="28"/>
          <w:lang w:val="ro-MD" w:eastAsia="en-GB"/>
        </w:rPr>
        <w:t>cîte</w:t>
      </w:r>
      <w:proofErr w:type="spellEnd"/>
      <w:r w:rsidRPr="00A033D8">
        <w:rPr>
          <w:rFonts w:ascii="Times New Roman" w:eastAsia="Times New Roman" w:hAnsi="Times New Roman"/>
          <w:i/>
          <w:sz w:val="28"/>
          <w:szCs w:val="28"/>
          <w:lang w:val="ro-MD" w:eastAsia="en-GB"/>
        </w:rPr>
        <w:t xml:space="preserve"> un reprezentant al Ministerului Educaţiei, Culturii şi Cercetării, al Ministerului Economiei şi Infrastructurii, al Academiei de </w:t>
      </w:r>
      <w:proofErr w:type="spellStart"/>
      <w:r w:rsidRPr="00A033D8">
        <w:rPr>
          <w:rFonts w:ascii="Times New Roman" w:eastAsia="Times New Roman" w:hAnsi="Times New Roman"/>
          <w:i/>
          <w:sz w:val="28"/>
          <w:szCs w:val="28"/>
          <w:lang w:val="ro-MD" w:eastAsia="en-GB"/>
        </w:rPr>
        <w:t>Ştiinţe</w:t>
      </w:r>
      <w:proofErr w:type="spellEnd"/>
      <w:r w:rsidRPr="00A033D8">
        <w:rPr>
          <w:rFonts w:ascii="Times New Roman" w:eastAsia="Times New Roman" w:hAnsi="Times New Roman"/>
          <w:i/>
          <w:sz w:val="28"/>
          <w:szCs w:val="28"/>
          <w:lang w:val="ro-MD" w:eastAsia="en-GB"/>
        </w:rPr>
        <w:t xml:space="preserve"> a Moldovei, reprezentantul delegat al Consiliului Rectorilor din Republica Moldova, reprezentantul delegat al Consiliului directorilor instituţiilor publice de cercetare, un reprezentant al societăţii civile propus de Consiliul Naţional pentru Participare şi reprezentanţi ai Cancelariei de Stat;</w:t>
      </w:r>
    </w:p>
    <w:p w:rsidR="00D66EDA" w:rsidRPr="00A033D8" w:rsidRDefault="00D66EDA" w:rsidP="00D241A7">
      <w:pPr>
        <w:spacing w:after="0" w:line="240" w:lineRule="auto"/>
        <w:ind w:left="-567" w:right="354" w:firstLine="567"/>
        <w:jc w:val="both"/>
        <w:rPr>
          <w:rFonts w:ascii="Times New Roman" w:eastAsia="Times New Roman" w:hAnsi="Times New Roman"/>
          <w:i/>
          <w:sz w:val="28"/>
          <w:szCs w:val="28"/>
          <w:lang w:val="ro-MD" w:eastAsia="en-GB"/>
        </w:rPr>
      </w:pPr>
      <w:r w:rsidRPr="00A033D8">
        <w:rPr>
          <w:rFonts w:ascii="Times New Roman" w:eastAsia="Times New Roman" w:hAnsi="Times New Roman"/>
          <w:i/>
          <w:sz w:val="28"/>
          <w:szCs w:val="28"/>
          <w:lang w:val="ro-MD" w:eastAsia="en-GB"/>
        </w:rPr>
        <w:t>2) va selecta prin concurs directorul general al Agenţiei Naţionale pentru Cercetare şi Dezvoltare.”</w:t>
      </w:r>
    </w:p>
    <w:p w:rsidR="00D241A7" w:rsidRDefault="00D66EDA" w:rsidP="00D241A7">
      <w:pPr>
        <w:spacing w:after="0" w:line="240" w:lineRule="auto"/>
        <w:ind w:left="-567" w:right="354" w:firstLine="567"/>
        <w:jc w:val="both"/>
        <w:rPr>
          <w:rFonts w:ascii="Times New Roman" w:eastAsia="Times New Roman" w:hAnsi="Times New Roman"/>
          <w:i/>
          <w:sz w:val="28"/>
          <w:szCs w:val="28"/>
          <w:lang w:val="ro-MD" w:eastAsia="en-GB"/>
        </w:rPr>
      </w:pPr>
      <w:r w:rsidRPr="00D66EDA">
        <w:rPr>
          <w:rFonts w:ascii="Times New Roman" w:eastAsia="Times New Roman" w:hAnsi="Times New Roman"/>
          <w:sz w:val="28"/>
          <w:szCs w:val="28"/>
          <w:lang w:val="ro-MD" w:eastAsia="en-GB"/>
        </w:rPr>
        <w:lastRenderedPageBreak/>
        <w:t>Remarcăm că, normele citate se întemeiază pe stipulările art.68 alin.</w:t>
      </w:r>
      <w:r w:rsidRPr="00D66EDA">
        <w:rPr>
          <w:rFonts w:ascii="Times New Roman" w:hAnsi="Times New Roman"/>
          <w:sz w:val="28"/>
          <w:szCs w:val="28"/>
          <w:lang w:val="ro-MD" w:eastAsia="en-GB"/>
        </w:rPr>
        <w:t xml:space="preserve"> </w:t>
      </w:r>
      <w:r w:rsidRPr="00D66EDA">
        <w:rPr>
          <w:rFonts w:ascii="Times New Roman" w:eastAsia="Times New Roman" w:hAnsi="Times New Roman"/>
          <w:sz w:val="28"/>
          <w:szCs w:val="28"/>
          <w:lang w:val="ro-MD" w:eastAsia="en-GB"/>
        </w:rPr>
        <w:t xml:space="preserve">2) al Codului </w:t>
      </w:r>
      <w:bookmarkStart w:id="0" w:name="_GoBack"/>
      <w:bookmarkEnd w:id="0"/>
      <w:r w:rsidRPr="00D66EDA">
        <w:rPr>
          <w:rStyle w:val="Hyperlink"/>
          <w:rFonts w:ascii="Times New Roman" w:hAnsi="Times New Roman"/>
          <w:color w:val="auto"/>
          <w:sz w:val="28"/>
          <w:szCs w:val="28"/>
          <w:u w:val="none"/>
          <w:lang w:val="ro-MD"/>
        </w:rPr>
        <w:t>cu privire la ştiinţă şi inovare al Republicii Moldova nr.259/2004</w:t>
      </w:r>
      <w:r>
        <w:rPr>
          <w:rStyle w:val="Hyperlink"/>
          <w:rFonts w:ascii="Times New Roman" w:hAnsi="Times New Roman"/>
          <w:color w:val="auto"/>
          <w:sz w:val="28"/>
          <w:szCs w:val="28"/>
          <w:u w:val="none"/>
          <w:lang w:val="ro-MD"/>
        </w:rPr>
        <w:t xml:space="preserve">, </w:t>
      </w:r>
      <w:r w:rsidR="00D241A7">
        <w:rPr>
          <w:rStyle w:val="Hyperlink"/>
          <w:rFonts w:ascii="Times New Roman" w:hAnsi="Times New Roman"/>
          <w:color w:val="auto"/>
          <w:sz w:val="28"/>
          <w:szCs w:val="28"/>
          <w:u w:val="none"/>
          <w:lang w:val="ro-MD"/>
        </w:rPr>
        <w:t>potrivit</w:t>
      </w:r>
      <w:r>
        <w:rPr>
          <w:rStyle w:val="Hyperlink"/>
          <w:rFonts w:ascii="Times New Roman" w:hAnsi="Times New Roman"/>
          <w:color w:val="auto"/>
          <w:sz w:val="28"/>
          <w:szCs w:val="28"/>
          <w:u w:val="none"/>
          <w:lang w:val="ro-MD"/>
        </w:rPr>
        <w:t xml:space="preserve"> </w:t>
      </w:r>
      <w:r w:rsidR="00D241A7">
        <w:rPr>
          <w:rStyle w:val="Hyperlink"/>
          <w:rFonts w:ascii="Times New Roman" w:hAnsi="Times New Roman"/>
          <w:color w:val="auto"/>
          <w:sz w:val="28"/>
          <w:szCs w:val="28"/>
          <w:u w:val="none"/>
          <w:lang w:val="ro-MD"/>
        </w:rPr>
        <w:t>cărora</w:t>
      </w:r>
      <w:r>
        <w:rPr>
          <w:rStyle w:val="Hyperlink"/>
          <w:rFonts w:ascii="Times New Roman" w:hAnsi="Times New Roman"/>
          <w:color w:val="auto"/>
          <w:sz w:val="28"/>
          <w:szCs w:val="28"/>
          <w:u w:val="none"/>
          <w:lang w:val="ro-MD"/>
        </w:rPr>
        <w:t xml:space="preserve"> „</w:t>
      </w:r>
      <w:r w:rsidRPr="00D66EDA">
        <w:rPr>
          <w:rFonts w:ascii="Times New Roman" w:eastAsia="Times New Roman" w:hAnsi="Times New Roman"/>
          <w:i/>
          <w:sz w:val="28"/>
          <w:szCs w:val="28"/>
          <w:lang w:val="ro-MD" w:eastAsia="en-GB"/>
        </w:rPr>
        <w:t xml:space="preserve">Guvernul constituie Agenţia Naţională pentru Cercetare şi Dezvoltare şi stabileşte modul de organizare şi funcţionare a acesteia. În realizarea propriei misiuni, Agenţia Naţională pentru Cercetare şi Dezvoltare dispune de autonomie administrativă, financiară şi decizională în conformitate cu prevederile cadrului normativ. Agenţia este condusă de un director general selectat pe bază de concurs şi confirmat în funcţie de Guvern pe un termen de 4 ani. Directorul general este asistat de directori generali </w:t>
      </w:r>
      <w:proofErr w:type="spellStart"/>
      <w:r w:rsidRPr="00D66EDA">
        <w:rPr>
          <w:rFonts w:ascii="Times New Roman" w:eastAsia="Times New Roman" w:hAnsi="Times New Roman"/>
          <w:i/>
          <w:sz w:val="28"/>
          <w:szCs w:val="28"/>
          <w:lang w:val="ro-MD" w:eastAsia="en-GB"/>
        </w:rPr>
        <w:t>adjuncţi</w:t>
      </w:r>
      <w:proofErr w:type="spellEnd"/>
      <w:r w:rsidRPr="00D66EDA">
        <w:rPr>
          <w:rFonts w:ascii="Times New Roman" w:eastAsia="Times New Roman" w:hAnsi="Times New Roman"/>
          <w:i/>
          <w:sz w:val="28"/>
          <w:szCs w:val="28"/>
          <w:lang w:val="ro-MD" w:eastAsia="en-GB"/>
        </w:rPr>
        <w:t xml:space="preserve">, </w:t>
      </w:r>
      <w:proofErr w:type="spellStart"/>
      <w:r w:rsidRPr="00D66EDA">
        <w:rPr>
          <w:rFonts w:ascii="Times New Roman" w:eastAsia="Times New Roman" w:hAnsi="Times New Roman"/>
          <w:i/>
          <w:sz w:val="28"/>
          <w:szCs w:val="28"/>
          <w:lang w:val="ro-MD" w:eastAsia="en-GB"/>
        </w:rPr>
        <w:t>numiţi</w:t>
      </w:r>
      <w:proofErr w:type="spellEnd"/>
      <w:r w:rsidRPr="00D66EDA">
        <w:rPr>
          <w:rFonts w:ascii="Times New Roman" w:eastAsia="Times New Roman" w:hAnsi="Times New Roman"/>
          <w:i/>
          <w:sz w:val="28"/>
          <w:szCs w:val="28"/>
          <w:lang w:val="ro-MD" w:eastAsia="en-GB"/>
        </w:rPr>
        <w:t xml:space="preserve"> de Guvern la propunerea directorului general, potrivit cadrului normativ.</w:t>
      </w:r>
    </w:p>
    <w:p w:rsidR="00D66EDA" w:rsidRPr="00D241A7" w:rsidRDefault="00D66EDA" w:rsidP="00D241A7">
      <w:pPr>
        <w:spacing w:after="0" w:line="240" w:lineRule="auto"/>
        <w:ind w:left="-567" w:right="354" w:firstLine="567"/>
        <w:jc w:val="both"/>
        <w:rPr>
          <w:rFonts w:ascii="Times New Roman" w:eastAsia="Times New Roman" w:hAnsi="Times New Roman"/>
          <w:i/>
          <w:sz w:val="28"/>
          <w:szCs w:val="28"/>
          <w:lang w:val="ro-MD" w:eastAsia="en-GB"/>
        </w:rPr>
      </w:pPr>
      <w:r w:rsidRPr="00D66EDA">
        <w:rPr>
          <w:rFonts w:ascii="Times New Roman" w:hAnsi="Times New Roman"/>
          <w:sz w:val="28"/>
          <w:szCs w:val="28"/>
          <w:lang w:val="ro-MD"/>
        </w:rPr>
        <w:t xml:space="preserve">În virtutea </w:t>
      </w:r>
      <w:r>
        <w:rPr>
          <w:rFonts w:ascii="Times New Roman" w:hAnsi="Times New Roman"/>
          <w:sz w:val="28"/>
          <w:szCs w:val="28"/>
          <w:lang w:val="ro-MD"/>
        </w:rPr>
        <w:t xml:space="preserve">normelor citate, prin intermediul prezentului proiect de act normativ se aprobă </w:t>
      </w:r>
      <w:r w:rsidRPr="00435194">
        <w:rPr>
          <w:rFonts w:ascii="Times New Roman" w:eastAsia="Times New Roman" w:hAnsi="Times New Roman"/>
          <w:sz w:val="28"/>
          <w:szCs w:val="28"/>
          <w:lang w:eastAsia="en-GB"/>
        </w:rPr>
        <w:t xml:space="preserve">Regulamentul de selectare și </w:t>
      </w:r>
      <w:proofErr w:type="spellStart"/>
      <w:r w:rsidRPr="00435194">
        <w:rPr>
          <w:rFonts w:ascii="Times New Roman" w:eastAsia="Times New Roman" w:hAnsi="Times New Roman"/>
          <w:sz w:val="28"/>
          <w:szCs w:val="28"/>
          <w:lang w:eastAsia="en-GB"/>
        </w:rPr>
        <w:t>cerinţele</w:t>
      </w:r>
      <w:proofErr w:type="spellEnd"/>
      <w:r w:rsidRPr="00435194">
        <w:rPr>
          <w:rFonts w:ascii="Times New Roman" w:eastAsia="Times New Roman" w:hAnsi="Times New Roman"/>
          <w:sz w:val="28"/>
          <w:szCs w:val="28"/>
          <w:lang w:eastAsia="en-GB"/>
        </w:rPr>
        <w:t xml:space="preserve"> </w:t>
      </w:r>
      <w:proofErr w:type="spellStart"/>
      <w:r w:rsidRPr="00435194">
        <w:rPr>
          <w:rFonts w:ascii="Times New Roman" w:eastAsia="Times New Roman" w:hAnsi="Times New Roman"/>
          <w:sz w:val="28"/>
          <w:szCs w:val="28"/>
          <w:lang w:eastAsia="en-GB"/>
        </w:rPr>
        <w:t>faţă</w:t>
      </w:r>
      <w:proofErr w:type="spellEnd"/>
      <w:r w:rsidRPr="00435194">
        <w:rPr>
          <w:rFonts w:ascii="Times New Roman" w:eastAsia="Times New Roman" w:hAnsi="Times New Roman"/>
          <w:sz w:val="28"/>
          <w:szCs w:val="28"/>
          <w:lang w:eastAsia="en-GB"/>
        </w:rPr>
        <w:t xml:space="preserve"> de candidatul la funcția de director general al Agenţiei Naţionale pentru Cercetare şi Dezvoltare, </w:t>
      </w:r>
      <w:r>
        <w:rPr>
          <w:rFonts w:ascii="Times New Roman" w:eastAsia="Times New Roman" w:hAnsi="Times New Roman"/>
          <w:sz w:val="28"/>
          <w:szCs w:val="28"/>
          <w:lang w:eastAsia="en-GB"/>
        </w:rPr>
        <w:t xml:space="preserve">precum și </w:t>
      </w:r>
      <w:r w:rsidRPr="00435194">
        <w:rPr>
          <w:rFonts w:ascii="Times New Roman" w:eastAsia="Times New Roman" w:hAnsi="Times New Roman"/>
          <w:sz w:val="28"/>
          <w:szCs w:val="28"/>
          <w:lang w:eastAsia="en-GB"/>
        </w:rPr>
        <w:t xml:space="preserve">Componenţa nominală a </w:t>
      </w:r>
      <w:r>
        <w:rPr>
          <w:rFonts w:ascii="Times New Roman" w:eastAsia="Times New Roman" w:hAnsi="Times New Roman"/>
          <w:sz w:val="28"/>
          <w:szCs w:val="28"/>
          <w:lang w:eastAsia="en-GB"/>
        </w:rPr>
        <w:t>C</w:t>
      </w:r>
      <w:r w:rsidRPr="00435194">
        <w:rPr>
          <w:rFonts w:ascii="Times New Roman" w:eastAsia="Times New Roman" w:hAnsi="Times New Roman"/>
          <w:sz w:val="28"/>
          <w:szCs w:val="28"/>
          <w:lang w:eastAsia="en-GB"/>
        </w:rPr>
        <w:t>omisiei de selectare a directorului general al Agenţiei Naţionale pentru Cercetare şi Dezvoltare</w:t>
      </w:r>
      <w:r>
        <w:rPr>
          <w:rFonts w:ascii="Times New Roman" w:eastAsia="Times New Roman" w:hAnsi="Times New Roman"/>
          <w:sz w:val="28"/>
          <w:szCs w:val="28"/>
          <w:lang w:eastAsia="en-GB"/>
        </w:rPr>
        <w:t xml:space="preserve">. </w:t>
      </w:r>
    </w:p>
    <w:p w:rsidR="0012182A" w:rsidRPr="00D66EDA" w:rsidRDefault="0012182A" w:rsidP="00D241A7">
      <w:pPr>
        <w:spacing w:after="0" w:line="240" w:lineRule="auto"/>
        <w:ind w:left="-567" w:right="354" w:firstLine="567"/>
        <w:jc w:val="both"/>
        <w:rPr>
          <w:rFonts w:ascii="Times New Roman" w:eastAsia="Times New Roman" w:hAnsi="Times New Roman"/>
          <w:bCs/>
          <w:sz w:val="28"/>
          <w:szCs w:val="28"/>
          <w:lang w:eastAsia="ro-RO"/>
        </w:rPr>
      </w:pPr>
    </w:p>
    <w:p w:rsidR="0012182A" w:rsidRPr="00D66EDA" w:rsidRDefault="0012182A" w:rsidP="00D241A7">
      <w:pPr>
        <w:spacing w:after="0" w:line="240" w:lineRule="auto"/>
        <w:ind w:left="-567" w:right="354" w:firstLine="567"/>
        <w:jc w:val="both"/>
        <w:rPr>
          <w:rFonts w:ascii="Times New Roman" w:hAnsi="Times New Roman"/>
          <w:b/>
          <w:sz w:val="28"/>
          <w:szCs w:val="28"/>
          <w:lang w:val="ro-MD"/>
        </w:rPr>
      </w:pPr>
      <w:r w:rsidRPr="00D66EDA">
        <w:rPr>
          <w:rFonts w:ascii="Times New Roman" w:hAnsi="Times New Roman"/>
          <w:b/>
          <w:sz w:val="28"/>
          <w:szCs w:val="28"/>
          <w:lang w:val="ro-MD"/>
        </w:rPr>
        <w:t>Descrierea gradului de compatibilitate a prevederilor proiectului cu legislația Uniunii Europene</w:t>
      </w:r>
    </w:p>
    <w:p w:rsidR="0012182A" w:rsidRPr="00D66EDA" w:rsidRDefault="0012182A" w:rsidP="00D241A7">
      <w:pPr>
        <w:spacing w:after="0" w:line="240" w:lineRule="auto"/>
        <w:ind w:left="-567" w:right="354" w:firstLine="567"/>
        <w:jc w:val="both"/>
        <w:rPr>
          <w:rFonts w:ascii="Times New Roman" w:eastAsia="Times New Roman" w:hAnsi="Times New Roman"/>
          <w:bCs/>
          <w:sz w:val="28"/>
          <w:szCs w:val="28"/>
          <w:lang w:eastAsia="ro-RO"/>
        </w:rPr>
      </w:pP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r w:rsidRPr="00D66EDA">
        <w:rPr>
          <w:rFonts w:ascii="Times New Roman" w:hAnsi="Times New Roman"/>
          <w:sz w:val="28"/>
          <w:szCs w:val="28"/>
          <w:lang w:val="ro-MD"/>
        </w:rPr>
        <w:t>Prezentul proiect de act normativ nu contravine legislației Uniunii Europene.</w:t>
      </w:r>
    </w:p>
    <w:p w:rsidR="0012182A" w:rsidRPr="00D66EDA" w:rsidRDefault="0012182A" w:rsidP="00D241A7">
      <w:pPr>
        <w:spacing w:after="0" w:line="240" w:lineRule="auto"/>
        <w:ind w:left="-567" w:right="354" w:firstLine="567"/>
        <w:jc w:val="both"/>
        <w:rPr>
          <w:rFonts w:ascii="Times New Roman" w:eastAsia="Times New Roman" w:hAnsi="Times New Roman"/>
          <w:bCs/>
          <w:sz w:val="28"/>
          <w:szCs w:val="28"/>
          <w:lang w:eastAsia="ro-RO"/>
        </w:rPr>
      </w:pPr>
    </w:p>
    <w:p w:rsidR="0012182A" w:rsidRPr="00D66EDA" w:rsidRDefault="0012182A" w:rsidP="00D241A7">
      <w:pPr>
        <w:spacing w:after="0" w:line="240" w:lineRule="auto"/>
        <w:ind w:left="-567" w:right="354" w:firstLine="567"/>
        <w:jc w:val="both"/>
        <w:rPr>
          <w:rFonts w:ascii="Times New Roman" w:eastAsia="Times New Roman" w:hAnsi="Times New Roman"/>
          <w:bCs/>
          <w:sz w:val="28"/>
          <w:szCs w:val="28"/>
          <w:lang w:eastAsia="ro-RO"/>
        </w:rPr>
      </w:pPr>
      <w:r w:rsidRPr="00D66EDA">
        <w:rPr>
          <w:rFonts w:ascii="Times New Roman" w:hAnsi="Times New Roman"/>
          <w:b/>
          <w:sz w:val="28"/>
          <w:szCs w:val="28"/>
        </w:rPr>
        <w:t>Fundamentarea economico-financiară</w:t>
      </w:r>
    </w:p>
    <w:p w:rsidR="0012182A" w:rsidRPr="00D66EDA" w:rsidRDefault="0012182A" w:rsidP="00D241A7">
      <w:pPr>
        <w:spacing w:after="0" w:line="240" w:lineRule="auto"/>
        <w:ind w:left="-567" w:right="354" w:firstLine="567"/>
        <w:jc w:val="both"/>
        <w:rPr>
          <w:rFonts w:ascii="Times New Roman" w:hAnsi="Times New Roman"/>
          <w:sz w:val="28"/>
          <w:szCs w:val="28"/>
        </w:rPr>
      </w:pPr>
    </w:p>
    <w:p w:rsidR="0012182A" w:rsidRPr="00D66EDA" w:rsidRDefault="0012182A" w:rsidP="00D241A7">
      <w:pPr>
        <w:spacing w:after="0" w:line="240" w:lineRule="auto"/>
        <w:ind w:left="-567" w:right="354" w:firstLine="567"/>
        <w:jc w:val="both"/>
        <w:rPr>
          <w:rFonts w:ascii="Times New Roman" w:eastAsia="Times New Roman" w:hAnsi="Times New Roman"/>
          <w:sz w:val="28"/>
          <w:szCs w:val="28"/>
          <w:lang w:val="en-GB" w:eastAsia="ro-RO"/>
        </w:rPr>
      </w:pPr>
      <w:r w:rsidRPr="00D66EDA">
        <w:rPr>
          <w:rFonts w:ascii="Times New Roman" w:eastAsia="Times New Roman" w:hAnsi="Times New Roman"/>
          <w:sz w:val="28"/>
          <w:szCs w:val="28"/>
          <w:lang w:val="ro-MD" w:eastAsia="ro-RO"/>
        </w:rPr>
        <w:t xml:space="preserve">Proiectul </w:t>
      </w:r>
      <w:r w:rsidR="00D66EDA">
        <w:rPr>
          <w:rFonts w:ascii="Times New Roman" w:eastAsia="Times New Roman" w:hAnsi="Times New Roman"/>
          <w:sz w:val="28"/>
          <w:szCs w:val="28"/>
          <w:lang w:val="ro-MD" w:eastAsia="ro-RO"/>
        </w:rPr>
        <w:t xml:space="preserve">nu </w:t>
      </w:r>
      <w:r w:rsidRPr="00D66EDA">
        <w:rPr>
          <w:rFonts w:ascii="Times New Roman" w:eastAsia="Times New Roman" w:hAnsi="Times New Roman"/>
          <w:sz w:val="28"/>
          <w:szCs w:val="28"/>
          <w:lang w:val="ro-MD" w:eastAsia="ro-RO"/>
        </w:rPr>
        <w:t>presupune implicații financiare asupra bugetului de stat</w:t>
      </w:r>
      <w:r w:rsidR="00D66EDA">
        <w:rPr>
          <w:rFonts w:ascii="Times New Roman" w:eastAsia="Times New Roman" w:hAnsi="Times New Roman"/>
          <w:sz w:val="28"/>
          <w:szCs w:val="28"/>
          <w:lang w:val="ro-MD" w:eastAsia="ro-RO"/>
        </w:rPr>
        <w:t xml:space="preserve">. </w:t>
      </w:r>
    </w:p>
    <w:p w:rsidR="0012182A" w:rsidRPr="00D66EDA" w:rsidRDefault="0012182A" w:rsidP="00D241A7">
      <w:pPr>
        <w:spacing w:after="0" w:line="240" w:lineRule="auto"/>
        <w:ind w:left="-567" w:right="354" w:firstLine="567"/>
        <w:jc w:val="both"/>
        <w:rPr>
          <w:rFonts w:ascii="Times New Roman" w:eastAsia="Times New Roman" w:hAnsi="Times New Roman"/>
          <w:bCs/>
          <w:sz w:val="28"/>
          <w:szCs w:val="28"/>
          <w:lang w:eastAsia="ro-RO"/>
        </w:rPr>
      </w:pPr>
    </w:p>
    <w:p w:rsidR="0012182A" w:rsidRPr="00D66EDA" w:rsidRDefault="0012182A" w:rsidP="00D241A7">
      <w:pPr>
        <w:spacing w:after="0" w:line="240" w:lineRule="auto"/>
        <w:ind w:left="-567" w:right="354" w:firstLine="567"/>
        <w:jc w:val="both"/>
        <w:rPr>
          <w:rFonts w:ascii="Times New Roman" w:hAnsi="Times New Roman"/>
          <w:sz w:val="28"/>
          <w:szCs w:val="28"/>
        </w:rPr>
      </w:pPr>
      <w:r w:rsidRPr="00D66EDA">
        <w:rPr>
          <w:rFonts w:ascii="Times New Roman" w:eastAsia="Times New Roman" w:hAnsi="Times New Roman"/>
          <w:b/>
          <w:bCs/>
          <w:sz w:val="28"/>
          <w:szCs w:val="28"/>
          <w:lang w:eastAsia="ru-RU"/>
        </w:rPr>
        <w:t>Avizarea şi consultarea publică a proiectului</w:t>
      </w:r>
      <w:r w:rsidRPr="00D66EDA" w:rsidDel="0010604D">
        <w:rPr>
          <w:rFonts w:ascii="Times New Roman" w:eastAsia="Times New Roman" w:hAnsi="Times New Roman"/>
          <w:b/>
          <w:bCs/>
          <w:sz w:val="28"/>
          <w:szCs w:val="28"/>
          <w:lang w:eastAsia="ru-RU"/>
        </w:rPr>
        <w:t xml:space="preserve"> </w:t>
      </w:r>
    </w:p>
    <w:p w:rsidR="0012182A" w:rsidRPr="00D66EDA" w:rsidRDefault="0012182A" w:rsidP="00D241A7">
      <w:pPr>
        <w:spacing w:after="0" w:line="240" w:lineRule="auto"/>
        <w:ind w:left="-567" w:right="354" w:firstLine="567"/>
        <w:jc w:val="both"/>
        <w:rPr>
          <w:rFonts w:ascii="Times New Roman" w:hAnsi="Times New Roman"/>
          <w:sz w:val="28"/>
          <w:szCs w:val="28"/>
        </w:rPr>
      </w:pPr>
    </w:p>
    <w:p w:rsidR="0012182A" w:rsidRPr="00D241A7" w:rsidRDefault="0012182A" w:rsidP="00D241A7">
      <w:pPr>
        <w:spacing w:after="0" w:line="240" w:lineRule="auto"/>
        <w:ind w:left="-567" w:right="354" w:firstLine="630"/>
        <w:jc w:val="both"/>
        <w:rPr>
          <w:rFonts w:ascii="Times New Roman" w:eastAsia="Times New Roman" w:hAnsi="Times New Roman"/>
          <w:bCs/>
          <w:sz w:val="28"/>
          <w:szCs w:val="28"/>
          <w:lang w:eastAsia="en-GB"/>
        </w:rPr>
      </w:pPr>
      <w:r w:rsidRPr="00D66EDA">
        <w:rPr>
          <w:rFonts w:ascii="Times New Roman" w:hAnsi="Times New Roman"/>
          <w:sz w:val="28"/>
          <w:szCs w:val="28"/>
        </w:rPr>
        <w:t>În baza celor expuse și în conformitate cu prevederile Legii nr. 317/2003 privind actele normative ale Guvernului şi ale altor autorităţi ale administraţiei publice centrale şi locale, proiectul de hotărâre a Guvernului „</w:t>
      </w:r>
      <w:r w:rsidR="00D66EDA" w:rsidRPr="00D66EDA">
        <w:rPr>
          <w:rFonts w:ascii="Times New Roman" w:eastAsia="Times New Roman" w:hAnsi="Times New Roman"/>
          <w:bCs/>
          <w:sz w:val="28"/>
          <w:szCs w:val="28"/>
          <w:lang w:eastAsia="en-GB"/>
        </w:rPr>
        <w:t xml:space="preserve">Cu privire la aprobarea </w:t>
      </w:r>
      <w:r w:rsidR="00D66EDA" w:rsidRPr="00D66EDA">
        <w:rPr>
          <w:rFonts w:ascii="Times New Roman" w:eastAsia="Times New Roman" w:hAnsi="Times New Roman"/>
          <w:sz w:val="28"/>
          <w:szCs w:val="28"/>
          <w:lang w:eastAsia="en-GB"/>
        </w:rPr>
        <w:t xml:space="preserve">Regulamentului de selectare, </w:t>
      </w:r>
      <w:proofErr w:type="spellStart"/>
      <w:r w:rsidR="00D66EDA" w:rsidRPr="00D66EDA">
        <w:rPr>
          <w:rFonts w:ascii="Times New Roman" w:eastAsia="Times New Roman" w:hAnsi="Times New Roman"/>
          <w:sz w:val="28"/>
          <w:szCs w:val="28"/>
          <w:lang w:eastAsia="en-GB"/>
        </w:rPr>
        <w:t>cerinţele</w:t>
      </w:r>
      <w:proofErr w:type="spellEnd"/>
      <w:r w:rsidR="00D66EDA" w:rsidRPr="00D66EDA">
        <w:rPr>
          <w:rFonts w:ascii="Times New Roman" w:eastAsia="Times New Roman" w:hAnsi="Times New Roman"/>
          <w:sz w:val="28"/>
          <w:szCs w:val="28"/>
          <w:lang w:eastAsia="en-GB"/>
        </w:rPr>
        <w:t xml:space="preserve"> </w:t>
      </w:r>
      <w:proofErr w:type="spellStart"/>
      <w:r w:rsidR="00D66EDA" w:rsidRPr="00D66EDA">
        <w:rPr>
          <w:rFonts w:ascii="Times New Roman" w:eastAsia="Times New Roman" w:hAnsi="Times New Roman"/>
          <w:sz w:val="28"/>
          <w:szCs w:val="28"/>
          <w:lang w:eastAsia="en-GB"/>
        </w:rPr>
        <w:t>faţă</w:t>
      </w:r>
      <w:proofErr w:type="spellEnd"/>
      <w:r w:rsidR="00D66EDA" w:rsidRPr="00D66EDA">
        <w:rPr>
          <w:rFonts w:ascii="Times New Roman" w:eastAsia="Times New Roman" w:hAnsi="Times New Roman"/>
          <w:sz w:val="28"/>
          <w:szCs w:val="28"/>
          <w:lang w:eastAsia="en-GB"/>
        </w:rPr>
        <w:t xml:space="preserve"> de candidat şi componenţa nominală a Comisiei de selectare a directorului general al Agenţiei Naţionale pentru Cercetare şi Dezvoltare</w:t>
      </w:r>
      <w:r w:rsidR="00D66EDA" w:rsidRPr="00D66EDA">
        <w:rPr>
          <w:rFonts w:ascii="Times New Roman" w:eastAsia="Times New Roman" w:hAnsi="Times New Roman"/>
          <w:sz w:val="28"/>
          <w:szCs w:val="28"/>
          <w:lang w:val="ro-MD" w:eastAsia="ro-RO"/>
        </w:rPr>
        <w:t>”</w:t>
      </w:r>
      <w:r w:rsidR="00D241A7">
        <w:rPr>
          <w:rFonts w:ascii="Times New Roman" w:eastAsia="Times New Roman" w:hAnsi="Times New Roman"/>
          <w:sz w:val="28"/>
          <w:szCs w:val="28"/>
          <w:lang w:val="ro-MD" w:eastAsia="ro-RO"/>
        </w:rPr>
        <w:t xml:space="preserve"> </w:t>
      </w:r>
      <w:r w:rsidRPr="00D66EDA">
        <w:rPr>
          <w:rFonts w:ascii="Times New Roman" w:hAnsi="Times New Roman"/>
          <w:sz w:val="28"/>
          <w:szCs w:val="28"/>
        </w:rPr>
        <w:t>urmează a fi supus procedurile avizării și consultării publice.</w:t>
      </w: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p>
    <w:p w:rsidR="0012182A" w:rsidRPr="00D66EDA" w:rsidRDefault="0012182A" w:rsidP="00D241A7">
      <w:pPr>
        <w:spacing w:after="0" w:line="240" w:lineRule="auto"/>
        <w:ind w:left="-567" w:right="354" w:firstLine="567"/>
        <w:jc w:val="both"/>
        <w:rPr>
          <w:rFonts w:ascii="Times New Roman" w:hAnsi="Times New Roman"/>
          <w:sz w:val="28"/>
          <w:szCs w:val="28"/>
          <w:lang w:val="ro-MD"/>
        </w:rPr>
      </w:pPr>
    </w:p>
    <w:p w:rsidR="0012182A" w:rsidRPr="00D66EDA" w:rsidRDefault="0012182A" w:rsidP="00D241A7">
      <w:pPr>
        <w:spacing w:after="0" w:line="240" w:lineRule="auto"/>
        <w:ind w:left="-567" w:right="354" w:firstLine="567"/>
        <w:rPr>
          <w:rFonts w:ascii="Times New Roman" w:hAnsi="Times New Roman"/>
          <w:b/>
          <w:bCs/>
          <w:sz w:val="28"/>
          <w:szCs w:val="28"/>
          <w:lang w:val="ro-MD"/>
        </w:rPr>
      </w:pPr>
      <w:r w:rsidRPr="00D66EDA">
        <w:rPr>
          <w:rFonts w:ascii="Times New Roman" w:hAnsi="Times New Roman"/>
          <w:b/>
          <w:bCs/>
          <w:sz w:val="28"/>
          <w:szCs w:val="28"/>
          <w:lang w:val="ro-MD"/>
        </w:rPr>
        <w:t>Iurie CIOCAN,</w:t>
      </w:r>
    </w:p>
    <w:p w:rsidR="0012182A" w:rsidRPr="00D66EDA" w:rsidRDefault="0012182A" w:rsidP="00D241A7">
      <w:pPr>
        <w:spacing w:after="0" w:line="240" w:lineRule="auto"/>
        <w:ind w:left="-567" w:right="354" w:firstLine="567"/>
        <w:rPr>
          <w:rFonts w:ascii="Times New Roman" w:hAnsi="Times New Roman"/>
          <w:b/>
          <w:bCs/>
          <w:sz w:val="28"/>
          <w:szCs w:val="28"/>
          <w:lang w:val="ro-MD"/>
        </w:rPr>
      </w:pPr>
      <w:r w:rsidRPr="00D66EDA">
        <w:rPr>
          <w:rFonts w:ascii="Times New Roman" w:hAnsi="Times New Roman"/>
          <w:b/>
          <w:bCs/>
          <w:sz w:val="28"/>
          <w:szCs w:val="28"/>
          <w:lang w:val="ro-MD"/>
        </w:rPr>
        <w:t xml:space="preserve">Director </w:t>
      </w:r>
    </w:p>
    <w:p w:rsidR="0012182A" w:rsidRPr="00D66EDA" w:rsidRDefault="0012182A" w:rsidP="00D241A7">
      <w:pPr>
        <w:spacing w:after="0" w:line="240" w:lineRule="auto"/>
        <w:ind w:left="-567" w:right="354" w:firstLine="567"/>
        <w:rPr>
          <w:rFonts w:ascii="Times New Roman" w:hAnsi="Times New Roman"/>
          <w:b/>
          <w:bCs/>
          <w:sz w:val="28"/>
          <w:szCs w:val="28"/>
          <w:lang w:val="ro-MD"/>
        </w:rPr>
      </w:pPr>
      <w:r w:rsidRPr="00D66EDA">
        <w:rPr>
          <w:rFonts w:ascii="Times New Roman" w:hAnsi="Times New Roman"/>
          <w:b/>
          <w:bCs/>
          <w:sz w:val="28"/>
          <w:szCs w:val="28"/>
          <w:lang w:val="ro-MD"/>
        </w:rPr>
        <w:t xml:space="preserve">Centrul de implementare a Reformelor                                </w:t>
      </w:r>
    </w:p>
    <w:p w:rsidR="007F7254" w:rsidRPr="00D66EDA" w:rsidRDefault="007F7254" w:rsidP="00D241A7">
      <w:pPr>
        <w:ind w:left="-567" w:right="354"/>
        <w:rPr>
          <w:sz w:val="28"/>
          <w:szCs w:val="28"/>
          <w:lang w:val="ro-MD"/>
        </w:rPr>
      </w:pPr>
    </w:p>
    <w:sectPr w:rsidR="007F7254" w:rsidRPr="00D66EDA" w:rsidSect="00991C37">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70D"/>
    <w:multiLevelType w:val="hybridMultilevel"/>
    <w:tmpl w:val="521C8248"/>
    <w:lvl w:ilvl="0" w:tplc="04190011">
      <w:start w:val="1"/>
      <w:numFmt w:val="decimal"/>
      <w:lvlText w:val="%1)"/>
      <w:lvlJc w:val="left"/>
      <w:pPr>
        <w:ind w:left="1287" w:hanging="360"/>
      </w:pPr>
    </w:lvl>
    <w:lvl w:ilvl="1" w:tplc="74A69130">
      <w:start w:val="1"/>
      <w:numFmt w:val="lowerLetter"/>
      <w:lvlText w:val="%2)"/>
      <w:lvlJc w:val="left"/>
      <w:pPr>
        <w:ind w:left="2502" w:hanging="85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878039F"/>
    <w:multiLevelType w:val="hybridMultilevel"/>
    <w:tmpl w:val="2766B91C"/>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3DBF0C62"/>
    <w:multiLevelType w:val="hybridMultilevel"/>
    <w:tmpl w:val="876A573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F664E35"/>
    <w:multiLevelType w:val="hybridMultilevel"/>
    <w:tmpl w:val="00C6F4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DD1CFC"/>
    <w:multiLevelType w:val="hybridMultilevel"/>
    <w:tmpl w:val="39B89C80"/>
    <w:lvl w:ilvl="0" w:tplc="4BF6AE40">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653B5C74"/>
    <w:multiLevelType w:val="hybridMultilevel"/>
    <w:tmpl w:val="01B288E6"/>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2A"/>
    <w:rsid w:val="0012182A"/>
    <w:rsid w:val="00436448"/>
    <w:rsid w:val="007F7254"/>
    <w:rsid w:val="008D4EFE"/>
    <w:rsid w:val="00A033D8"/>
    <w:rsid w:val="00C81DDD"/>
    <w:rsid w:val="00D241A7"/>
    <w:rsid w:val="00D66EDA"/>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CD8E"/>
  <w15:docId w15:val="{1D9072A5-D984-420A-AD08-1A24348B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82A"/>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2182A"/>
    <w:pPr>
      <w:spacing w:after="0" w:line="240" w:lineRule="auto"/>
    </w:pPr>
    <w:rPr>
      <w:rFonts w:ascii="Calibri" w:eastAsia="Times New Roman" w:hAnsi="Calibri" w:cs="Times New Roman"/>
      <w:lang w:eastAsia="ru-RU"/>
    </w:rPr>
  </w:style>
  <w:style w:type="paragraph" w:styleId="NormalWeb">
    <w:name w:val="Normal (Web)"/>
    <w:aliases w:val="Знак, Знак,webb,webb Знак Знак"/>
    <w:basedOn w:val="Normal"/>
    <w:link w:val="NormalWebCaracter"/>
    <w:uiPriority w:val="99"/>
    <w:unhideWhenUsed/>
    <w:qFormat/>
    <w:rsid w:val="0012182A"/>
    <w:rPr>
      <w:rFonts w:ascii="Times New Roman" w:hAnsi="Times New Roman"/>
      <w:sz w:val="24"/>
      <w:szCs w:val="24"/>
      <w:lang w:val="x-none"/>
    </w:rPr>
  </w:style>
  <w:style w:type="character" w:customStyle="1" w:styleId="NormalWebCaracter">
    <w:name w:val="Normal (Web) Caracter"/>
    <w:aliases w:val="Знак Caracter, Знак Caracter,webb Caracter,webb Знак Знак Caracter"/>
    <w:link w:val="NormalWeb"/>
    <w:uiPriority w:val="99"/>
    <w:rsid w:val="0012182A"/>
    <w:rPr>
      <w:rFonts w:ascii="Times New Roman" w:eastAsia="Calibri" w:hAnsi="Times New Roman" w:cs="Times New Roman"/>
      <w:sz w:val="24"/>
      <w:szCs w:val="24"/>
      <w:lang w:val="x-none"/>
    </w:rPr>
  </w:style>
  <w:style w:type="paragraph" w:styleId="TextnBalon">
    <w:name w:val="Balloon Text"/>
    <w:basedOn w:val="Normal"/>
    <w:link w:val="TextnBalonCaracter"/>
    <w:uiPriority w:val="99"/>
    <w:semiHidden/>
    <w:unhideWhenUsed/>
    <w:rsid w:val="008D4EF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4EFE"/>
    <w:rPr>
      <w:rFonts w:ascii="Segoe UI" w:eastAsia="Calibri" w:hAnsi="Segoe UI" w:cs="Segoe UI"/>
      <w:sz w:val="18"/>
      <w:szCs w:val="18"/>
      <w:lang w:val="ro-RO"/>
    </w:rPr>
  </w:style>
  <w:style w:type="character" w:styleId="Hyperlink">
    <w:name w:val="Hyperlink"/>
    <w:basedOn w:val="Fontdeparagrafimplicit"/>
    <w:uiPriority w:val="99"/>
    <w:semiHidden/>
    <w:unhideWhenUsed/>
    <w:rsid w:val="00D66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34609">
      <w:bodyDiv w:val="1"/>
      <w:marLeft w:val="0"/>
      <w:marRight w:val="0"/>
      <w:marTop w:val="0"/>
      <w:marBottom w:val="0"/>
      <w:divBdr>
        <w:top w:val="none" w:sz="0" w:space="0" w:color="auto"/>
        <w:left w:val="none" w:sz="0" w:space="0" w:color="auto"/>
        <w:bottom w:val="none" w:sz="0" w:space="0" w:color="auto"/>
        <w:right w:val="none" w:sz="0" w:space="0" w:color="auto"/>
      </w:divBdr>
    </w:div>
    <w:div w:id="10328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712</Words>
  <Characters>4065</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Lilia Dabija</cp:lastModifiedBy>
  <cp:revision>5</cp:revision>
  <cp:lastPrinted>2018-04-18T08:24:00Z</cp:lastPrinted>
  <dcterms:created xsi:type="dcterms:W3CDTF">2018-02-05T13:56:00Z</dcterms:created>
  <dcterms:modified xsi:type="dcterms:W3CDTF">2018-04-18T08:24:00Z</dcterms:modified>
</cp:coreProperties>
</file>