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F1" w:rsidRPr="001E7AF1" w:rsidRDefault="001E7AF1" w:rsidP="001E7AF1">
      <w:pPr>
        <w:spacing w:after="0" w:line="240" w:lineRule="auto"/>
        <w:jc w:val="right"/>
        <w:rPr>
          <w:rFonts w:ascii="Times New Roman" w:eastAsia="Times New Roman" w:hAnsi="Times New Roman" w:cs="Times New Roman"/>
          <w:i/>
          <w:sz w:val="24"/>
          <w:szCs w:val="24"/>
          <w:lang w:val="en-US" w:eastAsia="ru-RU"/>
        </w:rPr>
      </w:pPr>
      <w:proofErr w:type="spellStart"/>
      <w:r w:rsidRPr="001E7AF1">
        <w:rPr>
          <w:rFonts w:ascii="Times New Roman" w:eastAsia="Times New Roman" w:hAnsi="Times New Roman" w:cs="Times New Roman"/>
          <w:i/>
          <w:sz w:val="24"/>
          <w:szCs w:val="24"/>
          <w:lang w:val="en-US" w:eastAsia="ru-RU"/>
        </w:rPr>
        <w:t>proiect</w:t>
      </w:r>
      <w:proofErr w:type="spellEnd"/>
    </w:p>
    <w:p w:rsidR="001E7AF1" w:rsidRPr="001E7AF1" w:rsidRDefault="001E7AF1" w:rsidP="001E7AF1">
      <w:pPr>
        <w:spacing w:after="0" w:line="240" w:lineRule="auto"/>
        <w:rPr>
          <w:rFonts w:ascii="Times New Roman" w:eastAsia="Times New Roman" w:hAnsi="Times New Roman" w:cs="Times New Roman"/>
          <w:b/>
          <w:bCs/>
          <w:sz w:val="28"/>
          <w:szCs w:val="28"/>
          <w:lang w:val="fr-FR" w:eastAsia="ru-RU"/>
        </w:rPr>
      </w:pPr>
    </w:p>
    <w:p w:rsidR="001E7AF1" w:rsidRPr="001E7AF1" w:rsidRDefault="001E7AF1" w:rsidP="001E7AF1">
      <w:pPr>
        <w:spacing w:after="0" w:line="240" w:lineRule="auto"/>
        <w:jc w:val="center"/>
        <w:rPr>
          <w:rFonts w:ascii="Times New Roman" w:eastAsia="Times New Roman" w:hAnsi="Times New Roman" w:cs="Times New Roman"/>
          <w:b/>
          <w:bCs/>
          <w:sz w:val="28"/>
          <w:szCs w:val="28"/>
          <w:lang w:val="fr-FR" w:eastAsia="ru-RU"/>
        </w:rPr>
      </w:pPr>
    </w:p>
    <w:p w:rsidR="001E7AF1" w:rsidRPr="001E7AF1" w:rsidRDefault="001E7AF1" w:rsidP="001E7AF1">
      <w:pPr>
        <w:spacing w:after="0" w:line="240" w:lineRule="auto"/>
        <w:jc w:val="center"/>
        <w:rPr>
          <w:rFonts w:ascii="Times New Roman" w:eastAsia="Times New Roman" w:hAnsi="Times New Roman" w:cs="Times New Roman"/>
          <w:b/>
          <w:sz w:val="28"/>
          <w:szCs w:val="28"/>
          <w:lang w:val="ro-RO" w:eastAsia="ru-RU"/>
        </w:rPr>
      </w:pPr>
      <w:r w:rsidRPr="001E7AF1">
        <w:rPr>
          <w:rFonts w:ascii="Times New Roman" w:eastAsia="Times New Roman" w:hAnsi="Times New Roman" w:cs="Times New Roman"/>
          <w:b/>
          <w:sz w:val="28"/>
          <w:szCs w:val="28"/>
          <w:lang w:val="ro-RO" w:eastAsia="ru-RU"/>
        </w:rPr>
        <w:t>GUVERNUL REPUBLICII MOLDOVA</w:t>
      </w:r>
    </w:p>
    <w:p w:rsidR="001E7AF1" w:rsidRPr="001E7AF1" w:rsidRDefault="001E7AF1" w:rsidP="001E7AF1">
      <w:pPr>
        <w:spacing w:after="0" w:line="240" w:lineRule="auto"/>
        <w:jc w:val="both"/>
        <w:rPr>
          <w:rFonts w:ascii="Times New Roman" w:eastAsia="Times New Roman" w:hAnsi="Times New Roman" w:cs="Times New Roman"/>
          <w:b/>
          <w:sz w:val="28"/>
          <w:szCs w:val="28"/>
          <w:lang w:val="ro-RO" w:eastAsia="ru-RU"/>
        </w:rPr>
      </w:pPr>
    </w:p>
    <w:p w:rsidR="001E7AF1" w:rsidRPr="001E7AF1" w:rsidRDefault="001E7AF1" w:rsidP="001E7AF1">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w:t>
      </w:r>
      <w:r w:rsidRPr="001E7AF1">
        <w:rPr>
          <w:rFonts w:ascii="Times New Roman" w:eastAsia="Times New Roman" w:hAnsi="Times New Roman" w:cs="Times New Roman"/>
          <w:b/>
          <w:sz w:val="28"/>
          <w:szCs w:val="28"/>
          <w:lang w:val="ro-RO" w:eastAsia="ru-RU"/>
        </w:rPr>
        <w:t>HOTĂRÎRE nr.______</w:t>
      </w:r>
    </w:p>
    <w:p w:rsidR="001E7AF1" w:rsidRPr="001E7AF1" w:rsidRDefault="001E7AF1" w:rsidP="001E7AF1">
      <w:pPr>
        <w:spacing w:after="0" w:line="240" w:lineRule="auto"/>
        <w:jc w:val="center"/>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din _____________________20</w:t>
      </w:r>
      <w:r>
        <w:rPr>
          <w:rFonts w:ascii="Times New Roman" w:eastAsia="Times New Roman" w:hAnsi="Times New Roman" w:cs="Times New Roman"/>
          <w:sz w:val="28"/>
          <w:szCs w:val="28"/>
          <w:lang w:val="ro-RO" w:eastAsia="ru-RU"/>
        </w:rPr>
        <w:t>18</w:t>
      </w:r>
    </w:p>
    <w:p w:rsidR="001E7AF1" w:rsidRPr="001E7AF1" w:rsidRDefault="001E7AF1" w:rsidP="001E7AF1">
      <w:pPr>
        <w:spacing w:after="0" w:line="240" w:lineRule="auto"/>
        <w:jc w:val="center"/>
        <w:rPr>
          <w:rFonts w:ascii="Times New Roman" w:eastAsia="Times New Roman" w:hAnsi="Times New Roman" w:cs="Times New Roman"/>
          <w:b/>
          <w:bCs/>
          <w:sz w:val="28"/>
          <w:szCs w:val="28"/>
          <w:lang w:val="fr-FR" w:eastAsia="ru-RU"/>
        </w:rPr>
      </w:pPr>
    </w:p>
    <w:p w:rsidR="001E7AF1" w:rsidRPr="001E7AF1" w:rsidRDefault="001E7AF1" w:rsidP="001E7AF1">
      <w:pPr>
        <w:spacing w:after="0" w:line="240" w:lineRule="auto"/>
        <w:jc w:val="center"/>
        <w:rPr>
          <w:rFonts w:ascii="Times New Roman" w:eastAsia="Times New Roman" w:hAnsi="Times New Roman" w:cs="Times New Roman"/>
          <w:b/>
          <w:bCs/>
          <w:sz w:val="28"/>
          <w:szCs w:val="28"/>
          <w:lang w:val="fr-FR" w:eastAsia="ru-RU"/>
        </w:rPr>
      </w:pPr>
    </w:p>
    <w:p w:rsidR="001E7AF1" w:rsidRDefault="001E7AF1" w:rsidP="001E7AF1">
      <w:pPr>
        <w:spacing w:after="0" w:line="240" w:lineRule="auto"/>
        <w:jc w:val="center"/>
        <w:rPr>
          <w:rFonts w:ascii="Times New Roman" w:eastAsia="Times New Roman" w:hAnsi="Times New Roman" w:cs="Times New Roman"/>
          <w:b/>
          <w:bCs/>
          <w:sz w:val="28"/>
          <w:szCs w:val="28"/>
          <w:lang w:val="fr-FR" w:eastAsia="ru-RU"/>
        </w:rPr>
      </w:pPr>
      <w:r w:rsidRPr="001E7AF1">
        <w:rPr>
          <w:rFonts w:ascii="Times New Roman" w:eastAsia="Times New Roman" w:hAnsi="Times New Roman" w:cs="Times New Roman"/>
          <w:b/>
          <w:bCs/>
          <w:sz w:val="28"/>
          <w:szCs w:val="28"/>
          <w:lang w:val="fr-FR" w:eastAsia="ru-RU"/>
        </w:rPr>
        <w:t>H O T Ă R Î R E</w:t>
      </w:r>
    </w:p>
    <w:p w:rsidR="001E7AF1" w:rsidRPr="001E7AF1" w:rsidRDefault="001E7AF1" w:rsidP="001E7AF1">
      <w:pPr>
        <w:spacing w:after="0" w:line="240" w:lineRule="auto"/>
        <w:jc w:val="center"/>
        <w:rPr>
          <w:rFonts w:ascii="Times New Roman" w:eastAsia="Times New Roman" w:hAnsi="Times New Roman" w:cs="Times New Roman"/>
          <w:b/>
          <w:bCs/>
          <w:sz w:val="28"/>
          <w:szCs w:val="28"/>
          <w:lang w:val="fr-FR" w:eastAsia="ru-RU"/>
        </w:rPr>
      </w:pPr>
    </w:p>
    <w:p w:rsidR="001E7AF1" w:rsidRPr="00BB7ED6" w:rsidRDefault="001E7AF1" w:rsidP="001E7AF1">
      <w:pPr>
        <w:pStyle w:val="a3"/>
        <w:spacing w:line="240" w:lineRule="auto"/>
        <w:jc w:val="center"/>
        <w:rPr>
          <w:rFonts w:eastAsia="Times New Roman"/>
          <w:b/>
          <w:sz w:val="28"/>
          <w:szCs w:val="28"/>
          <w:lang w:val="ro-RO" w:eastAsia="ru-RU"/>
        </w:rPr>
      </w:pPr>
      <w:r>
        <w:rPr>
          <w:rFonts w:eastAsia="Times New Roman"/>
          <w:b/>
          <w:sz w:val="28"/>
          <w:szCs w:val="28"/>
          <w:lang w:val="ro-RO" w:eastAsia="ru-RU"/>
        </w:rPr>
        <w:t>c</w:t>
      </w:r>
      <w:r w:rsidRPr="00BB7ED6">
        <w:rPr>
          <w:rFonts w:eastAsia="Times New Roman"/>
          <w:b/>
          <w:sz w:val="28"/>
          <w:szCs w:val="28"/>
          <w:lang w:val="ro-RO" w:eastAsia="ru-RU"/>
        </w:rPr>
        <w:t>u privire la transmiterea</w:t>
      </w:r>
    </w:p>
    <w:p w:rsidR="001E7AF1" w:rsidRDefault="001E7AF1" w:rsidP="001E7AF1">
      <w:pPr>
        <w:pStyle w:val="a3"/>
        <w:spacing w:after="0" w:line="240" w:lineRule="atLeast"/>
        <w:jc w:val="center"/>
        <w:rPr>
          <w:rFonts w:eastAsia="Times New Roman"/>
          <w:b/>
          <w:sz w:val="28"/>
          <w:szCs w:val="28"/>
          <w:lang w:val="ro-RO" w:eastAsia="ru-RU"/>
        </w:rPr>
      </w:pPr>
      <w:r w:rsidRPr="00BB7ED6">
        <w:rPr>
          <w:rFonts w:eastAsia="Times New Roman"/>
          <w:b/>
          <w:sz w:val="28"/>
          <w:szCs w:val="28"/>
          <w:lang w:val="ro-RO" w:eastAsia="ru-RU"/>
        </w:rPr>
        <w:t>şi schimbarea categoriei de destinaţie a unor terenuri</w:t>
      </w:r>
    </w:p>
    <w:p w:rsidR="001E7AF1" w:rsidRPr="001E7AF1" w:rsidRDefault="001E7AF1" w:rsidP="001E7AF1">
      <w:pPr>
        <w:spacing w:after="0" w:line="240" w:lineRule="auto"/>
        <w:rPr>
          <w:rFonts w:ascii="Times New Roman" w:eastAsia="Times New Roman" w:hAnsi="Times New Roman" w:cs="Times New Roman"/>
          <w:b/>
          <w:sz w:val="28"/>
          <w:szCs w:val="28"/>
          <w:lang w:val="ro-RO" w:eastAsia="ru-RU"/>
        </w:rPr>
      </w:pPr>
      <w:r>
        <w:rPr>
          <w:rFonts w:eastAsia="Times New Roman"/>
          <w:b/>
          <w:noProof/>
          <w:sz w:val="28"/>
          <w:szCs w:val="28"/>
          <w:lang w:eastAsia="ru-RU"/>
        </w:rPr>
        <mc:AlternateContent>
          <mc:Choice Requires="wps">
            <w:drawing>
              <wp:anchor distT="0" distB="0" distL="114300" distR="114300" simplePos="0" relativeHeight="251660288" behindDoc="0" locked="0" layoutInCell="1" allowOverlap="1" wp14:anchorId="48E418BF" wp14:editId="71963724">
                <wp:simplePos x="0" y="0"/>
                <wp:positionH relativeFrom="column">
                  <wp:posOffset>-36339</wp:posOffset>
                </wp:positionH>
                <wp:positionV relativeFrom="paragraph">
                  <wp:posOffset>26381</wp:posOffset>
                </wp:positionV>
                <wp:extent cx="6029325" cy="17193"/>
                <wp:effectExtent l="0" t="0" r="28575" b="2095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029325" cy="171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F4561"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1pt" to="47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" strokecolor="black [3200]" strokeweight="1.5pt">
                <v:stroke joinstyle="miter"/>
              </v:line>
            </w:pict>
          </mc:Fallback>
        </mc:AlternateConten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en-US" w:eastAsia="ru-RU"/>
        </w:rPr>
      </w:pPr>
      <w:proofErr w:type="spellStart"/>
      <w:r w:rsidRPr="001E7AF1">
        <w:rPr>
          <w:rFonts w:ascii="Times New Roman" w:eastAsia="Times New Roman" w:hAnsi="Times New Roman" w:cs="Times New Roman"/>
          <w:sz w:val="28"/>
          <w:szCs w:val="28"/>
          <w:lang w:val="en-US" w:eastAsia="ru-RU"/>
        </w:rPr>
        <w:t>În</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temeiul</w:t>
      </w:r>
      <w:proofErr w:type="spellEnd"/>
      <w:r w:rsidRPr="001E7AF1">
        <w:rPr>
          <w:rFonts w:ascii="Times New Roman" w:eastAsia="Times New Roman" w:hAnsi="Times New Roman" w:cs="Times New Roman"/>
          <w:sz w:val="28"/>
          <w:szCs w:val="28"/>
          <w:lang w:val="en-US" w:eastAsia="ru-RU"/>
        </w:rPr>
        <w:t xml:space="preserve"> art. 8, 15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71 din </w:t>
      </w:r>
      <w:proofErr w:type="spellStart"/>
      <w:r w:rsidRPr="001E7AF1">
        <w:rPr>
          <w:rFonts w:ascii="Times New Roman" w:eastAsia="Times New Roman" w:hAnsi="Times New Roman" w:cs="Times New Roman"/>
          <w:sz w:val="28"/>
          <w:szCs w:val="28"/>
          <w:lang w:val="en-US" w:eastAsia="ru-RU"/>
        </w:rPr>
        <w:t>Codul</w:t>
      </w:r>
      <w:proofErr w:type="spellEnd"/>
      <w:r w:rsidRPr="001E7AF1">
        <w:rPr>
          <w:rFonts w:ascii="Times New Roman" w:eastAsia="Times New Roman" w:hAnsi="Times New Roman" w:cs="Times New Roman"/>
          <w:sz w:val="28"/>
          <w:szCs w:val="28"/>
          <w:lang w:val="en-US" w:eastAsia="ru-RU"/>
        </w:rPr>
        <w:t xml:space="preserve"> </w:t>
      </w:r>
      <w:proofErr w:type="spellStart"/>
      <w:proofErr w:type="gramStart"/>
      <w:r w:rsidRPr="001E7AF1">
        <w:rPr>
          <w:rFonts w:ascii="Times New Roman" w:eastAsia="Times New Roman" w:hAnsi="Times New Roman" w:cs="Times New Roman"/>
          <w:sz w:val="28"/>
          <w:szCs w:val="28"/>
          <w:lang w:val="en-US" w:eastAsia="ru-RU"/>
        </w:rPr>
        <w:t>funciar</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nr</w:t>
      </w:r>
      <w:proofErr w:type="spellEnd"/>
      <w:proofErr w:type="gramEnd"/>
      <w:r w:rsidRPr="001E7AF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828-XII din 25 </w:t>
      </w:r>
      <w:proofErr w:type="spellStart"/>
      <w:r w:rsidRPr="001E7AF1">
        <w:rPr>
          <w:rFonts w:ascii="Times New Roman" w:eastAsia="Times New Roman" w:hAnsi="Times New Roman" w:cs="Times New Roman"/>
          <w:sz w:val="28"/>
          <w:szCs w:val="28"/>
          <w:lang w:val="en-US" w:eastAsia="ru-RU"/>
        </w:rPr>
        <w:t>decembrie</w:t>
      </w:r>
      <w:proofErr w:type="spellEnd"/>
      <w:r w:rsidRPr="001E7AF1">
        <w:rPr>
          <w:rFonts w:ascii="Times New Roman" w:eastAsia="Times New Roman" w:hAnsi="Times New Roman" w:cs="Times New Roman"/>
          <w:sz w:val="28"/>
          <w:szCs w:val="28"/>
          <w:lang w:val="en-US" w:eastAsia="ru-RU"/>
        </w:rPr>
        <w:t xml:space="preserve"> 1991 (</w:t>
      </w:r>
      <w:proofErr w:type="spellStart"/>
      <w:r w:rsidRPr="001E7AF1">
        <w:rPr>
          <w:rFonts w:ascii="Times New Roman" w:eastAsia="Times New Roman" w:hAnsi="Times New Roman" w:cs="Times New Roman"/>
          <w:sz w:val="28"/>
          <w:szCs w:val="28"/>
          <w:lang w:val="en-US" w:eastAsia="ru-RU"/>
        </w:rPr>
        <w:t>republicat</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în</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Monitorul</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Oficial</w:t>
      </w:r>
      <w:proofErr w:type="spellEnd"/>
      <w:r w:rsidRPr="001E7AF1">
        <w:rPr>
          <w:rFonts w:ascii="Times New Roman" w:eastAsia="Times New Roman" w:hAnsi="Times New Roman" w:cs="Times New Roman"/>
          <w:sz w:val="28"/>
          <w:szCs w:val="28"/>
          <w:lang w:val="en-US" w:eastAsia="ru-RU"/>
        </w:rPr>
        <w:t xml:space="preserve"> al </w:t>
      </w:r>
      <w:proofErr w:type="spellStart"/>
      <w:r w:rsidRPr="001E7AF1">
        <w:rPr>
          <w:rFonts w:ascii="Times New Roman" w:eastAsia="Times New Roman" w:hAnsi="Times New Roman" w:cs="Times New Roman"/>
          <w:sz w:val="28"/>
          <w:szCs w:val="28"/>
          <w:lang w:val="en-US" w:eastAsia="ru-RU"/>
        </w:rPr>
        <w:t>Republicii</w:t>
      </w:r>
      <w:proofErr w:type="spellEnd"/>
      <w:r w:rsidRPr="001E7AF1">
        <w:rPr>
          <w:rFonts w:ascii="Times New Roman" w:eastAsia="Times New Roman" w:hAnsi="Times New Roman" w:cs="Times New Roman"/>
          <w:sz w:val="28"/>
          <w:szCs w:val="28"/>
          <w:lang w:val="en-US" w:eastAsia="ru-RU"/>
        </w:rPr>
        <w:t xml:space="preserve"> Moldova,</w:t>
      </w:r>
      <w:r>
        <w:rPr>
          <w:rFonts w:ascii="Times New Roman" w:eastAsia="Times New Roman" w:hAnsi="Times New Roman" w:cs="Times New Roman"/>
          <w:sz w:val="28"/>
          <w:szCs w:val="28"/>
          <w:lang w:val="en-US" w:eastAsia="ru-RU"/>
        </w:rPr>
        <w:t xml:space="preserve"> 2001, nr.107, art. </w:t>
      </w:r>
      <w:r w:rsidRPr="001E7AF1">
        <w:rPr>
          <w:rFonts w:ascii="Times New Roman" w:eastAsia="Times New Roman" w:hAnsi="Times New Roman" w:cs="Times New Roman"/>
          <w:sz w:val="28"/>
          <w:szCs w:val="28"/>
          <w:lang w:val="en-US" w:eastAsia="ru-RU"/>
        </w:rPr>
        <w:t xml:space="preserve">817), cu </w:t>
      </w:r>
      <w:proofErr w:type="spellStart"/>
      <w:r w:rsidRPr="001E7AF1">
        <w:rPr>
          <w:rFonts w:ascii="Times New Roman" w:eastAsia="Times New Roman" w:hAnsi="Times New Roman" w:cs="Times New Roman"/>
          <w:sz w:val="28"/>
          <w:szCs w:val="28"/>
          <w:lang w:val="en-US" w:eastAsia="ru-RU"/>
        </w:rPr>
        <w:t>modificările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completările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ulterioare</w:t>
      </w:r>
      <w:proofErr w:type="spellEnd"/>
      <w:r w:rsidRPr="001E7AF1">
        <w:rPr>
          <w:rFonts w:ascii="Times New Roman" w:eastAsia="Times New Roman" w:hAnsi="Times New Roman" w:cs="Times New Roman"/>
          <w:sz w:val="28"/>
          <w:szCs w:val="28"/>
          <w:lang w:val="en-US" w:eastAsia="ru-RU"/>
        </w:rPr>
        <w:t>, art.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6 din </w:t>
      </w:r>
      <w:proofErr w:type="spellStart"/>
      <w:r w:rsidRPr="001E7AF1">
        <w:rPr>
          <w:rFonts w:ascii="Times New Roman" w:eastAsia="Times New Roman" w:hAnsi="Times New Roman" w:cs="Times New Roman"/>
          <w:sz w:val="28"/>
          <w:szCs w:val="28"/>
          <w:lang w:val="en-US" w:eastAsia="ru-RU"/>
        </w:rPr>
        <w:t>Legea</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nr</w:t>
      </w:r>
      <w:proofErr w:type="spellEnd"/>
      <w:r w:rsidRPr="001E7AF1">
        <w:rPr>
          <w:rFonts w:ascii="Times New Roman" w:eastAsia="Times New Roman" w:hAnsi="Times New Roman" w:cs="Times New Roman"/>
          <w:sz w:val="28"/>
          <w:szCs w:val="28"/>
          <w:lang w:val="en-US" w:eastAsia="ru-RU"/>
        </w:rPr>
        <w:t xml:space="preserve">. 91-XVI din 5 </w:t>
      </w:r>
      <w:proofErr w:type="spellStart"/>
      <w:r w:rsidRPr="001E7AF1">
        <w:rPr>
          <w:rFonts w:ascii="Times New Roman" w:eastAsia="Times New Roman" w:hAnsi="Times New Roman" w:cs="Times New Roman"/>
          <w:sz w:val="28"/>
          <w:szCs w:val="28"/>
          <w:lang w:val="en-US" w:eastAsia="ru-RU"/>
        </w:rPr>
        <w:t>aprilie</w:t>
      </w:r>
      <w:proofErr w:type="spellEnd"/>
      <w:r w:rsidRPr="001E7AF1">
        <w:rPr>
          <w:rFonts w:ascii="Times New Roman" w:eastAsia="Times New Roman" w:hAnsi="Times New Roman" w:cs="Times New Roman"/>
          <w:sz w:val="28"/>
          <w:szCs w:val="28"/>
          <w:lang w:val="en-US" w:eastAsia="ru-RU"/>
        </w:rPr>
        <w:t xml:space="preserve"> 2007 </w:t>
      </w:r>
      <w:proofErr w:type="spellStart"/>
      <w:r w:rsidRPr="001E7AF1">
        <w:rPr>
          <w:rFonts w:ascii="Times New Roman" w:eastAsia="Times New Roman" w:hAnsi="Times New Roman" w:cs="Times New Roman"/>
          <w:sz w:val="28"/>
          <w:szCs w:val="28"/>
          <w:lang w:val="en-US" w:eastAsia="ru-RU"/>
        </w:rPr>
        <w:t>privind</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terenurile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proprieta</w:t>
      </w:r>
      <w:r>
        <w:rPr>
          <w:rFonts w:ascii="Times New Roman" w:eastAsia="Times New Roman" w:hAnsi="Times New Roman" w:cs="Times New Roman"/>
          <w:sz w:val="28"/>
          <w:szCs w:val="28"/>
          <w:lang w:val="en-US" w:eastAsia="ru-RU"/>
        </w:rPr>
        <w:t>te</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publică</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şi</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delimitarea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lor</w:t>
      </w:r>
      <w:proofErr w:type="spellEnd"/>
      <w:r>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Monitorul</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Oficial</w:t>
      </w:r>
      <w:proofErr w:type="spellEnd"/>
      <w:r>
        <w:rPr>
          <w:rFonts w:ascii="Times New Roman" w:eastAsia="Times New Roman" w:hAnsi="Times New Roman" w:cs="Times New Roman"/>
          <w:sz w:val="28"/>
          <w:szCs w:val="28"/>
          <w:lang w:val="en-US" w:eastAsia="ru-RU"/>
        </w:rPr>
        <w:t xml:space="preserve"> al </w:t>
      </w:r>
      <w:proofErr w:type="spellStart"/>
      <w:r>
        <w:rPr>
          <w:rFonts w:ascii="Times New Roman" w:eastAsia="Times New Roman" w:hAnsi="Times New Roman" w:cs="Times New Roman"/>
          <w:sz w:val="28"/>
          <w:szCs w:val="28"/>
          <w:lang w:val="en-US" w:eastAsia="ru-RU"/>
        </w:rPr>
        <w:t>Republicii</w:t>
      </w:r>
      <w:proofErr w:type="spellEnd"/>
      <w:r>
        <w:rPr>
          <w:rFonts w:ascii="Times New Roman" w:eastAsia="Times New Roman" w:hAnsi="Times New Roman" w:cs="Times New Roman"/>
          <w:sz w:val="28"/>
          <w:szCs w:val="28"/>
          <w:lang w:val="en-US" w:eastAsia="ru-RU"/>
        </w:rPr>
        <w:t xml:space="preserve"> Moldova, </w:t>
      </w:r>
      <w:r w:rsidRPr="001E7AF1">
        <w:rPr>
          <w:rFonts w:ascii="Times New Roman" w:eastAsia="Times New Roman" w:hAnsi="Times New Roman" w:cs="Times New Roman"/>
          <w:sz w:val="28"/>
          <w:szCs w:val="28"/>
          <w:lang w:val="en-US" w:eastAsia="ru-RU"/>
        </w:rPr>
        <w:t xml:space="preserve">2007, </w:t>
      </w:r>
      <w:proofErr w:type="spellStart"/>
      <w:r w:rsidRPr="001E7AF1">
        <w:rPr>
          <w:rFonts w:ascii="Times New Roman" w:eastAsia="Times New Roman" w:hAnsi="Times New Roman" w:cs="Times New Roman"/>
          <w:sz w:val="28"/>
          <w:szCs w:val="28"/>
          <w:lang w:val="en-US" w:eastAsia="ru-RU"/>
        </w:rPr>
        <w:t>nr</w:t>
      </w:r>
      <w:proofErr w:type="spellEnd"/>
      <w:r w:rsidRPr="001E7AF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70-73, art.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316), cu </w:t>
      </w:r>
      <w:proofErr w:type="spellStart"/>
      <w:r w:rsidRPr="001E7AF1">
        <w:rPr>
          <w:rFonts w:ascii="Times New Roman" w:eastAsia="Times New Roman" w:hAnsi="Times New Roman" w:cs="Times New Roman"/>
          <w:sz w:val="28"/>
          <w:szCs w:val="28"/>
          <w:lang w:val="en-US" w:eastAsia="ru-RU"/>
        </w:rPr>
        <w:t>modificările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completările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ulterioare</w:t>
      </w:r>
      <w:proofErr w:type="spellEnd"/>
      <w:r w:rsidRPr="001E7AF1">
        <w:rPr>
          <w:rFonts w:ascii="Times New Roman" w:eastAsia="Times New Roman" w:hAnsi="Times New Roman" w:cs="Times New Roman"/>
          <w:sz w:val="28"/>
          <w:szCs w:val="28"/>
          <w:lang w:val="en-US" w:eastAsia="ru-RU"/>
        </w:rPr>
        <w:t xml:space="preserve">, art. 12 </w:t>
      </w:r>
      <w:proofErr w:type="spellStart"/>
      <w:r w:rsidRPr="001E7AF1">
        <w:rPr>
          <w:rFonts w:ascii="Times New Roman" w:eastAsia="Times New Roman" w:hAnsi="Times New Roman" w:cs="Times New Roman"/>
          <w:sz w:val="28"/>
          <w:szCs w:val="28"/>
          <w:lang w:val="en-US" w:eastAsia="ru-RU"/>
        </w:rPr>
        <w:t>alin</w:t>
      </w:r>
      <w:proofErr w:type="spellEnd"/>
      <w:r w:rsidRPr="001E7AF1">
        <w:rPr>
          <w:rFonts w:ascii="Times New Roman" w:eastAsia="Times New Roman" w:hAnsi="Times New Roman" w:cs="Times New Roman"/>
          <w:sz w:val="28"/>
          <w:szCs w:val="28"/>
          <w:lang w:val="en-US" w:eastAsia="ru-RU"/>
        </w:rPr>
        <w:t xml:space="preserve">. (4) din </w:t>
      </w:r>
      <w:proofErr w:type="spellStart"/>
      <w:r w:rsidRPr="001E7AF1">
        <w:rPr>
          <w:rFonts w:ascii="Times New Roman" w:eastAsia="Times New Roman" w:hAnsi="Times New Roman" w:cs="Times New Roman"/>
          <w:sz w:val="28"/>
          <w:szCs w:val="28"/>
          <w:lang w:val="en-US" w:eastAsia="ru-RU"/>
        </w:rPr>
        <w:t>Legea</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nr</w:t>
      </w:r>
      <w:proofErr w:type="spellEnd"/>
      <w:r w:rsidRPr="001E7AF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1308-XIII din 25 </w:t>
      </w:r>
      <w:proofErr w:type="spellStart"/>
      <w:r w:rsidRPr="001E7AF1">
        <w:rPr>
          <w:rFonts w:ascii="Times New Roman" w:eastAsia="Times New Roman" w:hAnsi="Times New Roman" w:cs="Times New Roman"/>
          <w:sz w:val="28"/>
          <w:szCs w:val="28"/>
          <w:lang w:val="en-US" w:eastAsia="ru-RU"/>
        </w:rPr>
        <w:t>iulie</w:t>
      </w:r>
      <w:proofErr w:type="spellEnd"/>
      <w:r w:rsidRPr="001E7AF1">
        <w:rPr>
          <w:rFonts w:ascii="Times New Roman" w:eastAsia="Times New Roman" w:hAnsi="Times New Roman" w:cs="Times New Roman"/>
          <w:sz w:val="28"/>
          <w:szCs w:val="28"/>
          <w:lang w:val="en-US" w:eastAsia="ru-RU"/>
        </w:rPr>
        <w:t xml:space="preserve"> 1997 </w:t>
      </w:r>
      <w:proofErr w:type="spellStart"/>
      <w:r w:rsidRPr="001E7AF1">
        <w:rPr>
          <w:rFonts w:ascii="Times New Roman" w:eastAsia="Times New Roman" w:hAnsi="Times New Roman" w:cs="Times New Roman"/>
          <w:sz w:val="28"/>
          <w:szCs w:val="28"/>
          <w:lang w:val="en-US" w:eastAsia="ru-RU"/>
        </w:rPr>
        <w:t>privind</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preţul</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normativ</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modul</w:t>
      </w:r>
      <w:proofErr w:type="spellEnd"/>
      <w:r w:rsidRPr="001E7AF1">
        <w:rPr>
          <w:rFonts w:ascii="Times New Roman" w:eastAsia="Times New Roman" w:hAnsi="Times New Roman" w:cs="Times New Roman"/>
          <w:sz w:val="28"/>
          <w:szCs w:val="28"/>
          <w:lang w:val="en-US" w:eastAsia="ru-RU"/>
        </w:rPr>
        <w:t xml:space="preserve"> de </w:t>
      </w:r>
      <w:proofErr w:type="spellStart"/>
      <w:r w:rsidRPr="001E7AF1">
        <w:rPr>
          <w:rFonts w:ascii="Times New Roman" w:eastAsia="Times New Roman" w:hAnsi="Times New Roman" w:cs="Times New Roman"/>
          <w:sz w:val="28"/>
          <w:szCs w:val="28"/>
          <w:lang w:val="en-US" w:eastAsia="ru-RU"/>
        </w:rPr>
        <w:t>vînzare-cumpărare</w:t>
      </w:r>
      <w:proofErr w:type="spellEnd"/>
      <w:r w:rsidRPr="001E7AF1">
        <w:rPr>
          <w:rFonts w:ascii="Times New Roman" w:eastAsia="Times New Roman" w:hAnsi="Times New Roman" w:cs="Times New Roman"/>
          <w:sz w:val="28"/>
          <w:szCs w:val="28"/>
          <w:lang w:val="en-US" w:eastAsia="ru-RU"/>
        </w:rPr>
        <w:t xml:space="preserve"> a </w:t>
      </w:r>
      <w:proofErr w:type="spellStart"/>
      <w:r w:rsidRPr="001E7AF1">
        <w:rPr>
          <w:rFonts w:ascii="Times New Roman" w:eastAsia="Times New Roman" w:hAnsi="Times New Roman" w:cs="Times New Roman"/>
          <w:sz w:val="28"/>
          <w:szCs w:val="28"/>
          <w:lang w:val="en-US" w:eastAsia="ru-RU"/>
        </w:rPr>
        <w:t>pămîntului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republicată</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în</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Monitorul</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Oficial</w:t>
      </w:r>
      <w:proofErr w:type="spellEnd"/>
      <w:r w:rsidRPr="001E7AF1">
        <w:rPr>
          <w:rFonts w:ascii="Times New Roman" w:eastAsia="Times New Roman" w:hAnsi="Times New Roman" w:cs="Times New Roman"/>
          <w:sz w:val="28"/>
          <w:szCs w:val="28"/>
          <w:lang w:val="en-US" w:eastAsia="ru-RU"/>
        </w:rPr>
        <w:t xml:space="preserve"> al </w:t>
      </w:r>
      <w:proofErr w:type="spellStart"/>
      <w:r w:rsidRPr="001E7AF1">
        <w:rPr>
          <w:rFonts w:ascii="Times New Roman" w:eastAsia="Times New Roman" w:hAnsi="Times New Roman" w:cs="Times New Roman"/>
          <w:sz w:val="28"/>
          <w:szCs w:val="28"/>
          <w:lang w:val="en-US" w:eastAsia="ru-RU"/>
        </w:rPr>
        <w:t>Republicii</w:t>
      </w:r>
      <w:proofErr w:type="spellEnd"/>
      <w:r w:rsidRPr="001E7AF1">
        <w:rPr>
          <w:rFonts w:ascii="Times New Roman" w:eastAsia="Times New Roman" w:hAnsi="Times New Roman" w:cs="Times New Roman"/>
          <w:sz w:val="28"/>
          <w:szCs w:val="28"/>
          <w:lang w:val="en-US" w:eastAsia="ru-RU"/>
        </w:rPr>
        <w:t xml:space="preserve"> Moldova, 2001, nr.147-149, art.1161),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art.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35 din </w:t>
      </w:r>
      <w:proofErr w:type="spellStart"/>
      <w:r w:rsidRPr="001E7AF1">
        <w:rPr>
          <w:rFonts w:ascii="Times New Roman" w:eastAsia="Times New Roman" w:hAnsi="Times New Roman" w:cs="Times New Roman"/>
          <w:sz w:val="28"/>
          <w:szCs w:val="28"/>
          <w:lang w:val="en-US" w:eastAsia="ru-RU"/>
        </w:rPr>
        <w:t>Legea</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nr</w:t>
      </w:r>
      <w:proofErr w:type="spellEnd"/>
      <w:r w:rsidRPr="001E7AF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591 din 23.09.1999 cu </w:t>
      </w:r>
      <w:proofErr w:type="spellStart"/>
      <w:r w:rsidRPr="001E7AF1">
        <w:rPr>
          <w:rFonts w:ascii="Times New Roman" w:eastAsia="Times New Roman" w:hAnsi="Times New Roman" w:cs="Times New Roman"/>
          <w:sz w:val="28"/>
          <w:szCs w:val="28"/>
          <w:lang w:val="en-US" w:eastAsia="ru-RU"/>
        </w:rPr>
        <w:t>privire</w:t>
      </w:r>
      <w:proofErr w:type="spellEnd"/>
      <w:r w:rsidRPr="001E7AF1">
        <w:rPr>
          <w:rFonts w:ascii="Times New Roman" w:eastAsia="Times New Roman" w:hAnsi="Times New Roman" w:cs="Times New Roman"/>
          <w:sz w:val="28"/>
          <w:szCs w:val="28"/>
          <w:lang w:val="en-US" w:eastAsia="ru-RU"/>
        </w:rPr>
        <w:t xml:space="preserve"> la </w:t>
      </w:r>
      <w:proofErr w:type="spellStart"/>
      <w:r w:rsidRPr="001E7AF1">
        <w:rPr>
          <w:rFonts w:ascii="Times New Roman" w:eastAsia="Times New Roman" w:hAnsi="Times New Roman" w:cs="Times New Roman"/>
          <w:sz w:val="28"/>
          <w:szCs w:val="28"/>
          <w:lang w:val="en-US" w:eastAsia="ru-RU"/>
        </w:rPr>
        <w:t>spaţiile</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verzi</w:t>
      </w:r>
      <w:proofErr w:type="spellEnd"/>
      <w:r w:rsidRPr="001E7AF1">
        <w:rPr>
          <w:rFonts w:ascii="Times New Roman" w:eastAsia="Times New Roman" w:hAnsi="Times New Roman" w:cs="Times New Roman"/>
          <w:sz w:val="28"/>
          <w:szCs w:val="28"/>
          <w:lang w:val="en-US" w:eastAsia="ru-RU"/>
        </w:rPr>
        <w:t xml:space="preserve"> ale </w:t>
      </w:r>
      <w:proofErr w:type="spellStart"/>
      <w:r w:rsidRPr="001E7AF1">
        <w:rPr>
          <w:rFonts w:ascii="Times New Roman" w:eastAsia="Times New Roman" w:hAnsi="Times New Roman" w:cs="Times New Roman"/>
          <w:sz w:val="28"/>
          <w:szCs w:val="28"/>
          <w:lang w:val="en-US" w:eastAsia="ru-RU"/>
        </w:rPr>
        <w:t>localităţiilor</w:t>
      </w:r>
      <w:proofErr w:type="spellEnd"/>
      <w:r w:rsidRPr="001E7AF1">
        <w:rPr>
          <w:rFonts w:ascii="Times New Roman" w:eastAsia="Times New Roman" w:hAnsi="Times New Roman" w:cs="Times New Roman"/>
          <w:sz w:val="28"/>
          <w:szCs w:val="28"/>
          <w:lang w:val="en-US" w:eastAsia="ru-RU"/>
        </w:rPr>
        <w:t xml:space="preserve"> urbane </w:t>
      </w:r>
      <w:proofErr w:type="spellStart"/>
      <w:r w:rsidRPr="001E7AF1">
        <w:rPr>
          <w:rFonts w:ascii="Times New Roman" w:eastAsia="Times New Roman" w:hAnsi="Times New Roman" w:cs="Times New Roman"/>
          <w:sz w:val="28"/>
          <w:szCs w:val="28"/>
          <w:lang w:val="en-US" w:eastAsia="ru-RU"/>
        </w:rPr>
        <w:t>şi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rurale</w:t>
      </w:r>
      <w:proofErr w:type="spellEnd"/>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w:t>
      </w:r>
      <w:proofErr w:type="spellStart"/>
      <w:r w:rsidRPr="001E7AF1">
        <w:rPr>
          <w:rFonts w:ascii="Times New Roman" w:eastAsia="Times New Roman" w:hAnsi="Times New Roman" w:cs="Times New Roman"/>
          <w:sz w:val="28"/>
          <w:szCs w:val="28"/>
          <w:lang w:val="en-US" w:eastAsia="ru-RU"/>
        </w:rPr>
        <w:t>Monitorul</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Oficial</w:t>
      </w:r>
      <w:proofErr w:type="spellEnd"/>
      <w:r w:rsidRPr="001E7AF1">
        <w:rPr>
          <w:rFonts w:ascii="Times New Roman" w:eastAsia="Times New Roman" w:hAnsi="Times New Roman" w:cs="Times New Roman"/>
          <w:sz w:val="28"/>
          <w:szCs w:val="28"/>
          <w:lang w:val="en-US" w:eastAsia="ru-RU"/>
        </w:rPr>
        <w:t xml:space="preserve"> al </w:t>
      </w:r>
      <w:proofErr w:type="spellStart"/>
      <w:r w:rsidRPr="001E7AF1">
        <w:rPr>
          <w:rFonts w:ascii="Times New Roman" w:eastAsia="Times New Roman" w:hAnsi="Times New Roman" w:cs="Times New Roman"/>
          <w:sz w:val="28"/>
          <w:szCs w:val="28"/>
          <w:lang w:val="en-US" w:eastAsia="ru-RU"/>
        </w:rPr>
        <w:t>Republicii</w:t>
      </w:r>
      <w:proofErr w:type="spellEnd"/>
      <w:r w:rsidRPr="001E7AF1">
        <w:rPr>
          <w:rFonts w:ascii="Times New Roman" w:eastAsia="Times New Roman" w:hAnsi="Times New Roman" w:cs="Times New Roman"/>
          <w:sz w:val="28"/>
          <w:szCs w:val="28"/>
          <w:lang w:val="en-US" w:eastAsia="ru-RU"/>
        </w:rPr>
        <w:t xml:space="preserve"> Moldova, 1999, nr.133-134, art.</w:t>
      </w:r>
      <w:r>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en-US" w:eastAsia="ru-RU"/>
        </w:rPr>
        <w:t xml:space="preserve">649), </w:t>
      </w:r>
      <w:proofErr w:type="spellStart"/>
      <w:r w:rsidRPr="001E7AF1">
        <w:rPr>
          <w:rFonts w:ascii="Times New Roman" w:eastAsia="Times New Roman" w:hAnsi="Times New Roman" w:cs="Times New Roman"/>
          <w:sz w:val="28"/>
          <w:szCs w:val="28"/>
          <w:lang w:val="en-US" w:eastAsia="ru-RU"/>
        </w:rPr>
        <w:t>precum</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și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în</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scopul</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reabilitării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și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extinderii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drumului</w:t>
      </w:r>
      <w:proofErr w:type="spellEnd"/>
      <w:r w:rsidRPr="001E7AF1">
        <w:rPr>
          <w:rFonts w:ascii="Times New Roman" w:eastAsia="Times New Roman" w:hAnsi="Times New Roman" w:cs="Times New Roman"/>
          <w:sz w:val="28"/>
          <w:szCs w:val="28"/>
          <w:lang w:val="en-US" w:eastAsia="ru-RU"/>
        </w:rPr>
        <w:t xml:space="preserve"> </w:t>
      </w:r>
      <w:proofErr w:type="spellStart"/>
      <w:r w:rsidRPr="001E7AF1">
        <w:rPr>
          <w:rFonts w:ascii="Times New Roman" w:eastAsia="Times New Roman" w:hAnsi="Times New Roman" w:cs="Times New Roman"/>
          <w:sz w:val="28"/>
          <w:szCs w:val="28"/>
          <w:lang w:val="en-US" w:eastAsia="ru-RU"/>
        </w:rPr>
        <w:t>național</w:t>
      </w:r>
      <w:proofErr w:type="spellEnd"/>
      <w:r w:rsidRPr="001E7AF1">
        <w:rPr>
          <w:rFonts w:ascii="Times New Roman" w:eastAsia="Times New Roman" w:hAnsi="Times New Roman" w:cs="Times New Roman"/>
          <w:sz w:val="28"/>
          <w:szCs w:val="28"/>
          <w:lang w:val="en-US" w:eastAsia="ru-RU"/>
        </w:rPr>
        <w:t xml:space="preserve"> </w:t>
      </w:r>
      <w:r w:rsidRPr="001E7AF1">
        <w:rPr>
          <w:rFonts w:ascii="Times New Roman" w:eastAsia="Times New Roman" w:hAnsi="Times New Roman" w:cs="Times New Roman"/>
          <w:sz w:val="28"/>
          <w:szCs w:val="28"/>
          <w:lang w:val="ro-RO" w:eastAsia="ru-RU"/>
        </w:rPr>
        <w:t xml:space="preserve">M1– frontiera cu România – Leuşeni – Chişinău –Dubăsari – frontiera cu </w:t>
      </w:r>
      <w:proofErr w:type="gramStart"/>
      <w:r w:rsidRPr="001E7AF1">
        <w:rPr>
          <w:rFonts w:ascii="Times New Roman" w:eastAsia="Times New Roman" w:hAnsi="Times New Roman" w:cs="Times New Roman"/>
          <w:sz w:val="28"/>
          <w:szCs w:val="28"/>
          <w:lang w:val="ro-RO" w:eastAsia="ru-RU"/>
        </w:rPr>
        <w:t>Ucraina  km</w:t>
      </w:r>
      <w:proofErr w:type="gramEnd"/>
      <w:r w:rsidRPr="001E7AF1">
        <w:rPr>
          <w:rFonts w:ascii="Times New Roman" w:eastAsia="Times New Roman" w:hAnsi="Times New Roman" w:cs="Times New Roman"/>
          <w:sz w:val="28"/>
          <w:szCs w:val="28"/>
          <w:lang w:val="ro-RO" w:eastAsia="ru-RU"/>
        </w:rPr>
        <w:t xml:space="preserve"> 95,3 – 96,</w:t>
      </w:r>
      <w:r w:rsidR="00570816">
        <w:rPr>
          <w:rFonts w:ascii="Times New Roman" w:eastAsia="Times New Roman" w:hAnsi="Times New Roman" w:cs="Times New Roman"/>
          <w:sz w:val="28"/>
          <w:szCs w:val="28"/>
          <w:lang w:val="ro-RO" w:eastAsia="ru-RU"/>
        </w:rPr>
        <w:t>0</w:t>
      </w:r>
      <w:r w:rsidRPr="001E7AF1">
        <w:rPr>
          <w:rFonts w:ascii="Times New Roman" w:eastAsia="Times New Roman" w:hAnsi="Times New Roman" w:cs="Times New Roman"/>
          <w:sz w:val="28"/>
          <w:szCs w:val="28"/>
          <w:lang w:val="ro-RO" w:eastAsia="ru-RU"/>
        </w:rPr>
        <w:t xml:space="preserve"> (modificat prin Hotărîrea Guvernului nr. 1468 din 30.12.2016 din M21 Chişinău – Dubăsari – Poltava – (Ucraina) km 5+400 – 6+400),</w:t>
      </w:r>
      <w:r w:rsidRPr="001E7AF1">
        <w:rPr>
          <w:rFonts w:ascii="Times New Roman" w:eastAsia="Times New Roman" w:hAnsi="Times New Roman" w:cs="Times New Roman"/>
          <w:sz w:val="28"/>
          <w:szCs w:val="28"/>
          <w:lang w:val="en-US" w:eastAsia="ru-RU"/>
        </w:rPr>
        <w:t xml:space="preserve">  </w:t>
      </w:r>
    </w:p>
    <w:p w:rsidR="001E7AF1" w:rsidRPr="001E7AF1" w:rsidRDefault="001E7AF1" w:rsidP="001E7AF1">
      <w:pPr>
        <w:spacing w:after="0" w:line="240" w:lineRule="auto"/>
        <w:rPr>
          <w:rFonts w:ascii="Times New Roman" w:eastAsia="Times New Roman" w:hAnsi="Times New Roman" w:cs="Times New Roman"/>
          <w:b/>
          <w:sz w:val="28"/>
          <w:szCs w:val="28"/>
          <w:lang w:val="en-US" w:eastAsia="ru-RU"/>
        </w:rPr>
      </w:pPr>
    </w:p>
    <w:p w:rsidR="001E7AF1" w:rsidRPr="001E7AF1" w:rsidRDefault="001E7AF1" w:rsidP="001E7AF1">
      <w:pPr>
        <w:spacing w:after="0" w:line="240" w:lineRule="auto"/>
        <w:jc w:val="center"/>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 xml:space="preserve">Guvernul </w:t>
      </w:r>
      <w:r w:rsidRPr="001E7AF1">
        <w:rPr>
          <w:rFonts w:ascii="Times New Roman" w:eastAsia="Times New Roman" w:hAnsi="Times New Roman" w:cs="Times New Roman"/>
          <w:b/>
          <w:sz w:val="28"/>
          <w:szCs w:val="28"/>
          <w:lang w:val="ro-RO" w:eastAsia="ru-RU"/>
        </w:rPr>
        <w:t>H O T Ă R Ă Ş T E</w:t>
      </w:r>
      <w:r w:rsidRPr="001E7AF1">
        <w:rPr>
          <w:rFonts w:ascii="Times New Roman" w:eastAsia="Times New Roman" w:hAnsi="Times New Roman" w:cs="Times New Roman"/>
          <w:sz w:val="28"/>
          <w:szCs w:val="28"/>
          <w:lang w:val="ro-RO" w:eastAsia="ru-RU"/>
        </w:rPr>
        <w:t>:</w:t>
      </w:r>
    </w:p>
    <w:p w:rsidR="001E7AF1" w:rsidRPr="001E7AF1" w:rsidRDefault="001E7AF1" w:rsidP="001E7AF1">
      <w:pPr>
        <w:spacing w:after="0" w:line="240" w:lineRule="auto"/>
        <w:jc w:val="both"/>
        <w:rPr>
          <w:rFonts w:ascii="Times New Roman" w:eastAsia="Times New Roman" w:hAnsi="Times New Roman" w:cs="Times New Roman"/>
          <w:sz w:val="28"/>
          <w:szCs w:val="28"/>
          <w:lang w:val="ro-RO" w:eastAsia="ru-RU"/>
        </w:rPr>
      </w:pP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 xml:space="preserve">1. Se transmit, cu titlu gratuit, din administrarea Ministerului Agriculturii, Dezvoltării Regionale şi Mediului (gestionar – Agenţia “Apele Moldovei”) în administrarea Ministerului Economiei şi Infrastructurii (gestionar – Întreprinderea de Stat „Administraţia de Stat a Drumurilor”), conform proiectului planului geometric, </w:t>
      </w:r>
      <w:smartTag w:uri="urn:schemas-microsoft-com:office:smarttags" w:element="metricconverter">
        <w:smartTagPr>
          <w:attr w:name="ProductID" w:val="1,1168 ha"/>
        </w:smartTagPr>
        <w:r w:rsidRPr="001E7AF1">
          <w:rPr>
            <w:rFonts w:ascii="Times New Roman" w:eastAsia="Times New Roman" w:hAnsi="Times New Roman" w:cs="Times New Roman"/>
            <w:sz w:val="28"/>
            <w:szCs w:val="28"/>
            <w:lang w:val="ro-RO" w:eastAsia="ru-RU"/>
          </w:rPr>
          <w:t>1,1168 ha</w:t>
        </w:r>
      </w:smartTag>
      <w:r w:rsidRPr="001E7AF1">
        <w:rPr>
          <w:rFonts w:ascii="Times New Roman" w:eastAsia="Times New Roman" w:hAnsi="Times New Roman" w:cs="Times New Roman"/>
          <w:sz w:val="28"/>
          <w:szCs w:val="28"/>
          <w:lang w:val="ro-RO" w:eastAsia="ru-RU"/>
        </w:rPr>
        <w:t xml:space="preserve">  de terenuri </w:t>
      </w:r>
      <w:r>
        <w:rPr>
          <w:rFonts w:ascii="Times New Roman" w:eastAsia="Times New Roman" w:hAnsi="Times New Roman" w:cs="Times New Roman"/>
          <w:sz w:val="28"/>
          <w:szCs w:val="28"/>
          <w:lang w:val="ro-RO" w:eastAsia="ru-RU"/>
        </w:rPr>
        <w:t xml:space="preserve"> din categoria de terenuri ale fondului apelor, </w:t>
      </w:r>
      <w:r w:rsidRPr="001E7AF1">
        <w:rPr>
          <w:rFonts w:ascii="Times New Roman" w:eastAsia="Times New Roman" w:hAnsi="Times New Roman" w:cs="Times New Roman"/>
          <w:sz w:val="28"/>
          <w:szCs w:val="28"/>
          <w:lang w:val="ro-RO" w:eastAsia="ru-RU"/>
        </w:rPr>
        <w:t>proprietate publică a statului, amplasate  în intravilanul mun. Chişinău.</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2. Se schimbă categoria de destinaţie a terenurilor menţionate la pct.1, din categoria de terenuri ale fondului apelor în categoria de terenuri destinate industriei, transporturilor, telecomunicaţiilor şi cu alte destinaţii speciale.</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 xml:space="preserve">3. Se permite Ministerului Economiei şi Infrastructurii  (Întreprinderii de Stat „Administraţia de Stat a Drumurilor”) executarea lucrărilor de reabilitare și extindere  pe  terenurile ocupate de spaţiile verzi, menţionate în decizia Consiliului municipal Chişinău.  </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 xml:space="preserve"> </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4. Mini</w:t>
      </w:r>
      <w:r>
        <w:rPr>
          <w:rFonts w:ascii="Times New Roman" w:eastAsia="Times New Roman" w:hAnsi="Times New Roman" w:cs="Times New Roman"/>
          <w:sz w:val="28"/>
          <w:szCs w:val="28"/>
          <w:lang w:val="ro-RO" w:eastAsia="ru-RU"/>
        </w:rPr>
        <w:t>sterul</w:t>
      </w:r>
      <w:r w:rsidRPr="001E7AF1">
        <w:rPr>
          <w:rFonts w:ascii="Times New Roman" w:eastAsia="Times New Roman" w:hAnsi="Times New Roman" w:cs="Times New Roman"/>
          <w:sz w:val="28"/>
          <w:szCs w:val="28"/>
          <w:lang w:val="ro-RO" w:eastAsia="ru-RU"/>
        </w:rPr>
        <w:t xml:space="preserve"> Agriculturii, Dezvoltării Regionale şi Mediului în comun cu Ministerul Economiei şi Infrastructurii, va institui comisia de predare</w:t>
      </w:r>
      <w:r>
        <w:rPr>
          <w:rFonts w:ascii="Times New Roman" w:eastAsia="Times New Roman" w:hAnsi="Times New Roman" w:cs="Times New Roman"/>
          <w:sz w:val="28"/>
          <w:szCs w:val="28"/>
          <w:lang w:val="ro-RO" w:eastAsia="ru-RU"/>
        </w:rPr>
        <w:t xml:space="preserve"> </w:t>
      </w:r>
      <w:r w:rsidRPr="001E7AF1">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1E7AF1">
        <w:rPr>
          <w:rFonts w:ascii="Times New Roman" w:eastAsia="Times New Roman" w:hAnsi="Times New Roman" w:cs="Times New Roman"/>
          <w:sz w:val="28"/>
          <w:szCs w:val="28"/>
          <w:lang w:val="ro-RO" w:eastAsia="ru-RU"/>
        </w:rPr>
        <w:t xml:space="preserve">primire şi va </w:t>
      </w:r>
      <w:r w:rsidRPr="001E7AF1">
        <w:rPr>
          <w:rFonts w:ascii="Times New Roman" w:eastAsia="Times New Roman" w:hAnsi="Times New Roman" w:cs="Times New Roman"/>
          <w:sz w:val="28"/>
          <w:szCs w:val="28"/>
          <w:lang w:val="ro-RO" w:eastAsia="ru-RU"/>
        </w:rPr>
        <w:lastRenderedPageBreak/>
        <w:t xml:space="preserve">asigura, în termen de 30 de zile, transmiterea terenurilor menţionate în pct.1, în conformitate cu prevederile Regulamentului cu privire la modul de transmitere a bunurilor proprietate publică, aprobat prin Hotărîrea Guvernului nr. </w:t>
      </w:r>
      <w:r>
        <w:rPr>
          <w:rFonts w:ascii="Times New Roman" w:eastAsia="Times New Roman" w:hAnsi="Times New Roman" w:cs="Times New Roman"/>
          <w:sz w:val="28"/>
          <w:szCs w:val="28"/>
          <w:lang w:val="ro-RO" w:eastAsia="ru-RU"/>
        </w:rPr>
        <w:t xml:space="preserve">901 din </w:t>
      </w:r>
      <w:r w:rsidRPr="001E7AF1">
        <w:rPr>
          <w:rFonts w:ascii="Times New Roman" w:eastAsia="Times New Roman" w:hAnsi="Times New Roman" w:cs="Times New Roman"/>
          <w:sz w:val="28"/>
          <w:szCs w:val="28"/>
          <w:lang w:val="ro-RO" w:eastAsia="ru-RU"/>
        </w:rPr>
        <w:t xml:space="preserve">31 decembrie 2015. </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5. Minister</w:t>
      </w:r>
      <w:r w:rsidR="0036462D">
        <w:rPr>
          <w:rFonts w:ascii="Times New Roman" w:eastAsia="Times New Roman" w:hAnsi="Times New Roman" w:cs="Times New Roman"/>
          <w:sz w:val="28"/>
          <w:szCs w:val="28"/>
          <w:lang w:val="ro-RO" w:eastAsia="ru-RU"/>
        </w:rPr>
        <w:t xml:space="preserve">ul Economiei şi Infrastructurii </w:t>
      </w:r>
      <w:r w:rsidRPr="001E7AF1">
        <w:rPr>
          <w:rFonts w:ascii="Times New Roman" w:eastAsia="Times New Roman" w:hAnsi="Times New Roman" w:cs="Times New Roman"/>
          <w:sz w:val="28"/>
          <w:szCs w:val="28"/>
          <w:lang w:val="ro-RO" w:eastAsia="ru-RU"/>
        </w:rPr>
        <w:t>(Întreprinderea de Stat „Administraţia de Stat a Drumurilor”), care va folosi terenurile pentru construcţii, va obţine, în condiţiile prevăzute de legislaţia în vigoare, înainte de iniţierea lucrărilor de construcţie, autorizaţia de construire, avizul pozitiv al Expertizei Ecologice de Stat la proiectul de execuţie, precum şi va organiza decopertarea stratului fertil de sol de pe suprafeţele menţionate.</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ro-RO" w:eastAsia="ru-RU"/>
        </w:rPr>
      </w:pP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it-IT" w:eastAsia="ru-RU"/>
        </w:rPr>
      </w:pPr>
      <w:r w:rsidRPr="001E7AF1">
        <w:rPr>
          <w:rFonts w:ascii="Times New Roman" w:eastAsia="Times New Roman" w:hAnsi="Times New Roman" w:cs="Times New Roman"/>
          <w:sz w:val="28"/>
          <w:szCs w:val="28"/>
          <w:lang w:val="ro-RO" w:eastAsia="ru-RU"/>
        </w:rPr>
        <w:t xml:space="preserve"> </w:t>
      </w:r>
      <w:r w:rsidRPr="001E7AF1">
        <w:rPr>
          <w:rFonts w:ascii="Times New Roman" w:eastAsia="Times New Roman" w:hAnsi="Times New Roman" w:cs="Times New Roman"/>
          <w:sz w:val="28"/>
          <w:szCs w:val="28"/>
          <w:lang w:val="it-IT" w:eastAsia="ru-RU"/>
        </w:rPr>
        <w:t>6. Agenţia Servicii Publice, va efectua modificarea documentaţiei cadastrale, la cererea titularului de drept,  în conformitate cu prevederile prezentei hotărîri.</w:t>
      </w:r>
    </w:p>
    <w:p w:rsidR="001E7AF1" w:rsidRPr="001E7AF1" w:rsidRDefault="001E7AF1" w:rsidP="001E7AF1">
      <w:pPr>
        <w:spacing w:after="0" w:line="240" w:lineRule="auto"/>
        <w:ind w:firstLine="720"/>
        <w:jc w:val="both"/>
        <w:rPr>
          <w:rFonts w:ascii="Times New Roman" w:eastAsia="Times New Roman" w:hAnsi="Times New Roman" w:cs="Times New Roman"/>
          <w:sz w:val="28"/>
          <w:szCs w:val="28"/>
          <w:lang w:val="it-IT" w:eastAsia="ru-RU"/>
        </w:rPr>
      </w:pPr>
    </w:p>
    <w:p w:rsidR="001E7AF1" w:rsidRPr="001E7AF1" w:rsidRDefault="001E7AF1" w:rsidP="001E7AF1">
      <w:pPr>
        <w:spacing w:after="0" w:line="240" w:lineRule="auto"/>
        <w:ind w:firstLine="720"/>
        <w:rPr>
          <w:rFonts w:ascii="Times New Roman" w:eastAsia="Times New Roman" w:hAnsi="Times New Roman" w:cs="Times New Roman"/>
          <w:sz w:val="28"/>
          <w:szCs w:val="28"/>
          <w:lang w:val="it-IT" w:eastAsia="ru-RU"/>
        </w:rPr>
      </w:pPr>
    </w:p>
    <w:p w:rsidR="001E7AF1" w:rsidRPr="001E7AF1" w:rsidRDefault="001E7AF1" w:rsidP="001E7AF1">
      <w:pPr>
        <w:spacing w:after="0" w:line="240" w:lineRule="auto"/>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0"/>
          <w:szCs w:val="20"/>
          <w:lang w:val="ro-RO" w:eastAsia="ru-RU"/>
        </w:rPr>
        <w:tab/>
      </w:r>
    </w:p>
    <w:p w:rsidR="001E7AF1" w:rsidRPr="001E7AF1" w:rsidRDefault="001E7AF1" w:rsidP="001E7AF1">
      <w:pPr>
        <w:keepNext/>
        <w:spacing w:after="0" w:line="240" w:lineRule="auto"/>
        <w:outlineLvl w:val="0"/>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32"/>
          <w:szCs w:val="20"/>
          <w:lang w:val="ro-RO" w:eastAsia="ru-RU"/>
        </w:rPr>
        <w:t xml:space="preserve"> </w:t>
      </w:r>
    </w:p>
    <w:p w:rsidR="001E7AF1" w:rsidRPr="001E7AF1" w:rsidRDefault="001E7AF1" w:rsidP="001E7AF1">
      <w:pPr>
        <w:spacing w:after="0" w:line="240" w:lineRule="auto"/>
        <w:jc w:val="both"/>
        <w:rPr>
          <w:rFonts w:ascii="Times New Roman" w:eastAsia="Times New Roman" w:hAnsi="Times New Roman" w:cs="Times New Roman"/>
          <w:b/>
          <w:sz w:val="28"/>
          <w:szCs w:val="28"/>
          <w:lang w:val="ro-RO" w:eastAsia="ru-RU"/>
        </w:rPr>
      </w:pPr>
      <w:r w:rsidRPr="001E7AF1">
        <w:rPr>
          <w:rFonts w:ascii="Times New Roman" w:eastAsia="Times New Roman" w:hAnsi="Times New Roman" w:cs="Times New Roman"/>
          <w:b/>
          <w:sz w:val="28"/>
          <w:szCs w:val="28"/>
          <w:lang w:val="ro-RO" w:eastAsia="ru-RU"/>
        </w:rPr>
        <w:t xml:space="preserve">Prim-ministru  </w:t>
      </w:r>
      <w:r w:rsidRPr="001E7AF1">
        <w:rPr>
          <w:rFonts w:ascii="Times New Roman" w:eastAsia="Times New Roman" w:hAnsi="Times New Roman" w:cs="Times New Roman"/>
          <w:b/>
          <w:sz w:val="28"/>
          <w:szCs w:val="28"/>
          <w:lang w:val="ro-RO" w:eastAsia="ru-RU"/>
        </w:rPr>
        <w:tab/>
      </w:r>
      <w:r w:rsidRPr="001E7AF1">
        <w:rPr>
          <w:rFonts w:ascii="Times New Roman" w:eastAsia="Times New Roman" w:hAnsi="Times New Roman" w:cs="Times New Roman"/>
          <w:b/>
          <w:sz w:val="28"/>
          <w:szCs w:val="28"/>
          <w:lang w:val="ro-RO" w:eastAsia="ru-RU"/>
        </w:rPr>
        <w:tab/>
      </w:r>
      <w:r w:rsidRPr="001E7AF1">
        <w:rPr>
          <w:rFonts w:ascii="Times New Roman" w:eastAsia="Times New Roman" w:hAnsi="Times New Roman" w:cs="Times New Roman"/>
          <w:b/>
          <w:sz w:val="28"/>
          <w:szCs w:val="28"/>
          <w:lang w:val="ro-RO" w:eastAsia="ru-RU"/>
        </w:rPr>
        <w:tab/>
      </w:r>
      <w:r w:rsidRPr="001E7AF1">
        <w:rPr>
          <w:rFonts w:ascii="Times New Roman" w:eastAsia="Times New Roman" w:hAnsi="Times New Roman" w:cs="Times New Roman"/>
          <w:b/>
          <w:sz w:val="28"/>
          <w:szCs w:val="28"/>
          <w:lang w:val="ro-RO" w:eastAsia="ru-RU"/>
        </w:rPr>
        <w:tab/>
      </w:r>
      <w:r w:rsidRPr="001E7AF1">
        <w:rPr>
          <w:rFonts w:ascii="Times New Roman" w:eastAsia="Times New Roman" w:hAnsi="Times New Roman" w:cs="Times New Roman"/>
          <w:b/>
          <w:sz w:val="28"/>
          <w:szCs w:val="28"/>
          <w:lang w:val="ro-RO" w:eastAsia="ru-RU"/>
        </w:rPr>
        <w:tab/>
        <w:t xml:space="preserve">                 Pavel FILIP</w:t>
      </w: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1E7AF1">
        <w:rPr>
          <w:rFonts w:ascii="Times New Roman" w:eastAsia="Times New Roman" w:hAnsi="Times New Roman" w:cs="Times New Roman"/>
          <w:sz w:val="28"/>
          <w:szCs w:val="28"/>
          <w:lang w:val="ro-RO" w:eastAsia="ro-RO"/>
        </w:rPr>
        <w:t>Contrasemnează:</w:t>
      </w:r>
    </w:p>
    <w:p w:rsidR="001E7AF1" w:rsidRPr="001E7AF1" w:rsidRDefault="001E7AF1" w:rsidP="001E7AF1">
      <w:pPr>
        <w:tabs>
          <w:tab w:val="left" w:pos="7280"/>
        </w:tabs>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1E7AF1">
        <w:rPr>
          <w:rFonts w:ascii="Times New Roman" w:eastAsia="Times New Roman" w:hAnsi="Times New Roman" w:cs="Times New Roman"/>
          <w:sz w:val="28"/>
          <w:szCs w:val="28"/>
          <w:lang w:val="ro-RO" w:eastAsia="ro-RO"/>
        </w:rPr>
        <w:tab/>
      </w:r>
    </w:p>
    <w:p w:rsidR="001E7AF1" w:rsidRPr="001E7AF1" w:rsidRDefault="0036462D"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Ministru al  E</w:t>
      </w:r>
      <w:r w:rsidR="001E7AF1" w:rsidRPr="001E7AF1">
        <w:rPr>
          <w:rFonts w:ascii="Times New Roman" w:eastAsia="Times New Roman" w:hAnsi="Times New Roman" w:cs="Times New Roman"/>
          <w:sz w:val="28"/>
          <w:szCs w:val="28"/>
          <w:lang w:val="ro-RO" w:eastAsia="ro-RO"/>
        </w:rPr>
        <w:t xml:space="preserve">conomiei </w:t>
      </w:r>
    </w:p>
    <w:p w:rsidR="001E7AF1" w:rsidRPr="001E7AF1" w:rsidRDefault="0036462D"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şi I</w:t>
      </w:r>
      <w:r w:rsidR="001E7AF1" w:rsidRPr="001E7AF1">
        <w:rPr>
          <w:rFonts w:ascii="Times New Roman" w:eastAsia="Times New Roman" w:hAnsi="Times New Roman" w:cs="Times New Roman"/>
          <w:sz w:val="28"/>
          <w:szCs w:val="28"/>
          <w:lang w:val="ro-RO" w:eastAsia="ro-RO"/>
        </w:rPr>
        <w:t xml:space="preserve">nfrastructurii                                 </w:t>
      </w:r>
      <w:r>
        <w:rPr>
          <w:rFonts w:ascii="Times New Roman" w:eastAsia="Times New Roman" w:hAnsi="Times New Roman" w:cs="Times New Roman"/>
          <w:sz w:val="28"/>
          <w:szCs w:val="28"/>
          <w:lang w:val="ro-RO" w:eastAsia="ro-RO"/>
        </w:rPr>
        <w:t xml:space="preserve">                             </w:t>
      </w:r>
      <w:r w:rsidR="001E7AF1">
        <w:rPr>
          <w:rFonts w:ascii="Times New Roman" w:eastAsia="Times New Roman" w:hAnsi="Times New Roman" w:cs="Times New Roman"/>
          <w:sz w:val="28"/>
          <w:szCs w:val="28"/>
          <w:lang w:val="ro-RO" w:eastAsia="ro-RO"/>
        </w:rPr>
        <w:t>Chiril GABURICI</w:t>
      </w: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1E7AF1">
        <w:rPr>
          <w:rFonts w:ascii="Times New Roman" w:eastAsia="Times New Roman" w:hAnsi="Times New Roman" w:cs="Times New Roman"/>
          <w:sz w:val="28"/>
          <w:szCs w:val="28"/>
          <w:lang w:val="ro-RO" w:eastAsia="ro-RO"/>
        </w:rPr>
        <w:tab/>
      </w:r>
      <w:r w:rsidRPr="001E7AF1">
        <w:rPr>
          <w:rFonts w:ascii="Times New Roman" w:eastAsia="Times New Roman" w:hAnsi="Times New Roman" w:cs="Times New Roman"/>
          <w:sz w:val="28"/>
          <w:szCs w:val="28"/>
          <w:lang w:val="ro-RO" w:eastAsia="ro-RO"/>
        </w:rPr>
        <w:tab/>
      </w:r>
      <w:r w:rsidRPr="001E7AF1">
        <w:rPr>
          <w:rFonts w:ascii="Times New Roman" w:eastAsia="Times New Roman" w:hAnsi="Times New Roman" w:cs="Times New Roman"/>
          <w:sz w:val="28"/>
          <w:szCs w:val="28"/>
          <w:lang w:val="ro-RO" w:eastAsia="ro-RO"/>
        </w:rPr>
        <w:tab/>
      </w:r>
      <w:r w:rsidRPr="001E7AF1">
        <w:rPr>
          <w:rFonts w:ascii="Times New Roman" w:eastAsia="Times New Roman" w:hAnsi="Times New Roman" w:cs="Times New Roman"/>
          <w:sz w:val="28"/>
          <w:szCs w:val="28"/>
          <w:lang w:val="ro-RO" w:eastAsia="ro-RO"/>
        </w:rPr>
        <w:tab/>
      </w:r>
    </w:p>
    <w:p w:rsidR="00060105" w:rsidRPr="00060105" w:rsidRDefault="00060105" w:rsidP="00060105">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060105">
        <w:rPr>
          <w:rFonts w:ascii="Times New Roman" w:eastAsia="Times New Roman" w:hAnsi="Times New Roman" w:cs="Times New Roman"/>
          <w:sz w:val="28"/>
          <w:szCs w:val="28"/>
          <w:lang w:val="ro-RO" w:eastAsia="ru-RU"/>
        </w:rPr>
        <w:t>Ministr</w:t>
      </w:r>
      <w:r w:rsidR="0036462D">
        <w:rPr>
          <w:rFonts w:ascii="Times New Roman" w:eastAsia="Times New Roman" w:hAnsi="Times New Roman" w:cs="Times New Roman"/>
          <w:sz w:val="28"/>
          <w:szCs w:val="28"/>
          <w:lang w:val="ro-RO" w:eastAsia="ru-RU"/>
        </w:rPr>
        <w:t>u al A</w:t>
      </w:r>
      <w:r w:rsidRPr="00060105">
        <w:rPr>
          <w:rFonts w:ascii="Times New Roman" w:eastAsia="Times New Roman" w:hAnsi="Times New Roman" w:cs="Times New Roman"/>
          <w:sz w:val="28"/>
          <w:szCs w:val="28"/>
          <w:lang w:val="ro-RO" w:eastAsia="ru-RU"/>
        </w:rPr>
        <w:t>griculturii,</w:t>
      </w:r>
    </w:p>
    <w:p w:rsidR="00060105" w:rsidRPr="00060105" w:rsidRDefault="0036462D" w:rsidP="00060105">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Dezvoltării R</w:t>
      </w:r>
      <w:r w:rsidR="00060105" w:rsidRPr="00060105">
        <w:rPr>
          <w:rFonts w:ascii="Times New Roman" w:eastAsia="Times New Roman" w:hAnsi="Times New Roman" w:cs="Times New Roman"/>
          <w:sz w:val="28"/>
          <w:szCs w:val="28"/>
          <w:lang w:val="ro-RO" w:eastAsia="ru-RU"/>
        </w:rPr>
        <w:t xml:space="preserve">egionale </w:t>
      </w:r>
    </w:p>
    <w:p w:rsidR="00060105" w:rsidRPr="00060105" w:rsidRDefault="0036462D" w:rsidP="00060105">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şi M</w:t>
      </w:r>
      <w:r w:rsidR="00060105" w:rsidRPr="00060105">
        <w:rPr>
          <w:rFonts w:ascii="Times New Roman" w:eastAsia="Times New Roman" w:hAnsi="Times New Roman" w:cs="Times New Roman"/>
          <w:sz w:val="28"/>
          <w:szCs w:val="28"/>
          <w:lang w:val="ro-RO" w:eastAsia="ru-RU"/>
        </w:rPr>
        <w:t xml:space="preserve">ediului                                           </w:t>
      </w:r>
      <w:r>
        <w:rPr>
          <w:rFonts w:ascii="Times New Roman" w:eastAsia="Times New Roman" w:hAnsi="Times New Roman" w:cs="Times New Roman"/>
          <w:sz w:val="28"/>
          <w:szCs w:val="28"/>
          <w:lang w:val="ro-RO" w:eastAsia="ru-RU"/>
        </w:rPr>
        <w:t xml:space="preserve">                           Liviu VOLCONOVICI</w:t>
      </w:r>
    </w:p>
    <w:p w:rsidR="00060105" w:rsidRDefault="00060105" w:rsidP="00060105">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060105">
        <w:rPr>
          <w:rFonts w:ascii="Times New Roman" w:eastAsia="Times New Roman" w:hAnsi="Times New Roman" w:cs="Times New Roman"/>
          <w:sz w:val="28"/>
          <w:szCs w:val="28"/>
          <w:lang w:val="ro-RO" w:eastAsia="ru-RU"/>
        </w:rPr>
        <w:tab/>
      </w: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1E7AF1">
        <w:rPr>
          <w:rFonts w:ascii="Times New Roman" w:eastAsia="Times New Roman" w:hAnsi="Times New Roman" w:cs="Times New Roman"/>
          <w:sz w:val="28"/>
          <w:szCs w:val="28"/>
          <w:lang w:val="ro-RO" w:eastAsia="ru-RU"/>
        </w:rPr>
        <w:t>Ministru</w:t>
      </w:r>
      <w:r w:rsidR="0036462D">
        <w:rPr>
          <w:rFonts w:ascii="Times New Roman" w:eastAsia="Times New Roman" w:hAnsi="Times New Roman" w:cs="Times New Roman"/>
          <w:sz w:val="28"/>
          <w:szCs w:val="28"/>
          <w:lang w:val="ro-RO" w:eastAsia="ru-RU"/>
        </w:rPr>
        <w:t xml:space="preserve"> al F</w:t>
      </w:r>
      <w:r w:rsidRPr="001E7AF1">
        <w:rPr>
          <w:rFonts w:ascii="Times New Roman" w:eastAsia="Times New Roman" w:hAnsi="Times New Roman" w:cs="Times New Roman"/>
          <w:sz w:val="28"/>
          <w:szCs w:val="28"/>
          <w:lang w:val="ro-RO" w:eastAsia="ru-RU"/>
        </w:rPr>
        <w:t xml:space="preserve">inanțelor                         </w:t>
      </w:r>
      <w:r w:rsidR="0036462D">
        <w:rPr>
          <w:rFonts w:ascii="Times New Roman" w:eastAsia="Times New Roman" w:hAnsi="Times New Roman" w:cs="Times New Roman"/>
          <w:sz w:val="28"/>
          <w:szCs w:val="28"/>
          <w:lang w:val="ro-RO" w:eastAsia="ru-RU"/>
        </w:rPr>
        <w:t xml:space="preserve">                            </w:t>
      </w:r>
      <w:bookmarkStart w:id="0" w:name="_GoBack"/>
      <w:bookmarkEnd w:id="0"/>
      <w:r w:rsidRPr="001E7AF1">
        <w:rPr>
          <w:rFonts w:ascii="Times New Roman" w:eastAsia="Times New Roman" w:hAnsi="Times New Roman" w:cs="Times New Roman"/>
          <w:sz w:val="28"/>
          <w:szCs w:val="28"/>
          <w:lang w:val="ro-RO" w:eastAsia="ru-RU"/>
        </w:rPr>
        <w:t>Octavian ARMAȘU</w:t>
      </w: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1E7AF1" w:rsidRPr="001E7AF1" w:rsidRDefault="001E7AF1" w:rsidP="001E7AF1">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1E7AF1">
        <w:rPr>
          <w:rFonts w:ascii="Times New Roman" w:eastAsia="Times New Roman" w:hAnsi="Times New Roman" w:cs="Times New Roman"/>
          <w:sz w:val="28"/>
          <w:szCs w:val="28"/>
          <w:lang w:val="ro-RO" w:eastAsia="ro-RO"/>
        </w:rPr>
        <w:t xml:space="preserve">  </w:t>
      </w:r>
    </w:p>
    <w:p w:rsidR="001E7AF1" w:rsidRPr="001E7AF1" w:rsidRDefault="001E7AF1" w:rsidP="001E7AF1">
      <w:pPr>
        <w:keepNext/>
        <w:spacing w:after="0" w:line="240" w:lineRule="auto"/>
        <w:ind w:left="6372" w:firstLine="708"/>
        <w:jc w:val="both"/>
        <w:outlineLvl w:val="1"/>
        <w:rPr>
          <w:rFonts w:ascii="Times New Roman" w:eastAsia="Times New Roman" w:hAnsi="Times New Roman" w:cs="Times New Roman"/>
          <w:sz w:val="28"/>
          <w:szCs w:val="20"/>
          <w:lang w:val="ro-RO" w:eastAsia="ru-RU"/>
        </w:rPr>
      </w:pPr>
    </w:p>
    <w:p w:rsidR="001E7AF1" w:rsidRPr="001E7AF1" w:rsidRDefault="001E7AF1" w:rsidP="001E7AF1">
      <w:pPr>
        <w:spacing w:after="0" w:line="240" w:lineRule="auto"/>
        <w:rPr>
          <w:rFonts w:ascii="Times New Roman" w:eastAsia="Times New Roman" w:hAnsi="Times New Roman" w:cs="Times New Roman"/>
          <w:sz w:val="20"/>
          <w:szCs w:val="20"/>
          <w:lang w:val="en-US" w:eastAsia="ru-RU"/>
        </w:rPr>
      </w:pPr>
    </w:p>
    <w:p w:rsidR="001E7AF1" w:rsidRPr="001E7AF1" w:rsidRDefault="001E7AF1" w:rsidP="001E7AF1">
      <w:pPr>
        <w:spacing w:after="0" w:line="240" w:lineRule="auto"/>
        <w:rPr>
          <w:rFonts w:ascii="Times New Roman" w:eastAsia="Times New Roman" w:hAnsi="Times New Roman" w:cs="Times New Roman"/>
          <w:sz w:val="20"/>
          <w:szCs w:val="20"/>
          <w:lang w:val="en-US" w:eastAsia="ru-RU"/>
        </w:rPr>
      </w:pPr>
    </w:p>
    <w:p w:rsidR="001E7AF1" w:rsidRPr="001E7AF1" w:rsidRDefault="001E7AF1" w:rsidP="001E7AF1">
      <w:pPr>
        <w:spacing w:after="0" w:line="240" w:lineRule="auto"/>
        <w:rPr>
          <w:rFonts w:ascii="Times New Roman" w:eastAsia="Times New Roman" w:hAnsi="Times New Roman" w:cs="Times New Roman"/>
          <w:sz w:val="20"/>
          <w:szCs w:val="20"/>
          <w:lang w:val="en-US" w:eastAsia="ru-RU"/>
        </w:rPr>
      </w:pPr>
    </w:p>
    <w:p w:rsidR="001E7AF1" w:rsidRPr="001E7AF1" w:rsidRDefault="001E7AF1" w:rsidP="001E7AF1">
      <w:pPr>
        <w:spacing w:after="0" w:line="240" w:lineRule="auto"/>
        <w:rPr>
          <w:rFonts w:ascii="Times New Roman" w:eastAsia="Times New Roman" w:hAnsi="Times New Roman" w:cs="Times New Roman"/>
          <w:sz w:val="20"/>
          <w:szCs w:val="20"/>
          <w:lang w:val="en-US" w:eastAsia="ru-RU"/>
        </w:rPr>
      </w:pPr>
    </w:p>
    <w:p w:rsidR="0066351D" w:rsidRPr="0036462D" w:rsidRDefault="0066351D">
      <w:pPr>
        <w:rPr>
          <w:lang w:val="en-US"/>
        </w:rPr>
      </w:pPr>
    </w:p>
    <w:sectPr w:rsidR="0066351D" w:rsidRPr="0036462D" w:rsidSect="00AD1DD7">
      <w:pgSz w:w="11906" w:h="16838"/>
      <w:pgMar w:top="426" w:right="707"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F1"/>
    <w:rsid w:val="00060105"/>
    <w:rsid w:val="001E7AF1"/>
    <w:rsid w:val="0036462D"/>
    <w:rsid w:val="00570816"/>
    <w:rsid w:val="0066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A80DEA"/>
  <w15:chartTrackingRefBased/>
  <w15:docId w15:val="{BEB9D940-446A-4AD0-951C-1DF6FBA4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E7AF1"/>
    <w:pPr>
      <w:spacing w:after="120" w:line="276" w:lineRule="auto"/>
    </w:pPr>
    <w:rPr>
      <w:rFonts w:ascii="Times New Roman" w:hAnsi="Times New Roman" w:cs="Times New Roman"/>
      <w:sz w:val="48"/>
      <w:szCs w:val="48"/>
    </w:rPr>
  </w:style>
  <w:style w:type="character" w:customStyle="1" w:styleId="a4">
    <w:name w:val="Основной текст Знак"/>
    <w:basedOn w:val="a0"/>
    <w:link w:val="a3"/>
    <w:uiPriority w:val="99"/>
    <w:rsid w:val="001E7AF1"/>
    <w:rPr>
      <w:rFonts w:ascii="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5</cp:revision>
  <dcterms:created xsi:type="dcterms:W3CDTF">2018-01-10T15:10:00Z</dcterms:created>
  <dcterms:modified xsi:type="dcterms:W3CDTF">2018-01-11T06:29:00Z</dcterms:modified>
</cp:coreProperties>
</file>