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14" w:rsidRPr="003B1ECD" w:rsidRDefault="00CF5B14" w:rsidP="003C56FE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</w:pPr>
      <w:r w:rsidRPr="003B1E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Notă informativă</w:t>
      </w:r>
    </w:p>
    <w:p w:rsidR="003A6598" w:rsidRDefault="000566B1" w:rsidP="003A65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la p</w:t>
      </w:r>
      <w:r w:rsidR="00CF5B14" w:rsidRPr="003B1E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roiectul hotărîrii de Guvern</w:t>
      </w:r>
      <w:r w:rsidR="003A65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fr-FR"/>
        </w:rPr>
        <w:t>”P</w:t>
      </w:r>
      <w:r w:rsidR="00CF5B14" w:rsidRPr="00323305">
        <w:rPr>
          <w:rFonts w:ascii="Times New Roman" w:hAnsi="Times New Roman" w:cs="Times New Roman"/>
          <w:b/>
          <w:bCs/>
          <w:sz w:val="28"/>
          <w:szCs w:val="28"/>
        </w:rPr>
        <w:t xml:space="preserve">entru aprobarea </w:t>
      </w:r>
      <w:r w:rsidR="003A6598" w:rsidRPr="003A6598">
        <w:rPr>
          <w:rFonts w:ascii="Times New Roman" w:hAnsi="Times New Roman" w:cs="Times New Roman"/>
          <w:b/>
          <w:sz w:val="28"/>
          <w:szCs w:val="28"/>
          <w:lang w:val="ro-RO"/>
        </w:rPr>
        <w:t>Regulamentul</w:t>
      </w:r>
      <w:r w:rsidR="003A6598" w:rsidRPr="003A6598">
        <w:rPr>
          <w:rFonts w:ascii="Times New Roman" w:hAnsi="Times New Roman" w:cs="Times New Roman"/>
          <w:b/>
          <w:sz w:val="28"/>
          <w:szCs w:val="28"/>
        </w:rPr>
        <w:t>ui</w:t>
      </w:r>
      <w:r w:rsidR="003A6598" w:rsidRPr="003A65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0566B1" w:rsidRDefault="003A6598" w:rsidP="003A6598">
      <w:pPr>
        <w:shd w:val="clear" w:color="auto" w:fill="FFFFFF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 w:rsidRPr="003A6598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stabilirea mecanismului de repartizare a cotelor anuale </w:t>
      </w:r>
      <w:r w:rsidRPr="003A6598">
        <w:rPr>
          <w:rStyle w:val="apple-converted-space"/>
          <w:rFonts w:ascii="Times New Roman" w:hAnsi="Times New Roman" w:cs="Times New Roman"/>
          <w:b/>
          <w:sz w:val="28"/>
          <w:szCs w:val="28"/>
          <w:u w:color="FF0000"/>
          <w:lang w:val="ro-RO"/>
        </w:rPr>
        <w:t>pentru</w:t>
      </w:r>
      <w:r w:rsidRPr="003A6598">
        <w:rPr>
          <w:rStyle w:val="apple-converted-space"/>
          <w:rFonts w:ascii="Times New Roman" w:hAnsi="Times New Roman" w:cs="Times New Roman"/>
          <w:b/>
          <w:sz w:val="28"/>
          <w:szCs w:val="28"/>
          <w:lang w:val="ro-RO"/>
        </w:rPr>
        <w:t xml:space="preserve"> importul </w:t>
      </w:r>
      <w:r w:rsidRPr="003A659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hidroclorofluor</w:t>
      </w:r>
      <w:r w:rsidRPr="003A6598">
        <w:rPr>
          <w:rStyle w:val="apple-converted-space"/>
          <w:rFonts w:ascii="Times New Roman" w:hAnsi="Times New Roman" w:cs="Times New Roman"/>
          <w:b/>
          <w:sz w:val="28"/>
          <w:szCs w:val="28"/>
          <w:u w:color="FF0000"/>
          <w:shd w:val="clear" w:color="auto" w:fill="FFFFFF"/>
          <w:lang w:val="ro-RO"/>
        </w:rPr>
        <w:t>o</w:t>
      </w:r>
      <w:r w:rsidRPr="003A6598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carburilor halogenate</w:t>
      </w:r>
      <w:r w:rsidR="000566B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>”</w:t>
      </w:r>
    </w:p>
    <w:p w:rsidR="003A6598" w:rsidRDefault="003A6598" w:rsidP="003A6598">
      <w:pPr>
        <w:shd w:val="clear" w:color="auto" w:fill="FFFFFF"/>
        <w:spacing w:after="0" w:line="240" w:lineRule="auto"/>
        <w:ind w:firstLine="709"/>
        <w:jc w:val="center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  <w:lang w:val="ro-RO"/>
        </w:rPr>
        <w:t xml:space="preserve"> </w:t>
      </w:r>
    </w:p>
    <w:p w:rsidR="003A6598" w:rsidRPr="003A6598" w:rsidRDefault="003A6598" w:rsidP="003A6598">
      <w:pPr>
        <w:shd w:val="clear" w:color="auto" w:fill="FFFFFF"/>
        <w:spacing w:after="0" w:line="240" w:lineRule="auto"/>
        <w:ind w:firstLine="709"/>
        <w:jc w:val="center"/>
        <w:rPr>
          <w:lang w:val="ro-RO" w:eastAsia="zh-CN"/>
        </w:rPr>
      </w:pPr>
    </w:p>
    <w:p w:rsidR="00CF5B14" w:rsidRPr="006A7CA6" w:rsidRDefault="0087110A" w:rsidP="00515ED1">
      <w:pPr>
        <w:shd w:val="clear" w:color="auto" w:fill="FFFFFF"/>
        <w:spacing w:after="12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Proiectul h</w:t>
      </w:r>
      <w:r w:rsidR="00CF5B14" w:rsidRPr="006A7CA6">
        <w:rPr>
          <w:rFonts w:ascii="Times New Roman" w:hAnsi="Times New Roman" w:cs="Times New Roman"/>
          <w:sz w:val="28"/>
          <w:szCs w:val="28"/>
        </w:rPr>
        <w:t>otărîr</w:t>
      </w:r>
      <w:r>
        <w:rPr>
          <w:rFonts w:ascii="Times New Roman" w:hAnsi="Times New Roman" w:cs="Times New Roman"/>
          <w:sz w:val="28"/>
          <w:szCs w:val="28"/>
        </w:rPr>
        <w:t>ii</w:t>
      </w:r>
      <w:r w:rsidR="00CF5B14" w:rsidRPr="006A7CA6">
        <w:rPr>
          <w:rFonts w:ascii="Times New Roman" w:hAnsi="Times New Roman" w:cs="Times New Roman"/>
          <w:sz w:val="28"/>
          <w:szCs w:val="28"/>
        </w:rPr>
        <w:t xml:space="preserve"> Guvernului “</w:t>
      </w:r>
      <w:r w:rsidR="000566B1">
        <w:rPr>
          <w:rFonts w:ascii="Times New Roman" w:hAnsi="Times New Roman" w:cs="Times New Roman"/>
          <w:sz w:val="28"/>
          <w:szCs w:val="28"/>
        </w:rPr>
        <w:t>P</w:t>
      </w:r>
      <w:r w:rsidR="00CF5B14" w:rsidRPr="00AA55D2">
        <w:rPr>
          <w:rFonts w:ascii="Times New Roman" w:hAnsi="Times New Roman" w:cs="Times New Roman"/>
          <w:sz w:val="28"/>
          <w:szCs w:val="28"/>
        </w:rPr>
        <w:t xml:space="preserve">entru aprobarea </w:t>
      </w:r>
      <w:r w:rsidR="003A6598" w:rsidRPr="003A6598">
        <w:rPr>
          <w:rFonts w:ascii="Times New Roman" w:hAnsi="Times New Roman" w:cs="Times New Roman"/>
          <w:sz w:val="28"/>
          <w:szCs w:val="28"/>
          <w:lang w:val="ro-RO"/>
        </w:rPr>
        <w:t xml:space="preserve">Regulamentului cu privire la stabilirea mecanismului de repartizare a cotelor anuale 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u w:color="FF0000"/>
          <w:lang w:val="ro-RO"/>
        </w:rPr>
        <w:t>pentru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 xml:space="preserve"> importul 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hidroclorofluor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ro-RO"/>
        </w:rPr>
        <w:t>o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carburilor halogenate</w:t>
      </w:r>
      <w:r w:rsidR="00CF5B14" w:rsidRPr="006A7CA6">
        <w:rPr>
          <w:rFonts w:ascii="Times New Roman" w:hAnsi="Times New Roman" w:cs="Times New Roman"/>
          <w:sz w:val="28"/>
          <w:szCs w:val="28"/>
        </w:rPr>
        <w:t xml:space="preserve">” </w:t>
      </w:r>
      <w:r w:rsidR="00CF5B1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(în continuare Regulament) </w:t>
      </w:r>
      <w:r w:rsidR="00CF5B14" w:rsidRPr="006A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este elaborat de Ministerul Agriculturii, Dezvoltării Regionale </w:t>
      </w:r>
      <w:r w:rsidR="00045C07">
        <w:rPr>
          <w:rFonts w:ascii="Times New Roman" w:hAnsi="Times New Roman" w:cs="Times New Roman"/>
          <w:sz w:val="28"/>
          <w:szCs w:val="28"/>
          <w:shd w:val="clear" w:color="auto" w:fill="FFFFFF"/>
        </w:rPr>
        <w:t>ș</w:t>
      </w:r>
      <w:r w:rsidR="00CF5B14" w:rsidRPr="006A7CA6">
        <w:rPr>
          <w:rFonts w:ascii="Times New Roman" w:hAnsi="Times New Roman" w:cs="Times New Roman"/>
          <w:sz w:val="28"/>
          <w:szCs w:val="28"/>
          <w:shd w:val="clear" w:color="auto" w:fill="FFFFFF"/>
        </w:rPr>
        <w:t>i Mediului.</w:t>
      </w:r>
    </w:p>
    <w:p w:rsidR="00CF5B14" w:rsidRPr="006A7CA6" w:rsidRDefault="00CF5B14" w:rsidP="00515ED1">
      <w:pPr>
        <w:shd w:val="clear" w:color="auto" w:fill="FFFFFF"/>
        <w:spacing w:after="12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6A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Necesitatea elaborării </w:t>
      </w:r>
      <w:r w:rsidR="00045C07">
        <w:rPr>
          <w:rFonts w:ascii="Times New Roman" w:hAnsi="Times New Roman" w:cs="Times New Roman"/>
          <w:sz w:val="28"/>
          <w:szCs w:val="28"/>
          <w:shd w:val="clear" w:color="auto" w:fill="FFFFFF"/>
        </w:rPr>
        <w:t>ș</w:t>
      </w:r>
      <w:r w:rsidRPr="006A7CA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 aprobării </w:t>
      </w:r>
      <w:r w:rsidRPr="006A7CA6">
        <w:rPr>
          <w:rFonts w:ascii="Times New Roman" w:hAnsi="Times New Roman" w:cs="Times New Roman"/>
          <w:sz w:val="28"/>
          <w:szCs w:val="28"/>
        </w:rPr>
        <w:t xml:space="preserve">Regulamentului </w:t>
      </w:r>
      <w:r>
        <w:rPr>
          <w:rFonts w:ascii="Times New Roman" w:hAnsi="Times New Roman" w:cs="Times New Roman"/>
          <w:sz w:val="28"/>
          <w:szCs w:val="28"/>
        </w:rPr>
        <w:t>reiese din:</w:t>
      </w:r>
    </w:p>
    <w:p w:rsidR="00CF5B14" w:rsidRPr="003B1ECD" w:rsidRDefault="0087110A" w:rsidP="00515ED1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ind w:left="0" w:firstLine="459"/>
        <w:jc w:val="both"/>
        <w:rPr>
          <w:rStyle w:val="docbody"/>
          <w:rFonts w:ascii="Times New Roman" w:hAnsi="Times New Roman" w:cs="Times New Roman"/>
          <w:i/>
          <w:iCs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>prevederile pct. 5</w:t>
      </w:r>
      <w:r w:rsidR="00C51958">
        <w:rPr>
          <w:rFonts w:ascii="Times New Roman" w:hAnsi="Times New Roman" w:cs="Times New Roman"/>
          <w:sz w:val="28"/>
          <w:szCs w:val="28"/>
          <w:lang w:val="en-US"/>
        </w:rPr>
        <w:t xml:space="preserve"> ș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>i 5</w:t>
      </w:r>
      <w:r w:rsidR="00CF5B14" w:rsidRPr="003B1ECD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</w:t>
      </w:r>
      <w:r w:rsidR="0092518B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 xml:space="preserve"> 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 xml:space="preserve">ale Regulamentului </w:t>
      </w:r>
      <w:r w:rsidR="00CF5B14" w:rsidRPr="00A53F1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cu privire la regimul comercial </w:t>
      </w:r>
      <w:r w:rsidR="00C51958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ș</w:t>
      </w:r>
      <w:r w:rsidR="00CF5B14" w:rsidRPr="00A53F1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i reglementarea utilizării hidrocarburilor halogenate care distrug stratul de ozon</w:t>
      </w:r>
      <w:r w:rsidR="00CF5B14">
        <w:rPr>
          <w:rFonts w:ascii="Times New Roman" w:hAnsi="Times New Roman" w:cs="Times New Roman"/>
          <w:color w:val="000000"/>
          <w:sz w:val="28"/>
          <w:szCs w:val="28"/>
          <w:lang w:val="ro-RO"/>
        </w:rPr>
        <w:t>, aprobat prin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 xml:space="preserve"> Legea nr. 852 din 14.02.2002, care </w:t>
      </w:r>
      <w:r w:rsidR="00CF6A8D">
        <w:rPr>
          <w:rFonts w:ascii="Times New Roman" w:hAnsi="Times New Roman" w:cs="Times New Roman"/>
          <w:sz w:val="28"/>
          <w:szCs w:val="28"/>
          <w:lang w:val="en-US"/>
        </w:rPr>
        <w:t xml:space="preserve">specifică faptul că contingentul </w:t>
      </w:r>
      <w:r w:rsidR="00CF6A8D" w:rsidRPr="00CF6A8D"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  <w:t>substanţelor chimice menţionate în anexa A grupele I şi II, în anexa B grupele I, II şi III, în anexa C grupele I, II şi III şi în anexa E, precum şi importul, exportul şi reexportul acestora</w:t>
      </w:r>
      <w:r w:rsidR="00CF6A8D" w:rsidRPr="00CF6A8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se distribuie pentru fiecare perioadă cuprinsă între 1 ianuarie şi 31 decembrie, la început de an, de către autoritatea centrală pentru protecția mediului</w:t>
      </w:r>
      <w:r w:rsidR="00CF5B1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  <w:r w:rsidR="00CF6A8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</w:t>
      </w:r>
    </w:p>
    <w:p w:rsidR="00CF5B14" w:rsidRPr="003B1ECD" w:rsidRDefault="0087110A" w:rsidP="00515ED1">
      <w:pPr>
        <w:pStyle w:val="a3"/>
        <w:numPr>
          <w:ilvl w:val="0"/>
          <w:numId w:val="7"/>
        </w:numPr>
        <w:shd w:val="clear" w:color="auto" w:fill="FFFFFF"/>
        <w:spacing w:after="120" w:line="240" w:lineRule="auto"/>
        <w:ind w:left="0" w:firstLine="459"/>
        <w:jc w:val="both"/>
        <w:rPr>
          <w:rStyle w:val="docheader"/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>prevederile pct. 24</w:t>
      </w:r>
      <w:r w:rsidR="00CF5B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 xml:space="preserve">alin. (3) </w:t>
      </w:r>
      <w:r w:rsidR="00CF6A8D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r w:rsidR="00CF6A8D" w:rsidRPr="009F6935">
        <w:rPr>
          <w:rFonts w:ascii="Times New Roman" w:hAnsi="Times New Roman" w:cs="Times New Roman"/>
          <w:color w:val="000000"/>
          <w:sz w:val="28"/>
          <w:szCs w:val="28"/>
          <w:lang w:val="ro-RO"/>
        </w:rPr>
        <w:t>Programului de suprimare e</w:t>
      </w:r>
      <w:r w:rsidR="00CF6A8D"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="00CF6A8D" w:rsidRPr="009F6935">
        <w:rPr>
          <w:rFonts w:ascii="Times New Roman" w:hAnsi="Times New Roman" w:cs="Times New Roman"/>
          <w:color w:val="000000"/>
          <w:sz w:val="28"/>
          <w:szCs w:val="28"/>
          <w:lang w:val="ro-RO"/>
        </w:rPr>
        <w:t>alonată a hidroclorofluorocarburilor halogenate</w:t>
      </w:r>
      <w:r w:rsidR="002830CA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(HCFC)</w:t>
      </w:r>
      <w:r w:rsidR="00CF6A8D" w:rsidRPr="009F6935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pentru anii 2016-2040</w:t>
      </w:r>
      <w:r w:rsidR="00CF6A8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aprobat prin 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 xml:space="preserve">Hotărîrea </w:t>
      </w:r>
      <w:r w:rsidR="00CF6A8D">
        <w:rPr>
          <w:rFonts w:ascii="Times New Roman" w:hAnsi="Times New Roman" w:cs="Times New Roman"/>
          <w:sz w:val="28"/>
          <w:szCs w:val="28"/>
          <w:lang w:val="en-US"/>
        </w:rPr>
        <w:t xml:space="preserve">Guvernului 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>nr. 856 din 13.07.2016</w:t>
      </w:r>
      <w:r w:rsidR="00CF5B14" w:rsidRPr="003B1ECD">
        <w:rPr>
          <w:rStyle w:val="docheader"/>
          <w:rFonts w:ascii="Times New Roman" w:hAnsi="Times New Roman" w:cs="Times New Roman"/>
          <w:sz w:val="28"/>
          <w:szCs w:val="28"/>
          <w:lang w:val="en-US"/>
        </w:rPr>
        <w:t>: ”</w:t>
      </w:r>
      <w:r w:rsidR="00CF5B14" w:rsidRPr="00F82E7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elaborarea  mecanismului de stabilire </w:t>
      </w:r>
      <w:r w:rsidR="00C51958">
        <w:rPr>
          <w:rFonts w:ascii="Times New Roman" w:hAnsi="Times New Roman" w:cs="Times New Roman"/>
          <w:i/>
          <w:iCs/>
          <w:sz w:val="28"/>
          <w:szCs w:val="28"/>
          <w:lang w:val="ro-RO"/>
        </w:rPr>
        <w:t>ș</w:t>
      </w:r>
      <w:r w:rsidR="00CF5B14" w:rsidRPr="00F82E7F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i distribuire a cotelor anuale de import al hidroclorofluorocarburilor, al produselor </w:t>
      </w:r>
      <w:r w:rsidR="00C51958">
        <w:rPr>
          <w:rFonts w:ascii="Times New Roman" w:hAnsi="Times New Roman" w:cs="Times New Roman"/>
          <w:i/>
          <w:iCs/>
          <w:sz w:val="28"/>
          <w:szCs w:val="28"/>
          <w:lang w:val="ro-RO"/>
        </w:rPr>
        <w:t>ș</w:t>
      </w:r>
      <w:r w:rsidR="00CF5B14" w:rsidRPr="00F82E7F">
        <w:rPr>
          <w:rFonts w:ascii="Times New Roman" w:hAnsi="Times New Roman" w:cs="Times New Roman"/>
          <w:i/>
          <w:iCs/>
          <w:sz w:val="28"/>
          <w:szCs w:val="28"/>
          <w:lang w:val="ro-RO"/>
        </w:rPr>
        <w:t>i echipamentelor care conţin astfel de substanţe</w:t>
      </w:r>
      <w:r w:rsidR="00CF5B14" w:rsidRPr="003B1ECD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CF5B14" w:rsidRPr="003B1ECD">
        <w:rPr>
          <w:rStyle w:val="docheader"/>
          <w:rFonts w:ascii="Times New Roman" w:hAnsi="Times New Roman" w:cs="Times New Roman"/>
          <w:sz w:val="28"/>
          <w:szCs w:val="28"/>
          <w:lang w:val="en-US"/>
        </w:rPr>
        <w:t>.</w:t>
      </w:r>
    </w:p>
    <w:p w:rsidR="00CF5B14" w:rsidRPr="003B1ECD" w:rsidRDefault="00CF5B14" w:rsidP="00515ED1">
      <w:pPr>
        <w:shd w:val="clear" w:color="auto" w:fill="FFFFFF"/>
        <w:spacing w:after="12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3B1ECD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Finalită</w:t>
      </w:r>
      <w:r w:rsidR="00C51958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ț</w:t>
      </w:r>
      <w:r w:rsidRPr="003B1ECD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ile urmărite prin promovarea acestui proiect sunt:</w:t>
      </w:r>
    </w:p>
    <w:p w:rsidR="00CF5B14" w:rsidRPr="003B1ECD" w:rsidRDefault="001A7B06" w:rsidP="00515ED1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</w:pPr>
      <w:r w:rsidRPr="00C51958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stabilirea procedurii de repartizare a cotelor anuale </w:t>
      </w:r>
      <w:r w:rsidRPr="00C51958">
        <w:rPr>
          <w:rFonts w:ascii="Times New Roman" w:hAnsi="Times New Roman" w:cs="Times New Roman"/>
          <w:sz w:val="28"/>
          <w:szCs w:val="28"/>
          <w:lang w:val="en-US"/>
        </w:rPr>
        <w:t xml:space="preserve">pentru importul </w:t>
      </w:r>
      <w:r w:rsidRPr="00515E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hidroclorofluor</w:t>
      </w:r>
      <w:r w:rsidRPr="00515ED1">
        <w:rPr>
          <w:rStyle w:val="apple-converted-space"/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ro-RO"/>
        </w:rPr>
        <w:t>o</w:t>
      </w:r>
      <w:r w:rsidRPr="00515E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carburilor halogenate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;</w:t>
      </w:r>
    </w:p>
    <w:p w:rsidR="00CF5B14" w:rsidRPr="00C51958" w:rsidRDefault="001A7B06" w:rsidP="00515ED1">
      <w:pPr>
        <w:pStyle w:val="a3"/>
        <w:numPr>
          <w:ilvl w:val="0"/>
          <w:numId w:val="9"/>
        </w:numPr>
        <w:shd w:val="clear" w:color="auto" w:fill="FFFFFF"/>
        <w:spacing w:after="12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3B1ECD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crearea cadrului institu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>ț</w:t>
      </w:r>
      <w:r w:rsidRPr="003B1ECD">
        <w:rPr>
          <w:rFonts w:ascii="Times New Roman" w:hAnsi="Times New Roman" w:cs="Times New Roman"/>
          <w:sz w:val="28"/>
          <w:szCs w:val="28"/>
          <w:shd w:val="clear" w:color="auto" w:fill="FFFFFF"/>
          <w:lang w:val="it-IT"/>
        </w:rPr>
        <w:t xml:space="preserve">ional pentru realizarea </w:t>
      </w:r>
      <w:r w:rsidRPr="003B1ECD">
        <w:rPr>
          <w:rFonts w:ascii="Times New Roman" w:hAnsi="Times New Roman" w:cs="Times New Roman"/>
          <w:sz w:val="28"/>
          <w:szCs w:val="28"/>
          <w:lang w:val="it-IT"/>
        </w:rPr>
        <w:t xml:space="preserve">pct. 5 </w:t>
      </w:r>
      <w:r>
        <w:rPr>
          <w:rFonts w:ascii="Times New Roman" w:hAnsi="Times New Roman" w:cs="Times New Roman"/>
          <w:sz w:val="28"/>
          <w:szCs w:val="28"/>
          <w:lang w:val="it-IT"/>
        </w:rPr>
        <w:t>ș</w:t>
      </w:r>
      <w:r w:rsidRPr="003B1ECD">
        <w:rPr>
          <w:rFonts w:ascii="Times New Roman" w:hAnsi="Times New Roman" w:cs="Times New Roman"/>
          <w:sz w:val="28"/>
          <w:szCs w:val="28"/>
          <w:lang w:val="it-IT"/>
        </w:rPr>
        <w:t>i 5</w:t>
      </w:r>
      <w:r w:rsidRPr="003B1ECD">
        <w:rPr>
          <w:rFonts w:ascii="Times New Roman" w:hAnsi="Times New Roman" w:cs="Times New Roman"/>
          <w:sz w:val="28"/>
          <w:szCs w:val="28"/>
          <w:vertAlign w:val="superscript"/>
          <w:lang w:val="it-IT"/>
        </w:rPr>
        <w:t>1</w:t>
      </w:r>
      <w:r w:rsidRPr="003B1ECD">
        <w:rPr>
          <w:rFonts w:ascii="Times New Roman" w:hAnsi="Times New Roman" w:cs="Times New Roman"/>
          <w:sz w:val="28"/>
          <w:szCs w:val="28"/>
          <w:lang w:val="it-IT"/>
        </w:rPr>
        <w:t xml:space="preserve"> ale Regulamentului </w:t>
      </w:r>
      <w:r w:rsidRPr="00515ED1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cu privire la regimul comercial </w:t>
      </w:r>
      <w:r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ș</w:t>
      </w:r>
      <w:r w:rsidRPr="00515ED1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i reglementarea utilizării </w:t>
      </w:r>
      <w:r w:rsidRPr="00A53F1A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>hidrocarburilor</w:t>
      </w:r>
      <w:r w:rsidRPr="00515ED1">
        <w:rPr>
          <w:rFonts w:ascii="Times New Roman CE" w:hAnsi="Times New Roman CE" w:cs="Times New Roman CE"/>
          <w:color w:val="000000"/>
          <w:sz w:val="28"/>
          <w:szCs w:val="28"/>
          <w:lang w:val="ro-RO"/>
        </w:rPr>
        <w:t xml:space="preserve"> halogenate care distrug stratul de ozon</w:t>
      </w:r>
      <w:r w:rsidR="00CF5B14" w:rsidRPr="00515ED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D0545A" w:rsidRDefault="00D0545A" w:rsidP="00515ED1">
      <w:pPr>
        <w:spacing w:after="12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 w:eastAsia="ro-RO"/>
        </w:rPr>
        <w:t xml:space="preserve">Obiectivul general al </w:t>
      </w:r>
      <w:r w:rsidRPr="00D70CED">
        <w:rPr>
          <w:rFonts w:ascii="Times New Roman" w:hAnsi="Times New Roman" w:cs="Times New Roman"/>
          <w:sz w:val="28"/>
          <w:szCs w:val="28"/>
        </w:rPr>
        <w:t>proiectului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hotărîrii de Guvern constă în implementarea prevederilor capitolului III ”Acțiunile, etapele și termenele de realizare”</w:t>
      </w:r>
      <w:r w:rsidR="0087110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specificate în </w:t>
      </w:r>
      <w:r w:rsidRPr="009F6935">
        <w:rPr>
          <w:rFonts w:ascii="Times New Roman" w:hAnsi="Times New Roman" w:cs="Times New Roman"/>
          <w:color w:val="000000"/>
          <w:sz w:val="28"/>
          <w:szCs w:val="28"/>
          <w:lang w:val="ro-RO"/>
        </w:rPr>
        <w:t>Programul de suprimare e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9F6935">
        <w:rPr>
          <w:rFonts w:ascii="Times New Roman" w:hAnsi="Times New Roman" w:cs="Times New Roman"/>
          <w:color w:val="000000"/>
          <w:sz w:val="28"/>
          <w:szCs w:val="28"/>
          <w:lang w:val="ro-RO"/>
        </w:rPr>
        <w:t>alonată a hidroclorofluorocarburilor halogenate pentru anii 2016-2040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, care prevede </w:t>
      </w:r>
      <w:r w:rsidRPr="00F73C90">
        <w:rPr>
          <w:rFonts w:ascii="Times New Roman" w:hAnsi="Times New Roman" w:cs="Times New Roman"/>
          <w:sz w:val="28"/>
          <w:szCs w:val="28"/>
          <w:lang w:val="ro-MO"/>
        </w:rPr>
        <w:t xml:space="preserve">eliminarea completă a </w:t>
      </w:r>
      <w:r w:rsidRPr="00F73C90">
        <w:rPr>
          <w:rFonts w:ascii="Times New Roman" w:hAnsi="Times New Roman" w:cs="Times New Roman"/>
          <w:bCs/>
          <w:sz w:val="28"/>
          <w:szCs w:val="28"/>
          <w:lang w:val="ro-MO"/>
        </w:rPr>
        <w:t>hidroclorofluorocarburilor</w:t>
      </w:r>
      <w:r w:rsidRPr="00F73C90">
        <w:rPr>
          <w:rFonts w:ascii="Times New Roman" w:hAnsi="Times New Roman" w:cs="Times New Roman"/>
          <w:sz w:val="28"/>
          <w:szCs w:val="28"/>
          <w:lang w:val="ro-MO"/>
        </w:rPr>
        <w:t xml:space="preserve"> din consum pînă în anul 2040</w:t>
      </w:r>
      <w:r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CF5B14" w:rsidRDefault="00CF5B14" w:rsidP="00515ED1">
      <w:pPr>
        <w:spacing w:after="120" w:line="240" w:lineRule="auto"/>
        <w:ind w:firstLine="426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</w:pPr>
      <w:r w:rsidRPr="00D70CED">
        <w:rPr>
          <w:rFonts w:ascii="Times New Roman" w:hAnsi="Times New Roman" w:cs="Times New Roman"/>
          <w:sz w:val="28"/>
          <w:szCs w:val="28"/>
        </w:rPr>
        <w:t>Scopul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F73C90">
        <w:rPr>
          <w:rFonts w:ascii="Times New Roman" w:hAnsi="Times New Roman" w:cs="Times New Roman"/>
          <w:sz w:val="28"/>
          <w:szCs w:val="28"/>
        </w:rPr>
        <w:t xml:space="preserve">de bază </w:t>
      </w:r>
      <w:r w:rsidRPr="00D70CED">
        <w:rPr>
          <w:rFonts w:ascii="Times New Roman" w:hAnsi="Times New Roman" w:cs="Times New Roman"/>
          <w:sz w:val="28"/>
          <w:szCs w:val="28"/>
        </w:rPr>
        <w:t>al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Pr="00D70CED">
        <w:rPr>
          <w:rFonts w:ascii="Times New Roman" w:hAnsi="Times New Roman" w:cs="Times New Roman"/>
          <w:sz w:val="28"/>
          <w:szCs w:val="28"/>
        </w:rPr>
        <w:t>proiectului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457FA5">
        <w:rPr>
          <w:rFonts w:ascii="Times New Roman" w:hAnsi="Times New Roman" w:cs="Times New Roman"/>
          <w:sz w:val="28"/>
          <w:szCs w:val="28"/>
        </w:rPr>
        <w:t xml:space="preserve">hotărîrii de Guvern </w:t>
      </w:r>
      <w:r w:rsidRPr="00D70CED">
        <w:rPr>
          <w:rFonts w:ascii="Times New Roman" w:hAnsi="Times New Roman" w:cs="Times New Roman"/>
          <w:sz w:val="28"/>
          <w:szCs w:val="28"/>
        </w:rPr>
        <w:t>const</w:t>
      </w:r>
      <w:r w:rsidRPr="00C51958">
        <w:rPr>
          <w:rFonts w:ascii="Times New Roman" w:hAnsi="Times New Roman" w:cs="Times New Roman"/>
          <w:sz w:val="28"/>
          <w:szCs w:val="28"/>
        </w:rPr>
        <w:t>ă î</w:t>
      </w:r>
      <w:r w:rsidRPr="00D70CED">
        <w:rPr>
          <w:rFonts w:ascii="Times New Roman" w:hAnsi="Times New Roman" w:cs="Times New Roman"/>
          <w:sz w:val="28"/>
          <w:szCs w:val="28"/>
        </w:rPr>
        <w:t>n</w:t>
      </w:r>
      <w:r w:rsidR="00457FA5">
        <w:rPr>
          <w:rFonts w:ascii="Times New Roman" w:hAnsi="Times New Roman" w:cs="Times New Roman"/>
          <w:sz w:val="28"/>
          <w:szCs w:val="28"/>
        </w:rPr>
        <w:t xml:space="preserve"> </w:t>
      </w:r>
      <w:r w:rsidR="001A7B06">
        <w:rPr>
          <w:rFonts w:ascii="Times New Roman" w:hAnsi="Times New Roman" w:cs="Times New Roman"/>
          <w:sz w:val="28"/>
          <w:szCs w:val="28"/>
        </w:rPr>
        <w:t xml:space="preserve">aprobarea mecanismului de stabilire și acordare a cotelor anuale de import </w:t>
      </w:r>
      <w:r w:rsidR="001A7B06">
        <w:rPr>
          <w:rFonts w:ascii="Times New Roman" w:hAnsi="Times New Roman" w:cs="Times New Roman"/>
          <w:sz w:val="28"/>
          <w:szCs w:val="28"/>
        </w:rPr>
        <w:t xml:space="preserve">a </w:t>
      </w:r>
      <w:r w:rsidR="001A7B06" w:rsidRPr="00D70C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hidroclorofluor</w:t>
      </w:r>
      <w:r w:rsidR="001A7B06" w:rsidRPr="00D70CED">
        <w:rPr>
          <w:rStyle w:val="apple-converted-space"/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ro-RO"/>
        </w:rPr>
        <w:t>o</w:t>
      </w:r>
      <w:r w:rsidR="001A7B06" w:rsidRPr="00D70C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carburilor halogenate</w:t>
      </w:r>
      <w:r w:rsidR="001A7B0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,</w:t>
      </w:r>
      <w:r w:rsidR="001A7B06">
        <w:rPr>
          <w:rFonts w:ascii="Times New Roman" w:hAnsi="Times New Roman" w:cs="Times New Roman"/>
          <w:sz w:val="28"/>
          <w:szCs w:val="28"/>
        </w:rPr>
        <w:t xml:space="preserve"> </w:t>
      </w:r>
      <w:r w:rsidR="001A7B0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precum și</w:t>
      </w:r>
      <w:r w:rsidR="001A7B06">
        <w:rPr>
          <w:rFonts w:ascii="Times New Roman" w:hAnsi="Times New Roman" w:cs="Times New Roman"/>
          <w:sz w:val="28"/>
          <w:szCs w:val="28"/>
        </w:rPr>
        <w:t xml:space="preserve"> </w:t>
      </w:r>
      <w:r w:rsidR="00F73C90">
        <w:rPr>
          <w:rFonts w:ascii="Times New Roman" w:hAnsi="Times New Roman" w:cs="Times New Roman"/>
          <w:sz w:val="28"/>
          <w:szCs w:val="28"/>
        </w:rPr>
        <w:t>reglementarea activității</w:t>
      </w:r>
      <w:r w:rsidR="00F73C90"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CC704F">
        <w:rPr>
          <w:rFonts w:ascii="Times New Roman" w:hAnsi="Times New Roman" w:cs="Times New Roman"/>
          <w:sz w:val="28"/>
          <w:szCs w:val="28"/>
        </w:rPr>
        <w:t xml:space="preserve">Comisiei </w:t>
      </w:r>
      <w:r w:rsidR="00F73C90" w:rsidRPr="00D70CED">
        <w:rPr>
          <w:rFonts w:ascii="Times New Roman" w:hAnsi="Times New Roman" w:cs="Times New Roman"/>
          <w:sz w:val="28"/>
          <w:szCs w:val="28"/>
          <w:lang w:val="ro-RO"/>
        </w:rPr>
        <w:t xml:space="preserve">pentru repartizarea cotelor anuale </w:t>
      </w:r>
      <w:r w:rsidR="00F73C90" w:rsidRPr="00D70CED">
        <w:rPr>
          <w:rStyle w:val="apple-converted-space"/>
          <w:rFonts w:ascii="Times New Roman" w:hAnsi="Times New Roman" w:cs="Times New Roman"/>
          <w:sz w:val="28"/>
          <w:szCs w:val="28"/>
          <w:u w:color="FF0000"/>
          <w:lang w:val="ro-RO"/>
        </w:rPr>
        <w:t>pentru</w:t>
      </w:r>
      <w:r w:rsidR="00F73C90" w:rsidRPr="00D70CED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 xml:space="preserve"> importul</w:t>
      </w:r>
      <w:r w:rsidR="001A7B06" w:rsidRPr="001A7B06">
        <w:rPr>
          <w:rFonts w:ascii="Times New Roman" w:hAnsi="Times New Roman" w:cs="Times New Roman"/>
          <w:sz w:val="28"/>
          <w:szCs w:val="28"/>
        </w:rPr>
        <w:t xml:space="preserve"> </w:t>
      </w:r>
      <w:r w:rsidR="001A7B06">
        <w:rPr>
          <w:rFonts w:ascii="Times New Roman" w:hAnsi="Times New Roman" w:cs="Times New Roman"/>
          <w:sz w:val="28"/>
          <w:szCs w:val="28"/>
        </w:rPr>
        <w:t>HCFC</w:t>
      </w:r>
      <w:r w:rsidRPr="00D70CE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.</w:t>
      </w:r>
    </w:p>
    <w:p w:rsidR="00CF5B14" w:rsidRPr="00D70CED" w:rsidRDefault="00CF5B14" w:rsidP="00515ED1">
      <w:pPr>
        <w:spacing w:after="12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70CED">
        <w:rPr>
          <w:rFonts w:ascii="Times New Roman" w:hAnsi="Times New Roman" w:cs="Times New Roman"/>
          <w:sz w:val="28"/>
          <w:szCs w:val="28"/>
        </w:rPr>
        <w:t>Regulamentul este structurat după cum urmează:</w:t>
      </w:r>
    </w:p>
    <w:p w:rsidR="00CF5B14" w:rsidRPr="0063506B" w:rsidRDefault="0063506B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D70CE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Obiectivele </w:t>
      </w:r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>ș</w:t>
      </w:r>
      <w:r w:rsidRPr="00D70CED">
        <w:rPr>
          <w:rFonts w:ascii="Times New Roman" w:hAnsi="Times New Roman" w:cs="Times New Roman"/>
          <w:color w:val="000000"/>
          <w:sz w:val="28"/>
          <w:szCs w:val="28"/>
          <w:lang w:val="ro-RO"/>
        </w:rPr>
        <w:t>i scopul</w:t>
      </w:r>
      <w:r w:rsidRPr="0063506B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</w:p>
    <w:p w:rsidR="00CF5B14" w:rsidRPr="00C51958" w:rsidRDefault="0063506B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63506B">
        <w:rPr>
          <w:rFonts w:ascii="Times New Roman" w:hAnsi="Times New Roman" w:cs="Times New Roman"/>
          <w:sz w:val="28"/>
          <w:szCs w:val="28"/>
          <w:lang w:val="en-US" w:eastAsia="ro-RO"/>
        </w:rPr>
        <w:t>Dispozi</w:t>
      </w:r>
      <w:r>
        <w:rPr>
          <w:rFonts w:ascii="Times New Roman" w:hAnsi="Times New Roman" w:cs="Times New Roman"/>
          <w:sz w:val="28"/>
          <w:szCs w:val="28"/>
          <w:lang w:val="ro-RO" w:eastAsia="ro-RO"/>
        </w:rPr>
        <w:t>ț</w:t>
      </w:r>
      <w:r w:rsidRPr="0063506B">
        <w:rPr>
          <w:rFonts w:ascii="Times New Roman" w:hAnsi="Times New Roman" w:cs="Times New Roman"/>
          <w:sz w:val="28"/>
          <w:szCs w:val="28"/>
          <w:lang w:val="en-US" w:eastAsia="ro-RO"/>
        </w:rPr>
        <w:t>ii generale</w:t>
      </w:r>
    </w:p>
    <w:p w:rsidR="00CF5B14" w:rsidRPr="00D70CED" w:rsidRDefault="00CF5B14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eastAsia="ro-RO"/>
        </w:rPr>
      </w:pPr>
      <w:r w:rsidRPr="00D70CED">
        <w:rPr>
          <w:rFonts w:ascii="Times New Roman" w:hAnsi="Times New Roman" w:cs="Times New Roman"/>
          <w:sz w:val="28"/>
          <w:szCs w:val="28"/>
          <w:lang w:eastAsia="ro-RO"/>
        </w:rPr>
        <w:lastRenderedPageBreak/>
        <w:t>Componen</w:t>
      </w:r>
      <w:r w:rsidR="00C51958">
        <w:rPr>
          <w:rFonts w:ascii="Times New Roman" w:hAnsi="Times New Roman" w:cs="Times New Roman"/>
          <w:sz w:val="28"/>
          <w:szCs w:val="28"/>
          <w:lang w:val="ro-RO" w:eastAsia="ro-RO"/>
        </w:rPr>
        <w:t>ț</w:t>
      </w:r>
      <w:r w:rsidRPr="00D70CED">
        <w:rPr>
          <w:rFonts w:ascii="Times New Roman" w:hAnsi="Times New Roman" w:cs="Times New Roman"/>
          <w:sz w:val="28"/>
          <w:szCs w:val="28"/>
          <w:lang w:eastAsia="ro-RO"/>
        </w:rPr>
        <w:t xml:space="preserve">a </w:t>
      </w:r>
      <w:r w:rsidR="00CC704F">
        <w:rPr>
          <w:rFonts w:ascii="Times New Roman" w:hAnsi="Times New Roman" w:cs="Times New Roman"/>
          <w:sz w:val="28"/>
          <w:szCs w:val="28"/>
          <w:lang w:val="ro-RO" w:eastAsia="ro-RO"/>
        </w:rPr>
        <w:t>Comisiei</w:t>
      </w:r>
    </w:p>
    <w:p w:rsidR="00CF5B14" w:rsidRPr="003B1ECD" w:rsidRDefault="00CF5B14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val="pt-BR" w:eastAsia="ro-RO"/>
        </w:rPr>
      </w:pPr>
      <w:r w:rsidRPr="003B1ECD">
        <w:rPr>
          <w:rFonts w:ascii="Times New Roman" w:hAnsi="Times New Roman" w:cs="Times New Roman"/>
          <w:sz w:val="28"/>
          <w:szCs w:val="28"/>
          <w:lang w:val="pt-BR" w:eastAsia="ro-RO"/>
        </w:rPr>
        <w:t>Depunerea cererilor de repartizare a cotelor</w:t>
      </w:r>
    </w:p>
    <w:p w:rsidR="00CF5B14" w:rsidRPr="00C51958" w:rsidRDefault="0063506B" w:rsidP="0063506B">
      <w:pPr>
        <w:pStyle w:val="a3"/>
        <w:numPr>
          <w:ilvl w:val="0"/>
          <w:numId w:val="6"/>
        </w:numPr>
        <w:spacing w:after="0" w:line="240" w:lineRule="auto"/>
        <w:ind w:left="709" w:hanging="250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CC704F">
        <w:rPr>
          <w:rFonts w:ascii="Times New Roman" w:hAnsi="Times New Roman" w:cs="Times New Roman"/>
          <w:color w:val="000000"/>
          <w:sz w:val="28"/>
          <w:szCs w:val="28"/>
          <w:lang w:val="ro-RO"/>
        </w:rPr>
        <w:t>Mecanismul de c</w:t>
      </w:r>
      <w:r w:rsidR="00CF5B14" w:rsidRPr="00CC704F">
        <w:rPr>
          <w:rFonts w:ascii="Times New Roman" w:hAnsi="Times New Roman" w:cs="Times New Roman"/>
          <w:color w:val="000000"/>
          <w:sz w:val="28"/>
          <w:szCs w:val="28"/>
          <w:lang w:val="ro-RO"/>
        </w:rPr>
        <w:t>alcul</w:t>
      </w:r>
      <w:r w:rsidRPr="00CC704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r w:rsidR="00CF5B14" w:rsidRPr="00CC704F">
        <w:rPr>
          <w:rFonts w:ascii="Times New Roman" w:hAnsi="Times New Roman" w:cs="Times New Roman"/>
          <w:color w:val="000000"/>
          <w:sz w:val="28"/>
          <w:szCs w:val="28"/>
          <w:lang w:val="ro-RO"/>
        </w:rPr>
        <w:t>a</w:t>
      </w:r>
      <w:r w:rsidR="00E87A01" w:rsidRPr="00CC704F">
        <w:rPr>
          <w:rFonts w:ascii="Times New Roman" w:hAnsi="Times New Roman" w:cs="Times New Roman"/>
          <w:color w:val="000000"/>
          <w:sz w:val="28"/>
          <w:szCs w:val="28"/>
          <w:lang w:val="ro-RO"/>
        </w:rPr>
        <w:t>l</w:t>
      </w:r>
      <w:r w:rsidR="00CF5B14" w:rsidRPr="00CC704F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cotelor</w:t>
      </w:r>
      <w:r w:rsidR="00CF5B14" w:rsidRPr="00D70CED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anuale de import a hidroclorofluorcarburilor halogenate</w:t>
      </w:r>
    </w:p>
    <w:p w:rsidR="00CF5B14" w:rsidRPr="00C51958" w:rsidRDefault="00CF5B14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C51958">
        <w:rPr>
          <w:rFonts w:ascii="Times New Roman" w:hAnsi="Times New Roman" w:cs="Times New Roman"/>
          <w:sz w:val="28"/>
          <w:szCs w:val="28"/>
          <w:lang w:val="en-US" w:eastAsia="ro-RO"/>
        </w:rPr>
        <w:t>Organizarea activită</w:t>
      </w:r>
      <w:r w:rsidR="00C51958">
        <w:rPr>
          <w:rFonts w:ascii="Times New Roman" w:hAnsi="Times New Roman" w:cs="Times New Roman"/>
          <w:sz w:val="28"/>
          <w:szCs w:val="28"/>
          <w:lang w:val="ro-RO" w:eastAsia="ro-RO"/>
        </w:rPr>
        <w:t>ț</w:t>
      </w:r>
      <w:r w:rsidRPr="00C51958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ii </w:t>
      </w:r>
      <w:r w:rsidR="00CC704F" w:rsidRPr="00CC704F">
        <w:rPr>
          <w:rFonts w:ascii="Times New Roman" w:hAnsi="Times New Roman" w:cs="Times New Roman"/>
          <w:sz w:val="28"/>
          <w:szCs w:val="28"/>
          <w:lang w:val="ro-RO"/>
        </w:rPr>
        <w:t>Comisiei</w:t>
      </w:r>
    </w:p>
    <w:p w:rsidR="00CF5B14" w:rsidRPr="00C51958" w:rsidRDefault="00CF5B14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51958">
        <w:rPr>
          <w:rFonts w:ascii="Times New Roman" w:hAnsi="Times New Roman" w:cs="Times New Roman"/>
          <w:sz w:val="28"/>
          <w:szCs w:val="28"/>
          <w:lang w:val="en-US" w:eastAsia="ro-RO"/>
        </w:rPr>
        <w:t>P</w:t>
      </w:r>
      <w:r w:rsidRPr="00D70CED">
        <w:rPr>
          <w:rFonts w:ascii="Times New Roman" w:hAnsi="Times New Roman" w:cs="Times New Roman"/>
          <w:sz w:val="28"/>
          <w:szCs w:val="28"/>
          <w:lang w:val="ro-RO" w:eastAsia="ro-RO"/>
        </w:rPr>
        <w:t xml:space="preserve">rocedura de contestare a deciziilor </w:t>
      </w:r>
      <w:r w:rsidR="00CC704F">
        <w:rPr>
          <w:rFonts w:ascii="Times New Roman" w:hAnsi="Times New Roman" w:cs="Times New Roman"/>
          <w:sz w:val="28"/>
          <w:szCs w:val="28"/>
          <w:lang w:val="ro-RO" w:eastAsia="ro-RO"/>
        </w:rPr>
        <w:t>Comisiei</w:t>
      </w:r>
    </w:p>
    <w:p w:rsidR="00CF5B14" w:rsidRDefault="00CF5B14" w:rsidP="001F6669">
      <w:pPr>
        <w:pStyle w:val="a3"/>
        <w:numPr>
          <w:ilvl w:val="0"/>
          <w:numId w:val="6"/>
        </w:numPr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 w:rsidRPr="00C51958">
        <w:rPr>
          <w:rFonts w:ascii="Times New Roman" w:hAnsi="Times New Roman" w:cs="Times New Roman"/>
          <w:sz w:val="28"/>
          <w:szCs w:val="28"/>
          <w:lang w:val="en-US" w:eastAsia="ro-RO"/>
        </w:rPr>
        <w:t>Atribu</w:t>
      </w:r>
      <w:r w:rsidR="00C51958">
        <w:rPr>
          <w:rFonts w:ascii="Times New Roman" w:hAnsi="Times New Roman" w:cs="Times New Roman"/>
          <w:sz w:val="28"/>
          <w:szCs w:val="28"/>
          <w:lang w:val="ro-RO" w:eastAsia="ro-RO"/>
        </w:rPr>
        <w:t>ț</w:t>
      </w:r>
      <w:r w:rsidRPr="00C51958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iile membrilor </w:t>
      </w:r>
      <w:r w:rsidR="00CC704F">
        <w:rPr>
          <w:rFonts w:ascii="Times New Roman" w:hAnsi="Times New Roman" w:cs="Times New Roman"/>
          <w:sz w:val="28"/>
          <w:szCs w:val="28"/>
          <w:lang w:val="en-US" w:eastAsia="ro-RO"/>
        </w:rPr>
        <w:t>Comisiei</w:t>
      </w:r>
    </w:p>
    <w:p w:rsidR="001F6669" w:rsidRDefault="001F6669" w:rsidP="001F6669">
      <w:pPr>
        <w:pStyle w:val="a3"/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  <w:lang w:val="en-US" w:eastAsia="ro-RO"/>
        </w:rPr>
        <w:t>Anexa nr.1. Formularul ti</w:t>
      </w:r>
      <w:r w:rsidR="00CC704F">
        <w:rPr>
          <w:rFonts w:ascii="Times New Roman" w:hAnsi="Times New Roman" w:cs="Times New Roman"/>
          <w:sz w:val="28"/>
          <w:szCs w:val="28"/>
          <w:lang w:val="en-US" w:eastAsia="ro-RO"/>
        </w:rPr>
        <w:t>p al</w:t>
      </w:r>
      <w:r w:rsidR="004B6DC2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r w:rsidR="0098307D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</w:t>
      </w:r>
      <w:bookmarkStart w:id="0" w:name="_GoBack"/>
      <w:bookmarkEnd w:id="0"/>
      <w:r w:rsidR="00CC704F">
        <w:rPr>
          <w:rFonts w:ascii="Times New Roman" w:hAnsi="Times New Roman" w:cs="Times New Roman"/>
          <w:sz w:val="28"/>
          <w:szCs w:val="28"/>
          <w:lang w:val="en-US" w:eastAsia="ro-RO"/>
        </w:rPr>
        <w:t xml:space="preserve"> cererii agentului economic</w:t>
      </w:r>
    </w:p>
    <w:p w:rsidR="001F6669" w:rsidRPr="00C51958" w:rsidRDefault="001F6669" w:rsidP="001F6669">
      <w:pPr>
        <w:pStyle w:val="a3"/>
        <w:spacing w:after="0" w:line="240" w:lineRule="auto"/>
        <w:ind w:left="459"/>
        <w:jc w:val="both"/>
        <w:rPr>
          <w:rFonts w:ascii="Times New Roman" w:hAnsi="Times New Roman" w:cs="Times New Roman"/>
          <w:sz w:val="28"/>
          <w:szCs w:val="28"/>
          <w:lang w:val="en-US" w:eastAsia="ro-RO"/>
        </w:rPr>
      </w:pPr>
      <w:r>
        <w:rPr>
          <w:rFonts w:ascii="Times New Roman" w:hAnsi="Times New Roman" w:cs="Times New Roman"/>
          <w:sz w:val="28"/>
          <w:szCs w:val="28"/>
          <w:lang w:val="en-US" w:eastAsia="ro-RO"/>
        </w:rPr>
        <w:t xml:space="preserve">Anexa nr.2. Formularul tip al deciziei </w:t>
      </w:r>
      <w:r w:rsidR="00CC704F">
        <w:rPr>
          <w:rFonts w:ascii="Times New Roman" w:hAnsi="Times New Roman" w:cs="Times New Roman"/>
          <w:sz w:val="28"/>
          <w:szCs w:val="28"/>
          <w:lang w:val="en-US" w:eastAsia="ro-RO"/>
        </w:rPr>
        <w:t>Comisiei</w:t>
      </w:r>
    </w:p>
    <w:p w:rsidR="001F6669" w:rsidRDefault="001F6669" w:rsidP="00515ED1">
      <w:pPr>
        <w:spacing w:after="120" w:line="240" w:lineRule="auto"/>
        <w:ind w:firstLine="45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5B14" w:rsidRPr="00C51958" w:rsidRDefault="00CF5B14" w:rsidP="00515ED1">
      <w:pPr>
        <w:spacing w:after="12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Urmare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aprob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rii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prezentei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hot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>ă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>î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ri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color w:val="000000"/>
          <w:sz w:val="28"/>
          <w:szCs w:val="28"/>
        </w:rPr>
        <w:t>Guve</w:t>
      </w:r>
      <w:r>
        <w:rPr>
          <w:rFonts w:ascii="Times New Roman" w:hAnsi="Times New Roman" w:cs="Times New Roman"/>
          <w:color w:val="000000"/>
          <w:sz w:val="28"/>
          <w:szCs w:val="28"/>
        </w:rPr>
        <w:t>rn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Ministerul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Agriculturii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Dezvolt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>ă</w:t>
      </w:r>
      <w:r>
        <w:rPr>
          <w:rFonts w:ascii="Times New Roman" w:hAnsi="Times New Roman" w:cs="Times New Roman"/>
          <w:color w:val="000000"/>
          <w:sz w:val="28"/>
          <w:szCs w:val="28"/>
        </w:rPr>
        <w:t>rii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Regionale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1958">
        <w:rPr>
          <w:rFonts w:ascii="Times New Roman" w:hAnsi="Times New Roman" w:cs="Times New Roman"/>
          <w:color w:val="000000"/>
          <w:sz w:val="28"/>
          <w:szCs w:val="28"/>
        </w:rPr>
        <w:t>ș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Mediului</w:t>
      </w:r>
      <w:r w:rsidRPr="00C519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va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sz w:val="28"/>
          <w:szCs w:val="28"/>
        </w:rPr>
        <w:t>aprob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prin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ordinul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ministrului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sz w:val="28"/>
          <w:szCs w:val="28"/>
        </w:rPr>
        <w:t>componen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 w:rsidRPr="00AF7A6C">
        <w:rPr>
          <w:rFonts w:ascii="Times New Roman" w:hAnsi="Times New Roman" w:cs="Times New Roman"/>
          <w:sz w:val="28"/>
          <w:szCs w:val="28"/>
        </w:rPr>
        <w:t>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Pr="00AF7A6C">
        <w:rPr>
          <w:rFonts w:ascii="Times New Roman" w:hAnsi="Times New Roman" w:cs="Times New Roman"/>
          <w:sz w:val="28"/>
          <w:szCs w:val="28"/>
        </w:rPr>
        <w:t>nominal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 w:rsidRPr="00AF7A6C">
        <w:rPr>
          <w:rFonts w:ascii="Times New Roman" w:hAnsi="Times New Roman" w:cs="Times New Roman"/>
          <w:sz w:val="28"/>
          <w:szCs w:val="28"/>
        </w:rPr>
        <w:t>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CC704F">
        <w:rPr>
          <w:rFonts w:ascii="Times New Roman" w:hAnsi="Times New Roman" w:cs="Times New Roman"/>
          <w:sz w:val="28"/>
          <w:szCs w:val="28"/>
        </w:rPr>
        <w:t>Comisiei</w:t>
      </w:r>
      <w:r w:rsidRPr="00C51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care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include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reprezentan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Pr="00C5195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ilor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interesate</w:t>
      </w:r>
      <w:r w:rsidRPr="00C51958">
        <w:rPr>
          <w:rFonts w:ascii="Times New Roman" w:hAnsi="Times New Roman" w:cs="Times New Roman"/>
          <w:sz w:val="28"/>
          <w:szCs w:val="28"/>
        </w:rPr>
        <w:t xml:space="preserve">. </w:t>
      </w:r>
      <w:r w:rsidR="00CC704F">
        <w:rPr>
          <w:rFonts w:ascii="Times New Roman" w:hAnsi="Times New Roman" w:cs="Times New Roman"/>
          <w:sz w:val="28"/>
          <w:szCs w:val="28"/>
        </w:rPr>
        <w:t>Comisia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repartiza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cotele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anuale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import</w:t>
      </w:r>
      <w:r w:rsidRPr="00C51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utiliz</w:t>
      </w:r>
      <w:r w:rsidRPr="00C51958">
        <w:rPr>
          <w:rFonts w:ascii="Times New Roman" w:hAnsi="Times New Roman" w:cs="Times New Roman"/>
          <w:sz w:val="28"/>
          <w:szCs w:val="28"/>
        </w:rPr>
        <w:t>î</w:t>
      </w:r>
      <w:r>
        <w:rPr>
          <w:rFonts w:ascii="Times New Roman" w:hAnsi="Times New Roman" w:cs="Times New Roman"/>
          <w:sz w:val="28"/>
          <w:szCs w:val="28"/>
        </w:rPr>
        <w:t>nd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formula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stabilit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pct</w:t>
      </w:r>
      <w:r w:rsidRPr="00C51958">
        <w:rPr>
          <w:rFonts w:ascii="Times New Roman" w:hAnsi="Times New Roman" w:cs="Times New Roman"/>
          <w:sz w:val="28"/>
          <w:szCs w:val="28"/>
        </w:rPr>
        <w:t xml:space="preserve">. 10 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Regulamentului</w:t>
      </w:r>
      <w:r w:rsidRPr="00C51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Aceasta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ia</w:t>
      </w:r>
      <w:r w:rsidRPr="00C51958">
        <w:rPr>
          <w:rFonts w:ascii="Times New Roman" w:hAnsi="Times New Roman" w:cs="Times New Roman"/>
          <w:sz w:val="28"/>
          <w:szCs w:val="28"/>
        </w:rPr>
        <w:t xml:space="preserve"> î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calcul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cantitatea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total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anual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2830CA">
        <w:rPr>
          <w:rFonts w:ascii="Times New Roman" w:hAnsi="Times New Roman" w:cs="Times New Roman"/>
          <w:sz w:val="28"/>
          <w:szCs w:val="28"/>
        </w:rPr>
        <w:t xml:space="preserve">HCFC </w:t>
      </w:r>
      <w:r>
        <w:rPr>
          <w:rFonts w:ascii="Times New Roman" w:hAnsi="Times New Roman" w:cs="Times New Roman"/>
          <w:sz w:val="28"/>
          <w:szCs w:val="28"/>
        </w:rPr>
        <w:t>permis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pentru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import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prin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Programul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suprimare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</w:t>
      </w:r>
      <w:r w:rsidR="00C51958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alonat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hidroclorofluorocarburilor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halogenate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pentru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anii</w:t>
      </w:r>
      <w:r w:rsidRPr="00C51958">
        <w:rPr>
          <w:rFonts w:ascii="Times New Roman" w:hAnsi="Times New Roman" w:cs="Times New Roman"/>
          <w:sz w:val="28"/>
          <w:szCs w:val="28"/>
        </w:rPr>
        <w:t xml:space="preserve"> 2016-2040 </w:t>
      </w:r>
      <w:r w:rsidR="00C51958">
        <w:rPr>
          <w:rFonts w:ascii="Times New Roman" w:hAnsi="Times New Roman" w:cs="Times New Roman"/>
          <w:sz w:val="28"/>
          <w:szCs w:val="28"/>
        </w:rPr>
        <w:t>ș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cantitatea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total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 w:rsidR="002830CA">
        <w:rPr>
          <w:rFonts w:ascii="Times New Roman" w:hAnsi="Times New Roman" w:cs="Times New Roman"/>
          <w:sz w:val="28"/>
          <w:szCs w:val="28"/>
        </w:rPr>
        <w:t xml:space="preserve">anuală </w:t>
      </w:r>
      <w:r>
        <w:rPr>
          <w:rFonts w:ascii="Times New Roman" w:hAnsi="Times New Roman" w:cs="Times New Roman"/>
          <w:sz w:val="28"/>
          <w:szCs w:val="28"/>
        </w:rPr>
        <w:t>solicitat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C5195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tre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agen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economici</w:t>
      </w:r>
      <w:r w:rsidRPr="00C51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Coeficientul</w:t>
      </w:r>
      <w:r w:rsidRPr="00C51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ob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inut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prin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0369E6">
        <w:rPr>
          <w:rFonts w:ascii="Times New Roman" w:hAnsi="Times New Roman" w:cs="Times New Roman"/>
          <w:sz w:val="28"/>
          <w:szCs w:val="28"/>
          <w:lang w:val="ro-RO"/>
        </w:rPr>
        <w:t>raportarea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acestor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dou</w:t>
      </w:r>
      <w:r w:rsidRPr="00C51958">
        <w:rPr>
          <w:rFonts w:ascii="Times New Roman" w:hAnsi="Times New Roman" w:cs="Times New Roman"/>
          <w:sz w:val="28"/>
          <w:szCs w:val="28"/>
        </w:rPr>
        <w:t xml:space="preserve">ă </w:t>
      </w:r>
      <w:r>
        <w:rPr>
          <w:rFonts w:ascii="Times New Roman" w:hAnsi="Times New Roman" w:cs="Times New Roman"/>
          <w:sz w:val="28"/>
          <w:szCs w:val="28"/>
        </w:rPr>
        <w:t>cantit</w:t>
      </w:r>
      <w:r w:rsidRPr="00C51958">
        <w:rPr>
          <w:rFonts w:ascii="Times New Roman" w:hAnsi="Times New Roman" w:cs="Times New Roman"/>
          <w:sz w:val="28"/>
          <w:szCs w:val="28"/>
        </w:rPr>
        <w:t>ă</w:t>
      </w:r>
      <w:r w:rsidR="00C51958">
        <w:rPr>
          <w:rFonts w:ascii="Times New Roman" w:hAnsi="Times New Roman" w:cs="Times New Roman"/>
          <w:sz w:val="28"/>
          <w:szCs w:val="28"/>
        </w:rPr>
        <w:t>ț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51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este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utilizat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pentru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calcularea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cotei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anuale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care</w:t>
      </w:r>
      <w:r w:rsidRPr="00C51958">
        <w:rPr>
          <w:rFonts w:ascii="Times New Roman" w:hAnsi="Times New Roman" w:cs="Times New Roman"/>
          <w:sz w:val="28"/>
          <w:szCs w:val="28"/>
        </w:rPr>
        <w:t xml:space="preserve"> î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revine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fiec</w:t>
      </w:r>
      <w:r w:rsidRPr="00C51958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>rui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agent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economic</w:t>
      </w:r>
      <w:r w:rsidRPr="00C51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Despre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cota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atribuit</w:t>
      </w:r>
      <w:r w:rsidRPr="00C51958">
        <w:rPr>
          <w:rFonts w:ascii="Times New Roman" w:hAnsi="Times New Roman" w:cs="Times New Roman"/>
          <w:sz w:val="28"/>
          <w:szCs w:val="28"/>
        </w:rPr>
        <w:t xml:space="preserve">ă, </w:t>
      </w:r>
      <w:r>
        <w:rPr>
          <w:rFonts w:ascii="Times New Roman" w:hAnsi="Times New Roman" w:cs="Times New Roman"/>
          <w:sz w:val="28"/>
          <w:szCs w:val="28"/>
        </w:rPr>
        <w:t>agentul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economic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informat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prin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expedierea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deciziei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CC704F">
        <w:rPr>
          <w:rFonts w:ascii="Times New Roman" w:hAnsi="Times New Roman" w:cs="Times New Roman"/>
          <w:sz w:val="28"/>
          <w:szCs w:val="28"/>
        </w:rPr>
        <w:t>Comisiei</w:t>
      </w:r>
      <w:r w:rsidRPr="00C5195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La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fel</w:t>
      </w:r>
      <w:r w:rsidRPr="00C519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Regulamentul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prevede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procedura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contestare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deciziilor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CC704F">
        <w:rPr>
          <w:rFonts w:ascii="Times New Roman" w:hAnsi="Times New Roman" w:cs="Times New Roman"/>
          <w:sz w:val="28"/>
          <w:szCs w:val="28"/>
        </w:rPr>
        <w:t>Comisiei</w:t>
      </w:r>
      <w:r w:rsidRPr="00C51958">
        <w:rPr>
          <w:rFonts w:ascii="Times New Roman" w:hAnsi="Times New Roman" w:cs="Times New Roman"/>
          <w:sz w:val="28"/>
          <w:szCs w:val="28"/>
        </w:rPr>
        <w:t>.</w:t>
      </w:r>
    </w:p>
    <w:p w:rsidR="00CF5B14" w:rsidRPr="00C51958" w:rsidRDefault="005C463E" w:rsidP="00515ED1">
      <w:pPr>
        <w:spacing w:after="120" w:line="240" w:lineRule="auto"/>
        <w:ind w:firstLine="459"/>
        <w:jc w:val="both"/>
        <w:rPr>
          <w:rFonts w:ascii="Times New Roman" w:eastAsia="TimesNewRoman" w:hAnsi="Times New Roman" w:cs="Times New Roman"/>
          <w:sz w:val="28"/>
          <w:szCs w:val="28"/>
        </w:rPr>
      </w:pPr>
      <w:r>
        <w:rPr>
          <w:rFonts w:ascii="Times New Roman" w:eastAsia="TimesNewRoman" w:hAnsi="Times New Roman" w:cs="Times New Roman"/>
          <w:sz w:val="28"/>
          <w:szCs w:val="28"/>
        </w:rPr>
        <w:t>I</w:t>
      </w:r>
      <w:r w:rsidR="00CF5B14" w:rsidRPr="006A7CA6">
        <w:rPr>
          <w:rFonts w:ascii="Times New Roman" w:eastAsia="TimesNewRoman" w:hAnsi="Times New Roman" w:cs="Times New Roman"/>
          <w:sz w:val="28"/>
          <w:szCs w:val="28"/>
        </w:rPr>
        <w:t>mplementarea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prezentei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hot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>ă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r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>î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ri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de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Guvern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 w:rsidRPr="006A7CA6">
        <w:rPr>
          <w:rFonts w:ascii="Times New Roman" w:eastAsia="TimesNewRoman" w:hAnsi="Times New Roman" w:cs="Times New Roman"/>
          <w:sz w:val="28"/>
          <w:szCs w:val="28"/>
        </w:rPr>
        <w:t>nu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implică </w:t>
      </w:r>
      <w:r w:rsidR="00CF5B14" w:rsidRPr="006A7CA6">
        <w:rPr>
          <w:rFonts w:ascii="Times New Roman" w:eastAsia="TimesNewRoman" w:hAnsi="Times New Roman" w:cs="Times New Roman"/>
          <w:sz w:val="28"/>
          <w:szCs w:val="28"/>
        </w:rPr>
        <w:t>chel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tuieli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financiare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 suplimentare din partea statului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NewRoman" w:hAnsi="Times New Roman" w:cs="Times New Roman"/>
          <w:sz w:val="28"/>
          <w:szCs w:val="28"/>
        </w:rPr>
        <w:t>Totodată,  p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roiectul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1A65D2">
        <w:rPr>
          <w:rFonts w:ascii="Times New Roman" w:eastAsia="TimesNewRoman" w:hAnsi="Times New Roman" w:cs="Times New Roman"/>
          <w:sz w:val="28"/>
          <w:szCs w:val="28"/>
        </w:rPr>
        <w:t xml:space="preserve">hotărîrii de Guvern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nu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con</w:t>
      </w:r>
      <w:r w:rsidR="00C51958">
        <w:rPr>
          <w:rFonts w:ascii="Times New Roman" w:eastAsia="TimesNewRoman" w:hAnsi="Times New Roman" w:cs="Times New Roman"/>
          <w:sz w:val="28"/>
          <w:szCs w:val="28"/>
        </w:rPr>
        <w:t>ț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ine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reglement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>ă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ri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,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care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ar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avea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impact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sz w:val="28"/>
          <w:szCs w:val="28"/>
        </w:rPr>
        <w:t xml:space="preserve">financiar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asupra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agen</w:t>
      </w:r>
      <w:r w:rsidR="00C51958">
        <w:rPr>
          <w:rFonts w:ascii="Times New Roman" w:eastAsia="TimesNewRoman" w:hAnsi="Times New Roman" w:cs="Times New Roman"/>
          <w:sz w:val="28"/>
          <w:szCs w:val="28"/>
        </w:rPr>
        <w:t>ț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ilor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CF5B14">
        <w:rPr>
          <w:rFonts w:ascii="Times New Roman" w:eastAsia="TimesNewRoman" w:hAnsi="Times New Roman" w:cs="Times New Roman"/>
          <w:sz w:val="28"/>
          <w:szCs w:val="28"/>
        </w:rPr>
        <w:t>economici</w:t>
      </w:r>
      <w:r w:rsidR="00CF5B14" w:rsidRPr="00C51958">
        <w:rPr>
          <w:rFonts w:ascii="Times New Roman" w:eastAsia="TimesNewRoman" w:hAnsi="Times New Roman" w:cs="Times New Roman"/>
          <w:sz w:val="28"/>
          <w:szCs w:val="28"/>
        </w:rPr>
        <w:t>.</w:t>
      </w:r>
    </w:p>
    <w:p w:rsidR="00CF5B14" w:rsidRPr="00C51958" w:rsidRDefault="00CF5B14" w:rsidP="00515ED1">
      <w:pPr>
        <w:spacing w:after="12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Aprobarea</w:t>
      </w:r>
      <w:r w:rsidRPr="00C51958">
        <w:rPr>
          <w:rFonts w:ascii="Times New Roman" w:hAnsi="Times New Roman" w:cs="Times New Roman"/>
          <w:sz w:val="28"/>
          <w:szCs w:val="28"/>
        </w:rPr>
        <w:t xml:space="preserve"> </w:t>
      </w:r>
      <w:r w:rsidR="003A6598" w:rsidRPr="003A6598">
        <w:rPr>
          <w:rFonts w:ascii="Times New Roman" w:hAnsi="Times New Roman" w:cs="Times New Roman"/>
          <w:sz w:val="28"/>
          <w:szCs w:val="28"/>
          <w:lang w:val="ro-RO"/>
        </w:rPr>
        <w:t xml:space="preserve">Regulamentului cu privire la stabilirea mecanismului de repartizare a cotelor anuale 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u w:color="FF0000"/>
          <w:lang w:val="ro-RO"/>
        </w:rPr>
        <w:t>pentru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lang w:val="ro-RO"/>
        </w:rPr>
        <w:t xml:space="preserve"> importul 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hidroclorofluor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u w:color="FF0000"/>
          <w:shd w:val="clear" w:color="auto" w:fill="FFFFFF"/>
          <w:lang w:val="ro-RO"/>
        </w:rPr>
        <w:t>o</w:t>
      </w:r>
      <w:r w:rsidR="003A6598" w:rsidRPr="003A659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carburilor halogenate</w:t>
      </w:r>
      <w:r w:rsidR="003A6598" w:rsidRPr="00FA08A4">
        <w:rPr>
          <w:sz w:val="28"/>
          <w:szCs w:val="28"/>
          <w:lang w:val="ro-RO"/>
        </w:rPr>
        <w:t xml:space="preserve"> 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va contribui la realizarea </w:t>
      </w:r>
      <w:r w:rsidR="00C737C4" w:rsidRPr="00C737C4">
        <w:rPr>
          <w:rFonts w:ascii="Times New Roman" w:hAnsi="Times New Roman" w:cs="Times New Roman"/>
          <w:sz w:val="28"/>
          <w:szCs w:val="28"/>
          <w:shd w:val="clear" w:color="auto" w:fill="FFFFFF"/>
        </w:rPr>
        <w:t>angajamentelor </w:t>
      </w:r>
      <w:r w:rsidR="00C737C4" w:rsidRPr="00C737C4">
        <w:rPr>
          <w:rStyle w:val="af0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asumate de către Republica Moldova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prin ratificarea Conven</w:t>
      </w:r>
      <w:r w:rsidR="00C519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iei de la Viena pentru prote</w:t>
      </w:r>
      <w:r w:rsidR="00C737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cția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stratului de ozon </w:t>
      </w:r>
      <w:r w:rsidR="00C519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ș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i</w:t>
      </w:r>
      <w:r w:rsidR="00C737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a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Protocolului de la Montreal privind substan</w:t>
      </w:r>
      <w:r w:rsidR="00C51958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ț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ele care </w:t>
      </w:r>
      <w:r w:rsidR="00C737C4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>distrug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  <w:lang w:val="ro-RO"/>
        </w:rPr>
        <w:t xml:space="preserve"> stratul de ozon</w:t>
      </w:r>
      <w:r>
        <w:rPr>
          <w:color w:val="000000"/>
          <w:sz w:val="28"/>
          <w:szCs w:val="28"/>
          <w:lang w:val="ro-RO"/>
        </w:rPr>
        <w:t xml:space="preserve">.  </w:t>
      </w:r>
    </w:p>
    <w:p w:rsidR="00CF5B14" w:rsidRPr="00C51958" w:rsidRDefault="00CF5B14" w:rsidP="00515ED1">
      <w:pPr>
        <w:spacing w:after="120" w:line="240" w:lineRule="auto"/>
        <w:rPr>
          <w:lang w:eastAsia="zh-CN"/>
        </w:rPr>
      </w:pPr>
    </w:p>
    <w:p w:rsidR="00CF5B14" w:rsidRPr="00C51958" w:rsidRDefault="00CF5B14" w:rsidP="00515ED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5B14" w:rsidRPr="00C51958" w:rsidRDefault="00CF5B14" w:rsidP="001B6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B14" w:rsidRPr="00C51958" w:rsidRDefault="00CF5B14" w:rsidP="001B69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5B14" w:rsidRPr="006A7CA6" w:rsidRDefault="00CF5B14" w:rsidP="00DC23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Ministru</w:t>
      </w:r>
      <w:r w:rsidRPr="006A7CA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A7CA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A7CA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A7CA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2518B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Liviu VOLCONOVICI</w:t>
      </w:r>
      <w:r w:rsidR="0063506B">
        <w:rPr>
          <w:rFonts w:ascii="Times New Roman" w:hAnsi="Times New Roman" w:cs="Times New Roman"/>
          <w:b/>
          <w:bCs/>
          <w:sz w:val="28"/>
          <w:szCs w:val="28"/>
        </w:rPr>
        <w:tab/>
      </w:r>
    </w:p>
    <w:sectPr w:rsidR="00CF5B14" w:rsidRPr="006A7CA6" w:rsidSect="0063506B">
      <w:pgSz w:w="12240" w:h="15840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4D7" w:rsidRDefault="006F44D7" w:rsidP="006A7CA2">
      <w:pPr>
        <w:spacing w:after="0" w:line="240" w:lineRule="auto"/>
      </w:pPr>
      <w:r>
        <w:separator/>
      </w:r>
    </w:p>
  </w:endnote>
  <w:endnote w:type="continuationSeparator" w:id="0">
    <w:p w:rsidR="006F44D7" w:rsidRDefault="006F44D7" w:rsidP="006A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4D7" w:rsidRDefault="006F44D7" w:rsidP="006A7CA2">
      <w:pPr>
        <w:spacing w:after="0" w:line="240" w:lineRule="auto"/>
      </w:pPr>
      <w:r>
        <w:separator/>
      </w:r>
    </w:p>
  </w:footnote>
  <w:footnote w:type="continuationSeparator" w:id="0">
    <w:p w:rsidR="006F44D7" w:rsidRDefault="006F44D7" w:rsidP="006A7C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B10BA"/>
    <w:multiLevelType w:val="hybridMultilevel"/>
    <w:tmpl w:val="F358275C"/>
    <w:lvl w:ilvl="0" w:tplc="9CB2DA8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3802ED"/>
    <w:multiLevelType w:val="hybridMultilevel"/>
    <w:tmpl w:val="1A6CF84A"/>
    <w:lvl w:ilvl="0" w:tplc="B7B05C86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9" w:hanging="360"/>
      </w:pPr>
    </w:lvl>
    <w:lvl w:ilvl="2" w:tplc="0409001B">
      <w:start w:val="1"/>
      <w:numFmt w:val="lowerRoman"/>
      <w:lvlText w:val="%3."/>
      <w:lvlJc w:val="right"/>
      <w:pPr>
        <w:ind w:left="2259" w:hanging="180"/>
      </w:pPr>
    </w:lvl>
    <w:lvl w:ilvl="3" w:tplc="0409000F">
      <w:start w:val="1"/>
      <w:numFmt w:val="decimal"/>
      <w:lvlText w:val="%4."/>
      <w:lvlJc w:val="left"/>
      <w:pPr>
        <w:ind w:left="2979" w:hanging="360"/>
      </w:pPr>
    </w:lvl>
    <w:lvl w:ilvl="4" w:tplc="04090019">
      <w:start w:val="1"/>
      <w:numFmt w:val="lowerLetter"/>
      <w:lvlText w:val="%5."/>
      <w:lvlJc w:val="left"/>
      <w:pPr>
        <w:ind w:left="3699" w:hanging="360"/>
      </w:pPr>
    </w:lvl>
    <w:lvl w:ilvl="5" w:tplc="0409001B">
      <w:start w:val="1"/>
      <w:numFmt w:val="lowerRoman"/>
      <w:lvlText w:val="%6."/>
      <w:lvlJc w:val="right"/>
      <w:pPr>
        <w:ind w:left="4419" w:hanging="180"/>
      </w:pPr>
    </w:lvl>
    <w:lvl w:ilvl="6" w:tplc="0409000F">
      <w:start w:val="1"/>
      <w:numFmt w:val="decimal"/>
      <w:lvlText w:val="%7."/>
      <w:lvlJc w:val="left"/>
      <w:pPr>
        <w:ind w:left="5139" w:hanging="360"/>
      </w:pPr>
    </w:lvl>
    <w:lvl w:ilvl="7" w:tplc="04090019">
      <w:start w:val="1"/>
      <w:numFmt w:val="lowerLetter"/>
      <w:lvlText w:val="%8."/>
      <w:lvlJc w:val="left"/>
      <w:pPr>
        <w:ind w:left="5859" w:hanging="360"/>
      </w:pPr>
    </w:lvl>
    <w:lvl w:ilvl="8" w:tplc="0409001B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499517F0"/>
    <w:multiLevelType w:val="hybridMultilevel"/>
    <w:tmpl w:val="C52A4DF4"/>
    <w:lvl w:ilvl="0" w:tplc="1BD8B0A8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95" w:hanging="360"/>
      </w:pPr>
    </w:lvl>
    <w:lvl w:ilvl="2" w:tplc="0409001B">
      <w:start w:val="1"/>
      <w:numFmt w:val="lowerRoman"/>
      <w:lvlText w:val="%3."/>
      <w:lvlJc w:val="right"/>
      <w:pPr>
        <w:ind w:left="2115" w:hanging="180"/>
      </w:pPr>
    </w:lvl>
    <w:lvl w:ilvl="3" w:tplc="0409000F">
      <w:start w:val="1"/>
      <w:numFmt w:val="decimal"/>
      <w:lvlText w:val="%4."/>
      <w:lvlJc w:val="left"/>
      <w:pPr>
        <w:ind w:left="2835" w:hanging="360"/>
      </w:pPr>
    </w:lvl>
    <w:lvl w:ilvl="4" w:tplc="04090019">
      <w:start w:val="1"/>
      <w:numFmt w:val="lowerLetter"/>
      <w:lvlText w:val="%5."/>
      <w:lvlJc w:val="left"/>
      <w:pPr>
        <w:ind w:left="3555" w:hanging="360"/>
      </w:pPr>
    </w:lvl>
    <w:lvl w:ilvl="5" w:tplc="0409001B">
      <w:start w:val="1"/>
      <w:numFmt w:val="lowerRoman"/>
      <w:lvlText w:val="%6."/>
      <w:lvlJc w:val="right"/>
      <w:pPr>
        <w:ind w:left="4275" w:hanging="180"/>
      </w:pPr>
    </w:lvl>
    <w:lvl w:ilvl="6" w:tplc="0409000F">
      <w:start w:val="1"/>
      <w:numFmt w:val="decimal"/>
      <w:lvlText w:val="%7."/>
      <w:lvlJc w:val="left"/>
      <w:pPr>
        <w:ind w:left="4995" w:hanging="360"/>
      </w:pPr>
    </w:lvl>
    <w:lvl w:ilvl="7" w:tplc="04090019">
      <w:start w:val="1"/>
      <w:numFmt w:val="lowerLetter"/>
      <w:lvlText w:val="%8."/>
      <w:lvlJc w:val="left"/>
      <w:pPr>
        <w:ind w:left="5715" w:hanging="360"/>
      </w:pPr>
    </w:lvl>
    <w:lvl w:ilvl="8" w:tplc="0409001B">
      <w:start w:val="1"/>
      <w:numFmt w:val="lowerRoman"/>
      <w:lvlText w:val="%9."/>
      <w:lvlJc w:val="right"/>
      <w:pPr>
        <w:ind w:left="6435" w:hanging="180"/>
      </w:pPr>
    </w:lvl>
  </w:abstractNum>
  <w:abstractNum w:abstractNumId="3">
    <w:nsid w:val="49E524FA"/>
    <w:multiLevelType w:val="hybridMultilevel"/>
    <w:tmpl w:val="9ABEE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E813DF"/>
    <w:multiLevelType w:val="hybridMultilevel"/>
    <w:tmpl w:val="02B41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F3F2C"/>
    <w:multiLevelType w:val="hybridMultilevel"/>
    <w:tmpl w:val="E416CCD2"/>
    <w:lvl w:ilvl="0" w:tplc="950A269E">
      <w:start w:val="3"/>
      <w:numFmt w:val="decimal"/>
      <w:lvlText w:val="%1."/>
      <w:lvlJc w:val="left"/>
      <w:pPr>
        <w:ind w:left="720" w:hanging="360"/>
      </w:pPr>
      <w:rPr>
        <w:rFonts w:eastAsia="TimesNew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E2D87"/>
    <w:multiLevelType w:val="multilevel"/>
    <w:tmpl w:val="6194F3C6"/>
    <w:lvl w:ilvl="0">
      <w:start w:val="1"/>
      <w:numFmt w:val="decimal"/>
      <w:lvlText w:val="%1."/>
      <w:lvlJc w:val="left"/>
      <w:pPr>
        <w:ind w:left="674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FF0000"/>
      </w:rPr>
    </w:lvl>
  </w:abstractNum>
  <w:abstractNum w:abstractNumId="7">
    <w:nsid w:val="77DC7A77"/>
    <w:multiLevelType w:val="hybridMultilevel"/>
    <w:tmpl w:val="09EE2E8A"/>
    <w:lvl w:ilvl="0" w:tplc="490A5CBC">
      <w:start w:val="1"/>
      <w:numFmt w:val="decimal"/>
      <w:lvlText w:val="%1)"/>
      <w:lvlJc w:val="left"/>
      <w:pPr>
        <w:ind w:left="1778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88A2223"/>
    <w:multiLevelType w:val="hybridMultilevel"/>
    <w:tmpl w:val="AF2A49B8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7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4C"/>
    <w:rsid w:val="000369E6"/>
    <w:rsid w:val="00045C07"/>
    <w:rsid w:val="00053C00"/>
    <w:rsid w:val="000566B1"/>
    <w:rsid w:val="000736FE"/>
    <w:rsid w:val="00075FFA"/>
    <w:rsid w:val="00081FC7"/>
    <w:rsid w:val="00086E8C"/>
    <w:rsid w:val="000B7935"/>
    <w:rsid w:val="00103E01"/>
    <w:rsid w:val="001044CB"/>
    <w:rsid w:val="001715D2"/>
    <w:rsid w:val="00175047"/>
    <w:rsid w:val="00191C5E"/>
    <w:rsid w:val="001A65D2"/>
    <w:rsid w:val="001A7B06"/>
    <w:rsid w:val="001B012C"/>
    <w:rsid w:val="001B6987"/>
    <w:rsid w:val="001C355B"/>
    <w:rsid w:val="001F6669"/>
    <w:rsid w:val="00217157"/>
    <w:rsid w:val="00233601"/>
    <w:rsid w:val="0026438A"/>
    <w:rsid w:val="002830CA"/>
    <w:rsid w:val="002D2678"/>
    <w:rsid w:val="003056AE"/>
    <w:rsid w:val="003103D2"/>
    <w:rsid w:val="003232C0"/>
    <w:rsid w:val="00323305"/>
    <w:rsid w:val="003A6598"/>
    <w:rsid w:val="003B1ECD"/>
    <w:rsid w:val="003C56FE"/>
    <w:rsid w:val="00401D18"/>
    <w:rsid w:val="00447A63"/>
    <w:rsid w:val="00455108"/>
    <w:rsid w:val="00457FA5"/>
    <w:rsid w:val="00466956"/>
    <w:rsid w:val="004700B9"/>
    <w:rsid w:val="004B6DC2"/>
    <w:rsid w:val="004B7417"/>
    <w:rsid w:val="00515ED1"/>
    <w:rsid w:val="00523D23"/>
    <w:rsid w:val="00523E61"/>
    <w:rsid w:val="00527681"/>
    <w:rsid w:val="005C463E"/>
    <w:rsid w:val="005E55AE"/>
    <w:rsid w:val="00611DA4"/>
    <w:rsid w:val="0063506B"/>
    <w:rsid w:val="00666CA3"/>
    <w:rsid w:val="006710E7"/>
    <w:rsid w:val="0068549A"/>
    <w:rsid w:val="00690252"/>
    <w:rsid w:val="006969D2"/>
    <w:rsid w:val="006A7CA2"/>
    <w:rsid w:val="006A7CA6"/>
    <w:rsid w:val="006B35CF"/>
    <w:rsid w:val="006C5E47"/>
    <w:rsid w:val="006D0162"/>
    <w:rsid w:val="006F44D7"/>
    <w:rsid w:val="00702F6E"/>
    <w:rsid w:val="00746F0A"/>
    <w:rsid w:val="00763807"/>
    <w:rsid w:val="00795F5B"/>
    <w:rsid w:val="00825B67"/>
    <w:rsid w:val="008358D3"/>
    <w:rsid w:val="00846BC0"/>
    <w:rsid w:val="00847A9E"/>
    <w:rsid w:val="0087110A"/>
    <w:rsid w:val="00895066"/>
    <w:rsid w:val="008A0276"/>
    <w:rsid w:val="008C7F48"/>
    <w:rsid w:val="00901C23"/>
    <w:rsid w:val="0092518B"/>
    <w:rsid w:val="00970E30"/>
    <w:rsid w:val="0098307D"/>
    <w:rsid w:val="009A010B"/>
    <w:rsid w:val="009F0067"/>
    <w:rsid w:val="009F6935"/>
    <w:rsid w:val="00A12CD5"/>
    <w:rsid w:val="00A26BB1"/>
    <w:rsid w:val="00A3207C"/>
    <w:rsid w:val="00A35DB2"/>
    <w:rsid w:val="00A53F1A"/>
    <w:rsid w:val="00A54F67"/>
    <w:rsid w:val="00A761BC"/>
    <w:rsid w:val="00AA55D2"/>
    <w:rsid w:val="00AB5FCC"/>
    <w:rsid w:val="00AD69A1"/>
    <w:rsid w:val="00AF7A6C"/>
    <w:rsid w:val="00B10E62"/>
    <w:rsid w:val="00B62EF9"/>
    <w:rsid w:val="00B64900"/>
    <w:rsid w:val="00BA20EA"/>
    <w:rsid w:val="00BA638F"/>
    <w:rsid w:val="00BC0C45"/>
    <w:rsid w:val="00BF1159"/>
    <w:rsid w:val="00C51958"/>
    <w:rsid w:val="00C54C64"/>
    <w:rsid w:val="00C737C4"/>
    <w:rsid w:val="00C974E6"/>
    <w:rsid w:val="00CC704F"/>
    <w:rsid w:val="00CF5B14"/>
    <w:rsid w:val="00CF6A8D"/>
    <w:rsid w:val="00D0545A"/>
    <w:rsid w:val="00D558D5"/>
    <w:rsid w:val="00D70CED"/>
    <w:rsid w:val="00DC2331"/>
    <w:rsid w:val="00DD40BA"/>
    <w:rsid w:val="00DF4C74"/>
    <w:rsid w:val="00E1704C"/>
    <w:rsid w:val="00E20C00"/>
    <w:rsid w:val="00E3657C"/>
    <w:rsid w:val="00E403AD"/>
    <w:rsid w:val="00E42E44"/>
    <w:rsid w:val="00E442CA"/>
    <w:rsid w:val="00E6146D"/>
    <w:rsid w:val="00E741B2"/>
    <w:rsid w:val="00E87A01"/>
    <w:rsid w:val="00ED15F9"/>
    <w:rsid w:val="00F04309"/>
    <w:rsid w:val="00F30AFC"/>
    <w:rsid w:val="00F73C90"/>
    <w:rsid w:val="00F82E7F"/>
    <w:rsid w:val="00F9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D2"/>
    <w:pPr>
      <w:spacing w:after="160" w:line="259" w:lineRule="auto"/>
    </w:pPr>
    <w:rPr>
      <w:rFonts w:cs="Calibri"/>
      <w:noProof/>
      <w:lang w:val="en-US" w:eastAsia="en-US"/>
    </w:rPr>
  </w:style>
  <w:style w:type="paragraph" w:styleId="1">
    <w:name w:val="heading 1"/>
    <w:basedOn w:val="a"/>
    <w:link w:val="10"/>
    <w:uiPriority w:val="99"/>
    <w:qFormat/>
    <w:rsid w:val="00527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6146D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noProof w:val="0"/>
      <w:color w:val="2E74B5"/>
      <w:sz w:val="26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768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E6146D"/>
    <w:rPr>
      <w:rFonts w:ascii="Calibri Light" w:hAnsi="Calibri Light" w:cs="Calibri Light"/>
      <w:color w:val="2E74B5"/>
      <w:sz w:val="26"/>
      <w:szCs w:val="26"/>
      <w:lang w:val="ro-RO"/>
    </w:rPr>
  </w:style>
  <w:style w:type="character" w:customStyle="1" w:styleId="Bodytext">
    <w:name w:val="Body text_"/>
    <w:link w:val="Corptext1"/>
    <w:uiPriority w:val="99"/>
    <w:locked/>
    <w:rsid w:val="00E1704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Corptext1">
    <w:name w:val="Corp text1"/>
    <w:basedOn w:val="a"/>
    <w:link w:val="Bodytext"/>
    <w:uiPriority w:val="99"/>
    <w:rsid w:val="00E1704C"/>
    <w:pPr>
      <w:shd w:val="clear" w:color="auto" w:fill="FFFFFF"/>
      <w:spacing w:before="300" w:after="180" w:line="240" w:lineRule="atLeast"/>
      <w:ind w:hanging="740"/>
    </w:pPr>
    <w:rPr>
      <w:rFonts w:ascii="Times New Roman" w:eastAsia="Times New Roman" w:hAnsi="Times New Roman" w:cs="Times New Roman"/>
      <w:noProof w:val="0"/>
      <w:sz w:val="27"/>
      <w:szCs w:val="27"/>
      <w:lang w:val="ru-RU" w:eastAsia="ru-RU"/>
    </w:rPr>
  </w:style>
  <w:style w:type="character" w:customStyle="1" w:styleId="apple-converted-space">
    <w:name w:val="apple-converted-space"/>
    <w:rsid w:val="00E1704C"/>
  </w:style>
  <w:style w:type="paragraph" w:styleId="a3">
    <w:name w:val="List Paragraph"/>
    <w:basedOn w:val="a"/>
    <w:link w:val="a4"/>
    <w:uiPriority w:val="99"/>
    <w:qFormat/>
    <w:rsid w:val="00E1704C"/>
    <w:pPr>
      <w:ind w:left="720"/>
    </w:pPr>
    <w:rPr>
      <w:sz w:val="20"/>
      <w:szCs w:val="20"/>
      <w:lang w:val="ru-RU" w:eastAsia="ru-RU"/>
    </w:rPr>
  </w:style>
  <w:style w:type="character" w:customStyle="1" w:styleId="docblue">
    <w:name w:val="doc_blue"/>
    <w:basedOn w:val="a0"/>
    <w:uiPriority w:val="99"/>
    <w:rsid w:val="00E1704C"/>
  </w:style>
  <w:style w:type="character" w:styleId="a5">
    <w:name w:val="Strong"/>
    <w:basedOn w:val="a0"/>
    <w:uiPriority w:val="99"/>
    <w:qFormat/>
    <w:rsid w:val="008358D3"/>
    <w:rPr>
      <w:b/>
      <w:bCs/>
    </w:rPr>
  </w:style>
  <w:style w:type="table" w:styleId="a6">
    <w:name w:val="Table Grid"/>
    <w:basedOn w:val="a1"/>
    <w:uiPriority w:val="99"/>
    <w:rsid w:val="00611DA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D69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docheader">
    <w:name w:val="doc_header"/>
    <w:basedOn w:val="a0"/>
    <w:uiPriority w:val="99"/>
    <w:rsid w:val="00A12CD5"/>
  </w:style>
  <w:style w:type="paragraph" w:styleId="a8">
    <w:name w:val="header"/>
    <w:basedOn w:val="a"/>
    <w:link w:val="a9"/>
    <w:uiPriority w:val="99"/>
    <w:rsid w:val="006A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A7CA2"/>
    <w:rPr>
      <w:noProof/>
    </w:rPr>
  </w:style>
  <w:style w:type="paragraph" w:styleId="aa">
    <w:name w:val="footer"/>
    <w:basedOn w:val="a"/>
    <w:link w:val="ab"/>
    <w:uiPriority w:val="99"/>
    <w:rsid w:val="006A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A7CA2"/>
    <w:rPr>
      <w:noProof/>
    </w:rPr>
  </w:style>
  <w:style w:type="character" w:customStyle="1" w:styleId="a4">
    <w:name w:val="Абзац списка Знак"/>
    <w:link w:val="a3"/>
    <w:uiPriority w:val="99"/>
    <w:locked/>
    <w:rsid w:val="006A7CA6"/>
    <w:rPr>
      <w:noProof/>
    </w:rPr>
  </w:style>
  <w:style w:type="character" w:customStyle="1" w:styleId="docbody">
    <w:name w:val="doc_body"/>
    <w:basedOn w:val="a0"/>
    <w:uiPriority w:val="99"/>
    <w:rsid w:val="006A7CA6"/>
  </w:style>
  <w:style w:type="paragraph" w:styleId="ac">
    <w:name w:val="Balloon Text"/>
    <w:basedOn w:val="a"/>
    <w:link w:val="ad"/>
    <w:uiPriority w:val="99"/>
    <w:semiHidden/>
    <w:rsid w:val="0076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63807"/>
    <w:rPr>
      <w:rFonts w:ascii="Segoe UI" w:hAnsi="Segoe UI" w:cs="Segoe UI"/>
      <w:noProof/>
      <w:sz w:val="18"/>
      <w:szCs w:val="18"/>
    </w:rPr>
  </w:style>
  <w:style w:type="paragraph" w:styleId="ae">
    <w:name w:val="Title"/>
    <w:basedOn w:val="a"/>
    <w:next w:val="a"/>
    <w:link w:val="af"/>
    <w:uiPriority w:val="99"/>
    <w:qFormat/>
    <w:rsid w:val="00795F5B"/>
    <w:pPr>
      <w:keepNext/>
      <w:keepLines/>
      <w:suppressAutoHyphens/>
      <w:spacing w:after="0" w:line="240" w:lineRule="auto"/>
    </w:pPr>
    <w:rPr>
      <w:rFonts w:ascii="Trebuchet MS" w:hAnsi="Trebuchet MS" w:cs="Trebuchet MS"/>
      <w:noProof w:val="0"/>
      <w:color w:val="000000"/>
      <w:kern w:val="1"/>
      <w:sz w:val="42"/>
      <w:szCs w:val="42"/>
      <w:lang w:val="ro-RO" w:eastAsia="zh-CN"/>
    </w:rPr>
  </w:style>
  <w:style w:type="character" w:customStyle="1" w:styleId="af">
    <w:name w:val="Название Знак"/>
    <w:basedOn w:val="a0"/>
    <w:link w:val="ae"/>
    <w:uiPriority w:val="99"/>
    <w:locked/>
    <w:rsid w:val="00795F5B"/>
    <w:rPr>
      <w:rFonts w:ascii="Trebuchet MS" w:eastAsia="Times New Roman" w:hAnsi="Trebuchet MS" w:cs="Trebuchet MS"/>
      <w:color w:val="000000"/>
      <w:kern w:val="1"/>
      <w:sz w:val="42"/>
      <w:szCs w:val="42"/>
      <w:lang w:val="ro-RO" w:eastAsia="zh-CN"/>
    </w:rPr>
  </w:style>
  <w:style w:type="character" w:styleId="af0">
    <w:name w:val="Emphasis"/>
    <w:basedOn w:val="a0"/>
    <w:uiPriority w:val="20"/>
    <w:qFormat/>
    <w:locked/>
    <w:rsid w:val="00C737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3D2"/>
    <w:pPr>
      <w:spacing w:after="160" w:line="259" w:lineRule="auto"/>
    </w:pPr>
    <w:rPr>
      <w:rFonts w:cs="Calibri"/>
      <w:noProof/>
      <w:lang w:val="en-US" w:eastAsia="en-US"/>
    </w:rPr>
  </w:style>
  <w:style w:type="paragraph" w:styleId="1">
    <w:name w:val="heading 1"/>
    <w:basedOn w:val="a"/>
    <w:link w:val="10"/>
    <w:uiPriority w:val="99"/>
    <w:qFormat/>
    <w:rsid w:val="005276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E6146D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noProof w:val="0"/>
      <w:color w:val="2E74B5"/>
      <w:sz w:val="26"/>
      <w:szCs w:val="26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27681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9"/>
    <w:locked/>
    <w:rsid w:val="00E6146D"/>
    <w:rPr>
      <w:rFonts w:ascii="Calibri Light" w:hAnsi="Calibri Light" w:cs="Calibri Light"/>
      <w:color w:val="2E74B5"/>
      <w:sz w:val="26"/>
      <w:szCs w:val="26"/>
      <w:lang w:val="ro-RO"/>
    </w:rPr>
  </w:style>
  <w:style w:type="character" w:customStyle="1" w:styleId="Bodytext">
    <w:name w:val="Body text_"/>
    <w:link w:val="Corptext1"/>
    <w:uiPriority w:val="99"/>
    <w:locked/>
    <w:rsid w:val="00E1704C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Corptext1">
    <w:name w:val="Corp text1"/>
    <w:basedOn w:val="a"/>
    <w:link w:val="Bodytext"/>
    <w:uiPriority w:val="99"/>
    <w:rsid w:val="00E1704C"/>
    <w:pPr>
      <w:shd w:val="clear" w:color="auto" w:fill="FFFFFF"/>
      <w:spacing w:before="300" w:after="180" w:line="240" w:lineRule="atLeast"/>
      <w:ind w:hanging="740"/>
    </w:pPr>
    <w:rPr>
      <w:rFonts w:ascii="Times New Roman" w:eastAsia="Times New Roman" w:hAnsi="Times New Roman" w:cs="Times New Roman"/>
      <w:noProof w:val="0"/>
      <w:sz w:val="27"/>
      <w:szCs w:val="27"/>
      <w:lang w:val="ru-RU" w:eastAsia="ru-RU"/>
    </w:rPr>
  </w:style>
  <w:style w:type="character" w:customStyle="1" w:styleId="apple-converted-space">
    <w:name w:val="apple-converted-space"/>
    <w:rsid w:val="00E1704C"/>
  </w:style>
  <w:style w:type="paragraph" w:styleId="a3">
    <w:name w:val="List Paragraph"/>
    <w:basedOn w:val="a"/>
    <w:link w:val="a4"/>
    <w:uiPriority w:val="99"/>
    <w:qFormat/>
    <w:rsid w:val="00E1704C"/>
    <w:pPr>
      <w:ind w:left="720"/>
    </w:pPr>
    <w:rPr>
      <w:sz w:val="20"/>
      <w:szCs w:val="20"/>
      <w:lang w:val="ru-RU" w:eastAsia="ru-RU"/>
    </w:rPr>
  </w:style>
  <w:style w:type="character" w:customStyle="1" w:styleId="docblue">
    <w:name w:val="doc_blue"/>
    <w:basedOn w:val="a0"/>
    <w:uiPriority w:val="99"/>
    <w:rsid w:val="00E1704C"/>
  </w:style>
  <w:style w:type="character" w:styleId="a5">
    <w:name w:val="Strong"/>
    <w:basedOn w:val="a0"/>
    <w:uiPriority w:val="99"/>
    <w:qFormat/>
    <w:rsid w:val="008358D3"/>
    <w:rPr>
      <w:b/>
      <w:bCs/>
    </w:rPr>
  </w:style>
  <w:style w:type="table" w:styleId="a6">
    <w:name w:val="Table Grid"/>
    <w:basedOn w:val="a1"/>
    <w:uiPriority w:val="99"/>
    <w:rsid w:val="00611DA4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D69A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customStyle="1" w:styleId="docheader">
    <w:name w:val="doc_header"/>
    <w:basedOn w:val="a0"/>
    <w:uiPriority w:val="99"/>
    <w:rsid w:val="00A12CD5"/>
  </w:style>
  <w:style w:type="paragraph" w:styleId="a8">
    <w:name w:val="header"/>
    <w:basedOn w:val="a"/>
    <w:link w:val="a9"/>
    <w:uiPriority w:val="99"/>
    <w:rsid w:val="006A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6A7CA2"/>
    <w:rPr>
      <w:noProof/>
    </w:rPr>
  </w:style>
  <w:style w:type="paragraph" w:styleId="aa">
    <w:name w:val="footer"/>
    <w:basedOn w:val="a"/>
    <w:link w:val="ab"/>
    <w:uiPriority w:val="99"/>
    <w:rsid w:val="006A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6A7CA2"/>
    <w:rPr>
      <w:noProof/>
    </w:rPr>
  </w:style>
  <w:style w:type="character" w:customStyle="1" w:styleId="a4">
    <w:name w:val="Абзац списка Знак"/>
    <w:link w:val="a3"/>
    <w:uiPriority w:val="99"/>
    <w:locked/>
    <w:rsid w:val="006A7CA6"/>
    <w:rPr>
      <w:noProof/>
    </w:rPr>
  </w:style>
  <w:style w:type="character" w:customStyle="1" w:styleId="docbody">
    <w:name w:val="doc_body"/>
    <w:basedOn w:val="a0"/>
    <w:uiPriority w:val="99"/>
    <w:rsid w:val="006A7CA6"/>
  </w:style>
  <w:style w:type="paragraph" w:styleId="ac">
    <w:name w:val="Balloon Text"/>
    <w:basedOn w:val="a"/>
    <w:link w:val="ad"/>
    <w:uiPriority w:val="99"/>
    <w:semiHidden/>
    <w:rsid w:val="00763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63807"/>
    <w:rPr>
      <w:rFonts w:ascii="Segoe UI" w:hAnsi="Segoe UI" w:cs="Segoe UI"/>
      <w:noProof/>
      <w:sz w:val="18"/>
      <w:szCs w:val="18"/>
    </w:rPr>
  </w:style>
  <w:style w:type="paragraph" w:styleId="ae">
    <w:name w:val="Title"/>
    <w:basedOn w:val="a"/>
    <w:next w:val="a"/>
    <w:link w:val="af"/>
    <w:uiPriority w:val="99"/>
    <w:qFormat/>
    <w:rsid w:val="00795F5B"/>
    <w:pPr>
      <w:keepNext/>
      <w:keepLines/>
      <w:suppressAutoHyphens/>
      <w:spacing w:after="0" w:line="240" w:lineRule="auto"/>
    </w:pPr>
    <w:rPr>
      <w:rFonts w:ascii="Trebuchet MS" w:hAnsi="Trebuchet MS" w:cs="Trebuchet MS"/>
      <w:noProof w:val="0"/>
      <w:color w:val="000000"/>
      <w:kern w:val="1"/>
      <w:sz w:val="42"/>
      <w:szCs w:val="42"/>
      <w:lang w:val="ro-RO" w:eastAsia="zh-CN"/>
    </w:rPr>
  </w:style>
  <w:style w:type="character" w:customStyle="1" w:styleId="af">
    <w:name w:val="Название Знак"/>
    <w:basedOn w:val="a0"/>
    <w:link w:val="ae"/>
    <w:uiPriority w:val="99"/>
    <w:locked/>
    <w:rsid w:val="00795F5B"/>
    <w:rPr>
      <w:rFonts w:ascii="Trebuchet MS" w:eastAsia="Times New Roman" w:hAnsi="Trebuchet MS" w:cs="Trebuchet MS"/>
      <w:color w:val="000000"/>
      <w:kern w:val="1"/>
      <w:sz w:val="42"/>
      <w:szCs w:val="42"/>
      <w:lang w:val="ro-RO" w:eastAsia="zh-CN"/>
    </w:rPr>
  </w:style>
  <w:style w:type="character" w:styleId="af0">
    <w:name w:val="Emphasis"/>
    <w:basedOn w:val="a0"/>
    <w:uiPriority w:val="20"/>
    <w:qFormat/>
    <w:locked/>
    <w:rsid w:val="00C737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3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2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49FB6-8F73-418D-9477-CC7D9152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Notă informativă</vt:lpstr>
    </vt:vector>
  </TitlesOfParts>
  <Company/>
  <LinksUpToDate>false</LinksUpToDate>
  <CharactersWithSpaces>4552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Notă informativă</dc:title>
  <dc:creator>Victoria Iorga</dc:creator>
  <cp:lastModifiedBy>Maia Gutu</cp:lastModifiedBy>
  <cp:revision>9</cp:revision>
  <cp:lastPrinted>2018-01-24T10:45:00Z</cp:lastPrinted>
  <dcterms:created xsi:type="dcterms:W3CDTF">2018-01-24T06:46:00Z</dcterms:created>
  <dcterms:modified xsi:type="dcterms:W3CDTF">2018-01-24T11:22:00Z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0x01010045D09F2460DB744EBA2F62C4C8967F14</vt:lpwstr>
  </property>
  <property fmtid="{D5CDD505-2E9C-101B-9397-08002B2CF9AE}" pid="3" name="IsMyDocuments">
    <vt:bool>true</vt:bool>
  </property>
</Properties>
</file>