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28" w:rsidRDefault="003F3428" w:rsidP="003F342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NOTĂ INFORMATIVĂ</w:t>
      </w:r>
    </w:p>
    <w:p w:rsidR="003F3428" w:rsidRDefault="003F3428" w:rsidP="003F342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la proiectul de hotărîre a Guvernului</w:t>
      </w:r>
    </w:p>
    <w:p w:rsidR="00EF5769" w:rsidRDefault="003F3428" w:rsidP="003F342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privind </w:t>
      </w:r>
      <w:r w:rsidR="00331707" w:rsidRPr="00331707">
        <w:rPr>
          <w:rFonts w:ascii="Times New Roman" w:hAnsi="Times New Roman" w:cs="Times New Roman"/>
          <w:b/>
          <w:sz w:val="28"/>
          <w:szCs w:val="28"/>
        </w:rPr>
        <w:t>constituirea, organizarea și funcționarea</w:t>
      </w:r>
      <w:r w:rsidR="00331707">
        <w:rPr>
          <w:rFonts w:ascii="Times New Roman" w:hAnsi="Times New Roman" w:cs="Times New Roman"/>
          <w:sz w:val="28"/>
          <w:szCs w:val="28"/>
        </w:rPr>
        <w:t xml:space="preserve"> </w:t>
      </w:r>
      <w:r>
        <w:rPr>
          <w:rFonts w:ascii="Times New Roman" w:eastAsia="Times New Roman" w:hAnsi="Times New Roman" w:cs="Times New Roman"/>
          <w:b/>
          <w:sz w:val="28"/>
          <w:szCs w:val="28"/>
        </w:rPr>
        <w:t>Agenţiei Naţionale</w:t>
      </w:r>
    </w:p>
    <w:p w:rsidR="003F3428" w:rsidRDefault="003F3428" w:rsidP="003F342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pentru </w:t>
      </w:r>
      <w:bookmarkStart w:id="0" w:name="_GoBack"/>
      <w:bookmarkEnd w:id="0"/>
      <w:r>
        <w:rPr>
          <w:rFonts w:ascii="Times New Roman" w:eastAsia="Times New Roman" w:hAnsi="Times New Roman" w:cs="Times New Roman"/>
          <w:b/>
          <w:sz w:val="28"/>
          <w:szCs w:val="28"/>
        </w:rPr>
        <w:t>Dezvoltarea Programelor şi Activității de Tineret</w:t>
      </w:r>
    </w:p>
    <w:p w:rsidR="003F3428" w:rsidRDefault="003F3428" w:rsidP="003F3428">
      <w:pPr>
        <w:spacing w:after="0" w:line="240" w:lineRule="auto"/>
        <w:jc w:val="both"/>
        <w:rPr>
          <w:rFonts w:ascii="Times New Roman" w:eastAsia="Times New Roman" w:hAnsi="Times New Roman" w:cs="Times New Roman"/>
          <w:sz w:val="24"/>
          <w:szCs w:val="24"/>
        </w:rPr>
      </w:pPr>
    </w:p>
    <w:p w:rsidR="003F3428" w:rsidRDefault="003F3428" w:rsidP="003F3428">
      <w:pPr>
        <w:numPr>
          <w:ilvl w:val="0"/>
          <w:numId w:val="1"/>
        </w:numPr>
        <w:spacing w:after="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Condițiile ce au impus elaborarea proiectului și finalitățile urmărite</w:t>
      </w:r>
    </w:p>
    <w:p w:rsidR="003F3428" w:rsidRDefault="003F3428" w:rsidP="003F3428">
      <w:pPr>
        <w:spacing w:after="0"/>
        <w:ind w:left="927"/>
        <w:contextualSpacing/>
        <w:rPr>
          <w:rFonts w:ascii="Times New Roman" w:eastAsia="Times New Roman" w:hAnsi="Times New Roman" w:cs="Times New Roman"/>
          <w:b/>
          <w:sz w:val="28"/>
          <w:szCs w:val="28"/>
        </w:rPr>
      </w:pPr>
    </w:p>
    <w:p w:rsidR="003F3428" w:rsidRDefault="003F3428" w:rsidP="00393330">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Crearea Agenţiei Naţionale pentru Dezvoltarea Programelor şi Activității de Tineret este prevăzută la art.10 al Legii nr.215 din 29.07.2016 cu privire la tineret. De asemenea, instituirea acestei structuri a fost preconizată în documentele de planificare strategică precum și în alte acte normative după cum urmează: Strategia Naţională de Dezvoltare a Sectorului de Tineret 2020 și planul de acțiuni privind implementarea acesteia, aprobată prin Hotărîrea Guvernului nr. 1006 din 10.12.2014 (anexa nr.2, acțiunea nr.60,); Hotărîrea Guvernului nr. 890 din 20.07.2016 сu privire la aprobarea Planului de acţiuni al Guvernului pentru anii 2016-2018 (Cap. XIV. Tineret şi Sport, acțiunea nr.5.2); Hotărîrea Guvernului nr. 1472 din 30.12.2016 cu privire la aprobarea Planului naţional de acţiuni pentru implementarea Acordului de Asociere Republica Moldova-Uniunea Europeană în perioada 2017–2019 (Cap.23, art.125, lit.(a), măsura de implementare I3).</w:t>
      </w:r>
    </w:p>
    <w:p w:rsidR="003F3428" w:rsidRDefault="003F3428" w:rsidP="00393330">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Ținem să precizăm faptul, că Ministerul Educației, Culturii și Cercetării la componenta de tineret nu dispune de nici de o structură (instituție) subordonată care ar fi responsabilă de implementare politicilor de tineret. Ministerul are misiunea de a elabora politici în domeniul tineretului, a determina orientările strategice și de a dezvolta sistemul instituțional în sector. Misiunea Agenției va consta în asigurarea implementării politicilor și programelor de tineret elaborate de minister, va contribui la formarea şi perfecționarea resurselor umane din domeniu, va dezvolta lucrul de tineret precum și va crea un sistem național de acreditare și evaluare a serviciilor pentru tineret.</w:t>
      </w:r>
    </w:p>
    <w:p w:rsidR="003F3428" w:rsidRDefault="003F3428" w:rsidP="003F342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Instituirea Agenției are loc în contextul adoptării mai multor acte normative care vizează dezvoltarea domeniului de tineret și se înscrie în cadrul măsurilor și acțiunilor de consolidare a sectorului de tineret și a elementelor cheie prin care acesta </w:t>
      </w:r>
      <w:r w:rsidRPr="006F3B87">
        <w:rPr>
          <w:rFonts w:ascii="Times New Roman" w:eastAsia="Times New Roman" w:hAnsi="Times New Roman" w:cs="Times New Roman"/>
          <w:sz w:val="28"/>
          <w:szCs w:val="28"/>
        </w:rPr>
        <w:t xml:space="preserve">este </w:t>
      </w:r>
      <w:r>
        <w:rPr>
          <w:rFonts w:ascii="Times New Roman" w:eastAsia="Times New Roman" w:hAnsi="Times New Roman" w:cs="Times New Roman"/>
          <w:sz w:val="28"/>
          <w:szCs w:val="28"/>
        </w:rPr>
        <w:t xml:space="preserve">definit (lucrul de tineret, centre de tineret, servicii de tineret, organizații de tineret, consilii de tineret etc.). De asemenea, trebuie să menționăm faptul, că crearea unei asemenea entități juridice în cadrul sectorului de tineret va asigura o aplicare echilibrată a cadrului de politici în profil teritorial, o conlucrare mai eficientă cu autoritățile publice locale, instituțiile de lucru cu tinerii, organizațiile de tineret, grupurile de inițiativă și tinerii de la nivel local. De altfel, în cadrul diferitor consultări publice, forumurilor, întrunirilor, meselor rotunde etc. tematice toți factorii interesați din domeniu au solicitat crearea unei structuri menite să coordoneze dezvoltarea lucrului de tineret și care totodată să ofere suport și consultanță metodologică tuturor actorilor din sector. </w:t>
      </w:r>
    </w:p>
    <w:p w:rsidR="003F3428" w:rsidRDefault="003F3428" w:rsidP="003F342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Totodată, menționăm faptul că crearea Agenției este în concordanță cu practica europeană în ceea ce privește delegarea atribuțiilor de către autoritatea publică centrală responsabilă de elaborarea politicilor în domeniul de tineret către o o instituție de implementare specializată în domeniul de tineret (Agenție, Autoritate, Departament, Centru etc.). Complementar pentru implementarea programului Erasmus + al Uniunii Europene în fiecare stat membru UE mai activează cîte o agenție națională separată. </w:t>
      </w:r>
    </w:p>
    <w:p w:rsidR="003F3428" w:rsidRDefault="003F3428" w:rsidP="003F3428">
      <w:pPr>
        <w:numPr>
          <w:ilvl w:val="0"/>
          <w:numId w:val="1"/>
        </w:num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Principalele prevederi ale proiectului și evidențierea elementelor noi</w:t>
      </w:r>
    </w:p>
    <w:p w:rsidR="003F3428" w:rsidRDefault="003F3428" w:rsidP="003F3428">
      <w:pPr>
        <w:spacing w:after="0" w:line="240" w:lineRule="auto"/>
        <w:ind w:left="927"/>
        <w:rPr>
          <w:rFonts w:ascii="Times New Roman" w:eastAsia="Times New Roman" w:hAnsi="Times New Roman" w:cs="Times New Roman"/>
          <w:b/>
          <w:sz w:val="28"/>
          <w:szCs w:val="28"/>
        </w:rPr>
      </w:pPr>
    </w:p>
    <w:p w:rsidR="003F3428" w:rsidRDefault="003F3428" w:rsidP="003F3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primul rînd Agenția va trebui să preia o serie de responsabilități de la ministerul de resort legate de implementarea și coordonarea politicilor de tineret, să identifice diferite programe naționale cît și alte entități publice care au competențe directe sau indirecte în domeniul de tineret. La fel, agenției îi va fi atribuit un rol important pe partea de dezvoltare metodologică a programelor, identificarea indicatorilor de performanță, colectarea datelor din domeniu, consultarea documentelor de politici, relaționarea cu diferite structuri din domeniu etc.. Totodată, va fi necesar să asigure cooperarea, să ofere suport metodologic și consultanță centrelor de tineret, lucrătorilor de tineret, organizațiilor de tineret, consiliilor de tineret, rețelelor și coalițiilor din domeniu, structurilor de voluntariat și grupurilor de inițiativă ale tinerilor.</w:t>
      </w:r>
    </w:p>
    <w:p w:rsidR="003F3428" w:rsidRDefault="003F3428" w:rsidP="003F3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ceea ce privește implementarea programelor, proiectelor, măsurilor și acțiunilor din documentele de politici, Agenția va dezvolta noi inițiative precum și cadrul metodologic de realizare a acestora. Totodată, va prelua </w:t>
      </w:r>
      <w:r>
        <w:rPr>
          <w:rFonts w:ascii="Times New Roman" w:eastAsia="Times New Roman" w:hAnsi="Times New Roman" w:cs="Times New Roman"/>
          <w:b/>
          <w:sz w:val="28"/>
          <w:szCs w:val="28"/>
        </w:rPr>
        <w:t>coordonarea implementării programelor existente în sectorul de tineret</w:t>
      </w:r>
      <w:r>
        <w:rPr>
          <w:rFonts w:ascii="Times New Roman" w:eastAsia="Times New Roman" w:hAnsi="Times New Roman" w:cs="Times New Roman"/>
          <w:sz w:val="28"/>
          <w:szCs w:val="28"/>
        </w:rPr>
        <w:t xml:space="preserve"> după cum urmează: Programul anual de granturi pentru organizațiile de tineret; Programul de Dezvoltare a Centrelor de Tineret; Programul de asistență pentru consolidarea și dezvoltarea instituțională a Consiliilor Raionale/municipale ale Tinerilor; Proiectul Capitala Naţională a Tineretului; Programele de Voluntariat pentru tineri etc..  </w:t>
      </w:r>
    </w:p>
    <w:p w:rsidR="003F3428" w:rsidRDefault="003F3428" w:rsidP="003F3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fel, instituției îi va fi atribuit un rol foarte important privind dezvoltarea instituțională și de infrastructură în domeniu, un accent aparte fiind pus pe conlucrarea cu centrele de tineret precum și acreditarea și standardizarea serviciilor de tineret. Spre exemplu, pe parcursul ultimilor 15 ani centrele de tineret s-au dezvoltat şi reprezintă la ora actuală un serviciu sau un complex de servicii comunitare adresate tuturor categoriilor de tineri, avînd misiunea de a le asigura informarea, orientarea, consilierea, educaţia şi petrecerea timpului liber, contribuind la pregătirea integrării sociale şi profesionale. La balanța autorităților publice locale sunt peste 25 de centre de tineret, iar prin lansarea de către ministerul de resort în anul 2017 a Programului de Dezvoltare a Centrelor de Tineret pentru anii 2017-2022 se preconizează susținerea creării a cca 56 de centre regionale și locale. Respectiv, această nouă structură va trebui să ofere </w:t>
      </w:r>
      <w:r>
        <w:rPr>
          <w:rFonts w:ascii="Times New Roman" w:eastAsia="Times New Roman" w:hAnsi="Times New Roman" w:cs="Times New Roman"/>
          <w:b/>
          <w:sz w:val="28"/>
          <w:szCs w:val="28"/>
        </w:rPr>
        <w:t>suport pentru dezvoltarea instituțională a centrelor de tineret</w:t>
      </w:r>
      <w:r>
        <w:rPr>
          <w:rFonts w:ascii="Times New Roman" w:eastAsia="Times New Roman" w:hAnsi="Times New Roman" w:cs="Times New Roman"/>
          <w:sz w:val="28"/>
          <w:szCs w:val="28"/>
        </w:rPr>
        <w:t xml:space="preserve">, să elaboreze mecanisme </w:t>
      </w:r>
      <w:r>
        <w:rPr>
          <w:rFonts w:ascii="Times New Roman" w:eastAsia="Times New Roman" w:hAnsi="Times New Roman" w:cs="Times New Roman"/>
          <w:sz w:val="28"/>
          <w:szCs w:val="28"/>
        </w:rPr>
        <w:lastRenderedPageBreak/>
        <w:t xml:space="preserve">de monitorizare, evaluare și raportare în relația cu acestea, să ofere suport informațional pentru dezvoltarea programelor acestora, a resurselor umane și serviciilor de tineret prestate.  O sarcină aparte de care va fi responsabilă Agenția va fi legată de crearea unui </w:t>
      </w:r>
      <w:r>
        <w:rPr>
          <w:rFonts w:ascii="Times New Roman" w:eastAsia="Times New Roman" w:hAnsi="Times New Roman" w:cs="Times New Roman"/>
          <w:b/>
          <w:sz w:val="28"/>
          <w:szCs w:val="28"/>
        </w:rPr>
        <w:t>mecanism</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naţional de monitorizare și asigurare a calităţii serviciilor de tineret</w:t>
      </w:r>
      <w:r>
        <w:rPr>
          <w:rFonts w:ascii="Times New Roman" w:eastAsia="Times New Roman" w:hAnsi="Times New Roman" w:cs="Times New Roman"/>
          <w:sz w:val="28"/>
          <w:szCs w:val="28"/>
        </w:rPr>
        <w:t xml:space="preserve"> prestate de centrele de tineret și instituțiile de lucru cu tinerii. În acest sens, va dezvolta standardele de calitate pentru prestarea serviciilor de tineret, va acredita serviciile prestate, asigura </w:t>
      </w:r>
      <w:r w:rsidRPr="00FA0AB7">
        <w:rPr>
          <w:rFonts w:ascii="Times New Roman" w:eastAsia="Times New Roman" w:hAnsi="Times New Roman" w:cs="Times New Roman"/>
          <w:sz w:val="28"/>
          <w:szCs w:val="28"/>
        </w:rPr>
        <w:t>secretariatul structurii responsabile pentru acreditarea serviciilor de tineret</w:t>
      </w:r>
      <w:r>
        <w:rPr>
          <w:rFonts w:ascii="Times New Roman" w:eastAsia="Times New Roman" w:hAnsi="Times New Roman" w:cs="Times New Roman"/>
          <w:sz w:val="28"/>
          <w:szCs w:val="28"/>
        </w:rPr>
        <w:t>,</w:t>
      </w:r>
      <w:r w:rsidRPr="00FA0A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va întocmi registrul serviciilor acreditate de tineret, va dezvolta cadrul metodologic și alte instrumente de suport privind modul de funcționare și dezvoltare instituțională a centrelor de tineret etc..</w:t>
      </w:r>
    </w:p>
    <w:p w:rsidR="003F3428" w:rsidRDefault="003F3428" w:rsidP="003F3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vederea asigurării </w:t>
      </w:r>
      <w:r>
        <w:rPr>
          <w:rFonts w:ascii="Times New Roman" w:eastAsia="Times New Roman" w:hAnsi="Times New Roman" w:cs="Times New Roman"/>
          <w:b/>
          <w:sz w:val="28"/>
          <w:szCs w:val="28"/>
        </w:rPr>
        <w:t>dezvoltării și formării continue a resurselor umane</w:t>
      </w:r>
      <w:r>
        <w:rPr>
          <w:rFonts w:ascii="Times New Roman" w:eastAsia="Times New Roman" w:hAnsi="Times New Roman" w:cs="Times New Roman"/>
          <w:sz w:val="28"/>
          <w:szCs w:val="28"/>
        </w:rPr>
        <w:t xml:space="preserve"> din domeniu va determina anual necesitățile de instruire și competențele profesionale necesare realizării activității lucrătorilor de tineret, va elabora programele de formare profesională, dezvolta cadrul instituțional și metodologic al lucrului de tineret etc..</w:t>
      </w:r>
    </w:p>
    <w:p w:rsidR="003F3428" w:rsidRDefault="003F3428" w:rsidP="003F3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Pentru a asigura elaborarea unui cadru de politici eficient în domeniu o sarcină prioritară pentru Agenție </w:t>
      </w:r>
      <w:r>
        <w:rPr>
          <w:rFonts w:ascii="Times New Roman" w:eastAsia="Times New Roman" w:hAnsi="Times New Roman" w:cs="Times New Roman"/>
          <w:b/>
          <w:sz w:val="28"/>
          <w:szCs w:val="28"/>
        </w:rPr>
        <w:t xml:space="preserve">va fi elaborarea diferitor studii tematice, cercetări şi analize </w:t>
      </w:r>
      <w:r>
        <w:rPr>
          <w:rFonts w:ascii="Times New Roman" w:eastAsia="Times New Roman" w:hAnsi="Times New Roman" w:cs="Times New Roman"/>
          <w:sz w:val="28"/>
          <w:szCs w:val="28"/>
        </w:rPr>
        <w:t>privind situația tinerilor din ţară și a provocărilor cu care se confruntă aceștia în vederea înaitării propunerilor, recomandărilor și măsurilor de intervenție din partea statului. În această ordine de idei, pentru a avea politici eficace un alt angajament al instituției va fi dezvoltarea metodelor și documentelor strategice prin prisma managementului bazat pe rezultate, avînd ca misiune colectarea datelor statistice din domeniu și identificarea indicatorilor sectoriali petru fiecare program de tineret în parte.</w:t>
      </w:r>
    </w:p>
    <w:p w:rsidR="003F3428" w:rsidRDefault="003F3428" w:rsidP="003F3428">
      <w:pPr>
        <w:spacing w:after="0" w:line="240" w:lineRule="auto"/>
        <w:ind w:left="927"/>
        <w:rPr>
          <w:rFonts w:ascii="Times New Roman" w:eastAsia="Times New Roman" w:hAnsi="Times New Roman" w:cs="Times New Roman"/>
          <w:b/>
          <w:sz w:val="28"/>
          <w:szCs w:val="28"/>
        </w:rPr>
      </w:pPr>
    </w:p>
    <w:p w:rsidR="003F3428" w:rsidRDefault="003F3428" w:rsidP="003F3428">
      <w:pPr>
        <w:numPr>
          <w:ilvl w:val="0"/>
          <w:numId w:val="1"/>
        </w:num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Fundamentarea economico-financiară</w:t>
      </w:r>
    </w:p>
    <w:p w:rsidR="003F3428" w:rsidRDefault="003F3428" w:rsidP="003F3428">
      <w:pPr>
        <w:spacing w:after="0" w:line="240" w:lineRule="auto"/>
        <w:ind w:left="927"/>
        <w:rPr>
          <w:rFonts w:ascii="Times New Roman" w:eastAsia="Times New Roman" w:hAnsi="Times New Roman" w:cs="Times New Roman"/>
          <w:b/>
          <w:sz w:val="28"/>
          <w:szCs w:val="28"/>
        </w:rPr>
      </w:pPr>
    </w:p>
    <w:p w:rsidR="003F3428" w:rsidRDefault="003F3428" w:rsidP="003F3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conformitate cu complexitatea funcțiilor și atribuțiilor care vor fi stabilite Agenției, pentru a asigura realizarea deplină a acestora, în cadr</w:t>
      </w:r>
      <w:r w:rsidR="002809F4">
        <w:rPr>
          <w:rFonts w:ascii="Times New Roman" w:eastAsia="Times New Roman" w:hAnsi="Times New Roman" w:cs="Times New Roman"/>
          <w:sz w:val="28"/>
          <w:szCs w:val="28"/>
        </w:rPr>
        <w:t>ul instituției vor fi create 4</w:t>
      </w:r>
      <w:r>
        <w:rPr>
          <w:rFonts w:ascii="Times New Roman" w:eastAsia="Times New Roman" w:hAnsi="Times New Roman" w:cs="Times New Roman"/>
          <w:sz w:val="28"/>
          <w:szCs w:val="28"/>
        </w:rPr>
        <w:t xml:space="preserve"> subdiviziuni de profil, 4 subdiviziuni de suport și personalul de conducere. Respectiv, se va stabili efectivul-limită al Agenţiei Naţionale pentru Dezvoltarea Programelor şi Activ</w:t>
      </w:r>
      <w:r w:rsidR="002809F4">
        <w:rPr>
          <w:rFonts w:ascii="Times New Roman" w:eastAsia="Times New Roman" w:hAnsi="Times New Roman" w:cs="Times New Roman"/>
          <w:sz w:val="28"/>
          <w:szCs w:val="28"/>
        </w:rPr>
        <w:t>ității de Tineret în număr de 26 (două</w:t>
      </w:r>
      <w:r>
        <w:rPr>
          <w:rFonts w:ascii="Times New Roman" w:eastAsia="Times New Roman" w:hAnsi="Times New Roman" w:cs="Times New Roman"/>
          <w:sz w:val="28"/>
          <w:szCs w:val="28"/>
        </w:rPr>
        <w:t xml:space="preserve">zeci și </w:t>
      </w:r>
      <w:r w:rsidR="002809F4">
        <w:rPr>
          <w:rFonts w:ascii="Times New Roman" w:eastAsia="Times New Roman" w:hAnsi="Times New Roman" w:cs="Times New Roman"/>
          <w:sz w:val="28"/>
          <w:szCs w:val="28"/>
        </w:rPr>
        <w:t>şase</w:t>
      </w:r>
      <w:r>
        <w:rPr>
          <w:rFonts w:ascii="Times New Roman" w:eastAsia="Times New Roman" w:hAnsi="Times New Roman" w:cs="Times New Roman"/>
          <w:sz w:val="28"/>
          <w:szCs w:val="28"/>
        </w:rPr>
        <w:t xml:space="preserve">) unităţi, care va  fi salarizat conform prevederilor Legii nr.48 din 22 martie 2012 ,,Privind sistemul de salarizare a funcționarilor publici”. </w:t>
      </w:r>
    </w:p>
    <w:p w:rsidR="003F3428" w:rsidRDefault="003F3428" w:rsidP="003F3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conformitate cu funcțiile de bază și atribuțiile stabilite, Agenția va avea următoarea structură și unități de personal. </w:t>
      </w:r>
    </w:p>
    <w:p w:rsidR="00DC3852" w:rsidRPr="00DC3852" w:rsidRDefault="00DC3852" w:rsidP="00AF6BE2">
      <w:pPr>
        <w:spacing w:after="0" w:line="240" w:lineRule="auto"/>
        <w:ind w:firstLine="708"/>
        <w:jc w:val="both"/>
        <w:rPr>
          <w:rFonts w:ascii="Times New Roman" w:hAnsi="Times New Roman"/>
          <w:sz w:val="28"/>
          <w:szCs w:val="28"/>
        </w:rPr>
      </w:pPr>
      <w:r w:rsidRPr="00DC3852">
        <w:rPr>
          <w:rFonts w:ascii="Times New Roman" w:hAnsi="Times New Roman"/>
          <w:sz w:val="28"/>
          <w:szCs w:val="28"/>
        </w:rPr>
        <w:t xml:space="preserve">Director </w:t>
      </w:r>
      <w:r>
        <w:rPr>
          <w:rFonts w:ascii="Times New Roman" w:hAnsi="Times New Roman"/>
          <w:sz w:val="28"/>
          <w:szCs w:val="28"/>
        </w:rPr>
        <w:t>(1)</w:t>
      </w:r>
    </w:p>
    <w:p w:rsidR="00DC3852" w:rsidRPr="00DC3852" w:rsidRDefault="00DC3852" w:rsidP="00AF6BE2">
      <w:pPr>
        <w:spacing w:after="0" w:line="240" w:lineRule="auto"/>
        <w:ind w:firstLine="708"/>
        <w:jc w:val="both"/>
        <w:rPr>
          <w:rFonts w:ascii="Times New Roman" w:hAnsi="Times New Roman"/>
          <w:sz w:val="28"/>
          <w:szCs w:val="28"/>
        </w:rPr>
      </w:pPr>
      <w:r w:rsidRPr="00DC3852">
        <w:rPr>
          <w:rFonts w:ascii="Times New Roman" w:hAnsi="Times New Roman"/>
          <w:sz w:val="28"/>
          <w:szCs w:val="28"/>
        </w:rPr>
        <w:t>Director adjunct</w:t>
      </w:r>
      <w:r>
        <w:rPr>
          <w:rFonts w:ascii="Times New Roman" w:hAnsi="Times New Roman"/>
          <w:sz w:val="28"/>
          <w:szCs w:val="28"/>
        </w:rPr>
        <w:t xml:space="preserve"> (1)</w:t>
      </w:r>
      <w:r w:rsidRPr="00DC3852">
        <w:rPr>
          <w:rFonts w:ascii="Times New Roman" w:hAnsi="Times New Roman"/>
          <w:sz w:val="28"/>
          <w:szCs w:val="28"/>
        </w:rPr>
        <w:t xml:space="preserve"> </w:t>
      </w:r>
    </w:p>
    <w:p w:rsidR="00DC3852" w:rsidRPr="00DC3852" w:rsidRDefault="00DC3852" w:rsidP="00AF6BE2">
      <w:pPr>
        <w:spacing w:after="0" w:line="240" w:lineRule="auto"/>
        <w:ind w:firstLine="708"/>
        <w:jc w:val="both"/>
        <w:rPr>
          <w:rFonts w:ascii="Times New Roman" w:hAnsi="Times New Roman"/>
          <w:sz w:val="28"/>
          <w:szCs w:val="28"/>
        </w:rPr>
      </w:pPr>
      <w:r w:rsidRPr="00DC3852">
        <w:rPr>
          <w:rFonts w:ascii="Times New Roman" w:hAnsi="Times New Roman"/>
          <w:sz w:val="28"/>
          <w:szCs w:val="28"/>
        </w:rPr>
        <w:t>Serviciul audit intern</w:t>
      </w:r>
      <w:r>
        <w:rPr>
          <w:rFonts w:ascii="Times New Roman" w:hAnsi="Times New Roman"/>
          <w:sz w:val="28"/>
          <w:szCs w:val="28"/>
        </w:rPr>
        <w:t xml:space="preserve"> (1)</w:t>
      </w:r>
      <w:r w:rsidRPr="00DC3852">
        <w:rPr>
          <w:rFonts w:ascii="Times New Roman" w:hAnsi="Times New Roman"/>
          <w:sz w:val="28"/>
          <w:szCs w:val="28"/>
        </w:rPr>
        <w:t xml:space="preserve"> </w:t>
      </w:r>
    </w:p>
    <w:p w:rsidR="00DC3852" w:rsidRPr="00DC3852" w:rsidRDefault="00DC3852" w:rsidP="00AF6BE2">
      <w:pPr>
        <w:spacing w:after="0" w:line="240" w:lineRule="auto"/>
        <w:ind w:firstLine="708"/>
        <w:jc w:val="both"/>
        <w:rPr>
          <w:rFonts w:ascii="Times New Roman" w:eastAsia="Times New Roman" w:hAnsi="Times New Roman" w:cs="Times New Roman"/>
          <w:sz w:val="28"/>
          <w:szCs w:val="28"/>
        </w:rPr>
      </w:pPr>
      <w:r w:rsidRPr="00DC3852">
        <w:rPr>
          <w:rFonts w:ascii="Times New Roman" w:eastAsia="Times New Roman" w:hAnsi="Times New Roman" w:cs="Times New Roman"/>
          <w:sz w:val="28"/>
          <w:szCs w:val="28"/>
        </w:rPr>
        <w:t xml:space="preserve">Direcția formare și dezvoltare profesională </w:t>
      </w:r>
      <w:r>
        <w:rPr>
          <w:rFonts w:ascii="Times New Roman" w:eastAsia="Times New Roman" w:hAnsi="Times New Roman" w:cs="Times New Roman"/>
          <w:sz w:val="28"/>
          <w:szCs w:val="28"/>
        </w:rPr>
        <w:t>(5)</w:t>
      </w:r>
    </w:p>
    <w:p w:rsidR="00DC3852" w:rsidRPr="00DC3852" w:rsidRDefault="00DC3852" w:rsidP="00AF6BE2">
      <w:pPr>
        <w:spacing w:after="0" w:line="240" w:lineRule="auto"/>
        <w:ind w:left="708"/>
        <w:jc w:val="both"/>
        <w:rPr>
          <w:rFonts w:ascii="Times New Roman" w:eastAsia="Times New Roman" w:hAnsi="Times New Roman" w:cs="Times New Roman"/>
          <w:sz w:val="28"/>
          <w:szCs w:val="28"/>
        </w:rPr>
      </w:pPr>
      <w:r w:rsidRPr="00DC3852">
        <w:rPr>
          <w:rFonts w:ascii="Times New Roman" w:eastAsia="Times New Roman" w:hAnsi="Times New Roman" w:cs="Times New Roman"/>
          <w:sz w:val="28"/>
          <w:szCs w:val="28"/>
        </w:rPr>
        <w:t xml:space="preserve">Direcția dezvoltarea și evaluarea standardelor de calitate pentru serviciile de tineret </w:t>
      </w:r>
      <w:r>
        <w:rPr>
          <w:rFonts w:ascii="Times New Roman" w:eastAsia="Times New Roman" w:hAnsi="Times New Roman" w:cs="Times New Roman"/>
          <w:sz w:val="28"/>
          <w:szCs w:val="28"/>
        </w:rPr>
        <w:t>(5)</w:t>
      </w:r>
    </w:p>
    <w:p w:rsidR="00DC3852" w:rsidRPr="00DC3852" w:rsidRDefault="00DC3852" w:rsidP="00AF6BE2">
      <w:pPr>
        <w:spacing w:after="0" w:line="240" w:lineRule="auto"/>
        <w:ind w:firstLine="708"/>
        <w:jc w:val="both"/>
        <w:rPr>
          <w:rFonts w:ascii="Times New Roman" w:eastAsia="Times New Roman" w:hAnsi="Times New Roman" w:cs="Times New Roman"/>
          <w:sz w:val="28"/>
          <w:szCs w:val="28"/>
        </w:rPr>
      </w:pPr>
      <w:r w:rsidRPr="00DC3852">
        <w:rPr>
          <w:rFonts w:ascii="Times New Roman" w:eastAsia="Times New Roman" w:hAnsi="Times New Roman" w:cs="Times New Roman"/>
          <w:sz w:val="28"/>
          <w:szCs w:val="28"/>
        </w:rPr>
        <w:lastRenderedPageBreak/>
        <w:t xml:space="preserve">Direcția dezvoltarea metodologiilor, programelor și lucrului de tineret </w:t>
      </w:r>
      <w:r>
        <w:rPr>
          <w:rFonts w:ascii="Times New Roman" w:eastAsia="Times New Roman" w:hAnsi="Times New Roman" w:cs="Times New Roman"/>
          <w:sz w:val="28"/>
          <w:szCs w:val="28"/>
        </w:rPr>
        <w:t>(5)</w:t>
      </w:r>
    </w:p>
    <w:p w:rsidR="00DC3852" w:rsidRPr="00DC3852" w:rsidRDefault="00DC3852" w:rsidP="00AF6BE2">
      <w:pPr>
        <w:spacing w:after="0" w:line="240" w:lineRule="auto"/>
        <w:ind w:firstLine="708"/>
        <w:jc w:val="both"/>
        <w:rPr>
          <w:rFonts w:ascii="Times New Roman" w:eastAsia="Times New Roman" w:hAnsi="Times New Roman" w:cs="Times New Roman"/>
          <w:sz w:val="28"/>
          <w:szCs w:val="28"/>
        </w:rPr>
      </w:pPr>
      <w:r w:rsidRPr="00DC3852">
        <w:rPr>
          <w:rFonts w:ascii="Times New Roman" w:eastAsia="Times New Roman" w:hAnsi="Times New Roman"/>
          <w:sz w:val="28"/>
          <w:szCs w:val="28"/>
        </w:rPr>
        <w:t>Serviciul</w:t>
      </w:r>
      <w:r w:rsidRPr="00DC3852">
        <w:rPr>
          <w:rFonts w:ascii="Times New Roman" w:eastAsia="Times New Roman" w:hAnsi="Times New Roman" w:cs="Times New Roman"/>
          <w:sz w:val="28"/>
          <w:szCs w:val="28"/>
        </w:rPr>
        <w:t xml:space="preserve"> evaluare, monitorizare și statistică</w:t>
      </w:r>
      <w:r>
        <w:rPr>
          <w:rFonts w:ascii="Times New Roman" w:eastAsia="Times New Roman" w:hAnsi="Times New Roman" w:cs="Times New Roman"/>
          <w:sz w:val="28"/>
          <w:szCs w:val="28"/>
        </w:rPr>
        <w:t xml:space="preserve"> (2)</w:t>
      </w:r>
    </w:p>
    <w:p w:rsidR="00DC3852" w:rsidRPr="00DC3852" w:rsidRDefault="00DC3852" w:rsidP="00AF6BE2">
      <w:pPr>
        <w:spacing w:after="0" w:line="240" w:lineRule="auto"/>
        <w:ind w:firstLine="708"/>
        <w:jc w:val="both"/>
        <w:rPr>
          <w:rFonts w:ascii="Times New Roman" w:hAnsi="Times New Roman"/>
          <w:sz w:val="28"/>
          <w:szCs w:val="28"/>
        </w:rPr>
      </w:pPr>
      <w:r w:rsidRPr="00DC3852">
        <w:rPr>
          <w:rFonts w:ascii="Times New Roman" w:hAnsi="Times New Roman"/>
          <w:sz w:val="28"/>
          <w:szCs w:val="28"/>
        </w:rPr>
        <w:t>Secția management instituțional:</w:t>
      </w:r>
      <w:r>
        <w:rPr>
          <w:rFonts w:ascii="Times New Roman" w:hAnsi="Times New Roman"/>
          <w:sz w:val="28"/>
          <w:szCs w:val="28"/>
        </w:rPr>
        <w:t xml:space="preserve"> (1)</w:t>
      </w:r>
    </w:p>
    <w:p w:rsidR="00DC3852" w:rsidRPr="00DC3852" w:rsidRDefault="00DC3852" w:rsidP="00AF6BE2">
      <w:pPr>
        <w:spacing w:after="0" w:line="240" w:lineRule="auto"/>
        <w:ind w:firstLine="708"/>
        <w:jc w:val="both"/>
        <w:rPr>
          <w:rFonts w:ascii="Times New Roman" w:hAnsi="Times New Roman"/>
          <w:sz w:val="28"/>
          <w:szCs w:val="28"/>
        </w:rPr>
      </w:pPr>
      <w:r w:rsidRPr="00DC3852">
        <w:rPr>
          <w:rFonts w:ascii="Times New Roman" w:hAnsi="Times New Roman"/>
          <w:sz w:val="28"/>
          <w:szCs w:val="28"/>
        </w:rPr>
        <w:t>Serviciul juridic și resurse umane</w:t>
      </w:r>
      <w:r>
        <w:rPr>
          <w:rFonts w:ascii="Times New Roman" w:hAnsi="Times New Roman"/>
          <w:sz w:val="28"/>
          <w:szCs w:val="28"/>
        </w:rPr>
        <w:t xml:space="preserve"> (2)</w:t>
      </w:r>
    </w:p>
    <w:p w:rsidR="00DC3852" w:rsidRPr="00DC3852" w:rsidRDefault="00DC3852" w:rsidP="00AF6BE2">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Pr="00DC3852">
        <w:rPr>
          <w:rFonts w:ascii="Times New Roman" w:hAnsi="Times New Roman"/>
          <w:sz w:val="28"/>
          <w:szCs w:val="28"/>
        </w:rPr>
        <w:t xml:space="preserve">Serviciul economico-financiar </w:t>
      </w:r>
      <w:r>
        <w:rPr>
          <w:rFonts w:ascii="Times New Roman" w:hAnsi="Times New Roman"/>
          <w:sz w:val="28"/>
          <w:szCs w:val="28"/>
        </w:rPr>
        <w:t>(3)</w:t>
      </w:r>
    </w:p>
    <w:p w:rsidR="00DC3852" w:rsidRDefault="00DC3852" w:rsidP="003F3428">
      <w:pPr>
        <w:spacing w:after="0" w:line="240" w:lineRule="auto"/>
        <w:ind w:firstLine="567"/>
        <w:jc w:val="both"/>
        <w:rPr>
          <w:rFonts w:ascii="Times New Roman" w:eastAsia="Times New Roman" w:hAnsi="Times New Roman" w:cs="Times New Roman"/>
          <w:sz w:val="28"/>
          <w:szCs w:val="28"/>
        </w:rPr>
      </w:pPr>
    </w:p>
    <w:p w:rsidR="003F3428" w:rsidRDefault="003F3428" w:rsidP="003F3428">
      <w:pPr>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Pentru crearea Agenției, inclusiv salarizarea angajaților, au fost prevăzute mijloace financiare de la bugetul Ministerului Educației, Culturii și Cercetării din contul surselor 0813 ,,servicii pentru tineret,,. De asemenea, surse bugetare pentru activitatea Agenției au fost prevăzute și în cadrul Strategiei sectoriale de cheltuieli pentru sectorul tineretului şi sportului, 2018-2020, la Subprogramul III, acțiunea 5 </w:t>
      </w:r>
      <w:r>
        <w:rPr>
          <w:rFonts w:ascii="Times New Roman" w:eastAsia="Times New Roman" w:hAnsi="Times New Roman" w:cs="Times New Roman"/>
          <w:i/>
          <w:sz w:val="28"/>
          <w:szCs w:val="28"/>
        </w:rPr>
        <w:t>Crearea și asigurarea funcționalității Agenției Naționale pentru Dezvoltarea Programelor și Activității de Tineret</w:t>
      </w:r>
      <w:r>
        <w:rPr>
          <w:rFonts w:ascii="Times New Roman" w:eastAsia="Times New Roman" w:hAnsi="Times New Roman" w:cs="Times New Roman"/>
          <w:sz w:val="28"/>
          <w:szCs w:val="28"/>
        </w:rPr>
        <w:t xml:space="preserve">, în sumă de 2500,00 mii lei anual, care vor fi suficiente pentru asigurarea salarizării personalului. Totodată, pentru implementarea fiecărui program de tineret pe care Agenția le va prelua de la minister i se va aloca/transfera și sursa financiară aferentă programului.     </w:t>
      </w:r>
    </w:p>
    <w:p w:rsidR="003F3428" w:rsidRDefault="003F3428" w:rsidP="003F34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F3428" w:rsidRDefault="003F3428" w:rsidP="003F3428">
      <w:pPr>
        <w:numPr>
          <w:ilvl w:val="0"/>
          <w:numId w:val="1"/>
        </w:num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Impactul proiectului</w:t>
      </w:r>
    </w:p>
    <w:p w:rsidR="003F3428" w:rsidRDefault="003F3428" w:rsidP="003F3428">
      <w:pPr>
        <w:spacing w:after="0" w:line="240" w:lineRule="auto"/>
        <w:rPr>
          <w:rFonts w:ascii="Times New Roman" w:eastAsia="Times New Roman" w:hAnsi="Times New Roman" w:cs="Times New Roman"/>
          <w:b/>
          <w:sz w:val="28"/>
          <w:szCs w:val="28"/>
        </w:rPr>
      </w:pPr>
    </w:p>
    <w:p w:rsidR="003F3428" w:rsidRDefault="003F3428" w:rsidP="003F3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Agenția va fi prima instituție responsabilă de implementarea politicilor de tineret creată la nivel național, care va dezvoltata și consolida sistemul instituțional și de politici în domeniul tineretului. Astfel, va fi dezvoltat cadrul instituțional de cooperare cu structurile din domeniu (centre de tineret, consilii de tineret, organizații de tineret), cadrul metodologic și va fi oferită asistență în ceea ce privește organizarea  lucrului de tineret.</w:t>
      </w:r>
    </w:p>
    <w:p w:rsidR="003F3428" w:rsidRDefault="003F3428" w:rsidP="003F3428">
      <w:pPr>
        <w:spacing w:after="0"/>
        <w:jc w:val="both"/>
        <w:rPr>
          <w:rFonts w:ascii="Times New Roman" w:eastAsia="Times New Roman" w:hAnsi="Times New Roman" w:cs="Times New Roman"/>
          <w:sz w:val="28"/>
          <w:szCs w:val="28"/>
        </w:rPr>
      </w:pPr>
    </w:p>
    <w:p w:rsidR="003F3428" w:rsidRPr="00853D91" w:rsidRDefault="003F3428" w:rsidP="003F3428">
      <w:pPr>
        <w:pStyle w:val="a3"/>
        <w:numPr>
          <w:ilvl w:val="0"/>
          <w:numId w:val="1"/>
        </w:numPr>
        <w:spacing w:after="0"/>
        <w:jc w:val="both"/>
        <w:rPr>
          <w:rFonts w:ascii="Times New Roman" w:hAnsi="Times New Roman" w:cs="Times New Roman"/>
          <w:b/>
          <w:sz w:val="28"/>
          <w:szCs w:val="28"/>
        </w:rPr>
      </w:pPr>
      <w:r w:rsidRPr="00853D91">
        <w:rPr>
          <w:rFonts w:ascii="Times New Roman" w:hAnsi="Times New Roman" w:cs="Times New Roman"/>
          <w:b/>
          <w:sz w:val="28"/>
          <w:szCs w:val="28"/>
        </w:rPr>
        <w:t>Modul de încorporare în sistemul actelor normative în vigoare.</w:t>
      </w:r>
    </w:p>
    <w:p w:rsidR="003F3428" w:rsidRPr="00853D91" w:rsidRDefault="003F3428" w:rsidP="003F3428">
      <w:pPr>
        <w:pStyle w:val="a3"/>
        <w:spacing w:after="0"/>
        <w:ind w:left="927"/>
        <w:jc w:val="both"/>
        <w:rPr>
          <w:rFonts w:ascii="Times New Roman" w:hAnsi="Times New Roman" w:cs="Times New Roman"/>
          <w:b/>
          <w:sz w:val="28"/>
          <w:szCs w:val="28"/>
        </w:rPr>
      </w:pPr>
    </w:p>
    <w:p w:rsidR="003F3428" w:rsidRDefault="003F3428" w:rsidP="003F3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 această etapă pentru asigurarea implementării prevederilor proiectului va fi necesară completarea actului normativ privind organizarea și funcționarea autorității publice centrale de specialitate.</w:t>
      </w:r>
    </w:p>
    <w:p w:rsidR="00DD65DA" w:rsidRPr="002620BA" w:rsidRDefault="00DD65DA" w:rsidP="00DD65DA">
      <w:pPr>
        <w:ind w:firstLine="709"/>
        <w:jc w:val="both"/>
        <w:rPr>
          <w:rFonts w:ascii="Times New Roman" w:eastAsia="Times New Roman" w:hAnsi="Times New Roman" w:cs="Times New Roman"/>
          <w:sz w:val="28"/>
          <w:szCs w:val="28"/>
        </w:rPr>
      </w:pPr>
      <w:r w:rsidRPr="002620BA">
        <w:rPr>
          <w:rFonts w:ascii="Times New Roman" w:hAnsi="Times New Roman" w:cs="Times New Roman"/>
          <w:sz w:val="28"/>
          <w:szCs w:val="28"/>
        </w:rPr>
        <w:t>În același timp, prin aprobarea acestui proiect de act normativ nu va fi necesar de a ajusta sau modifica legislația națională și la fel nu există anumite recomandări de corelare a proiectului de act normativ cu reglementările legislaţiei comunitare din domeniul de tineret.</w:t>
      </w:r>
    </w:p>
    <w:p w:rsidR="003F3428" w:rsidRDefault="003F3428" w:rsidP="003F3428">
      <w:pPr>
        <w:spacing w:after="0"/>
        <w:jc w:val="both"/>
        <w:rPr>
          <w:rFonts w:ascii="Times New Roman" w:eastAsia="Times New Roman" w:hAnsi="Times New Roman" w:cs="Times New Roman"/>
          <w:sz w:val="28"/>
          <w:szCs w:val="28"/>
        </w:rPr>
      </w:pPr>
    </w:p>
    <w:p w:rsidR="003F3428" w:rsidRDefault="003F3428" w:rsidP="003F3428">
      <w:pPr>
        <w:spacing w:after="0"/>
        <w:jc w:val="both"/>
        <w:rPr>
          <w:rFonts w:ascii="Times New Roman" w:eastAsia="Times New Roman" w:hAnsi="Times New Roman" w:cs="Times New Roman"/>
          <w:sz w:val="28"/>
          <w:szCs w:val="28"/>
        </w:rPr>
      </w:pPr>
    </w:p>
    <w:p w:rsidR="003F3428" w:rsidRDefault="003F3428" w:rsidP="003F3428">
      <w:pPr>
        <w:spacing w:after="0"/>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Monica BABUC</w:t>
      </w:r>
      <w:r>
        <w:rPr>
          <w:rFonts w:ascii="Times New Roman" w:eastAsia="Times New Roman" w:hAnsi="Times New Roman" w:cs="Times New Roman"/>
          <w:sz w:val="28"/>
          <w:szCs w:val="28"/>
        </w:rPr>
        <w:t xml:space="preserve">, </w:t>
      </w:r>
    </w:p>
    <w:p w:rsidR="003F3428" w:rsidRPr="005C1422" w:rsidRDefault="003F3428" w:rsidP="003F3428">
      <w:pPr>
        <w:spacing w:after="0"/>
        <w:jc w:val="right"/>
        <w:rPr>
          <w:rFonts w:ascii="Times New Roman" w:eastAsia="Times New Roman" w:hAnsi="Times New Roman" w:cs="Times New Roman"/>
          <w:b/>
          <w:sz w:val="28"/>
          <w:szCs w:val="28"/>
        </w:rPr>
      </w:pPr>
      <w:r w:rsidRPr="005C1422">
        <w:rPr>
          <w:rFonts w:ascii="Times New Roman" w:eastAsia="Times New Roman" w:hAnsi="Times New Roman" w:cs="Times New Roman"/>
          <w:b/>
          <w:sz w:val="28"/>
          <w:szCs w:val="28"/>
        </w:rPr>
        <w:t>Ministrul Educației, Culturii și Cercetării</w:t>
      </w:r>
    </w:p>
    <w:p w:rsidR="003F3428" w:rsidRDefault="003F3428" w:rsidP="003F3428">
      <w:pPr>
        <w:spacing w:after="0"/>
        <w:jc w:val="right"/>
        <w:rPr>
          <w:rFonts w:ascii="Times New Roman" w:eastAsia="Times New Roman" w:hAnsi="Times New Roman" w:cs="Times New Roman"/>
          <w:sz w:val="28"/>
          <w:szCs w:val="28"/>
        </w:rPr>
      </w:pPr>
    </w:p>
    <w:p w:rsidR="003F3428" w:rsidRPr="00AF0282" w:rsidRDefault="003F3428" w:rsidP="003F3428">
      <w:pPr>
        <w:spacing w:after="0"/>
        <w:jc w:val="both"/>
        <w:rPr>
          <w:rFonts w:ascii="Times New Roman" w:eastAsia="Times New Roman" w:hAnsi="Times New Roman" w:cs="Times New Roman"/>
          <w:bCs/>
          <w:sz w:val="20"/>
          <w:szCs w:val="20"/>
          <w:lang w:val="en-US"/>
        </w:rPr>
      </w:pPr>
      <w:r w:rsidRPr="00AF0282">
        <w:rPr>
          <w:rFonts w:ascii="Times New Roman" w:eastAsia="Times New Roman" w:hAnsi="Times New Roman" w:cs="Times New Roman"/>
          <w:bCs/>
          <w:sz w:val="20"/>
          <w:szCs w:val="20"/>
          <w:lang w:val="en-US"/>
        </w:rPr>
        <w:t xml:space="preserve">Ex. </w:t>
      </w:r>
      <w:proofErr w:type="spellStart"/>
      <w:r w:rsidRPr="00AF0282">
        <w:rPr>
          <w:rFonts w:ascii="Times New Roman" w:eastAsia="Times New Roman" w:hAnsi="Times New Roman" w:cs="Times New Roman"/>
          <w:bCs/>
          <w:sz w:val="20"/>
          <w:szCs w:val="20"/>
          <w:lang w:val="en-US"/>
        </w:rPr>
        <w:t>Donea</w:t>
      </w:r>
      <w:proofErr w:type="spellEnd"/>
      <w:r w:rsidRPr="00AF0282">
        <w:rPr>
          <w:rFonts w:ascii="Times New Roman" w:eastAsia="Times New Roman" w:hAnsi="Times New Roman" w:cs="Times New Roman"/>
          <w:bCs/>
          <w:sz w:val="20"/>
          <w:szCs w:val="20"/>
          <w:lang w:val="en-US"/>
        </w:rPr>
        <w:t xml:space="preserve"> I.</w:t>
      </w:r>
    </w:p>
    <w:p w:rsidR="007B0EE2" w:rsidRDefault="003F3428" w:rsidP="003F3428">
      <w:pPr>
        <w:spacing w:after="0"/>
        <w:jc w:val="both"/>
      </w:pPr>
      <w:r w:rsidRPr="00AF0282">
        <w:rPr>
          <w:rFonts w:ascii="Times New Roman" w:eastAsia="Times New Roman" w:hAnsi="Times New Roman" w:cs="Times New Roman"/>
          <w:bCs/>
          <w:sz w:val="20"/>
          <w:szCs w:val="20"/>
          <w:lang w:val="en-US"/>
        </w:rPr>
        <w:t>Tel. (022) 820-850</w:t>
      </w:r>
    </w:p>
    <w:sectPr w:rsidR="007B0EE2" w:rsidSect="00393330">
      <w:pgSz w:w="11906" w:h="16838"/>
      <w:pgMar w:top="993" w:right="850" w:bottom="56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D7BAA"/>
    <w:multiLevelType w:val="multilevel"/>
    <w:tmpl w:val="F5208FC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428"/>
    <w:rsid w:val="002620BA"/>
    <w:rsid w:val="002809F4"/>
    <w:rsid w:val="00331707"/>
    <w:rsid w:val="00393330"/>
    <w:rsid w:val="003F3428"/>
    <w:rsid w:val="00416B69"/>
    <w:rsid w:val="00452F15"/>
    <w:rsid w:val="007B0EE2"/>
    <w:rsid w:val="00AF6BE2"/>
    <w:rsid w:val="00DC3852"/>
    <w:rsid w:val="00DD65DA"/>
    <w:rsid w:val="00DF6115"/>
    <w:rsid w:val="00EF5769"/>
    <w:rsid w:val="00F62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3428"/>
    <w:pPr>
      <w:pBdr>
        <w:top w:val="nil"/>
        <w:left w:val="nil"/>
        <w:bottom w:val="nil"/>
        <w:right w:val="nil"/>
        <w:between w:val="nil"/>
      </w:pBdr>
    </w:pPr>
    <w:rPr>
      <w:rFonts w:ascii="Calibri" w:eastAsia="Calibri" w:hAnsi="Calibri" w:cs="Calibri"/>
      <w:color w:val="00000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428"/>
    <w:pPr>
      <w:pBdr>
        <w:top w:val="none" w:sz="0" w:space="0" w:color="auto"/>
        <w:left w:val="none" w:sz="0" w:space="0" w:color="auto"/>
        <w:bottom w:val="none" w:sz="0" w:space="0" w:color="auto"/>
        <w:right w:val="none" w:sz="0" w:space="0" w:color="auto"/>
        <w:between w:val="none" w:sz="0" w:space="0" w:color="auto"/>
      </w:pBdr>
      <w:ind w:left="720"/>
      <w:contextualSpacing/>
    </w:pPr>
    <w:rPr>
      <w:rFonts w:eastAsia="Times New Roman"/>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3428"/>
    <w:pPr>
      <w:pBdr>
        <w:top w:val="nil"/>
        <w:left w:val="nil"/>
        <w:bottom w:val="nil"/>
        <w:right w:val="nil"/>
        <w:between w:val="nil"/>
      </w:pBdr>
    </w:pPr>
    <w:rPr>
      <w:rFonts w:ascii="Calibri" w:eastAsia="Calibri" w:hAnsi="Calibri" w:cs="Calibri"/>
      <w:color w:val="00000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428"/>
    <w:pPr>
      <w:pBdr>
        <w:top w:val="none" w:sz="0" w:space="0" w:color="auto"/>
        <w:left w:val="none" w:sz="0" w:space="0" w:color="auto"/>
        <w:bottom w:val="none" w:sz="0" w:space="0" w:color="auto"/>
        <w:right w:val="none" w:sz="0" w:space="0" w:color="auto"/>
        <w:between w:val="none" w:sz="0" w:space="0" w:color="auto"/>
      </w:pBdr>
      <w:ind w:left="720"/>
      <w:contextualSpacing/>
    </w:pPr>
    <w:rPr>
      <w:rFonts w:eastAsia="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4</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2018-01-17T07:27:00Z</dcterms:created>
  <dcterms:modified xsi:type="dcterms:W3CDTF">2018-06-11T08:36:00Z</dcterms:modified>
</cp:coreProperties>
</file>