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EF2" w:rsidRDefault="00846EF2" w:rsidP="006B22A9">
      <w:pPr>
        <w:pStyle w:val="norm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bl>
      <w:tblPr>
        <w:tblStyle w:val="4"/>
        <w:tblW w:w="14759" w:type="dxa"/>
        <w:jc w:val="center"/>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93"/>
        <w:gridCol w:w="10"/>
        <w:gridCol w:w="16"/>
        <w:gridCol w:w="232"/>
        <w:gridCol w:w="1388"/>
        <w:gridCol w:w="17"/>
        <w:gridCol w:w="33"/>
        <w:gridCol w:w="200"/>
        <w:gridCol w:w="530"/>
        <w:gridCol w:w="37"/>
        <w:gridCol w:w="587"/>
        <w:gridCol w:w="1256"/>
        <w:gridCol w:w="2551"/>
        <w:gridCol w:w="1925"/>
        <w:gridCol w:w="60"/>
        <w:gridCol w:w="1701"/>
        <w:gridCol w:w="1559"/>
        <w:gridCol w:w="47"/>
        <w:gridCol w:w="1654"/>
        <w:gridCol w:w="63"/>
      </w:tblGrid>
      <w:tr w:rsidR="00846EF2" w:rsidRPr="00ED4043" w:rsidTr="001063E5">
        <w:trPr>
          <w:gridAfter w:val="1"/>
          <w:wAfter w:w="63" w:type="dxa"/>
          <w:trHeight w:val="1380"/>
          <w:jc w:val="center"/>
        </w:trPr>
        <w:tc>
          <w:tcPr>
            <w:tcW w:w="14696" w:type="dxa"/>
            <w:gridSpan w:val="19"/>
            <w:tcBorders>
              <w:top w:val="nil"/>
              <w:left w:val="nil"/>
              <w:bottom w:val="single" w:sz="4" w:space="0" w:color="000000"/>
              <w:right w:val="nil"/>
            </w:tcBorders>
          </w:tcPr>
          <w:p w:rsidR="00846EF2" w:rsidRPr="00AE38FA" w:rsidRDefault="00846EF2">
            <w:pPr>
              <w:pStyle w:val="normal0"/>
              <w:spacing w:after="0" w:line="240" w:lineRule="auto"/>
              <w:jc w:val="center"/>
              <w:rPr>
                <w:rFonts w:ascii="Times New Roman" w:eastAsia="Times New Roman" w:hAnsi="Times New Roman" w:cs="Times New Roman"/>
                <w:b/>
                <w:color w:val="000000" w:themeColor="text1"/>
                <w:sz w:val="28"/>
                <w:szCs w:val="20"/>
              </w:rPr>
            </w:pPr>
            <w:bookmarkStart w:id="0" w:name="30j0zll" w:colFirst="0" w:colLast="0"/>
            <w:bookmarkStart w:id="1" w:name="gjdgxs" w:colFirst="0" w:colLast="0"/>
            <w:bookmarkStart w:id="2" w:name="3dy6vkm" w:colFirst="0" w:colLast="0"/>
            <w:bookmarkStart w:id="3" w:name="tyjcwt" w:colFirst="0" w:colLast="0"/>
            <w:bookmarkStart w:id="4" w:name="1t3h5sf" w:colFirst="0" w:colLast="0"/>
            <w:bookmarkStart w:id="5" w:name="17dp8vu" w:colFirst="0" w:colLast="0"/>
            <w:bookmarkStart w:id="6" w:name="3rdcrjn" w:colFirst="0" w:colLast="0"/>
            <w:bookmarkStart w:id="7" w:name="1ksv4uv" w:colFirst="0" w:colLast="0"/>
            <w:bookmarkStart w:id="8" w:name="35nkun2" w:colFirst="0" w:colLast="0"/>
            <w:bookmarkStart w:id="9" w:name="44sinio" w:colFirst="0" w:colLast="0"/>
            <w:bookmarkStart w:id="10" w:name="2xcytpi" w:colFirst="0" w:colLast="0"/>
            <w:bookmarkStart w:id="11" w:name="1ci93xb" w:colFirst="0" w:colLast="0"/>
            <w:bookmarkEnd w:id="0"/>
            <w:bookmarkEnd w:id="1"/>
            <w:bookmarkEnd w:id="2"/>
            <w:bookmarkEnd w:id="3"/>
            <w:bookmarkEnd w:id="4"/>
            <w:bookmarkEnd w:id="5"/>
            <w:bookmarkEnd w:id="6"/>
            <w:bookmarkEnd w:id="7"/>
            <w:bookmarkEnd w:id="8"/>
            <w:bookmarkEnd w:id="9"/>
            <w:bookmarkEnd w:id="10"/>
            <w:bookmarkEnd w:id="11"/>
          </w:p>
          <w:p w:rsidR="00846EF2" w:rsidRPr="00AE38FA" w:rsidRDefault="00846EF2">
            <w:pPr>
              <w:pStyle w:val="normal0"/>
              <w:spacing w:after="0" w:line="240" w:lineRule="auto"/>
              <w:jc w:val="center"/>
              <w:rPr>
                <w:rFonts w:ascii="Times New Roman" w:eastAsia="Times New Roman" w:hAnsi="Times New Roman" w:cs="Times New Roman"/>
                <w:b/>
                <w:color w:val="000000" w:themeColor="text1"/>
                <w:sz w:val="28"/>
                <w:szCs w:val="20"/>
              </w:rPr>
            </w:pPr>
            <w:r w:rsidRPr="00AE38FA">
              <w:rPr>
                <w:rFonts w:ascii="Times New Roman" w:eastAsia="Times New Roman" w:hAnsi="Times New Roman" w:cs="Times New Roman"/>
                <w:b/>
                <w:color w:val="000000" w:themeColor="text1"/>
                <w:sz w:val="28"/>
                <w:szCs w:val="20"/>
              </w:rPr>
              <w:t>Planul naţional de acţiuni pentru implementarea</w:t>
            </w:r>
          </w:p>
          <w:p w:rsidR="00846EF2" w:rsidRPr="00AE38FA" w:rsidRDefault="00846EF2">
            <w:pPr>
              <w:pStyle w:val="normal0"/>
              <w:spacing w:after="0" w:line="240" w:lineRule="auto"/>
              <w:jc w:val="center"/>
              <w:rPr>
                <w:rFonts w:ascii="Times New Roman" w:eastAsia="Times New Roman" w:hAnsi="Times New Roman" w:cs="Times New Roman"/>
                <w:b/>
                <w:color w:val="000000" w:themeColor="text1"/>
                <w:sz w:val="28"/>
                <w:szCs w:val="20"/>
              </w:rPr>
            </w:pPr>
            <w:r w:rsidRPr="00AE38FA">
              <w:rPr>
                <w:rFonts w:ascii="Times New Roman" w:eastAsia="Times New Roman" w:hAnsi="Times New Roman" w:cs="Times New Roman"/>
                <w:b/>
                <w:color w:val="000000" w:themeColor="text1"/>
                <w:sz w:val="28"/>
                <w:szCs w:val="20"/>
              </w:rPr>
              <w:t>Acordului de Asociere Republica Moldova–Uniunea Europeană în perioada 2017–2019</w:t>
            </w:r>
          </w:p>
          <w:p w:rsidR="00846EF2" w:rsidRPr="00ED4043" w:rsidRDefault="00846EF2">
            <w:pPr>
              <w:pStyle w:val="normal0"/>
              <w:spacing w:after="0" w:line="240" w:lineRule="auto"/>
              <w:jc w:val="center"/>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jc w:val="center"/>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jc w:val="center"/>
        </w:trPr>
        <w:tc>
          <w:tcPr>
            <w:tcW w:w="1151" w:type="dxa"/>
            <w:gridSpan w:val="4"/>
            <w:tcBorders>
              <w:top w:val="single" w:sz="4" w:space="0" w:color="000000"/>
            </w:tcBorders>
          </w:tcPr>
          <w:p w:rsidR="00846EF2" w:rsidRPr="00ED4043" w:rsidRDefault="00846EF2">
            <w:pPr>
              <w:pStyle w:val="normal0"/>
              <w:spacing w:after="0" w:line="240" w:lineRule="auto"/>
              <w:jc w:val="center"/>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Numă-rul artico-lului</w:t>
            </w:r>
          </w:p>
          <w:p w:rsidR="00846EF2" w:rsidRPr="00ED4043" w:rsidRDefault="00846EF2">
            <w:pPr>
              <w:pStyle w:val="normal0"/>
              <w:spacing w:after="0" w:line="240" w:lineRule="auto"/>
              <w:jc w:val="center"/>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din</w:t>
            </w:r>
          </w:p>
          <w:p w:rsidR="00846EF2" w:rsidRPr="00ED4043" w:rsidRDefault="00846EF2">
            <w:pPr>
              <w:pStyle w:val="normal0"/>
              <w:spacing w:after="0" w:line="240" w:lineRule="auto"/>
              <w:jc w:val="center"/>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Acord</w:t>
            </w:r>
          </w:p>
        </w:tc>
        <w:tc>
          <w:tcPr>
            <w:tcW w:w="1388" w:type="dxa"/>
            <w:tcBorders>
              <w:top w:val="single" w:sz="4" w:space="0" w:color="000000"/>
            </w:tcBorders>
          </w:tcPr>
          <w:p w:rsidR="00846EF2" w:rsidRPr="00ED4043" w:rsidRDefault="00846EF2">
            <w:pPr>
              <w:pStyle w:val="normal0"/>
              <w:spacing w:after="0" w:line="240" w:lineRule="auto"/>
              <w:jc w:val="center"/>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Prevederile</w:t>
            </w:r>
          </w:p>
          <w:p w:rsidR="00846EF2" w:rsidRPr="00ED4043" w:rsidRDefault="00846EF2">
            <w:pPr>
              <w:pStyle w:val="normal0"/>
              <w:spacing w:after="0" w:line="240" w:lineRule="auto"/>
              <w:jc w:val="center"/>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Acordului de Asociere</w:t>
            </w:r>
          </w:p>
        </w:tc>
        <w:tc>
          <w:tcPr>
            <w:tcW w:w="2660" w:type="dxa"/>
            <w:gridSpan w:val="7"/>
            <w:tcBorders>
              <w:top w:val="single" w:sz="4" w:space="0" w:color="000000"/>
            </w:tcBorders>
          </w:tcPr>
          <w:p w:rsidR="00846EF2" w:rsidRPr="00ED4043" w:rsidRDefault="00846EF2">
            <w:pPr>
              <w:pStyle w:val="normal0"/>
              <w:spacing w:after="0" w:line="240" w:lineRule="auto"/>
              <w:jc w:val="center"/>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Agenda de Asociere</w:t>
            </w:r>
          </w:p>
        </w:tc>
        <w:tc>
          <w:tcPr>
            <w:tcW w:w="2551" w:type="dxa"/>
            <w:tcBorders>
              <w:top w:val="single" w:sz="4" w:space="0" w:color="000000"/>
            </w:tcBorders>
          </w:tcPr>
          <w:p w:rsidR="00846EF2" w:rsidRPr="00ED4043" w:rsidRDefault="00846EF2">
            <w:pPr>
              <w:pStyle w:val="normal0"/>
              <w:spacing w:after="0" w:line="240" w:lineRule="auto"/>
              <w:jc w:val="center"/>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Măsurile de implementare</w:t>
            </w:r>
          </w:p>
          <w:p w:rsidR="00846EF2" w:rsidRPr="00ED4043" w:rsidRDefault="00846EF2">
            <w:pPr>
              <w:pStyle w:val="normal0"/>
              <w:spacing w:after="0" w:line="240" w:lineRule="auto"/>
              <w:jc w:val="center"/>
              <w:rPr>
                <w:rFonts w:ascii="Times New Roman" w:eastAsia="Times New Roman" w:hAnsi="Times New Roman" w:cs="Times New Roman"/>
                <w:b/>
                <w:color w:val="000000" w:themeColor="text1"/>
                <w:sz w:val="20"/>
                <w:szCs w:val="20"/>
              </w:rPr>
            </w:pPr>
          </w:p>
        </w:tc>
        <w:tc>
          <w:tcPr>
            <w:tcW w:w="1925" w:type="dxa"/>
            <w:tcBorders>
              <w:top w:val="single" w:sz="4" w:space="0" w:color="000000"/>
            </w:tcBorders>
          </w:tcPr>
          <w:p w:rsidR="00846EF2" w:rsidRPr="00ED4043" w:rsidRDefault="00846EF2">
            <w:pPr>
              <w:pStyle w:val="normal0"/>
              <w:spacing w:after="0" w:line="240" w:lineRule="auto"/>
              <w:jc w:val="center"/>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Indicatorii de performanţă</w:t>
            </w:r>
          </w:p>
        </w:tc>
        <w:tc>
          <w:tcPr>
            <w:tcW w:w="1761" w:type="dxa"/>
            <w:gridSpan w:val="2"/>
            <w:tcBorders>
              <w:top w:val="single" w:sz="4" w:space="0" w:color="000000"/>
            </w:tcBorders>
          </w:tcPr>
          <w:p w:rsidR="00846EF2" w:rsidRPr="00ED4043" w:rsidRDefault="00846EF2">
            <w:pPr>
              <w:pStyle w:val="normal0"/>
              <w:spacing w:after="0" w:line="240" w:lineRule="auto"/>
              <w:jc w:val="center"/>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Instituţiile responsabile</w:t>
            </w:r>
          </w:p>
        </w:tc>
        <w:tc>
          <w:tcPr>
            <w:tcW w:w="1559" w:type="dxa"/>
            <w:tcBorders>
              <w:top w:val="single" w:sz="4" w:space="0" w:color="000000"/>
            </w:tcBorders>
          </w:tcPr>
          <w:p w:rsidR="00846EF2" w:rsidRPr="00ED4043" w:rsidRDefault="00846EF2">
            <w:pPr>
              <w:pStyle w:val="normal0"/>
              <w:spacing w:after="0" w:line="240" w:lineRule="auto"/>
              <w:jc w:val="center"/>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Termenul de realizare a măsurii şi termenul de implementare potrivit Acordului de Asociere</w:t>
            </w:r>
          </w:p>
        </w:tc>
        <w:tc>
          <w:tcPr>
            <w:tcW w:w="1701" w:type="dxa"/>
            <w:gridSpan w:val="2"/>
            <w:tcBorders>
              <w:top w:val="single" w:sz="4" w:space="0" w:color="000000"/>
            </w:tcBorders>
          </w:tcPr>
          <w:p w:rsidR="00846EF2" w:rsidRPr="00ED4043" w:rsidRDefault="00846EF2">
            <w:pPr>
              <w:pStyle w:val="normal0"/>
              <w:spacing w:after="0" w:line="240" w:lineRule="auto"/>
              <w:jc w:val="center"/>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Costuri estimative </w:t>
            </w:r>
            <w:r w:rsidRPr="00ED4043">
              <w:rPr>
                <w:rFonts w:ascii="Cambria Math" w:eastAsia="Times New Roman" w:hAnsi="Cambria Math" w:cs="Times New Roman"/>
                <w:b/>
                <w:color w:val="000000" w:themeColor="text1"/>
                <w:sz w:val="20"/>
                <w:szCs w:val="20"/>
              </w:rPr>
              <w:t>ș</w:t>
            </w:r>
            <w:r w:rsidRPr="00ED4043">
              <w:rPr>
                <w:rFonts w:ascii="Times New Roman" w:eastAsia="Times New Roman" w:hAnsi="Times New Roman" w:cs="Times New Roman"/>
                <w:b/>
                <w:color w:val="000000" w:themeColor="text1"/>
                <w:sz w:val="20"/>
                <w:szCs w:val="20"/>
              </w:rPr>
              <w:t>i</w:t>
            </w:r>
          </w:p>
          <w:p w:rsidR="00846EF2" w:rsidRPr="00ED4043" w:rsidRDefault="00846EF2">
            <w:pPr>
              <w:pStyle w:val="normal0"/>
              <w:spacing w:after="0" w:line="240" w:lineRule="auto"/>
              <w:jc w:val="center"/>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sursa de acoperire a cheltuielilor</w:t>
            </w:r>
          </w:p>
        </w:tc>
      </w:tr>
      <w:tr w:rsidR="00846EF2" w:rsidRPr="00ED4043" w:rsidTr="001063E5">
        <w:trPr>
          <w:gridAfter w:val="1"/>
          <w:wAfter w:w="63" w:type="dxa"/>
          <w:jc w:val="center"/>
        </w:trPr>
        <w:tc>
          <w:tcPr>
            <w:tcW w:w="14696" w:type="dxa"/>
            <w:gridSpan w:val="1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TITLUL IV. COOPERAREA ECONOMICĂ </w:t>
            </w:r>
            <w:r w:rsidRPr="00ED4043">
              <w:rPr>
                <w:rFonts w:ascii="Cambria Math" w:eastAsia="Times New Roman" w:hAnsi="Cambria Math" w:cs="Times New Roman"/>
                <w:b/>
                <w:color w:val="000000" w:themeColor="text1"/>
                <w:sz w:val="20"/>
                <w:szCs w:val="20"/>
              </w:rPr>
              <w:t>Ș</w:t>
            </w:r>
            <w:r w:rsidRPr="00ED4043">
              <w:rPr>
                <w:rFonts w:ascii="Times New Roman" w:eastAsia="Times New Roman" w:hAnsi="Times New Roman" w:cs="Times New Roman"/>
                <w:b/>
                <w:color w:val="000000" w:themeColor="text1"/>
                <w:sz w:val="20"/>
                <w:szCs w:val="20"/>
              </w:rPr>
              <w:t>I ALTE TIPURI DE COOPERARE SECTORIALĂ</w:t>
            </w:r>
          </w:p>
        </w:tc>
      </w:tr>
      <w:tr w:rsidR="00846EF2" w:rsidRPr="00ED4043" w:rsidTr="001063E5">
        <w:trPr>
          <w:gridAfter w:val="1"/>
          <w:wAfter w:w="63" w:type="dxa"/>
          <w:jc w:val="center"/>
        </w:trPr>
        <w:tc>
          <w:tcPr>
            <w:tcW w:w="14696" w:type="dxa"/>
            <w:gridSpan w:val="1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CAPITOLUL 1. REFORMA ADMINISTRA</w:t>
            </w:r>
            <w:r w:rsidRPr="00ED4043">
              <w:rPr>
                <w:rFonts w:ascii="Cambria Math" w:eastAsia="Times New Roman" w:hAnsi="Cambria Math" w:cs="Times New Roman"/>
                <w:b/>
                <w:color w:val="000000" w:themeColor="text1"/>
                <w:sz w:val="20"/>
                <w:szCs w:val="20"/>
              </w:rPr>
              <w:t>Ț</w:t>
            </w:r>
            <w:r w:rsidRPr="00ED4043">
              <w:rPr>
                <w:rFonts w:ascii="Times New Roman" w:eastAsia="Times New Roman" w:hAnsi="Times New Roman" w:cs="Times New Roman"/>
                <w:b/>
                <w:color w:val="000000" w:themeColor="text1"/>
                <w:sz w:val="20"/>
                <w:szCs w:val="20"/>
              </w:rPr>
              <w:t>IEI PUBLICE</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21</w:t>
            </w:r>
          </w:p>
        </w:tc>
        <w:tc>
          <w:tcPr>
            <w:tcW w:w="1696" w:type="dxa"/>
            <w:gridSpan w:val="6"/>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Cooperarea se axează pe dezvoltarea unei administraţii publice eficiente şi responsabile în Republica Moldova, cu scopul de a sprijini instituirea statului de drept, de a garanta faptul că instituţiile de stat funcţionează în folosul întregii populaţii din Republica Moldova şi de a promova dezvoltarea </w:t>
            </w:r>
            <w:r w:rsidRPr="00ED4043">
              <w:rPr>
                <w:rFonts w:ascii="Times New Roman" w:eastAsia="Times New Roman" w:hAnsi="Times New Roman" w:cs="Times New Roman"/>
                <w:color w:val="000000" w:themeColor="text1"/>
                <w:sz w:val="20"/>
                <w:szCs w:val="20"/>
              </w:rPr>
              <w:lastRenderedPageBreak/>
              <w:t>armonioasă a relaţiilor dintre Republica Moldova şi partenerii săi. Se acordă o atenţie deosebită modernizării şi dezvoltării funcţiilor executive, în scopul de a oferi servicii de calitate pentru cetăţenii Republicii Moldova</w:t>
            </w:r>
          </w:p>
        </w:tc>
        <w:tc>
          <w:tcPr>
            <w:tcW w:w="2610" w:type="dxa"/>
            <w:gridSpan w:val="5"/>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L1. Act nou</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Proiectul Codului de procedură administrativă</w:t>
            </w:r>
          </w:p>
        </w:tc>
        <w:tc>
          <w:tcPr>
            <w:tcW w:w="1925"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Proiect aprobat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remis Parlamentului;</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Cod intrat în vigoare</w:t>
            </w:r>
          </w:p>
        </w:tc>
        <w:tc>
          <w:tcPr>
            <w:tcW w:w="1761" w:type="dxa"/>
            <w:gridSpan w:val="2"/>
          </w:tcPr>
          <w:p w:rsidR="00846EF2" w:rsidRPr="00ED4043" w:rsidRDefault="00846EF2">
            <w:pPr>
              <w:pStyle w:val="normal0"/>
              <w:tabs>
                <w:tab w:val="left" w:pos="709"/>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Cancelaria de Stat; </w:t>
            </w:r>
          </w:p>
          <w:p w:rsidR="00846EF2" w:rsidRPr="00ED4043" w:rsidRDefault="00846EF2">
            <w:pPr>
              <w:pStyle w:val="normal0"/>
              <w:tabs>
                <w:tab w:val="left" w:pos="709"/>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Ministerul Justi</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iei;</w:t>
            </w:r>
          </w:p>
          <w:p w:rsidR="00846EF2" w:rsidRPr="00ED4043" w:rsidRDefault="00846EF2">
            <w:pPr>
              <w:pStyle w:val="normal0"/>
              <w:tabs>
                <w:tab w:val="left" w:pos="709"/>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Academia de Administrare Publică;</w:t>
            </w:r>
          </w:p>
          <w:p w:rsidR="00846EF2" w:rsidRPr="00ED4043" w:rsidRDefault="00846EF2">
            <w:pPr>
              <w:pStyle w:val="normal0"/>
              <w:tabs>
                <w:tab w:val="left" w:pos="709"/>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Academia de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tiin</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e a Moldovei</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559"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Decembrie 2018–</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 </w:t>
            </w: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2 080 mii lei;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Asisten</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a partenerilor de dezvoltare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trHeight w:val="2380"/>
          <w:jc w:val="center"/>
        </w:trPr>
        <w:tc>
          <w:tcPr>
            <w:tcW w:w="893" w:type="dxa"/>
            <w:vMerge w:val="restart"/>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lastRenderedPageBreak/>
              <w:t>22</w:t>
            </w:r>
          </w:p>
        </w:tc>
        <w:tc>
          <w:tcPr>
            <w:tcW w:w="1696" w:type="dxa"/>
            <w:gridSpan w:val="6"/>
            <w:tcBorders>
              <w:bottom w:val="single" w:sz="4" w:space="0" w:color="000000"/>
            </w:tcBorders>
          </w:tcPr>
          <w:p w:rsidR="00846EF2" w:rsidRPr="00ED4043" w:rsidRDefault="00846EF2">
            <w:pPr>
              <w:pStyle w:val="normal0"/>
              <w:tabs>
                <w:tab w:val="left" w:pos="163"/>
                <w:tab w:val="left" w:pos="358"/>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Cooperarea include următoarele domenii: </w:t>
            </w:r>
          </w:p>
          <w:p w:rsidR="00846EF2" w:rsidRPr="00ED4043" w:rsidRDefault="00846EF2">
            <w:pPr>
              <w:pStyle w:val="normal0"/>
              <w:tabs>
                <w:tab w:val="left" w:pos="163"/>
                <w:tab w:val="left" w:pos="358"/>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(a)</w:t>
            </w:r>
            <w:r w:rsidRPr="00ED4043">
              <w:rPr>
                <w:rFonts w:ascii="Times New Roman" w:eastAsia="Times New Roman" w:hAnsi="Times New Roman" w:cs="Times New Roman"/>
                <w:b/>
                <w:color w:val="000000" w:themeColor="text1"/>
                <w:sz w:val="20"/>
                <w:szCs w:val="20"/>
              </w:rPr>
              <w:tab/>
            </w:r>
            <w:r w:rsidRPr="00ED4043">
              <w:rPr>
                <w:rFonts w:ascii="Times New Roman" w:eastAsia="Times New Roman" w:hAnsi="Times New Roman" w:cs="Times New Roman"/>
                <w:color w:val="000000" w:themeColor="text1"/>
                <w:sz w:val="20"/>
                <w:szCs w:val="20"/>
              </w:rPr>
              <w:t>Dezvoltarea institu</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ională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func</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ională a autorită</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ilor publice pentru a spori eficien</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a activită</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acestora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pentru a asigura un proces de luare a deciziilor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de planificare strategică eficient, participativ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transparent</w:t>
            </w:r>
          </w:p>
        </w:tc>
        <w:tc>
          <w:tcPr>
            <w:tcW w:w="2610" w:type="dxa"/>
            <w:gridSpan w:val="5"/>
            <w:tcBorders>
              <w:bottom w:val="single" w:sz="4" w:space="0" w:color="000000"/>
            </w:tcBorders>
          </w:tcPr>
          <w:p w:rsidR="00846EF2" w:rsidRPr="00ED4043" w:rsidRDefault="00846EF2">
            <w:pPr>
              <w:pStyle w:val="normal0"/>
              <w:tabs>
                <w:tab w:val="left" w:pos="163"/>
                <w:tab w:val="left" w:pos="358"/>
              </w:tabs>
              <w:spacing w:after="0" w:line="240" w:lineRule="auto"/>
              <w:rPr>
                <w:rFonts w:ascii="Times New Roman" w:eastAsia="Times New Roman" w:hAnsi="Times New Roman" w:cs="Times New Roman"/>
                <w:b/>
                <w:color w:val="000000" w:themeColor="text1"/>
                <w:sz w:val="20"/>
                <w:szCs w:val="20"/>
              </w:rPr>
            </w:pPr>
          </w:p>
        </w:tc>
        <w:tc>
          <w:tcPr>
            <w:tcW w:w="255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L1. Act nou</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 xml:space="preserve"> </w:t>
            </w:r>
            <w:r w:rsidRPr="00ED4043">
              <w:rPr>
                <w:rFonts w:ascii="Times New Roman" w:eastAsia="Times New Roman" w:hAnsi="Times New Roman" w:cs="Times New Roman"/>
                <w:color w:val="000000" w:themeColor="text1"/>
                <w:sz w:val="20"/>
                <w:szCs w:val="20"/>
              </w:rPr>
              <w:t>Proiectul de lege cu privire la serviciile publice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25"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Lege intrată în vigoare</w:t>
            </w:r>
          </w:p>
        </w:tc>
        <w:tc>
          <w:tcPr>
            <w:tcW w:w="1761" w:type="dxa"/>
            <w:gridSpan w:val="2"/>
            <w:tcBorders>
              <w:bottom w:val="single" w:sz="4" w:space="0" w:color="000000"/>
            </w:tcBorders>
          </w:tcPr>
          <w:p w:rsidR="00846EF2" w:rsidRPr="00ED4043" w:rsidRDefault="00846EF2">
            <w:pPr>
              <w:pStyle w:val="normal0"/>
              <w:tabs>
                <w:tab w:val="left" w:pos="709"/>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Cancelaria de Stat; </w:t>
            </w:r>
          </w:p>
          <w:p w:rsidR="00846EF2" w:rsidRPr="00AE38FA" w:rsidRDefault="00846EF2">
            <w:pPr>
              <w:pStyle w:val="normal0"/>
              <w:spacing w:after="0"/>
              <w:rPr>
                <w:rFonts w:ascii="Times New Roman" w:eastAsia="Times New Roman" w:hAnsi="Times New Roman" w:cs="Times New Roman"/>
                <w:color w:val="000000" w:themeColor="text1"/>
                <w:sz w:val="20"/>
                <w:szCs w:val="20"/>
              </w:rPr>
            </w:pPr>
            <w:r w:rsidRPr="00AE38FA">
              <w:rPr>
                <w:rFonts w:ascii="Times New Roman" w:eastAsia="Times New Roman" w:hAnsi="Times New Roman" w:cs="Times New Roman"/>
                <w:color w:val="000000" w:themeColor="text1"/>
                <w:sz w:val="20"/>
                <w:szCs w:val="20"/>
              </w:rPr>
              <w:t>Agen</w:t>
            </w:r>
            <w:r w:rsidRPr="00AE38FA">
              <w:rPr>
                <w:rFonts w:ascii="Cambria Math" w:eastAsia="Times New Roman" w:hAnsi="Cambria Math" w:cs="Times New Roman"/>
                <w:color w:val="000000" w:themeColor="text1"/>
                <w:sz w:val="20"/>
                <w:szCs w:val="20"/>
              </w:rPr>
              <w:t>ț</w:t>
            </w:r>
            <w:r w:rsidRPr="00AE38FA">
              <w:rPr>
                <w:rFonts w:ascii="Times New Roman" w:eastAsia="Times New Roman" w:hAnsi="Times New Roman" w:cs="Times New Roman"/>
                <w:color w:val="000000" w:themeColor="text1"/>
                <w:sz w:val="20"/>
                <w:szCs w:val="20"/>
              </w:rPr>
              <w:t>ia Servicii Publice;</w:t>
            </w:r>
          </w:p>
          <w:p w:rsidR="00846EF2" w:rsidRPr="00AE38FA" w:rsidRDefault="00846EF2">
            <w:pPr>
              <w:pStyle w:val="normal0"/>
              <w:spacing w:after="0"/>
              <w:rPr>
                <w:rFonts w:ascii="Times New Roman" w:eastAsia="Times New Roman" w:hAnsi="Times New Roman" w:cs="Times New Roman"/>
                <w:color w:val="000000" w:themeColor="text1"/>
                <w:sz w:val="20"/>
                <w:szCs w:val="20"/>
              </w:rPr>
            </w:pPr>
            <w:r w:rsidRPr="00AE38FA">
              <w:rPr>
                <w:rFonts w:ascii="Times New Roman" w:eastAsia="Times New Roman" w:hAnsi="Times New Roman" w:cs="Times New Roman"/>
                <w:color w:val="000000" w:themeColor="text1"/>
                <w:sz w:val="20"/>
                <w:szCs w:val="20"/>
              </w:rPr>
              <w:t>Centrul de Guvernare Electronică;</w:t>
            </w:r>
          </w:p>
          <w:p w:rsidR="00846EF2" w:rsidRPr="00AE38FA" w:rsidRDefault="00846EF2">
            <w:pPr>
              <w:pStyle w:val="normal0"/>
              <w:spacing w:after="0" w:line="240" w:lineRule="auto"/>
              <w:rPr>
                <w:rFonts w:ascii="Times New Roman" w:eastAsia="Times New Roman" w:hAnsi="Times New Roman" w:cs="Times New Roman"/>
                <w:color w:val="000000" w:themeColor="text1"/>
                <w:sz w:val="20"/>
                <w:szCs w:val="20"/>
              </w:rPr>
            </w:pPr>
            <w:r w:rsidRPr="00AE38FA">
              <w:rPr>
                <w:rFonts w:ascii="Times New Roman" w:eastAsia="Times New Roman" w:hAnsi="Times New Roman" w:cs="Times New Roman"/>
                <w:color w:val="000000" w:themeColor="text1"/>
                <w:sz w:val="20"/>
                <w:szCs w:val="20"/>
              </w:rPr>
              <w:t>Centrul de Implementare a Reformelor</w:t>
            </w:r>
          </w:p>
          <w:p w:rsidR="00846EF2" w:rsidRPr="00ED4043" w:rsidRDefault="00846EF2">
            <w:pPr>
              <w:pStyle w:val="normal0"/>
              <w:tabs>
                <w:tab w:val="left" w:pos="709"/>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Ministerul Economiei şi Infrastructurii;</w:t>
            </w:r>
          </w:p>
          <w:p w:rsidR="00846EF2" w:rsidRPr="00ED4043" w:rsidRDefault="00846EF2">
            <w:pPr>
              <w:pStyle w:val="normal0"/>
              <w:tabs>
                <w:tab w:val="left" w:pos="709"/>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Ministerul Finan</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elor;</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559"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Iunie 2018–</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septembrie 2018</w:t>
            </w:r>
          </w:p>
        </w:tc>
        <w:tc>
          <w:tcPr>
            <w:tcW w:w="1701"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300 mii lei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asisten</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a partenerilor de dezvoltare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trHeight w:val="2380"/>
          <w:jc w:val="center"/>
        </w:trPr>
        <w:tc>
          <w:tcPr>
            <w:tcW w:w="893" w:type="dxa"/>
            <w:vMerge/>
            <w:tcBorders>
              <w:bottom w:val="single" w:sz="4" w:space="0" w:color="000000"/>
            </w:tcBorders>
          </w:tcPr>
          <w:p w:rsidR="00846EF2" w:rsidRPr="00ED4043"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1696" w:type="dxa"/>
            <w:gridSpan w:val="6"/>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610" w:type="dxa"/>
            <w:gridSpan w:val="5"/>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SL1.</w:t>
            </w:r>
            <w:r w:rsidRPr="00ED4043">
              <w:rPr>
                <w:rFonts w:ascii="Times New Roman" w:eastAsia="Times New Roman" w:hAnsi="Times New Roman" w:cs="Times New Roman"/>
                <w:color w:val="000000" w:themeColor="text1"/>
                <w:sz w:val="20"/>
                <w:szCs w:val="20"/>
              </w:rPr>
              <w:t xml:space="preserve"> </w:t>
            </w:r>
            <w:r w:rsidRPr="00ED4043">
              <w:rPr>
                <w:rFonts w:ascii="Times New Roman" w:eastAsia="Times New Roman" w:hAnsi="Times New Roman" w:cs="Times New Roman"/>
                <w:b/>
                <w:color w:val="000000" w:themeColor="text1"/>
                <w:sz w:val="20"/>
                <w:szCs w:val="20"/>
              </w:rPr>
              <w:t>Act nou</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Proiectul hotărîrii Guvernului cu privire la coordonarea politicii de stat în domeniul diaspora, migra</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ie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dezvoltare </w:t>
            </w:r>
          </w:p>
        </w:tc>
        <w:tc>
          <w:tcPr>
            <w:tcW w:w="1925"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Hotărîrea Guvernului intrată în vigoare;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Număr de documente de politici sectoriale aprobate periodic cu integrarea domeniului diaspora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migra</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ia</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Număr de planuri locale de dezvoltare care au integrat migra</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ia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cooperarea cu diaspora</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Număr de activită</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 realizate la nivel local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na</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ional pentru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cu diaspora Republicii Moldova</w:t>
            </w:r>
          </w:p>
        </w:tc>
        <w:tc>
          <w:tcPr>
            <w:tcW w:w="1761"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Cancelaria de Stat;</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Autorită</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ile publice centrale;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Autorită</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ile publice locale</w:t>
            </w:r>
          </w:p>
        </w:tc>
        <w:tc>
          <w:tcPr>
            <w:tcW w:w="1559"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2017;</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tc>
        <w:tc>
          <w:tcPr>
            <w:tcW w:w="1701"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Costuri suplimentare nu vor fi suportate;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Asisten</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a partenerilor de dezvoltare</w:t>
            </w:r>
          </w:p>
        </w:tc>
      </w:tr>
      <w:tr w:rsidR="00846EF2" w:rsidRPr="00ED4043" w:rsidTr="001063E5">
        <w:trPr>
          <w:gridAfter w:val="1"/>
          <w:wAfter w:w="63" w:type="dxa"/>
          <w:trHeight w:val="1100"/>
          <w:jc w:val="center"/>
        </w:trPr>
        <w:tc>
          <w:tcPr>
            <w:tcW w:w="893"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696" w:type="dxa"/>
            <w:gridSpan w:val="6"/>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 xml:space="preserve">(b) </w:t>
            </w:r>
            <w:r w:rsidRPr="00ED4043">
              <w:rPr>
                <w:rFonts w:ascii="Times New Roman" w:eastAsia="Times New Roman" w:hAnsi="Times New Roman" w:cs="Times New Roman"/>
                <w:color w:val="000000" w:themeColor="text1"/>
                <w:sz w:val="20"/>
                <w:szCs w:val="20"/>
              </w:rPr>
              <w:t xml:space="preserve">Modernizarea serviciilor publice, inclusiv introducerea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punerea în aplicare a e-Guvernării, în vederea cre</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terii eficien</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ei furnizării de servicii pentru cetă</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eni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a reducerii costurilor aferente desfă</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 xml:space="preserve">urării de </w:t>
            </w:r>
            <w:r w:rsidRPr="00ED4043">
              <w:rPr>
                <w:rFonts w:ascii="Times New Roman" w:eastAsia="Times New Roman" w:hAnsi="Times New Roman" w:cs="Times New Roman"/>
                <w:color w:val="000000" w:themeColor="text1"/>
                <w:sz w:val="20"/>
                <w:szCs w:val="20"/>
              </w:rPr>
              <w:lastRenderedPageBreak/>
              <w:t>activită</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 economice</w:t>
            </w:r>
          </w:p>
        </w:tc>
        <w:tc>
          <w:tcPr>
            <w:tcW w:w="2610" w:type="dxa"/>
            <w:gridSpan w:val="5"/>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I1.</w:t>
            </w:r>
            <w:r w:rsidRPr="00ED4043">
              <w:rPr>
                <w:rFonts w:ascii="Times New Roman" w:eastAsia="Times New Roman" w:hAnsi="Times New Roman" w:cs="Times New Roman"/>
                <w:color w:val="000000" w:themeColor="text1"/>
                <w:sz w:val="20"/>
                <w:szCs w:val="20"/>
              </w:rPr>
              <w:t xml:space="preserve"> Cadru de reglementare e-Guvernare în conformitate cu bunele practici europene, inclusiv oferirea unui acces mai mare la datele geospa</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iale guvernamentale pentru cetăţeni şi mediul de afaceri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925"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Hotărîre de Guvern intrată în vigoare</w:t>
            </w:r>
          </w:p>
        </w:tc>
        <w:tc>
          <w:tcPr>
            <w:tcW w:w="1761"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Agen</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ia Rela</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Funciară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Cadastru;</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Autorită</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ile publice centrale implicate în crearea Infrastructurii de Date Spa</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iale</w:t>
            </w:r>
          </w:p>
        </w:tc>
        <w:tc>
          <w:tcPr>
            <w:tcW w:w="1559"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2018-2020</w:t>
            </w:r>
          </w:p>
        </w:tc>
        <w:tc>
          <w:tcPr>
            <w:tcW w:w="1701"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Suma financiară estimativă;</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Aloca</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ii bugetare, total (1+2+3)</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inclusiv:</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 Proiectul UE Twinning pentru Agen</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ia Rela</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Funciare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Cadastru –Îmbunătă</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irea Serviciilor de date spa</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iale în Republica Moldova conform </w:t>
            </w:r>
            <w:r w:rsidRPr="00ED4043">
              <w:rPr>
                <w:rFonts w:ascii="Times New Roman" w:eastAsia="Times New Roman" w:hAnsi="Times New Roman" w:cs="Times New Roman"/>
                <w:color w:val="000000" w:themeColor="text1"/>
                <w:sz w:val="20"/>
                <w:szCs w:val="20"/>
              </w:rPr>
              <w:lastRenderedPageBreak/>
              <w:t xml:space="preserve">standardelor UE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Directivei INSPIRE;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Asisten</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ă tehnică din partea Guvernului Regatului Norvegiei „Harta Digitală de Bază”</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trHeight w:val="1100"/>
          <w:jc w:val="center"/>
        </w:trPr>
        <w:tc>
          <w:tcPr>
            <w:tcW w:w="893"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696" w:type="dxa"/>
            <w:gridSpan w:val="6"/>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610" w:type="dxa"/>
            <w:gridSpan w:val="5"/>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tcBorders>
          </w:tcPr>
          <w:p w:rsidR="00846EF2" w:rsidRPr="00ED4043" w:rsidRDefault="00846EF2" w:rsidP="006B22A9">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I. </w:t>
            </w:r>
            <w:r w:rsidRPr="00AE38FA">
              <w:rPr>
                <w:rFonts w:ascii="Times New Roman" w:eastAsia="Times New Roman" w:hAnsi="Times New Roman" w:cs="Times New Roman"/>
                <w:color w:val="000000" w:themeColor="text1"/>
                <w:sz w:val="20"/>
                <w:szCs w:val="20"/>
              </w:rPr>
              <w:t>Implementarea Planului de ac</w:t>
            </w:r>
            <w:r w:rsidRPr="00AE38FA">
              <w:rPr>
                <w:rFonts w:ascii="Cambria Math" w:eastAsia="Times New Roman" w:hAnsi="Cambria Math" w:cs="Times New Roman"/>
                <w:color w:val="000000" w:themeColor="text1"/>
                <w:sz w:val="20"/>
                <w:szCs w:val="20"/>
              </w:rPr>
              <w:t>ț</w:t>
            </w:r>
            <w:r w:rsidRPr="00AE38FA">
              <w:rPr>
                <w:rFonts w:ascii="Times New Roman" w:eastAsia="Times New Roman" w:hAnsi="Times New Roman" w:cs="Times New Roman"/>
                <w:color w:val="000000" w:themeColor="text1"/>
                <w:sz w:val="20"/>
                <w:szCs w:val="20"/>
              </w:rPr>
              <w:t>iuni privind reforma de modernizare a serviciilor publice pentru anii 2017-2021</w:t>
            </w:r>
          </w:p>
        </w:tc>
        <w:tc>
          <w:tcPr>
            <w:tcW w:w="1925"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Acţiunile pentru 2018-2019 realizate în proporţie de %</w:t>
            </w:r>
          </w:p>
        </w:tc>
        <w:tc>
          <w:tcPr>
            <w:tcW w:w="1761" w:type="dxa"/>
            <w:gridSpan w:val="2"/>
            <w:tcBorders>
              <w:top w:val="single" w:sz="4" w:space="0" w:color="000000"/>
            </w:tcBorders>
          </w:tcPr>
          <w:p w:rsidR="00846EF2" w:rsidRPr="00ED4043" w:rsidRDefault="00846EF2">
            <w:pPr>
              <w:pStyle w:val="normal0"/>
              <w:spacing w:after="0"/>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Cancelaria de Stat;</w:t>
            </w:r>
          </w:p>
          <w:p w:rsidR="00846EF2" w:rsidRPr="00ED4043" w:rsidRDefault="00846EF2">
            <w:pPr>
              <w:pStyle w:val="normal0"/>
              <w:spacing w:after="0"/>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Centrul de Guvernare Electronică;</w:t>
            </w:r>
          </w:p>
          <w:p w:rsidR="00846EF2" w:rsidRPr="00ED4043" w:rsidRDefault="00846EF2">
            <w:pPr>
              <w:pStyle w:val="normal0"/>
              <w:spacing w:after="0"/>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Agen</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ia Servicii Publice;</w:t>
            </w:r>
          </w:p>
          <w:p w:rsidR="00846EF2" w:rsidRPr="00ED4043" w:rsidRDefault="00846EF2">
            <w:pPr>
              <w:pStyle w:val="normal0"/>
              <w:spacing w:after="0"/>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Centrul de Implementare a Reformelor; </w:t>
            </w:r>
          </w:p>
          <w:p w:rsidR="00846EF2" w:rsidRPr="00ED4043" w:rsidRDefault="00846EF2">
            <w:pPr>
              <w:pStyle w:val="normal0"/>
              <w:spacing w:after="0"/>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Autorită</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ile publice centrale;</w:t>
            </w:r>
          </w:p>
          <w:p w:rsidR="00846EF2" w:rsidRPr="00ED4043" w:rsidRDefault="00846EF2">
            <w:pPr>
              <w:pStyle w:val="normal0"/>
              <w:spacing w:after="0"/>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entită</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ile prestatoare de servicii publice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20018-2019</w:t>
            </w:r>
          </w:p>
        </w:tc>
        <w:tc>
          <w:tcPr>
            <w:tcW w:w="1701" w:type="dxa"/>
            <w:gridSpan w:val="2"/>
            <w:tcBorders>
              <w:top w:val="single" w:sz="4" w:space="0" w:color="000000"/>
            </w:tcBorders>
          </w:tcPr>
          <w:p w:rsidR="00846EF2" w:rsidRPr="00ED4043" w:rsidRDefault="00846EF2">
            <w:pPr>
              <w:pStyle w:val="normal0"/>
              <w:spacing w:after="0"/>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Costuri estimativepentru perioada de referin</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ă:</w:t>
            </w:r>
          </w:p>
          <w:p w:rsidR="00846EF2" w:rsidRPr="00ED4043" w:rsidRDefault="00846EF2">
            <w:pPr>
              <w:pStyle w:val="normal0"/>
              <w:spacing w:after="0"/>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93880,8 mii lei - aloca</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ii bugetare;</w:t>
            </w:r>
          </w:p>
          <w:p w:rsidR="00846EF2" w:rsidRPr="00ED4043" w:rsidRDefault="00846EF2">
            <w:pPr>
              <w:pStyle w:val="normal0"/>
              <w:spacing w:after="0"/>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179460,0 mii lei –asisten</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a Băncii Mondiale;</w:t>
            </w:r>
          </w:p>
          <w:p w:rsidR="00846EF2" w:rsidRPr="00ED4043" w:rsidRDefault="00846EF2">
            <w:pPr>
              <w:pStyle w:val="normal0"/>
              <w:spacing w:after="0"/>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Asisten</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a altor parteneride dezvoltare (Uniunea Europeanăetc.</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trHeight w:val="1100"/>
          <w:jc w:val="center"/>
        </w:trPr>
        <w:tc>
          <w:tcPr>
            <w:tcW w:w="893"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696" w:type="dxa"/>
            <w:gridSpan w:val="6"/>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610" w:type="dxa"/>
            <w:gridSpan w:val="5"/>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tcBorders>
          </w:tcPr>
          <w:p w:rsidR="00846EF2" w:rsidRPr="00ED4043" w:rsidRDefault="00846EF2" w:rsidP="006B22A9">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 xml:space="preserve">I. </w:t>
            </w:r>
            <w:r w:rsidRPr="00ED4043">
              <w:rPr>
                <w:rFonts w:ascii="Times New Roman" w:eastAsia="Times New Roman" w:hAnsi="Times New Roman" w:cs="Times New Roman"/>
                <w:color w:val="000000" w:themeColor="text1"/>
                <w:sz w:val="20"/>
                <w:szCs w:val="20"/>
              </w:rPr>
              <w:t xml:space="preserve">Realizarea unui curs de instruire </w:t>
            </w:r>
            <w:r w:rsidRPr="00ED4043">
              <w:rPr>
                <w:rFonts w:ascii="Times New Roman" w:eastAsia="Times New Roman" w:hAnsi="Times New Roman" w:cs="Times New Roman"/>
                <w:i/>
                <w:color w:val="000000" w:themeColor="text1"/>
                <w:sz w:val="20"/>
                <w:szCs w:val="20"/>
              </w:rPr>
              <w:t>Consolidarea capacităţilor instituţionale şi funcţionale a autorităţii publice</w:t>
            </w:r>
            <w:r w:rsidRPr="00ED4043">
              <w:rPr>
                <w:rFonts w:ascii="Times New Roman" w:eastAsia="Times New Roman" w:hAnsi="Times New Roman" w:cs="Times New Roman"/>
                <w:color w:val="000000" w:themeColor="text1"/>
                <w:sz w:val="20"/>
                <w:szCs w:val="20"/>
              </w:rPr>
              <w:t xml:space="preserve"> pentru autorităţile publice responsabile de elaborarea şi implementarea politicilor de modernizare a </w:t>
            </w:r>
            <w:r w:rsidRPr="00ED4043">
              <w:rPr>
                <w:rFonts w:ascii="Times New Roman" w:eastAsia="Times New Roman" w:hAnsi="Times New Roman" w:cs="Times New Roman"/>
                <w:color w:val="000000" w:themeColor="text1"/>
                <w:sz w:val="20"/>
                <w:szCs w:val="20"/>
              </w:rPr>
              <w:lastRenderedPageBreak/>
              <w:t xml:space="preserve">serviciilor publice </w:t>
            </w:r>
          </w:p>
        </w:tc>
        <w:tc>
          <w:tcPr>
            <w:tcW w:w="1925"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61"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Cancelaria de Stat </w:t>
            </w:r>
          </w:p>
          <w:p w:rsidR="0042487F" w:rsidRPr="00ED4043" w:rsidRDefault="00846EF2" w:rsidP="0042487F">
            <w:pPr>
              <w:pStyle w:val="normal0"/>
              <w:widowControl w:val="0"/>
              <w:spacing w:after="0" w:line="240" w:lineRule="auto"/>
              <w:rPr>
                <w:rFonts w:ascii="Times New Roman" w:eastAsia="Arial"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Academia de Administrare Publică</w:t>
            </w:r>
            <w:r w:rsidR="0042487F" w:rsidRPr="00ED4043">
              <w:rPr>
                <w:rFonts w:ascii="Times New Roman" w:eastAsia="Times New Roman" w:hAnsi="Times New Roman" w:cs="Times New Roman"/>
                <w:color w:val="000000" w:themeColor="text1"/>
                <w:sz w:val="20"/>
                <w:szCs w:val="20"/>
              </w:rPr>
              <w:t xml:space="preserve"> (</w:t>
            </w:r>
            <w:r w:rsidR="0042487F" w:rsidRPr="00ED4043">
              <w:rPr>
                <w:rFonts w:ascii="Times New Roman" w:eastAsia="Arial" w:hAnsi="Times New Roman" w:cs="Times New Roman"/>
                <w:color w:val="000000" w:themeColor="text1"/>
                <w:sz w:val="20"/>
                <w:szCs w:val="20"/>
              </w:rPr>
              <w:t>urmează să vină cu precizări)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trHeight w:val="1100"/>
          <w:jc w:val="center"/>
        </w:trPr>
        <w:tc>
          <w:tcPr>
            <w:tcW w:w="893"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696" w:type="dxa"/>
            <w:gridSpan w:val="6"/>
            <w:tcBorders>
              <w:top w:val="single" w:sz="4" w:space="0" w:color="000000"/>
            </w:tcBorders>
          </w:tcPr>
          <w:p w:rsidR="00846EF2" w:rsidRPr="00ED4043" w:rsidRDefault="00846EF2" w:rsidP="006B22A9">
            <w:pPr>
              <w:spacing w:after="0" w:line="240" w:lineRule="auto"/>
              <w:jc w:val="both"/>
              <w:rPr>
                <w:rFonts w:ascii="Times New Roman" w:eastAsia="Times New Roman" w:hAnsi="Times New Roman" w:cs="Times New Roman"/>
                <w:color w:val="000000" w:themeColor="text1"/>
                <w:sz w:val="20"/>
                <w:szCs w:val="20"/>
                <w:lang w:eastAsia="ru-RU"/>
              </w:rPr>
            </w:pPr>
            <w:r w:rsidRPr="00ED4043">
              <w:rPr>
                <w:rFonts w:ascii="Times New Roman" w:eastAsia="Times New Roman" w:hAnsi="Times New Roman" w:cs="Times New Roman"/>
                <w:color w:val="000000" w:themeColor="text1"/>
                <w:sz w:val="20"/>
                <w:szCs w:val="20"/>
                <w:lang w:eastAsia="ru-RU"/>
              </w:rPr>
              <w:t>Cooperarea include următoarele domenii:</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lang w:eastAsia="ru-RU"/>
              </w:rPr>
              <w:t>(a) Dezvoltarea instituţională şi funcţională a autorităţilor publice pentru a spori eficienţa activităţii acestora şi pentru a asigura un proces de luare a deciziilor şi de planificare strategică eficient, participativ şi transparent</w:t>
            </w:r>
          </w:p>
        </w:tc>
        <w:tc>
          <w:tcPr>
            <w:tcW w:w="2610" w:type="dxa"/>
            <w:gridSpan w:val="5"/>
            <w:tcBorders>
              <w:top w:val="single" w:sz="4" w:space="0" w:color="000000"/>
            </w:tcBorders>
          </w:tcPr>
          <w:p w:rsidR="00846EF2" w:rsidRPr="00ED4043" w:rsidRDefault="00846EF2" w:rsidP="006B22A9">
            <w:pPr>
              <w:spacing w:after="0"/>
              <w:jc w:val="both"/>
              <w:rPr>
                <w:rFonts w:ascii="Times New Roman" w:hAnsi="Times New Roman" w:cs="Times New Roman"/>
                <w:b/>
                <w:color w:val="000000" w:themeColor="text1"/>
                <w:sz w:val="20"/>
                <w:szCs w:val="20"/>
              </w:rPr>
            </w:pPr>
            <w:r w:rsidRPr="00ED4043">
              <w:rPr>
                <w:rFonts w:ascii="Times New Roman" w:hAnsi="Times New Roman" w:cs="Times New Roman"/>
                <w:b/>
                <w:color w:val="000000" w:themeColor="text1"/>
                <w:sz w:val="20"/>
                <w:szCs w:val="20"/>
              </w:rPr>
              <w:t>2.2. Dialogul politic, buna guvernan</w:t>
            </w:r>
            <w:r w:rsidRPr="00ED4043">
              <w:rPr>
                <w:rFonts w:ascii="Times New Roman" w:hAnsi="Cambria Math" w:cs="Times New Roman"/>
                <w:b/>
                <w:color w:val="000000" w:themeColor="text1"/>
                <w:sz w:val="20"/>
                <w:szCs w:val="20"/>
              </w:rPr>
              <w:t>ț</w:t>
            </w:r>
            <w:r w:rsidRPr="00ED4043">
              <w:rPr>
                <w:rFonts w:ascii="Times New Roman" w:hAnsi="Times New Roman" w:cs="Times New Roman"/>
                <w:b/>
                <w:color w:val="000000" w:themeColor="text1"/>
                <w:sz w:val="20"/>
                <w:szCs w:val="20"/>
              </w:rPr>
              <w:t xml:space="preserve">ă </w:t>
            </w:r>
            <w:r w:rsidRPr="00ED4043">
              <w:rPr>
                <w:rFonts w:ascii="Times New Roman" w:hAnsi="Cambria Math" w:cs="Times New Roman"/>
                <w:b/>
                <w:color w:val="000000" w:themeColor="text1"/>
                <w:sz w:val="20"/>
                <w:szCs w:val="20"/>
              </w:rPr>
              <w:t>ș</w:t>
            </w:r>
            <w:r w:rsidRPr="00ED4043">
              <w:rPr>
                <w:rFonts w:ascii="Times New Roman" w:hAnsi="Times New Roman" w:cs="Times New Roman"/>
                <w:b/>
                <w:color w:val="000000" w:themeColor="text1"/>
                <w:sz w:val="20"/>
                <w:szCs w:val="20"/>
              </w:rPr>
              <w:t>i consolidarea institu</w:t>
            </w:r>
            <w:r w:rsidRPr="00ED4043">
              <w:rPr>
                <w:rFonts w:ascii="Times New Roman" w:hAnsi="Cambria Math" w:cs="Times New Roman"/>
                <w:b/>
                <w:color w:val="000000" w:themeColor="text1"/>
                <w:sz w:val="20"/>
                <w:szCs w:val="20"/>
              </w:rPr>
              <w:t>ț</w:t>
            </w:r>
            <w:r w:rsidRPr="00ED4043">
              <w:rPr>
                <w:rFonts w:ascii="Times New Roman" w:hAnsi="Times New Roman" w:cs="Times New Roman"/>
                <w:b/>
                <w:color w:val="000000" w:themeColor="text1"/>
                <w:sz w:val="20"/>
                <w:szCs w:val="20"/>
              </w:rPr>
              <w:t>iilor</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bCs/>
                <w:color w:val="000000" w:themeColor="text1"/>
                <w:sz w:val="20"/>
                <w:szCs w:val="20"/>
                <w:lang w:eastAsia="ru-RU"/>
              </w:rPr>
              <w:t>-</w:t>
            </w:r>
            <w:r w:rsidRPr="00ED4043">
              <w:rPr>
                <w:rFonts w:ascii="Times New Roman" w:hAnsi="Times New Roman" w:cs="Times New Roman"/>
                <w:color w:val="000000" w:themeColor="text1"/>
                <w:sz w:val="20"/>
                <w:szCs w:val="20"/>
              </w:rPr>
              <w:t xml:space="preserve"> Introducerea uni sistem de salarizare transparent </w:t>
            </w:r>
            <w:r w:rsidRPr="00ED4043">
              <w:rPr>
                <w:rFonts w:ascii="Times New Roman" w:hAnsi="Cambria Math" w:cs="Times New Roman"/>
                <w:color w:val="000000" w:themeColor="text1"/>
                <w:sz w:val="20"/>
                <w:szCs w:val="20"/>
              </w:rPr>
              <w:t>ș</w:t>
            </w:r>
            <w:r w:rsidRPr="00ED4043">
              <w:rPr>
                <w:rFonts w:ascii="Times New Roman" w:hAnsi="Times New Roman" w:cs="Times New Roman"/>
                <w:color w:val="000000" w:themeColor="text1"/>
                <w:sz w:val="20"/>
                <w:szCs w:val="20"/>
              </w:rPr>
              <w:t>i mai competitiv pentru angaja</w:t>
            </w:r>
            <w:r w:rsidRPr="00ED4043">
              <w:rPr>
                <w:rFonts w:ascii="Times New Roman" w:hAnsi="Cambria Math" w:cs="Times New Roman"/>
                <w:color w:val="000000" w:themeColor="text1"/>
                <w:sz w:val="20"/>
                <w:szCs w:val="20"/>
              </w:rPr>
              <w:t>ț</w:t>
            </w:r>
            <w:r w:rsidRPr="00ED4043">
              <w:rPr>
                <w:rFonts w:ascii="Times New Roman" w:hAnsi="Times New Roman" w:cs="Times New Roman"/>
                <w:color w:val="000000" w:themeColor="text1"/>
                <w:sz w:val="20"/>
                <w:szCs w:val="20"/>
              </w:rPr>
              <w:t xml:space="preserve">ii din sectorul public, pentru a atrage </w:t>
            </w:r>
            <w:r w:rsidRPr="00ED4043">
              <w:rPr>
                <w:rFonts w:ascii="Times New Roman" w:hAnsi="Cambria Math" w:cs="Times New Roman"/>
                <w:color w:val="000000" w:themeColor="text1"/>
                <w:sz w:val="20"/>
                <w:szCs w:val="20"/>
              </w:rPr>
              <w:t>ș</w:t>
            </w:r>
            <w:r w:rsidRPr="00ED4043">
              <w:rPr>
                <w:rFonts w:ascii="Times New Roman" w:hAnsi="Times New Roman" w:cs="Times New Roman"/>
                <w:color w:val="000000" w:themeColor="text1"/>
                <w:sz w:val="20"/>
                <w:szCs w:val="20"/>
              </w:rPr>
              <w:t>i a re</w:t>
            </w:r>
            <w:r w:rsidRPr="00ED4043">
              <w:rPr>
                <w:rFonts w:ascii="Times New Roman" w:hAnsi="Cambria Math" w:cs="Times New Roman"/>
                <w:color w:val="000000" w:themeColor="text1"/>
                <w:sz w:val="20"/>
                <w:szCs w:val="20"/>
              </w:rPr>
              <w:t>ț</w:t>
            </w:r>
            <w:r w:rsidRPr="00ED4043">
              <w:rPr>
                <w:rFonts w:ascii="Times New Roman" w:hAnsi="Times New Roman" w:cs="Times New Roman"/>
                <w:color w:val="000000" w:themeColor="text1"/>
                <w:sz w:val="20"/>
                <w:szCs w:val="20"/>
              </w:rPr>
              <w:t>ine talentele</w:t>
            </w:r>
          </w:p>
        </w:tc>
        <w:tc>
          <w:tcPr>
            <w:tcW w:w="2551" w:type="dxa"/>
            <w:tcBorders>
              <w:top w:val="single" w:sz="4" w:space="0" w:color="000000"/>
            </w:tcBorders>
          </w:tcPr>
          <w:p w:rsidR="00846EF2" w:rsidRPr="00ED4043" w:rsidRDefault="00846EF2" w:rsidP="006B22A9">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hAnsi="Times New Roman" w:cs="Times New Roman"/>
                <w:b/>
                <w:i/>
                <w:color w:val="000000" w:themeColor="text1"/>
                <w:sz w:val="20"/>
                <w:szCs w:val="20"/>
              </w:rPr>
              <w:t xml:space="preserve">L1. </w:t>
            </w:r>
            <w:r w:rsidRPr="00ED4043">
              <w:rPr>
                <w:rFonts w:ascii="Times New Roman" w:hAnsi="Times New Roman" w:cs="Times New Roman"/>
                <w:color w:val="000000" w:themeColor="text1"/>
                <w:sz w:val="20"/>
                <w:szCs w:val="20"/>
              </w:rPr>
              <w:t xml:space="preserve">Proiectul de lege privind sistemul unitar de salarizare în sectorul bugetar  </w:t>
            </w:r>
          </w:p>
        </w:tc>
        <w:tc>
          <w:tcPr>
            <w:tcW w:w="1925"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Lege intrată în vigoare</w:t>
            </w:r>
          </w:p>
        </w:tc>
        <w:tc>
          <w:tcPr>
            <w:tcW w:w="1761"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Ministerul Finan</w:t>
            </w:r>
            <w:r w:rsidRPr="00ED4043">
              <w:rPr>
                <w:rFonts w:ascii="Times New Roman" w:hAnsi="Cambria Math" w:cs="Times New Roman"/>
                <w:color w:val="000000" w:themeColor="text1"/>
                <w:sz w:val="20"/>
                <w:szCs w:val="20"/>
              </w:rPr>
              <w:t>ț</w:t>
            </w:r>
            <w:r w:rsidRPr="00ED4043">
              <w:rPr>
                <w:rFonts w:ascii="Times New Roman" w:hAnsi="Times New Roman" w:cs="Times New Roman"/>
                <w:color w:val="000000" w:themeColor="text1"/>
                <w:sz w:val="20"/>
                <w:szCs w:val="20"/>
              </w:rPr>
              <w:t>elor</w:t>
            </w:r>
          </w:p>
        </w:tc>
        <w:tc>
          <w:tcPr>
            <w:tcW w:w="1559"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Semestrul II 2018</w:t>
            </w:r>
          </w:p>
        </w:tc>
        <w:tc>
          <w:tcPr>
            <w:tcW w:w="1701"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xml:space="preserve">În limitele resurselor bugetului de stat </w:t>
            </w:r>
            <w:r w:rsidRPr="00ED4043">
              <w:rPr>
                <w:rFonts w:ascii="Times New Roman" w:hAnsi="Cambria Math" w:cs="Times New Roman"/>
                <w:color w:val="000000" w:themeColor="text1"/>
                <w:sz w:val="20"/>
                <w:szCs w:val="20"/>
              </w:rPr>
              <w:t>ș</w:t>
            </w:r>
            <w:r w:rsidRPr="00ED4043">
              <w:rPr>
                <w:rFonts w:ascii="Times New Roman" w:hAnsi="Times New Roman" w:cs="Times New Roman"/>
                <w:color w:val="000000" w:themeColor="text1"/>
                <w:sz w:val="20"/>
                <w:szCs w:val="20"/>
              </w:rPr>
              <w:t>i din alte surse</w:t>
            </w:r>
          </w:p>
        </w:tc>
      </w:tr>
      <w:tr w:rsidR="00846EF2" w:rsidRPr="00ED4043" w:rsidTr="001063E5">
        <w:trPr>
          <w:gridAfter w:val="1"/>
          <w:wAfter w:w="63" w:type="dxa"/>
          <w:trHeight w:val="100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3803" w:type="dxa"/>
            <w:gridSpan w:val="18"/>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(c) </w:t>
            </w:r>
            <w:r w:rsidRPr="00ED4043">
              <w:rPr>
                <w:rFonts w:ascii="Times New Roman" w:eastAsia="Times New Roman" w:hAnsi="Times New Roman" w:cs="Times New Roman"/>
                <w:color w:val="000000" w:themeColor="text1"/>
                <w:sz w:val="20"/>
                <w:szCs w:val="20"/>
              </w:rPr>
              <w:t>Crearea unui corp al func</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ionarilor publici profesionist, bazat pe principiul responsabilită</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manageriale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pe delegarea eficace a autorităţii, precum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pe recrutarea, formarea, evaluarea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remunerarea efectuate în condi</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echitabile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transparente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(d) </w:t>
            </w:r>
            <w:r w:rsidRPr="00ED4043">
              <w:rPr>
                <w:rFonts w:ascii="Times New Roman" w:eastAsia="Times New Roman" w:hAnsi="Times New Roman" w:cs="Times New Roman"/>
                <w:color w:val="000000" w:themeColor="text1"/>
                <w:sz w:val="20"/>
                <w:szCs w:val="20"/>
              </w:rPr>
              <w:t xml:space="preserve">Gestionarea eficace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profesionistă a resurselor umane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dezvoltarea carierei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 xml:space="preserve">(e) </w:t>
            </w:r>
            <w:r w:rsidRPr="00ED4043">
              <w:rPr>
                <w:rFonts w:ascii="Times New Roman" w:eastAsia="Times New Roman" w:hAnsi="Times New Roman" w:cs="Times New Roman"/>
                <w:color w:val="000000" w:themeColor="text1"/>
                <w:sz w:val="20"/>
                <w:szCs w:val="20"/>
              </w:rPr>
              <w:t>Promovarea valorilor etice în rîndul func</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ionarilor publici</w:t>
            </w:r>
          </w:p>
        </w:tc>
      </w:tr>
      <w:tr w:rsidR="00846EF2" w:rsidRPr="00ED4043" w:rsidTr="001063E5">
        <w:trPr>
          <w:gridAfter w:val="1"/>
          <w:wAfter w:w="63" w:type="dxa"/>
          <w:trHeight w:val="1540"/>
          <w:jc w:val="center"/>
        </w:trPr>
        <w:tc>
          <w:tcPr>
            <w:tcW w:w="893" w:type="dxa"/>
          </w:tcPr>
          <w:p w:rsidR="00846EF2" w:rsidRPr="00ED4043" w:rsidRDefault="00846EF2">
            <w:pPr>
              <w:pStyle w:val="normal0"/>
              <w:tabs>
                <w:tab w:val="left" w:pos="328"/>
              </w:tabs>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23</w:t>
            </w:r>
          </w:p>
        </w:tc>
        <w:tc>
          <w:tcPr>
            <w:tcW w:w="1696" w:type="dxa"/>
            <w:gridSpan w:val="6"/>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Cooperarea vizează toate nivelurile administra</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iei publice, inclusiv administra</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ia locală</w:t>
            </w:r>
          </w:p>
        </w:tc>
        <w:tc>
          <w:tcPr>
            <w:tcW w:w="2610" w:type="dxa"/>
            <w:gridSpan w:val="5"/>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i/>
                <w:color w:val="000000" w:themeColor="text1"/>
                <w:sz w:val="20"/>
                <w:szCs w:val="20"/>
              </w:rPr>
            </w:pPr>
            <w:r w:rsidRPr="00ED4043">
              <w:rPr>
                <w:rFonts w:ascii="Times New Roman" w:eastAsia="Times New Roman" w:hAnsi="Times New Roman" w:cs="Times New Roman"/>
                <w:b/>
                <w:i/>
                <w:color w:val="000000" w:themeColor="text1"/>
                <w:sz w:val="20"/>
                <w:szCs w:val="20"/>
              </w:rPr>
              <w:t>L1. Act nou</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Proiectul de lege privind descentralizarea serviciilor publice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autonomia locală</w:t>
            </w:r>
          </w:p>
          <w:p w:rsidR="00846EF2" w:rsidRPr="00ED4043" w:rsidRDefault="00846EF2">
            <w:pPr>
              <w:pStyle w:val="normal0"/>
              <w:spacing w:after="0" w:line="240" w:lineRule="auto"/>
              <w:rPr>
                <w:rFonts w:ascii="Times New Roman" w:eastAsia="Times New Roman" w:hAnsi="Times New Roman" w:cs="Times New Roman"/>
                <w:b/>
                <w:i/>
                <w:color w:val="000000" w:themeColor="text1"/>
                <w:sz w:val="20"/>
                <w:szCs w:val="20"/>
              </w:rPr>
            </w:pPr>
          </w:p>
        </w:tc>
        <w:tc>
          <w:tcPr>
            <w:tcW w:w="1925"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Lege intrată în vigoare</w:t>
            </w:r>
          </w:p>
        </w:tc>
        <w:tc>
          <w:tcPr>
            <w:tcW w:w="1761" w:type="dxa"/>
            <w:gridSpan w:val="2"/>
            <w:tcBorders>
              <w:bottom w:val="single" w:sz="4" w:space="0" w:color="000000"/>
            </w:tcBorders>
          </w:tcPr>
          <w:p w:rsidR="00846EF2" w:rsidRPr="00ED4043" w:rsidRDefault="00846EF2">
            <w:pPr>
              <w:pStyle w:val="normal0"/>
              <w:tabs>
                <w:tab w:val="left" w:pos="709"/>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Cancelaria de Sta;</w:t>
            </w:r>
          </w:p>
          <w:p w:rsidR="00846EF2" w:rsidRPr="00ED4043" w:rsidRDefault="00846EF2">
            <w:pPr>
              <w:pStyle w:val="normal0"/>
              <w:tabs>
                <w:tab w:val="left" w:pos="709"/>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Ministerul Justiţiei;</w:t>
            </w:r>
          </w:p>
          <w:p w:rsidR="00846EF2" w:rsidRPr="00ED4043" w:rsidRDefault="00846EF2">
            <w:pPr>
              <w:pStyle w:val="normal0"/>
              <w:tabs>
                <w:tab w:val="left" w:pos="709"/>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Autorităţile administraţiei publice locale;</w:t>
            </w:r>
          </w:p>
          <w:p w:rsidR="00846EF2" w:rsidRPr="00ED4043" w:rsidRDefault="00846EF2">
            <w:pPr>
              <w:pStyle w:val="normal0"/>
              <w:spacing w:after="0" w:line="240" w:lineRule="auto"/>
              <w:rPr>
                <w:rFonts w:ascii="Times New Roman" w:eastAsia="Times New Roman" w:hAnsi="Times New Roman" w:cs="Times New Roman"/>
                <w:b/>
                <w:i/>
                <w:color w:val="000000" w:themeColor="text1"/>
                <w:sz w:val="20"/>
                <w:szCs w:val="20"/>
              </w:rPr>
            </w:pPr>
            <w:r w:rsidRPr="00ED4043">
              <w:rPr>
                <w:rFonts w:ascii="Times New Roman" w:eastAsia="Times New Roman" w:hAnsi="Times New Roman" w:cs="Times New Roman"/>
                <w:color w:val="000000" w:themeColor="text1"/>
                <w:sz w:val="20"/>
                <w:szCs w:val="20"/>
              </w:rPr>
              <w:t xml:space="preserve">Academia de Administrare PublicăAsociaţiile reprezentative ale autorităţilor publice locale </w:t>
            </w:r>
            <w:r w:rsidRPr="00ED4043">
              <w:rPr>
                <w:rFonts w:ascii="Times New Roman" w:eastAsia="Times New Roman" w:hAnsi="Times New Roman" w:cs="Times New Roman"/>
                <w:color w:val="000000" w:themeColor="text1"/>
                <w:sz w:val="20"/>
                <w:szCs w:val="20"/>
              </w:rPr>
              <w:lastRenderedPageBreak/>
              <w:t>(CALM)</w:t>
            </w:r>
          </w:p>
        </w:tc>
        <w:tc>
          <w:tcPr>
            <w:tcW w:w="1559"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Noiembrie 2018;</w:t>
            </w:r>
          </w:p>
          <w:p w:rsidR="00846EF2" w:rsidRPr="00ED4043" w:rsidRDefault="00846EF2">
            <w:pPr>
              <w:pStyle w:val="normal0"/>
              <w:spacing w:after="0" w:line="240" w:lineRule="auto"/>
              <w:rPr>
                <w:rFonts w:ascii="Times New Roman" w:eastAsia="Times New Roman" w:hAnsi="Times New Roman" w:cs="Times New Roman"/>
                <w:b/>
                <w:i/>
                <w:color w:val="000000" w:themeColor="text1"/>
                <w:sz w:val="20"/>
                <w:szCs w:val="20"/>
              </w:rPr>
            </w:pPr>
            <w:r w:rsidRPr="00ED4043">
              <w:rPr>
                <w:rFonts w:ascii="Times New Roman" w:eastAsia="Times New Roman" w:hAnsi="Times New Roman" w:cs="Times New Roman"/>
                <w:color w:val="000000" w:themeColor="text1"/>
                <w:sz w:val="20"/>
                <w:szCs w:val="20"/>
              </w:rPr>
              <w:t>Ianuarie 2019</w:t>
            </w:r>
            <w:r w:rsidRPr="00ED4043">
              <w:rPr>
                <w:rFonts w:ascii="Times New Roman" w:eastAsia="Times New Roman" w:hAnsi="Times New Roman" w:cs="Times New Roman"/>
                <w:i/>
                <w:color w:val="000000" w:themeColor="text1"/>
                <w:sz w:val="20"/>
                <w:szCs w:val="20"/>
              </w:rPr>
              <w:t xml:space="preserve"> </w:t>
            </w:r>
          </w:p>
        </w:tc>
        <w:tc>
          <w:tcPr>
            <w:tcW w:w="1701"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300 mii lei –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Asisten</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a partenerilor de dezvoltare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trHeight w:val="1540"/>
          <w:jc w:val="center"/>
        </w:trPr>
        <w:tc>
          <w:tcPr>
            <w:tcW w:w="893" w:type="dxa"/>
            <w:vMerge w:val="restart"/>
          </w:tcPr>
          <w:p w:rsidR="00846EF2" w:rsidRPr="00ED4043" w:rsidRDefault="00846EF2">
            <w:pPr>
              <w:pStyle w:val="normal0"/>
              <w:tabs>
                <w:tab w:val="left" w:pos="328"/>
              </w:tabs>
              <w:spacing w:after="0" w:line="240" w:lineRule="auto"/>
              <w:rPr>
                <w:rFonts w:ascii="Times New Roman" w:eastAsia="Times New Roman" w:hAnsi="Times New Roman" w:cs="Times New Roman"/>
                <w:b/>
                <w:color w:val="000000" w:themeColor="text1"/>
                <w:sz w:val="20"/>
                <w:szCs w:val="20"/>
              </w:rPr>
            </w:pPr>
          </w:p>
        </w:tc>
        <w:tc>
          <w:tcPr>
            <w:tcW w:w="1696" w:type="dxa"/>
            <w:gridSpan w:val="6"/>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610" w:type="dxa"/>
            <w:gridSpan w:val="5"/>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 xml:space="preserve">SL. </w:t>
            </w:r>
            <w:r w:rsidRPr="00ED4043">
              <w:rPr>
                <w:rFonts w:ascii="Times New Roman" w:eastAsia="Times New Roman" w:hAnsi="Times New Roman" w:cs="Times New Roman"/>
                <w:color w:val="000000" w:themeColor="text1"/>
                <w:sz w:val="20"/>
                <w:szCs w:val="20"/>
              </w:rPr>
              <w:t>Elaborarea Nomenclatorului competenţelor APC şi APL</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SL. Elaborarea metodologiei de evaluare a capacităţii administrative a autorităţilor publice locale</w:t>
            </w:r>
          </w:p>
        </w:tc>
        <w:tc>
          <w:tcPr>
            <w:tcW w:w="1925"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61" w:type="dxa"/>
            <w:gridSpan w:val="2"/>
            <w:tcBorders>
              <w:bottom w:val="single" w:sz="4" w:space="0" w:color="000000"/>
            </w:tcBorders>
          </w:tcPr>
          <w:p w:rsidR="0042487F" w:rsidRPr="00ED4043" w:rsidRDefault="0042487F" w:rsidP="0042487F">
            <w:pPr>
              <w:pStyle w:val="normal0"/>
              <w:widowControl w:val="0"/>
              <w:spacing w:after="0" w:line="240" w:lineRule="auto"/>
              <w:rPr>
                <w:rFonts w:ascii="Times New Roman" w:eastAsia="Arial" w:hAnsi="Times New Roman" w:cs="Times New Roman"/>
                <w:color w:val="000000" w:themeColor="text1"/>
                <w:sz w:val="20"/>
                <w:szCs w:val="20"/>
              </w:rPr>
            </w:pPr>
            <w:r w:rsidRPr="00ED4043">
              <w:rPr>
                <w:rFonts w:ascii="Times New Roman" w:eastAsia="Arial" w:hAnsi="Times New Roman" w:cs="Times New Roman"/>
                <w:color w:val="000000" w:themeColor="text1"/>
                <w:sz w:val="20"/>
                <w:szCs w:val="20"/>
              </w:rPr>
              <w:t>Propunerile Academia Administrării Publice. Necesită completări.</w:t>
            </w:r>
          </w:p>
          <w:p w:rsidR="00846EF2" w:rsidRPr="00ED4043" w:rsidRDefault="00846EF2">
            <w:pPr>
              <w:pStyle w:val="normal0"/>
              <w:tabs>
                <w:tab w:val="left" w:pos="709"/>
              </w:tabs>
              <w:spacing w:after="0" w:line="240" w:lineRule="auto"/>
              <w:rPr>
                <w:rFonts w:ascii="Times New Roman" w:eastAsia="Times New Roman" w:hAnsi="Times New Roman" w:cs="Times New Roman"/>
                <w:color w:val="000000" w:themeColor="text1"/>
                <w:sz w:val="20"/>
                <w:szCs w:val="20"/>
              </w:rPr>
            </w:pPr>
          </w:p>
        </w:tc>
        <w:tc>
          <w:tcPr>
            <w:tcW w:w="1559"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trHeight w:val="40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1696" w:type="dxa"/>
            <w:gridSpan w:val="6"/>
          </w:tcPr>
          <w:p w:rsidR="00846EF2" w:rsidRPr="00ED4043" w:rsidRDefault="00846EF2">
            <w:pPr>
              <w:pStyle w:val="normal0"/>
              <w:tabs>
                <w:tab w:val="left" w:pos="328"/>
              </w:tabs>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610" w:type="dxa"/>
            <w:gridSpan w:val="5"/>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I1.</w:t>
            </w:r>
            <w:r w:rsidRPr="00ED4043">
              <w:rPr>
                <w:rFonts w:ascii="Times New Roman" w:eastAsia="Times New Roman" w:hAnsi="Times New Roman" w:cs="Times New Roman"/>
                <w:color w:val="000000" w:themeColor="text1"/>
                <w:sz w:val="20"/>
                <w:szCs w:val="20"/>
              </w:rPr>
              <w:t xml:space="preserve"> Consolidarea capacită</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ilor autorită</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ilor administra</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iei publice centrale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locale implicate în domeniul diaspora, migra</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ie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dezvoltare (DMD)</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925"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Număr de cursuri de instruiri tematice  de scurtă durată (1-3 zile) pentru persoane în domeniul diaspora, migra</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ie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dezvoltare din autorită</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ile publice centrale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locale(regiuni Nord, Centru, Sud);</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Număr de persoane instruite în domeniul diaspora, migra</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ie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dezvoltare din autorită</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ile publice centrale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autorită</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ile  publice locale ale regiunilor  Nord, Centru, Sud)</w:t>
            </w:r>
          </w:p>
        </w:tc>
        <w:tc>
          <w:tcPr>
            <w:tcW w:w="1761" w:type="dxa"/>
            <w:gridSpan w:val="2"/>
            <w:tcBorders>
              <w:top w:val="single" w:sz="4" w:space="0" w:color="000000"/>
              <w:bottom w:val="single" w:sz="4" w:space="0" w:color="000000"/>
            </w:tcBorders>
          </w:tcPr>
          <w:p w:rsidR="00846EF2" w:rsidRPr="00ED4043" w:rsidRDefault="00846EF2">
            <w:pPr>
              <w:pStyle w:val="normal0"/>
              <w:tabs>
                <w:tab w:val="left" w:pos="709"/>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Cancelaria de Stat; </w:t>
            </w:r>
          </w:p>
          <w:p w:rsidR="00846EF2" w:rsidRPr="00ED4043" w:rsidRDefault="00846EF2">
            <w:pPr>
              <w:pStyle w:val="normal0"/>
              <w:tabs>
                <w:tab w:val="left" w:pos="709"/>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Autorită</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ile publice centrale; </w:t>
            </w:r>
          </w:p>
          <w:p w:rsidR="00846EF2" w:rsidRPr="00ED4043" w:rsidRDefault="00846EF2">
            <w:pPr>
              <w:pStyle w:val="normal0"/>
              <w:tabs>
                <w:tab w:val="left" w:pos="709"/>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Autorită</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ile publice locale</w:t>
            </w:r>
          </w:p>
          <w:p w:rsidR="00846EF2" w:rsidRPr="00ED4043" w:rsidRDefault="00846EF2">
            <w:pPr>
              <w:pStyle w:val="normal0"/>
              <w:tabs>
                <w:tab w:val="left" w:pos="709"/>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Academia de Administrare Publică </w:t>
            </w:r>
          </w:p>
        </w:tc>
        <w:tc>
          <w:tcPr>
            <w:tcW w:w="1559"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tc>
        <w:tc>
          <w:tcPr>
            <w:tcW w:w="1701"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Asisten</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a partenerilor de dezvoltare</w:t>
            </w:r>
          </w:p>
        </w:tc>
      </w:tr>
      <w:tr w:rsidR="00846EF2" w:rsidRPr="00ED4043" w:rsidTr="00AE38FA">
        <w:trPr>
          <w:gridAfter w:val="1"/>
          <w:wAfter w:w="63" w:type="dxa"/>
          <w:trHeight w:val="2440"/>
          <w:jc w:val="center"/>
        </w:trPr>
        <w:tc>
          <w:tcPr>
            <w:tcW w:w="893" w:type="dxa"/>
          </w:tcPr>
          <w:p w:rsidR="00846EF2" w:rsidRPr="00ED4043" w:rsidRDefault="00846EF2">
            <w:pPr>
              <w:pStyle w:val="normal0"/>
              <w:widowControl w:val="0"/>
              <w:spacing w:after="0"/>
              <w:rPr>
                <w:rFonts w:ascii="Times New Roman" w:eastAsia="Times New Roman" w:hAnsi="Times New Roman" w:cs="Times New Roman"/>
                <w:color w:val="000000" w:themeColor="text1"/>
                <w:sz w:val="20"/>
                <w:szCs w:val="20"/>
              </w:rPr>
            </w:pPr>
          </w:p>
        </w:tc>
        <w:tc>
          <w:tcPr>
            <w:tcW w:w="1663" w:type="dxa"/>
            <w:gridSpan w:val="5"/>
          </w:tcPr>
          <w:p w:rsidR="00846EF2" w:rsidRPr="00ED4043" w:rsidRDefault="00846EF2">
            <w:pPr>
              <w:pStyle w:val="normal0"/>
              <w:tabs>
                <w:tab w:val="left" w:pos="328"/>
              </w:tabs>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2643" w:type="dxa"/>
            <w:gridSpan w:val="6"/>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I2.</w:t>
            </w:r>
            <w:r w:rsidRPr="00ED4043">
              <w:rPr>
                <w:rFonts w:ascii="Times New Roman" w:eastAsia="Times New Roman" w:hAnsi="Times New Roman" w:cs="Times New Roman"/>
                <w:color w:val="000000" w:themeColor="text1"/>
                <w:sz w:val="20"/>
                <w:szCs w:val="20"/>
              </w:rPr>
              <w:t xml:space="preserve"> Elaborarea raportului privind implementarea Strategiei naţionale de descentralizare pentru anii 2012-2018</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985"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Rapoarte anuale şi raportul final de monitorizare a implementării Strategiei prezentate spre examinare şi aprobare Comisiei paritare pentru descentralizare, Guvernului şi Parlamentului</w:t>
            </w:r>
          </w:p>
        </w:tc>
        <w:tc>
          <w:tcPr>
            <w:tcW w:w="1701" w:type="dxa"/>
            <w:tcBorders>
              <w:top w:val="single" w:sz="4" w:space="0" w:color="000000"/>
            </w:tcBorders>
          </w:tcPr>
          <w:p w:rsidR="00846EF2" w:rsidRPr="00ED4043" w:rsidRDefault="00846EF2">
            <w:pPr>
              <w:pStyle w:val="normal0"/>
              <w:tabs>
                <w:tab w:val="left" w:pos="709"/>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Cancelaria de Stat</w:t>
            </w:r>
          </w:p>
        </w:tc>
        <w:tc>
          <w:tcPr>
            <w:tcW w:w="1559" w:type="dxa"/>
            <w:tcBorders>
              <w:top w:val="single" w:sz="4" w:space="0" w:color="000000"/>
            </w:tcBorders>
          </w:tcPr>
          <w:p w:rsidR="00846EF2" w:rsidRPr="00ED4043" w:rsidRDefault="00846EF2">
            <w:pPr>
              <w:pStyle w:val="Heading1"/>
              <w:spacing w:before="0" w:after="0"/>
              <w:outlineLvl w:val="0"/>
              <w:rPr>
                <w:b w:val="0"/>
                <w:color w:val="000000" w:themeColor="text1"/>
                <w:sz w:val="20"/>
                <w:szCs w:val="20"/>
              </w:rPr>
            </w:pPr>
            <w:r w:rsidRPr="00ED4043">
              <w:rPr>
                <w:b w:val="0"/>
                <w:color w:val="000000" w:themeColor="text1"/>
                <w:sz w:val="20"/>
                <w:szCs w:val="20"/>
              </w:rPr>
              <w:t xml:space="preserve">Noiembrie 2018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jc w:val="center"/>
        </w:trPr>
        <w:tc>
          <w:tcPr>
            <w:tcW w:w="14696" w:type="dxa"/>
            <w:gridSpan w:val="1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CAPITOLUL 2. DIALOGUL ECONOMIC</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24</w:t>
            </w:r>
          </w:p>
        </w:tc>
        <w:tc>
          <w:tcPr>
            <w:tcW w:w="13803" w:type="dxa"/>
            <w:gridSpan w:val="18"/>
          </w:tcPr>
          <w:p w:rsidR="00846EF2" w:rsidRPr="00ED4043" w:rsidRDefault="00846EF2">
            <w:pPr>
              <w:pStyle w:val="normal0"/>
              <w:tabs>
                <w:tab w:val="left" w:pos="73"/>
                <w:tab w:val="left" w:pos="11520"/>
              </w:tabs>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(1)</w:t>
            </w:r>
            <w:r w:rsidRPr="00ED4043">
              <w:rPr>
                <w:rFonts w:ascii="Times New Roman" w:eastAsia="Times New Roman" w:hAnsi="Times New Roman" w:cs="Times New Roman"/>
                <w:color w:val="000000" w:themeColor="text1"/>
                <w:sz w:val="20"/>
                <w:szCs w:val="20"/>
              </w:rPr>
              <w:t xml:space="preserve"> UE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Republica Moldova facilitează procesul de reformă economică, îmbunătă</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ind în</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elegerea mecanismelor fundamentale ale economiei fiecăreia dintre ele. Cooperarea dintre păr</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 are drept scop promovarea unor politici economice pertinente pentru economiile de pia</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ă func</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ionale, precum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elaborarea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punerea în aplicare a acestor politici economice</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3803" w:type="dxa"/>
            <w:gridSpan w:val="18"/>
          </w:tcPr>
          <w:p w:rsidR="00846EF2" w:rsidRPr="00ED4043" w:rsidRDefault="00846EF2">
            <w:pPr>
              <w:pStyle w:val="normal0"/>
              <w:tabs>
                <w:tab w:val="left" w:pos="73"/>
                <w:tab w:val="left" w:pos="11520"/>
              </w:tabs>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(2) </w:t>
            </w:r>
            <w:r w:rsidRPr="00ED4043">
              <w:rPr>
                <w:rFonts w:ascii="Times New Roman" w:eastAsia="Times New Roman" w:hAnsi="Times New Roman" w:cs="Times New Roman"/>
                <w:color w:val="000000" w:themeColor="text1"/>
                <w:sz w:val="20"/>
                <w:szCs w:val="20"/>
              </w:rPr>
              <w:t>Republica Moldova depune eforturi în sensul instituirii unei economii de pia</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ă func</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ionale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al apropierii treptate a politicilor sale de cele ale UE, în conformitate cu principiile directoare ale unor politici fiscale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macroeconomice solide, inclusiv independen</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a băncii centrale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stabilitatea pre</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urilor, soliditatea finan</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elor publice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sustenabilitatea balan</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ei de plă</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w:t>
            </w:r>
          </w:p>
        </w:tc>
      </w:tr>
      <w:tr w:rsidR="00AE38FA" w:rsidRPr="00ED4043" w:rsidTr="001063E5">
        <w:trPr>
          <w:gridAfter w:val="1"/>
          <w:wAfter w:w="63" w:type="dxa"/>
          <w:trHeight w:val="2340"/>
          <w:jc w:val="center"/>
        </w:trPr>
        <w:tc>
          <w:tcPr>
            <w:tcW w:w="893" w:type="dxa"/>
            <w:vMerge w:val="restart"/>
          </w:tcPr>
          <w:p w:rsidR="00AE38FA" w:rsidRPr="00ED4043" w:rsidRDefault="00AE38FA">
            <w:pPr>
              <w:pStyle w:val="normal0"/>
              <w:tabs>
                <w:tab w:val="left" w:pos="328"/>
              </w:tabs>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25</w:t>
            </w:r>
          </w:p>
        </w:tc>
        <w:tc>
          <w:tcPr>
            <w:tcW w:w="1696" w:type="dxa"/>
            <w:gridSpan w:val="6"/>
            <w:vMerge w:val="restart"/>
            <w:tcBorders>
              <w:right w:val="nil"/>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(1)</w:t>
            </w:r>
            <w:r w:rsidRPr="00ED4043">
              <w:rPr>
                <w:rFonts w:ascii="Times New Roman" w:eastAsia="Times New Roman" w:hAnsi="Times New Roman" w:cs="Times New Roman"/>
                <w:color w:val="000000" w:themeColor="text1"/>
                <w:sz w:val="20"/>
                <w:szCs w:val="20"/>
              </w:rPr>
              <w:t xml:space="preserve"> În acest scop, păr</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ile convin să coopereze în următoarele domenii: </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(a)</w:t>
            </w:r>
            <w:r w:rsidRPr="00ED4043">
              <w:rPr>
                <w:rFonts w:ascii="Times New Roman" w:eastAsia="Times New Roman" w:hAnsi="Times New Roman" w:cs="Times New Roman"/>
                <w:color w:val="000000" w:themeColor="text1"/>
                <w:sz w:val="20"/>
                <w:szCs w:val="20"/>
              </w:rPr>
              <w:t xml:space="preserve"> Schimbul de informa</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privind politicile macroecono-mice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reformele </w:t>
            </w:r>
            <w:r w:rsidRPr="00ED4043">
              <w:rPr>
                <w:rFonts w:ascii="Times New Roman" w:eastAsia="Times New Roman" w:hAnsi="Times New Roman" w:cs="Times New Roman"/>
                <w:color w:val="000000" w:themeColor="text1"/>
                <w:sz w:val="20"/>
                <w:szCs w:val="20"/>
              </w:rPr>
              <w:lastRenderedPageBreak/>
              <w:t xml:space="preserve">structurale, precum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privind rezultatele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perspectivele macroeconomice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strategiile de dezvoltare economică</w:t>
            </w:r>
          </w:p>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(b)</w:t>
            </w:r>
            <w:r w:rsidRPr="00ED4043">
              <w:rPr>
                <w:rFonts w:ascii="Times New Roman" w:eastAsia="Times New Roman" w:hAnsi="Times New Roman" w:cs="Times New Roman"/>
                <w:color w:val="000000" w:themeColor="text1"/>
                <w:sz w:val="20"/>
                <w:szCs w:val="20"/>
              </w:rPr>
              <w:t xml:space="preserve"> Analiza în comun a aspectelor economice de interes reciproc, inclusiv elaborarea unor măsuri de politică economică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a instrumentelor necesare pentru punerea în aplicare a acestora, cum ar fi metodele de previziuni economice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elaborarea de documente strategice privind politicile, în vederea consolidării procesului de elaborare a politicilor Republicii Moldova în conformitate cu principiile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cu practicile UE, </w:t>
            </w:r>
            <w:r w:rsidRPr="00ED4043">
              <w:rPr>
                <w:rFonts w:ascii="Times New Roman" w:eastAsia="Times New Roman" w:hAnsi="Times New Roman" w:cs="Times New Roman"/>
                <w:color w:val="000000" w:themeColor="text1"/>
                <w:sz w:val="20"/>
                <w:szCs w:val="20"/>
              </w:rPr>
              <w:lastRenderedPageBreak/>
              <w:t xml:space="preserve">precum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(c)</w:t>
            </w:r>
            <w:r w:rsidRPr="00ED4043">
              <w:rPr>
                <w:rFonts w:ascii="Times New Roman" w:eastAsia="Times New Roman" w:hAnsi="Times New Roman" w:cs="Times New Roman"/>
                <w:color w:val="000000" w:themeColor="text1"/>
                <w:sz w:val="20"/>
                <w:szCs w:val="20"/>
              </w:rPr>
              <w:t xml:space="preserve"> Schimbul de expertiză în sfera macroeconomică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macrofinanciară, inclusiv în ceea ce prive</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te finan</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ele publice, evolu</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ia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reglementările aferente sectorului financiar, politicile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cadrele monetare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cele privind cursul de schimb, asisten</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a financiară externă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statisticile economice</w:t>
            </w:r>
          </w:p>
          <w:p w:rsidR="00AE38FA" w:rsidRPr="00ED4043" w:rsidRDefault="00AE38FA">
            <w:pPr>
              <w:pStyle w:val="normal0"/>
              <w:tabs>
                <w:tab w:val="left" w:pos="328"/>
              </w:tabs>
              <w:spacing w:after="0" w:line="240" w:lineRule="auto"/>
              <w:rPr>
                <w:rFonts w:ascii="Times New Roman" w:eastAsia="Times New Roman" w:hAnsi="Times New Roman" w:cs="Times New Roman"/>
                <w:b/>
                <w:color w:val="000000" w:themeColor="text1"/>
                <w:sz w:val="20"/>
                <w:szCs w:val="20"/>
              </w:rPr>
            </w:pPr>
          </w:p>
          <w:p w:rsidR="00AE38FA" w:rsidRPr="00ED4043" w:rsidRDefault="00AE38FA" w:rsidP="00AE38FA">
            <w:pPr>
              <w:pStyle w:val="normal0"/>
              <w:spacing w:after="0" w:line="240" w:lineRule="auto"/>
              <w:rPr>
                <w:rFonts w:ascii="Times New Roman" w:eastAsia="Times New Roman" w:hAnsi="Times New Roman" w:cs="Times New Roman"/>
                <w:color w:val="000000" w:themeColor="text1"/>
                <w:sz w:val="20"/>
                <w:szCs w:val="20"/>
              </w:rPr>
            </w:pPr>
          </w:p>
        </w:tc>
        <w:tc>
          <w:tcPr>
            <w:tcW w:w="1354" w:type="dxa"/>
            <w:gridSpan w:val="4"/>
            <w:tcBorders>
              <w:right w:val="nil"/>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tc>
        <w:tc>
          <w:tcPr>
            <w:tcW w:w="1256" w:type="dxa"/>
            <w:tcBorders>
              <w:left w:val="nil"/>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I1. </w:t>
            </w:r>
            <w:r w:rsidRPr="00ED4043">
              <w:rPr>
                <w:rFonts w:ascii="Times New Roman" w:eastAsia="Times New Roman" w:hAnsi="Times New Roman" w:cs="Times New Roman"/>
                <w:color w:val="000000" w:themeColor="text1"/>
                <w:sz w:val="20"/>
                <w:szCs w:val="20"/>
              </w:rPr>
              <w:t>Pregătirea anuală a rapoartelor privind politica macroeconomică şi reformele structurale, precum şi privind performanţele şi perspectivele macroeconomice, strategiile de dezvoltare economică</w:t>
            </w:r>
          </w:p>
        </w:tc>
        <w:tc>
          <w:tcPr>
            <w:tcW w:w="1925" w:type="dxa"/>
            <w:tcBorders>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Materiale întocmite</w:t>
            </w:r>
          </w:p>
        </w:tc>
        <w:tc>
          <w:tcPr>
            <w:tcW w:w="1761" w:type="dxa"/>
            <w:gridSpan w:val="2"/>
            <w:tcBorders>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Ministerul Economiei şi Infrastructurii</w:t>
            </w:r>
          </w:p>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Ministerul Finan</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elor, Banca Na</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ională</w:t>
            </w:r>
          </w:p>
        </w:tc>
        <w:tc>
          <w:tcPr>
            <w:tcW w:w="1606" w:type="dxa"/>
            <w:gridSpan w:val="2"/>
            <w:tcBorders>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tc>
        <w:tc>
          <w:tcPr>
            <w:tcW w:w="1654" w:type="dxa"/>
            <w:tcBorders>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Aloca</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ii bugetare;</w:t>
            </w:r>
          </w:p>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În limita bugetului aprobat</w:t>
            </w:r>
          </w:p>
        </w:tc>
      </w:tr>
      <w:tr w:rsidR="00AE38FA" w:rsidRPr="00ED4043" w:rsidTr="001063E5">
        <w:trPr>
          <w:gridAfter w:val="1"/>
          <w:wAfter w:w="63" w:type="dxa"/>
          <w:trHeight w:val="4220"/>
          <w:jc w:val="center"/>
        </w:trPr>
        <w:tc>
          <w:tcPr>
            <w:tcW w:w="893" w:type="dxa"/>
            <w:vMerge/>
          </w:tcPr>
          <w:p w:rsidR="00AE38FA" w:rsidRPr="00ED4043" w:rsidRDefault="00AE38FA">
            <w:pPr>
              <w:pStyle w:val="normal0"/>
              <w:widowControl w:val="0"/>
              <w:spacing w:after="0"/>
              <w:rPr>
                <w:rFonts w:ascii="Times New Roman" w:eastAsia="Times New Roman" w:hAnsi="Times New Roman" w:cs="Times New Roman"/>
                <w:b/>
                <w:color w:val="000000" w:themeColor="text1"/>
                <w:sz w:val="20"/>
                <w:szCs w:val="20"/>
              </w:rPr>
            </w:pPr>
          </w:p>
        </w:tc>
        <w:tc>
          <w:tcPr>
            <w:tcW w:w="1696" w:type="dxa"/>
            <w:gridSpan w:val="6"/>
            <w:vMerge/>
            <w:tcBorders>
              <w:right w:val="nil"/>
            </w:tcBorders>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1354" w:type="dxa"/>
            <w:gridSpan w:val="4"/>
            <w:tcBorders>
              <w:right w:val="nil"/>
            </w:tcBorders>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1256" w:type="dxa"/>
            <w:tcBorders>
              <w:top w:val="single" w:sz="4" w:space="0" w:color="000000"/>
              <w:left w:val="nil"/>
            </w:tcBorders>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tcBorders>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I2. </w:t>
            </w:r>
            <w:r w:rsidRPr="00ED4043">
              <w:rPr>
                <w:rFonts w:ascii="Times New Roman" w:eastAsia="Times New Roman" w:hAnsi="Times New Roman" w:cs="Times New Roman"/>
                <w:color w:val="000000" w:themeColor="text1"/>
                <w:sz w:val="20"/>
                <w:szCs w:val="20"/>
              </w:rPr>
              <w:t>Efectuarea schimbului de experienţă cu UE în domeniu</w:t>
            </w:r>
          </w:p>
        </w:tc>
        <w:tc>
          <w:tcPr>
            <w:tcW w:w="1925" w:type="dxa"/>
            <w:tcBorders>
              <w:top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1 subcomitet pentru cooperare economică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sectorială organizat anual</w:t>
            </w:r>
          </w:p>
          <w:p w:rsidR="00AE38FA" w:rsidRPr="00ED4043" w:rsidRDefault="00AE38FA" w:rsidP="006B22A9">
            <w:pPr>
              <w:pStyle w:val="Normal1"/>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Minim 1 vizită de studiu efectuată în domeniul prognozării macroeconomice, precum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altor aspecte relevante angajamentului respectiv</w:t>
            </w:r>
          </w:p>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1761" w:type="dxa"/>
            <w:gridSpan w:val="2"/>
            <w:tcBorders>
              <w:top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Ministerul Economiei şi Infrastructurii</w:t>
            </w:r>
          </w:p>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Ministerul Finan</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elor, Banca Na</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ională, Biroul Na</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ional de Statistică</w:t>
            </w:r>
          </w:p>
        </w:tc>
        <w:tc>
          <w:tcPr>
            <w:tcW w:w="1606" w:type="dxa"/>
            <w:gridSpan w:val="2"/>
            <w:tcBorders>
              <w:top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tc>
        <w:tc>
          <w:tcPr>
            <w:tcW w:w="1654" w:type="dxa"/>
            <w:tcBorders>
              <w:top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Aloca</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ii bugetare;</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În limita bugetului aprobat, asisten</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a partenerilor de dezvoltare</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3803" w:type="dxa"/>
            <w:gridSpan w:val="18"/>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(2)</w:t>
            </w:r>
            <w:r w:rsidRPr="00ED4043">
              <w:rPr>
                <w:rFonts w:ascii="Times New Roman" w:eastAsia="Times New Roman" w:hAnsi="Times New Roman" w:cs="Times New Roman"/>
                <w:color w:val="000000" w:themeColor="text1"/>
                <w:sz w:val="20"/>
                <w:szCs w:val="20"/>
              </w:rPr>
              <w:t xml:space="preserve"> Cooperarea include, de asemenea, schimbul de informa</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cu privire la principiile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func</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ionarea uniunii economice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monetare europene (UEM)</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26</w:t>
            </w:r>
          </w:p>
        </w:tc>
        <w:tc>
          <w:tcPr>
            <w:tcW w:w="13803" w:type="dxa"/>
            <w:gridSpan w:val="18"/>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Va avea loc un dialog periodic cu privire la aspectele reglementate de prezentul capitol</w:t>
            </w:r>
          </w:p>
        </w:tc>
      </w:tr>
      <w:tr w:rsidR="00846EF2" w:rsidRPr="00ED4043" w:rsidTr="001063E5">
        <w:trPr>
          <w:gridAfter w:val="1"/>
          <w:wAfter w:w="63" w:type="dxa"/>
          <w:jc w:val="center"/>
        </w:trPr>
        <w:tc>
          <w:tcPr>
            <w:tcW w:w="14696" w:type="dxa"/>
            <w:gridSpan w:val="1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CAPITOLUL 3. DREPTUL SOCIETĂ</w:t>
            </w:r>
            <w:r w:rsidRPr="00ED4043">
              <w:rPr>
                <w:rFonts w:ascii="Cambria Math" w:eastAsia="Times New Roman" w:hAnsi="Cambria Math" w:cs="Times New Roman"/>
                <w:b/>
                <w:color w:val="000000" w:themeColor="text1"/>
                <w:sz w:val="20"/>
                <w:szCs w:val="20"/>
              </w:rPr>
              <w:t>Ț</w:t>
            </w:r>
            <w:r w:rsidRPr="00ED4043">
              <w:rPr>
                <w:rFonts w:ascii="Times New Roman" w:eastAsia="Times New Roman" w:hAnsi="Times New Roman" w:cs="Times New Roman"/>
                <w:b/>
                <w:color w:val="000000" w:themeColor="text1"/>
                <w:sz w:val="20"/>
                <w:szCs w:val="20"/>
              </w:rPr>
              <w:t xml:space="preserve">ILOR COMERCIALE, CONTABILITATE </w:t>
            </w:r>
            <w:r w:rsidRPr="00ED4043">
              <w:rPr>
                <w:rFonts w:ascii="Cambria Math" w:eastAsia="Times New Roman" w:hAnsi="Cambria Math" w:cs="Times New Roman"/>
                <w:b/>
                <w:color w:val="000000" w:themeColor="text1"/>
                <w:sz w:val="20"/>
                <w:szCs w:val="20"/>
              </w:rPr>
              <w:t>Ș</w:t>
            </w:r>
            <w:r w:rsidRPr="00ED4043">
              <w:rPr>
                <w:rFonts w:ascii="Times New Roman" w:eastAsia="Times New Roman" w:hAnsi="Times New Roman" w:cs="Times New Roman"/>
                <w:b/>
                <w:color w:val="000000" w:themeColor="text1"/>
                <w:sz w:val="20"/>
                <w:szCs w:val="20"/>
              </w:rPr>
              <w:t xml:space="preserve">I AUDIT </w:t>
            </w:r>
            <w:r w:rsidRPr="00ED4043">
              <w:rPr>
                <w:rFonts w:ascii="Cambria Math" w:eastAsia="Times New Roman" w:hAnsi="Cambria Math" w:cs="Times New Roman"/>
                <w:b/>
                <w:color w:val="000000" w:themeColor="text1"/>
                <w:sz w:val="20"/>
                <w:szCs w:val="20"/>
              </w:rPr>
              <w:t>Ș</w:t>
            </w:r>
            <w:r w:rsidRPr="00ED4043">
              <w:rPr>
                <w:rFonts w:ascii="Times New Roman" w:eastAsia="Times New Roman" w:hAnsi="Times New Roman" w:cs="Times New Roman"/>
                <w:b/>
                <w:color w:val="000000" w:themeColor="text1"/>
                <w:sz w:val="20"/>
                <w:szCs w:val="20"/>
              </w:rPr>
              <w:t>I GUVERNAN</w:t>
            </w:r>
            <w:r w:rsidRPr="00ED4043">
              <w:rPr>
                <w:rFonts w:ascii="Cambria Math" w:eastAsia="Times New Roman" w:hAnsi="Cambria Math" w:cs="Times New Roman"/>
                <w:b/>
                <w:color w:val="000000" w:themeColor="text1"/>
                <w:sz w:val="20"/>
                <w:szCs w:val="20"/>
              </w:rPr>
              <w:t>Ț</w:t>
            </w:r>
            <w:r w:rsidRPr="00ED4043">
              <w:rPr>
                <w:rFonts w:ascii="Times New Roman" w:eastAsia="Times New Roman" w:hAnsi="Times New Roman" w:cs="Times New Roman"/>
                <w:b/>
                <w:color w:val="000000" w:themeColor="text1"/>
                <w:sz w:val="20"/>
                <w:szCs w:val="20"/>
              </w:rPr>
              <w:t>A CORPORATIVĂ</w:t>
            </w:r>
          </w:p>
        </w:tc>
      </w:tr>
      <w:tr w:rsidR="00846EF2" w:rsidRPr="00ED4043" w:rsidTr="001063E5">
        <w:trPr>
          <w:gridAfter w:val="1"/>
          <w:wAfter w:w="63" w:type="dxa"/>
          <w:trHeight w:val="2300"/>
          <w:jc w:val="center"/>
        </w:trPr>
        <w:tc>
          <w:tcPr>
            <w:tcW w:w="893" w:type="dxa"/>
          </w:tcPr>
          <w:p w:rsidR="00846EF2" w:rsidRPr="00ED4043" w:rsidRDefault="00846EF2">
            <w:pPr>
              <w:pStyle w:val="normal0"/>
              <w:tabs>
                <w:tab w:val="left" w:pos="328"/>
              </w:tabs>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27</w:t>
            </w:r>
          </w:p>
        </w:tc>
        <w:tc>
          <w:tcPr>
            <w:tcW w:w="13803" w:type="dxa"/>
            <w:gridSpan w:val="18"/>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(1)</w:t>
            </w:r>
            <w:r w:rsidRPr="00ED4043">
              <w:rPr>
                <w:rFonts w:ascii="Times New Roman" w:eastAsia="Times New Roman" w:hAnsi="Times New Roman" w:cs="Times New Roman"/>
                <w:color w:val="000000" w:themeColor="text1"/>
                <w:sz w:val="20"/>
                <w:szCs w:val="20"/>
              </w:rPr>
              <w:t xml:space="preserve"> Recunoscînd importan</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a unui set eficace de norme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practici în domeniul dreptului societă</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ilor comerciale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al guvernan</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ei corporative, precum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în domeniul contabilită</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al auditului, în sensul instituirii unei economii de pia</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ă pe deplin func</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ionale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al promovării schimburilor comerciale între păr</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 acestea convin să coopereze în ceea ce prive</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 xml:space="preserve">te: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(a)</w:t>
            </w:r>
            <w:r w:rsidRPr="00ED4043">
              <w:rPr>
                <w:rFonts w:ascii="Times New Roman" w:eastAsia="Times New Roman" w:hAnsi="Times New Roman" w:cs="Times New Roman"/>
                <w:color w:val="000000" w:themeColor="text1"/>
                <w:sz w:val="20"/>
                <w:szCs w:val="20"/>
              </w:rPr>
              <w:t xml:space="preserve"> Protec</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ia ac</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ionarilor, a creditorilor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a altor păr</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 interesate în conformitate cu normele UE în domeniu</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 xml:space="preserve">(b) </w:t>
            </w:r>
            <w:r w:rsidRPr="00ED4043">
              <w:rPr>
                <w:rFonts w:ascii="Times New Roman" w:eastAsia="Times New Roman" w:hAnsi="Times New Roman" w:cs="Times New Roman"/>
                <w:color w:val="000000" w:themeColor="text1"/>
                <w:sz w:val="20"/>
                <w:szCs w:val="20"/>
              </w:rPr>
              <w:t xml:space="preserve">Introducerea unor standarde internaţionale relevante la nivel naţional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a unei apropieri treptate între normele Republicii Moldova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cele ale UE în domeniul contabilită</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al auditului</w:t>
            </w:r>
          </w:p>
          <w:p w:rsidR="00846EF2" w:rsidRPr="00ED4043" w:rsidRDefault="00846EF2" w:rsidP="006B22A9">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(c) </w:t>
            </w:r>
            <w:r w:rsidRPr="00ED4043">
              <w:rPr>
                <w:rFonts w:ascii="Times New Roman" w:eastAsia="Times New Roman" w:hAnsi="Times New Roman" w:cs="Times New Roman"/>
                <w:color w:val="000000" w:themeColor="text1"/>
                <w:sz w:val="20"/>
                <w:szCs w:val="20"/>
              </w:rPr>
              <w:t>Dezvoltarea în continuare a politicii în materie de guvernan</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ă corporativă în conformitate cu standardele interna</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ionale, precum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apropierea treptată între normele Republicii</w:t>
            </w:r>
            <w:r w:rsidR="00FD4F8D" w:rsidRPr="00ED4043">
              <w:rPr>
                <w:rFonts w:ascii="Times New Roman" w:eastAsia="Times New Roman" w:hAnsi="Times New Roman" w:cs="Times New Roman"/>
                <w:color w:val="000000" w:themeColor="text1"/>
                <w:sz w:val="20"/>
                <w:szCs w:val="20"/>
              </w:rPr>
              <w:t xml:space="preserve"> </w:t>
            </w:r>
            <w:r w:rsidRPr="00ED4043">
              <w:rPr>
                <w:rFonts w:ascii="Times New Roman" w:eastAsia="Times New Roman" w:hAnsi="Times New Roman" w:cs="Times New Roman"/>
                <w:color w:val="000000" w:themeColor="text1"/>
                <w:sz w:val="20"/>
                <w:szCs w:val="20"/>
              </w:rPr>
              <w:t xml:space="preserve">Moldova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normele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recomandările UE în acest domeniu. </w:t>
            </w:r>
            <w:r w:rsidRPr="00ED4043">
              <w:rPr>
                <w:rFonts w:ascii="Times New Roman" w:eastAsia="Times New Roman" w:hAnsi="Times New Roman" w:cs="Times New Roman"/>
                <w:i/>
                <w:color w:val="000000" w:themeColor="text1"/>
                <w:sz w:val="20"/>
                <w:szCs w:val="20"/>
              </w:rPr>
              <w:t xml:space="preserve">Notă: </w:t>
            </w:r>
            <w:r w:rsidRPr="00ED4043">
              <w:rPr>
                <w:rFonts w:ascii="Times New Roman" w:eastAsia="Times New Roman" w:hAnsi="Times New Roman" w:cs="Times New Roman"/>
                <w:color w:val="000000" w:themeColor="text1"/>
                <w:sz w:val="20"/>
                <w:szCs w:val="20"/>
              </w:rPr>
              <w:t>în partea ce se referă la bănci,a se vedea măsurile de implementare din articolul 249 (Apropierea treptată) aferente apropierii legisla</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iei na</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ionale de Directiva 2013/36/UE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de</w:t>
            </w:r>
            <w:r w:rsidR="00E82846" w:rsidRPr="00ED4043">
              <w:rPr>
                <w:rFonts w:ascii="Times New Roman" w:eastAsia="Times New Roman" w:hAnsi="Times New Roman" w:cs="Times New Roman"/>
                <w:color w:val="000000" w:themeColor="text1"/>
                <w:sz w:val="20"/>
                <w:szCs w:val="20"/>
              </w:rPr>
              <w:t xml:space="preserve"> Regulamentul (UE) nr. 575/2013.</w:t>
            </w:r>
            <w:r w:rsidRPr="00ED4043">
              <w:rPr>
                <w:rFonts w:ascii="Times New Roman" w:eastAsia="Times New Roman" w:hAnsi="Times New Roman" w:cs="Times New Roman"/>
                <w:color w:val="000000" w:themeColor="text1"/>
                <w:sz w:val="20"/>
                <w:szCs w:val="20"/>
              </w:rPr>
              <w:t xml:space="preserve"> </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3803" w:type="dxa"/>
            <w:gridSpan w:val="18"/>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(2)</w:t>
            </w:r>
            <w:r w:rsidRPr="00ED4043">
              <w:rPr>
                <w:rFonts w:ascii="Times New Roman" w:eastAsia="Times New Roman" w:hAnsi="Times New Roman" w:cs="Times New Roman"/>
                <w:color w:val="000000" w:themeColor="text1"/>
                <w:sz w:val="20"/>
                <w:szCs w:val="20"/>
              </w:rPr>
              <w:t xml:space="preserve"> Normele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recomandările relevante ale UE sînt enumerate în anexa II la prezentul acord</w:t>
            </w:r>
          </w:p>
        </w:tc>
      </w:tr>
      <w:tr w:rsidR="00846EF2" w:rsidRPr="00ED4043" w:rsidTr="00AE38FA">
        <w:trPr>
          <w:gridAfter w:val="1"/>
          <w:wAfter w:w="63" w:type="dxa"/>
          <w:jc w:val="center"/>
        </w:trPr>
        <w:tc>
          <w:tcPr>
            <w:tcW w:w="893" w:type="dxa"/>
          </w:tcPr>
          <w:p w:rsidR="00846EF2" w:rsidRPr="00ED4043" w:rsidRDefault="00846EF2">
            <w:pPr>
              <w:pStyle w:val="normal0"/>
              <w:tabs>
                <w:tab w:val="left" w:pos="328"/>
              </w:tabs>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lastRenderedPageBreak/>
              <w:t>28</w:t>
            </w:r>
          </w:p>
        </w:tc>
        <w:tc>
          <w:tcPr>
            <w:tcW w:w="1896" w:type="dxa"/>
            <w:gridSpan w:val="7"/>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Părţile urmăresc să facă schimb de informaţii şi de expertiză în ceea ce priveşte atît sistemele existente, cît şi noile evoluţii relevante în aceste domenii. În plus, părţile depun eforturi pentru a îmbunătăţi schimbul de informaţii dintre registrele comerciale ale statelor membre şi registrul naţional al societăţilor comerciale din Republica Moldova</w:t>
            </w:r>
          </w:p>
        </w:tc>
        <w:tc>
          <w:tcPr>
            <w:tcW w:w="2410" w:type="dxa"/>
            <w:gridSpan w:val="4"/>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I1.</w:t>
            </w:r>
            <w:r w:rsidRPr="00ED4043">
              <w:rPr>
                <w:rFonts w:ascii="Times New Roman" w:eastAsia="Times New Roman" w:hAnsi="Times New Roman" w:cs="Times New Roman"/>
                <w:color w:val="000000" w:themeColor="text1"/>
                <w:sz w:val="20"/>
                <w:szCs w:val="20"/>
              </w:rPr>
              <w:t xml:space="preserve"> Digitalizarea bazei de date a Camerei Înregistrării de Stat pentru a permite depunerea, men</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inerea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ob</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inerea informa</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iilor în conformitate cu cerin</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ele art.2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3 din Directiva 2009/101/CE</w:t>
            </w:r>
          </w:p>
        </w:tc>
        <w:tc>
          <w:tcPr>
            <w:tcW w:w="1925"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Soft achizi</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ionat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implementat</w:t>
            </w:r>
          </w:p>
        </w:tc>
        <w:tc>
          <w:tcPr>
            <w:tcW w:w="1761"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Agen</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ia Servicii Publice </w:t>
            </w:r>
          </w:p>
        </w:tc>
        <w:tc>
          <w:tcPr>
            <w:tcW w:w="1606" w:type="dxa"/>
            <w:gridSpan w:val="2"/>
          </w:tcPr>
          <w:p w:rsidR="00846EF2" w:rsidRPr="00ED4043" w:rsidRDefault="00846EF2" w:rsidP="00FD4F8D">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Trimestrul II, 2017</w:t>
            </w:r>
            <w:r w:rsidR="0042487F" w:rsidRPr="00ED4043">
              <w:rPr>
                <w:rFonts w:ascii="Times New Roman" w:eastAsia="Times New Roman" w:hAnsi="Times New Roman" w:cs="Times New Roman"/>
                <w:color w:val="000000" w:themeColor="text1"/>
                <w:sz w:val="20"/>
                <w:szCs w:val="20"/>
              </w:rPr>
              <w:t xml:space="preserve"> (termenul ajutat urmeaz</w:t>
            </w:r>
            <w:r w:rsidR="00FD4F8D" w:rsidRPr="00ED4043">
              <w:rPr>
                <w:rFonts w:ascii="Times New Roman" w:eastAsia="Times New Roman" w:hAnsi="Times New Roman" w:cs="Times New Roman"/>
                <w:color w:val="000000" w:themeColor="text1"/>
                <w:sz w:val="20"/>
                <w:szCs w:val="20"/>
              </w:rPr>
              <w:t>ă</w:t>
            </w:r>
            <w:r w:rsidR="0042487F" w:rsidRPr="00ED4043">
              <w:rPr>
                <w:rFonts w:ascii="Times New Roman" w:eastAsia="Times New Roman" w:hAnsi="Times New Roman" w:cs="Times New Roman"/>
                <w:color w:val="000000" w:themeColor="text1"/>
                <w:sz w:val="20"/>
                <w:szCs w:val="20"/>
              </w:rPr>
              <w:t xml:space="preserve"> a fi precizat)</w:t>
            </w:r>
          </w:p>
        </w:tc>
        <w:tc>
          <w:tcPr>
            <w:tcW w:w="1654"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Costuri estimative: 20 mil. lei – asisten</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a UE</w:t>
            </w:r>
          </w:p>
        </w:tc>
      </w:tr>
      <w:tr w:rsidR="00846EF2" w:rsidRPr="00ED4043" w:rsidTr="00AE38FA">
        <w:trPr>
          <w:gridAfter w:val="1"/>
          <w:wAfter w:w="63" w:type="dxa"/>
          <w:jc w:val="center"/>
        </w:trPr>
        <w:tc>
          <w:tcPr>
            <w:tcW w:w="893" w:type="dxa"/>
          </w:tcPr>
          <w:p w:rsidR="00846EF2" w:rsidRPr="00ED4043" w:rsidRDefault="00846EF2">
            <w:pPr>
              <w:pStyle w:val="normal0"/>
              <w:tabs>
                <w:tab w:val="left" w:pos="328"/>
              </w:tabs>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29</w:t>
            </w:r>
          </w:p>
        </w:tc>
        <w:tc>
          <w:tcPr>
            <w:tcW w:w="1896" w:type="dxa"/>
            <w:gridSpan w:val="7"/>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Va avea loc un dialog periodic cu privire la aspectele reglementate de prezentul capitol</w:t>
            </w:r>
          </w:p>
        </w:tc>
        <w:tc>
          <w:tcPr>
            <w:tcW w:w="2410" w:type="dxa"/>
            <w:gridSpan w:val="4"/>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 xml:space="preserve">I1. </w:t>
            </w:r>
            <w:r w:rsidRPr="00ED4043">
              <w:rPr>
                <w:rFonts w:ascii="Times New Roman" w:eastAsia="Times New Roman" w:hAnsi="Times New Roman" w:cs="Times New Roman"/>
                <w:color w:val="000000" w:themeColor="text1"/>
                <w:sz w:val="20"/>
                <w:szCs w:val="20"/>
              </w:rPr>
              <w:t xml:space="preserve">Organizarea reuniunilor  Subcomitetului pentru cooperare economică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în alte sectoare,  </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Cluster I: „Dialog economic, managementul finanţelor publice, statistică, servicii financiare, clauze de control şi antifraudă”</w:t>
            </w:r>
          </w:p>
        </w:tc>
        <w:tc>
          <w:tcPr>
            <w:tcW w:w="1925"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Reuniune organizată cel puţin o dată pe an</w:t>
            </w:r>
          </w:p>
        </w:tc>
        <w:tc>
          <w:tcPr>
            <w:tcW w:w="1761"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Ministerul Finanţelor; Ministerul Economiei şi Infrastructurii;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Curtea de Conturi;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Banca Naţională a Moldovei;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Comisia Naţională a Pieţei Financiare;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Biroul Na</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ional de Statistică</w:t>
            </w:r>
          </w:p>
        </w:tc>
        <w:tc>
          <w:tcPr>
            <w:tcW w:w="1606"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 2017;</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 2018;</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 2019</w:t>
            </w:r>
          </w:p>
        </w:tc>
        <w:tc>
          <w:tcPr>
            <w:tcW w:w="1654"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jc w:val="center"/>
        </w:trPr>
        <w:tc>
          <w:tcPr>
            <w:tcW w:w="893" w:type="dxa"/>
          </w:tcPr>
          <w:p w:rsidR="00846EF2" w:rsidRPr="00ED4043" w:rsidRDefault="00846EF2">
            <w:pPr>
              <w:pStyle w:val="normal0"/>
              <w:tabs>
                <w:tab w:val="left" w:pos="328"/>
              </w:tabs>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30</w:t>
            </w:r>
          </w:p>
        </w:tc>
        <w:tc>
          <w:tcPr>
            <w:tcW w:w="13803" w:type="dxa"/>
            <w:gridSpan w:val="18"/>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Republica Moldova realizează apropierea legislaţiei sale naţionale de actele normative ale UE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de instrumentele interna</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ionale menţionate în anexa II la prezentul acord, în conformitate cu dispoziţiile din anexa respectivă:</w:t>
            </w:r>
          </w:p>
        </w:tc>
      </w:tr>
      <w:tr w:rsidR="00846EF2" w:rsidRPr="00ED4043" w:rsidTr="00AE38FA">
        <w:trPr>
          <w:gridAfter w:val="1"/>
          <w:wAfter w:w="63" w:type="dxa"/>
          <w:trHeight w:val="1320"/>
          <w:jc w:val="center"/>
        </w:trPr>
        <w:tc>
          <w:tcPr>
            <w:tcW w:w="893" w:type="dxa"/>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96" w:type="dxa"/>
            <w:gridSpan w:val="7"/>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Directiva 78/855/CEE</w:t>
            </w:r>
            <w:r w:rsidRPr="00ED4043">
              <w:rPr>
                <w:rFonts w:ascii="Times New Roman" w:eastAsia="Times New Roman" w:hAnsi="Times New Roman" w:cs="Times New Roman"/>
                <w:color w:val="000000" w:themeColor="text1"/>
                <w:sz w:val="20"/>
                <w:szCs w:val="20"/>
              </w:rPr>
              <w:t>a Consiliului din 9 octombrie 1978 în temeiul articolului 54 alineatul (3) litera (g) din tratat, privind fuziunile societăţilor comerciale pe acţiuni, astfel cum a fost modificată prin Directivele 2007/63/CE şi 2009/109/CE</w:t>
            </w:r>
          </w:p>
        </w:tc>
        <w:tc>
          <w:tcPr>
            <w:tcW w:w="2410" w:type="dxa"/>
            <w:gridSpan w:val="4"/>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LT1. Act de modificare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Proiectul de lege pentru modificarea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completarea unor acte legislative (Codul civil al Republicii Moldova nr.1107-XV din 6 iunie 2002, </w:t>
            </w:r>
            <w:hyperlink r:id="rId5">
              <w:r w:rsidRPr="00ED4043">
                <w:rPr>
                  <w:rFonts w:ascii="Times New Roman" w:eastAsia="Times New Roman" w:hAnsi="Times New Roman" w:cs="Times New Roman"/>
                  <w:color w:val="000000" w:themeColor="text1"/>
                  <w:sz w:val="20"/>
                  <w:szCs w:val="20"/>
                </w:rPr>
                <w:t>Legea nr.1134-XIII din 2 aprilie 1997</w:t>
              </w:r>
            </w:hyperlink>
            <w:r w:rsidRPr="00ED4043">
              <w:rPr>
                <w:rFonts w:ascii="Times New Roman" w:eastAsia="Times New Roman" w:hAnsi="Times New Roman" w:cs="Times New Roman"/>
                <w:color w:val="000000" w:themeColor="text1"/>
                <w:sz w:val="20"/>
                <w:szCs w:val="20"/>
              </w:rPr>
              <w:t xml:space="preserve"> privind societăţile pe acţiuni).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Directiva 2011/35/UE(text codificat)/</w:t>
            </w:r>
            <w:r w:rsidRPr="00ED4043">
              <w:rPr>
                <w:rFonts w:ascii="Times New Roman" w:eastAsia="Times New Roman" w:hAnsi="Times New Roman" w:cs="Times New Roman"/>
                <w:b/>
                <w:color w:val="000000" w:themeColor="text1"/>
                <w:sz w:val="20"/>
                <w:szCs w:val="20"/>
              </w:rPr>
              <w:t> </w:t>
            </w:r>
            <w:r w:rsidRPr="00ED4043">
              <w:rPr>
                <w:rFonts w:ascii="Times New Roman" w:eastAsia="Times New Roman" w:hAnsi="Times New Roman" w:cs="Times New Roman"/>
                <w:color w:val="000000" w:themeColor="text1"/>
                <w:sz w:val="20"/>
                <w:szCs w:val="20"/>
              </w:rPr>
              <w:t>abrogă Directiva 78/855/CEE)</w:t>
            </w:r>
          </w:p>
        </w:tc>
        <w:tc>
          <w:tcPr>
            <w:tcW w:w="1925"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Lege intrată în vigoare</w:t>
            </w:r>
          </w:p>
        </w:tc>
        <w:tc>
          <w:tcPr>
            <w:tcW w:w="1761"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Ministerul Economiei şi Infrastructurii;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Comisia Naţională a Pieţei Financiare;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Ministerul Justi</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iei</w:t>
            </w:r>
          </w:p>
        </w:tc>
        <w:tc>
          <w:tcPr>
            <w:tcW w:w="1606" w:type="dxa"/>
            <w:gridSpan w:val="2"/>
            <w:tcBorders>
              <w:top w:val="single" w:sz="4" w:space="0" w:color="000000"/>
              <w:bottom w:val="single" w:sz="4" w:space="0" w:color="000000"/>
            </w:tcBorders>
          </w:tcPr>
          <w:p w:rsidR="00846EF2" w:rsidRPr="00ED4043" w:rsidRDefault="00EB13E8">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III</w:t>
            </w:r>
            <w:r w:rsidR="00846EF2" w:rsidRPr="00ED4043">
              <w:rPr>
                <w:rFonts w:ascii="Times New Roman" w:eastAsia="Times New Roman" w:hAnsi="Times New Roman" w:cs="Times New Roman"/>
                <w:color w:val="000000" w:themeColor="text1"/>
                <w:sz w:val="20"/>
                <w:szCs w:val="20"/>
              </w:rPr>
              <w:t>, 2018;</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Acordul de Asociere  (Anexa II la capitolul 3) –  septembrie 2017</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54"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Aloca</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ii bugetare; Asisten</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a donatorilor</w:t>
            </w:r>
          </w:p>
        </w:tc>
      </w:tr>
      <w:tr w:rsidR="00846EF2" w:rsidRPr="00ED4043" w:rsidTr="00AE38FA">
        <w:trPr>
          <w:gridAfter w:val="1"/>
          <w:wAfter w:w="63" w:type="dxa"/>
          <w:trHeight w:val="500"/>
          <w:jc w:val="center"/>
        </w:trPr>
        <w:tc>
          <w:tcPr>
            <w:tcW w:w="893" w:type="dxa"/>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96" w:type="dxa"/>
            <w:gridSpan w:val="7"/>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Directiva 82/891/CEE</w:t>
            </w:r>
            <w:r w:rsidRPr="00ED4043">
              <w:rPr>
                <w:rFonts w:ascii="Times New Roman" w:eastAsia="Times New Roman" w:hAnsi="Times New Roman" w:cs="Times New Roman"/>
                <w:color w:val="000000" w:themeColor="text1"/>
                <w:sz w:val="20"/>
                <w:szCs w:val="20"/>
              </w:rPr>
              <w:t>a Consiliului din 17 decembrie 1982 în temeiul articolului 54 alineatul (3) litera (g) din tratat, privind divizarea societăţilor comerciale pe acţiuni, astfel cum a fost modificată prin Directivele 2007/63/CE şi 2009/109/CE</w:t>
            </w:r>
          </w:p>
        </w:tc>
        <w:tc>
          <w:tcPr>
            <w:tcW w:w="2410" w:type="dxa"/>
            <w:gridSpan w:val="4"/>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LT2. Act de modificare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Proiectul  de lege pentru modificarea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completarea unor acte legislative (Codul civil al Republicii Moldova nr.1107-XV din 6 iunie 2002, Legea nr.1134-XIII din 2 aprilie 1997 privind societăţile pe acţiuni).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Directiva 82/891/CEE</w:t>
            </w:r>
          </w:p>
        </w:tc>
        <w:tc>
          <w:tcPr>
            <w:tcW w:w="1925"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Lege intrată în vigoare</w:t>
            </w:r>
          </w:p>
        </w:tc>
        <w:tc>
          <w:tcPr>
            <w:tcW w:w="1761"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Ministerul Economiei şi Infrastructurii;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Comisia Naţională a Pieţei Financiare;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Ministerul Justi</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iei</w:t>
            </w:r>
          </w:p>
        </w:tc>
        <w:tc>
          <w:tcPr>
            <w:tcW w:w="1606"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w:t>
            </w:r>
            <w:r w:rsidR="00EB13E8" w:rsidRPr="00ED4043">
              <w:rPr>
                <w:rFonts w:ascii="Times New Roman" w:eastAsia="Times New Roman" w:hAnsi="Times New Roman" w:cs="Times New Roman"/>
                <w:color w:val="000000" w:themeColor="text1"/>
                <w:sz w:val="20"/>
                <w:szCs w:val="20"/>
              </w:rPr>
              <w:t>II</w:t>
            </w:r>
            <w:r w:rsidRPr="00ED4043">
              <w:rPr>
                <w:rFonts w:ascii="Times New Roman" w:eastAsia="Times New Roman" w:hAnsi="Times New Roman" w:cs="Times New Roman"/>
                <w:color w:val="000000" w:themeColor="text1"/>
                <w:sz w:val="20"/>
                <w:szCs w:val="20"/>
              </w:rPr>
              <w:t>, 2018;</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Acordul de Asociere (Anexa II la capitolul 3) –  septembrie 2017</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54"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Aloca</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ii bugetare; Asisten</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a donatorilor</w:t>
            </w:r>
          </w:p>
        </w:tc>
      </w:tr>
      <w:tr w:rsidR="00846EF2" w:rsidRPr="00ED4043" w:rsidTr="00AE38FA">
        <w:trPr>
          <w:gridAfter w:val="1"/>
          <w:wAfter w:w="63" w:type="dxa"/>
          <w:trHeight w:val="600"/>
          <w:jc w:val="center"/>
        </w:trPr>
        <w:tc>
          <w:tcPr>
            <w:tcW w:w="893" w:type="dxa"/>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96" w:type="dxa"/>
            <w:gridSpan w:val="7"/>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Directiva 2009/102/CE</w:t>
            </w:r>
            <w:r w:rsidRPr="00ED4043">
              <w:rPr>
                <w:rFonts w:ascii="Times New Roman" w:eastAsia="Times New Roman" w:hAnsi="Times New Roman" w:cs="Times New Roman"/>
                <w:color w:val="000000" w:themeColor="text1"/>
                <w:sz w:val="20"/>
                <w:szCs w:val="20"/>
              </w:rPr>
              <w:t xml:space="preserve"> a Parlamentului European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a Consiliului din 16 septembrie 2009 în materie de drept al societă</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ilor comerciale privind </w:t>
            </w:r>
            <w:r w:rsidRPr="00ED4043">
              <w:rPr>
                <w:rFonts w:ascii="Times New Roman" w:eastAsia="Times New Roman" w:hAnsi="Times New Roman" w:cs="Times New Roman"/>
                <w:color w:val="000000" w:themeColor="text1"/>
                <w:sz w:val="20"/>
                <w:szCs w:val="20"/>
              </w:rPr>
              <w:lastRenderedPageBreak/>
              <w:t>societă</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ile comerciale cu răspundere limitată cu asociat unic</w:t>
            </w:r>
          </w:p>
        </w:tc>
        <w:tc>
          <w:tcPr>
            <w:tcW w:w="2410" w:type="dxa"/>
            <w:gridSpan w:val="4"/>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LT3. Act de modificare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Proiectul Legii pentru modificarea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completarea unor acte legislative  (Codul civil al Republicii Moldova nr.1107-XV din 6 iunie 2002, Legea nr. 135-XVI din 14 iunie 2007 privind societă</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ile cu răspundere </w:t>
            </w:r>
            <w:r w:rsidRPr="00ED4043">
              <w:rPr>
                <w:rFonts w:ascii="Times New Roman" w:eastAsia="Times New Roman" w:hAnsi="Times New Roman" w:cs="Times New Roman"/>
                <w:color w:val="000000" w:themeColor="text1"/>
                <w:sz w:val="20"/>
                <w:szCs w:val="20"/>
              </w:rPr>
              <w:lastRenderedPageBreak/>
              <w:t>limitată)</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Directiva 2009/102/CE</w:t>
            </w:r>
          </w:p>
        </w:tc>
        <w:tc>
          <w:tcPr>
            <w:tcW w:w="1925"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Lege intrată în vigoare</w:t>
            </w:r>
          </w:p>
        </w:tc>
        <w:tc>
          <w:tcPr>
            <w:tcW w:w="1761"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Ministerul Economiei şi Infrastructurii,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Ministerul Justiţiei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 alte autorită</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 publice vizate</w:t>
            </w:r>
          </w:p>
        </w:tc>
        <w:tc>
          <w:tcPr>
            <w:tcW w:w="1606"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2017</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Acordul de Asociere (Anexa II la capitolul 3) –  septembrie 2017</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54"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Aloca</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ii bugetare; Asisten</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a donatorilor</w:t>
            </w:r>
          </w:p>
        </w:tc>
      </w:tr>
      <w:tr w:rsidR="00846EF2" w:rsidRPr="00ED4043" w:rsidTr="00AE38FA">
        <w:trPr>
          <w:gridAfter w:val="1"/>
          <w:wAfter w:w="63" w:type="dxa"/>
          <w:trHeight w:val="800"/>
          <w:jc w:val="center"/>
        </w:trPr>
        <w:tc>
          <w:tcPr>
            <w:tcW w:w="893" w:type="dxa"/>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96" w:type="dxa"/>
            <w:gridSpan w:val="7"/>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A doua Directivă 77/91/CEE </w:t>
            </w:r>
            <w:r w:rsidRPr="00ED4043">
              <w:rPr>
                <w:rFonts w:ascii="Times New Roman" w:eastAsia="Times New Roman" w:hAnsi="Times New Roman" w:cs="Times New Roman"/>
                <w:color w:val="000000" w:themeColor="text1"/>
                <w:sz w:val="20"/>
                <w:szCs w:val="20"/>
              </w:rPr>
              <w:t>a Consiliului din 13 decembrie 1976 de coordonare, în vederea echivalării, a garan</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iilor impuse societă</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ilor în statele membre, în în</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elesul articolului 58 al doilea paragraf din tratat, pentru protejarea intereselor asocia</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ilor sau ter</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ilor, în ceea ce prive</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te constituirea societă</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ilor comerciale pe ac</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iuni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men</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inerea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modificarea capitalului acestora, astfel cum a fost modificată prin Directivele 92/101/CEE, 2006/68/CE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2009/109/CE</w:t>
            </w:r>
          </w:p>
        </w:tc>
        <w:tc>
          <w:tcPr>
            <w:tcW w:w="2410" w:type="dxa"/>
            <w:gridSpan w:val="4"/>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LT4.  Act de modificare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Proiectului de lege pentru modificarea şi completarea Legii nr.1134-XIII din 2 aprilie 1997 privind societăţile pe acţiuni.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Directiva 2012/30/UE (reformare)/ abrogă Directiva 77/91/CEE)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925"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Lege intrată în vigoare</w:t>
            </w:r>
          </w:p>
        </w:tc>
        <w:tc>
          <w:tcPr>
            <w:tcW w:w="1761"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Ministerul Economiei şi Infrastructurii;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Comisia Naţională a Pieţei Financiare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06"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Trimestrul </w:t>
            </w:r>
            <w:r w:rsidR="00EB13E8" w:rsidRPr="00ED4043">
              <w:rPr>
                <w:rFonts w:ascii="Times New Roman" w:eastAsia="Times New Roman" w:hAnsi="Times New Roman" w:cs="Times New Roman"/>
                <w:color w:val="000000" w:themeColor="text1"/>
                <w:sz w:val="20"/>
                <w:szCs w:val="20"/>
              </w:rPr>
              <w:t>II</w:t>
            </w:r>
            <w:r w:rsidRPr="00ED4043">
              <w:rPr>
                <w:rFonts w:ascii="Times New Roman" w:eastAsia="Times New Roman" w:hAnsi="Times New Roman" w:cs="Times New Roman"/>
                <w:color w:val="000000" w:themeColor="text1"/>
                <w:sz w:val="20"/>
                <w:szCs w:val="20"/>
              </w:rPr>
              <w:t>I, 2018;</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Acordul de Asociere (Anexa II la capitolul 3) –  septembrie 2016</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54"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300 mii lei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Bugetul Comisia Naţională a Pieţei Financiare;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Asisten</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ă externă (proiect DCFTA)</w:t>
            </w:r>
          </w:p>
        </w:tc>
      </w:tr>
      <w:tr w:rsidR="00846EF2" w:rsidRPr="00ED4043" w:rsidTr="00AE38FA">
        <w:trPr>
          <w:gridAfter w:val="1"/>
          <w:wAfter w:w="63" w:type="dxa"/>
          <w:trHeight w:val="80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96" w:type="dxa"/>
            <w:gridSpan w:val="7"/>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Directiva 2007/36/CE </w:t>
            </w:r>
            <w:r w:rsidRPr="00ED4043">
              <w:rPr>
                <w:rFonts w:ascii="Times New Roman" w:eastAsia="Times New Roman" w:hAnsi="Times New Roman" w:cs="Times New Roman"/>
                <w:color w:val="000000" w:themeColor="text1"/>
                <w:sz w:val="20"/>
                <w:szCs w:val="20"/>
              </w:rPr>
              <w:t xml:space="preserve">a Parlamentului European şi Consiliului din 11 iulie 2007 privind </w:t>
            </w:r>
            <w:r w:rsidRPr="00ED4043">
              <w:rPr>
                <w:rFonts w:ascii="Times New Roman" w:eastAsia="Times New Roman" w:hAnsi="Times New Roman" w:cs="Times New Roman"/>
                <w:color w:val="000000" w:themeColor="text1"/>
                <w:sz w:val="20"/>
                <w:szCs w:val="20"/>
              </w:rPr>
              <w:lastRenderedPageBreak/>
              <w:t>exercitarea anumitor drepturi ale acţionarilor în cadrl socităţilor comerciale cotate la bursă</w:t>
            </w:r>
          </w:p>
        </w:tc>
        <w:tc>
          <w:tcPr>
            <w:tcW w:w="2410" w:type="dxa"/>
            <w:gridSpan w:val="4"/>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LT5. Act de modificare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Proiectul  de lege pentru modificarea şi completarea unor acte legislative.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Directiva 2007/36/CE</w:t>
            </w:r>
          </w:p>
        </w:tc>
        <w:tc>
          <w:tcPr>
            <w:tcW w:w="1925"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Lege intrată în vigoare</w:t>
            </w:r>
          </w:p>
        </w:tc>
        <w:tc>
          <w:tcPr>
            <w:tcW w:w="1761"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Comisia Naţională a Pieţei Financiare</w:t>
            </w:r>
          </w:p>
        </w:tc>
        <w:tc>
          <w:tcPr>
            <w:tcW w:w="1606"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w:t>
            </w:r>
            <w:r w:rsidR="00EB13E8" w:rsidRPr="00ED4043">
              <w:rPr>
                <w:rFonts w:ascii="Times New Roman" w:eastAsia="Times New Roman" w:hAnsi="Times New Roman" w:cs="Times New Roman"/>
                <w:color w:val="000000" w:themeColor="text1"/>
                <w:sz w:val="20"/>
                <w:szCs w:val="20"/>
              </w:rPr>
              <w:t xml:space="preserve"> III</w:t>
            </w:r>
            <w:r w:rsidRPr="00ED4043">
              <w:rPr>
                <w:rFonts w:ascii="Times New Roman" w:eastAsia="Times New Roman" w:hAnsi="Times New Roman" w:cs="Times New Roman"/>
                <w:color w:val="000000" w:themeColor="text1"/>
                <w:sz w:val="20"/>
                <w:szCs w:val="20"/>
              </w:rPr>
              <w:t xml:space="preserve"> </w:t>
            </w:r>
            <w:r w:rsidR="00EB13E8" w:rsidRPr="00ED4043">
              <w:rPr>
                <w:rFonts w:ascii="Times New Roman" w:eastAsia="Times New Roman" w:hAnsi="Times New Roman" w:cs="Times New Roman"/>
                <w:color w:val="000000" w:themeColor="text1"/>
                <w:sz w:val="20"/>
                <w:szCs w:val="20"/>
              </w:rPr>
              <w:t xml:space="preserve">2018 </w:t>
            </w:r>
            <w:r w:rsidRPr="00ED4043">
              <w:rPr>
                <w:rFonts w:ascii="Times New Roman" w:eastAsia="Times New Roman" w:hAnsi="Times New Roman" w:cs="Times New Roman"/>
                <w:color w:val="000000" w:themeColor="text1"/>
                <w:sz w:val="20"/>
                <w:szCs w:val="20"/>
              </w:rPr>
              <w:t>;</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Acordul de Asociere (Anexa II la capitolul 3) –  septembrie </w:t>
            </w:r>
            <w:r w:rsidRPr="00ED4043">
              <w:rPr>
                <w:rFonts w:ascii="Times New Roman" w:eastAsia="Times New Roman" w:hAnsi="Times New Roman" w:cs="Times New Roman"/>
                <w:color w:val="000000" w:themeColor="text1"/>
                <w:sz w:val="20"/>
                <w:szCs w:val="20"/>
              </w:rPr>
              <w:lastRenderedPageBreak/>
              <w:t>2017</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54"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AE38FA">
        <w:trPr>
          <w:gridAfter w:val="1"/>
          <w:wAfter w:w="63" w:type="dxa"/>
          <w:trHeight w:val="40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96" w:type="dxa"/>
            <w:gridSpan w:val="7"/>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Directiva 78/660/CEE</w:t>
            </w:r>
            <w:r w:rsidRPr="00ED4043">
              <w:rPr>
                <w:rFonts w:ascii="Times New Roman" w:eastAsia="Times New Roman" w:hAnsi="Times New Roman" w:cs="Times New Roman"/>
                <w:color w:val="000000" w:themeColor="text1"/>
                <w:sz w:val="20"/>
                <w:szCs w:val="20"/>
              </w:rPr>
              <w:t>a Consiliului din 25 iulie 1978 în temeiul articolului 54 alineatul (3) litera (g) din tratat, privind conturile anuale ale anumitor forme de societăţi comerciale</w:t>
            </w:r>
          </w:p>
        </w:tc>
        <w:tc>
          <w:tcPr>
            <w:tcW w:w="2410" w:type="dxa"/>
            <w:gridSpan w:val="4"/>
            <w:vMerge w:val="restart"/>
            <w:tcBorders>
              <w:top w:val="single" w:sz="4" w:space="0" w:color="000000"/>
            </w:tcBorders>
          </w:tcPr>
          <w:p w:rsidR="00846EF2" w:rsidRPr="00ED4043" w:rsidRDefault="00846EF2" w:rsidP="006B22A9">
            <w:pPr>
              <w:spacing w:after="0"/>
              <w:jc w:val="both"/>
              <w:rPr>
                <w:rFonts w:ascii="Times New Roman" w:hAnsi="Times New Roman" w:cs="Times New Roman"/>
                <w:b/>
                <w:color w:val="000000" w:themeColor="text1"/>
                <w:sz w:val="20"/>
                <w:szCs w:val="20"/>
              </w:rPr>
            </w:pPr>
            <w:r w:rsidRPr="00ED4043">
              <w:rPr>
                <w:rFonts w:ascii="Times New Roman" w:hAnsi="Times New Roman" w:cs="Times New Roman"/>
                <w:b/>
                <w:color w:val="000000" w:themeColor="text1"/>
                <w:sz w:val="20"/>
                <w:szCs w:val="20"/>
              </w:rPr>
              <w:t xml:space="preserve">2.6 Dezvoltarea economică </w:t>
            </w:r>
            <w:r w:rsidRPr="00ED4043">
              <w:rPr>
                <w:rFonts w:ascii="Times New Roman" w:hAnsi="Cambria Math" w:cs="Times New Roman"/>
                <w:b/>
                <w:color w:val="000000" w:themeColor="text1"/>
                <w:sz w:val="20"/>
                <w:szCs w:val="20"/>
              </w:rPr>
              <w:t>ș</w:t>
            </w:r>
            <w:r w:rsidRPr="00ED4043">
              <w:rPr>
                <w:rFonts w:ascii="Times New Roman" w:hAnsi="Times New Roman" w:cs="Times New Roman"/>
                <w:b/>
                <w:color w:val="000000" w:themeColor="text1"/>
                <w:sz w:val="20"/>
                <w:szCs w:val="20"/>
              </w:rPr>
              <w:t>i oportunită</w:t>
            </w:r>
            <w:r w:rsidRPr="00ED4043">
              <w:rPr>
                <w:rFonts w:ascii="Times New Roman" w:hAnsi="Cambria Math" w:cs="Times New Roman"/>
                <w:b/>
                <w:color w:val="000000" w:themeColor="text1"/>
                <w:sz w:val="20"/>
                <w:szCs w:val="20"/>
              </w:rPr>
              <w:t>ț</w:t>
            </w:r>
            <w:r w:rsidRPr="00ED4043">
              <w:rPr>
                <w:rFonts w:ascii="Times New Roman" w:hAnsi="Times New Roman" w:cs="Times New Roman"/>
                <w:b/>
                <w:color w:val="000000" w:themeColor="text1"/>
                <w:sz w:val="20"/>
                <w:szCs w:val="20"/>
              </w:rPr>
              <w:t>ile de pia</w:t>
            </w:r>
            <w:r w:rsidRPr="00ED4043">
              <w:rPr>
                <w:rFonts w:ascii="Times New Roman" w:hAnsi="Cambria Math" w:cs="Times New Roman"/>
                <w:b/>
                <w:color w:val="000000" w:themeColor="text1"/>
                <w:sz w:val="20"/>
                <w:szCs w:val="20"/>
              </w:rPr>
              <w:t>ț</w:t>
            </w:r>
            <w:r w:rsidRPr="00ED4043">
              <w:rPr>
                <w:rFonts w:ascii="Times New Roman" w:hAnsi="Times New Roman" w:cs="Times New Roman"/>
                <w:b/>
                <w:color w:val="000000" w:themeColor="text1"/>
                <w:sz w:val="20"/>
                <w:szCs w:val="20"/>
              </w:rPr>
              <w:t>ă</w:t>
            </w:r>
          </w:p>
          <w:p w:rsidR="00846EF2" w:rsidRPr="00ED4043" w:rsidRDefault="00846EF2" w:rsidP="006B22A9">
            <w:pPr>
              <w:spacing w:after="0"/>
              <w:jc w:val="both"/>
              <w:rPr>
                <w:rFonts w:ascii="Times New Roman" w:hAnsi="Times New Roman" w:cs="Times New Roman"/>
                <w:i/>
                <w:color w:val="000000" w:themeColor="text1"/>
                <w:sz w:val="20"/>
                <w:szCs w:val="20"/>
              </w:rPr>
            </w:pPr>
            <w:r w:rsidRPr="00ED4043">
              <w:rPr>
                <w:rFonts w:ascii="Times New Roman" w:hAnsi="Times New Roman" w:cs="Times New Roman"/>
                <w:i/>
                <w:color w:val="000000" w:themeColor="text1"/>
                <w:sz w:val="20"/>
                <w:szCs w:val="20"/>
              </w:rPr>
              <w:t>- Dreptul societă</w:t>
            </w:r>
            <w:r w:rsidRPr="00ED4043">
              <w:rPr>
                <w:rFonts w:ascii="Times New Roman" w:hAnsi="Cambria Math" w:cs="Times New Roman"/>
                <w:i/>
                <w:color w:val="000000" w:themeColor="text1"/>
                <w:sz w:val="20"/>
                <w:szCs w:val="20"/>
              </w:rPr>
              <w:t>ț</w:t>
            </w:r>
            <w:r w:rsidRPr="00ED4043">
              <w:rPr>
                <w:rFonts w:ascii="Times New Roman" w:hAnsi="Times New Roman" w:cs="Times New Roman"/>
                <w:i/>
                <w:color w:val="000000" w:themeColor="text1"/>
                <w:sz w:val="20"/>
                <w:szCs w:val="20"/>
              </w:rPr>
              <w:t xml:space="preserve">ilor comerciale, contabilitatea </w:t>
            </w:r>
            <w:r w:rsidRPr="00ED4043">
              <w:rPr>
                <w:rFonts w:ascii="Times New Roman" w:hAnsi="Cambria Math" w:cs="Times New Roman"/>
                <w:i/>
                <w:color w:val="000000" w:themeColor="text1"/>
                <w:sz w:val="20"/>
                <w:szCs w:val="20"/>
              </w:rPr>
              <w:t>ș</w:t>
            </w:r>
            <w:r w:rsidRPr="00ED4043">
              <w:rPr>
                <w:rFonts w:ascii="Times New Roman" w:hAnsi="Times New Roman" w:cs="Times New Roman"/>
                <w:i/>
                <w:color w:val="000000" w:themeColor="text1"/>
                <w:sz w:val="20"/>
                <w:szCs w:val="20"/>
              </w:rPr>
              <w:t xml:space="preserve">i auditul </w:t>
            </w:r>
            <w:r w:rsidRPr="00ED4043">
              <w:rPr>
                <w:rFonts w:ascii="Times New Roman" w:hAnsi="Cambria Math" w:cs="Times New Roman"/>
                <w:i/>
                <w:color w:val="000000" w:themeColor="text1"/>
                <w:sz w:val="20"/>
                <w:szCs w:val="20"/>
              </w:rPr>
              <w:t>ș</w:t>
            </w:r>
            <w:r w:rsidRPr="00ED4043">
              <w:rPr>
                <w:rFonts w:ascii="Times New Roman" w:hAnsi="Times New Roman" w:cs="Times New Roman"/>
                <w:i/>
                <w:color w:val="000000" w:themeColor="text1"/>
                <w:sz w:val="20"/>
                <w:szCs w:val="20"/>
              </w:rPr>
              <w:t>i guvernan</w:t>
            </w:r>
            <w:r w:rsidRPr="00ED4043">
              <w:rPr>
                <w:rFonts w:ascii="Times New Roman" w:hAnsi="Cambria Math" w:cs="Times New Roman"/>
                <w:i/>
                <w:color w:val="000000" w:themeColor="text1"/>
                <w:sz w:val="20"/>
                <w:szCs w:val="20"/>
              </w:rPr>
              <w:t>ț</w:t>
            </w:r>
            <w:r w:rsidRPr="00ED4043">
              <w:rPr>
                <w:rFonts w:ascii="Times New Roman" w:hAnsi="Times New Roman" w:cs="Times New Roman"/>
                <w:i/>
                <w:color w:val="000000" w:themeColor="text1"/>
                <w:sz w:val="20"/>
                <w:szCs w:val="20"/>
              </w:rPr>
              <w:t>a corporativă</w:t>
            </w:r>
          </w:p>
          <w:p w:rsidR="00846EF2" w:rsidRPr="00ED4043" w:rsidRDefault="00846EF2" w:rsidP="006B22A9">
            <w:pPr>
              <w:spacing w:after="0"/>
              <w:jc w:val="both"/>
              <w:rPr>
                <w:rFonts w:ascii="Times New Roman" w:hAnsi="Times New Roman" w:cs="Times New Roman"/>
                <w:color w:val="000000" w:themeColor="text1"/>
                <w:sz w:val="20"/>
                <w:szCs w:val="20"/>
              </w:rPr>
            </w:pPr>
          </w:p>
          <w:p w:rsidR="00846EF2" w:rsidRPr="00ED4043" w:rsidRDefault="00846EF2" w:rsidP="006B22A9">
            <w:pPr>
              <w:spacing w:after="0"/>
              <w:jc w:val="both"/>
              <w:rPr>
                <w:rFonts w:ascii="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Apropierea legisla</w:t>
            </w:r>
            <w:r w:rsidRPr="00ED4043">
              <w:rPr>
                <w:rFonts w:ascii="Times New Roman" w:hAnsi="Cambria Math" w:cs="Times New Roman"/>
                <w:color w:val="000000" w:themeColor="text1"/>
                <w:sz w:val="20"/>
                <w:szCs w:val="20"/>
              </w:rPr>
              <w:t>ț</w:t>
            </w:r>
            <w:r w:rsidRPr="00ED4043">
              <w:rPr>
                <w:rFonts w:ascii="Times New Roman" w:hAnsi="Times New Roman" w:cs="Times New Roman"/>
                <w:color w:val="000000" w:themeColor="text1"/>
                <w:sz w:val="20"/>
                <w:szCs w:val="20"/>
              </w:rPr>
              <w:t xml:space="preserve">iei Republicii Moldova referitoare la audit contabilitate de instrumentele UE </w:t>
            </w:r>
            <w:r w:rsidRPr="00ED4043">
              <w:rPr>
                <w:rFonts w:ascii="Times New Roman" w:hAnsi="Cambria Math" w:cs="Times New Roman"/>
                <w:color w:val="000000" w:themeColor="text1"/>
                <w:sz w:val="20"/>
                <w:szCs w:val="20"/>
              </w:rPr>
              <w:t>ș</w:t>
            </w:r>
            <w:r w:rsidRPr="00ED4043">
              <w:rPr>
                <w:rFonts w:ascii="Times New Roman" w:hAnsi="Times New Roman" w:cs="Times New Roman"/>
                <w:color w:val="000000" w:themeColor="text1"/>
                <w:sz w:val="20"/>
                <w:szCs w:val="20"/>
              </w:rPr>
              <w:t>i interna</w:t>
            </w:r>
            <w:r w:rsidRPr="00ED4043">
              <w:rPr>
                <w:rFonts w:ascii="Times New Roman" w:hAnsi="Cambria Math" w:cs="Times New Roman"/>
                <w:color w:val="000000" w:themeColor="text1"/>
                <w:sz w:val="20"/>
                <w:szCs w:val="20"/>
              </w:rPr>
              <w:t>ț</w:t>
            </w:r>
            <w:r w:rsidRPr="00ED4043">
              <w:rPr>
                <w:rFonts w:ascii="Times New Roman" w:hAnsi="Times New Roman" w:cs="Times New Roman"/>
                <w:color w:val="000000" w:themeColor="text1"/>
                <w:sz w:val="20"/>
                <w:szCs w:val="20"/>
              </w:rPr>
              <w:t>ionale, astfel cum sunt enumerate în anexa II la AA.</w:t>
            </w:r>
          </w:p>
          <w:p w:rsidR="00846EF2" w:rsidRPr="00ED4043" w:rsidRDefault="00846EF2" w:rsidP="006B22A9">
            <w:pPr>
              <w:spacing w:after="0"/>
              <w:jc w:val="both"/>
              <w:rPr>
                <w:rFonts w:ascii="Times New Roman" w:hAnsi="Times New Roman" w:cs="Times New Roman"/>
                <w:color w:val="000000" w:themeColor="text1"/>
                <w:sz w:val="20"/>
                <w:szCs w:val="20"/>
              </w:rPr>
            </w:pPr>
          </w:p>
          <w:p w:rsidR="00846EF2" w:rsidRPr="00ED4043" w:rsidRDefault="00846EF2" w:rsidP="006B22A9">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hAnsi="Times New Roman" w:cs="Times New Roman"/>
                <w:color w:val="000000" w:themeColor="text1"/>
                <w:sz w:val="20"/>
                <w:szCs w:val="20"/>
              </w:rPr>
              <w:t>- Dezvoltarea capacită</w:t>
            </w:r>
            <w:r w:rsidRPr="00ED4043">
              <w:rPr>
                <w:rFonts w:ascii="Times New Roman" w:hAnsi="Cambria Math" w:cs="Times New Roman"/>
                <w:color w:val="000000" w:themeColor="text1"/>
                <w:sz w:val="20"/>
                <w:szCs w:val="20"/>
              </w:rPr>
              <w:t>ț</w:t>
            </w:r>
            <w:r w:rsidRPr="00ED4043">
              <w:rPr>
                <w:rFonts w:ascii="Times New Roman" w:hAnsi="Times New Roman" w:cs="Times New Roman"/>
                <w:color w:val="000000" w:themeColor="text1"/>
                <w:sz w:val="20"/>
                <w:szCs w:val="20"/>
              </w:rPr>
              <w:t>ii administrative a institu</w:t>
            </w:r>
            <w:r w:rsidRPr="00ED4043">
              <w:rPr>
                <w:rFonts w:ascii="Times New Roman" w:hAnsi="Cambria Math" w:cs="Times New Roman"/>
                <w:color w:val="000000" w:themeColor="text1"/>
                <w:sz w:val="20"/>
                <w:szCs w:val="20"/>
              </w:rPr>
              <w:t>ț</w:t>
            </w:r>
            <w:r w:rsidRPr="00ED4043">
              <w:rPr>
                <w:rFonts w:ascii="Times New Roman" w:hAnsi="Times New Roman" w:cs="Times New Roman"/>
                <w:color w:val="000000" w:themeColor="text1"/>
                <w:sz w:val="20"/>
                <w:szCs w:val="20"/>
              </w:rPr>
              <w:t>iilor de stat ale Republicii Moldova implicate în punerea în aplicare a dreptului societă</w:t>
            </w:r>
            <w:r w:rsidRPr="00ED4043">
              <w:rPr>
                <w:rFonts w:ascii="Times New Roman" w:hAnsi="Cambria Math" w:cs="Times New Roman"/>
                <w:color w:val="000000" w:themeColor="text1"/>
                <w:sz w:val="20"/>
                <w:szCs w:val="20"/>
              </w:rPr>
              <w:t>ț</w:t>
            </w:r>
            <w:r w:rsidRPr="00ED4043">
              <w:rPr>
                <w:rFonts w:ascii="Times New Roman" w:hAnsi="Times New Roman" w:cs="Times New Roman"/>
                <w:color w:val="000000" w:themeColor="text1"/>
                <w:sz w:val="20"/>
                <w:szCs w:val="20"/>
              </w:rPr>
              <w:t>ilor comerciale, a contabilită</w:t>
            </w:r>
            <w:r w:rsidRPr="00ED4043">
              <w:rPr>
                <w:rFonts w:ascii="Times New Roman" w:hAnsi="Cambria Math" w:cs="Times New Roman"/>
                <w:color w:val="000000" w:themeColor="text1"/>
                <w:sz w:val="20"/>
                <w:szCs w:val="20"/>
              </w:rPr>
              <w:t>ț</w:t>
            </w:r>
            <w:r w:rsidRPr="00ED4043">
              <w:rPr>
                <w:rFonts w:ascii="Times New Roman" w:hAnsi="Times New Roman" w:cs="Times New Roman"/>
                <w:color w:val="000000" w:themeColor="text1"/>
                <w:sz w:val="20"/>
                <w:szCs w:val="20"/>
              </w:rPr>
              <w:t xml:space="preserve">ii </w:t>
            </w:r>
            <w:r w:rsidRPr="00ED4043">
              <w:rPr>
                <w:rFonts w:ascii="Times New Roman" w:hAnsi="Cambria Math" w:cs="Times New Roman"/>
                <w:color w:val="000000" w:themeColor="text1"/>
                <w:sz w:val="20"/>
                <w:szCs w:val="20"/>
              </w:rPr>
              <w:t>ș</w:t>
            </w:r>
            <w:r w:rsidRPr="00ED4043">
              <w:rPr>
                <w:rFonts w:ascii="Times New Roman" w:hAnsi="Times New Roman" w:cs="Times New Roman"/>
                <w:color w:val="000000" w:themeColor="text1"/>
                <w:sz w:val="20"/>
                <w:szCs w:val="20"/>
              </w:rPr>
              <w:t xml:space="preserve">i auditului </w:t>
            </w:r>
            <w:r w:rsidRPr="00ED4043">
              <w:rPr>
                <w:rFonts w:ascii="Times New Roman" w:hAnsi="Cambria Math" w:cs="Times New Roman"/>
                <w:color w:val="000000" w:themeColor="text1"/>
                <w:sz w:val="20"/>
                <w:szCs w:val="20"/>
              </w:rPr>
              <w:t>ș</w:t>
            </w:r>
            <w:r w:rsidRPr="00ED4043">
              <w:rPr>
                <w:rFonts w:ascii="Times New Roman" w:hAnsi="Times New Roman" w:cs="Times New Roman"/>
                <w:color w:val="000000" w:themeColor="text1"/>
                <w:sz w:val="20"/>
                <w:szCs w:val="20"/>
              </w:rPr>
              <w:t>i a guvernan</w:t>
            </w:r>
            <w:r w:rsidRPr="00ED4043">
              <w:rPr>
                <w:rFonts w:ascii="Times New Roman" w:hAnsi="Cambria Math" w:cs="Times New Roman"/>
                <w:color w:val="000000" w:themeColor="text1"/>
                <w:sz w:val="20"/>
                <w:szCs w:val="20"/>
              </w:rPr>
              <w:t>ț</w:t>
            </w:r>
            <w:r w:rsidRPr="00ED4043">
              <w:rPr>
                <w:rFonts w:ascii="Times New Roman" w:hAnsi="Times New Roman" w:cs="Times New Roman"/>
                <w:color w:val="000000" w:themeColor="text1"/>
                <w:sz w:val="20"/>
                <w:szCs w:val="20"/>
              </w:rPr>
              <w:t>ei corporative</w:t>
            </w:r>
          </w:p>
        </w:tc>
        <w:tc>
          <w:tcPr>
            <w:tcW w:w="2551" w:type="dxa"/>
            <w:vMerge w:val="restart"/>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LT6. Act nou</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Proiectul legii contabilităţii.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Directiva 2013/34/UE/ abrogă Directiva 78/660/CE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Directiva 83/349/CEE)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25" w:type="dxa"/>
            <w:vMerge w:val="restart"/>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Lege intrată în vigoare</w:t>
            </w:r>
          </w:p>
        </w:tc>
        <w:tc>
          <w:tcPr>
            <w:tcW w:w="1761" w:type="dxa"/>
            <w:gridSpan w:val="2"/>
            <w:vMerge w:val="restart"/>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Ministerul Finanţelor</w:t>
            </w:r>
          </w:p>
        </w:tc>
        <w:tc>
          <w:tcPr>
            <w:tcW w:w="1606" w:type="dxa"/>
            <w:gridSpan w:val="2"/>
            <w:vMerge w:val="restart"/>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III, 2017</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Acordul de Asociere (Anexa II la capitolul 3)</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lang w:eastAsia="ru-RU"/>
              </w:rPr>
              <w:t>Cu implementarea din 01.01.2019</w:t>
            </w:r>
          </w:p>
        </w:tc>
        <w:tc>
          <w:tcPr>
            <w:tcW w:w="1654" w:type="dxa"/>
            <w:vMerge w:val="restart"/>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Din contul programelor bugetare ale autorităţilor publice</w:t>
            </w:r>
          </w:p>
        </w:tc>
      </w:tr>
      <w:tr w:rsidR="00846EF2" w:rsidRPr="00ED4043" w:rsidTr="00AE38FA">
        <w:trPr>
          <w:gridAfter w:val="1"/>
          <w:wAfter w:w="63" w:type="dxa"/>
          <w:trHeight w:val="80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96" w:type="dxa"/>
            <w:gridSpan w:val="7"/>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A patra Directivă 78/660/CEE </w:t>
            </w:r>
            <w:r w:rsidRPr="00ED4043">
              <w:rPr>
                <w:rFonts w:ascii="Times New Roman" w:eastAsia="Times New Roman" w:hAnsi="Times New Roman" w:cs="Times New Roman"/>
                <w:color w:val="000000" w:themeColor="text1"/>
                <w:sz w:val="20"/>
                <w:szCs w:val="20"/>
              </w:rPr>
              <w:t>a Consiliului din 25 iulie 1978 în temeiul articolului 54 alineatul (3) litera (g) din tratat, privind conturile anuale ale anumitor forme de societăţi</w:t>
            </w:r>
          </w:p>
        </w:tc>
        <w:tc>
          <w:tcPr>
            <w:tcW w:w="2410" w:type="dxa"/>
            <w:gridSpan w:val="4"/>
            <w:vMerge/>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vMerge/>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25" w:type="dxa"/>
            <w:vMerge/>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61" w:type="dxa"/>
            <w:gridSpan w:val="2"/>
            <w:vMerge/>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06" w:type="dxa"/>
            <w:gridSpan w:val="2"/>
            <w:vMerge/>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54" w:type="dxa"/>
            <w:vMerge/>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AE38FA">
        <w:trPr>
          <w:gridAfter w:val="1"/>
          <w:wAfter w:w="63" w:type="dxa"/>
          <w:trHeight w:val="80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96" w:type="dxa"/>
            <w:gridSpan w:val="7"/>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A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 xml:space="preserve">aptea </w:t>
            </w:r>
            <w:r w:rsidRPr="00ED4043">
              <w:rPr>
                <w:rFonts w:ascii="Times New Roman" w:eastAsia="Times New Roman" w:hAnsi="Times New Roman" w:cs="Times New Roman"/>
                <w:b/>
                <w:color w:val="000000" w:themeColor="text1"/>
                <w:sz w:val="20"/>
                <w:szCs w:val="20"/>
              </w:rPr>
              <w:t>Directivă 83/349/CEE</w:t>
            </w:r>
            <w:r w:rsidRPr="00ED4043">
              <w:rPr>
                <w:rFonts w:ascii="Times New Roman" w:eastAsia="Times New Roman" w:hAnsi="Times New Roman" w:cs="Times New Roman"/>
                <w:color w:val="000000" w:themeColor="text1"/>
                <w:sz w:val="20"/>
                <w:szCs w:val="20"/>
              </w:rPr>
              <w:t xml:space="preserve"> a Consiliului din 13 iunie 1983 în temeiul articolului 54 alineatul (3) litera (g) din tratat, privind conturile consolidate</w:t>
            </w:r>
          </w:p>
        </w:tc>
        <w:tc>
          <w:tcPr>
            <w:tcW w:w="2410" w:type="dxa"/>
            <w:gridSpan w:val="4"/>
            <w:vMerge/>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vMerge/>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925" w:type="dxa"/>
            <w:vMerge/>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61" w:type="dxa"/>
            <w:gridSpan w:val="2"/>
            <w:vMerge/>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06" w:type="dxa"/>
            <w:gridSpan w:val="2"/>
            <w:vMerge/>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54" w:type="dxa"/>
            <w:vMerge/>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AE38FA">
        <w:trPr>
          <w:gridAfter w:val="1"/>
          <w:wAfter w:w="63" w:type="dxa"/>
          <w:trHeight w:val="80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96" w:type="dxa"/>
            <w:gridSpan w:val="7"/>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Directiva 2006/43/CE </w:t>
            </w:r>
            <w:r w:rsidRPr="00ED4043">
              <w:rPr>
                <w:rFonts w:ascii="Times New Roman" w:eastAsia="Times New Roman" w:hAnsi="Times New Roman" w:cs="Times New Roman"/>
                <w:color w:val="000000" w:themeColor="text1"/>
                <w:sz w:val="20"/>
                <w:szCs w:val="20"/>
              </w:rPr>
              <w:t xml:space="preserve">a Parlamentului European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a Consiliului din 17 mai 2006 privind auditul legal al conturilor anuale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al conturilor consolidate, de modificare a Directivelor 78/660/CEE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83/349/CEE ale Consiliului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de abrogare a Directivei 84/253/CEE a Consiliului</w:t>
            </w:r>
          </w:p>
        </w:tc>
        <w:tc>
          <w:tcPr>
            <w:tcW w:w="2410" w:type="dxa"/>
            <w:gridSpan w:val="4"/>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LT7.</w:t>
            </w:r>
            <w:r w:rsidRPr="00ED4043">
              <w:rPr>
                <w:rFonts w:ascii="Times New Roman" w:eastAsia="Times New Roman" w:hAnsi="Times New Roman" w:cs="Times New Roman"/>
                <w:color w:val="000000" w:themeColor="text1"/>
                <w:sz w:val="20"/>
                <w:szCs w:val="20"/>
              </w:rPr>
              <w:t xml:space="preserve"> </w:t>
            </w:r>
            <w:r w:rsidRPr="00ED4043">
              <w:rPr>
                <w:rFonts w:ascii="Times New Roman" w:eastAsia="Times New Roman" w:hAnsi="Times New Roman" w:cs="Times New Roman"/>
                <w:b/>
                <w:color w:val="000000" w:themeColor="text1"/>
                <w:sz w:val="20"/>
                <w:szCs w:val="20"/>
              </w:rPr>
              <w:t>Act nou</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Proiectul de lege privind auditul situaţiilor financiare.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Directiva 2006/43/CE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25"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Lege  intrată în vigoare</w:t>
            </w:r>
          </w:p>
        </w:tc>
        <w:tc>
          <w:tcPr>
            <w:tcW w:w="1761"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Ministerul Finanţelor</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06"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III, 2017;</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Ac</w:t>
            </w:r>
            <w:r w:rsidR="00667CEF" w:rsidRPr="00ED4043">
              <w:rPr>
                <w:rFonts w:ascii="Times New Roman" w:eastAsia="Times New Roman" w:hAnsi="Times New Roman" w:cs="Times New Roman"/>
                <w:color w:val="000000" w:themeColor="text1"/>
                <w:sz w:val="20"/>
                <w:szCs w:val="20"/>
              </w:rPr>
              <w:t>ordul de Asociere (Anexa II la c</w:t>
            </w:r>
            <w:r w:rsidRPr="00ED4043">
              <w:rPr>
                <w:rFonts w:ascii="Times New Roman" w:eastAsia="Times New Roman" w:hAnsi="Times New Roman" w:cs="Times New Roman"/>
                <w:color w:val="000000" w:themeColor="text1"/>
                <w:sz w:val="20"/>
                <w:szCs w:val="20"/>
              </w:rPr>
              <w:t>apitolul 3) –  septembrie 2017</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lang w:eastAsia="ru-RU"/>
              </w:rPr>
              <w:t>Cu implementarea din 01.01.2019</w:t>
            </w:r>
          </w:p>
        </w:tc>
        <w:tc>
          <w:tcPr>
            <w:tcW w:w="1654"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jc w:val="center"/>
        </w:trPr>
        <w:tc>
          <w:tcPr>
            <w:tcW w:w="14696" w:type="dxa"/>
            <w:gridSpan w:val="1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CAPITOLUL 4. OCUPAREA FOR</w:t>
            </w:r>
            <w:r w:rsidRPr="00ED4043">
              <w:rPr>
                <w:rFonts w:ascii="Cambria Math" w:eastAsia="Times New Roman" w:hAnsi="Cambria Math" w:cs="Times New Roman"/>
                <w:b/>
                <w:color w:val="000000" w:themeColor="text1"/>
                <w:sz w:val="20"/>
                <w:szCs w:val="20"/>
              </w:rPr>
              <w:t>Ț</w:t>
            </w:r>
            <w:r w:rsidRPr="00ED4043">
              <w:rPr>
                <w:rFonts w:ascii="Times New Roman" w:eastAsia="Times New Roman" w:hAnsi="Times New Roman" w:cs="Times New Roman"/>
                <w:b/>
                <w:color w:val="000000" w:themeColor="text1"/>
                <w:sz w:val="20"/>
                <w:szCs w:val="20"/>
              </w:rPr>
              <w:t xml:space="preserve">EI DE MUNCĂ, POLITICA SOCIALĂ </w:t>
            </w:r>
            <w:r w:rsidRPr="00ED4043">
              <w:rPr>
                <w:rFonts w:ascii="Cambria Math" w:eastAsia="Times New Roman" w:hAnsi="Cambria Math" w:cs="Times New Roman"/>
                <w:b/>
                <w:color w:val="000000" w:themeColor="text1"/>
                <w:sz w:val="20"/>
                <w:szCs w:val="20"/>
              </w:rPr>
              <w:t>Ș</w:t>
            </w:r>
            <w:r w:rsidRPr="00ED4043">
              <w:rPr>
                <w:rFonts w:ascii="Times New Roman" w:eastAsia="Times New Roman" w:hAnsi="Times New Roman" w:cs="Times New Roman"/>
                <w:b/>
                <w:color w:val="000000" w:themeColor="text1"/>
                <w:sz w:val="20"/>
                <w:szCs w:val="20"/>
              </w:rPr>
              <w:t xml:space="preserve">I EGALITATEA DE </w:t>
            </w:r>
            <w:r w:rsidRPr="00ED4043">
              <w:rPr>
                <w:rFonts w:ascii="Cambria Math" w:eastAsia="Times New Roman" w:hAnsi="Cambria Math" w:cs="Times New Roman"/>
                <w:b/>
                <w:color w:val="000000" w:themeColor="text1"/>
                <w:sz w:val="20"/>
                <w:szCs w:val="20"/>
              </w:rPr>
              <w:t>Ș</w:t>
            </w:r>
            <w:r w:rsidRPr="00ED4043">
              <w:rPr>
                <w:rFonts w:ascii="Times New Roman" w:eastAsia="Times New Roman" w:hAnsi="Times New Roman" w:cs="Times New Roman"/>
                <w:b/>
                <w:color w:val="000000" w:themeColor="text1"/>
                <w:sz w:val="20"/>
                <w:szCs w:val="20"/>
              </w:rPr>
              <w:t>ANSE</w:t>
            </w:r>
          </w:p>
        </w:tc>
      </w:tr>
      <w:tr w:rsidR="00846EF2" w:rsidRPr="00ED4043" w:rsidTr="001063E5">
        <w:trPr>
          <w:gridAfter w:val="1"/>
          <w:wAfter w:w="63" w:type="dxa"/>
          <w:jc w:val="center"/>
        </w:trPr>
        <w:tc>
          <w:tcPr>
            <w:tcW w:w="893" w:type="dxa"/>
          </w:tcPr>
          <w:p w:rsidR="00846EF2" w:rsidRPr="00ED4043" w:rsidRDefault="00846EF2">
            <w:pPr>
              <w:pStyle w:val="normal0"/>
              <w:tabs>
                <w:tab w:val="left" w:pos="328"/>
              </w:tabs>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31</w:t>
            </w:r>
          </w:p>
        </w:tc>
        <w:tc>
          <w:tcPr>
            <w:tcW w:w="13803" w:type="dxa"/>
            <w:gridSpan w:val="18"/>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Păr</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ile î</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consolidează dialogul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cooperarea cu privire la promovarea Agendei privind munca decentă a Organiza</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iei Interna</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ionale a Muncii (OIM), politica privind ocuparea for</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ei de muncă, sănătatea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securitatea la locul de muncă, dialogul social, protec</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ia socială, incluziunea socială, egalitatea de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 xml:space="preserve">anse între femei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bărba</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 combaterea practicilor de discriminare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drepturile sociale, contribuind astfel la promovarea unui număr sporit de locuri de muncă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de o calitate mai bună, la reducerea sărăciei, la consolidarea coeziunii sociale, la dezvoltarea durabilă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la îmbunătă</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irea calită</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ii vie</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ii</w:t>
            </w:r>
          </w:p>
        </w:tc>
      </w:tr>
      <w:tr w:rsidR="00846EF2" w:rsidRPr="00ED4043" w:rsidTr="001063E5">
        <w:trPr>
          <w:gridAfter w:val="1"/>
          <w:wAfter w:w="63" w:type="dxa"/>
          <w:jc w:val="center"/>
        </w:trPr>
        <w:tc>
          <w:tcPr>
            <w:tcW w:w="893" w:type="dxa"/>
          </w:tcPr>
          <w:p w:rsidR="00846EF2" w:rsidRPr="00ED4043" w:rsidRDefault="00846EF2">
            <w:pPr>
              <w:pStyle w:val="normal0"/>
              <w:tabs>
                <w:tab w:val="left" w:pos="328"/>
              </w:tabs>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32</w:t>
            </w:r>
          </w:p>
          <w:p w:rsidR="00846EF2" w:rsidRPr="00ED4043" w:rsidRDefault="00846EF2">
            <w:pPr>
              <w:pStyle w:val="normal0"/>
              <w:tabs>
                <w:tab w:val="left" w:pos="328"/>
              </w:tabs>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tabs>
                <w:tab w:val="left" w:pos="328"/>
              </w:tabs>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tabs>
                <w:tab w:val="left" w:pos="328"/>
              </w:tabs>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tabs>
                <w:tab w:val="left" w:pos="328"/>
              </w:tabs>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tabs>
                <w:tab w:val="left" w:pos="328"/>
              </w:tabs>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tabs>
                <w:tab w:val="left" w:pos="328"/>
              </w:tabs>
              <w:spacing w:after="0" w:line="240" w:lineRule="auto"/>
              <w:rPr>
                <w:rFonts w:ascii="Times New Roman" w:eastAsia="Times New Roman" w:hAnsi="Times New Roman" w:cs="Times New Roman"/>
                <w:b/>
                <w:color w:val="000000" w:themeColor="text1"/>
                <w:sz w:val="20"/>
                <w:szCs w:val="20"/>
              </w:rPr>
            </w:pPr>
          </w:p>
        </w:tc>
        <w:tc>
          <w:tcPr>
            <w:tcW w:w="1896" w:type="dxa"/>
            <w:gridSpan w:val="7"/>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Cooperarea, bazată pe schimbul de informa</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pe cele mai bune practici, poate acoperi o serie de aspecte care urmează să fie identificate printre următoarele domenii: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(a)</w:t>
            </w:r>
            <w:r w:rsidRPr="00ED4043">
              <w:rPr>
                <w:rFonts w:ascii="Times New Roman" w:eastAsia="Times New Roman" w:hAnsi="Times New Roman" w:cs="Times New Roman"/>
                <w:color w:val="000000" w:themeColor="text1"/>
                <w:sz w:val="20"/>
                <w:szCs w:val="20"/>
              </w:rPr>
              <w:t xml:space="preserve"> Reducerea sărăciei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îmbunătă</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irea coeziunii sociale</w:t>
            </w:r>
          </w:p>
        </w:tc>
        <w:tc>
          <w:tcPr>
            <w:tcW w:w="2410" w:type="dxa"/>
            <w:gridSpan w:val="4"/>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I1.</w:t>
            </w:r>
            <w:r w:rsidRPr="00ED4043">
              <w:rPr>
                <w:rFonts w:ascii="Times New Roman" w:eastAsia="Times New Roman" w:hAnsi="Times New Roman" w:cs="Times New Roman"/>
                <w:color w:val="000000" w:themeColor="text1"/>
                <w:sz w:val="20"/>
                <w:szCs w:val="20"/>
              </w:rPr>
              <w:t xml:space="preserve"> Dezvoltarea mecanismelor pentru finan</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area serviciilor sociale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25"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Hotărîre de Guvern intrată în vigoare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61" w:type="dxa"/>
            <w:gridSpan w:val="2"/>
          </w:tcPr>
          <w:p w:rsidR="00846EF2" w:rsidRPr="00ED4043" w:rsidRDefault="00B9732A" w:rsidP="006B22A9">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000000" w:themeColor="text1"/>
                <w:sz w:val="20"/>
                <w:szCs w:val="20"/>
                <w:lang w:val="fr-FR"/>
              </w:rPr>
            </w:pPr>
            <w:r w:rsidRPr="00ED4043">
              <w:rPr>
                <w:rFonts w:ascii="Times New Roman" w:hAnsi="Times New Roman" w:cs="Times New Roman"/>
                <w:color w:val="000000" w:themeColor="text1"/>
                <w:sz w:val="20"/>
                <w:szCs w:val="20"/>
                <w:lang w:val="fr-FR"/>
              </w:rPr>
              <w:t>Ministerul Sănătă</w:t>
            </w:r>
            <w:r w:rsidRPr="00ED4043">
              <w:rPr>
                <w:rFonts w:ascii="Times New Roman" w:hAnsi="Cambria Math" w:cs="Times New Roman"/>
                <w:color w:val="000000" w:themeColor="text1"/>
                <w:sz w:val="20"/>
                <w:szCs w:val="20"/>
                <w:lang w:val="fr-FR"/>
              </w:rPr>
              <w:t>ț</w:t>
            </w:r>
            <w:r w:rsidRPr="00ED4043">
              <w:rPr>
                <w:rFonts w:ascii="Times New Roman" w:hAnsi="Times New Roman" w:cs="Times New Roman"/>
                <w:color w:val="000000" w:themeColor="text1"/>
                <w:sz w:val="20"/>
                <w:szCs w:val="20"/>
                <w:lang w:val="fr-FR"/>
              </w:rPr>
              <w:t xml:space="preserve">ii, Muncii </w:t>
            </w:r>
            <w:r w:rsidRPr="00ED4043">
              <w:rPr>
                <w:rFonts w:ascii="Times New Roman" w:hAnsi="Cambria Math" w:cs="Times New Roman"/>
                <w:color w:val="000000" w:themeColor="text1"/>
                <w:sz w:val="20"/>
                <w:szCs w:val="20"/>
                <w:lang w:val="fr-FR"/>
              </w:rPr>
              <w:t>ș</w:t>
            </w:r>
            <w:r w:rsidRPr="00ED4043">
              <w:rPr>
                <w:rFonts w:ascii="Times New Roman" w:hAnsi="Times New Roman" w:cs="Times New Roman"/>
                <w:color w:val="000000" w:themeColor="text1"/>
                <w:sz w:val="20"/>
                <w:szCs w:val="20"/>
                <w:lang w:val="fr-FR"/>
              </w:rPr>
              <w:t>i Protec</w:t>
            </w:r>
            <w:r w:rsidRPr="00ED4043">
              <w:rPr>
                <w:rFonts w:ascii="Times New Roman" w:hAnsi="Cambria Math" w:cs="Times New Roman"/>
                <w:color w:val="000000" w:themeColor="text1"/>
                <w:sz w:val="20"/>
                <w:szCs w:val="20"/>
                <w:lang w:val="fr-FR"/>
              </w:rPr>
              <w:t>ț</w:t>
            </w:r>
            <w:r w:rsidRPr="00ED4043">
              <w:rPr>
                <w:rFonts w:ascii="Times New Roman" w:hAnsi="Times New Roman" w:cs="Times New Roman"/>
                <w:color w:val="000000" w:themeColor="text1"/>
                <w:sz w:val="20"/>
                <w:szCs w:val="20"/>
                <w:lang w:val="fr-FR"/>
              </w:rPr>
              <w:t>iei Sociale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Ministerul Finan</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elor;</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Cancelaria de  Stat</w:t>
            </w:r>
          </w:p>
        </w:tc>
        <w:tc>
          <w:tcPr>
            <w:tcW w:w="1606"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654"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În limitele resurselor bugetare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1063E5" w:rsidRPr="00ED4043" w:rsidTr="001063E5">
        <w:trPr>
          <w:gridAfter w:val="1"/>
          <w:wAfter w:w="63" w:type="dxa"/>
          <w:trHeight w:val="760"/>
          <w:jc w:val="center"/>
        </w:trPr>
        <w:tc>
          <w:tcPr>
            <w:tcW w:w="893" w:type="dxa"/>
            <w:vMerge w:val="restart"/>
          </w:tcPr>
          <w:p w:rsidR="001063E5" w:rsidRPr="00ED4043" w:rsidRDefault="001063E5">
            <w:pPr>
              <w:pStyle w:val="normal0"/>
              <w:spacing w:after="0" w:line="240" w:lineRule="auto"/>
              <w:rPr>
                <w:rFonts w:ascii="Times New Roman" w:eastAsia="Times New Roman" w:hAnsi="Times New Roman" w:cs="Times New Roman"/>
                <w:b/>
                <w:color w:val="000000" w:themeColor="text1"/>
                <w:sz w:val="20"/>
                <w:szCs w:val="20"/>
              </w:rPr>
            </w:pPr>
          </w:p>
        </w:tc>
        <w:tc>
          <w:tcPr>
            <w:tcW w:w="1896" w:type="dxa"/>
            <w:gridSpan w:val="7"/>
            <w:vMerge w:val="restart"/>
          </w:tcPr>
          <w:p w:rsidR="001063E5" w:rsidRPr="00ED4043" w:rsidRDefault="001063E5">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(b)</w:t>
            </w:r>
            <w:r w:rsidRPr="00ED4043">
              <w:rPr>
                <w:rFonts w:ascii="Times New Roman" w:eastAsia="Times New Roman" w:hAnsi="Times New Roman" w:cs="Times New Roman"/>
                <w:color w:val="000000" w:themeColor="text1"/>
                <w:sz w:val="20"/>
                <w:szCs w:val="20"/>
              </w:rPr>
              <w:t xml:space="preserve"> Politica privind ocuparea for</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ei de muncă, al cărei obiectiv este sporirea numărului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a calită</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ii locurilor de muncă, prin asigurarea unor condi</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de muncă decente, inclusiv în vederea reducerii economiei informale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a muncii nedeclarate</w:t>
            </w:r>
          </w:p>
          <w:p w:rsidR="001063E5" w:rsidRPr="00ED4043" w:rsidRDefault="001063E5">
            <w:pPr>
              <w:pStyle w:val="normal0"/>
              <w:spacing w:after="0" w:line="240" w:lineRule="auto"/>
              <w:rPr>
                <w:rFonts w:ascii="Times New Roman" w:eastAsia="Times New Roman" w:hAnsi="Times New Roman" w:cs="Times New Roman"/>
                <w:b/>
                <w:color w:val="000000" w:themeColor="text1"/>
                <w:sz w:val="20"/>
                <w:szCs w:val="20"/>
              </w:rPr>
            </w:pPr>
          </w:p>
          <w:p w:rsidR="001063E5" w:rsidRPr="00ED4043" w:rsidRDefault="001063E5" w:rsidP="001063E5">
            <w:pPr>
              <w:pStyle w:val="normal0"/>
              <w:spacing w:after="0" w:line="240" w:lineRule="auto"/>
              <w:rPr>
                <w:rFonts w:ascii="Times New Roman" w:eastAsia="Times New Roman" w:hAnsi="Times New Roman" w:cs="Times New Roman"/>
                <w:b/>
                <w:color w:val="000000" w:themeColor="text1"/>
                <w:sz w:val="20"/>
                <w:szCs w:val="20"/>
              </w:rPr>
            </w:pPr>
          </w:p>
        </w:tc>
        <w:tc>
          <w:tcPr>
            <w:tcW w:w="2410" w:type="dxa"/>
            <w:gridSpan w:val="4"/>
          </w:tcPr>
          <w:p w:rsidR="001063E5" w:rsidRPr="00ED4043" w:rsidRDefault="001063E5">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bottom w:val="single" w:sz="4" w:space="0" w:color="000000"/>
            </w:tcBorders>
          </w:tcPr>
          <w:p w:rsidR="001063E5" w:rsidRPr="00ED4043" w:rsidRDefault="001063E5">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L1. Act nou</w:t>
            </w:r>
          </w:p>
          <w:p w:rsidR="001063E5" w:rsidRPr="00ED4043" w:rsidRDefault="001063E5">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 Proiectul de  lege privind ocuparea for</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ei de muncă</w:t>
            </w:r>
          </w:p>
        </w:tc>
        <w:tc>
          <w:tcPr>
            <w:tcW w:w="1925" w:type="dxa"/>
            <w:tcBorders>
              <w:bottom w:val="single" w:sz="4" w:space="0" w:color="000000"/>
            </w:tcBorders>
          </w:tcPr>
          <w:p w:rsidR="001063E5" w:rsidRPr="00ED4043" w:rsidRDefault="001063E5">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Lege intrată în vigoare</w:t>
            </w:r>
          </w:p>
        </w:tc>
        <w:tc>
          <w:tcPr>
            <w:tcW w:w="1761" w:type="dxa"/>
            <w:gridSpan w:val="2"/>
            <w:tcBorders>
              <w:bottom w:val="single" w:sz="4" w:space="0" w:color="000000"/>
            </w:tcBorders>
          </w:tcPr>
          <w:p w:rsidR="001063E5" w:rsidRPr="00ED4043" w:rsidRDefault="001063E5" w:rsidP="006B22A9">
            <w:pPr>
              <w:rPr>
                <w:rFonts w:ascii="Times New Roman" w:hAnsi="Times New Roman" w:cs="Times New Roman"/>
                <w:color w:val="000000" w:themeColor="text1"/>
                <w:sz w:val="20"/>
                <w:szCs w:val="20"/>
                <w:lang w:val="fr-FR"/>
              </w:rPr>
            </w:pPr>
            <w:r w:rsidRPr="00ED4043">
              <w:rPr>
                <w:rFonts w:ascii="Times New Roman" w:hAnsi="Times New Roman" w:cs="Times New Roman"/>
                <w:color w:val="000000" w:themeColor="text1"/>
                <w:sz w:val="20"/>
                <w:szCs w:val="20"/>
                <w:lang w:val="fr-FR"/>
              </w:rPr>
              <w:t>Ministerul Sănătă</w:t>
            </w:r>
            <w:r w:rsidRPr="00ED4043">
              <w:rPr>
                <w:rFonts w:ascii="Times New Roman" w:hAnsi="Cambria Math" w:cs="Times New Roman"/>
                <w:color w:val="000000" w:themeColor="text1"/>
                <w:sz w:val="20"/>
                <w:szCs w:val="20"/>
                <w:lang w:val="fr-FR"/>
              </w:rPr>
              <w:t>ț</w:t>
            </w:r>
            <w:r w:rsidRPr="00ED4043">
              <w:rPr>
                <w:rFonts w:ascii="Times New Roman" w:hAnsi="Times New Roman" w:cs="Times New Roman"/>
                <w:color w:val="000000" w:themeColor="text1"/>
                <w:sz w:val="20"/>
                <w:szCs w:val="20"/>
                <w:lang w:val="fr-FR"/>
              </w:rPr>
              <w:t xml:space="preserve">ii, Muncii </w:t>
            </w:r>
            <w:r w:rsidRPr="00ED4043">
              <w:rPr>
                <w:rFonts w:ascii="Times New Roman" w:hAnsi="Cambria Math" w:cs="Times New Roman"/>
                <w:color w:val="000000" w:themeColor="text1"/>
                <w:sz w:val="20"/>
                <w:szCs w:val="20"/>
                <w:lang w:val="fr-FR"/>
              </w:rPr>
              <w:t>ș</w:t>
            </w:r>
            <w:r w:rsidRPr="00ED4043">
              <w:rPr>
                <w:rFonts w:ascii="Times New Roman" w:hAnsi="Times New Roman" w:cs="Times New Roman"/>
                <w:color w:val="000000" w:themeColor="text1"/>
                <w:sz w:val="20"/>
                <w:szCs w:val="20"/>
                <w:lang w:val="fr-FR"/>
              </w:rPr>
              <w:t>i Protec</w:t>
            </w:r>
            <w:r w:rsidRPr="00ED4043">
              <w:rPr>
                <w:rFonts w:ascii="Times New Roman" w:hAnsi="Cambria Math" w:cs="Times New Roman"/>
                <w:color w:val="000000" w:themeColor="text1"/>
                <w:sz w:val="20"/>
                <w:szCs w:val="20"/>
                <w:lang w:val="fr-FR"/>
              </w:rPr>
              <w:t>ț</w:t>
            </w:r>
            <w:r w:rsidRPr="00ED4043">
              <w:rPr>
                <w:rFonts w:ascii="Times New Roman" w:hAnsi="Times New Roman" w:cs="Times New Roman"/>
                <w:color w:val="000000" w:themeColor="text1"/>
                <w:sz w:val="20"/>
                <w:szCs w:val="20"/>
                <w:lang w:val="fr-FR"/>
              </w:rPr>
              <w:t>iei Sociale</w:t>
            </w:r>
          </w:p>
          <w:p w:rsidR="001063E5" w:rsidRPr="00ED4043" w:rsidRDefault="001063E5">
            <w:pPr>
              <w:pStyle w:val="normal0"/>
              <w:spacing w:after="0" w:line="240" w:lineRule="auto"/>
              <w:rPr>
                <w:rFonts w:ascii="Times New Roman" w:eastAsia="Times New Roman" w:hAnsi="Times New Roman" w:cs="Times New Roman"/>
                <w:b/>
                <w:color w:val="000000" w:themeColor="text1"/>
                <w:sz w:val="20"/>
                <w:szCs w:val="20"/>
              </w:rPr>
            </w:pPr>
          </w:p>
        </w:tc>
        <w:tc>
          <w:tcPr>
            <w:tcW w:w="1606" w:type="dxa"/>
            <w:gridSpan w:val="2"/>
            <w:tcBorders>
              <w:bottom w:val="single" w:sz="4" w:space="0" w:color="000000"/>
            </w:tcBorders>
          </w:tcPr>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 2018</w:t>
            </w:r>
          </w:p>
          <w:p w:rsidR="001063E5" w:rsidRPr="00ED4043" w:rsidRDefault="001063E5">
            <w:pPr>
              <w:pStyle w:val="normal0"/>
              <w:spacing w:after="0" w:line="240" w:lineRule="auto"/>
              <w:rPr>
                <w:rFonts w:ascii="Times New Roman" w:eastAsia="Times New Roman" w:hAnsi="Times New Roman" w:cs="Times New Roman"/>
                <w:b/>
                <w:color w:val="000000" w:themeColor="text1"/>
                <w:sz w:val="20"/>
                <w:szCs w:val="20"/>
              </w:rPr>
            </w:pPr>
          </w:p>
        </w:tc>
        <w:tc>
          <w:tcPr>
            <w:tcW w:w="1654" w:type="dxa"/>
            <w:tcBorders>
              <w:bottom w:val="single" w:sz="4" w:space="0" w:color="000000"/>
            </w:tcBorders>
          </w:tcPr>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Buget de Stat –</w:t>
            </w:r>
          </w:p>
          <w:p w:rsidR="001063E5" w:rsidRPr="00ED4043" w:rsidRDefault="001063E5">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100 mil lei</w:t>
            </w:r>
          </w:p>
        </w:tc>
      </w:tr>
      <w:tr w:rsidR="001063E5" w:rsidRPr="00ED4043" w:rsidTr="001063E5">
        <w:trPr>
          <w:gridAfter w:val="1"/>
          <w:wAfter w:w="63" w:type="dxa"/>
          <w:trHeight w:val="1300"/>
          <w:jc w:val="center"/>
        </w:trPr>
        <w:tc>
          <w:tcPr>
            <w:tcW w:w="893" w:type="dxa"/>
            <w:vMerge/>
          </w:tcPr>
          <w:p w:rsidR="001063E5" w:rsidRPr="00ED4043" w:rsidRDefault="001063E5">
            <w:pPr>
              <w:pStyle w:val="normal0"/>
              <w:widowControl w:val="0"/>
              <w:spacing w:after="0"/>
              <w:rPr>
                <w:rFonts w:ascii="Times New Roman" w:eastAsia="Times New Roman" w:hAnsi="Times New Roman" w:cs="Times New Roman"/>
                <w:b/>
                <w:color w:val="000000" w:themeColor="text1"/>
                <w:sz w:val="20"/>
                <w:szCs w:val="20"/>
              </w:rPr>
            </w:pPr>
          </w:p>
        </w:tc>
        <w:tc>
          <w:tcPr>
            <w:tcW w:w="1896" w:type="dxa"/>
            <w:gridSpan w:val="7"/>
            <w:vMerge/>
          </w:tcPr>
          <w:p w:rsidR="001063E5" w:rsidRPr="00ED4043" w:rsidRDefault="001063E5">
            <w:pPr>
              <w:pStyle w:val="normal0"/>
              <w:spacing w:after="0" w:line="240" w:lineRule="auto"/>
              <w:rPr>
                <w:rFonts w:ascii="Times New Roman" w:eastAsia="Times New Roman" w:hAnsi="Times New Roman" w:cs="Times New Roman"/>
                <w:b/>
                <w:color w:val="000000" w:themeColor="text1"/>
                <w:sz w:val="20"/>
                <w:szCs w:val="20"/>
              </w:rPr>
            </w:pPr>
          </w:p>
        </w:tc>
        <w:tc>
          <w:tcPr>
            <w:tcW w:w="2410" w:type="dxa"/>
            <w:gridSpan w:val="4"/>
          </w:tcPr>
          <w:p w:rsidR="001063E5" w:rsidRPr="00ED4043" w:rsidRDefault="001063E5">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tcBorders>
          </w:tcPr>
          <w:p w:rsidR="001063E5" w:rsidRPr="00ED4043" w:rsidRDefault="001063E5">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SL1. Act nou</w:t>
            </w:r>
          </w:p>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Proiectul Hotărîrii de Guvern  pentru  aprobarea Procedurii implementare a  a Legii cu privire la promovarea ocupării  for</w:t>
            </w:r>
            <w:r w:rsidRPr="00ED4043">
              <w:rPr>
                <w:rFonts w:ascii="Times New Roman" w:hAnsi="Cambria Math" w:cs="Times New Roman"/>
                <w:color w:val="000000" w:themeColor="text1"/>
                <w:sz w:val="20"/>
                <w:szCs w:val="20"/>
              </w:rPr>
              <w:t>ț</w:t>
            </w:r>
            <w:r w:rsidRPr="00ED4043">
              <w:rPr>
                <w:rFonts w:ascii="Times New Roman" w:hAnsi="Times New Roman" w:cs="Times New Roman"/>
                <w:color w:val="000000" w:themeColor="text1"/>
                <w:sz w:val="20"/>
                <w:szCs w:val="20"/>
              </w:rPr>
              <w:t>ei de muncă</w:t>
            </w:r>
          </w:p>
        </w:tc>
        <w:tc>
          <w:tcPr>
            <w:tcW w:w="1925" w:type="dxa"/>
            <w:tcBorders>
              <w:top w:val="single" w:sz="4" w:space="0" w:color="000000"/>
            </w:tcBorders>
          </w:tcPr>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lang w:val="fr-FR"/>
              </w:rPr>
            </w:pPr>
            <w:r w:rsidRPr="00ED4043">
              <w:rPr>
                <w:rFonts w:ascii="Times New Roman" w:hAnsi="Times New Roman" w:cs="Times New Roman"/>
                <w:color w:val="000000" w:themeColor="text1"/>
                <w:sz w:val="20"/>
                <w:szCs w:val="20"/>
              </w:rPr>
              <w:t>Hotărîre de Guvern</w:t>
            </w:r>
            <w:r w:rsidRPr="00ED4043">
              <w:rPr>
                <w:rFonts w:ascii="Times New Roman" w:hAnsi="Times New Roman" w:cs="Times New Roman"/>
                <w:color w:val="000000" w:themeColor="text1"/>
                <w:sz w:val="20"/>
                <w:szCs w:val="20"/>
                <w:lang w:val="fr-FR"/>
              </w:rPr>
              <w:t xml:space="preserve"> intrat</w:t>
            </w:r>
            <w:r w:rsidRPr="00ED4043">
              <w:rPr>
                <w:rFonts w:ascii="Times New Roman" w:hAnsi="Times New Roman" w:cs="Times New Roman"/>
                <w:color w:val="000000" w:themeColor="text1"/>
                <w:sz w:val="20"/>
                <w:szCs w:val="20"/>
              </w:rPr>
              <w:t>ă</w:t>
            </w:r>
            <w:r w:rsidRPr="00ED4043">
              <w:rPr>
                <w:rFonts w:ascii="Times New Roman" w:hAnsi="Times New Roman" w:cs="Times New Roman"/>
                <w:color w:val="000000" w:themeColor="text1"/>
                <w:sz w:val="20"/>
                <w:szCs w:val="20"/>
                <w:lang w:val="fr-FR"/>
              </w:rPr>
              <w:t xml:space="preserve"> în vigoare</w:t>
            </w:r>
          </w:p>
        </w:tc>
        <w:tc>
          <w:tcPr>
            <w:tcW w:w="1761" w:type="dxa"/>
            <w:gridSpan w:val="2"/>
            <w:tcBorders>
              <w:top w:val="single" w:sz="4" w:space="0" w:color="000000"/>
            </w:tcBorders>
          </w:tcPr>
          <w:p w:rsidR="001063E5" w:rsidRPr="00ED4043" w:rsidRDefault="001063E5" w:rsidP="006B22A9">
            <w:pPr>
              <w:rPr>
                <w:rFonts w:ascii="Times New Roman" w:hAnsi="Times New Roman" w:cs="Times New Roman"/>
                <w:color w:val="000000" w:themeColor="text1"/>
                <w:sz w:val="20"/>
                <w:szCs w:val="20"/>
                <w:lang w:val="fr-FR"/>
              </w:rPr>
            </w:pPr>
            <w:r w:rsidRPr="00ED4043">
              <w:rPr>
                <w:rFonts w:ascii="Times New Roman" w:hAnsi="Times New Roman" w:cs="Times New Roman"/>
                <w:color w:val="000000" w:themeColor="text1"/>
                <w:sz w:val="20"/>
                <w:szCs w:val="20"/>
                <w:lang w:val="fr-FR"/>
              </w:rPr>
              <w:t>Ministerul Sănătă</w:t>
            </w:r>
            <w:r w:rsidRPr="00ED4043">
              <w:rPr>
                <w:rFonts w:ascii="Times New Roman" w:hAnsi="Cambria Math" w:cs="Times New Roman"/>
                <w:color w:val="000000" w:themeColor="text1"/>
                <w:sz w:val="20"/>
                <w:szCs w:val="20"/>
                <w:lang w:val="fr-FR"/>
              </w:rPr>
              <w:t>ț</w:t>
            </w:r>
            <w:r w:rsidRPr="00ED4043">
              <w:rPr>
                <w:rFonts w:ascii="Times New Roman" w:hAnsi="Times New Roman" w:cs="Times New Roman"/>
                <w:color w:val="000000" w:themeColor="text1"/>
                <w:sz w:val="20"/>
                <w:szCs w:val="20"/>
                <w:lang w:val="fr-FR"/>
              </w:rPr>
              <w:t xml:space="preserve">ii, Muncii </w:t>
            </w:r>
            <w:r w:rsidRPr="00ED4043">
              <w:rPr>
                <w:rFonts w:ascii="Times New Roman" w:hAnsi="Cambria Math" w:cs="Times New Roman"/>
                <w:color w:val="000000" w:themeColor="text1"/>
                <w:sz w:val="20"/>
                <w:szCs w:val="20"/>
                <w:lang w:val="fr-FR"/>
              </w:rPr>
              <w:t>ș</w:t>
            </w:r>
            <w:r w:rsidRPr="00ED4043">
              <w:rPr>
                <w:rFonts w:ascii="Times New Roman" w:hAnsi="Times New Roman" w:cs="Times New Roman"/>
                <w:color w:val="000000" w:themeColor="text1"/>
                <w:sz w:val="20"/>
                <w:szCs w:val="20"/>
                <w:lang w:val="fr-FR"/>
              </w:rPr>
              <w:t>i Protec</w:t>
            </w:r>
            <w:r w:rsidRPr="00ED4043">
              <w:rPr>
                <w:rFonts w:ascii="Times New Roman" w:hAnsi="Cambria Math" w:cs="Times New Roman"/>
                <w:color w:val="000000" w:themeColor="text1"/>
                <w:sz w:val="20"/>
                <w:szCs w:val="20"/>
                <w:lang w:val="fr-FR"/>
              </w:rPr>
              <w:t>ț</w:t>
            </w:r>
            <w:r w:rsidRPr="00ED4043">
              <w:rPr>
                <w:rFonts w:ascii="Times New Roman" w:hAnsi="Times New Roman" w:cs="Times New Roman"/>
                <w:color w:val="000000" w:themeColor="text1"/>
                <w:sz w:val="20"/>
                <w:szCs w:val="20"/>
                <w:lang w:val="fr-FR"/>
              </w:rPr>
              <w:t>iei Sociale</w:t>
            </w:r>
          </w:p>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 </w:t>
            </w:r>
          </w:p>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Agenţia Naţională pentru Ocuparea Forţei de Muncă</w:t>
            </w:r>
          </w:p>
        </w:tc>
        <w:tc>
          <w:tcPr>
            <w:tcW w:w="1606" w:type="dxa"/>
            <w:gridSpan w:val="2"/>
            <w:tcBorders>
              <w:top w:val="single" w:sz="4" w:space="0" w:color="000000"/>
            </w:tcBorders>
          </w:tcPr>
          <w:p w:rsidR="001063E5" w:rsidRPr="00ED4043" w:rsidRDefault="001063E5" w:rsidP="006B22A9">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 2018</w:t>
            </w:r>
          </w:p>
        </w:tc>
        <w:tc>
          <w:tcPr>
            <w:tcW w:w="1654" w:type="dxa"/>
            <w:tcBorders>
              <w:top w:val="single" w:sz="4" w:space="0" w:color="000000"/>
            </w:tcBorders>
          </w:tcPr>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Nu necesită</w:t>
            </w:r>
          </w:p>
        </w:tc>
      </w:tr>
      <w:tr w:rsidR="001063E5" w:rsidRPr="00ED4043" w:rsidTr="001063E5">
        <w:trPr>
          <w:gridAfter w:val="1"/>
          <w:wAfter w:w="63" w:type="dxa"/>
          <w:trHeight w:val="800"/>
          <w:jc w:val="center"/>
        </w:trPr>
        <w:tc>
          <w:tcPr>
            <w:tcW w:w="893" w:type="dxa"/>
            <w:vMerge w:val="restart"/>
          </w:tcPr>
          <w:p w:rsidR="001063E5" w:rsidRPr="00ED4043" w:rsidRDefault="001063E5">
            <w:pPr>
              <w:pStyle w:val="normal0"/>
              <w:spacing w:after="0" w:line="240" w:lineRule="auto"/>
              <w:rPr>
                <w:rFonts w:ascii="Times New Roman" w:eastAsia="Times New Roman" w:hAnsi="Times New Roman" w:cs="Times New Roman"/>
                <w:b/>
                <w:color w:val="000000" w:themeColor="text1"/>
                <w:sz w:val="20"/>
                <w:szCs w:val="20"/>
              </w:rPr>
            </w:pPr>
          </w:p>
        </w:tc>
        <w:tc>
          <w:tcPr>
            <w:tcW w:w="1896" w:type="dxa"/>
            <w:gridSpan w:val="7"/>
            <w:vMerge w:val="restart"/>
          </w:tcPr>
          <w:p w:rsidR="001063E5" w:rsidRPr="00ED4043" w:rsidRDefault="001063E5">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(c)</w:t>
            </w:r>
            <w:r w:rsidRPr="00ED4043">
              <w:rPr>
                <w:rFonts w:ascii="Times New Roman" w:eastAsia="Times New Roman" w:hAnsi="Times New Roman" w:cs="Times New Roman"/>
                <w:color w:val="000000" w:themeColor="text1"/>
                <w:sz w:val="20"/>
                <w:szCs w:val="20"/>
              </w:rPr>
              <w:t xml:space="preserve"> Promovarea unor măsuri active pe pia</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a for</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ei de muncă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a unor servicii de ocupare a for</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ei de muncă eficiente în vederea modernizării pie</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elor for</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ei de muncă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a adaptării la necesită</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ile acestei pie</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ei</w:t>
            </w:r>
          </w:p>
          <w:p w:rsidR="001063E5" w:rsidRPr="00ED4043" w:rsidRDefault="001063E5">
            <w:pPr>
              <w:pStyle w:val="normal0"/>
              <w:spacing w:after="0" w:line="240" w:lineRule="auto"/>
              <w:rPr>
                <w:rFonts w:ascii="Times New Roman" w:eastAsia="Times New Roman" w:hAnsi="Times New Roman" w:cs="Times New Roman"/>
                <w:b/>
                <w:color w:val="000000" w:themeColor="text1"/>
                <w:sz w:val="20"/>
                <w:szCs w:val="20"/>
              </w:rPr>
            </w:pPr>
          </w:p>
          <w:p w:rsidR="001063E5" w:rsidRPr="00ED4043" w:rsidRDefault="001063E5" w:rsidP="001063E5">
            <w:pPr>
              <w:pStyle w:val="normal0"/>
              <w:spacing w:after="0" w:line="240" w:lineRule="auto"/>
              <w:rPr>
                <w:rFonts w:ascii="Times New Roman" w:eastAsia="Times New Roman" w:hAnsi="Times New Roman" w:cs="Times New Roman"/>
                <w:b/>
                <w:color w:val="000000" w:themeColor="text1"/>
                <w:sz w:val="20"/>
                <w:szCs w:val="20"/>
              </w:rPr>
            </w:pPr>
          </w:p>
        </w:tc>
        <w:tc>
          <w:tcPr>
            <w:tcW w:w="2410" w:type="dxa"/>
            <w:gridSpan w:val="4"/>
          </w:tcPr>
          <w:p w:rsidR="001063E5" w:rsidRPr="00ED4043" w:rsidRDefault="001063E5">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bottom w:val="single" w:sz="4" w:space="0" w:color="000000"/>
            </w:tcBorders>
          </w:tcPr>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I2.</w:t>
            </w:r>
            <w:r w:rsidRPr="00ED4043">
              <w:rPr>
                <w:rFonts w:ascii="Times New Roman" w:eastAsia="Times New Roman" w:hAnsi="Times New Roman" w:cs="Times New Roman"/>
                <w:color w:val="000000" w:themeColor="text1"/>
                <w:sz w:val="20"/>
                <w:szCs w:val="20"/>
              </w:rPr>
              <w:t xml:space="preserve"> Modernizarea Agenţiei Naţionale pentru Ocuparea Forţei de Muncă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structurilor sale teritoriale</w:t>
            </w:r>
          </w:p>
          <w:p w:rsidR="001063E5" w:rsidRPr="00ED4043" w:rsidRDefault="001063E5">
            <w:pPr>
              <w:pStyle w:val="normal0"/>
              <w:spacing w:after="0" w:line="240" w:lineRule="auto"/>
              <w:rPr>
                <w:rFonts w:ascii="Times New Roman" w:eastAsia="Times New Roman" w:hAnsi="Times New Roman" w:cs="Times New Roman"/>
                <w:b/>
                <w:color w:val="000000" w:themeColor="text1"/>
                <w:sz w:val="20"/>
                <w:szCs w:val="20"/>
              </w:rPr>
            </w:pPr>
          </w:p>
        </w:tc>
        <w:tc>
          <w:tcPr>
            <w:tcW w:w="1925" w:type="dxa"/>
            <w:vMerge w:val="restart"/>
          </w:tcPr>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Agenţia Naţională pentru Ocuparea Forţei de Muncă  reorganizată;</w:t>
            </w:r>
          </w:p>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Sistemul informa</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ional îmbunătă</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it;</w:t>
            </w:r>
          </w:p>
          <w:p w:rsidR="001063E5" w:rsidRPr="00ED4043" w:rsidRDefault="001063E5">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Personal instruit;</w:t>
            </w:r>
          </w:p>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Management pe rezultate implementat;</w:t>
            </w:r>
          </w:p>
          <w:p w:rsidR="001063E5" w:rsidRPr="00ED4043" w:rsidRDefault="001063E5">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Concept elaborat, Observator creat</w:t>
            </w:r>
          </w:p>
        </w:tc>
        <w:tc>
          <w:tcPr>
            <w:tcW w:w="1761" w:type="dxa"/>
            <w:gridSpan w:val="2"/>
            <w:vMerge w:val="restart"/>
          </w:tcPr>
          <w:p w:rsidR="001063E5" w:rsidRPr="00ED4043" w:rsidRDefault="001063E5" w:rsidP="006B22A9">
            <w:pPr>
              <w:rPr>
                <w:rFonts w:ascii="Times New Roman" w:hAnsi="Times New Roman" w:cs="Times New Roman"/>
                <w:color w:val="000000" w:themeColor="text1"/>
                <w:sz w:val="20"/>
                <w:szCs w:val="20"/>
                <w:lang w:val="fr-FR"/>
              </w:rPr>
            </w:pPr>
            <w:r w:rsidRPr="00ED4043">
              <w:rPr>
                <w:rFonts w:ascii="Times New Roman" w:hAnsi="Times New Roman" w:cs="Times New Roman"/>
                <w:color w:val="000000" w:themeColor="text1"/>
                <w:sz w:val="20"/>
                <w:szCs w:val="20"/>
                <w:lang w:val="fr-FR"/>
              </w:rPr>
              <w:t>Ministerul Sănătă</w:t>
            </w:r>
            <w:r w:rsidRPr="00ED4043">
              <w:rPr>
                <w:rFonts w:ascii="Times New Roman" w:hAnsi="Cambria Math" w:cs="Times New Roman"/>
                <w:color w:val="000000" w:themeColor="text1"/>
                <w:sz w:val="20"/>
                <w:szCs w:val="20"/>
                <w:lang w:val="fr-FR"/>
              </w:rPr>
              <w:t>ț</w:t>
            </w:r>
            <w:r w:rsidRPr="00ED4043">
              <w:rPr>
                <w:rFonts w:ascii="Times New Roman" w:hAnsi="Times New Roman" w:cs="Times New Roman"/>
                <w:color w:val="000000" w:themeColor="text1"/>
                <w:sz w:val="20"/>
                <w:szCs w:val="20"/>
                <w:lang w:val="fr-FR"/>
              </w:rPr>
              <w:t xml:space="preserve">ii, Muncii </w:t>
            </w:r>
            <w:r w:rsidRPr="00ED4043">
              <w:rPr>
                <w:rFonts w:ascii="Times New Roman" w:hAnsi="Cambria Math" w:cs="Times New Roman"/>
                <w:color w:val="000000" w:themeColor="text1"/>
                <w:sz w:val="20"/>
                <w:szCs w:val="20"/>
                <w:lang w:val="fr-FR"/>
              </w:rPr>
              <w:t>ș</w:t>
            </w:r>
            <w:r w:rsidRPr="00ED4043">
              <w:rPr>
                <w:rFonts w:ascii="Times New Roman" w:hAnsi="Times New Roman" w:cs="Times New Roman"/>
                <w:color w:val="000000" w:themeColor="text1"/>
                <w:sz w:val="20"/>
                <w:szCs w:val="20"/>
                <w:lang w:val="fr-FR"/>
              </w:rPr>
              <w:t>i Protec</w:t>
            </w:r>
            <w:r w:rsidRPr="00ED4043">
              <w:rPr>
                <w:rFonts w:ascii="Times New Roman" w:hAnsi="Cambria Math" w:cs="Times New Roman"/>
                <w:color w:val="000000" w:themeColor="text1"/>
                <w:sz w:val="20"/>
                <w:szCs w:val="20"/>
                <w:lang w:val="fr-FR"/>
              </w:rPr>
              <w:t>ț</w:t>
            </w:r>
            <w:r w:rsidRPr="00ED4043">
              <w:rPr>
                <w:rFonts w:ascii="Times New Roman" w:hAnsi="Times New Roman" w:cs="Times New Roman"/>
                <w:color w:val="000000" w:themeColor="text1"/>
                <w:sz w:val="20"/>
                <w:szCs w:val="20"/>
                <w:lang w:val="fr-FR"/>
              </w:rPr>
              <w:t>iei Sociale</w:t>
            </w:r>
          </w:p>
          <w:p w:rsidR="001063E5" w:rsidRPr="00ED4043" w:rsidRDefault="001063E5">
            <w:pPr>
              <w:pStyle w:val="normal0"/>
              <w:spacing w:after="0" w:line="240" w:lineRule="auto"/>
              <w:rPr>
                <w:rFonts w:ascii="Times New Roman" w:eastAsia="Times New Roman" w:hAnsi="Times New Roman" w:cs="Times New Roman"/>
                <w:b/>
                <w:color w:val="000000" w:themeColor="text1"/>
                <w:sz w:val="20"/>
                <w:szCs w:val="20"/>
              </w:rPr>
            </w:pPr>
          </w:p>
        </w:tc>
        <w:tc>
          <w:tcPr>
            <w:tcW w:w="1606" w:type="dxa"/>
            <w:gridSpan w:val="2"/>
            <w:tcBorders>
              <w:bottom w:val="single" w:sz="4" w:space="0" w:color="000000"/>
            </w:tcBorders>
          </w:tcPr>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p>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2018-2019</w:t>
            </w:r>
          </w:p>
          <w:p w:rsidR="001063E5" w:rsidRPr="00ED4043" w:rsidRDefault="001063E5">
            <w:pPr>
              <w:pStyle w:val="normal0"/>
              <w:spacing w:after="0" w:line="240" w:lineRule="auto"/>
              <w:rPr>
                <w:rFonts w:ascii="Times New Roman" w:eastAsia="Times New Roman" w:hAnsi="Times New Roman" w:cs="Times New Roman"/>
                <w:b/>
                <w:color w:val="000000" w:themeColor="text1"/>
                <w:sz w:val="20"/>
                <w:szCs w:val="20"/>
              </w:rPr>
            </w:pPr>
          </w:p>
        </w:tc>
        <w:tc>
          <w:tcPr>
            <w:tcW w:w="1654" w:type="dxa"/>
            <w:tcBorders>
              <w:bottom w:val="single" w:sz="4" w:space="0" w:color="000000"/>
            </w:tcBorders>
          </w:tcPr>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p>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Surse externe –</w:t>
            </w:r>
          </w:p>
          <w:p w:rsidR="001063E5" w:rsidRPr="00ED4043" w:rsidRDefault="001063E5">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20 mil.lei, neinclus în Cadrul bugetar pe termen mediu</w:t>
            </w:r>
          </w:p>
        </w:tc>
      </w:tr>
      <w:tr w:rsidR="001063E5" w:rsidRPr="00ED4043" w:rsidTr="001063E5">
        <w:trPr>
          <w:gridAfter w:val="1"/>
          <w:wAfter w:w="63" w:type="dxa"/>
          <w:trHeight w:val="1120"/>
          <w:jc w:val="center"/>
        </w:trPr>
        <w:tc>
          <w:tcPr>
            <w:tcW w:w="893" w:type="dxa"/>
            <w:vMerge/>
          </w:tcPr>
          <w:p w:rsidR="001063E5" w:rsidRPr="00ED4043" w:rsidRDefault="001063E5">
            <w:pPr>
              <w:pStyle w:val="normal0"/>
              <w:widowControl w:val="0"/>
              <w:spacing w:after="0"/>
              <w:rPr>
                <w:rFonts w:ascii="Times New Roman" w:eastAsia="Times New Roman" w:hAnsi="Times New Roman" w:cs="Times New Roman"/>
                <w:b/>
                <w:color w:val="000000" w:themeColor="text1"/>
                <w:sz w:val="20"/>
                <w:szCs w:val="20"/>
              </w:rPr>
            </w:pPr>
          </w:p>
        </w:tc>
        <w:tc>
          <w:tcPr>
            <w:tcW w:w="1896" w:type="dxa"/>
            <w:gridSpan w:val="7"/>
            <w:vMerge/>
          </w:tcPr>
          <w:p w:rsidR="001063E5" w:rsidRPr="00ED4043" w:rsidRDefault="001063E5">
            <w:pPr>
              <w:pStyle w:val="normal0"/>
              <w:spacing w:after="0" w:line="240" w:lineRule="auto"/>
              <w:rPr>
                <w:rFonts w:ascii="Times New Roman" w:eastAsia="Times New Roman" w:hAnsi="Times New Roman" w:cs="Times New Roman"/>
                <w:b/>
                <w:color w:val="000000" w:themeColor="text1"/>
                <w:sz w:val="20"/>
                <w:szCs w:val="20"/>
              </w:rPr>
            </w:pPr>
          </w:p>
        </w:tc>
        <w:tc>
          <w:tcPr>
            <w:tcW w:w="2410" w:type="dxa"/>
            <w:gridSpan w:val="4"/>
          </w:tcPr>
          <w:p w:rsidR="001063E5" w:rsidRPr="00ED4043" w:rsidRDefault="001063E5">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tcBorders>
          </w:tcPr>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p>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I3.</w:t>
            </w:r>
            <w:r w:rsidRPr="00ED4043">
              <w:rPr>
                <w:rFonts w:ascii="Times New Roman" w:eastAsia="Times New Roman" w:hAnsi="Times New Roman" w:cs="Times New Roman"/>
                <w:color w:val="000000" w:themeColor="text1"/>
                <w:sz w:val="20"/>
                <w:szCs w:val="20"/>
              </w:rPr>
              <w:t xml:space="preserve"> Elaborarea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implementarea conceptului Observatorului Pie</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ei Muncii</w:t>
            </w:r>
          </w:p>
        </w:tc>
        <w:tc>
          <w:tcPr>
            <w:tcW w:w="1925" w:type="dxa"/>
            <w:vMerge/>
          </w:tcPr>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p>
        </w:tc>
        <w:tc>
          <w:tcPr>
            <w:tcW w:w="1761" w:type="dxa"/>
            <w:gridSpan w:val="2"/>
            <w:vMerge/>
          </w:tcPr>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p>
        </w:tc>
        <w:tc>
          <w:tcPr>
            <w:tcW w:w="1606" w:type="dxa"/>
            <w:gridSpan w:val="2"/>
            <w:tcBorders>
              <w:top w:val="single" w:sz="4" w:space="0" w:color="000000"/>
            </w:tcBorders>
          </w:tcPr>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 </w:t>
            </w:r>
          </w:p>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p>
          <w:p w:rsidR="001063E5" w:rsidRPr="00ED4043" w:rsidRDefault="001063E5" w:rsidP="006B22A9">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     2018</w:t>
            </w:r>
          </w:p>
        </w:tc>
        <w:tc>
          <w:tcPr>
            <w:tcW w:w="1654" w:type="dxa"/>
            <w:tcBorders>
              <w:top w:val="single" w:sz="4" w:space="0" w:color="000000"/>
            </w:tcBorders>
          </w:tcPr>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p>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Surse externe, estimat </w:t>
            </w:r>
          </w:p>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 300 mii lei</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96" w:type="dxa"/>
            <w:gridSpan w:val="7"/>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(d)</w:t>
            </w:r>
            <w:r w:rsidRPr="00ED4043">
              <w:rPr>
                <w:rFonts w:ascii="Times New Roman" w:eastAsia="Times New Roman" w:hAnsi="Times New Roman" w:cs="Times New Roman"/>
                <w:color w:val="000000" w:themeColor="text1"/>
                <w:sz w:val="20"/>
                <w:szCs w:val="20"/>
              </w:rPr>
              <w:t xml:space="preserve"> Încurajarea unor pie</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e ale for</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ei de muncă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a unor sisteme de securitate socială mai favorabile incluziunii, care să integreze persoanele dezavantajate, </w:t>
            </w:r>
            <w:r w:rsidRPr="00ED4043">
              <w:rPr>
                <w:rFonts w:ascii="Times New Roman" w:eastAsia="Times New Roman" w:hAnsi="Times New Roman" w:cs="Times New Roman"/>
                <w:color w:val="000000" w:themeColor="text1"/>
                <w:sz w:val="20"/>
                <w:szCs w:val="20"/>
              </w:rPr>
              <w:lastRenderedPageBreak/>
              <w:t xml:space="preserve">inclusiv persoanele cu handicap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cele care apar</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in minorită</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ilor</w:t>
            </w:r>
          </w:p>
        </w:tc>
        <w:tc>
          <w:tcPr>
            <w:tcW w:w="2410" w:type="dxa"/>
            <w:gridSpan w:val="4"/>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SL2. </w:t>
            </w:r>
            <w:r w:rsidRPr="00ED4043">
              <w:rPr>
                <w:rFonts w:ascii="Times New Roman" w:eastAsia="Times New Roman" w:hAnsi="Times New Roman" w:cs="Times New Roman"/>
                <w:color w:val="000000" w:themeColor="text1"/>
                <w:sz w:val="20"/>
                <w:szCs w:val="20"/>
              </w:rPr>
              <w:t>Elaborarea şi aprobarea Strategiei privind ocuparea for</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ei de muncă</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25"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Strategie aprobată</w:t>
            </w:r>
          </w:p>
        </w:tc>
        <w:tc>
          <w:tcPr>
            <w:tcW w:w="1761" w:type="dxa"/>
            <w:gridSpan w:val="2"/>
          </w:tcPr>
          <w:p w:rsidR="00846EF2" w:rsidRPr="00ED4043" w:rsidRDefault="00846EF2" w:rsidP="006B22A9">
            <w:pPr>
              <w:rPr>
                <w:rFonts w:ascii="Times New Roman" w:hAnsi="Times New Roman" w:cs="Times New Roman"/>
                <w:color w:val="000000" w:themeColor="text1"/>
                <w:sz w:val="20"/>
                <w:szCs w:val="20"/>
                <w:lang w:val="fr-FR"/>
              </w:rPr>
            </w:pPr>
            <w:r w:rsidRPr="00ED4043">
              <w:rPr>
                <w:rFonts w:ascii="Times New Roman" w:hAnsi="Times New Roman" w:cs="Times New Roman"/>
                <w:color w:val="000000" w:themeColor="text1"/>
                <w:sz w:val="20"/>
                <w:szCs w:val="20"/>
                <w:lang w:val="fr-FR"/>
              </w:rPr>
              <w:t>Ministerul Sănătă</w:t>
            </w:r>
            <w:r w:rsidRPr="00ED4043">
              <w:rPr>
                <w:rFonts w:ascii="Times New Roman" w:hAnsi="Cambria Math" w:cs="Times New Roman"/>
                <w:color w:val="000000" w:themeColor="text1"/>
                <w:sz w:val="20"/>
                <w:szCs w:val="20"/>
                <w:lang w:val="fr-FR"/>
              </w:rPr>
              <w:t>ț</w:t>
            </w:r>
            <w:r w:rsidRPr="00ED4043">
              <w:rPr>
                <w:rFonts w:ascii="Times New Roman" w:hAnsi="Times New Roman" w:cs="Times New Roman"/>
                <w:color w:val="000000" w:themeColor="text1"/>
                <w:sz w:val="20"/>
                <w:szCs w:val="20"/>
                <w:lang w:val="fr-FR"/>
              </w:rPr>
              <w:t xml:space="preserve">ii, Muncii </w:t>
            </w:r>
            <w:r w:rsidRPr="00ED4043">
              <w:rPr>
                <w:rFonts w:ascii="Times New Roman" w:hAnsi="Cambria Math" w:cs="Times New Roman"/>
                <w:color w:val="000000" w:themeColor="text1"/>
                <w:sz w:val="20"/>
                <w:szCs w:val="20"/>
                <w:lang w:val="fr-FR"/>
              </w:rPr>
              <w:t>ș</w:t>
            </w:r>
            <w:r w:rsidRPr="00ED4043">
              <w:rPr>
                <w:rFonts w:ascii="Times New Roman" w:hAnsi="Times New Roman" w:cs="Times New Roman"/>
                <w:color w:val="000000" w:themeColor="text1"/>
                <w:sz w:val="20"/>
                <w:szCs w:val="20"/>
                <w:lang w:val="fr-FR"/>
              </w:rPr>
              <w:t>i Protec</w:t>
            </w:r>
            <w:r w:rsidRPr="00ED4043">
              <w:rPr>
                <w:rFonts w:ascii="Times New Roman" w:hAnsi="Cambria Math" w:cs="Times New Roman"/>
                <w:color w:val="000000" w:themeColor="text1"/>
                <w:sz w:val="20"/>
                <w:szCs w:val="20"/>
                <w:lang w:val="fr-FR"/>
              </w:rPr>
              <w:t>ț</w:t>
            </w:r>
            <w:r w:rsidRPr="00ED4043">
              <w:rPr>
                <w:rFonts w:ascii="Times New Roman" w:hAnsi="Times New Roman" w:cs="Times New Roman"/>
                <w:color w:val="000000" w:themeColor="text1"/>
                <w:sz w:val="20"/>
                <w:szCs w:val="20"/>
                <w:lang w:val="fr-FR"/>
              </w:rPr>
              <w:t>iei Sociale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606"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 2017</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654"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Nu necesită</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96" w:type="dxa"/>
            <w:gridSpan w:val="7"/>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(e) </w:t>
            </w:r>
            <w:r w:rsidRPr="00ED4043">
              <w:rPr>
                <w:rFonts w:ascii="Times New Roman" w:eastAsia="Times New Roman" w:hAnsi="Times New Roman" w:cs="Times New Roman"/>
                <w:color w:val="000000" w:themeColor="text1"/>
                <w:sz w:val="20"/>
                <w:szCs w:val="20"/>
              </w:rPr>
              <w:t>Gestionarea eficientă a migra</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iei for</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ei de muncă, al cărei obiectiv este consolidarea impactului pozitiv asupra dezvoltării</w:t>
            </w:r>
          </w:p>
        </w:tc>
        <w:tc>
          <w:tcPr>
            <w:tcW w:w="2410" w:type="dxa"/>
            <w:gridSpan w:val="4"/>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I4.</w:t>
            </w:r>
            <w:r w:rsidRPr="00ED4043">
              <w:rPr>
                <w:rFonts w:ascii="Times New Roman" w:eastAsia="Times New Roman" w:hAnsi="Times New Roman" w:cs="Times New Roman"/>
                <w:color w:val="000000" w:themeColor="text1"/>
                <w:sz w:val="20"/>
                <w:szCs w:val="20"/>
              </w:rPr>
              <w:t xml:space="preserve"> Ini</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ierea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negocierea acordurilor bilaterale în domeniul migra</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iei de muncă cu statele de destinaţie a lucrătorilor migranţi</w:t>
            </w:r>
          </w:p>
        </w:tc>
        <w:tc>
          <w:tcPr>
            <w:tcW w:w="1925"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Acorduri în domeniul migra</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iei de muncă ini</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iate/negociate.</w:t>
            </w:r>
          </w:p>
        </w:tc>
        <w:tc>
          <w:tcPr>
            <w:tcW w:w="1761" w:type="dxa"/>
            <w:gridSpan w:val="2"/>
          </w:tcPr>
          <w:p w:rsidR="00846EF2" w:rsidRPr="00ED4043" w:rsidRDefault="00846EF2" w:rsidP="006B22A9">
            <w:pPr>
              <w:rPr>
                <w:rFonts w:ascii="Times New Roman" w:hAnsi="Times New Roman" w:cs="Times New Roman"/>
                <w:color w:val="000000" w:themeColor="text1"/>
                <w:sz w:val="20"/>
                <w:szCs w:val="20"/>
                <w:lang w:val="fr-FR"/>
              </w:rPr>
            </w:pPr>
            <w:r w:rsidRPr="00ED4043">
              <w:rPr>
                <w:rFonts w:ascii="Times New Roman" w:hAnsi="Times New Roman" w:cs="Times New Roman"/>
                <w:color w:val="000000" w:themeColor="text1"/>
                <w:sz w:val="20"/>
                <w:szCs w:val="20"/>
                <w:lang w:val="fr-FR"/>
              </w:rPr>
              <w:t>Ministerul Sănătă</w:t>
            </w:r>
            <w:r w:rsidRPr="00ED4043">
              <w:rPr>
                <w:rFonts w:ascii="Times New Roman" w:hAnsi="Cambria Math" w:cs="Times New Roman"/>
                <w:color w:val="000000" w:themeColor="text1"/>
                <w:sz w:val="20"/>
                <w:szCs w:val="20"/>
                <w:lang w:val="fr-FR"/>
              </w:rPr>
              <w:t>ț</w:t>
            </w:r>
            <w:r w:rsidRPr="00ED4043">
              <w:rPr>
                <w:rFonts w:ascii="Times New Roman" w:hAnsi="Times New Roman" w:cs="Times New Roman"/>
                <w:color w:val="000000" w:themeColor="text1"/>
                <w:sz w:val="20"/>
                <w:szCs w:val="20"/>
                <w:lang w:val="fr-FR"/>
              </w:rPr>
              <w:t xml:space="preserve">ii, Muncii </w:t>
            </w:r>
            <w:r w:rsidRPr="00ED4043">
              <w:rPr>
                <w:rFonts w:ascii="Times New Roman" w:hAnsi="Cambria Math" w:cs="Times New Roman"/>
                <w:color w:val="000000" w:themeColor="text1"/>
                <w:sz w:val="20"/>
                <w:szCs w:val="20"/>
                <w:lang w:val="fr-FR"/>
              </w:rPr>
              <w:t>ș</w:t>
            </w:r>
            <w:r w:rsidRPr="00ED4043">
              <w:rPr>
                <w:rFonts w:ascii="Times New Roman" w:hAnsi="Times New Roman" w:cs="Times New Roman"/>
                <w:color w:val="000000" w:themeColor="text1"/>
                <w:sz w:val="20"/>
                <w:szCs w:val="20"/>
                <w:lang w:val="fr-FR"/>
              </w:rPr>
              <w:t>i Protec</w:t>
            </w:r>
            <w:r w:rsidRPr="00ED4043">
              <w:rPr>
                <w:rFonts w:ascii="Times New Roman" w:hAnsi="Cambria Math" w:cs="Times New Roman"/>
                <w:color w:val="000000" w:themeColor="text1"/>
                <w:sz w:val="20"/>
                <w:szCs w:val="20"/>
                <w:lang w:val="fr-FR"/>
              </w:rPr>
              <w:t>ț</w:t>
            </w:r>
            <w:r w:rsidRPr="00ED4043">
              <w:rPr>
                <w:rFonts w:ascii="Times New Roman" w:hAnsi="Times New Roman" w:cs="Times New Roman"/>
                <w:color w:val="000000" w:themeColor="text1"/>
                <w:sz w:val="20"/>
                <w:szCs w:val="20"/>
                <w:lang w:val="fr-FR"/>
              </w:rPr>
              <w:t>iei Sociale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 </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Afacerilor Externe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Integrării Europene</w:t>
            </w:r>
          </w:p>
        </w:tc>
        <w:tc>
          <w:tcPr>
            <w:tcW w:w="1606"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Trimestrul I, 2017 –Trimestrul IV 2019 </w:t>
            </w:r>
          </w:p>
        </w:tc>
        <w:tc>
          <w:tcPr>
            <w:tcW w:w="1654"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În limita surselor bugetare alocate </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96" w:type="dxa"/>
            <w:gridSpan w:val="7"/>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(f)</w:t>
            </w:r>
            <w:r w:rsidRPr="00ED4043">
              <w:rPr>
                <w:rFonts w:ascii="Times New Roman" w:eastAsia="Times New Roman" w:hAnsi="Times New Roman" w:cs="Times New Roman"/>
                <w:color w:val="000000" w:themeColor="text1"/>
                <w:sz w:val="20"/>
                <w:szCs w:val="20"/>
              </w:rPr>
              <w:t xml:space="preserve"> Egalitatea de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anse, care vizează îmbunătă</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irea egalită</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de gen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asigurarea egalită</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de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anse între bărba</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femei, precum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combaterea discriminărilor de orice tip</w:t>
            </w:r>
          </w:p>
        </w:tc>
        <w:tc>
          <w:tcPr>
            <w:tcW w:w="2410" w:type="dxa"/>
            <w:gridSpan w:val="4"/>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SL3.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xml:space="preserve">Implementarea Hotărîrii Guvernului nr.259 din 28.04.2017 </w:t>
            </w:r>
            <w:r w:rsidRPr="00ED4043">
              <w:rPr>
                <w:rFonts w:ascii="Times New Roman" w:eastAsia="Times New Roman" w:hAnsi="Times New Roman" w:cs="Times New Roman"/>
                <w:color w:val="000000" w:themeColor="text1"/>
                <w:sz w:val="20"/>
                <w:szCs w:val="20"/>
              </w:rPr>
              <w:t xml:space="preserve">pentru aprobarea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Strategiei pentru asigurarea egalită</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între femei </w:t>
            </w:r>
            <w:r w:rsidRPr="00ED4043">
              <w:rPr>
                <w:rFonts w:ascii="Cambria Math" w:eastAsia="Times New Roman" w:hAnsi="Cambria Math" w:cs="Times New Roman"/>
                <w:color w:val="000000" w:themeColor="text1"/>
                <w:sz w:val="20"/>
                <w:szCs w:val="20"/>
              </w:rPr>
              <w:t>ș</w:t>
            </w:r>
            <w:r w:rsidRPr="00ED4043">
              <w:rPr>
                <w:rFonts w:ascii="Times New Roman" w:eastAsia="Times New Roman" w:hAnsi="Times New Roman" w:cs="Times New Roman"/>
                <w:color w:val="000000" w:themeColor="text1"/>
                <w:sz w:val="20"/>
                <w:szCs w:val="20"/>
              </w:rPr>
              <w:t>i bărba</w:t>
            </w:r>
            <w:r w:rsidRPr="00ED4043">
              <w:rPr>
                <w:rFonts w:ascii="Cambria Math" w:eastAsia="Times New Roman" w:hAnsi="Cambria Math" w:cs="Times New Roman"/>
                <w:color w:val="000000" w:themeColor="text1"/>
                <w:sz w:val="20"/>
                <w:szCs w:val="20"/>
              </w:rPr>
              <w:t>ț</w:t>
            </w:r>
            <w:r w:rsidRPr="00ED4043">
              <w:rPr>
                <w:rFonts w:ascii="Times New Roman" w:eastAsia="Times New Roman" w:hAnsi="Times New Roman" w:cs="Times New Roman"/>
                <w:color w:val="000000" w:themeColor="text1"/>
                <w:sz w:val="20"/>
                <w:szCs w:val="20"/>
              </w:rPr>
              <w:t>i în Republica Moldova 2017-2021</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25" w:type="dxa"/>
          </w:tcPr>
          <w:p w:rsidR="00846EF2" w:rsidRPr="00ED4043" w:rsidRDefault="00846EF2" w:rsidP="006B22A9">
            <w:pPr>
              <w:rPr>
                <w:rFonts w:ascii="Times New Roman" w:hAnsi="Times New Roman" w:cs="Times New Roman"/>
                <w:color w:val="000000" w:themeColor="text1"/>
                <w:sz w:val="20"/>
                <w:szCs w:val="20"/>
                <w:lang w:val="fr-FR"/>
              </w:rPr>
            </w:pPr>
            <w:r w:rsidRPr="00ED4043">
              <w:rPr>
                <w:rFonts w:ascii="Times New Roman" w:hAnsi="Times New Roman" w:cs="Times New Roman"/>
                <w:color w:val="000000" w:themeColor="text1"/>
                <w:sz w:val="20"/>
                <w:szCs w:val="20"/>
                <w:lang w:val="fr-FR"/>
              </w:rPr>
              <w:t>Rapoarte anuale de monitorizare elaborate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61" w:type="dxa"/>
            <w:gridSpan w:val="2"/>
          </w:tcPr>
          <w:p w:rsidR="00846EF2" w:rsidRPr="00ED4043" w:rsidRDefault="00846EF2" w:rsidP="006B22A9">
            <w:pPr>
              <w:rPr>
                <w:rFonts w:ascii="Times New Roman" w:hAnsi="Times New Roman" w:cs="Times New Roman"/>
                <w:color w:val="000000" w:themeColor="text1"/>
                <w:sz w:val="20"/>
                <w:szCs w:val="20"/>
                <w:lang w:val="fr-FR"/>
              </w:rPr>
            </w:pPr>
            <w:r w:rsidRPr="00ED4043">
              <w:rPr>
                <w:rFonts w:ascii="Times New Roman" w:hAnsi="Times New Roman" w:cs="Times New Roman"/>
                <w:color w:val="000000" w:themeColor="text1"/>
                <w:sz w:val="20"/>
                <w:szCs w:val="20"/>
                <w:lang w:val="fr-FR"/>
              </w:rPr>
              <w:t>Ministerul Sănătă</w:t>
            </w:r>
            <w:r w:rsidRPr="00ED4043">
              <w:rPr>
                <w:rFonts w:ascii="Cambria Math" w:hAnsi="Cambria Math" w:cs="Cambria Math"/>
                <w:color w:val="000000" w:themeColor="text1"/>
                <w:sz w:val="20"/>
                <w:szCs w:val="20"/>
                <w:lang w:val="fr-FR"/>
              </w:rPr>
              <w:t>ț</w:t>
            </w:r>
            <w:r w:rsidRPr="00ED4043">
              <w:rPr>
                <w:rFonts w:ascii="Times New Roman" w:hAnsi="Times New Roman" w:cs="Times New Roman"/>
                <w:color w:val="000000" w:themeColor="text1"/>
                <w:sz w:val="20"/>
                <w:szCs w:val="20"/>
                <w:lang w:val="fr-FR"/>
              </w:rPr>
              <w:t xml:space="preserve">ii, Muncii </w:t>
            </w:r>
            <w:r w:rsidRPr="00ED4043">
              <w:rPr>
                <w:rFonts w:ascii="Cambria Math" w:hAnsi="Cambria Math" w:cs="Cambria Math"/>
                <w:color w:val="000000" w:themeColor="text1"/>
                <w:sz w:val="20"/>
                <w:szCs w:val="20"/>
                <w:lang w:val="fr-FR"/>
              </w:rPr>
              <w:t>ș</w:t>
            </w:r>
            <w:r w:rsidRPr="00ED4043">
              <w:rPr>
                <w:rFonts w:ascii="Times New Roman" w:hAnsi="Times New Roman" w:cs="Times New Roman"/>
                <w:color w:val="000000" w:themeColor="text1"/>
                <w:sz w:val="20"/>
                <w:szCs w:val="20"/>
                <w:lang w:val="fr-FR"/>
              </w:rPr>
              <w:t>i Protec</w:t>
            </w:r>
            <w:r w:rsidRPr="00ED4043">
              <w:rPr>
                <w:rFonts w:ascii="Cambria Math" w:hAnsi="Cambria Math" w:cs="Cambria Math"/>
                <w:color w:val="000000" w:themeColor="text1"/>
                <w:sz w:val="20"/>
                <w:szCs w:val="20"/>
                <w:lang w:val="fr-FR"/>
              </w:rPr>
              <w:t>ț</w:t>
            </w:r>
            <w:r w:rsidRPr="00ED4043">
              <w:rPr>
                <w:rFonts w:ascii="Times New Roman" w:hAnsi="Times New Roman" w:cs="Times New Roman"/>
                <w:color w:val="000000" w:themeColor="text1"/>
                <w:sz w:val="20"/>
                <w:szCs w:val="20"/>
                <w:lang w:val="fr-FR"/>
              </w:rPr>
              <w:t>iei Sociale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606" w:type="dxa"/>
            <w:gridSpan w:val="2"/>
          </w:tcPr>
          <w:p w:rsidR="00846EF2" w:rsidRPr="00ED4043" w:rsidRDefault="00FD4F8D" w:rsidP="00FD4F8D">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Trimestrul I anual </w:t>
            </w:r>
          </w:p>
        </w:tc>
        <w:tc>
          <w:tcPr>
            <w:tcW w:w="1654"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În limitele resurselor bugetare</w:t>
            </w:r>
          </w:p>
        </w:tc>
      </w:tr>
      <w:tr w:rsidR="001063E5" w:rsidRPr="00ED4043" w:rsidTr="001063E5">
        <w:trPr>
          <w:gridAfter w:val="1"/>
          <w:wAfter w:w="63" w:type="dxa"/>
          <w:trHeight w:val="2400"/>
          <w:jc w:val="center"/>
        </w:trPr>
        <w:tc>
          <w:tcPr>
            <w:tcW w:w="893" w:type="dxa"/>
            <w:vMerge w:val="restart"/>
          </w:tcPr>
          <w:p w:rsidR="001063E5" w:rsidRPr="00ED4043" w:rsidRDefault="001063E5">
            <w:pPr>
              <w:pStyle w:val="normal0"/>
              <w:spacing w:after="0" w:line="240" w:lineRule="auto"/>
              <w:rPr>
                <w:rFonts w:ascii="Times New Roman" w:eastAsia="Times New Roman" w:hAnsi="Times New Roman" w:cs="Times New Roman"/>
                <w:b/>
                <w:color w:val="000000" w:themeColor="text1"/>
                <w:sz w:val="20"/>
                <w:szCs w:val="20"/>
              </w:rPr>
            </w:pPr>
          </w:p>
        </w:tc>
        <w:tc>
          <w:tcPr>
            <w:tcW w:w="1896" w:type="dxa"/>
            <w:gridSpan w:val="7"/>
            <w:vMerge w:val="restart"/>
          </w:tcPr>
          <w:p w:rsidR="001063E5" w:rsidRPr="00ED4043" w:rsidRDefault="001063E5">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(g) </w:t>
            </w:r>
            <w:r w:rsidRPr="00ED4043">
              <w:rPr>
                <w:rFonts w:ascii="Times New Roman" w:eastAsia="Times New Roman" w:hAnsi="Times New Roman" w:cs="Times New Roman"/>
                <w:color w:val="000000" w:themeColor="text1"/>
                <w:sz w:val="20"/>
                <w:szCs w:val="20"/>
              </w:rPr>
              <w:t>Politica socială, care vizează sporirea nivelului de protec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ie socială, inclusiv în domeniul asisten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ei sociale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al asigurărilor sociale, precum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modernizarea sistemelor de </w:t>
            </w:r>
            <w:r w:rsidRPr="00ED4043">
              <w:rPr>
                <w:rFonts w:ascii="Times New Roman" w:eastAsia="Times New Roman" w:hAnsi="Times New Roman" w:cs="Times New Roman"/>
                <w:color w:val="000000" w:themeColor="text1"/>
                <w:sz w:val="20"/>
                <w:szCs w:val="20"/>
              </w:rPr>
              <w:lastRenderedPageBreak/>
              <w:t>protec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ie socială în ceea ce prive</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te calitatea, accesibilitatea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viabilitatea financiară</w:t>
            </w:r>
          </w:p>
          <w:p w:rsidR="001063E5" w:rsidRPr="00ED4043" w:rsidRDefault="001063E5">
            <w:pPr>
              <w:pStyle w:val="normal0"/>
              <w:spacing w:after="0" w:line="240" w:lineRule="auto"/>
              <w:rPr>
                <w:rFonts w:ascii="Times New Roman" w:eastAsia="Times New Roman" w:hAnsi="Times New Roman" w:cs="Times New Roman"/>
                <w:b/>
                <w:color w:val="000000" w:themeColor="text1"/>
                <w:sz w:val="20"/>
                <w:szCs w:val="20"/>
              </w:rPr>
            </w:pPr>
          </w:p>
          <w:p w:rsidR="001063E5" w:rsidRPr="00ED4043" w:rsidRDefault="001063E5" w:rsidP="001063E5">
            <w:pPr>
              <w:pStyle w:val="normal0"/>
              <w:spacing w:after="0" w:line="240" w:lineRule="auto"/>
              <w:rPr>
                <w:rFonts w:ascii="Times New Roman" w:eastAsia="Times New Roman" w:hAnsi="Times New Roman" w:cs="Times New Roman"/>
                <w:b/>
                <w:color w:val="000000" w:themeColor="text1"/>
                <w:sz w:val="20"/>
                <w:szCs w:val="20"/>
              </w:rPr>
            </w:pPr>
          </w:p>
        </w:tc>
        <w:tc>
          <w:tcPr>
            <w:tcW w:w="2410" w:type="dxa"/>
            <w:gridSpan w:val="4"/>
          </w:tcPr>
          <w:p w:rsidR="001063E5" w:rsidRPr="00ED4043" w:rsidRDefault="001063E5">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bottom w:val="single" w:sz="4" w:space="0" w:color="000000"/>
            </w:tcBorders>
          </w:tcPr>
          <w:p w:rsidR="001063E5" w:rsidRPr="00ED4043" w:rsidRDefault="001063E5">
            <w:pPr>
              <w:pStyle w:val="normal0"/>
              <w:spacing w:after="0" w:line="240" w:lineRule="auto"/>
              <w:rPr>
                <w:rFonts w:ascii="Times New Roman" w:eastAsia="Times New Roman" w:hAnsi="Times New Roman" w:cs="Times New Roman"/>
                <w:b/>
                <w:color w:val="000000" w:themeColor="text1"/>
                <w:sz w:val="20"/>
                <w:szCs w:val="20"/>
              </w:rPr>
            </w:pPr>
          </w:p>
        </w:tc>
        <w:tc>
          <w:tcPr>
            <w:tcW w:w="1925" w:type="dxa"/>
            <w:tcBorders>
              <w:bottom w:val="single" w:sz="4" w:space="0" w:color="000000"/>
            </w:tcBorders>
          </w:tcPr>
          <w:p w:rsidR="001063E5" w:rsidRPr="00ED4043" w:rsidRDefault="001063E5">
            <w:pPr>
              <w:pStyle w:val="normal0"/>
              <w:spacing w:after="0" w:line="240" w:lineRule="auto"/>
              <w:rPr>
                <w:rFonts w:ascii="Times New Roman" w:eastAsia="Times New Roman" w:hAnsi="Times New Roman" w:cs="Times New Roman"/>
                <w:b/>
                <w:color w:val="000000" w:themeColor="text1"/>
                <w:sz w:val="20"/>
                <w:szCs w:val="20"/>
              </w:rPr>
            </w:pPr>
          </w:p>
        </w:tc>
        <w:tc>
          <w:tcPr>
            <w:tcW w:w="1761" w:type="dxa"/>
            <w:gridSpan w:val="2"/>
            <w:tcBorders>
              <w:bottom w:val="single" w:sz="4" w:space="0" w:color="000000"/>
            </w:tcBorders>
          </w:tcPr>
          <w:p w:rsidR="001063E5" w:rsidRPr="00ED4043" w:rsidRDefault="001063E5">
            <w:pPr>
              <w:pStyle w:val="normal0"/>
              <w:spacing w:after="0" w:line="240" w:lineRule="auto"/>
              <w:rPr>
                <w:rFonts w:ascii="Times New Roman" w:eastAsia="Times New Roman" w:hAnsi="Times New Roman" w:cs="Times New Roman"/>
                <w:b/>
                <w:color w:val="000000" w:themeColor="text1"/>
                <w:sz w:val="20"/>
                <w:szCs w:val="20"/>
              </w:rPr>
            </w:pPr>
          </w:p>
        </w:tc>
        <w:tc>
          <w:tcPr>
            <w:tcW w:w="1606" w:type="dxa"/>
            <w:gridSpan w:val="2"/>
            <w:tcBorders>
              <w:bottom w:val="single" w:sz="4" w:space="0" w:color="000000"/>
            </w:tcBorders>
          </w:tcPr>
          <w:p w:rsidR="001063E5" w:rsidRPr="00ED4043" w:rsidRDefault="001063E5">
            <w:pPr>
              <w:pStyle w:val="normal0"/>
              <w:spacing w:after="0" w:line="240" w:lineRule="auto"/>
              <w:rPr>
                <w:rFonts w:ascii="Times New Roman" w:eastAsia="Times New Roman" w:hAnsi="Times New Roman" w:cs="Times New Roman"/>
                <w:b/>
                <w:color w:val="000000" w:themeColor="text1"/>
                <w:sz w:val="20"/>
                <w:szCs w:val="20"/>
              </w:rPr>
            </w:pPr>
          </w:p>
        </w:tc>
        <w:tc>
          <w:tcPr>
            <w:tcW w:w="1654" w:type="dxa"/>
            <w:tcBorders>
              <w:bottom w:val="single" w:sz="4" w:space="0" w:color="000000"/>
            </w:tcBorders>
          </w:tcPr>
          <w:p w:rsidR="001063E5" w:rsidRPr="00ED4043" w:rsidRDefault="001063E5">
            <w:pPr>
              <w:pStyle w:val="normal0"/>
              <w:spacing w:after="0" w:line="240" w:lineRule="auto"/>
              <w:rPr>
                <w:rFonts w:ascii="Times New Roman" w:eastAsia="Times New Roman" w:hAnsi="Times New Roman" w:cs="Times New Roman"/>
                <w:b/>
                <w:color w:val="000000" w:themeColor="text1"/>
                <w:sz w:val="20"/>
                <w:szCs w:val="20"/>
              </w:rPr>
            </w:pPr>
          </w:p>
        </w:tc>
      </w:tr>
      <w:tr w:rsidR="001063E5" w:rsidRPr="00ED4043" w:rsidTr="001063E5">
        <w:trPr>
          <w:gridAfter w:val="1"/>
          <w:wAfter w:w="63" w:type="dxa"/>
          <w:trHeight w:val="1400"/>
          <w:jc w:val="center"/>
        </w:trPr>
        <w:tc>
          <w:tcPr>
            <w:tcW w:w="893" w:type="dxa"/>
            <w:vMerge/>
          </w:tcPr>
          <w:p w:rsidR="001063E5" w:rsidRPr="00ED4043" w:rsidRDefault="001063E5">
            <w:pPr>
              <w:pStyle w:val="normal0"/>
              <w:widowControl w:val="0"/>
              <w:spacing w:after="0"/>
              <w:rPr>
                <w:rFonts w:ascii="Times New Roman" w:eastAsia="Times New Roman" w:hAnsi="Times New Roman" w:cs="Times New Roman"/>
                <w:b/>
                <w:color w:val="000000" w:themeColor="text1"/>
                <w:sz w:val="20"/>
                <w:szCs w:val="20"/>
              </w:rPr>
            </w:pPr>
          </w:p>
        </w:tc>
        <w:tc>
          <w:tcPr>
            <w:tcW w:w="1896" w:type="dxa"/>
            <w:gridSpan w:val="7"/>
            <w:vMerge/>
          </w:tcPr>
          <w:p w:rsidR="001063E5" w:rsidRPr="00ED4043" w:rsidRDefault="001063E5">
            <w:pPr>
              <w:pStyle w:val="normal0"/>
              <w:spacing w:after="0" w:line="240" w:lineRule="auto"/>
              <w:rPr>
                <w:rFonts w:ascii="Times New Roman" w:eastAsia="Times New Roman" w:hAnsi="Times New Roman" w:cs="Times New Roman"/>
                <w:b/>
                <w:color w:val="000000" w:themeColor="text1"/>
                <w:sz w:val="20"/>
                <w:szCs w:val="20"/>
              </w:rPr>
            </w:pPr>
          </w:p>
        </w:tc>
        <w:tc>
          <w:tcPr>
            <w:tcW w:w="2410" w:type="dxa"/>
            <w:gridSpan w:val="4"/>
          </w:tcPr>
          <w:p w:rsidR="001063E5" w:rsidRPr="00ED4043" w:rsidRDefault="001063E5">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tcBorders>
          </w:tcPr>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p>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I5.</w:t>
            </w:r>
            <w:r w:rsidRPr="00ED4043">
              <w:rPr>
                <w:rFonts w:ascii="Times New Roman" w:eastAsia="Times New Roman" w:hAnsi="Times New Roman" w:cs="Times New Roman"/>
                <w:color w:val="000000" w:themeColor="text1"/>
                <w:sz w:val="20"/>
                <w:szCs w:val="20"/>
              </w:rPr>
              <w:t xml:space="preserve"> Continuarea activităţii de ini</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iere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negociere a acordurilor bilaterale de securitate socială cu statele de destinaţie a lucrătorilor migranţi</w:t>
            </w:r>
          </w:p>
        </w:tc>
        <w:tc>
          <w:tcPr>
            <w:tcW w:w="1925" w:type="dxa"/>
            <w:tcBorders>
              <w:top w:val="single" w:sz="4" w:space="0" w:color="000000"/>
            </w:tcBorders>
          </w:tcPr>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p>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Acorduri de securitate socială semnate</w:t>
            </w:r>
          </w:p>
        </w:tc>
        <w:tc>
          <w:tcPr>
            <w:tcW w:w="1761" w:type="dxa"/>
            <w:gridSpan w:val="2"/>
            <w:tcBorders>
              <w:top w:val="single" w:sz="4" w:space="0" w:color="000000"/>
            </w:tcBorders>
          </w:tcPr>
          <w:p w:rsidR="001063E5" w:rsidRPr="00ED4043" w:rsidRDefault="001063E5" w:rsidP="006B22A9">
            <w:pPr>
              <w:rPr>
                <w:rFonts w:ascii="Times New Roman" w:hAnsi="Times New Roman" w:cs="Times New Roman"/>
                <w:color w:val="000000" w:themeColor="text1"/>
                <w:sz w:val="20"/>
                <w:szCs w:val="20"/>
                <w:lang w:val="fr-FR"/>
              </w:rPr>
            </w:pPr>
            <w:r w:rsidRPr="00ED4043">
              <w:rPr>
                <w:rFonts w:ascii="Times New Roman" w:hAnsi="Times New Roman" w:cs="Times New Roman"/>
                <w:color w:val="000000" w:themeColor="text1"/>
                <w:sz w:val="20"/>
                <w:szCs w:val="20"/>
                <w:lang w:val="fr-FR"/>
              </w:rPr>
              <w:t>Ministerul Sănătă</w:t>
            </w:r>
            <w:r w:rsidRPr="00ED4043">
              <w:rPr>
                <w:rFonts w:ascii="Cambria Math" w:hAnsi="Cambria Math" w:cs="Cambria Math"/>
                <w:color w:val="000000" w:themeColor="text1"/>
                <w:sz w:val="20"/>
                <w:szCs w:val="20"/>
                <w:lang w:val="fr-FR"/>
              </w:rPr>
              <w:t>ț</w:t>
            </w:r>
            <w:r w:rsidRPr="00ED4043">
              <w:rPr>
                <w:rFonts w:ascii="Times New Roman" w:hAnsi="Times New Roman" w:cs="Times New Roman"/>
                <w:color w:val="000000" w:themeColor="text1"/>
                <w:sz w:val="20"/>
                <w:szCs w:val="20"/>
                <w:lang w:val="fr-FR"/>
              </w:rPr>
              <w:t xml:space="preserve">ii, Muncii </w:t>
            </w:r>
            <w:r w:rsidRPr="00ED4043">
              <w:rPr>
                <w:rFonts w:ascii="Cambria Math" w:hAnsi="Cambria Math" w:cs="Cambria Math"/>
                <w:color w:val="000000" w:themeColor="text1"/>
                <w:sz w:val="20"/>
                <w:szCs w:val="20"/>
                <w:lang w:val="fr-FR"/>
              </w:rPr>
              <w:t>ș</w:t>
            </w:r>
            <w:r w:rsidRPr="00ED4043">
              <w:rPr>
                <w:rFonts w:ascii="Times New Roman" w:hAnsi="Times New Roman" w:cs="Times New Roman"/>
                <w:color w:val="000000" w:themeColor="text1"/>
                <w:sz w:val="20"/>
                <w:szCs w:val="20"/>
                <w:lang w:val="fr-FR"/>
              </w:rPr>
              <w:t>i Protec</w:t>
            </w:r>
            <w:r w:rsidRPr="00ED4043">
              <w:rPr>
                <w:rFonts w:ascii="Cambria Math" w:hAnsi="Cambria Math" w:cs="Cambria Math"/>
                <w:color w:val="000000" w:themeColor="text1"/>
                <w:sz w:val="20"/>
                <w:szCs w:val="20"/>
                <w:lang w:val="fr-FR"/>
              </w:rPr>
              <w:t>ț</w:t>
            </w:r>
            <w:r w:rsidRPr="00ED4043">
              <w:rPr>
                <w:rFonts w:ascii="Times New Roman" w:hAnsi="Times New Roman" w:cs="Times New Roman"/>
                <w:color w:val="000000" w:themeColor="text1"/>
                <w:sz w:val="20"/>
                <w:szCs w:val="20"/>
                <w:lang w:val="fr-FR"/>
              </w:rPr>
              <w:t>iei Sociale</w:t>
            </w:r>
          </w:p>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 </w:t>
            </w:r>
          </w:p>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Afacerilor Externe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Integrării Europene</w:t>
            </w:r>
          </w:p>
        </w:tc>
        <w:tc>
          <w:tcPr>
            <w:tcW w:w="1606" w:type="dxa"/>
            <w:gridSpan w:val="2"/>
            <w:tcBorders>
              <w:top w:val="single" w:sz="4" w:space="0" w:color="000000"/>
            </w:tcBorders>
          </w:tcPr>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p>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p>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 2017–Trimestrul IV 2019</w:t>
            </w:r>
          </w:p>
        </w:tc>
        <w:tc>
          <w:tcPr>
            <w:tcW w:w="1654" w:type="dxa"/>
            <w:tcBorders>
              <w:top w:val="single" w:sz="4" w:space="0" w:color="000000"/>
            </w:tcBorders>
          </w:tcPr>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p>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p>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855172.628 lei;</w:t>
            </w:r>
          </w:p>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p>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Bugetul de stat</w:t>
            </w:r>
          </w:p>
        </w:tc>
      </w:tr>
      <w:tr w:rsidR="00846EF2" w:rsidRPr="00ED4043" w:rsidTr="001063E5">
        <w:trPr>
          <w:gridAfter w:val="1"/>
          <w:wAfter w:w="63" w:type="dxa"/>
          <w:trHeight w:val="1620"/>
          <w:jc w:val="center"/>
        </w:trPr>
        <w:tc>
          <w:tcPr>
            <w:tcW w:w="893" w:type="dxa"/>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96" w:type="dxa"/>
            <w:gridSpan w:val="7"/>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(h) </w:t>
            </w:r>
            <w:r w:rsidRPr="00ED4043">
              <w:rPr>
                <w:rFonts w:ascii="Times New Roman" w:eastAsia="Times New Roman" w:hAnsi="Times New Roman" w:cs="Times New Roman"/>
                <w:color w:val="000000" w:themeColor="text1"/>
                <w:sz w:val="20"/>
                <w:szCs w:val="20"/>
              </w:rPr>
              <w:t xml:space="preserve">Consolidarea participării partenerilor sociali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promovarea dialogului social, inclusiv prin consolidarea capacită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tuturor păr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ilor interesate</w:t>
            </w:r>
          </w:p>
        </w:tc>
        <w:tc>
          <w:tcPr>
            <w:tcW w:w="2410" w:type="dxa"/>
            <w:gridSpan w:val="4"/>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vMerge w:val="restart"/>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I6.</w:t>
            </w:r>
            <w:r w:rsidRPr="00ED4043">
              <w:rPr>
                <w:rFonts w:ascii="Times New Roman" w:eastAsia="Times New Roman" w:hAnsi="Times New Roman" w:cs="Times New Roman"/>
                <w:color w:val="000000" w:themeColor="text1"/>
                <w:sz w:val="20"/>
                <w:szCs w:val="20"/>
              </w:rPr>
              <w:t xml:space="preserve"> Realizarea consultărilor tripartite între partenerii sociali în problemele ce ţin de domeniul muncii şi în problemele social-economice de interes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Coordonarea cu sindicatele şi patronatele la nivel naţional a tuturor actelor normative în domeniul raporturilor de muncă</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25"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Număr de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edin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 desfă</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urate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61" w:type="dxa"/>
            <w:gridSpan w:val="2"/>
            <w:tcBorders>
              <w:bottom w:val="single" w:sz="4" w:space="0" w:color="000000"/>
            </w:tcBorders>
          </w:tcPr>
          <w:p w:rsidR="00846EF2" w:rsidRPr="00ED4043" w:rsidRDefault="00846EF2" w:rsidP="006B22A9">
            <w:pPr>
              <w:rPr>
                <w:rFonts w:ascii="Times New Roman" w:hAnsi="Times New Roman" w:cs="Times New Roman"/>
                <w:color w:val="000000" w:themeColor="text1"/>
                <w:sz w:val="20"/>
                <w:szCs w:val="20"/>
                <w:lang w:val="fr-FR"/>
              </w:rPr>
            </w:pPr>
            <w:r w:rsidRPr="00ED4043">
              <w:rPr>
                <w:rFonts w:ascii="Times New Roman" w:hAnsi="Times New Roman" w:cs="Times New Roman"/>
                <w:color w:val="000000" w:themeColor="text1"/>
                <w:sz w:val="20"/>
                <w:szCs w:val="20"/>
                <w:lang w:val="fr-FR"/>
              </w:rPr>
              <w:t>Ministerul Sănătă</w:t>
            </w:r>
            <w:r w:rsidRPr="00ED4043">
              <w:rPr>
                <w:rFonts w:ascii="Cambria Math" w:hAnsi="Cambria Math" w:cs="Cambria Math"/>
                <w:color w:val="000000" w:themeColor="text1"/>
                <w:sz w:val="20"/>
                <w:szCs w:val="20"/>
                <w:lang w:val="fr-FR"/>
              </w:rPr>
              <w:t>ț</w:t>
            </w:r>
            <w:r w:rsidRPr="00ED4043">
              <w:rPr>
                <w:rFonts w:ascii="Times New Roman" w:hAnsi="Times New Roman" w:cs="Times New Roman"/>
                <w:color w:val="000000" w:themeColor="text1"/>
                <w:sz w:val="20"/>
                <w:szCs w:val="20"/>
                <w:lang w:val="fr-FR"/>
              </w:rPr>
              <w:t xml:space="preserve">ii, Muncii </w:t>
            </w:r>
            <w:r w:rsidRPr="00ED4043">
              <w:rPr>
                <w:rFonts w:ascii="Cambria Math" w:hAnsi="Cambria Math" w:cs="Cambria Math"/>
                <w:color w:val="000000" w:themeColor="text1"/>
                <w:sz w:val="20"/>
                <w:szCs w:val="20"/>
                <w:lang w:val="fr-FR"/>
              </w:rPr>
              <w:t>ș</w:t>
            </w:r>
            <w:r w:rsidRPr="00ED4043">
              <w:rPr>
                <w:rFonts w:ascii="Times New Roman" w:hAnsi="Times New Roman" w:cs="Times New Roman"/>
                <w:color w:val="000000" w:themeColor="text1"/>
                <w:sz w:val="20"/>
                <w:szCs w:val="20"/>
                <w:lang w:val="fr-FR"/>
              </w:rPr>
              <w:t>i Protec</w:t>
            </w:r>
            <w:r w:rsidRPr="00ED4043">
              <w:rPr>
                <w:rFonts w:ascii="Cambria Math" w:hAnsi="Cambria Math" w:cs="Cambria Math"/>
                <w:color w:val="000000" w:themeColor="text1"/>
                <w:sz w:val="20"/>
                <w:szCs w:val="20"/>
                <w:lang w:val="fr-FR"/>
              </w:rPr>
              <w:t>ț</w:t>
            </w:r>
            <w:r w:rsidRPr="00ED4043">
              <w:rPr>
                <w:rFonts w:ascii="Times New Roman" w:hAnsi="Times New Roman" w:cs="Times New Roman"/>
                <w:color w:val="000000" w:themeColor="text1"/>
                <w:sz w:val="20"/>
                <w:szCs w:val="20"/>
                <w:lang w:val="fr-FR"/>
              </w:rPr>
              <w:t>iei Sociale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Confedera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ională a Sindicatelor;</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Confedera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ională a Patronatului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606"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2017-2019</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654"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Aloca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bugetare;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Nu presupune costuri suplimentare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trHeight w:val="174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1896" w:type="dxa"/>
            <w:gridSpan w:val="7"/>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10" w:type="dxa"/>
            <w:gridSpan w:val="4"/>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vMerge/>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925"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Număr de proiecte coordonate</w:t>
            </w:r>
          </w:p>
        </w:tc>
        <w:tc>
          <w:tcPr>
            <w:tcW w:w="1761" w:type="dxa"/>
            <w:gridSpan w:val="2"/>
            <w:tcBorders>
              <w:top w:val="single" w:sz="4" w:space="0" w:color="000000"/>
            </w:tcBorders>
          </w:tcPr>
          <w:p w:rsidR="00846EF2" w:rsidRPr="00ED4043" w:rsidRDefault="00846EF2" w:rsidP="006B22A9">
            <w:pPr>
              <w:rPr>
                <w:rFonts w:ascii="Times New Roman" w:hAnsi="Times New Roman" w:cs="Times New Roman"/>
                <w:color w:val="000000" w:themeColor="text1"/>
                <w:sz w:val="20"/>
                <w:szCs w:val="20"/>
                <w:lang w:val="fr-FR"/>
              </w:rPr>
            </w:pPr>
            <w:r w:rsidRPr="00ED4043">
              <w:rPr>
                <w:rFonts w:ascii="Times New Roman" w:hAnsi="Times New Roman" w:cs="Times New Roman"/>
                <w:color w:val="000000" w:themeColor="text1"/>
                <w:sz w:val="20"/>
                <w:szCs w:val="20"/>
                <w:lang w:val="fr-FR"/>
              </w:rPr>
              <w:t>Ministerul Sănătă</w:t>
            </w:r>
            <w:r w:rsidRPr="00ED4043">
              <w:rPr>
                <w:rFonts w:ascii="Cambria Math" w:hAnsi="Cambria Math" w:cs="Cambria Math"/>
                <w:color w:val="000000" w:themeColor="text1"/>
                <w:sz w:val="20"/>
                <w:szCs w:val="20"/>
                <w:lang w:val="fr-FR"/>
              </w:rPr>
              <w:t>ț</w:t>
            </w:r>
            <w:r w:rsidRPr="00ED4043">
              <w:rPr>
                <w:rFonts w:ascii="Times New Roman" w:hAnsi="Times New Roman" w:cs="Times New Roman"/>
                <w:color w:val="000000" w:themeColor="text1"/>
                <w:sz w:val="20"/>
                <w:szCs w:val="20"/>
                <w:lang w:val="fr-FR"/>
              </w:rPr>
              <w:t xml:space="preserve">ii, Muncii </w:t>
            </w:r>
            <w:r w:rsidRPr="00ED4043">
              <w:rPr>
                <w:rFonts w:ascii="Cambria Math" w:hAnsi="Cambria Math" w:cs="Cambria Math"/>
                <w:color w:val="000000" w:themeColor="text1"/>
                <w:sz w:val="20"/>
                <w:szCs w:val="20"/>
                <w:lang w:val="fr-FR"/>
              </w:rPr>
              <w:t>ș</w:t>
            </w:r>
            <w:r w:rsidRPr="00ED4043">
              <w:rPr>
                <w:rFonts w:ascii="Times New Roman" w:hAnsi="Times New Roman" w:cs="Times New Roman"/>
                <w:color w:val="000000" w:themeColor="text1"/>
                <w:sz w:val="20"/>
                <w:szCs w:val="20"/>
                <w:lang w:val="fr-FR"/>
              </w:rPr>
              <w:t>i Protec</w:t>
            </w:r>
            <w:r w:rsidRPr="00ED4043">
              <w:rPr>
                <w:rFonts w:ascii="Cambria Math" w:hAnsi="Cambria Math" w:cs="Cambria Math"/>
                <w:color w:val="000000" w:themeColor="text1"/>
                <w:sz w:val="20"/>
                <w:szCs w:val="20"/>
                <w:lang w:val="fr-FR"/>
              </w:rPr>
              <w:t>ț</w:t>
            </w:r>
            <w:r w:rsidRPr="00ED4043">
              <w:rPr>
                <w:rFonts w:ascii="Times New Roman" w:hAnsi="Times New Roman" w:cs="Times New Roman"/>
                <w:color w:val="000000" w:themeColor="text1"/>
                <w:sz w:val="20"/>
                <w:szCs w:val="20"/>
                <w:lang w:val="fr-FR"/>
              </w:rPr>
              <w:t>iei Sociale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Confedera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ională a Sindicatelor;</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Confedera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ională a Patronatului</w:t>
            </w:r>
          </w:p>
        </w:tc>
        <w:tc>
          <w:tcPr>
            <w:tcW w:w="1606"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2017-2019</w:t>
            </w:r>
          </w:p>
        </w:tc>
        <w:tc>
          <w:tcPr>
            <w:tcW w:w="1654"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Aloca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bugetare. Nu presupune costuri suplimentare.</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3803" w:type="dxa"/>
            <w:gridSpan w:val="18"/>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(i) </w:t>
            </w:r>
            <w:r w:rsidRPr="00ED4043">
              <w:rPr>
                <w:rFonts w:ascii="Times New Roman" w:eastAsia="Times New Roman" w:hAnsi="Times New Roman" w:cs="Times New Roman"/>
                <w:color w:val="000000" w:themeColor="text1"/>
                <w:sz w:val="20"/>
                <w:szCs w:val="20"/>
              </w:rPr>
              <w:t>Promovarea sănătă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 siguran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ei la locul de muncă</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lastRenderedPageBreak/>
              <w:t>33</w:t>
            </w:r>
          </w:p>
        </w:tc>
        <w:tc>
          <w:tcPr>
            <w:tcW w:w="13803" w:type="dxa"/>
            <w:gridSpan w:val="18"/>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Păr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ile încurajează implicarea tuturor păr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ilor interesate relevante, inclusiv a organiza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iilor societă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civile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îndeosebi a partenerilor sociali, în ceea ce prive</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te elaborarea politicilor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reformele din Republica Moldova, precum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cooperarea dintre păr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 în temeiul prezentului acord</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34</w:t>
            </w:r>
          </w:p>
        </w:tc>
        <w:tc>
          <w:tcPr>
            <w:tcW w:w="13803" w:type="dxa"/>
            <w:gridSpan w:val="18"/>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Păr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ile vizează îmbunătă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irea cooperării privind ocuparea for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ei de muncă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politicile sociale în toate forurile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organiza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iile relevante de la nivel regional, multilateral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interna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35</w:t>
            </w:r>
          </w:p>
        </w:tc>
        <w:tc>
          <w:tcPr>
            <w:tcW w:w="13803" w:type="dxa"/>
            <w:gridSpan w:val="18"/>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Păr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ile promovează răspunderea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responsabilitatea socială a întreprinderilor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încurajează practicile comerciale responsabile, cum ar fi cele promovate de ini</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iativa „Global Compact” a ONU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de Declara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tripartită de principii a Organizaţiei Internaţionale a Muncii privind întreprinderile multina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politica socială</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36</w:t>
            </w:r>
          </w:p>
        </w:tc>
        <w:tc>
          <w:tcPr>
            <w:tcW w:w="13803" w:type="dxa"/>
            <w:gridSpan w:val="18"/>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Va avea loc un dialog periodic cu privire la aspectele reglementate de prezentul capitol</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37</w:t>
            </w:r>
          </w:p>
        </w:tc>
        <w:tc>
          <w:tcPr>
            <w:tcW w:w="13803" w:type="dxa"/>
            <w:gridSpan w:val="18"/>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Republica Moldova realizează apropierea legisla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iei sale naţionale de actele normative ale UE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de instrumentele interna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ionale men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ionate în</w:t>
            </w:r>
            <w:r w:rsidRPr="00ED4043">
              <w:rPr>
                <w:rFonts w:ascii="Times New Roman" w:eastAsia="Times New Roman" w:hAnsi="Times New Roman" w:cs="Times New Roman"/>
                <w:i/>
                <w:color w:val="000000" w:themeColor="text1"/>
                <w:sz w:val="20"/>
                <w:szCs w:val="20"/>
              </w:rPr>
              <w:t xml:space="preserve"> anexa III la Acordul de Asociere</w:t>
            </w:r>
            <w:r w:rsidRPr="00ED4043">
              <w:rPr>
                <w:rFonts w:ascii="Times New Roman" w:eastAsia="Times New Roman" w:hAnsi="Times New Roman" w:cs="Times New Roman"/>
                <w:color w:val="000000" w:themeColor="text1"/>
                <w:sz w:val="20"/>
                <w:szCs w:val="20"/>
              </w:rPr>
              <w:t xml:space="preserve">, în conformitate cu dispoziţiile din anexa respectivă: </w:t>
            </w:r>
          </w:p>
          <w:p w:rsidR="00846EF2" w:rsidRPr="00ED4043" w:rsidRDefault="00846EF2">
            <w:pPr>
              <w:pStyle w:val="normal0"/>
              <w:spacing w:after="0" w:line="240" w:lineRule="auto"/>
              <w:rPr>
                <w:rFonts w:ascii="Times New Roman" w:eastAsia="Times New Roman" w:hAnsi="Times New Roman" w:cs="Times New Roman"/>
                <w:b/>
                <w:i/>
                <w:color w:val="000000" w:themeColor="text1"/>
                <w:sz w:val="20"/>
                <w:szCs w:val="20"/>
              </w:rPr>
            </w:pP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Angajamentul de a armoniza legisla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ia cu </w:t>
            </w:r>
            <w:r w:rsidRPr="00ED4043">
              <w:rPr>
                <w:rFonts w:ascii="Times New Roman" w:eastAsia="Times New Roman" w:hAnsi="Times New Roman" w:cs="Times New Roman"/>
                <w:b/>
                <w:color w:val="000000" w:themeColor="text1"/>
                <w:sz w:val="20"/>
                <w:szCs w:val="20"/>
              </w:rPr>
              <w:t>Directiva 98/59/CE</w:t>
            </w:r>
            <w:r w:rsidRPr="00ED4043">
              <w:rPr>
                <w:rFonts w:ascii="Times New Roman" w:eastAsia="Times New Roman" w:hAnsi="Times New Roman" w:cs="Times New Roman"/>
                <w:color w:val="000000" w:themeColor="text1"/>
                <w:sz w:val="20"/>
                <w:szCs w:val="20"/>
              </w:rPr>
              <w:t xml:space="preserve"> a Consiliului din 20 iulie 1998 privind apropierea legisla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iilor statelor membre cu privire la concedierile colective.</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LT1. Act de modificare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Proiectul de lege pentru modificarea şi completarea Codului muncii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Directiva 98/59/CE</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Lege intrată în vigoare</w:t>
            </w:r>
          </w:p>
        </w:tc>
        <w:tc>
          <w:tcPr>
            <w:tcW w:w="1701" w:type="dxa"/>
          </w:tcPr>
          <w:p w:rsidR="00846EF2" w:rsidRPr="00ED4043" w:rsidRDefault="00846EF2" w:rsidP="006B22A9">
            <w:pPr>
              <w:rPr>
                <w:rFonts w:ascii="Times New Roman" w:hAnsi="Times New Roman" w:cs="Times New Roman"/>
                <w:color w:val="000000" w:themeColor="text1"/>
                <w:sz w:val="20"/>
                <w:szCs w:val="20"/>
                <w:lang w:val="fr-FR"/>
              </w:rPr>
            </w:pPr>
            <w:r w:rsidRPr="00ED4043">
              <w:rPr>
                <w:rFonts w:ascii="Times New Roman" w:hAnsi="Times New Roman" w:cs="Times New Roman"/>
                <w:color w:val="000000" w:themeColor="text1"/>
                <w:sz w:val="20"/>
                <w:szCs w:val="20"/>
                <w:lang w:val="fr-FR"/>
              </w:rPr>
              <w:t>Ministerul Sănătă</w:t>
            </w:r>
            <w:r w:rsidRPr="00ED4043">
              <w:rPr>
                <w:rFonts w:ascii="Cambria Math" w:hAnsi="Cambria Math" w:cs="Cambria Math"/>
                <w:color w:val="000000" w:themeColor="text1"/>
                <w:sz w:val="20"/>
                <w:szCs w:val="20"/>
                <w:lang w:val="fr-FR"/>
              </w:rPr>
              <w:t>ț</w:t>
            </w:r>
            <w:r w:rsidRPr="00ED4043">
              <w:rPr>
                <w:rFonts w:ascii="Times New Roman" w:hAnsi="Times New Roman" w:cs="Times New Roman"/>
                <w:color w:val="000000" w:themeColor="text1"/>
                <w:sz w:val="20"/>
                <w:szCs w:val="20"/>
                <w:lang w:val="fr-FR"/>
              </w:rPr>
              <w:t xml:space="preserve">ii, Muncii </w:t>
            </w:r>
            <w:r w:rsidRPr="00ED4043">
              <w:rPr>
                <w:rFonts w:ascii="Cambria Math" w:hAnsi="Cambria Math" w:cs="Cambria Math"/>
                <w:color w:val="000000" w:themeColor="text1"/>
                <w:sz w:val="20"/>
                <w:szCs w:val="20"/>
                <w:lang w:val="fr-FR"/>
              </w:rPr>
              <w:t>ș</w:t>
            </w:r>
            <w:r w:rsidRPr="00ED4043">
              <w:rPr>
                <w:rFonts w:ascii="Times New Roman" w:hAnsi="Times New Roman" w:cs="Times New Roman"/>
                <w:color w:val="000000" w:themeColor="text1"/>
                <w:sz w:val="20"/>
                <w:szCs w:val="20"/>
                <w:lang w:val="fr-FR"/>
              </w:rPr>
              <w:t>i Protec</w:t>
            </w:r>
            <w:r w:rsidRPr="00ED4043">
              <w:rPr>
                <w:rFonts w:ascii="Cambria Math" w:hAnsi="Cambria Math" w:cs="Cambria Math"/>
                <w:color w:val="000000" w:themeColor="text1"/>
                <w:sz w:val="20"/>
                <w:szCs w:val="20"/>
                <w:lang w:val="fr-FR"/>
              </w:rPr>
              <w:t>ț</w:t>
            </w:r>
            <w:r w:rsidRPr="00ED4043">
              <w:rPr>
                <w:rFonts w:ascii="Times New Roman" w:hAnsi="Times New Roman" w:cs="Times New Roman"/>
                <w:color w:val="000000" w:themeColor="text1"/>
                <w:sz w:val="20"/>
                <w:szCs w:val="20"/>
                <w:lang w:val="fr-FR"/>
              </w:rPr>
              <w:t>iei Sociale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559"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2017;</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AA (Anexa III la Capitolul 4) – septembrie 2018</w:t>
            </w: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Aloca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bugetare;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Nu presupune costuri suplimentare</w:t>
            </w:r>
          </w:p>
        </w:tc>
      </w:tr>
      <w:tr w:rsidR="00846EF2" w:rsidRPr="00ED4043" w:rsidTr="001063E5">
        <w:trPr>
          <w:gridAfter w:val="1"/>
          <w:wAfter w:w="63" w:type="dxa"/>
          <w:trHeight w:val="26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Republica Moldova realizează apropierea legisla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iei sale naţionale de actele normative ale UE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de instrumentele interna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ionale men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ionate în anexa III la prezentul acord, în conformitate cu dispoziţiile din anexa respectivă: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u w:val="single"/>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u w:val="single"/>
              </w:rPr>
            </w:pPr>
            <w:r w:rsidRPr="00ED4043">
              <w:rPr>
                <w:rFonts w:ascii="Times New Roman" w:eastAsia="Times New Roman" w:hAnsi="Times New Roman" w:cs="Times New Roman"/>
                <w:color w:val="000000" w:themeColor="text1"/>
                <w:sz w:val="20"/>
                <w:szCs w:val="20"/>
                <w:u w:val="single"/>
              </w:rPr>
              <w:t xml:space="preserve">Combaterea discriminării </w:t>
            </w:r>
            <w:r w:rsidRPr="00ED4043">
              <w:rPr>
                <w:rFonts w:ascii="Cambria Math" w:eastAsia="Times New Roman" w:hAnsi="Cambria Math" w:cs="Cambria Math"/>
                <w:color w:val="000000" w:themeColor="text1"/>
                <w:sz w:val="20"/>
                <w:szCs w:val="20"/>
                <w:u w:val="single"/>
              </w:rPr>
              <w:t>ș</w:t>
            </w:r>
            <w:r w:rsidRPr="00ED4043">
              <w:rPr>
                <w:rFonts w:ascii="Times New Roman" w:eastAsia="Times New Roman" w:hAnsi="Times New Roman" w:cs="Times New Roman"/>
                <w:color w:val="000000" w:themeColor="text1"/>
                <w:sz w:val="20"/>
                <w:szCs w:val="20"/>
                <w:u w:val="single"/>
              </w:rPr>
              <w:t xml:space="preserve">i egalitatea de </w:t>
            </w:r>
            <w:r w:rsidRPr="00ED4043">
              <w:rPr>
                <w:rFonts w:ascii="Cambria Math" w:eastAsia="Times New Roman" w:hAnsi="Cambria Math" w:cs="Cambria Math"/>
                <w:color w:val="000000" w:themeColor="text1"/>
                <w:sz w:val="20"/>
                <w:szCs w:val="20"/>
                <w:u w:val="single"/>
              </w:rPr>
              <w:t>ș</w:t>
            </w:r>
            <w:r w:rsidRPr="00ED4043">
              <w:rPr>
                <w:rFonts w:ascii="Times New Roman" w:eastAsia="Times New Roman" w:hAnsi="Times New Roman" w:cs="Times New Roman"/>
                <w:color w:val="000000" w:themeColor="text1"/>
                <w:sz w:val="20"/>
                <w:szCs w:val="20"/>
                <w:u w:val="single"/>
              </w:rPr>
              <w:t xml:space="preserve">anse între femei </w:t>
            </w:r>
            <w:r w:rsidRPr="00ED4043">
              <w:rPr>
                <w:rFonts w:ascii="Cambria Math" w:eastAsia="Times New Roman" w:hAnsi="Cambria Math" w:cs="Cambria Math"/>
                <w:color w:val="000000" w:themeColor="text1"/>
                <w:sz w:val="20"/>
                <w:szCs w:val="20"/>
                <w:u w:val="single"/>
              </w:rPr>
              <w:t>ș</w:t>
            </w:r>
            <w:r w:rsidRPr="00ED4043">
              <w:rPr>
                <w:rFonts w:ascii="Times New Roman" w:eastAsia="Times New Roman" w:hAnsi="Times New Roman" w:cs="Times New Roman"/>
                <w:color w:val="000000" w:themeColor="text1"/>
                <w:sz w:val="20"/>
                <w:szCs w:val="20"/>
                <w:u w:val="single"/>
              </w:rPr>
              <w:t>i bărba</w:t>
            </w:r>
            <w:r w:rsidRPr="00ED4043">
              <w:rPr>
                <w:rFonts w:ascii="Cambria Math" w:eastAsia="Times New Roman" w:hAnsi="Cambria Math" w:cs="Cambria Math"/>
                <w:color w:val="000000" w:themeColor="text1"/>
                <w:sz w:val="20"/>
                <w:szCs w:val="20"/>
                <w:u w:val="single"/>
              </w:rPr>
              <w:t>ț</w:t>
            </w:r>
            <w:r w:rsidRPr="00ED4043">
              <w:rPr>
                <w:rFonts w:ascii="Times New Roman" w:eastAsia="Times New Roman" w:hAnsi="Times New Roman" w:cs="Times New Roman"/>
                <w:color w:val="000000" w:themeColor="text1"/>
                <w:sz w:val="20"/>
                <w:szCs w:val="20"/>
                <w:u w:val="single"/>
              </w:rPr>
              <w:t>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u w:val="single"/>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Directiva 2000/43/CE</w:t>
            </w:r>
            <w:r w:rsidRPr="00ED4043">
              <w:rPr>
                <w:rFonts w:ascii="Times New Roman" w:eastAsia="Times New Roman" w:hAnsi="Times New Roman" w:cs="Times New Roman"/>
                <w:color w:val="000000" w:themeColor="text1"/>
                <w:sz w:val="20"/>
                <w:szCs w:val="20"/>
              </w:rPr>
              <w:t xml:space="preserve"> a Consiliului din 29 iunie 2000 de punere în aplicare a principiului egalită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de tratament între persoane, </w:t>
            </w:r>
            <w:r w:rsidRPr="00ED4043">
              <w:rPr>
                <w:rFonts w:ascii="Times New Roman" w:eastAsia="Times New Roman" w:hAnsi="Times New Roman" w:cs="Times New Roman"/>
                <w:color w:val="000000" w:themeColor="text1"/>
                <w:sz w:val="20"/>
                <w:szCs w:val="20"/>
              </w:rPr>
              <w:lastRenderedPageBreak/>
              <w:t>fără deosebire de rasă sau origine etnică</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u w:val="single"/>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SLT1. Act nou</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Proiectul  hotărîrii Guvernului pentru punerea  în aplicare a principiului egalită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de  tratament între persoane, fără deosebire de rasă sau origine etnică.</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Directiva 2000/43/CE</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Hotărîre de Guvern  intrată în vigoare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tcPr>
          <w:p w:rsidR="00846EF2" w:rsidRPr="00ED4043" w:rsidRDefault="00846EF2" w:rsidP="006B22A9">
            <w:pPr>
              <w:rPr>
                <w:rFonts w:ascii="Times New Roman" w:hAnsi="Times New Roman" w:cs="Times New Roman"/>
                <w:color w:val="000000" w:themeColor="text1"/>
                <w:sz w:val="20"/>
                <w:szCs w:val="20"/>
                <w:lang w:val="fr-FR"/>
              </w:rPr>
            </w:pPr>
            <w:r w:rsidRPr="00ED4043">
              <w:rPr>
                <w:rFonts w:ascii="Times New Roman" w:hAnsi="Times New Roman" w:cs="Times New Roman"/>
                <w:color w:val="000000" w:themeColor="text1"/>
                <w:sz w:val="20"/>
                <w:szCs w:val="20"/>
                <w:lang w:val="fr-FR"/>
              </w:rPr>
              <w:t>Ministerul Sănătă</w:t>
            </w:r>
            <w:r w:rsidRPr="00ED4043">
              <w:rPr>
                <w:rFonts w:ascii="Cambria Math" w:hAnsi="Cambria Math" w:cs="Cambria Math"/>
                <w:color w:val="000000" w:themeColor="text1"/>
                <w:sz w:val="20"/>
                <w:szCs w:val="20"/>
                <w:lang w:val="fr-FR"/>
              </w:rPr>
              <w:t>ț</w:t>
            </w:r>
            <w:r w:rsidRPr="00ED4043">
              <w:rPr>
                <w:rFonts w:ascii="Times New Roman" w:hAnsi="Times New Roman" w:cs="Times New Roman"/>
                <w:color w:val="000000" w:themeColor="text1"/>
                <w:sz w:val="20"/>
                <w:szCs w:val="20"/>
                <w:lang w:val="fr-FR"/>
              </w:rPr>
              <w:t xml:space="preserve">ii, Muncii </w:t>
            </w:r>
            <w:r w:rsidRPr="00ED4043">
              <w:rPr>
                <w:rFonts w:ascii="Cambria Math" w:hAnsi="Cambria Math" w:cs="Cambria Math"/>
                <w:color w:val="000000" w:themeColor="text1"/>
                <w:sz w:val="20"/>
                <w:szCs w:val="20"/>
                <w:lang w:val="fr-FR"/>
              </w:rPr>
              <w:t>ș</w:t>
            </w:r>
            <w:r w:rsidRPr="00ED4043">
              <w:rPr>
                <w:rFonts w:ascii="Times New Roman" w:hAnsi="Times New Roman" w:cs="Times New Roman"/>
                <w:color w:val="000000" w:themeColor="text1"/>
                <w:sz w:val="20"/>
                <w:szCs w:val="20"/>
                <w:lang w:val="fr-FR"/>
              </w:rPr>
              <w:t>i Protec</w:t>
            </w:r>
            <w:r w:rsidRPr="00ED4043">
              <w:rPr>
                <w:rFonts w:ascii="Cambria Math" w:hAnsi="Cambria Math" w:cs="Cambria Math"/>
                <w:color w:val="000000" w:themeColor="text1"/>
                <w:sz w:val="20"/>
                <w:szCs w:val="20"/>
                <w:lang w:val="fr-FR"/>
              </w:rPr>
              <w:t>ț</w:t>
            </w:r>
            <w:r w:rsidRPr="00ED4043">
              <w:rPr>
                <w:rFonts w:ascii="Times New Roman" w:hAnsi="Times New Roman" w:cs="Times New Roman"/>
                <w:color w:val="000000" w:themeColor="text1"/>
                <w:sz w:val="20"/>
                <w:szCs w:val="20"/>
                <w:lang w:val="fr-FR"/>
              </w:rPr>
              <w:t>iei Sociale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559"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2018;</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Acordul de Asociere (Anexa III la capitolul 4) – septembrie 2018</w:t>
            </w:r>
          </w:p>
        </w:tc>
        <w:tc>
          <w:tcPr>
            <w:tcW w:w="1701" w:type="dxa"/>
            <w:gridSpan w:val="2"/>
            <w:vMerge w:val="restart"/>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În limitele resurselor bugetare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Directiva 97/81/CE</w:t>
            </w:r>
            <w:r w:rsidRPr="00ED4043">
              <w:rPr>
                <w:rFonts w:ascii="Times New Roman" w:eastAsia="Times New Roman" w:hAnsi="Times New Roman" w:cs="Times New Roman"/>
                <w:color w:val="000000" w:themeColor="text1"/>
                <w:sz w:val="20"/>
                <w:szCs w:val="20"/>
              </w:rPr>
              <w:t xml:space="preserve"> a Consiliului din 15 decembrie 1997 privind acordul-cadru cu privire la munca pe fracţiune de normă, încheiat între UCIPE, CEIP şi CES</w:t>
            </w:r>
          </w:p>
        </w:tc>
        <w:tc>
          <w:tcPr>
            <w:tcW w:w="1843" w:type="dxa"/>
            <w:gridSpan w:val="2"/>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LT2. Act de modificare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Proiectul de lege pentru modificarea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completarea Codului Muncii al Republicii Moldova nr. 154-XV din 28 martie 2000.</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1. Directiva 97/81/CE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2. Directiva 2001/23/CE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3. Directiva 2002/14/CE</w:t>
            </w:r>
          </w:p>
        </w:tc>
        <w:tc>
          <w:tcPr>
            <w:tcW w:w="1985" w:type="dxa"/>
            <w:gridSpan w:val="2"/>
            <w:vMerge w:val="restart"/>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Lege intrată în vigoare</w:t>
            </w:r>
          </w:p>
        </w:tc>
        <w:tc>
          <w:tcPr>
            <w:tcW w:w="1701" w:type="dxa"/>
            <w:vMerge w:val="restart"/>
          </w:tcPr>
          <w:p w:rsidR="00846EF2" w:rsidRPr="00ED4043" w:rsidRDefault="00846EF2" w:rsidP="006B22A9">
            <w:pPr>
              <w:rPr>
                <w:rFonts w:ascii="Times New Roman" w:hAnsi="Times New Roman" w:cs="Times New Roman"/>
                <w:color w:val="000000" w:themeColor="text1"/>
                <w:sz w:val="20"/>
                <w:szCs w:val="20"/>
                <w:lang w:val="fr-FR"/>
              </w:rPr>
            </w:pPr>
            <w:r w:rsidRPr="00ED4043">
              <w:rPr>
                <w:rFonts w:ascii="Times New Roman" w:hAnsi="Times New Roman" w:cs="Times New Roman"/>
                <w:color w:val="000000" w:themeColor="text1"/>
                <w:sz w:val="20"/>
                <w:szCs w:val="20"/>
                <w:lang w:val="fr-FR"/>
              </w:rPr>
              <w:t>Ministerul Sănătă</w:t>
            </w:r>
            <w:r w:rsidRPr="00ED4043">
              <w:rPr>
                <w:rFonts w:ascii="Cambria Math" w:hAnsi="Cambria Math" w:cs="Cambria Math"/>
                <w:color w:val="000000" w:themeColor="text1"/>
                <w:sz w:val="20"/>
                <w:szCs w:val="20"/>
                <w:lang w:val="fr-FR"/>
              </w:rPr>
              <w:t>ț</w:t>
            </w:r>
            <w:r w:rsidRPr="00ED4043">
              <w:rPr>
                <w:rFonts w:ascii="Times New Roman" w:hAnsi="Times New Roman" w:cs="Times New Roman"/>
                <w:color w:val="000000" w:themeColor="text1"/>
                <w:sz w:val="20"/>
                <w:szCs w:val="20"/>
                <w:lang w:val="fr-FR"/>
              </w:rPr>
              <w:t xml:space="preserve">ii, Muncii </w:t>
            </w:r>
            <w:r w:rsidRPr="00ED4043">
              <w:rPr>
                <w:rFonts w:ascii="Cambria Math" w:hAnsi="Cambria Math" w:cs="Cambria Math"/>
                <w:color w:val="000000" w:themeColor="text1"/>
                <w:sz w:val="20"/>
                <w:szCs w:val="20"/>
                <w:lang w:val="fr-FR"/>
              </w:rPr>
              <w:t>ș</w:t>
            </w:r>
            <w:r w:rsidRPr="00ED4043">
              <w:rPr>
                <w:rFonts w:ascii="Times New Roman" w:hAnsi="Times New Roman" w:cs="Times New Roman"/>
                <w:color w:val="000000" w:themeColor="text1"/>
                <w:sz w:val="20"/>
                <w:szCs w:val="20"/>
                <w:lang w:val="fr-FR"/>
              </w:rPr>
              <w:t>i Protec</w:t>
            </w:r>
            <w:r w:rsidRPr="00ED4043">
              <w:rPr>
                <w:rFonts w:ascii="Cambria Math" w:hAnsi="Cambria Math" w:cs="Cambria Math"/>
                <w:color w:val="000000" w:themeColor="text1"/>
                <w:sz w:val="20"/>
                <w:szCs w:val="20"/>
                <w:lang w:val="fr-FR"/>
              </w:rPr>
              <w:t>ț</w:t>
            </w:r>
            <w:r w:rsidRPr="00ED4043">
              <w:rPr>
                <w:rFonts w:ascii="Times New Roman" w:hAnsi="Times New Roman" w:cs="Times New Roman"/>
                <w:color w:val="000000" w:themeColor="text1"/>
                <w:sz w:val="20"/>
                <w:szCs w:val="20"/>
                <w:lang w:val="fr-FR"/>
              </w:rPr>
              <w:t>iei Sociale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vMerge w:val="restart"/>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2017;</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Acordul de Asociere (Anexa III la capitolul 4) – septembrie 2017</w:t>
            </w:r>
          </w:p>
        </w:tc>
        <w:tc>
          <w:tcPr>
            <w:tcW w:w="1701" w:type="dxa"/>
            <w:gridSpan w:val="2"/>
            <w:vMerge/>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Directiva 2001/23/CE</w:t>
            </w:r>
            <w:r w:rsidRPr="00ED4043">
              <w:rPr>
                <w:rFonts w:ascii="Times New Roman" w:eastAsia="Times New Roman" w:hAnsi="Times New Roman" w:cs="Times New Roman"/>
                <w:color w:val="000000" w:themeColor="text1"/>
                <w:sz w:val="20"/>
                <w:szCs w:val="20"/>
              </w:rPr>
              <w:t xml:space="preserve"> din 12 martie 2001 privind apropierea legislaţiilor statelor membre referitoare la menţinerea drepturilor lucrătorilor în cazul transferului de întreprinderi, unităţi sau părţi de întreprinderi sau unităţi</w:t>
            </w:r>
          </w:p>
        </w:tc>
        <w:tc>
          <w:tcPr>
            <w:tcW w:w="1843" w:type="dxa"/>
            <w:gridSpan w:val="2"/>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vMerge/>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985" w:type="dxa"/>
            <w:gridSpan w:val="2"/>
            <w:vMerge/>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vMerge/>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vMerge/>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vMerge/>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Directiva 2002/14/CE</w:t>
            </w:r>
            <w:r w:rsidRPr="00ED4043">
              <w:rPr>
                <w:rFonts w:ascii="Times New Roman" w:eastAsia="Times New Roman" w:hAnsi="Times New Roman" w:cs="Times New Roman"/>
                <w:color w:val="000000" w:themeColor="text1"/>
                <w:sz w:val="20"/>
                <w:szCs w:val="20"/>
              </w:rPr>
              <w:t xml:space="preserve"> a Parlamentului European şi a Consiliului din 11 martie 2002 de stabilire a unui cadru general de informare şi consultare a lucrătorilor din Comunitatea Europeană</w:t>
            </w:r>
          </w:p>
        </w:tc>
        <w:tc>
          <w:tcPr>
            <w:tcW w:w="1843" w:type="dxa"/>
            <w:gridSpan w:val="2"/>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vMerge/>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985" w:type="dxa"/>
            <w:gridSpan w:val="2"/>
            <w:vMerge/>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vMerge/>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vMerge/>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vMerge/>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Directiva 2003/88/CE</w:t>
            </w:r>
            <w:r w:rsidRPr="00ED4043">
              <w:rPr>
                <w:rFonts w:ascii="Times New Roman" w:eastAsia="Times New Roman" w:hAnsi="Times New Roman" w:cs="Times New Roman"/>
                <w:color w:val="000000" w:themeColor="text1"/>
                <w:sz w:val="20"/>
                <w:szCs w:val="20"/>
              </w:rPr>
              <w:t xml:space="preserve"> a Parlamentului European şi a Consiliului din 4 noiembrie 2003 privind anumite aspecte ale organizării timpului de lucru</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SLT2. Act nou</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Proiectul hotărârii Guvernului privind punerea în aplicare a Acordului European privind organizarea timpului de lucru al personalului mobil din avia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civilă, încheiat de Asocia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companiilor europene de naviga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ie aeriană (AEA), Federa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ia europeană a lucrătorilor din </w:t>
            </w:r>
            <w:r w:rsidRPr="00ED4043">
              <w:rPr>
                <w:rFonts w:ascii="Times New Roman" w:eastAsia="Times New Roman" w:hAnsi="Times New Roman" w:cs="Times New Roman"/>
                <w:color w:val="000000" w:themeColor="text1"/>
                <w:sz w:val="20"/>
                <w:szCs w:val="20"/>
              </w:rPr>
              <w:lastRenderedPageBreak/>
              <w:t>transporturi (ETF), Asocia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europeană a personalului tehnic navigant (ECA), Asocia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ia europeană a companiilor aviatice din regiunile Europei (ERA)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Asocia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interna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ională a liniilor aeriene rezervate în sistem.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1. Directiva 2003/88/CE</w:t>
            </w:r>
          </w:p>
          <w:p w:rsidR="00846EF2" w:rsidRPr="00ED4043" w:rsidRDefault="00846EF2">
            <w:pPr>
              <w:pStyle w:val="normal0"/>
              <w:spacing w:after="0" w:line="240" w:lineRule="auto"/>
              <w:rPr>
                <w:rFonts w:ascii="Times New Roman" w:eastAsia="Times New Roman" w:hAnsi="Times New Roman" w:cs="Times New Roman"/>
                <w:i/>
                <w:color w:val="000000" w:themeColor="text1"/>
                <w:sz w:val="20"/>
                <w:szCs w:val="20"/>
              </w:rPr>
            </w:pPr>
            <w:r w:rsidRPr="00ED4043">
              <w:rPr>
                <w:rFonts w:ascii="Times New Roman" w:eastAsia="Times New Roman" w:hAnsi="Times New Roman" w:cs="Times New Roman"/>
                <w:color w:val="000000" w:themeColor="text1"/>
                <w:sz w:val="20"/>
                <w:szCs w:val="20"/>
              </w:rPr>
              <w:t>2. Directiva 2000/79/CE</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Hotărîre de Guvern intrată în vigoare</w:t>
            </w:r>
          </w:p>
        </w:tc>
        <w:tc>
          <w:tcPr>
            <w:tcW w:w="170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Ministerul Economiei şi Infrastructurii</w:t>
            </w:r>
            <w:r w:rsidRPr="00ED4043" w:rsidDel="00F52F48">
              <w:rPr>
                <w:rFonts w:ascii="Times New Roman" w:eastAsia="Times New Roman" w:hAnsi="Times New Roman" w:cs="Times New Roman"/>
                <w:color w:val="000000" w:themeColor="text1"/>
                <w:sz w:val="20"/>
                <w:szCs w:val="20"/>
              </w:rPr>
              <w:t xml:space="preserve">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tcPr>
          <w:p w:rsidR="00846EF2" w:rsidRPr="00ED4043" w:rsidRDefault="00846EF2">
            <w:pPr>
              <w:pStyle w:val="normal0"/>
              <w:tabs>
                <w:tab w:val="center" w:pos="4320"/>
                <w:tab w:val="right" w:pos="8640"/>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 2019;</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Conform Administra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de Stat a Avia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iei Civile –  3 ani din momentul intrării în vigoare a Acordului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Notă: </w:t>
            </w:r>
            <w:r w:rsidRPr="00ED4043">
              <w:rPr>
                <w:rFonts w:ascii="Times New Roman" w:eastAsia="Times New Roman" w:hAnsi="Times New Roman" w:cs="Times New Roman"/>
                <w:color w:val="000000" w:themeColor="text1"/>
                <w:sz w:val="20"/>
                <w:szCs w:val="20"/>
              </w:rPr>
              <w:lastRenderedPageBreak/>
              <w:t>Administra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de Stat a Avia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iei Civile nu a intrat încă în vigoare</w:t>
            </w: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15 000 lei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Bugetul de stat</w:t>
            </w:r>
          </w:p>
        </w:tc>
      </w:tr>
      <w:tr w:rsidR="00846EF2" w:rsidRPr="00ED4043" w:rsidTr="001063E5">
        <w:trPr>
          <w:gridAfter w:val="1"/>
          <w:wAfter w:w="63" w:type="dxa"/>
          <w:trHeight w:val="96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Directiva 2000/78/CE</w:t>
            </w:r>
            <w:r w:rsidRPr="00ED4043">
              <w:rPr>
                <w:rFonts w:ascii="Times New Roman" w:eastAsia="Times New Roman" w:hAnsi="Times New Roman" w:cs="Times New Roman"/>
                <w:color w:val="000000" w:themeColor="text1"/>
                <w:sz w:val="20"/>
                <w:szCs w:val="20"/>
              </w:rPr>
              <w:t xml:space="preserve"> a Consiliului din 27 noiembrie 2000 de creare a unui cadru general în favoarea egalităţii de tratament în ceea ce priveşte încadrarea în muncă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ocuparea forţei de muncă</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rsidP="006B22A9">
            <w:pPr>
              <w:rPr>
                <w:rFonts w:ascii="Times New Roman" w:eastAsia="SimSun" w:hAnsi="Times New Roman" w:cs="Times New Roman"/>
                <w:b/>
                <w:color w:val="000000" w:themeColor="text1"/>
                <w:sz w:val="20"/>
                <w:szCs w:val="20"/>
                <w:lang w:val="fr-FR"/>
              </w:rPr>
            </w:pPr>
            <w:r w:rsidRPr="00ED4043">
              <w:rPr>
                <w:rFonts w:ascii="Times New Roman" w:eastAsia="SimSun" w:hAnsi="Times New Roman" w:cs="Times New Roman"/>
                <w:b/>
                <w:color w:val="000000" w:themeColor="text1"/>
                <w:sz w:val="20"/>
                <w:szCs w:val="20"/>
                <w:lang w:val="fr-FR"/>
              </w:rPr>
              <w:t>LT3. Act de modificare</w:t>
            </w:r>
          </w:p>
          <w:p w:rsidR="00846EF2" w:rsidRPr="00ED4043" w:rsidRDefault="00846EF2" w:rsidP="006B22A9">
            <w:pPr>
              <w:rPr>
                <w:rFonts w:ascii="Times New Roman" w:hAnsi="Times New Roman" w:cs="Times New Roman"/>
                <w:bCs/>
                <w:color w:val="000000" w:themeColor="text1"/>
                <w:sz w:val="20"/>
                <w:szCs w:val="20"/>
                <w:lang w:val="fr-FR"/>
              </w:rPr>
            </w:pPr>
            <w:r w:rsidRPr="00ED4043">
              <w:rPr>
                <w:rFonts w:ascii="Times New Roman" w:eastAsia="SimSun" w:hAnsi="Times New Roman" w:cs="Times New Roman"/>
                <w:color w:val="000000" w:themeColor="text1"/>
                <w:sz w:val="20"/>
                <w:szCs w:val="20"/>
                <w:lang w:val="fr-FR"/>
              </w:rPr>
              <w:t>Proiectul</w:t>
            </w:r>
            <w:r w:rsidRPr="00ED4043">
              <w:rPr>
                <w:rFonts w:ascii="Times New Roman" w:eastAsia="SimSun" w:hAnsi="Times New Roman" w:cs="Times New Roman"/>
                <w:b/>
                <w:color w:val="000000" w:themeColor="text1"/>
                <w:sz w:val="20"/>
                <w:szCs w:val="20"/>
                <w:lang w:val="fr-FR"/>
              </w:rPr>
              <w:t xml:space="preserve"> </w:t>
            </w:r>
            <w:r w:rsidRPr="00ED4043">
              <w:rPr>
                <w:rFonts w:ascii="Times New Roman" w:eastAsia="SimSun" w:hAnsi="Times New Roman" w:cs="Times New Roman"/>
                <w:color w:val="000000" w:themeColor="text1"/>
                <w:sz w:val="20"/>
                <w:szCs w:val="20"/>
                <w:lang w:val="fr-FR"/>
              </w:rPr>
              <w:t>de</w:t>
            </w:r>
            <w:r w:rsidRPr="00ED4043">
              <w:rPr>
                <w:rFonts w:ascii="Times New Roman" w:eastAsia="SimSun" w:hAnsi="Times New Roman" w:cs="Times New Roman"/>
                <w:b/>
                <w:color w:val="000000" w:themeColor="text1"/>
                <w:sz w:val="20"/>
                <w:szCs w:val="20"/>
                <w:lang w:val="fr-FR"/>
              </w:rPr>
              <w:t xml:space="preserve"> </w:t>
            </w:r>
            <w:r w:rsidRPr="00ED4043">
              <w:rPr>
                <w:rFonts w:ascii="Times New Roman" w:hAnsi="Times New Roman" w:cs="Times New Roman"/>
                <w:color w:val="000000" w:themeColor="text1"/>
                <w:sz w:val="20"/>
                <w:szCs w:val="20"/>
                <w:lang w:val="fr-FR"/>
              </w:rPr>
              <w:t xml:space="preserve">lege privind </w:t>
            </w:r>
            <w:r w:rsidRPr="00ED4043">
              <w:rPr>
                <w:rFonts w:ascii="Times New Roman" w:hAnsi="Times New Roman" w:cs="Times New Roman"/>
                <w:bCs/>
                <w:color w:val="000000" w:themeColor="text1"/>
                <w:sz w:val="20"/>
                <w:szCs w:val="20"/>
                <w:lang w:val="fr-FR"/>
              </w:rPr>
              <w:t xml:space="preserve"> ocuparea for</w:t>
            </w:r>
            <w:r w:rsidRPr="00ED4043">
              <w:rPr>
                <w:rFonts w:ascii="Cambria Math" w:hAnsi="Cambria Math" w:cs="Cambria Math"/>
                <w:bCs/>
                <w:color w:val="000000" w:themeColor="text1"/>
                <w:sz w:val="20"/>
                <w:szCs w:val="20"/>
                <w:lang w:val="fr-FR"/>
              </w:rPr>
              <w:t>ț</w:t>
            </w:r>
            <w:r w:rsidRPr="00ED4043">
              <w:rPr>
                <w:rFonts w:ascii="Times New Roman" w:hAnsi="Times New Roman" w:cs="Times New Roman"/>
                <w:bCs/>
                <w:color w:val="000000" w:themeColor="text1"/>
                <w:sz w:val="20"/>
                <w:szCs w:val="20"/>
                <w:lang w:val="fr-FR"/>
              </w:rPr>
              <w:t>ei de muncă</w:t>
            </w:r>
          </w:p>
          <w:p w:rsidR="00846EF2" w:rsidRPr="00ED4043" w:rsidRDefault="00846EF2" w:rsidP="006B22A9">
            <w:pPr>
              <w:rPr>
                <w:rFonts w:ascii="Times New Roman" w:hAnsi="Times New Roman" w:cs="Times New Roman"/>
                <w:bCs/>
                <w:color w:val="000000" w:themeColor="text1"/>
                <w:sz w:val="20"/>
                <w:szCs w:val="20"/>
                <w:lang w:val="fr-FR"/>
              </w:rPr>
            </w:pPr>
          </w:p>
          <w:p w:rsidR="00846EF2" w:rsidRPr="00ED4043" w:rsidRDefault="00846EF2" w:rsidP="006B22A9">
            <w:pPr>
              <w:rPr>
                <w:rFonts w:ascii="Times New Roman" w:hAnsi="Times New Roman" w:cs="Times New Roman"/>
                <w:bCs/>
                <w:color w:val="000000" w:themeColor="text1"/>
                <w:sz w:val="20"/>
                <w:szCs w:val="20"/>
                <w:lang w:val="fr-FR"/>
              </w:rPr>
            </w:pPr>
            <w:r w:rsidRPr="00ED4043">
              <w:rPr>
                <w:rFonts w:ascii="Times New Roman" w:hAnsi="Times New Roman" w:cs="Times New Roman"/>
                <w:bCs/>
                <w:color w:val="000000" w:themeColor="text1"/>
                <w:sz w:val="20"/>
                <w:szCs w:val="20"/>
                <w:lang w:val="fr-FR"/>
              </w:rPr>
              <w:t>Transpune:</w:t>
            </w:r>
          </w:p>
          <w:p w:rsidR="00846EF2" w:rsidRPr="00ED4043" w:rsidRDefault="00846EF2" w:rsidP="006B22A9">
            <w:pPr>
              <w:rPr>
                <w:rFonts w:ascii="Times New Roman" w:eastAsia="SimSun" w:hAnsi="Times New Roman" w:cs="Times New Roman"/>
                <w:color w:val="000000" w:themeColor="text1"/>
                <w:sz w:val="20"/>
                <w:szCs w:val="20"/>
                <w:lang w:val="fr-FR"/>
              </w:rPr>
            </w:pPr>
            <w:r w:rsidRPr="00ED4043">
              <w:rPr>
                <w:rFonts w:ascii="Times New Roman" w:hAnsi="Times New Roman" w:cs="Times New Roman"/>
                <w:bCs/>
                <w:color w:val="000000" w:themeColor="text1"/>
                <w:sz w:val="20"/>
                <w:szCs w:val="20"/>
                <w:lang w:val="fr-FR"/>
              </w:rPr>
              <w:t xml:space="preserve">1. </w:t>
            </w:r>
            <w:r w:rsidRPr="00ED4043">
              <w:rPr>
                <w:rFonts w:ascii="Times New Roman" w:eastAsia="SimSun" w:hAnsi="Times New Roman" w:cs="Times New Roman"/>
                <w:color w:val="000000" w:themeColor="text1"/>
                <w:sz w:val="20"/>
                <w:szCs w:val="20"/>
                <w:lang w:val="fr-FR"/>
              </w:rPr>
              <w:t>Directiva 2000/78/CE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Lege intrată în vigoare</w:t>
            </w:r>
          </w:p>
        </w:tc>
        <w:tc>
          <w:tcPr>
            <w:tcW w:w="1701" w:type="dxa"/>
          </w:tcPr>
          <w:p w:rsidR="00846EF2" w:rsidRPr="00ED4043" w:rsidRDefault="00846EF2" w:rsidP="006B22A9">
            <w:pPr>
              <w:rPr>
                <w:rFonts w:ascii="Times New Roman" w:hAnsi="Times New Roman" w:cs="Times New Roman"/>
                <w:color w:val="000000" w:themeColor="text1"/>
                <w:sz w:val="20"/>
                <w:szCs w:val="20"/>
                <w:lang w:val="fr-FR"/>
              </w:rPr>
            </w:pPr>
            <w:r w:rsidRPr="00ED4043">
              <w:rPr>
                <w:rFonts w:ascii="Times New Roman" w:hAnsi="Times New Roman" w:cs="Times New Roman"/>
                <w:color w:val="000000" w:themeColor="text1"/>
                <w:sz w:val="20"/>
                <w:szCs w:val="20"/>
                <w:lang w:val="fr-FR"/>
              </w:rPr>
              <w:t>Ministerul Sănătă</w:t>
            </w:r>
            <w:r w:rsidRPr="00ED4043">
              <w:rPr>
                <w:rFonts w:ascii="Cambria Math" w:hAnsi="Cambria Math" w:cs="Cambria Math"/>
                <w:color w:val="000000" w:themeColor="text1"/>
                <w:sz w:val="20"/>
                <w:szCs w:val="20"/>
                <w:lang w:val="fr-FR"/>
              </w:rPr>
              <w:t>ț</w:t>
            </w:r>
            <w:r w:rsidRPr="00ED4043">
              <w:rPr>
                <w:rFonts w:ascii="Times New Roman" w:hAnsi="Times New Roman" w:cs="Times New Roman"/>
                <w:color w:val="000000" w:themeColor="text1"/>
                <w:sz w:val="20"/>
                <w:szCs w:val="20"/>
                <w:lang w:val="fr-FR"/>
              </w:rPr>
              <w:t xml:space="preserve">ii, Muncii </w:t>
            </w:r>
            <w:r w:rsidRPr="00ED4043">
              <w:rPr>
                <w:rFonts w:ascii="Cambria Math" w:hAnsi="Cambria Math" w:cs="Cambria Math"/>
                <w:color w:val="000000" w:themeColor="text1"/>
                <w:sz w:val="20"/>
                <w:szCs w:val="20"/>
                <w:lang w:val="fr-FR"/>
              </w:rPr>
              <w:t>ș</w:t>
            </w:r>
            <w:r w:rsidRPr="00ED4043">
              <w:rPr>
                <w:rFonts w:ascii="Times New Roman" w:hAnsi="Times New Roman" w:cs="Times New Roman"/>
                <w:color w:val="000000" w:themeColor="text1"/>
                <w:sz w:val="20"/>
                <w:szCs w:val="20"/>
                <w:lang w:val="fr-FR"/>
              </w:rPr>
              <w:t>i Protec</w:t>
            </w:r>
            <w:r w:rsidRPr="00ED4043">
              <w:rPr>
                <w:rFonts w:ascii="Cambria Math" w:hAnsi="Cambria Math" w:cs="Cambria Math"/>
                <w:color w:val="000000" w:themeColor="text1"/>
                <w:sz w:val="20"/>
                <w:szCs w:val="20"/>
                <w:lang w:val="fr-FR"/>
              </w:rPr>
              <w:t>ț</w:t>
            </w:r>
            <w:r w:rsidRPr="00ED4043">
              <w:rPr>
                <w:rFonts w:ascii="Times New Roman" w:hAnsi="Times New Roman" w:cs="Times New Roman"/>
                <w:color w:val="000000" w:themeColor="text1"/>
                <w:sz w:val="20"/>
                <w:szCs w:val="20"/>
                <w:lang w:val="fr-FR"/>
              </w:rPr>
              <w:t>iei Sociale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2018</w:t>
            </w: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Nu necesită</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Directiva 79/7/CEE</w:t>
            </w:r>
            <w:r w:rsidRPr="00ED4043">
              <w:rPr>
                <w:rFonts w:ascii="Times New Roman" w:eastAsia="Times New Roman" w:hAnsi="Times New Roman" w:cs="Times New Roman"/>
                <w:color w:val="000000" w:themeColor="text1"/>
                <w:sz w:val="20"/>
                <w:szCs w:val="20"/>
              </w:rPr>
              <w:t xml:space="preserve"> a Consiliului din 19 decembrie 1978 privind aplicarea treptată a principiului egalităţii de tratament între bărbaţi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femei în domeniul securităţii sociale</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LT4. Act de modificare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Proiectul de lege privind modificarea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completarea unor acte legislative (Codul muncii al Republicii Moldova nr. 154-XV din 28 martie 2000, Legea nr. 156 din 14 octombrie 1998 sistemul public de pensii, Legea nr. 289-XV din 22 iulie 2004 privind indemnizaţiile pentru </w:t>
            </w:r>
            <w:r w:rsidRPr="00ED4043">
              <w:rPr>
                <w:rFonts w:ascii="Times New Roman" w:eastAsia="Times New Roman" w:hAnsi="Times New Roman" w:cs="Times New Roman"/>
                <w:color w:val="000000" w:themeColor="text1"/>
                <w:sz w:val="20"/>
                <w:szCs w:val="20"/>
              </w:rPr>
              <w:lastRenderedPageBreak/>
              <w:t xml:space="preserve">incapacitate temporară </w:t>
            </w:r>
            <w:r w:rsidRPr="00ED4043">
              <w:rPr>
                <w:rFonts w:ascii="Times New Roman" w:eastAsia="Times New Roman" w:hAnsi="Times New Roman" w:cs="Times New Roman"/>
                <w:color w:val="000000" w:themeColor="text1"/>
                <w:sz w:val="20"/>
                <w:szCs w:val="20"/>
              </w:rPr>
              <w:br/>
              <w:t>de muncă şi alte prestaţii de asigurări sociale).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Directiva 79/7/CEE</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Lege intrată în vigoare</w:t>
            </w:r>
          </w:p>
        </w:tc>
        <w:tc>
          <w:tcPr>
            <w:tcW w:w="1701" w:type="dxa"/>
          </w:tcPr>
          <w:p w:rsidR="00846EF2" w:rsidRPr="00ED4043" w:rsidRDefault="00846EF2" w:rsidP="006B22A9">
            <w:pPr>
              <w:rPr>
                <w:rFonts w:ascii="Times New Roman" w:hAnsi="Times New Roman" w:cs="Times New Roman"/>
                <w:color w:val="000000" w:themeColor="text1"/>
                <w:sz w:val="20"/>
                <w:szCs w:val="20"/>
                <w:lang w:val="fr-FR"/>
              </w:rPr>
            </w:pPr>
            <w:r w:rsidRPr="00ED4043">
              <w:rPr>
                <w:rFonts w:ascii="Times New Roman" w:hAnsi="Times New Roman" w:cs="Times New Roman"/>
                <w:color w:val="000000" w:themeColor="text1"/>
                <w:sz w:val="20"/>
                <w:szCs w:val="20"/>
                <w:lang w:val="fr-FR"/>
              </w:rPr>
              <w:t>Ministerul Sănătă</w:t>
            </w:r>
            <w:r w:rsidRPr="00ED4043">
              <w:rPr>
                <w:rFonts w:ascii="Cambria Math" w:hAnsi="Cambria Math" w:cs="Cambria Math"/>
                <w:color w:val="000000" w:themeColor="text1"/>
                <w:sz w:val="20"/>
                <w:szCs w:val="20"/>
                <w:lang w:val="fr-FR"/>
              </w:rPr>
              <w:t>ț</w:t>
            </w:r>
            <w:r w:rsidRPr="00ED4043">
              <w:rPr>
                <w:rFonts w:ascii="Times New Roman" w:hAnsi="Times New Roman" w:cs="Times New Roman"/>
                <w:color w:val="000000" w:themeColor="text1"/>
                <w:sz w:val="20"/>
                <w:szCs w:val="20"/>
                <w:lang w:val="fr-FR"/>
              </w:rPr>
              <w:t xml:space="preserve">ii, Muncii </w:t>
            </w:r>
            <w:r w:rsidRPr="00ED4043">
              <w:rPr>
                <w:rFonts w:ascii="Cambria Math" w:hAnsi="Cambria Math" w:cs="Cambria Math"/>
                <w:color w:val="000000" w:themeColor="text1"/>
                <w:sz w:val="20"/>
                <w:szCs w:val="20"/>
                <w:lang w:val="fr-FR"/>
              </w:rPr>
              <w:t>ș</w:t>
            </w:r>
            <w:r w:rsidRPr="00ED4043">
              <w:rPr>
                <w:rFonts w:ascii="Times New Roman" w:hAnsi="Times New Roman" w:cs="Times New Roman"/>
                <w:color w:val="000000" w:themeColor="text1"/>
                <w:sz w:val="20"/>
                <w:szCs w:val="20"/>
                <w:lang w:val="fr-FR"/>
              </w:rPr>
              <w:t>i Protec</w:t>
            </w:r>
            <w:r w:rsidRPr="00ED4043">
              <w:rPr>
                <w:rFonts w:ascii="Cambria Math" w:hAnsi="Cambria Math" w:cs="Cambria Math"/>
                <w:color w:val="000000" w:themeColor="text1"/>
                <w:sz w:val="20"/>
                <w:szCs w:val="20"/>
                <w:lang w:val="fr-FR"/>
              </w:rPr>
              <w:t>ț</w:t>
            </w:r>
            <w:r w:rsidRPr="00ED4043">
              <w:rPr>
                <w:rFonts w:ascii="Times New Roman" w:hAnsi="Times New Roman" w:cs="Times New Roman"/>
                <w:color w:val="000000" w:themeColor="text1"/>
                <w:sz w:val="20"/>
                <w:szCs w:val="20"/>
                <w:lang w:val="fr-FR"/>
              </w:rPr>
              <w:t>iei Sociale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2018;</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Acordul de Asociere (Anexa III la capitolul 4) – septembrie 2018</w:t>
            </w: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jc w:val="center"/>
        </w:trPr>
        <w:tc>
          <w:tcPr>
            <w:tcW w:w="14696" w:type="dxa"/>
            <w:gridSpan w:val="1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lastRenderedPageBreak/>
              <w:t>CAPITOLUL 5. PROTEC</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IA CONSUMATORILOR</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38</w:t>
            </w:r>
          </w:p>
        </w:tc>
        <w:tc>
          <w:tcPr>
            <w:tcW w:w="13803" w:type="dxa"/>
            <w:gridSpan w:val="18"/>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Păr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ile cooperează pentru a asigura un nivel înalt de protec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ie a consumatorilor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pentru a se ajunge la compatibilitatea dintre sistemele lor de protec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ie a consumatorilor</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39</w:t>
            </w:r>
          </w:p>
        </w:tc>
        <w:tc>
          <w:tcPr>
            <w:tcW w:w="13803" w:type="dxa"/>
            <w:gridSpan w:val="18"/>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Pentru a atinge aceste obiective, cooperarea poate include, după caz:</w:t>
            </w:r>
          </w:p>
          <w:p w:rsidR="00846EF2" w:rsidRPr="00ED4043" w:rsidRDefault="00846EF2">
            <w:pPr>
              <w:pStyle w:val="normal0"/>
              <w:tabs>
                <w:tab w:val="left" w:pos="73"/>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(a)</w:t>
            </w:r>
            <w:r w:rsidRPr="00ED4043">
              <w:rPr>
                <w:rFonts w:ascii="Times New Roman" w:eastAsia="Times New Roman" w:hAnsi="Times New Roman" w:cs="Times New Roman"/>
                <w:color w:val="000000" w:themeColor="text1"/>
                <w:sz w:val="20"/>
                <w:szCs w:val="20"/>
              </w:rPr>
              <w:t xml:space="preserve"> Urmărirea apropierii legisla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iei în materie de protec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ie a consumatorilor, care să aibă la bază priorităţile men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ionate în anexa IV la prezentul acord, evitînd totodată barierele în calea comerţului pentru a garanta consumatorilor posibilitatea reală de a alege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(b)</w:t>
            </w:r>
            <w:r w:rsidRPr="00ED4043">
              <w:rPr>
                <w:rFonts w:ascii="Times New Roman" w:eastAsia="Times New Roman" w:hAnsi="Times New Roman" w:cs="Times New Roman"/>
                <w:color w:val="000000" w:themeColor="text1"/>
                <w:sz w:val="20"/>
                <w:szCs w:val="20"/>
              </w:rPr>
              <w:t xml:space="preserve"> Promovarea schimbului de informa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privind sistemele de protec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ie a consumatorilor, inclusiv legisla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în materie de protec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ie a consumatorilor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asigurarea respectării acesteia, siguran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a produselor de consum, inclusiv supravegherea pie</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ei, sisteme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instrumente de informare a consumatorilor, instruirea consumatorilor, abilitarea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despăgubirea acestora, precum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contracte de vînzare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de prestări de servicii încheiate între comercian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consumatori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(c)</w:t>
            </w:r>
            <w:r w:rsidRPr="00ED4043">
              <w:rPr>
                <w:rFonts w:ascii="Times New Roman" w:eastAsia="Times New Roman" w:hAnsi="Times New Roman" w:cs="Times New Roman"/>
                <w:color w:val="000000" w:themeColor="text1"/>
                <w:sz w:val="20"/>
                <w:szCs w:val="20"/>
              </w:rPr>
              <w:t xml:space="preserve"> Promovarea activită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ilor de formare a func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ionarilor din administraţie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 altor reprezentan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 ai intereselor consumatorilor</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(d)</w:t>
            </w:r>
            <w:r w:rsidRPr="00ED4043">
              <w:rPr>
                <w:rFonts w:ascii="Times New Roman" w:eastAsia="Times New Roman" w:hAnsi="Times New Roman" w:cs="Times New Roman"/>
                <w:color w:val="000000" w:themeColor="text1"/>
                <w:sz w:val="20"/>
                <w:szCs w:val="20"/>
              </w:rPr>
              <w:t xml:space="preserve"> Încurajarea dezvoltării asocia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iilor independente de consumatori, inclusiv a organiza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iilor neguvernamentale de consumatori (ONG),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 contactelor între reprezentan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grupurilor de consumatori, precum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colaborarea dintre autorită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ONG-urile care î</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desfă</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oară activitatea în domeniul protec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iei consumatorilor</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40</w:t>
            </w:r>
          </w:p>
        </w:tc>
        <w:tc>
          <w:tcPr>
            <w:tcW w:w="13803" w:type="dxa"/>
            <w:gridSpan w:val="18"/>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Republica Moldova realizează apropierea legisla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iei sale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ionale de actele normative ale UE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de instrumentele interna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ionale men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ionate în anexa IV  la prezentul acord, în conformitate cu dispozi</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iile din anexa respectivă</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trHeight w:val="320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u w:val="single"/>
              </w:rPr>
              <w:t>Regulamentul</w:t>
            </w:r>
            <w:r w:rsidRPr="00ED4043">
              <w:rPr>
                <w:rFonts w:ascii="Times New Roman" w:eastAsia="Times New Roman" w:hAnsi="Times New Roman" w:cs="Times New Roman"/>
                <w:b/>
                <w:color w:val="000000" w:themeColor="text1"/>
                <w:sz w:val="20"/>
                <w:szCs w:val="20"/>
              </w:rPr>
              <w:t xml:space="preserve"> (CE) nr.2006/2004 </w:t>
            </w:r>
            <w:r w:rsidRPr="00ED4043">
              <w:rPr>
                <w:rFonts w:ascii="Times New Roman" w:eastAsia="Times New Roman" w:hAnsi="Times New Roman" w:cs="Times New Roman"/>
                <w:color w:val="000000" w:themeColor="text1"/>
                <w:sz w:val="20"/>
                <w:szCs w:val="20"/>
              </w:rPr>
              <w:t>al Parlamentului European şi al Consiliului din 27 octombrie 2004 privindcooperareadintreautorităţilenaţionaleînsărcinatesăasigureaplicarealegislaţieiînmaterie de protecţie a consumatorului (Regulamentul privind cooperarea în materie de protecţie a consumatorului)</w:t>
            </w:r>
          </w:p>
        </w:tc>
        <w:tc>
          <w:tcPr>
            <w:tcW w:w="1843" w:type="dxa"/>
            <w:gridSpan w:val="2"/>
            <w:tcBorders>
              <w:top w:val="single" w:sz="4" w:space="0" w:color="000000"/>
              <w:bottom w:val="single" w:sz="4" w:space="0" w:color="000000"/>
            </w:tcBorders>
          </w:tcPr>
          <w:p w:rsidR="00846EF2" w:rsidRPr="00ED4043" w:rsidRDefault="00846EF2" w:rsidP="006B22A9">
            <w:pPr>
              <w:spacing w:after="0" w:line="240" w:lineRule="auto"/>
              <w:rPr>
                <w:rFonts w:ascii="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Revizuirea integrală a acquis-ului în materie de protec</w:t>
            </w:r>
            <w:r w:rsidRPr="00ED4043">
              <w:rPr>
                <w:rFonts w:ascii="Cambria Math" w:hAnsi="Cambria Math" w:cs="Cambria Math"/>
                <w:color w:val="000000" w:themeColor="text1"/>
                <w:sz w:val="20"/>
                <w:szCs w:val="20"/>
              </w:rPr>
              <w:t>ț</w:t>
            </w:r>
            <w:r w:rsidRPr="00ED4043">
              <w:rPr>
                <w:rFonts w:ascii="Times New Roman" w:hAnsi="Times New Roman" w:cs="Times New Roman"/>
                <w:color w:val="000000" w:themeColor="text1"/>
                <w:sz w:val="20"/>
                <w:szCs w:val="20"/>
              </w:rPr>
              <w:t>ie a consumatorilor adoptat în Republica Moldova până în prezent, conform acquis-ului UE adoptat recent în acest domeniu (astfel cum se men</w:t>
            </w:r>
            <w:r w:rsidRPr="00ED4043">
              <w:rPr>
                <w:rFonts w:ascii="Cambria Math" w:hAnsi="Cambria Math" w:cs="Cambria Math"/>
                <w:color w:val="000000" w:themeColor="text1"/>
                <w:sz w:val="20"/>
                <w:szCs w:val="20"/>
              </w:rPr>
              <w:t>ț</w:t>
            </w:r>
            <w:r w:rsidRPr="00ED4043">
              <w:rPr>
                <w:rFonts w:ascii="Times New Roman" w:hAnsi="Times New Roman" w:cs="Times New Roman"/>
                <w:color w:val="000000" w:themeColor="text1"/>
                <w:sz w:val="20"/>
                <w:szCs w:val="20"/>
              </w:rPr>
              <w:t>ionează în anexa IV la AA)</w:t>
            </w:r>
          </w:p>
          <w:p w:rsidR="00846EF2" w:rsidRPr="00ED4043" w:rsidRDefault="00846EF2" w:rsidP="006B22A9">
            <w:pPr>
              <w:spacing w:after="0" w:line="240" w:lineRule="auto"/>
              <w:rPr>
                <w:rFonts w:ascii="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xml:space="preserve">Implementarea Planului multianual </w:t>
            </w:r>
            <w:r w:rsidRPr="00ED4043">
              <w:rPr>
                <w:rFonts w:ascii="Times New Roman" w:hAnsi="Times New Roman" w:cs="Times New Roman"/>
                <w:color w:val="000000" w:themeColor="text1"/>
                <w:sz w:val="20"/>
                <w:szCs w:val="20"/>
              </w:rPr>
              <w:lastRenderedPageBreak/>
              <w:t>de dezvoltare institu</w:t>
            </w:r>
            <w:r w:rsidRPr="00ED4043">
              <w:rPr>
                <w:rFonts w:ascii="Cambria Math" w:hAnsi="Cambria Math" w:cs="Cambria Math"/>
                <w:color w:val="000000" w:themeColor="text1"/>
                <w:sz w:val="20"/>
                <w:szCs w:val="20"/>
              </w:rPr>
              <w:t>ț</w:t>
            </w:r>
            <w:r w:rsidRPr="00ED4043">
              <w:rPr>
                <w:rFonts w:ascii="Times New Roman" w:hAnsi="Times New Roman" w:cs="Times New Roman"/>
                <w:color w:val="000000" w:themeColor="text1"/>
                <w:sz w:val="20"/>
                <w:szCs w:val="20"/>
              </w:rPr>
              <w:t>ională a Agen</w:t>
            </w:r>
            <w:r w:rsidRPr="00ED4043">
              <w:rPr>
                <w:rFonts w:ascii="Cambria Math" w:hAnsi="Cambria Math" w:cs="Cambria Math"/>
                <w:color w:val="000000" w:themeColor="text1"/>
                <w:sz w:val="20"/>
                <w:szCs w:val="20"/>
              </w:rPr>
              <w:t>ț</w:t>
            </w:r>
            <w:r w:rsidRPr="00ED4043">
              <w:rPr>
                <w:rFonts w:ascii="Times New Roman" w:hAnsi="Times New Roman" w:cs="Times New Roman"/>
                <w:color w:val="000000" w:themeColor="text1"/>
                <w:sz w:val="20"/>
                <w:szCs w:val="20"/>
              </w:rPr>
              <w:t>iei pentru Protec</w:t>
            </w:r>
            <w:r w:rsidRPr="00ED4043">
              <w:rPr>
                <w:rFonts w:ascii="Cambria Math" w:hAnsi="Cambria Math" w:cs="Cambria Math"/>
                <w:color w:val="000000" w:themeColor="text1"/>
                <w:sz w:val="20"/>
                <w:szCs w:val="20"/>
              </w:rPr>
              <w:t>ț</w:t>
            </w:r>
            <w:r w:rsidRPr="00ED4043">
              <w:rPr>
                <w:rFonts w:ascii="Times New Roman" w:hAnsi="Times New Roman" w:cs="Times New Roman"/>
                <w:color w:val="000000" w:themeColor="text1"/>
                <w:sz w:val="20"/>
                <w:szCs w:val="20"/>
              </w:rPr>
              <w:t>ia Consumatorilor (APC);</w:t>
            </w:r>
          </w:p>
          <w:p w:rsidR="00846EF2" w:rsidRPr="00ED4043" w:rsidRDefault="00846EF2" w:rsidP="006B22A9">
            <w:pPr>
              <w:spacing w:after="0" w:line="240" w:lineRule="auto"/>
              <w:rPr>
                <w:rFonts w:ascii="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xml:space="preserve">Instituirea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activarea unui sistem na</w:t>
            </w:r>
            <w:r w:rsidRPr="00ED4043">
              <w:rPr>
                <w:rFonts w:ascii="Cambria Math" w:hAnsi="Cambria Math" w:cs="Cambria Math"/>
                <w:color w:val="000000" w:themeColor="text1"/>
                <w:sz w:val="20"/>
                <w:szCs w:val="20"/>
              </w:rPr>
              <w:t>ț</w:t>
            </w:r>
            <w:r w:rsidRPr="00ED4043">
              <w:rPr>
                <w:rFonts w:ascii="Times New Roman" w:hAnsi="Times New Roman" w:cs="Times New Roman"/>
                <w:color w:val="000000" w:themeColor="text1"/>
                <w:sz w:val="20"/>
                <w:szCs w:val="20"/>
              </w:rPr>
              <w:t>ional care să permită comunicarea eficientă între păr</w:t>
            </w:r>
            <w:r w:rsidRPr="00ED4043">
              <w:rPr>
                <w:rFonts w:ascii="Cambria Math" w:hAnsi="Cambria Math" w:cs="Cambria Math"/>
                <w:color w:val="000000" w:themeColor="text1"/>
                <w:sz w:val="20"/>
                <w:szCs w:val="20"/>
              </w:rPr>
              <w:t>ț</w:t>
            </w:r>
            <w:r w:rsidRPr="00ED4043">
              <w:rPr>
                <w:rFonts w:ascii="Times New Roman" w:hAnsi="Times New Roman" w:cs="Times New Roman"/>
                <w:color w:val="000000" w:themeColor="text1"/>
                <w:sz w:val="20"/>
                <w:szCs w:val="20"/>
              </w:rPr>
              <w:t>ile interesate de la nivel na</w:t>
            </w:r>
            <w:r w:rsidRPr="00ED4043">
              <w:rPr>
                <w:rFonts w:ascii="Cambria Math" w:hAnsi="Cambria Math" w:cs="Cambria Math"/>
                <w:color w:val="000000" w:themeColor="text1"/>
                <w:sz w:val="20"/>
                <w:szCs w:val="20"/>
              </w:rPr>
              <w:t>ț</w:t>
            </w:r>
            <w:r w:rsidRPr="00ED4043">
              <w:rPr>
                <w:rFonts w:ascii="Times New Roman" w:hAnsi="Times New Roman" w:cs="Times New Roman"/>
                <w:color w:val="000000" w:themeColor="text1"/>
                <w:sz w:val="20"/>
                <w:szCs w:val="20"/>
              </w:rPr>
              <w:t xml:space="preserve">ional cu privire la produsele de consum nealimentare periculoase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la retragerea acestora</w:t>
            </w:r>
          </w:p>
          <w:p w:rsidR="00846EF2" w:rsidRPr="00ED4043" w:rsidRDefault="00846EF2" w:rsidP="006B22A9">
            <w:pPr>
              <w:spacing w:after="0" w:line="240" w:lineRule="auto"/>
              <w:rPr>
                <w:rFonts w:ascii="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xml:space="preserve">Continuarea dezvoltării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 xml:space="preserve">i punerii în aplicare a procedurilor de gestionare, analiză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 xml:space="preserve">i control bazate pe riscuri pentru produsele alimentare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nealimentare</w:t>
            </w:r>
          </w:p>
          <w:p w:rsidR="00846EF2" w:rsidRPr="00ED4043" w:rsidRDefault="00846EF2" w:rsidP="006B22A9">
            <w:pPr>
              <w:spacing w:after="0" w:line="240" w:lineRule="auto"/>
              <w:rPr>
                <w:rFonts w:ascii="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Evaluarea periodică a Planului multianual de dezvoltare institu</w:t>
            </w:r>
            <w:r w:rsidRPr="00ED4043">
              <w:rPr>
                <w:rFonts w:ascii="Cambria Math" w:hAnsi="Cambria Math" w:cs="Cambria Math"/>
                <w:color w:val="000000" w:themeColor="text1"/>
                <w:sz w:val="20"/>
                <w:szCs w:val="20"/>
              </w:rPr>
              <w:t>ț</w:t>
            </w:r>
            <w:r w:rsidRPr="00ED4043">
              <w:rPr>
                <w:rFonts w:ascii="Times New Roman" w:hAnsi="Times New Roman" w:cs="Times New Roman"/>
                <w:color w:val="000000" w:themeColor="text1"/>
                <w:sz w:val="20"/>
                <w:szCs w:val="20"/>
              </w:rPr>
              <w:t xml:space="preserve">ională a APC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dacă este necesar, revizuirea acestuia</w:t>
            </w:r>
          </w:p>
          <w:p w:rsidR="00846EF2" w:rsidRPr="00ED4043" w:rsidRDefault="00846EF2" w:rsidP="006B22A9">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hAnsi="Times New Roman" w:cs="Times New Roman"/>
                <w:color w:val="000000" w:themeColor="text1"/>
                <w:sz w:val="20"/>
                <w:szCs w:val="20"/>
              </w:rPr>
              <w:t>Consolidarea capacită</w:t>
            </w:r>
            <w:r w:rsidRPr="00ED4043">
              <w:rPr>
                <w:rFonts w:ascii="Cambria Math" w:hAnsi="Cambria Math" w:cs="Cambria Math"/>
                <w:color w:val="000000" w:themeColor="text1"/>
                <w:sz w:val="20"/>
                <w:szCs w:val="20"/>
              </w:rPr>
              <w:t>ț</w:t>
            </w:r>
            <w:r w:rsidRPr="00ED4043">
              <w:rPr>
                <w:rFonts w:ascii="Times New Roman" w:hAnsi="Times New Roman" w:cs="Times New Roman"/>
                <w:color w:val="000000" w:themeColor="text1"/>
                <w:sz w:val="20"/>
                <w:szCs w:val="20"/>
              </w:rPr>
              <w:t xml:space="preserve">ii </w:t>
            </w:r>
            <w:r w:rsidRPr="00ED4043">
              <w:rPr>
                <w:rFonts w:ascii="Times New Roman" w:hAnsi="Times New Roman" w:cs="Times New Roman"/>
                <w:color w:val="000000" w:themeColor="text1"/>
                <w:sz w:val="20"/>
                <w:szCs w:val="20"/>
              </w:rPr>
              <w:lastRenderedPageBreak/>
              <w:t>administrative în ceea ce prive</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te asigurarea protec</w:t>
            </w:r>
            <w:r w:rsidRPr="00ED4043">
              <w:rPr>
                <w:rFonts w:ascii="Cambria Math" w:hAnsi="Cambria Math" w:cs="Cambria Math"/>
                <w:color w:val="000000" w:themeColor="text1"/>
                <w:sz w:val="20"/>
                <w:szCs w:val="20"/>
              </w:rPr>
              <w:t>ț</w:t>
            </w:r>
            <w:r w:rsidRPr="00ED4043">
              <w:rPr>
                <w:rFonts w:ascii="Times New Roman" w:hAnsi="Times New Roman" w:cs="Times New Roman"/>
                <w:color w:val="000000" w:themeColor="text1"/>
                <w:sz w:val="20"/>
                <w:szCs w:val="20"/>
              </w:rPr>
              <w:t>iei consumatorilor în Republica Moldova, în special prin instruirea func</w:t>
            </w:r>
            <w:r w:rsidRPr="00ED4043">
              <w:rPr>
                <w:rFonts w:ascii="Cambria Math" w:hAnsi="Cambria Math" w:cs="Cambria Math"/>
                <w:color w:val="000000" w:themeColor="text1"/>
                <w:sz w:val="20"/>
                <w:szCs w:val="20"/>
              </w:rPr>
              <w:t>ț</w:t>
            </w:r>
            <w:r w:rsidRPr="00ED4043">
              <w:rPr>
                <w:rFonts w:ascii="Times New Roman" w:hAnsi="Times New Roman" w:cs="Times New Roman"/>
                <w:color w:val="000000" w:themeColor="text1"/>
                <w:sz w:val="20"/>
                <w:szCs w:val="20"/>
              </w:rPr>
              <w:t xml:space="preserve">ionarilor guvernamentali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a altor reprezentan</w:t>
            </w:r>
            <w:r w:rsidRPr="00ED4043">
              <w:rPr>
                <w:rFonts w:ascii="Cambria Math" w:hAnsi="Cambria Math" w:cs="Cambria Math"/>
                <w:color w:val="000000" w:themeColor="text1"/>
                <w:sz w:val="20"/>
                <w:szCs w:val="20"/>
              </w:rPr>
              <w:t>ț</w:t>
            </w:r>
            <w:r w:rsidRPr="00ED4043">
              <w:rPr>
                <w:rFonts w:ascii="Times New Roman" w:hAnsi="Times New Roman" w:cs="Times New Roman"/>
                <w:color w:val="000000" w:themeColor="text1"/>
                <w:sz w:val="20"/>
                <w:szCs w:val="20"/>
              </w:rPr>
              <w:t>i ai intereselor consumatorilor cu privire la transpunerea legisla</w:t>
            </w:r>
            <w:r w:rsidRPr="00ED4043">
              <w:rPr>
                <w:rFonts w:ascii="Cambria Math" w:hAnsi="Cambria Math" w:cs="Cambria Math"/>
                <w:color w:val="000000" w:themeColor="text1"/>
                <w:sz w:val="20"/>
                <w:szCs w:val="20"/>
              </w:rPr>
              <w:t>ț</w:t>
            </w:r>
            <w:r w:rsidRPr="00ED4043">
              <w:rPr>
                <w:rFonts w:ascii="Times New Roman" w:hAnsi="Times New Roman" w:cs="Times New Roman"/>
                <w:color w:val="000000" w:themeColor="text1"/>
                <w:sz w:val="20"/>
                <w:szCs w:val="20"/>
              </w:rPr>
              <w:t xml:space="preserve">iei UE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 xml:space="preserve">i la punerea în aplicare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asigurarea respectării ulterioare a acesteia.</w:t>
            </w:r>
          </w:p>
        </w:tc>
        <w:tc>
          <w:tcPr>
            <w:tcW w:w="255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lastRenderedPageBreak/>
              <w:t>LT1. Act de modificare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Proiectul de lege pentru modificarea şi completarea </w:t>
            </w:r>
            <w:hyperlink r:id="rId6">
              <w:r w:rsidRPr="00ED4043">
                <w:rPr>
                  <w:rFonts w:ascii="Times New Roman" w:eastAsia="Times New Roman" w:hAnsi="Times New Roman" w:cs="Times New Roman"/>
                  <w:color w:val="000000" w:themeColor="text1"/>
                  <w:sz w:val="20"/>
                  <w:szCs w:val="20"/>
                </w:rPr>
                <w:t>Legii nr.105-XV din 13 martie 2003</w:t>
              </w:r>
            </w:hyperlink>
            <w:r w:rsidRPr="00ED4043">
              <w:rPr>
                <w:rFonts w:ascii="Times New Roman" w:eastAsia="Times New Roman" w:hAnsi="Times New Roman" w:cs="Times New Roman"/>
                <w:color w:val="000000" w:themeColor="text1"/>
                <w:sz w:val="20"/>
                <w:szCs w:val="20"/>
              </w:rPr>
              <w:t xml:space="preserve"> privind protecţia consumatorilor.</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Regulamentul 2006/2004/CE</w:t>
            </w:r>
          </w:p>
        </w:tc>
        <w:tc>
          <w:tcPr>
            <w:tcW w:w="1985"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Lege intrată în vigoare</w:t>
            </w:r>
          </w:p>
        </w:tc>
        <w:tc>
          <w:tcPr>
            <w:tcW w:w="170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xml:space="preserve">Ministerul Economiei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Infrastructurii</w:t>
            </w:r>
          </w:p>
        </w:tc>
        <w:tc>
          <w:tcPr>
            <w:tcW w:w="1559"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III, 2018;</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Acordul de Asociere (Anexa IV, capitolul 5 – septembrie 2018)</w:t>
            </w:r>
          </w:p>
        </w:tc>
        <w:tc>
          <w:tcPr>
            <w:tcW w:w="1701"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Aloca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bugetare;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Se încadrează în cheltuielile de personal în sectorul bugetar al </w:t>
            </w:r>
            <w:r w:rsidRPr="00ED4043">
              <w:rPr>
                <w:rFonts w:ascii="Times New Roman" w:hAnsi="Times New Roman" w:cs="Times New Roman"/>
                <w:color w:val="000000" w:themeColor="text1"/>
                <w:sz w:val="20"/>
                <w:szCs w:val="20"/>
              </w:rPr>
              <w:t xml:space="preserve">Ministerul Economiei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Infrastructurii</w:t>
            </w:r>
          </w:p>
        </w:tc>
      </w:tr>
      <w:tr w:rsidR="00846EF2" w:rsidRPr="00ED4043" w:rsidTr="001063E5">
        <w:trPr>
          <w:gridAfter w:val="1"/>
          <w:wAfter w:w="63" w:type="dxa"/>
          <w:trHeight w:val="86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 xml:space="preserve">Decizia 2009/251/CE </w:t>
            </w:r>
            <w:r w:rsidRPr="00ED4043">
              <w:rPr>
                <w:rFonts w:ascii="Times New Roman" w:eastAsia="Times New Roman" w:hAnsi="Times New Roman" w:cs="Times New Roman"/>
                <w:color w:val="000000" w:themeColor="text1"/>
                <w:sz w:val="20"/>
                <w:szCs w:val="20"/>
              </w:rPr>
              <w:t>a Comisiei din 17 martie 2009 prin care se solicită statelor membre să se asigure co produsele care con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in produsul biociddimetilfumurat nu sînt întroduse sau puse la dispozi</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ie pe pia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ă.</w:t>
            </w:r>
          </w:p>
        </w:tc>
        <w:tc>
          <w:tcPr>
            <w:tcW w:w="1843" w:type="dxa"/>
            <w:gridSpan w:val="2"/>
          </w:tcPr>
          <w:p w:rsidR="00846EF2" w:rsidRPr="00AE38FA" w:rsidRDefault="00846EF2">
            <w:pPr>
              <w:pStyle w:val="normal0"/>
              <w:spacing w:after="0" w:line="240" w:lineRule="auto"/>
              <w:rPr>
                <w:rFonts w:ascii="Times New Roman" w:eastAsia="Times New Roman" w:hAnsi="Times New Roman" w:cs="Times New Roman"/>
                <w:b/>
                <w:color w:val="000000" w:themeColor="text1"/>
                <w:sz w:val="20"/>
                <w:szCs w:val="20"/>
              </w:rPr>
            </w:pPr>
            <w:r w:rsidRPr="00AE38FA">
              <w:rPr>
                <w:rFonts w:ascii="Times New Roman" w:eastAsia="Times New Roman" w:hAnsi="Times New Roman" w:cs="Times New Roman"/>
                <w:b/>
                <w:color w:val="000000" w:themeColor="text1"/>
                <w:sz w:val="20"/>
                <w:szCs w:val="20"/>
              </w:rPr>
              <w:t>Adoptarea legisla</w:t>
            </w:r>
            <w:r w:rsidRPr="00AE38FA">
              <w:rPr>
                <w:rFonts w:ascii="Cambria Math" w:eastAsia="Times New Roman" w:hAnsi="Cambria Math" w:cs="Cambria Math"/>
                <w:b/>
                <w:color w:val="000000" w:themeColor="text1"/>
                <w:sz w:val="20"/>
                <w:szCs w:val="20"/>
              </w:rPr>
              <w:t>ț</w:t>
            </w:r>
            <w:r w:rsidRPr="00AE38FA">
              <w:rPr>
                <w:rFonts w:ascii="Times New Roman" w:eastAsia="Times New Roman" w:hAnsi="Times New Roman" w:cs="Times New Roman"/>
                <w:b/>
                <w:color w:val="000000" w:themeColor="text1"/>
                <w:sz w:val="20"/>
                <w:szCs w:val="20"/>
              </w:rPr>
              <w:t>iei necesare de punere în aplicare în diverse subsectoare ale mediului, în special în ceea ce prive</w:t>
            </w:r>
            <w:r w:rsidRPr="00AE38FA">
              <w:rPr>
                <w:rFonts w:ascii="Cambria Math" w:eastAsia="Times New Roman" w:hAnsi="Cambria Math" w:cs="Cambria Math"/>
                <w:b/>
                <w:color w:val="000000" w:themeColor="text1"/>
                <w:sz w:val="20"/>
                <w:szCs w:val="20"/>
              </w:rPr>
              <w:t>ș</w:t>
            </w:r>
            <w:r w:rsidRPr="00AE38FA">
              <w:rPr>
                <w:rFonts w:ascii="Times New Roman" w:eastAsia="Times New Roman" w:hAnsi="Times New Roman" w:cs="Times New Roman"/>
                <w:b/>
                <w:color w:val="000000" w:themeColor="text1"/>
                <w:sz w:val="20"/>
                <w:szCs w:val="20"/>
              </w:rPr>
              <w:t xml:space="preserve">te calitatea apei </w:t>
            </w:r>
            <w:r w:rsidRPr="00AE38FA">
              <w:rPr>
                <w:rFonts w:ascii="Cambria Math" w:eastAsia="Times New Roman" w:hAnsi="Cambria Math" w:cs="Cambria Math"/>
                <w:b/>
                <w:color w:val="000000" w:themeColor="text1"/>
                <w:sz w:val="20"/>
                <w:szCs w:val="20"/>
              </w:rPr>
              <w:t>ș</w:t>
            </w:r>
            <w:r w:rsidRPr="00AE38FA">
              <w:rPr>
                <w:rFonts w:ascii="Times New Roman" w:eastAsia="Times New Roman" w:hAnsi="Times New Roman" w:cs="Times New Roman"/>
                <w:b/>
                <w:color w:val="000000" w:themeColor="text1"/>
                <w:sz w:val="20"/>
                <w:szCs w:val="20"/>
              </w:rPr>
              <w:t>i gospodărirea apelor, gestionarea de</w:t>
            </w:r>
            <w:r w:rsidRPr="00AE38FA">
              <w:rPr>
                <w:rFonts w:ascii="Cambria Math" w:eastAsia="Times New Roman" w:hAnsi="Cambria Math" w:cs="Cambria Math"/>
                <w:b/>
                <w:color w:val="000000" w:themeColor="text1"/>
                <w:sz w:val="20"/>
                <w:szCs w:val="20"/>
              </w:rPr>
              <w:t>ș</w:t>
            </w:r>
            <w:r w:rsidRPr="00AE38FA">
              <w:rPr>
                <w:rFonts w:ascii="Times New Roman" w:eastAsia="Times New Roman" w:hAnsi="Times New Roman" w:cs="Times New Roman"/>
                <w:b/>
                <w:color w:val="000000" w:themeColor="text1"/>
                <w:sz w:val="20"/>
                <w:szCs w:val="20"/>
              </w:rPr>
              <w:t>eurilor, gestionarea substan</w:t>
            </w:r>
            <w:r w:rsidRPr="00AE38FA">
              <w:rPr>
                <w:rFonts w:ascii="Cambria Math" w:eastAsia="Times New Roman" w:hAnsi="Cambria Math" w:cs="Cambria Math"/>
                <w:b/>
                <w:color w:val="000000" w:themeColor="text1"/>
                <w:sz w:val="20"/>
                <w:szCs w:val="20"/>
              </w:rPr>
              <w:t>ț</w:t>
            </w:r>
            <w:r w:rsidRPr="00AE38FA">
              <w:rPr>
                <w:rFonts w:ascii="Times New Roman" w:eastAsia="Times New Roman" w:hAnsi="Times New Roman" w:cs="Times New Roman"/>
                <w:b/>
                <w:color w:val="000000" w:themeColor="text1"/>
                <w:sz w:val="20"/>
                <w:szCs w:val="20"/>
              </w:rPr>
              <w:t xml:space="preserve">elor chimice, protejarea naturii, calitatea aerului </w:t>
            </w:r>
            <w:r w:rsidRPr="00AE38FA">
              <w:rPr>
                <w:rFonts w:ascii="Cambria Math" w:eastAsia="Times New Roman" w:hAnsi="Cambria Math" w:cs="Cambria Math"/>
                <w:b/>
                <w:color w:val="000000" w:themeColor="text1"/>
                <w:sz w:val="20"/>
                <w:szCs w:val="20"/>
              </w:rPr>
              <w:t>ș</w:t>
            </w:r>
            <w:r w:rsidRPr="00AE38FA">
              <w:rPr>
                <w:rFonts w:ascii="Times New Roman" w:eastAsia="Times New Roman" w:hAnsi="Times New Roman" w:cs="Times New Roman"/>
                <w:b/>
                <w:color w:val="000000" w:themeColor="text1"/>
                <w:sz w:val="20"/>
                <w:szCs w:val="20"/>
              </w:rPr>
              <w:t xml:space="preserve">i </w:t>
            </w:r>
            <w:r w:rsidRPr="00AE38FA">
              <w:rPr>
                <w:rFonts w:ascii="Times New Roman" w:eastAsia="Times New Roman" w:hAnsi="Times New Roman" w:cs="Times New Roman"/>
                <w:b/>
                <w:color w:val="000000" w:themeColor="text1"/>
                <w:sz w:val="20"/>
                <w:szCs w:val="20"/>
              </w:rPr>
              <w:lastRenderedPageBreak/>
              <w:t>poluarea industrială, în vederea îndeplinirii obliga</w:t>
            </w:r>
            <w:r w:rsidRPr="00AE38FA">
              <w:rPr>
                <w:rFonts w:ascii="Cambria Math" w:eastAsia="Times New Roman" w:hAnsi="Cambria Math" w:cs="Cambria Math"/>
                <w:b/>
                <w:color w:val="000000" w:themeColor="text1"/>
                <w:sz w:val="20"/>
                <w:szCs w:val="20"/>
              </w:rPr>
              <w:t>ț</w:t>
            </w:r>
            <w:r w:rsidRPr="00AE38FA">
              <w:rPr>
                <w:rFonts w:ascii="Times New Roman" w:eastAsia="Times New Roman" w:hAnsi="Times New Roman" w:cs="Times New Roman"/>
                <w:b/>
                <w:color w:val="000000" w:themeColor="text1"/>
                <w:sz w:val="20"/>
                <w:szCs w:val="20"/>
              </w:rPr>
              <w:t>iilor descrise în Acordul de Asociere</w:t>
            </w:r>
          </w:p>
        </w:tc>
        <w:tc>
          <w:tcPr>
            <w:tcW w:w="255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lastRenderedPageBreak/>
              <w:t>SLT1. Acte noi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1. Proiectul hotărîrii Guvernului pentru aprobarea Regulamentului privind interdicţiile şi restricţiile la producerea, introducerea pe piaţă, utilizarea şi exportul substanţelor chimice.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2. Proiectul hotărîrii Guvernului pentru aprobarea  Regulamentului sanitar privind plasarea pe piaţă şi utilizarea produselor biocide.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Decizia 2009/251/CE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w:t>
            </w:r>
            <w:r w:rsidRPr="00ED4043">
              <w:rPr>
                <w:rFonts w:ascii="Times New Roman" w:eastAsia="Times New Roman" w:hAnsi="Times New Roman" w:cs="Times New Roman"/>
                <w:b/>
                <w:i/>
                <w:color w:val="000000" w:themeColor="text1"/>
                <w:sz w:val="20"/>
                <w:szCs w:val="20"/>
              </w:rPr>
              <w:t>Notă:</w:t>
            </w:r>
            <w:r w:rsidRPr="00ED4043">
              <w:rPr>
                <w:rFonts w:ascii="Times New Roman" w:eastAsia="Times New Roman" w:hAnsi="Times New Roman" w:cs="Times New Roman"/>
                <w:i/>
                <w:color w:val="000000" w:themeColor="text1"/>
                <w:sz w:val="20"/>
                <w:szCs w:val="20"/>
              </w:rPr>
              <w:t xml:space="preserve"> Această Decizie </w:t>
            </w:r>
            <w:r w:rsidRPr="00ED4043">
              <w:rPr>
                <w:rFonts w:ascii="Cambria Math" w:eastAsia="Times New Roman" w:hAnsi="Cambria Math" w:cs="Cambria Math"/>
                <w:i/>
                <w:color w:val="000000" w:themeColor="text1"/>
                <w:sz w:val="20"/>
                <w:szCs w:val="20"/>
              </w:rPr>
              <w:t>ș</w:t>
            </w:r>
            <w:r w:rsidRPr="00ED4043">
              <w:rPr>
                <w:rFonts w:ascii="Times New Roman" w:eastAsia="Times New Roman" w:hAnsi="Times New Roman" w:cs="Times New Roman"/>
                <w:i/>
                <w:color w:val="000000" w:themeColor="text1"/>
                <w:sz w:val="20"/>
                <w:szCs w:val="20"/>
              </w:rPr>
              <w:t>i-a încetat ac</w:t>
            </w:r>
            <w:r w:rsidRPr="00ED4043">
              <w:rPr>
                <w:rFonts w:ascii="Cambria Math" w:eastAsia="Times New Roman" w:hAnsi="Cambria Math" w:cs="Cambria Math"/>
                <w:i/>
                <w:color w:val="000000" w:themeColor="text1"/>
                <w:sz w:val="20"/>
                <w:szCs w:val="20"/>
              </w:rPr>
              <w:t>ț</w:t>
            </w:r>
            <w:r w:rsidRPr="00ED4043">
              <w:rPr>
                <w:rFonts w:ascii="Times New Roman" w:eastAsia="Times New Roman" w:hAnsi="Times New Roman" w:cs="Times New Roman"/>
                <w:i/>
                <w:color w:val="000000" w:themeColor="text1"/>
                <w:sz w:val="20"/>
                <w:szCs w:val="20"/>
              </w:rPr>
              <w:t>iunea pe 15 martie 2013, iar ac</w:t>
            </w:r>
            <w:r w:rsidRPr="00ED4043">
              <w:rPr>
                <w:rFonts w:ascii="Cambria Math" w:eastAsia="Times New Roman" w:hAnsi="Cambria Math" w:cs="Cambria Math"/>
                <w:i/>
                <w:color w:val="000000" w:themeColor="text1"/>
                <w:sz w:val="20"/>
                <w:szCs w:val="20"/>
              </w:rPr>
              <w:t>ț</w:t>
            </w:r>
            <w:r w:rsidRPr="00ED4043">
              <w:rPr>
                <w:rFonts w:ascii="Times New Roman" w:eastAsia="Times New Roman" w:hAnsi="Times New Roman" w:cs="Times New Roman"/>
                <w:i/>
                <w:color w:val="000000" w:themeColor="text1"/>
                <w:sz w:val="20"/>
                <w:szCs w:val="20"/>
              </w:rPr>
              <w:t>iunea ei nu a fost prorogată)</w:t>
            </w:r>
          </w:p>
        </w:tc>
        <w:tc>
          <w:tcPr>
            <w:tcW w:w="1985"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Hotărîre de Guvern intrată în vigoare</w:t>
            </w:r>
          </w:p>
        </w:tc>
        <w:tc>
          <w:tcPr>
            <w:tcW w:w="170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Sănătăţii, Muncii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Protec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iei Sociale,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 2019;</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Acordul de Asociere (Anexa IV – septembrie 2018)</w:t>
            </w:r>
          </w:p>
        </w:tc>
        <w:tc>
          <w:tcPr>
            <w:tcW w:w="1701"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Aloca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bugetare;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Se încadrează în cheltuielile de personal în sectorul bugetar al </w:t>
            </w:r>
            <w:r w:rsidRPr="00ED4043">
              <w:rPr>
                <w:rFonts w:ascii="Times New Roman" w:hAnsi="Times New Roman" w:cs="Times New Roman"/>
                <w:color w:val="000000" w:themeColor="text1"/>
                <w:sz w:val="20"/>
                <w:szCs w:val="20"/>
              </w:rPr>
              <w:t xml:space="preserve">Ministerul Economiei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Infrastructurii</w:t>
            </w:r>
          </w:p>
        </w:tc>
      </w:tr>
      <w:tr w:rsidR="00846EF2" w:rsidRPr="00ED4043" w:rsidTr="001063E5">
        <w:trPr>
          <w:gridAfter w:val="1"/>
          <w:wAfter w:w="63" w:type="dxa"/>
          <w:trHeight w:val="86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Recomandarea Comisiei din 30 martie 1998 </w:t>
            </w:r>
            <w:r w:rsidRPr="00ED4043">
              <w:rPr>
                <w:rFonts w:ascii="Times New Roman" w:eastAsia="Times New Roman" w:hAnsi="Times New Roman" w:cs="Times New Roman"/>
                <w:color w:val="000000" w:themeColor="text1"/>
                <w:sz w:val="20"/>
                <w:szCs w:val="20"/>
              </w:rPr>
              <w:t>privind principiile aplicabile organelor responsabile cu solu</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ionarea extrajudiciară a litigiilor în materie de consum (98/257/CE)</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LT2. Act de modificare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Proiectul legii pentru modificarea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completarea legii cu privire la mediere nr.137 din 3 iulie 2015</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 Recomandarea Comisiei nr 98/257</w:t>
            </w:r>
          </w:p>
        </w:tc>
        <w:tc>
          <w:tcPr>
            <w:tcW w:w="1985"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Lege intrată în vigoare</w:t>
            </w:r>
          </w:p>
        </w:tc>
        <w:tc>
          <w:tcPr>
            <w:tcW w:w="170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xml:space="preserve">Ministerul Economiei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Infrastructurii</w:t>
            </w:r>
          </w:p>
        </w:tc>
        <w:tc>
          <w:tcPr>
            <w:tcW w:w="1559"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Acordul de Asociere (Anexa IV – Nu se aplică)</w:t>
            </w:r>
          </w:p>
        </w:tc>
        <w:tc>
          <w:tcPr>
            <w:tcW w:w="1701"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Aloca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bugetare; </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Se încadrează în cheltuielile de personal în sectorul bugetar al </w:t>
            </w:r>
            <w:r w:rsidRPr="00ED4043">
              <w:rPr>
                <w:rFonts w:ascii="Times New Roman" w:hAnsi="Times New Roman" w:cs="Times New Roman"/>
                <w:color w:val="000000" w:themeColor="text1"/>
                <w:sz w:val="20"/>
                <w:szCs w:val="20"/>
              </w:rPr>
              <w:t xml:space="preserve">Ministerul Economiei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Infrastructurii</w:t>
            </w:r>
          </w:p>
        </w:tc>
      </w:tr>
      <w:tr w:rsidR="00846EF2" w:rsidRPr="00ED4043" w:rsidTr="001063E5">
        <w:trPr>
          <w:gridAfter w:val="1"/>
          <w:wAfter w:w="63" w:type="dxa"/>
          <w:trHeight w:val="86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Recomandarea Comisiei din 4 aprilie 2001 </w:t>
            </w:r>
            <w:r w:rsidRPr="00ED4043">
              <w:rPr>
                <w:rFonts w:ascii="Times New Roman" w:eastAsia="Times New Roman" w:hAnsi="Times New Roman" w:cs="Times New Roman"/>
                <w:color w:val="000000" w:themeColor="text1"/>
                <w:sz w:val="20"/>
                <w:szCs w:val="20"/>
              </w:rPr>
              <w:t>privind principiile aplicabile organelor extrajudiciare implicate în solu</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ionarea consensuală a litigiilor în materie de consum (2001/310/CE)</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LT3. Act de modificare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Proiectul de lege  pentru modificarea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completarea  legii cu privire la mediere nr.137 din 3 iulie 2015.</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 Recomandarea Comisiei nr. 2001/310</w:t>
            </w:r>
          </w:p>
        </w:tc>
        <w:tc>
          <w:tcPr>
            <w:tcW w:w="1985"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Lege intrată în vigoare</w:t>
            </w:r>
          </w:p>
        </w:tc>
        <w:tc>
          <w:tcPr>
            <w:tcW w:w="170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xml:space="preserve">Ministerul Economiei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Infrastructurii</w:t>
            </w:r>
          </w:p>
        </w:tc>
        <w:tc>
          <w:tcPr>
            <w:tcW w:w="1559"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Acordul de Asociere (Anexa IV– Nu se aplică)</w:t>
            </w:r>
          </w:p>
        </w:tc>
        <w:tc>
          <w:tcPr>
            <w:tcW w:w="1701"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Aloca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bugetare;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Se încadrează în cheltuielile de personal în sectorul bugetar al </w:t>
            </w:r>
            <w:r w:rsidRPr="00ED4043">
              <w:rPr>
                <w:rFonts w:ascii="Times New Roman" w:hAnsi="Times New Roman" w:cs="Times New Roman"/>
                <w:color w:val="000000" w:themeColor="text1"/>
                <w:sz w:val="20"/>
                <w:szCs w:val="20"/>
              </w:rPr>
              <w:t xml:space="preserve">Ministerul Economiei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Infrastructurii</w:t>
            </w:r>
          </w:p>
        </w:tc>
      </w:tr>
      <w:tr w:rsidR="00846EF2" w:rsidRPr="00ED4043" w:rsidTr="001063E5">
        <w:trPr>
          <w:gridAfter w:val="1"/>
          <w:wAfter w:w="63" w:type="dxa"/>
          <w:jc w:val="center"/>
        </w:trPr>
        <w:tc>
          <w:tcPr>
            <w:tcW w:w="14696" w:type="dxa"/>
            <w:gridSpan w:val="1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CAPITOLUL 6. STATISTICI</w:t>
            </w:r>
          </w:p>
        </w:tc>
      </w:tr>
      <w:tr w:rsidR="00846EF2" w:rsidRPr="00ED4043" w:rsidTr="001063E5">
        <w:trPr>
          <w:gridAfter w:val="1"/>
          <w:wAfter w:w="63" w:type="dxa"/>
          <w:trHeight w:val="5592"/>
          <w:jc w:val="center"/>
        </w:trPr>
        <w:tc>
          <w:tcPr>
            <w:tcW w:w="893" w:type="dxa"/>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lastRenderedPageBreak/>
              <w:t>41</w:t>
            </w:r>
          </w:p>
        </w:tc>
        <w:tc>
          <w:tcPr>
            <w:tcW w:w="2463" w:type="dxa"/>
            <w:gridSpan w:val="9"/>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Păr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ile î</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dezvoltă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î</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consolidează cooperarea în materie de statistică, contribuind prin aceasta la obiectivul pe termen lung de furnizare promptă a unor date statistice, comparabile la nivel interna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ional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fiabile. Se estimează că un sistem statistic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ional durabil, eficient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independent din punct de vedere profesional va produce informa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relevante pentru cetă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enii, întreprinderile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factorii de decizie din UE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din Republica Moldova, permi</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îndu-le astfel să ia decizii în cuno</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tin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ă de cauză. Sistemul statistic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ional ar trebui să respecte principiile fundamentale ale </w:t>
            </w:r>
            <w:r w:rsidRPr="00ED4043">
              <w:rPr>
                <w:rFonts w:ascii="Times New Roman" w:eastAsia="Times New Roman" w:hAnsi="Times New Roman" w:cs="Times New Roman"/>
                <w:color w:val="000000" w:themeColor="text1"/>
                <w:sz w:val="20"/>
                <w:szCs w:val="20"/>
              </w:rPr>
              <w:lastRenderedPageBreak/>
              <w:t xml:space="preserve">statisticilor oficiale adoptate de ONU, </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inînd cont de </w:t>
            </w:r>
            <w:r w:rsidRPr="00ED4043">
              <w:rPr>
                <w:rFonts w:ascii="Times New Roman" w:eastAsia="Times New Roman" w:hAnsi="Times New Roman" w:cs="Times New Roman"/>
                <w:i/>
                <w:color w:val="000000" w:themeColor="text1"/>
                <w:sz w:val="20"/>
                <w:szCs w:val="20"/>
              </w:rPr>
              <w:t>acquis-</w:t>
            </w:r>
            <w:r w:rsidRPr="00ED4043">
              <w:rPr>
                <w:rFonts w:ascii="Times New Roman" w:eastAsia="Times New Roman" w:hAnsi="Times New Roman" w:cs="Times New Roman"/>
                <w:color w:val="000000" w:themeColor="text1"/>
                <w:sz w:val="20"/>
                <w:szCs w:val="20"/>
              </w:rPr>
              <w:t>ul UE în domeniul statistic, inclusiv de Codul de bune practici al statisticilor europene, pentru a alinia sistemul statistic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ional la normele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standardele europene</w:t>
            </w:r>
          </w:p>
        </w:tc>
        <w:tc>
          <w:tcPr>
            <w:tcW w:w="1843" w:type="dxa"/>
            <w:gridSpan w:val="2"/>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I1.</w:t>
            </w:r>
            <w:r w:rsidRPr="00ED4043">
              <w:rPr>
                <w:rFonts w:ascii="Times New Roman" w:eastAsia="Times New Roman" w:hAnsi="Times New Roman" w:cs="Times New Roman"/>
                <w:color w:val="000000" w:themeColor="text1"/>
                <w:sz w:val="20"/>
                <w:szCs w:val="20"/>
              </w:rPr>
              <w:t xml:space="preserve">  Elaborarea seriilor dinamice pentru indicatorii conturilor interna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ionale conform Manualului Balan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ei de Plă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 al Fondului Monetar Interna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 versiunea a 6-a (MBP6, 2009), prin utilizarea aplica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iei interne dedicate</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Aplica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ie elaborată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func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ională;</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Serii dinamice elaborate sau</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actualizate</w:t>
            </w:r>
          </w:p>
        </w:tc>
        <w:tc>
          <w:tcPr>
            <w:tcW w:w="170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Banca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ională a Moldovei</w:t>
            </w:r>
          </w:p>
        </w:tc>
        <w:tc>
          <w:tcPr>
            <w:tcW w:w="1559" w:type="dxa"/>
          </w:tcPr>
          <w:p w:rsidR="00846EF2" w:rsidRPr="00ED4043" w:rsidRDefault="00832DE8" w:rsidP="00832DE8">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 trimestrul   </w:t>
            </w:r>
            <w:r w:rsidR="00846EF2" w:rsidRPr="00ED4043">
              <w:rPr>
                <w:rFonts w:ascii="Times New Roman" w:eastAsia="Times New Roman" w:hAnsi="Times New Roman" w:cs="Times New Roman"/>
                <w:color w:val="000000" w:themeColor="text1"/>
                <w:sz w:val="20"/>
                <w:szCs w:val="20"/>
              </w:rPr>
              <w:t>2018</w:t>
            </w: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trHeight w:val="5591"/>
          <w:jc w:val="center"/>
        </w:trPr>
        <w:tc>
          <w:tcPr>
            <w:tcW w:w="893" w:type="dxa"/>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vMerge/>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843" w:type="dxa"/>
            <w:gridSpan w:val="2"/>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hAnsi="Times New Roman" w:cs="Times New Roman"/>
                <w:b/>
                <w:bCs/>
                <w:color w:val="000000" w:themeColor="text1"/>
                <w:sz w:val="20"/>
                <w:szCs w:val="20"/>
              </w:rPr>
              <w:t>I2</w:t>
            </w:r>
            <w:r w:rsidRPr="00ED4043">
              <w:rPr>
                <w:rFonts w:ascii="Times New Roman" w:hAnsi="Times New Roman" w:cs="Times New Roman"/>
                <w:bCs/>
                <w:color w:val="000000" w:themeColor="text1"/>
                <w:sz w:val="20"/>
                <w:szCs w:val="20"/>
              </w:rPr>
              <w:t>. Elaborarea principalilor indicatori ai statisticii conturilor interna</w:t>
            </w:r>
            <w:r w:rsidRPr="00ED4043">
              <w:rPr>
                <w:rFonts w:ascii="Cambria Math" w:hAnsi="Cambria Math" w:cs="Cambria Math"/>
                <w:bCs/>
                <w:color w:val="000000" w:themeColor="text1"/>
                <w:sz w:val="20"/>
                <w:szCs w:val="20"/>
              </w:rPr>
              <w:t>ț</w:t>
            </w:r>
            <w:r w:rsidRPr="00ED4043">
              <w:rPr>
                <w:rFonts w:ascii="Times New Roman" w:hAnsi="Times New Roman" w:cs="Times New Roman"/>
                <w:bCs/>
                <w:color w:val="000000" w:themeColor="text1"/>
                <w:sz w:val="20"/>
                <w:szCs w:val="20"/>
              </w:rPr>
              <w:t>ionale cu Uniunea Europeană</w:t>
            </w:r>
          </w:p>
        </w:tc>
        <w:tc>
          <w:tcPr>
            <w:tcW w:w="1985"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bCs/>
                <w:color w:val="000000" w:themeColor="text1"/>
                <w:sz w:val="20"/>
                <w:szCs w:val="20"/>
              </w:rPr>
              <w:t>Indicatori principali ai statisticii conturilor internationale cu Uniunea Europeană elabora</w:t>
            </w:r>
            <w:r w:rsidRPr="00ED4043">
              <w:rPr>
                <w:rFonts w:ascii="Cambria Math" w:hAnsi="Cambria Math" w:cs="Cambria Math"/>
                <w:bCs/>
                <w:color w:val="000000" w:themeColor="text1"/>
                <w:sz w:val="20"/>
                <w:szCs w:val="20"/>
              </w:rPr>
              <w:t>ț</w:t>
            </w:r>
            <w:r w:rsidRPr="00ED4043">
              <w:rPr>
                <w:rFonts w:ascii="Times New Roman" w:hAnsi="Times New Roman" w:cs="Times New Roman"/>
                <w:bCs/>
                <w:color w:val="000000" w:themeColor="text1"/>
                <w:sz w:val="20"/>
                <w:szCs w:val="20"/>
              </w:rPr>
              <w:t>i</w:t>
            </w:r>
          </w:p>
        </w:tc>
        <w:tc>
          <w:tcPr>
            <w:tcW w:w="1701" w:type="dxa"/>
            <w:tcBorders>
              <w:bottom w:val="single" w:sz="4" w:space="0" w:color="000000"/>
            </w:tcBorders>
          </w:tcPr>
          <w:p w:rsidR="00846EF2" w:rsidRPr="00AE38FA" w:rsidRDefault="00846EF2">
            <w:pPr>
              <w:pStyle w:val="normal0"/>
              <w:spacing w:after="0" w:line="240" w:lineRule="auto"/>
              <w:rPr>
                <w:rFonts w:ascii="Times New Roman" w:eastAsia="Times New Roman" w:hAnsi="Times New Roman" w:cs="Times New Roman"/>
                <w:color w:val="000000" w:themeColor="text1"/>
                <w:sz w:val="20"/>
                <w:szCs w:val="20"/>
              </w:rPr>
            </w:pPr>
            <w:r w:rsidRPr="00AE38FA">
              <w:rPr>
                <w:rFonts w:ascii="Times New Roman" w:hAnsi="Times New Roman" w:cs="Times New Roman"/>
                <w:color w:val="000000" w:themeColor="text1"/>
                <w:sz w:val="20"/>
                <w:szCs w:val="20"/>
              </w:rPr>
              <w:t>Banca Naţională a Moldovei</w:t>
            </w:r>
          </w:p>
        </w:tc>
        <w:tc>
          <w:tcPr>
            <w:tcW w:w="1559" w:type="dxa"/>
            <w:tcBorders>
              <w:bottom w:val="single" w:sz="4" w:space="0" w:color="000000"/>
            </w:tcBorders>
          </w:tcPr>
          <w:p w:rsidR="00846EF2" w:rsidRPr="00ED4043" w:rsidRDefault="00846EF2">
            <w:pPr>
              <w:pStyle w:val="normal0"/>
              <w:spacing w:after="0" w:line="240" w:lineRule="auto"/>
              <w:rPr>
                <w:rFonts w:ascii="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2018-2019</w:t>
            </w:r>
          </w:p>
          <w:p w:rsidR="00D02521" w:rsidRPr="00ED4043" w:rsidRDefault="00D02521">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Trimestrul urmează a fi precizat</w:t>
            </w:r>
          </w:p>
        </w:tc>
        <w:tc>
          <w:tcPr>
            <w:tcW w:w="1701"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trHeight w:val="52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lastRenderedPageBreak/>
              <w:t>42</w:t>
            </w: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Cooperarea are drept scop: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(a)</w:t>
            </w:r>
            <w:r w:rsidRPr="00ED4043">
              <w:rPr>
                <w:rFonts w:ascii="Times New Roman" w:eastAsia="Times New Roman" w:hAnsi="Times New Roman" w:cs="Times New Roman"/>
                <w:color w:val="000000" w:themeColor="text1"/>
                <w:sz w:val="20"/>
                <w:szCs w:val="20"/>
              </w:rPr>
              <w:t xml:space="preserve"> Consolidarea în continuare a capacită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sistemului statistic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ional, cu accent pe un temei juridic solid, pe producerea de date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de metadate adecvate, pe politica în materie de diseminare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pe uşurinţa în utilizare, </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inînd cont de diversele grupuri de utilizatori, inclusiv de sectorul public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de cel </w:t>
            </w:r>
            <w:r w:rsidRPr="00ED4043">
              <w:rPr>
                <w:rFonts w:ascii="Times New Roman" w:eastAsia="Times New Roman" w:hAnsi="Times New Roman" w:cs="Times New Roman"/>
                <w:color w:val="000000" w:themeColor="text1"/>
                <w:sz w:val="20"/>
                <w:szCs w:val="20"/>
              </w:rPr>
              <w:lastRenderedPageBreak/>
              <w:t xml:space="preserve">privat, de comunitatea academică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de al</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 utilizatori</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lastRenderedPageBreak/>
              <w:t xml:space="preserve">1. Aprobarea Legii cu privire la statistica oficială, elaborată pe baza Regulamentului (CE) nr. 223/2009 al Parlamentului European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 xml:space="preserve">i al Consiliului (1) privind statisticile europene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 xml:space="preserve">i pe baza legii generice privind statistica oficială pentru </w:t>
            </w:r>
            <w:r w:rsidRPr="00ED4043">
              <w:rPr>
                <w:rFonts w:ascii="Cambria Math" w:eastAsia="Times New Roman" w:hAnsi="Cambria Math" w:cs="Cambria Math"/>
                <w:b/>
                <w:color w:val="000000" w:themeColor="text1"/>
                <w:sz w:val="20"/>
                <w:szCs w:val="20"/>
              </w:rPr>
              <w:lastRenderedPageBreak/>
              <w:t>ț</w:t>
            </w:r>
            <w:r w:rsidRPr="00ED4043">
              <w:rPr>
                <w:rFonts w:ascii="Times New Roman" w:eastAsia="Times New Roman" w:hAnsi="Times New Roman" w:cs="Times New Roman"/>
                <w:b/>
                <w:color w:val="000000" w:themeColor="text1"/>
                <w:sz w:val="20"/>
                <w:szCs w:val="20"/>
              </w:rPr>
              <w:t xml:space="preserve">ările din Europa de Est, Caucaz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Asia Centrală;</w:t>
            </w:r>
          </w:p>
          <w:p w:rsidR="00846EF2" w:rsidRPr="00ED4043" w:rsidRDefault="00846EF2" w:rsidP="006B22A9">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2.Asigurarea independen</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 xml:space="preserve">ei profesionale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institu</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ionale a Biroului Na</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ional de Statistică al Republicii Moldova în cadrul implementării viitoarei reforme a administra</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iei publice, prin men</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 xml:space="preserve">inerea statutului său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a pozi</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iei sale actuale în cadrul administra</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iei publice.</w:t>
            </w:r>
          </w:p>
        </w:tc>
        <w:tc>
          <w:tcPr>
            <w:tcW w:w="255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lastRenderedPageBreak/>
              <w:t>LT1. Act nou</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Proiectul de lege cu privire la statistica oficială.</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1. Regulamentul 223/2009/CE;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2.</w:t>
            </w:r>
            <w:r w:rsidRPr="00ED4043">
              <w:rPr>
                <w:rFonts w:ascii="Times New Roman" w:eastAsia="Times New Roman" w:hAnsi="Times New Roman" w:cs="Times New Roman"/>
                <w:b/>
                <w:color w:val="000000" w:themeColor="text1"/>
                <w:sz w:val="20"/>
                <w:szCs w:val="20"/>
              </w:rPr>
              <w:t xml:space="preserve"> </w:t>
            </w:r>
            <w:r w:rsidRPr="00ED4043">
              <w:rPr>
                <w:rFonts w:ascii="Times New Roman" w:eastAsia="Times New Roman" w:hAnsi="Times New Roman" w:cs="Times New Roman"/>
                <w:color w:val="000000" w:themeColor="text1"/>
                <w:sz w:val="20"/>
                <w:szCs w:val="20"/>
              </w:rPr>
              <w:t>Codul de practici al statisticilor europene, adoptat de Comitetul Statistic European la 28 septembrie 2011</w:t>
            </w:r>
          </w:p>
        </w:tc>
        <w:tc>
          <w:tcPr>
            <w:tcW w:w="1985"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Lege intrată în vigoare</w:t>
            </w:r>
          </w:p>
        </w:tc>
        <w:tc>
          <w:tcPr>
            <w:tcW w:w="170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Biroul Naţional de Statistică</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559"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2017</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D66B8F" w:rsidRPr="00ED4043" w:rsidTr="001063E5">
        <w:trPr>
          <w:gridAfter w:val="1"/>
          <w:wAfter w:w="63" w:type="dxa"/>
          <w:trHeight w:val="1680"/>
          <w:jc w:val="center"/>
        </w:trPr>
        <w:tc>
          <w:tcPr>
            <w:tcW w:w="893" w:type="dxa"/>
            <w:vMerge w:val="restart"/>
          </w:tcPr>
          <w:p w:rsidR="00D66B8F" w:rsidRPr="00ED4043" w:rsidRDefault="00D66B8F">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D66B8F" w:rsidRPr="00ED4043" w:rsidRDefault="00D66B8F">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(b)</w:t>
            </w:r>
            <w:r w:rsidRPr="00ED4043">
              <w:rPr>
                <w:rFonts w:ascii="Times New Roman" w:eastAsia="Times New Roman" w:hAnsi="Times New Roman" w:cs="Times New Roman"/>
                <w:color w:val="000000" w:themeColor="text1"/>
                <w:sz w:val="20"/>
                <w:szCs w:val="20"/>
              </w:rPr>
              <w:t xml:space="preserve"> Alinierea progresivă a sistemului statistic al Republicii Moldova la Sistemul Statistic European</w:t>
            </w:r>
          </w:p>
        </w:tc>
        <w:tc>
          <w:tcPr>
            <w:tcW w:w="1843" w:type="dxa"/>
            <w:gridSpan w:val="2"/>
          </w:tcPr>
          <w:p w:rsidR="00D66B8F" w:rsidRPr="00ED4043" w:rsidRDefault="00D66B8F">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Asigurarea calculării „indicelui armonizat al pre</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urilor de consum” (IAPC) în conformitate cu standardele UE</w:t>
            </w:r>
          </w:p>
        </w:tc>
        <w:tc>
          <w:tcPr>
            <w:tcW w:w="2551" w:type="dxa"/>
            <w:tcBorders>
              <w:bottom w:val="single" w:sz="4" w:space="0" w:color="000000"/>
            </w:tcBorders>
          </w:tcPr>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I2.</w:t>
            </w:r>
            <w:r w:rsidRPr="00ED4043">
              <w:rPr>
                <w:rFonts w:ascii="Times New Roman" w:eastAsia="Times New Roman" w:hAnsi="Times New Roman" w:cs="Times New Roman"/>
                <w:color w:val="000000" w:themeColor="text1"/>
                <w:sz w:val="20"/>
                <w:szCs w:val="20"/>
              </w:rPr>
              <w:t xml:space="preserve"> Elaborarea metodologiei de calculare a „Indicelui armonizat al preţurilor de consum” (IAPC) conform standardelor UE: Efectuarea calculelor experimentale Indicelui armonizat al preţurilor de consum</w:t>
            </w:r>
          </w:p>
          <w:p w:rsidR="00D66B8F" w:rsidRPr="00ED4043" w:rsidRDefault="00D66B8F">
            <w:pPr>
              <w:pStyle w:val="normal0"/>
              <w:spacing w:after="0" w:line="240" w:lineRule="auto"/>
              <w:rPr>
                <w:rFonts w:ascii="Times New Roman" w:eastAsia="Times New Roman" w:hAnsi="Times New Roman" w:cs="Times New Roman"/>
                <w:b/>
                <w:color w:val="000000" w:themeColor="text1"/>
                <w:sz w:val="20"/>
                <w:szCs w:val="20"/>
              </w:rPr>
            </w:pPr>
          </w:p>
        </w:tc>
        <w:tc>
          <w:tcPr>
            <w:tcW w:w="1985" w:type="dxa"/>
            <w:gridSpan w:val="2"/>
            <w:tcBorders>
              <w:bottom w:val="single" w:sz="4" w:space="0" w:color="000000"/>
            </w:tcBorders>
          </w:tcPr>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Metodologie aprobată;</w:t>
            </w:r>
          </w:p>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Aplicaţie elaborată şi funcţională</w:t>
            </w:r>
          </w:p>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p>
          <w:p w:rsidR="00D66B8F" w:rsidRPr="00ED4043" w:rsidRDefault="00D66B8F">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30 persoane instruite</w:t>
            </w:r>
          </w:p>
        </w:tc>
        <w:tc>
          <w:tcPr>
            <w:tcW w:w="1701" w:type="dxa"/>
            <w:tcBorders>
              <w:bottom w:val="single" w:sz="4" w:space="0" w:color="000000"/>
            </w:tcBorders>
          </w:tcPr>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Biroul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 de Statistică</w:t>
            </w:r>
          </w:p>
        </w:tc>
        <w:tc>
          <w:tcPr>
            <w:tcW w:w="1559" w:type="dxa"/>
            <w:tcBorders>
              <w:bottom w:val="single" w:sz="4" w:space="0" w:color="000000"/>
            </w:tcBorders>
          </w:tcPr>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2019</w:t>
            </w:r>
          </w:p>
        </w:tc>
        <w:tc>
          <w:tcPr>
            <w:tcW w:w="1701" w:type="dxa"/>
            <w:gridSpan w:val="2"/>
            <w:tcBorders>
              <w:bottom w:val="single" w:sz="4" w:space="0" w:color="000000"/>
            </w:tcBorders>
          </w:tcPr>
          <w:p w:rsidR="00D66B8F" w:rsidRPr="00ED4043" w:rsidRDefault="00D66B8F">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Asistenta tehnica</w:t>
            </w:r>
          </w:p>
        </w:tc>
      </w:tr>
      <w:tr w:rsidR="00D66B8F" w:rsidRPr="00ED4043" w:rsidTr="001063E5">
        <w:trPr>
          <w:gridAfter w:val="1"/>
          <w:wAfter w:w="63" w:type="dxa"/>
          <w:trHeight w:val="680"/>
          <w:jc w:val="center"/>
        </w:trPr>
        <w:tc>
          <w:tcPr>
            <w:tcW w:w="893" w:type="dxa"/>
            <w:vMerge/>
          </w:tcPr>
          <w:p w:rsidR="00D66B8F" w:rsidRPr="00ED4043" w:rsidRDefault="00D66B8F">
            <w:pPr>
              <w:pStyle w:val="normal0"/>
              <w:widowControl w:val="0"/>
              <w:spacing w:after="0"/>
              <w:rPr>
                <w:rFonts w:ascii="Times New Roman" w:eastAsia="Times New Roman" w:hAnsi="Times New Roman" w:cs="Times New Roman"/>
                <w:b/>
                <w:color w:val="000000" w:themeColor="text1"/>
                <w:sz w:val="20"/>
                <w:szCs w:val="20"/>
              </w:rPr>
            </w:pPr>
          </w:p>
        </w:tc>
        <w:tc>
          <w:tcPr>
            <w:tcW w:w="2463" w:type="dxa"/>
            <w:gridSpan w:val="9"/>
          </w:tcPr>
          <w:p w:rsidR="00D66B8F" w:rsidRPr="00ED4043" w:rsidRDefault="00D66B8F">
            <w:pPr>
              <w:pStyle w:val="normal0"/>
              <w:spacing w:after="0" w:line="240" w:lineRule="auto"/>
              <w:rPr>
                <w:rFonts w:ascii="Times New Roman" w:eastAsia="Times New Roman" w:hAnsi="Times New Roman" w:cs="Times New Roman"/>
                <w:b/>
                <w:color w:val="000000" w:themeColor="text1"/>
                <w:sz w:val="20"/>
                <w:szCs w:val="20"/>
              </w:rPr>
            </w:pPr>
          </w:p>
          <w:p w:rsidR="00D66B8F" w:rsidRPr="00ED4043" w:rsidRDefault="00D66B8F">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D66B8F" w:rsidRPr="00ED4043" w:rsidRDefault="00D66B8F">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D66B8F" w:rsidRPr="00ED4043" w:rsidRDefault="00D66B8F">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I3.</w:t>
            </w:r>
            <w:r w:rsidRPr="00ED4043">
              <w:rPr>
                <w:rFonts w:ascii="Times New Roman" w:eastAsia="Times New Roman" w:hAnsi="Times New Roman" w:cs="Times New Roman"/>
                <w:color w:val="000000" w:themeColor="text1"/>
                <w:sz w:val="20"/>
                <w:szCs w:val="20"/>
              </w:rPr>
              <w:t xml:space="preserve"> Armonizarea statisticilor privind locurile de muncă vacante cu normele europene</w:t>
            </w:r>
          </w:p>
        </w:tc>
        <w:tc>
          <w:tcPr>
            <w:tcW w:w="1985" w:type="dxa"/>
            <w:gridSpan w:val="2"/>
            <w:tcBorders>
              <w:top w:val="single" w:sz="4" w:space="0" w:color="000000"/>
              <w:bottom w:val="single" w:sz="4" w:space="0" w:color="000000"/>
            </w:tcBorders>
          </w:tcPr>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Statistici armonizate</w:t>
            </w:r>
          </w:p>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p>
        </w:tc>
        <w:tc>
          <w:tcPr>
            <w:tcW w:w="1701" w:type="dxa"/>
            <w:tcBorders>
              <w:top w:val="single" w:sz="4" w:space="0" w:color="000000"/>
              <w:bottom w:val="single" w:sz="4" w:space="0" w:color="000000"/>
            </w:tcBorders>
          </w:tcPr>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Biroul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 de Statistică</w:t>
            </w:r>
          </w:p>
        </w:tc>
        <w:tc>
          <w:tcPr>
            <w:tcW w:w="1559" w:type="dxa"/>
            <w:tcBorders>
              <w:top w:val="single" w:sz="4" w:space="0" w:color="000000"/>
              <w:bottom w:val="single" w:sz="4" w:space="0" w:color="000000"/>
            </w:tcBorders>
          </w:tcPr>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2019</w:t>
            </w:r>
          </w:p>
        </w:tc>
        <w:tc>
          <w:tcPr>
            <w:tcW w:w="1701" w:type="dxa"/>
            <w:gridSpan w:val="2"/>
            <w:tcBorders>
              <w:top w:val="single" w:sz="4" w:space="0" w:color="000000"/>
              <w:bottom w:val="single" w:sz="4" w:space="0" w:color="000000"/>
            </w:tcBorders>
          </w:tcPr>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Asisten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ă tehnică</w:t>
            </w:r>
          </w:p>
        </w:tc>
      </w:tr>
      <w:tr w:rsidR="00D66B8F" w:rsidRPr="00ED4043" w:rsidTr="001063E5">
        <w:trPr>
          <w:gridAfter w:val="1"/>
          <w:wAfter w:w="63" w:type="dxa"/>
          <w:trHeight w:val="1420"/>
          <w:jc w:val="center"/>
        </w:trPr>
        <w:tc>
          <w:tcPr>
            <w:tcW w:w="893" w:type="dxa"/>
            <w:vMerge/>
          </w:tcPr>
          <w:p w:rsidR="00D66B8F" w:rsidRPr="00ED4043" w:rsidRDefault="00D66B8F">
            <w:pPr>
              <w:pStyle w:val="normal0"/>
              <w:widowControl w:val="0"/>
              <w:spacing w:after="0"/>
              <w:rPr>
                <w:rFonts w:ascii="Times New Roman" w:eastAsia="Times New Roman" w:hAnsi="Times New Roman" w:cs="Times New Roman"/>
                <w:color w:val="000000" w:themeColor="text1"/>
                <w:sz w:val="20"/>
                <w:szCs w:val="20"/>
              </w:rPr>
            </w:pPr>
          </w:p>
        </w:tc>
        <w:tc>
          <w:tcPr>
            <w:tcW w:w="2463" w:type="dxa"/>
            <w:gridSpan w:val="9"/>
          </w:tcPr>
          <w:p w:rsidR="00D66B8F" w:rsidRPr="00ED4043" w:rsidRDefault="00D66B8F">
            <w:pPr>
              <w:pStyle w:val="normal0"/>
              <w:spacing w:after="0" w:line="240" w:lineRule="auto"/>
              <w:rPr>
                <w:rFonts w:ascii="Times New Roman" w:eastAsia="Times New Roman" w:hAnsi="Times New Roman" w:cs="Times New Roman"/>
                <w:b/>
                <w:color w:val="000000" w:themeColor="text1"/>
                <w:sz w:val="20"/>
                <w:szCs w:val="20"/>
              </w:rPr>
            </w:pPr>
          </w:p>
          <w:p w:rsidR="00D66B8F" w:rsidRPr="00ED4043" w:rsidRDefault="00D66B8F">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D66B8F" w:rsidRPr="00ED4043" w:rsidRDefault="00D66B8F">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I4.</w:t>
            </w:r>
            <w:r w:rsidRPr="00ED4043">
              <w:rPr>
                <w:rFonts w:ascii="Times New Roman" w:eastAsia="Times New Roman" w:hAnsi="Times New Roman" w:cs="Times New Roman"/>
                <w:color w:val="000000" w:themeColor="text1"/>
                <w:sz w:val="20"/>
                <w:szCs w:val="20"/>
              </w:rPr>
              <w:t xml:space="preserve"> Organizarea şi realizarea cercetării statistice privind Tranziţia de la muncă la pensionare în conformitate cu normele UE (modul la Ancheta forţei de muncă)</w:t>
            </w:r>
          </w:p>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p>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p>
        </w:tc>
        <w:tc>
          <w:tcPr>
            <w:tcW w:w="1985" w:type="dxa"/>
            <w:gridSpan w:val="2"/>
            <w:tcBorders>
              <w:top w:val="single" w:sz="4" w:space="0" w:color="000000"/>
              <w:bottom w:val="single" w:sz="4" w:space="0" w:color="000000"/>
            </w:tcBorders>
          </w:tcPr>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Cercetare realizată; Rezultate  diseminate</w:t>
            </w:r>
          </w:p>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p>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p>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p>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p>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p>
        </w:tc>
        <w:tc>
          <w:tcPr>
            <w:tcW w:w="1701" w:type="dxa"/>
            <w:tcBorders>
              <w:top w:val="single" w:sz="4" w:space="0" w:color="000000"/>
              <w:bottom w:val="single" w:sz="4" w:space="0" w:color="000000"/>
            </w:tcBorders>
          </w:tcPr>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p>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Biroul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 de Statistică</w:t>
            </w:r>
          </w:p>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p>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p>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p>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p>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p>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p>
        </w:tc>
        <w:tc>
          <w:tcPr>
            <w:tcW w:w="1559" w:type="dxa"/>
            <w:tcBorders>
              <w:top w:val="single" w:sz="4" w:space="0" w:color="000000"/>
              <w:bottom w:val="single" w:sz="4" w:space="0" w:color="000000"/>
            </w:tcBorders>
          </w:tcPr>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2017</w:t>
            </w:r>
          </w:p>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p>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p>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p>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p>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p>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p>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p>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tcBorders>
              <w:top w:val="single" w:sz="4" w:space="0" w:color="000000"/>
              <w:bottom w:val="single" w:sz="4" w:space="0" w:color="000000"/>
            </w:tcBorders>
          </w:tcPr>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p>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p>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p>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p>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p>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p>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p>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p>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p>
        </w:tc>
      </w:tr>
      <w:tr w:rsidR="00D66B8F" w:rsidRPr="00ED4043" w:rsidTr="001063E5">
        <w:trPr>
          <w:gridAfter w:val="1"/>
          <w:wAfter w:w="63" w:type="dxa"/>
          <w:trHeight w:val="680"/>
          <w:jc w:val="center"/>
        </w:trPr>
        <w:tc>
          <w:tcPr>
            <w:tcW w:w="893" w:type="dxa"/>
            <w:vMerge/>
          </w:tcPr>
          <w:p w:rsidR="00D66B8F" w:rsidRPr="00ED4043" w:rsidRDefault="00D66B8F">
            <w:pPr>
              <w:pStyle w:val="normal0"/>
              <w:widowControl w:val="0"/>
              <w:spacing w:after="0"/>
              <w:rPr>
                <w:rFonts w:ascii="Times New Roman" w:eastAsia="Times New Roman" w:hAnsi="Times New Roman" w:cs="Times New Roman"/>
                <w:color w:val="000000" w:themeColor="text1"/>
                <w:sz w:val="20"/>
                <w:szCs w:val="20"/>
              </w:rPr>
            </w:pPr>
          </w:p>
        </w:tc>
        <w:tc>
          <w:tcPr>
            <w:tcW w:w="2463" w:type="dxa"/>
            <w:gridSpan w:val="9"/>
            <w:vMerge w:val="restart"/>
          </w:tcPr>
          <w:p w:rsidR="00D66B8F" w:rsidRPr="00ED4043" w:rsidRDefault="00D66B8F">
            <w:pPr>
              <w:pStyle w:val="normal0"/>
              <w:spacing w:after="0" w:line="240" w:lineRule="auto"/>
              <w:rPr>
                <w:rFonts w:ascii="Times New Roman" w:eastAsia="Times New Roman" w:hAnsi="Times New Roman" w:cs="Times New Roman"/>
                <w:b/>
                <w:color w:val="000000" w:themeColor="text1"/>
                <w:sz w:val="20"/>
                <w:szCs w:val="20"/>
              </w:rPr>
            </w:pPr>
          </w:p>
          <w:p w:rsidR="00D66B8F" w:rsidRPr="00ED4043" w:rsidRDefault="00D66B8F">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vMerge w:val="restart"/>
          </w:tcPr>
          <w:p w:rsidR="00D66B8F" w:rsidRPr="00ED4043" w:rsidRDefault="00D66B8F">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Implementarea metodologiei SCN 2008/SEC 2010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recalcularea seriilor de timp pentru principalii indicatori macroeconomici în conformitate cu metodologia aprobată</w:t>
            </w:r>
          </w:p>
        </w:tc>
        <w:tc>
          <w:tcPr>
            <w:tcW w:w="2551" w:type="dxa"/>
            <w:tcBorders>
              <w:top w:val="single" w:sz="4" w:space="0" w:color="000000"/>
              <w:bottom w:val="single" w:sz="4" w:space="0" w:color="000000"/>
            </w:tcBorders>
          </w:tcPr>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I5.</w:t>
            </w:r>
            <w:r w:rsidRPr="00ED4043">
              <w:rPr>
                <w:rFonts w:ascii="Times New Roman" w:eastAsia="Times New Roman" w:hAnsi="Times New Roman" w:cs="Times New Roman"/>
                <w:color w:val="000000" w:themeColor="text1"/>
                <w:sz w:val="20"/>
                <w:szCs w:val="20"/>
              </w:rPr>
              <w:t xml:space="preserve"> Implementarea metodologiei SCN, ONU 2008/SEC 2010</w:t>
            </w:r>
          </w:p>
        </w:tc>
        <w:tc>
          <w:tcPr>
            <w:tcW w:w="1985" w:type="dxa"/>
            <w:gridSpan w:val="2"/>
            <w:tcBorders>
              <w:top w:val="single" w:sz="4" w:space="0" w:color="000000"/>
              <w:bottom w:val="single" w:sz="4" w:space="0" w:color="000000"/>
            </w:tcBorders>
          </w:tcPr>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Metodologie aprobată</w:t>
            </w:r>
          </w:p>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p>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p>
        </w:tc>
        <w:tc>
          <w:tcPr>
            <w:tcW w:w="1701" w:type="dxa"/>
            <w:tcBorders>
              <w:top w:val="single" w:sz="4" w:space="0" w:color="000000"/>
              <w:bottom w:val="single" w:sz="4" w:space="0" w:color="000000"/>
            </w:tcBorders>
          </w:tcPr>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Biroul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 de Statistică</w:t>
            </w:r>
          </w:p>
        </w:tc>
        <w:tc>
          <w:tcPr>
            <w:tcW w:w="1559" w:type="dxa"/>
            <w:tcBorders>
              <w:top w:val="single" w:sz="4" w:space="0" w:color="000000"/>
              <w:bottom w:val="single" w:sz="4" w:space="0" w:color="000000"/>
            </w:tcBorders>
          </w:tcPr>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2018</w:t>
            </w:r>
          </w:p>
        </w:tc>
        <w:tc>
          <w:tcPr>
            <w:tcW w:w="1701" w:type="dxa"/>
            <w:gridSpan w:val="2"/>
            <w:tcBorders>
              <w:top w:val="single" w:sz="4" w:space="0" w:color="000000"/>
              <w:bottom w:val="single" w:sz="4" w:space="0" w:color="000000"/>
            </w:tcBorders>
          </w:tcPr>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p>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Asisten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ă tehnică</w:t>
            </w:r>
          </w:p>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p>
        </w:tc>
      </w:tr>
      <w:tr w:rsidR="00D66B8F" w:rsidRPr="00ED4043" w:rsidTr="001063E5">
        <w:trPr>
          <w:gridAfter w:val="1"/>
          <w:wAfter w:w="63" w:type="dxa"/>
          <w:trHeight w:val="1640"/>
          <w:jc w:val="center"/>
        </w:trPr>
        <w:tc>
          <w:tcPr>
            <w:tcW w:w="893" w:type="dxa"/>
            <w:vMerge/>
          </w:tcPr>
          <w:p w:rsidR="00D66B8F" w:rsidRPr="00ED4043" w:rsidRDefault="00D66B8F">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vMerge/>
          </w:tcPr>
          <w:p w:rsidR="00D66B8F" w:rsidRPr="00ED4043" w:rsidRDefault="00D66B8F">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vMerge/>
          </w:tcPr>
          <w:p w:rsidR="00D66B8F" w:rsidRPr="00ED4043" w:rsidRDefault="00D66B8F">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I6.</w:t>
            </w:r>
            <w:r w:rsidRPr="00ED4043">
              <w:rPr>
                <w:rFonts w:ascii="Times New Roman" w:eastAsia="Times New Roman" w:hAnsi="Times New Roman" w:cs="Times New Roman"/>
                <w:color w:val="000000" w:themeColor="text1"/>
                <w:sz w:val="20"/>
                <w:szCs w:val="20"/>
              </w:rPr>
              <w:t xml:space="preserve"> Elaborarea produsului intern brut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Recalcularea seriei dinamice în conformitate cu Metodologia SCN, ONU 2008/SEC 2010</w:t>
            </w:r>
          </w:p>
        </w:tc>
        <w:tc>
          <w:tcPr>
            <w:tcW w:w="1985" w:type="dxa"/>
            <w:gridSpan w:val="2"/>
            <w:tcBorders>
              <w:top w:val="single" w:sz="4" w:space="0" w:color="000000"/>
              <w:bottom w:val="single" w:sz="4" w:space="0" w:color="000000"/>
            </w:tcBorders>
          </w:tcPr>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Indicator macroeconomic </w:t>
            </w:r>
          </w:p>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p>
        </w:tc>
        <w:tc>
          <w:tcPr>
            <w:tcW w:w="1701" w:type="dxa"/>
            <w:tcBorders>
              <w:top w:val="single" w:sz="4" w:space="0" w:color="000000"/>
              <w:bottom w:val="single" w:sz="4" w:space="0" w:color="000000"/>
            </w:tcBorders>
          </w:tcPr>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Biroul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 de Statistică</w:t>
            </w:r>
          </w:p>
        </w:tc>
        <w:tc>
          <w:tcPr>
            <w:tcW w:w="1559" w:type="dxa"/>
            <w:tcBorders>
              <w:top w:val="single" w:sz="4" w:space="0" w:color="000000"/>
              <w:bottom w:val="single" w:sz="4" w:space="0" w:color="000000"/>
            </w:tcBorders>
          </w:tcPr>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2019</w:t>
            </w:r>
          </w:p>
        </w:tc>
        <w:tc>
          <w:tcPr>
            <w:tcW w:w="1701" w:type="dxa"/>
            <w:gridSpan w:val="2"/>
            <w:tcBorders>
              <w:top w:val="single" w:sz="4" w:space="0" w:color="000000"/>
              <w:bottom w:val="single" w:sz="4" w:space="0" w:color="000000"/>
            </w:tcBorders>
          </w:tcPr>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Asisten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ă tehnică</w:t>
            </w:r>
          </w:p>
          <w:p w:rsidR="00D66B8F" w:rsidRPr="00ED4043" w:rsidRDefault="00D66B8F">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trHeight w:val="1140"/>
          <w:jc w:val="center"/>
        </w:trPr>
        <w:tc>
          <w:tcPr>
            <w:tcW w:w="893" w:type="dxa"/>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(c)</w:t>
            </w:r>
            <w:r w:rsidRPr="00ED4043">
              <w:rPr>
                <w:rFonts w:ascii="Times New Roman" w:eastAsia="Times New Roman" w:hAnsi="Times New Roman" w:cs="Times New Roman"/>
                <w:color w:val="000000" w:themeColor="text1"/>
                <w:sz w:val="20"/>
                <w:szCs w:val="20"/>
              </w:rPr>
              <w:t xml:space="preserve"> Ajustarea furnizării de date către UE, luînd în considerare aplicarea metodologilor europene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interna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ionale relevante, inclusiv clasificările</w:t>
            </w:r>
          </w:p>
        </w:tc>
        <w:tc>
          <w:tcPr>
            <w:tcW w:w="1843" w:type="dxa"/>
            <w:gridSpan w:val="2"/>
            <w:vMerge w:val="restart"/>
          </w:tcPr>
          <w:p w:rsidR="00846EF2" w:rsidRPr="00ED4043" w:rsidRDefault="00846EF2" w:rsidP="006B22A9">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Aprobarea clasificării NUTS conform Regulamentului (CE) nr. 1059/2003 al Parlamentului European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al Consiliului (2), cu modificările ulterioare</w:t>
            </w:r>
          </w:p>
        </w:tc>
        <w:tc>
          <w:tcPr>
            <w:tcW w:w="2551" w:type="dxa"/>
            <w:tcBorders>
              <w:bottom w:val="single" w:sz="4" w:space="0" w:color="000000"/>
            </w:tcBorders>
          </w:tcPr>
          <w:p w:rsidR="00846EF2" w:rsidRPr="00ED4043" w:rsidRDefault="00846EF2">
            <w:pPr>
              <w:pStyle w:val="normal0"/>
              <w:tabs>
                <w:tab w:val="left" w:pos="318"/>
              </w:tabs>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I7.</w:t>
            </w:r>
            <w:r w:rsidRPr="00ED4043">
              <w:rPr>
                <w:rFonts w:ascii="Times New Roman" w:eastAsia="Times New Roman" w:hAnsi="Times New Roman" w:cs="Times New Roman"/>
                <w:color w:val="000000" w:themeColor="text1"/>
                <w:sz w:val="20"/>
                <w:szCs w:val="20"/>
              </w:rPr>
              <w:t xml:space="preserve"> Elaboarea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consultarea versiunii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ionale a proiectului Nomenclatorului comun al unită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ilor teritoriale de statistică (NUTS) </w:t>
            </w:r>
          </w:p>
        </w:tc>
        <w:tc>
          <w:tcPr>
            <w:tcW w:w="1985"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Versiune elaborată;</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Şedinţă publică organizată</w:t>
            </w:r>
          </w:p>
        </w:tc>
        <w:tc>
          <w:tcPr>
            <w:tcW w:w="1701" w:type="dxa"/>
            <w:vMerge w:val="restart"/>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Biroul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 de Statistică;</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Cancelaria de Stat;</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hAnsi="Times New Roman" w:cs="Times New Roman"/>
                <w:color w:val="000000" w:themeColor="text1"/>
                <w:sz w:val="20"/>
                <w:szCs w:val="20"/>
              </w:rPr>
              <w:t xml:space="preserve">Ministerul Economiei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Infrastructurii</w:t>
            </w:r>
          </w:p>
        </w:tc>
        <w:tc>
          <w:tcPr>
            <w:tcW w:w="1559" w:type="dxa"/>
            <w:vMerge w:val="restart"/>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 2017</w:t>
            </w:r>
          </w:p>
        </w:tc>
        <w:tc>
          <w:tcPr>
            <w:tcW w:w="1701" w:type="dxa"/>
            <w:gridSpan w:val="2"/>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Proiectul UE STATREG</w:t>
            </w:r>
          </w:p>
        </w:tc>
      </w:tr>
      <w:tr w:rsidR="00846EF2" w:rsidRPr="00ED4043" w:rsidTr="001063E5">
        <w:trPr>
          <w:gridAfter w:val="1"/>
          <w:wAfter w:w="63" w:type="dxa"/>
          <w:trHeight w:val="54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rPr>
                <w:rFonts w:ascii="Times New Roman" w:eastAsia="Times New Roman" w:hAnsi="Times New Roman" w:cs="Times New Roman"/>
                <w:color w:val="000000" w:themeColor="text1"/>
                <w:sz w:val="20"/>
                <w:szCs w:val="20"/>
              </w:rPr>
            </w:pPr>
          </w:p>
          <w:p w:rsidR="00846EF2" w:rsidRPr="00ED4043" w:rsidRDefault="00846EF2">
            <w:pPr>
              <w:pStyle w:val="normal0"/>
              <w:tabs>
                <w:tab w:val="left" w:pos="318"/>
              </w:tabs>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SLT1. Act nou</w:t>
            </w:r>
          </w:p>
          <w:p w:rsidR="00846EF2" w:rsidRPr="00ED4043" w:rsidRDefault="00846EF2">
            <w:pPr>
              <w:pStyle w:val="normal0"/>
              <w:tabs>
                <w:tab w:val="left" w:pos="318"/>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Proiectul hotărîrii Guvernului privind instituirea unui nomenclator comun al unită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ilor teritoriale de statistică (NUTS). </w:t>
            </w:r>
          </w:p>
          <w:p w:rsidR="00846EF2" w:rsidRPr="00ED4043" w:rsidRDefault="00846EF2">
            <w:pPr>
              <w:pStyle w:val="normal0"/>
              <w:tabs>
                <w:tab w:val="left" w:pos="318"/>
              </w:tabs>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tabs>
                <w:tab w:val="left" w:pos="318"/>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tabs>
                <w:tab w:val="left" w:pos="318"/>
              </w:tabs>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Regulamentul </w:t>
            </w:r>
            <w:r w:rsidRPr="00ED4043">
              <w:rPr>
                <w:rFonts w:ascii="Times New Roman" w:eastAsia="Times New Roman" w:hAnsi="Times New Roman" w:cs="Times New Roman"/>
                <w:color w:val="000000" w:themeColor="text1"/>
                <w:sz w:val="20"/>
                <w:szCs w:val="20"/>
              </w:rPr>
              <w:lastRenderedPageBreak/>
              <w:t>1059/2003/CE</w:t>
            </w:r>
          </w:p>
          <w:p w:rsidR="00846EF2" w:rsidRPr="00ED4043" w:rsidRDefault="00846EF2">
            <w:pPr>
              <w:pStyle w:val="normal0"/>
              <w:tabs>
                <w:tab w:val="left" w:pos="318"/>
              </w:tabs>
              <w:spacing w:after="0" w:line="240" w:lineRule="auto"/>
              <w:rPr>
                <w:rFonts w:ascii="Times New Roman" w:eastAsia="Times New Roman" w:hAnsi="Times New Roman" w:cs="Times New Roman"/>
                <w:b/>
                <w:color w:val="000000" w:themeColor="text1"/>
                <w:sz w:val="20"/>
                <w:szCs w:val="20"/>
              </w:rPr>
            </w:pPr>
          </w:p>
        </w:tc>
        <w:tc>
          <w:tcPr>
            <w:tcW w:w="1985"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Hotărîre de Guvern intrată în vigoare</w:t>
            </w:r>
          </w:p>
        </w:tc>
        <w:tc>
          <w:tcPr>
            <w:tcW w:w="1701" w:type="dxa"/>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559" w:type="dxa"/>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gridSpan w:val="2"/>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trHeight w:val="126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(d)</w:t>
            </w:r>
            <w:r w:rsidRPr="00ED4043">
              <w:rPr>
                <w:rFonts w:ascii="Times New Roman" w:eastAsia="Times New Roman" w:hAnsi="Times New Roman" w:cs="Times New Roman"/>
                <w:color w:val="000000" w:themeColor="text1"/>
                <w:sz w:val="20"/>
                <w:szCs w:val="20"/>
              </w:rPr>
              <w:t xml:space="preserve"> Îmbunătă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irea capacită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profesionale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de gestionare a personalului statistic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ional pentru a facilita aplicarea standardelor statistice ale UE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 contribui la dezvoltarea sistemului statistic al Republicii Moldova</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I8. </w:t>
            </w:r>
            <w:r w:rsidRPr="00ED4043">
              <w:rPr>
                <w:rFonts w:ascii="Times New Roman" w:eastAsia="Times New Roman" w:hAnsi="Times New Roman" w:cs="Times New Roman"/>
                <w:color w:val="000000" w:themeColor="text1"/>
                <w:sz w:val="20"/>
                <w:szCs w:val="20"/>
              </w:rPr>
              <w:t xml:space="preserve">Participarea personalului antrenat în prelucrarea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elaborarea indicilor statistici la cursuri de instruire specializate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85"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Numărul de persoane instruite</w:t>
            </w:r>
          </w:p>
        </w:tc>
        <w:tc>
          <w:tcPr>
            <w:tcW w:w="170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Biroul Naţional de Statistică;</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Banca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ională a Moldovei</w:t>
            </w:r>
          </w:p>
        </w:tc>
        <w:tc>
          <w:tcPr>
            <w:tcW w:w="1559"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2018-2019</w:t>
            </w:r>
            <w:r w:rsidR="00D02521" w:rsidRPr="00ED4043">
              <w:rPr>
                <w:rFonts w:ascii="Times New Roman" w:eastAsia="Times New Roman" w:hAnsi="Times New Roman" w:cs="Times New Roman"/>
                <w:color w:val="000000" w:themeColor="text1"/>
                <w:sz w:val="20"/>
                <w:szCs w:val="20"/>
              </w:rPr>
              <w:t xml:space="preserve"> trimestrul urmează a fi precizat</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Asisten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ă tehnică</w:t>
            </w:r>
          </w:p>
        </w:tc>
      </w:tr>
      <w:tr w:rsidR="00846EF2" w:rsidRPr="00ED4043" w:rsidTr="001063E5">
        <w:trPr>
          <w:gridAfter w:val="1"/>
          <w:wAfter w:w="63" w:type="dxa"/>
          <w:trHeight w:val="98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I9.</w:t>
            </w:r>
            <w:r w:rsidRPr="00ED4043">
              <w:rPr>
                <w:rFonts w:ascii="Times New Roman" w:eastAsia="Times New Roman" w:hAnsi="Times New Roman" w:cs="Times New Roman"/>
                <w:color w:val="000000" w:themeColor="text1"/>
                <w:sz w:val="20"/>
                <w:szCs w:val="20"/>
              </w:rPr>
              <w:t xml:space="preserve"> Elaborarea strategiei privind managementul resurselor umane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 planurilor anuale de ac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iuni</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85"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Strategie elaborată</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Biroul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 de Statistică</w:t>
            </w:r>
          </w:p>
        </w:tc>
        <w:tc>
          <w:tcPr>
            <w:tcW w:w="1559"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2019</w:t>
            </w:r>
            <w:r w:rsidR="00D02521" w:rsidRPr="00ED4043">
              <w:rPr>
                <w:rFonts w:ascii="Times New Roman" w:eastAsia="Times New Roman" w:hAnsi="Times New Roman" w:cs="Times New Roman"/>
                <w:color w:val="000000" w:themeColor="text1"/>
                <w:sz w:val="20"/>
                <w:szCs w:val="20"/>
              </w:rPr>
              <w:t xml:space="preserve"> trimestrul urmează a fi precizat</w:t>
            </w:r>
          </w:p>
        </w:tc>
        <w:tc>
          <w:tcPr>
            <w:tcW w:w="1701"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Asisten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ă tehnică</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6B6783" w:rsidRPr="00ED4043" w:rsidTr="001063E5">
        <w:trPr>
          <w:gridAfter w:val="1"/>
          <w:wAfter w:w="63" w:type="dxa"/>
          <w:trHeight w:val="2730"/>
          <w:jc w:val="center"/>
        </w:trPr>
        <w:tc>
          <w:tcPr>
            <w:tcW w:w="893" w:type="dxa"/>
          </w:tcPr>
          <w:p w:rsidR="006B6783" w:rsidRPr="00ED4043" w:rsidRDefault="006B6783">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6B6783" w:rsidRPr="00ED4043" w:rsidRDefault="006B6783">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(e)</w:t>
            </w:r>
            <w:r w:rsidRPr="00ED4043">
              <w:rPr>
                <w:rFonts w:ascii="Times New Roman" w:eastAsia="Times New Roman" w:hAnsi="Times New Roman" w:cs="Times New Roman"/>
                <w:color w:val="000000" w:themeColor="text1"/>
                <w:sz w:val="20"/>
                <w:szCs w:val="20"/>
              </w:rPr>
              <w:t xml:space="preserve"> Schimbul de experien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ă între păr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 cu privire la dezvoltarea know-how-ului în domeniul statistic</w:t>
            </w:r>
          </w:p>
          <w:p w:rsidR="006B6783" w:rsidRPr="00ED4043" w:rsidRDefault="006B6783">
            <w:pPr>
              <w:pStyle w:val="normal0"/>
              <w:spacing w:after="0" w:line="240" w:lineRule="auto"/>
              <w:rPr>
                <w:rFonts w:ascii="Times New Roman" w:eastAsia="Times New Roman" w:hAnsi="Times New Roman" w:cs="Times New Roman"/>
                <w:b/>
                <w:color w:val="000000" w:themeColor="text1"/>
                <w:sz w:val="20"/>
                <w:szCs w:val="20"/>
              </w:rPr>
            </w:pPr>
          </w:p>
          <w:p w:rsidR="006B6783" w:rsidRPr="00ED4043" w:rsidRDefault="006B6783" w:rsidP="006B6783">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6B6783" w:rsidRPr="00ED4043" w:rsidRDefault="006B6783">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6B6783" w:rsidRPr="00ED4043" w:rsidRDefault="006B6783" w:rsidP="006B6783">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I11. </w:t>
            </w:r>
            <w:r w:rsidRPr="00ED4043">
              <w:rPr>
                <w:rFonts w:ascii="Times New Roman" w:eastAsia="Times New Roman" w:hAnsi="Times New Roman" w:cs="Times New Roman"/>
                <w:color w:val="000000" w:themeColor="text1"/>
                <w:sz w:val="20"/>
                <w:szCs w:val="20"/>
              </w:rPr>
              <w:t>Participarea anuală în cadrul seminarului de nivel înalt organizat de către Comisia Europeană (EUROSTAT), Conferinţa Statisticienilor Europeni (CES)</w:t>
            </w:r>
          </w:p>
        </w:tc>
        <w:tc>
          <w:tcPr>
            <w:tcW w:w="1985" w:type="dxa"/>
            <w:gridSpan w:val="2"/>
          </w:tcPr>
          <w:p w:rsidR="006B6783" w:rsidRPr="00ED4043" w:rsidRDefault="006B6783" w:rsidP="006B6783">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Prezen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ă a cel puţin o persoană </w:t>
            </w:r>
          </w:p>
        </w:tc>
        <w:tc>
          <w:tcPr>
            <w:tcW w:w="1701" w:type="dxa"/>
          </w:tcPr>
          <w:p w:rsidR="006B6783" w:rsidRPr="00ED4043" w:rsidRDefault="006B6783" w:rsidP="006B6783">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Biroul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 de Statistică</w:t>
            </w:r>
          </w:p>
        </w:tc>
        <w:tc>
          <w:tcPr>
            <w:tcW w:w="1559" w:type="dxa"/>
          </w:tcPr>
          <w:p w:rsidR="006B6783" w:rsidRPr="00ED4043" w:rsidRDefault="006B6783" w:rsidP="006B6783">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2017-2019</w:t>
            </w:r>
          </w:p>
        </w:tc>
        <w:tc>
          <w:tcPr>
            <w:tcW w:w="1701" w:type="dxa"/>
            <w:gridSpan w:val="2"/>
          </w:tcPr>
          <w:p w:rsidR="006B6783" w:rsidRPr="00ED4043" w:rsidRDefault="006B6783" w:rsidP="006B6783">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Asisten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ă tehnică</w:t>
            </w:r>
          </w:p>
        </w:tc>
      </w:tr>
      <w:tr w:rsidR="00846EF2" w:rsidRPr="00ED4043" w:rsidTr="001063E5">
        <w:trPr>
          <w:gridAfter w:val="1"/>
          <w:wAfter w:w="63" w:type="dxa"/>
          <w:trHeight w:val="140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(f)</w:t>
            </w:r>
            <w:r w:rsidRPr="00ED4043">
              <w:rPr>
                <w:rFonts w:ascii="Times New Roman" w:eastAsia="Times New Roman" w:hAnsi="Times New Roman" w:cs="Times New Roman"/>
                <w:color w:val="000000" w:themeColor="text1"/>
                <w:sz w:val="20"/>
                <w:szCs w:val="20"/>
              </w:rPr>
              <w:t xml:space="preserve"> Promovarea managementului calită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totale a ansamblului proceselor de producere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de diseminare a statisticilor</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Implementarea unui sistem de management al calită</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ii în cadrul statisticilor oficiale, în conformitate cu standardele europene.</w:t>
            </w:r>
          </w:p>
        </w:tc>
        <w:tc>
          <w:tcPr>
            <w:tcW w:w="255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SL1. Act nou</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Proiectul hotărîrii Colegiului Biroului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 de Statistică privind aprobarea ghidurilor şi instruc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iunilor privind  politica de calitate în statistică</w:t>
            </w:r>
          </w:p>
        </w:tc>
        <w:tc>
          <w:tcPr>
            <w:tcW w:w="1985"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Ghiduri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instruc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iuni privind politica de calitate aprobate;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Ghiduri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instruc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iuni privind politica de calitate implementate în activitatea Brioului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 de Statistică</w:t>
            </w:r>
          </w:p>
        </w:tc>
        <w:tc>
          <w:tcPr>
            <w:tcW w:w="170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Biroul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 de Statistică</w:t>
            </w:r>
          </w:p>
        </w:tc>
        <w:tc>
          <w:tcPr>
            <w:tcW w:w="1559"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 2018</w:t>
            </w:r>
          </w:p>
        </w:tc>
        <w:tc>
          <w:tcPr>
            <w:tcW w:w="1701"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1063E5" w:rsidRPr="00ED4043" w:rsidTr="001063E5">
        <w:trPr>
          <w:gridAfter w:val="1"/>
          <w:wAfter w:w="63" w:type="dxa"/>
          <w:trHeight w:val="1540"/>
          <w:jc w:val="center"/>
        </w:trPr>
        <w:tc>
          <w:tcPr>
            <w:tcW w:w="893" w:type="dxa"/>
            <w:vMerge w:val="restart"/>
          </w:tcPr>
          <w:p w:rsidR="001063E5" w:rsidRPr="00ED4043" w:rsidRDefault="001063E5">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lastRenderedPageBreak/>
              <w:t>43</w:t>
            </w:r>
          </w:p>
        </w:tc>
        <w:tc>
          <w:tcPr>
            <w:tcW w:w="2463" w:type="dxa"/>
            <w:gridSpan w:val="9"/>
            <w:vMerge w:val="restart"/>
          </w:tcPr>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Păr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ile cooperează în cadrul Sistemului Statistic European, în care Eurostat este autoritatea statistică europeană. Cooperarea se axează inclusiv pe: </w:t>
            </w:r>
          </w:p>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(a)</w:t>
            </w:r>
            <w:r w:rsidRPr="00ED4043">
              <w:rPr>
                <w:rFonts w:ascii="Times New Roman" w:eastAsia="Times New Roman" w:hAnsi="Times New Roman" w:cs="Times New Roman"/>
                <w:color w:val="000000" w:themeColor="text1"/>
                <w:sz w:val="20"/>
                <w:szCs w:val="20"/>
              </w:rPr>
              <w:t xml:space="preserve"> Statistici demografice, inclusiv recensăminte,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statistici sociale</w:t>
            </w:r>
          </w:p>
          <w:p w:rsidR="001063E5" w:rsidRPr="00ED4043" w:rsidRDefault="001063E5">
            <w:pPr>
              <w:pStyle w:val="normal0"/>
              <w:spacing w:after="0" w:line="240" w:lineRule="auto"/>
              <w:rPr>
                <w:rFonts w:ascii="Times New Roman" w:eastAsia="Times New Roman" w:hAnsi="Times New Roman" w:cs="Times New Roman"/>
                <w:b/>
                <w:color w:val="000000" w:themeColor="text1"/>
                <w:sz w:val="20"/>
                <w:szCs w:val="20"/>
              </w:rPr>
            </w:pPr>
          </w:p>
          <w:p w:rsidR="001063E5" w:rsidRPr="00ED4043" w:rsidRDefault="001063E5" w:rsidP="001063E5">
            <w:pPr>
              <w:pStyle w:val="normal0"/>
              <w:spacing w:after="0" w:line="240" w:lineRule="auto"/>
              <w:rPr>
                <w:rFonts w:ascii="Times New Roman" w:eastAsia="Times New Roman" w:hAnsi="Times New Roman" w:cs="Times New Roman"/>
                <w:color w:val="000000" w:themeColor="text1"/>
                <w:sz w:val="20"/>
                <w:szCs w:val="20"/>
              </w:rPr>
            </w:pPr>
          </w:p>
        </w:tc>
        <w:tc>
          <w:tcPr>
            <w:tcW w:w="1843" w:type="dxa"/>
            <w:gridSpan w:val="2"/>
            <w:vMerge w:val="restart"/>
          </w:tcPr>
          <w:p w:rsidR="001063E5" w:rsidRPr="00ED4043" w:rsidRDefault="001063E5">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Diseminarea rezultatelor finale ale Recensământului Popula</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 xml:space="preserve">iei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al Locuin</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 xml:space="preserve">elor (RPL) 2014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îmbunătă</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irea statisticilor privind popula</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ia prin extinderea utilizării surselor de date administrative;</w:t>
            </w:r>
          </w:p>
        </w:tc>
        <w:tc>
          <w:tcPr>
            <w:tcW w:w="2551" w:type="dxa"/>
            <w:vMerge w:val="restart"/>
          </w:tcPr>
          <w:p w:rsidR="001063E5" w:rsidRPr="00ED4043" w:rsidRDefault="001063E5">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I1.</w:t>
            </w:r>
            <w:r w:rsidRPr="00ED4043">
              <w:rPr>
                <w:rFonts w:ascii="Times New Roman" w:eastAsia="Times New Roman" w:hAnsi="Times New Roman" w:cs="Times New Roman"/>
                <w:color w:val="000000" w:themeColor="text1"/>
                <w:sz w:val="20"/>
                <w:szCs w:val="20"/>
              </w:rPr>
              <w:t xml:space="preserve"> Elaborarea şi publicarea culegerilor tematice privind rezultatelor finale ale recensămîntului populaţiei şi al locuinţelor din anul 2014</w:t>
            </w:r>
            <w:r w:rsidRPr="00ED4043">
              <w:rPr>
                <w:rFonts w:ascii="Times New Roman" w:eastAsia="Times New Roman" w:hAnsi="Times New Roman" w:cs="Times New Roman"/>
                <w:color w:val="000000" w:themeColor="text1"/>
                <w:sz w:val="20"/>
                <w:szCs w:val="20"/>
              </w:rPr>
              <w:tab/>
            </w:r>
          </w:p>
        </w:tc>
        <w:tc>
          <w:tcPr>
            <w:tcW w:w="1985" w:type="dxa"/>
            <w:gridSpan w:val="2"/>
            <w:tcBorders>
              <w:bottom w:val="single" w:sz="4" w:space="0" w:color="000000"/>
            </w:tcBorders>
          </w:tcPr>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Rezultate finale ale recensămîntului</w:t>
            </w:r>
          </w:p>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publicate</w:t>
            </w:r>
          </w:p>
        </w:tc>
        <w:tc>
          <w:tcPr>
            <w:tcW w:w="1701" w:type="dxa"/>
            <w:vMerge w:val="restart"/>
          </w:tcPr>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Biroul Naţional de Statistică</w:t>
            </w:r>
          </w:p>
          <w:p w:rsidR="001063E5" w:rsidRPr="00ED4043" w:rsidRDefault="001063E5">
            <w:pPr>
              <w:pStyle w:val="normal0"/>
              <w:spacing w:after="0" w:line="240" w:lineRule="auto"/>
              <w:rPr>
                <w:rFonts w:ascii="Times New Roman" w:eastAsia="Times New Roman" w:hAnsi="Times New Roman" w:cs="Times New Roman"/>
                <w:b/>
                <w:color w:val="000000" w:themeColor="text1"/>
                <w:sz w:val="20"/>
                <w:szCs w:val="20"/>
              </w:rPr>
            </w:pPr>
          </w:p>
        </w:tc>
        <w:tc>
          <w:tcPr>
            <w:tcW w:w="1559" w:type="dxa"/>
            <w:tcBorders>
              <w:bottom w:val="single" w:sz="4" w:space="0" w:color="000000"/>
            </w:tcBorders>
          </w:tcPr>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 2017</w:t>
            </w:r>
          </w:p>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p>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p>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p>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vMerge w:val="restart"/>
          </w:tcPr>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Asisten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ă tehnică,</w:t>
            </w:r>
          </w:p>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Bugetul de stat;</w:t>
            </w:r>
          </w:p>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Asisten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ă tehnică;</w:t>
            </w:r>
          </w:p>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Bugetul de stat</w:t>
            </w:r>
          </w:p>
          <w:p w:rsidR="001063E5" w:rsidRPr="00ED4043" w:rsidRDefault="001063E5">
            <w:pPr>
              <w:pStyle w:val="normal0"/>
              <w:spacing w:after="0" w:line="240" w:lineRule="auto"/>
              <w:rPr>
                <w:rFonts w:ascii="Times New Roman" w:eastAsia="Times New Roman" w:hAnsi="Times New Roman" w:cs="Times New Roman"/>
                <w:b/>
                <w:color w:val="000000" w:themeColor="text1"/>
                <w:sz w:val="20"/>
                <w:szCs w:val="20"/>
              </w:rPr>
            </w:pPr>
          </w:p>
          <w:p w:rsidR="001063E5" w:rsidRPr="00ED4043" w:rsidRDefault="001063E5">
            <w:pPr>
              <w:pStyle w:val="normal0"/>
              <w:spacing w:after="0" w:line="240" w:lineRule="auto"/>
              <w:rPr>
                <w:rFonts w:ascii="Times New Roman" w:eastAsia="Times New Roman" w:hAnsi="Times New Roman" w:cs="Times New Roman"/>
                <w:b/>
                <w:color w:val="000000" w:themeColor="text1"/>
                <w:sz w:val="20"/>
                <w:szCs w:val="20"/>
              </w:rPr>
            </w:pPr>
          </w:p>
          <w:p w:rsidR="001063E5" w:rsidRPr="00ED4043" w:rsidRDefault="001063E5">
            <w:pPr>
              <w:pStyle w:val="normal0"/>
              <w:spacing w:after="0" w:line="240" w:lineRule="auto"/>
              <w:rPr>
                <w:rFonts w:ascii="Times New Roman" w:eastAsia="Times New Roman" w:hAnsi="Times New Roman" w:cs="Times New Roman"/>
                <w:b/>
                <w:color w:val="000000" w:themeColor="text1"/>
                <w:sz w:val="20"/>
                <w:szCs w:val="20"/>
              </w:rPr>
            </w:pPr>
          </w:p>
        </w:tc>
      </w:tr>
      <w:tr w:rsidR="001063E5" w:rsidRPr="00ED4043" w:rsidTr="001063E5">
        <w:trPr>
          <w:gridAfter w:val="1"/>
          <w:wAfter w:w="63" w:type="dxa"/>
          <w:trHeight w:val="440"/>
          <w:jc w:val="center"/>
        </w:trPr>
        <w:tc>
          <w:tcPr>
            <w:tcW w:w="893" w:type="dxa"/>
            <w:vMerge/>
          </w:tcPr>
          <w:p w:rsidR="001063E5" w:rsidRPr="00ED4043" w:rsidRDefault="001063E5">
            <w:pPr>
              <w:pStyle w:val="normal0"/>
              <w:widowControl w:val="0"/>
              <w:spacing w:after="0"/>
              <w:rPr>
                <w:rFonts w:ascii="Times New Roman" w:eastAsia="Times New Roman" w:hAnsi="Times New Roman" w:cs="Times New Roman"/>
                <w:b/>
                <w:color w:val="000000" w:themeColor="text1"/>
                <w:sz w:val="20"/>
                <w:szCs w:val="20"/>
              </w:rPr>
            </w:pPr>
          </w:p>
        </w:tc>
        <w:tc>
          <w:tcPr>
            <w:tcW w:w="2463" w:type="dxa"/>
            <w:gridSpan w:val="9"/>
            <w:vMerge/>
          </w:tcPr>
          <w:p w:rsidR="001063E5" w:rsidRPr="00ED4043" w:rsidRDefault="001063E5">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vMerge/>
          </w:tcPr>
          <w:p w:rsidR="001063E5" w:rsidRPr="00ED4043" w:rsidRDefault="001063E5">
            <w:pPr>
              <w:pStyle w:val="normal0"/>
              <w:spacing w:after="0" w:line="240" w:lineRule="auto"/>
              <w:rPr>
                <w:rFonts w:ascii="Times New Roman" w:eastAsia="Times New Roman" w:hAnsi="Times New Roman" w:cs="Times New Roman"/>
                <w:b/>
                <w:color w:val="000000" w:themeColor="text1"/>
                <w:sz w:val="20"/>
                <w:szCs w:val="20"/>
              </w:rPr>
            </w:pPr>
          </w:p>
        </w:tc>
        <w:tc>
          <w:tcPr>
            <w:tcW w:w="2551" w:type="dxa"/>
            <w:vMerge/>
          </w:tcPr>
          <w:p w:rsidR="001063E5" w:rsidRPr="00ED4043" w:rsidRDefault="001063E5">
            <w:pPr>
              <w:pStyle w:val="normal0"/>
              <w:spacing w:after="0" w:line="240" w:lineRule="auto"/>
              <w:rPr>
                <w:rFonts w:ascii="Times New Roman" w:eastAsia="Times New Roman" w:hAnsi="Times New Roman" w:cs="Times New Roman"/>
                <w:b/>
                <w:color w:val="000000" w:themeColor="text1"/>
                <w:sz w:val="20"/>
                <w:szCs w:val="20"/>
              </w:rPr>
            </w:pPr>
          </w:p>
        </w:tc>
        <w:tc>
          <w:tcPr>
            <w:tcW w:w="1985" w:type="dxa"/>
            <w:gridSpan w:val="2"/>
            <w:tcBorders>
              <w:top w:val="single" w:sz="4" w:space="0" w:color="000000"/>
              <w:bottom w:val="single" w:sz="4" w:space="0" w:color="000000"/>
            </w:tcBorders>
          </w:tcPr>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Hărţi tematice proiectate</w:t>
            </w:r>
          </w:p>
        </w:tc>
        <w:tc>
          <w:tcPr>
            <w:tcW w:w="1701" w:type="dxa"/>
            <w:vMerge/>
          </w:tcPr>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p>
        </w:tc>
        <w:tc>
          <w:tcPr>
            <w:tcW w:w="1559" w:type="dxa"/>
            <w:tcBorders>
              <w:top w:val="single" w:sz="4" w:space="0" w:color="000000"/>
              <w:bottom w:val="single" w:sz="4" w:space="0" w:color="000000"/>
            </w:tcBorders>
          </w:tcPr>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 2017</w:t>
            </w:r>
          </w:p>
        </w:tc>
        <w:tc>
          <w:tcPr>
            <w:tcW w:w="1701" w:type="dxa"/>
            <w:gridSpan w:val="2"/>
            <w:vMerge/>
          </w:tcPr>
          <w:p w:rsidR="001063E5" w:rsidRPr="00ED4043" w:rsidRDefault="001063E5">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trHeight w:val="1380"/>
          <w:jc w:val="center"/>
        </w:trPr>
        <w:tc>
          <w:tcPr>
            <w:tcW w:w="893" w:type="dxa"/>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LT1. Act nou</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Proiectul de lege cu privire la Recensămîntul populaţiei şi al locuinţelor din anul 2021.</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Regulamentul 763/2008/CE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85"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Lege intrată în vigoare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vMerge/>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2018</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trHeight w:val="136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SL1.</w:t>
            </w:r>
            <w:r w:rsidRPr="00ED4043">
              <w:rPr>
                <w:rFonts w:ascii="Times New Roman" w:eastAsia="Times New Roman" w:hAnsi="Times New Roman" w:cs="Times New Roman"/>
                <w:color w:val="000000" w:themeColor="text1"/>
                <w:sz w:val="20"/>
                <w:szCs w:val="20"/>
              </w:rPr>
              <w:t xml:space="preserve"> Proiectul hotărîrii de Guvern privind executarea Legii cu privire la Recensămîntul Populaţiei din anul 2021</w:t>
            </w:r>
          </w:p>
        </w:tc>
        <w:tc>
          <w:tcPr>
            <w:tcW w:w="1985"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Hotărîre de Guvern intrată în vigoare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vMerge/>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 2019</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trHeight w:val="140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rsidP="00C46877">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I2.</w:t>
            </w:r>
            <w:r w:rsidRPr="00ED4043">
              <w:rPr>
                <w:rFonts w:ascii="Times New Roman" w:eastAsia="Times New Roman" w:hAnsi="Times New Roman" w:cs="Times New Roman"/>
                <w:color w:val="000000" w:themeColor="text1"/>
                <w:sz w:val="20"/>
                <w:szCs w:val="20"/>
              </w:rPr>
              <w:t xml:space="preserve"> Elaborarea metodol</w:t>
            </w:r>
            <w:r w:rsidR="00C46877" w:rsidRPr="00ED4043">
              <w:rPr>
                <w:rFonts w:ascii="Times New Roman" w:eastAsia="Times New Roman" w:hAnsi="Times New Roman" w:cs="Times New Roman"/>
                <w:color w:val="000000" w:themeColor="text1"/>
                <w:sz w:val="20"/>
                <w:szCs w:val="20"/>
              </w:rPr>
              <w:t>o</w:t>
            </w:r>
            <w:r w:rsidRPr="00ED4043">
              <w:rPr>
                <w:rFonts w:ascii="Times New Roman" w:eastAsia="Times New Roman" w:hAnsi="Times New Roman" w:cs="Times New Roman"/>
                <w:color w:val="000000" w:themeColor="text1"/>
                <w:sz w:val="20"/>
                <w:szCs w:val="20"/>
              </w:rPr>
              <w:t>giei de implementare a studiului EU-SILC în statistica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ională</w:t>
            </w:r>
          </w:p>
        </w:tc>
        <w:tc>
          <w:tcPr>
            <w:tcW w:w="1985"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Metodologie elaborată;</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Instrumentar statistic  testat</w:t>
            </w:r>
          </w:p>
        </w:tc>
        <w:tc>
          <w:tcPr>
            <w:tcW w:w="1701" w:type="dxa"/>
            <w:vMerge w:val="restart"/>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Biroul Naţional de Statistică</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2018-2019</w:t>
            </w:r>
          </w:p>
        </w:tc>
        <w:tc>
          <w:tcPr>
            <w:tcW w:w="1701"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Asisten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ă tehnică</w:t>
            </w:r>
          </w:p>
        </w:tc>
      </w:tr>
      <w:tr w:rsidR="00846EF2" w:rsidRPr="00ED4043" w:rsidTr="001063E5">
        <w:trPr>
          <w:gridAfter w:val="1"/>
          <w:wAfter w:w="63" w:type="dxa"/>
          <w:trHeight w:val="820"/>
          <w:jc w:val="center"/>
        </w:trPr>
        <w:tc>
          <w:tcPr>
            <w:tcW w:w="893" w:type="dxa"/>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(b)</w:t>
            </w:r>
            <w:r w:rsidRPr="00ED4043">
              <w:rPr>
                <w:rFonts w:ascii="Times New Roman" w:eastAsia="Times New Roman" w:hAnsi="Times New Roman" w:cs="Times New Roman"/>
                <w:color w:val="000000" w:themeColor="text1"/>
                <w:sz w:val="20"/>
                <w:szCs w:val="20"/>
              </w:rPr>
              <w:t xml:space="preserve"> Statistici agricole, inclusiv recensăminte agricole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statistici în </w:t>
            </w:r>
            <w:r w:rsidRPr="00ED4043">
              <w:rPr>
                <w:rFonts w:ascii="Times New Roman" w:eastAsia="Times New Roman" w:hAnsi="Times New Roman" w:cs="Times New Roman"/>
                <w:color w:val="000000" w:themeColor="text1"/>
                <w:sz w:val="20"/>
                <w:szCs w:val="20"/>
              </w:rPr>
              <w:lastRenderedPageBreak/>
              <w:t>materie de mediu</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I3</w:t>
            </w:r>
            <w:r w:rsidRPr="00ED4043">
              <w:rPr>
                <w:rFonts w:ascii="Times New Roman" w:eastAsia="Times New Roman" w:hAnsi="Times New Roman" w:cs="Times New Roman"/>
                <w:color w:val="000000" w:themeColor="text1"/>
                <w:sz w:val="20"/>
                <w:szCs w:val="20"/>
              </w:rPr>
              <w:t xml:space="preserve">. Reorganizarea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perfecţionarea cercetărilor statistice selective în </w:t>
            </w:r>
            <w:r w:rsidRPr="00ED4043">
              <w:rPr>
                <w:rFonts w:ascii="Times New Roman" w:eastAsia="Times New Roman" w:hAnsi="Times New Roman" w:cs="Times New Roman"/>
                <w:color w:val="000000" w:themeColor="text1"/>
                <w:sz w:val="20"/>
                <w:szCs w:val="20"/>
              </w:rPr>
              <w:lastRenderedPageBreak/>
              <w:t>agricultură</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85"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Cercetări implementate în practica statistică</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vMerge/>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559" w:type="dxa"/>
            <w:tcBorders>
              <w:bottom w:val="single" w:sz="4" w:space="0" w:color="000000"/>
            </w:tcBorders>
          </w:tcPr>
          <w:p w:rsidR="00846EF2" w:rsidRPr="00ED4043" w:rsidRDefault="00846EF2" w:rsidP="006B22A9">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2019</w:t>
            </w:r>
          </w:p>
        </w:tc>
        <w:tc>
          <w:tcPr>
            <w:tcW w:w="1701" w:type="dxa"/>
            <w:gridSpan w:val="2"/>
            <w:tcBorders>
              <w:bottom w:val="single" w:sz="4" w:space="0" w:color="000000"/>
            </w:tcBorders>
          </w:tcPr>
          <w:p w:rsidR="00846EF2" w:rsidRPr="00ED4043"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Asisten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ă tehnică; Bugetul de Stat</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trHeight w:val="400"/>
          <w:jc w:val="center"/>
        </w:trPr>
        <w:tc>
          <w:tcPr>
            <w:tcW w:w="893" w:type="dxa"/>
            <w:vMerge/>
          </w:tcPr>
          <w:p w:rsidR="00846EF2" w:rsidRPr="00ED4043" w:rsidRDefault="00846EF2">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i/>
                <w:color w:val="000000" w:themeColor="text1"/>
                <w:sz w:val="20"/>
                <w:szCs w:val="20"/>
              </w:rPr>
              <w:t>Dezvoltarea capacită</w:t>
            </w:r>
            <w:r w:rsidRPr="00ED4043">
              <w:rPr>
                <w:rFonts w:ascii="Cambria Math" w:eastAsia="Times New Roman" w:hAnsi="Cambria Math" w:cs="Cambria Math"/>
                <w:b/>
                <w:i/>
                <w:color w:val="000000" w:themeColor="text1"/>
                <w:sz w:val="20"/>
                <w:szCs w:val="20"/>
              </w:rPr>
              <w:t>ț</w:t>
            </w:r>
            <w:r w:rsidRPr="00ED4043">
              <w:rPr>
                <w:rFonts w:ascii="Times New Roman" w:eastAsia="Times New Roman" w:hAnsi="Times New Roman" w:cs="Times New Roman"/>
                <w:b/>
                <w:i/>
                <w:color w:val="000000" w:themeColor="text1"/>
                <w:sz w:val="20"/>
                <w:szCs w:val="20"/>
              </w:rPr>
              <w:t xml:space="preserve">ilor Ministerului Agriculturii </w:t>
            </w:r>
            <w:r w:rsidRPr="00ED4043">
              <w:rPr>
                <w:rFonts w:ascii="Cambria Math" w:eastAsia="Times New Roman" w:hAnsi="Cambria Math" w:cs="Cambria Math"/>
                <w:b/>
                <w:i/>
                <w:color w:val="000000" w:themeColor="text1"/>
                <w:sz w:val="20"/>
                <w:szCs w:val="20"/>
              </w:rPr>
              <w:t>ș</w:t>
            </w:r>
            <w:r w:rsidRPr="00ED4043">
              <w:rPr>
                <w:rFonts w:ascii="Times New Roman" w:eastAsia="Times New Roman" w:hAnsi="Times New Roman" w:cs="Times New Roman"/>
                <w:b/>
                <w:i/>
                <w:color w:val="000000" w:themeColor="text1"/>
                <w:sz w:val="20"/>
                <w:szCs w:val="20"/>
              </w:rPr>
              <w:t>i Industriei Alimentare în ceea ce prive</w:t>
            </w:r>
            <w:r w:rsidRPr="00ED4043">
              <w:rPr>
                <w:rFonts w:ascii="Cambria Math" w:eastAsia="Times New Roman" w:hAnsi="Cambria Math" w:cs="Cambria Math"/>
                <w:b/>
                <w:i/>
                <w:color w:val="000000" w:themeColor="text1"/>
                <w:sz w:val="20"/>
                <w:szCs w:val="20"/>
              </w:rPr>
              <w:t>ș</w:t>
            </w:r>
            <w:r w:rsidRPr="00ED4043">
              <w:rPr>
                <w:rFonts w:ascii="Times New Roman" w:eastAsia="Times New Roman" w:hAnsi="Times New Roman" w:cs="Times New Roman"/>
                <w:b/>
                <w:i/>
                <w:color w:val="000000" w:themeColor="text1"/>
                <w:sz w:val="20"/>
                <w:szCs w:val="20"/>
              </w:rPr>
              <w:t xml:space="preserve">te statisticile agricole </w:t>
            </w:r>
            <w:r w:rsidRPr="00ED4043">
              <w:rPr>
                <w:rFonts w:ascii="Cambria Math" w:eastAsia="Times New Roman" w:hAnsi="Cambria Math" w:cs="Cambria Math"/>
                <w:b/>
                <w:i/>
                <w:color w:val="000000" w:themeColor="text1"/>
                <w:sz w:val="20"/>
                <w:szCs w:val="20"/>
              </w:rPr>
              <w:t>ș</w:t>
            </w:r>
            <w:r w:rsidRPr="00ED4043">
              <w:rPr>
                <w:rFonts w:ascii="Times New Roman" w:eastAsia="Times New Roman" w:hAnsi="Times New Roman" w:cs="Times New Roman"/>
                <w:b/>
                <w:i/>
                <w:color w:val="000000" w:themeColor="text1"/>
                <w:sz w:val="20"/>
                <w:szCs w:val="20"/>
              </w:rPr>
              <w:t>i analiza economică</w:t>
            </w:r>
          </w:p>
        </w:tc>
        <w:tc>
          <w:tcPr>
            <w:tcW w:w="255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I4</w:t>
            </w:r>
            <w:r w:rsidRPr="00ED4043">
              <w:rPr>
                <w:rFonts w:ascii="Times New Roman" w:eastAsia="Times New Roman" w:hAnsi="Times New Roman" w:cs="Times New Roman"/>
                <w:color w:val="000000" w:themeColor="text1"/>
                <w:sz w:val="20"/>
                <w:szCs w:val="20"/>
              </w:rPr>
              <w:t>. Pregătire către Recensămîntul general agricol – Runda Mondială 2020</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985"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Principii organizatorico-metodologice, instrumentar  elaborate;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Recensămînt de probă  efectuat</w:t>
            </w:r>
          </w:p>
        </w:tc>
        <w:tc>
          <w:tcPr>
            <w:tcW w:w="170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Biroul Naţional de Statistică; 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Agen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Rela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Funciare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Cadastru</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559"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2019</w:t>
            </w:r>
          </w:p>
        </w:tc>
        <w:tc>
          <w:tcPr>
            <w:tcW w:w="1701" w:type="dxa"/>
            <w:gridSpan w:val="2"/>
            <w:tcBorders>
              <w:top w:val="single" w:sz="4" w:space="0" w:color="000000"/>
            </w:tcBorders>
          </w:tcPr>
          <w:p w:rsidR="00846EF2" w:rsidRPr="00ED4043"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Asisten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ă tehnică –   </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1254 mii lei      </w:t>
            </w:r>
          </w:p>
        </w:tc>
      </w:tr>
      <w:tr w:rsidR="00846EF2" w:rsidRPr="00ED4043" w:rsidTr="001063E5">
        <w:trPr>
          <w:gridAfter w:val="1"/>
          <w:wAfter w:w="63" w:type="dxa"/>
          <w:trHeight w:val="400"/>
          <w:jc w:val="center"/>
        </w:trPr>
        <w:tc>
          <w:tcPr>
            <w:tcW w:w="893" w:type="dxa"/>
            <w:vMerge/>
          </w:tcPr>
          <w:p w:rsidR="00846EF2" w:rsidRPr="00ED4043" w:rsidRDefault="00846EF2">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 xml:space="preserve">I4.1. </w:t>
            </w:r>
            <w:r w:rsidRPr="00ED4043">
              <w:rPr>
                <w:rFonts w:ascii="Times New Roman" w:eastAsia="Times New Roman" w:hAnsi="Times New Roman" w:cs="Times New Roman"/>
                <w:color w:val="000000" w:themeColor="text1"/>
                <w:sz w:val="20"/>
                <w:szCs w:val="20"/>
              </w:rPr>
              <w:t>Dezvoltarea capacită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ilor Ministerului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 în ceea ce prive</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te statisticile agricole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de mediu</w:t>
            </w:r>
          </w:p>
        </w:tc>
        <w:tc>
          <w:tcPr>
            <w:tcW w:w="1985"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Instruiri organizate, vizite de studii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Agen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Rela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Funciare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Cadastru Biroul Naţional de Statistică;</w:t>
            </w:r>
          </w:p>
        </w:tc>
        <w:tc>
          <w:tcPr>
            <w:tcW w:w="1559"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2018-2019</w:t>
            </w:r>
          </w:p>
        </w:tc>
        <w:tc>
          <w:tcPr>
            <w:tcW w:w="1701" w:type="dxa"/>
            <w:gridSpan w:val="2"/>
            <w:tcBorders>
              <w:top w:val="single" w:sz="4" w:space="0" w:color="000000"/>
            </w:tcBorders>
          </w:tcPr>
          <w:p w:rsidR="00846EF2" w:rsidRPr="00ED4043"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În limitele resurselor bugetare,</w:t>
            </w:r>
          </w:p>
          <w:p w:rsidR="00846EF2" w:rsidRPr="00ED4043"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Asisten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ă tehnică</w:t>
            </w:r>
          </w:p>
        </w:tc>
      </w:tr>
      <w:tr w:rsidR="00846EF2" w:rsidRPr="00ED4043" w:rsidTr="001063E5">
        <w:trPr>
          <w:gridAfter w:val="1"/>
          <w:wAfter w:w="63" w:type="dxa"/>
          <w:trHeight w:val="1920"/>
          <w:jc w:val="center"/>
        </w:trPr>
        <w:tc>
          <w:tcPr>
            <w:tcW w:w="893" w:type="dxa"/>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(c)</w:t>
            </w:r>
            <w:r w:rsidRPr="00ED4043">
              <w:rPr>
                <w:rFonts w:ascii="Times New Roman" w:eastAsia="Times New Roman" w:hAnsi="Times New Roman" w:cs="Times New Roman"/>
                <w:color w:val="000000" w:themeColor="text1"/>
                <w:sz w:val="20"/>
                <w:szCs w:val="20"/>
              </w:rPr>
              <w:t xml:space="preserve"> Statistici comerciale, inclusiv registrele întreprinderilor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utilizarea surselor administrative în scopuri statistice</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I5.</w:t>
            </w:r>
            <w:r w:rsidRPr="00ED4043">
              <w:rPr>
                <w:rFonts w:ascii="Times New Roman" w:eastAsia="Times New Roman" w:hAnsi="Times New Roman" w:cs="Times New Roman"/>
                <w:color w:val="000000" w:themeColor="text1"/>
                <w:sz w:val="20"/>
                <w:szCs w:val="20"/>
              </w:rPr>
              <w:t xml:space="preserve">  Analiza modalită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ilor de producere a statisticilor comerciale privind filialele străine (FATS – </w:t>
            </w:r>
            <w:r w:rsidRPr="00ED4043">
              <w:rPr>
                <w:rFonts w:ascii="Times New Roman" w:eastAsia="Times New Roman" w:hAnsi="Times New Roman" w:cs="Times New Roman"/>
                <w:i/>
                <w:color w:val="000000" w:themeColor="text1"/>
                <w:sz w:val="20"/>
                <w:szCs w:val="20"/>
              </w:rPr>
              <w:t>Foreign affiliate trade statistics</w:t>
            </w:r>
            <w:r w:rsidRPr="00ED4043">
              <w:rPr>
                <w:rFonts w:ascii="Times New Roman" w:eastAsia="Times New Roman" w:hAnsi="Times New Roman" w:cs="Times New Roman"/>
                <w:color w:val="000000" w:themeColor="text1"/>
                <w:sz w:val="20"/>
                <w:szCs w:val="20"/>
              </w:rPr>
              <w:t xml:space="preserv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ini</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ierea elaborării metodologiei respective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985"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Raport privind posibilită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ile de producere a statisticilor respective elaborat</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vMerge w:val="restart"/>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Biroul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 de Statistică</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rsidP="006B22A9">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Banca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ională a Moldovei;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559"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2018-2019</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gridSpan w:val="2"/>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Asisten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ă tehnică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financiară</w:t>
            </w:r>
          </w:p>
        </w:tc>
      </w:tr>
      <w:tr w:rsidR="00846EF2" w:rsidRPr="00ED4043" w:rsidTr="001063E5">
        <w:trPr>
          <w:gridAfter w:val="1"/>
          <w:wAfter w:w="63" w:type="dxa"/>
          <w:trHeight w:val="196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I5.1.</w:t>
            </w:r>
            <w:r w:rsidRPr="00ED4043">
              <w:rPr>
                <w:rFonts w:ascii="Times New Roman" w:eastAsia="Times New Roman" w:hAnsi="Times New Roman" w:cs="Times New Roman"/>
                <w:color w:val="000000" w:themeColor="text1"/>
                <w:sz w:val="20"/>
                <w:szCs w:val="20"/>
              </w:rPr>
              <w:t xml:space="preserve"> Analiza cererii interne fa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ă de statisticile comerciale privind filialele străine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85"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Cel pu</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in 2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edin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 cu poten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ialii beneficiari de date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vMerge/>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 2018</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vMerge/>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trHeight w:val="246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I5.2.</w:t>
            </w:r>
            <w:r w:rsidRPr="00ED4043">
              <w:rPr>
                <w:rFonts w:ascii="Times New Roman" w:eastAsia="Times New Roman" w:hAnsi="Times New Roman" w:cs="Times New Roman"/>
                <w:color w:val="000000" w:themeColor="text1"/>
                <w:sz w:val="20"/>
                <w:szCs w:val="20"/>
              </w:rPr>
              <w:t xml:space="preserve"> Definirea cu poten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ialii beneficiari de statistici FATS a unui set de indicatori de interes prioritar.</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985"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Cel pu</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in 2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edin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e cu beneficiarii de statistici FATS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definirea setului de indicatori prioritari</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vMerge/>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2018</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vMerge/>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trHeight w:val="266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I5.3.</w:t>
            </w:r>
            <w:r w:rsidRPr="00ED4043">
              <w:rPr>
                <w:rFonts w:ascii="Times New Roman" w:eastAsia="Times New Roman" w:hAnsi="Times New Roman" w:cs="Times New Roman"/>
                <w:color w:val="000000" w:themeColor="text1"/>
                <w:sz w:val="20"/>
                <w:szCs w:val="20"/>
              </w:rPr>
              <w:t xml:space="preserve"> Analiza posibilită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producerii setului de indicatori coordonat cu beneficiarii interni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985"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Studiu de fezabilitate efectuat cu definirea modalită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ilor  de producere a setului de indicatori  prioritari</w:t>
            </w:r>
          </w:p>
        </w:tc>
        <w:tc>
          <w:tcPr>
            <w:tcW w:w="1701" w:type="dxa"/>
            <w:vMerge/>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2018</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vMerge/>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trHeight w:val="40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 xml:space="preserve">I5.4. </w:t>
            </w:r>
            <w:r w:rsidRPr="00ED4043">
              <w:rPr>
                <w:rFonts w:ascii="Times New Roman" w:eastAsia="Times New Roman" w:hAnsi="Times New Roman" w:cs="Times New Roman"/>
                <w:color w:val="000000" w:themeColor="text1"/>
                <w:sz w:val="20"/>
                <w:szCs w:val="20"/>
              </w:rPr>
              <w:t xml:space="preserve">Evaluarea costurilor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calcularea raportului eficien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ă/cost</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985"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rsidP="006B22A9">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Concluzii în baza studiului de fezabilitate, coordonate cu poten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ialii beneficiari de statistici</w:t>
            </w:r>
          </w:p>
        </w:tc>
        <w:tc>
          <w:tcPr>
            <w:tcW w:w="1701" w:type="dxa"/>
            <w:vMerge/>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vMerge/>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trHeight w:val="196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I5.5.</w:t>
            </w:r>
            <w:r w:rsidRPr="00ED4043">
              <w:rPr>
                <w:rFonts w:ascii="Times New Roman" w:eastAsia="Times New Roman" w:hAnsi="Times New Roman" w:cs="Times New Roman"/>
                <w:color w:val="000000" w:themeColor="text1"/>
                <w:sz w:val="20"/>
                <w:szCs w:val="20"/>
              </w:rPr>
              <w:t xml:space="preserve"> Ini</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ierea elaborării Metodologiei de producere a statisticii FATS</w:t>
            </w:r>
          </w:p>
        </w:tc>
        <w:tc>
          <w:tcPr>
            <w:tcW w:w="1985"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Responsabilită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domenii de activitate definite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repartizate de comun acord (Bancai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ională a Moldovei– Biroului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 de Statistică–beneficiarii de date)</w:t>
            </w:r>
          </w:p>
        </w:tc>
        <w:tc>
          <w:tcPr>
            <w:tcW w:w="1701" w:type="dxa"/>
            <w:vMerge/>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vMerge/>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trHeight w:val="126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I6.</w:t>
            </w:r>
            <w:r w:rsidRPr="00ED4043">
              <w:rPr>
                <w:rFonts w:ascii="Times New Roman" w:eastAsia="Times New Roman" w:hAnsi="Times New Roman" w:cs="Times New Roman"/>
                <w:color w:val="000000" w:themeColor="text1"/>
                <w:sz w:val="20"/>
                <w:szCs w:val="20"/>
              </w:rPr>
              <w:t xml:space="preserve"> Elaborarea cerin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elor fa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ă de sondajele în domeniul serviciilor de călătorii; efectuarea sondajelor prin contractarea unui agent specializat.</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Analiza de către Banca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ională a Moldovei în comun cu Biroul Naţional de Statistică a datelor sondajelor.</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985"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Indicatori statistici elabora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vMerge w:val="restart"/>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Banca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ională a Moldovei;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Biroul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 de Statistică</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2017-2019</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vMerge w:val="restart"/>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Asisten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ă tehnică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financiară</w:t>
            </w:r>
          </w:p>
        </w:tc>
      </w:tr>
      <w:tr w:rsidR="00846EF2" w:rsidRPr="00ED4043" w:rsidTr="001063E5">
        <w:trPr>
          <w:gridAfter w:val="1"/>
          <w:wAfter w:w="63" w:type="dxa"/>
          <w:trHeight w:val="234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I6.1.</w:t>
            </w:r>
            <w:r w:rsidRPr="00ED4043">
              <w:rPr>
                <w:rFonts w:ascii="Times New Roman" w:eastAsia="Times New Roman" w:hAnsi="Times New Roman" w:cs="Times New Roman"/>
                <w:color w:val="000000" w:themeColor="text1"/>
                <w:sz w:val="20"/>
                <w:szCs w:val="20"/>
              </w:rPr>
              <w:t xml:space="preserve"> Elaborarea cerin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elor fa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ă de sondaj</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985"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Cel pu</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in 2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edin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 finalizate cu cerin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 elaborate de comun acord</w:t>
            </w:r>
          </w:p>
        </w:tc>
        <w:tc>
          <w:tcPr>
            <w:tcW w:w="1701" w:type="dxa"/>
            <w:vMerge/>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2018</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vMerge/>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trHeight w:val="156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I6.2.</w:t>
            </w:r>
            <w:r w:rsidRPr="00ED4043">
              <w:rPr>
                <w:rFonts w:ascii="Times New Roman" w:eastAsia="Times New Roman" w:hAnsi="Times New Roman" w:cs="Times New Roman"/>
                <w:color w:val="000000" w:themeColor="text1"/>
                <w:sz w:val="20"/>
                <w:szCs w:val="20"/>
              </w:rPr>
              <w:t xml:space="preserve"> Efectuarea sondajului de către o unitate specializată contractată din exterior</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85"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Sondaj efectuat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rezultate prezentate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vMerge/>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2018-2019</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vMerge/>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trHeight w:val="310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I6.3.</w:t>
            </w:r>
            <w:r w:rsidRPr="00ED4043">
              <w:rPr>
                <w:rFonts w:ascii="Times New Roman" w:eastAsia="Times New Roman" w:hAnsi="Times New Roman" w:cs="Times New Roman"/>
                <w:color w:val="000000" w:themeColor="text1"/>
                <w:sz w:val="20"/>
                <w:szCs w:val="20"/>
              </w:rPr>
              <w:t xml:space="preserve"> Analiza rezultatelor sondajului</w:t>
            </w:r>
          </w:p>
        </w:tc>
        <w:tc>
          <w:tcPr>
            <w:tcW w:w="1985"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Cel pu</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in 2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edin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 de analiză a rezultatelor sondajului, concluzii privind utilizarea rezultatelor date</w:t>
            </w:r>
          </w:p>
        </w:tc>
        <w:tc>
          <w:tcPr>
            <w:tcW w:w="1701" w:type="dxa"/>
            <w:vMerge/>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vMerge/>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trHeight w:val="126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I7.</w:t>
            </w:r>
            <w:r w:rsidRPr="00ED4043">
              <w:rPr>
                <w:rFonts w:ascii="Times New Roman" w:eastAsia="Times New Roman" w:hAnsi="Times New Roman" w:cs="Times New Roman"/>
                <w:color w:val="000000" w:themeColor="text1"/>
                <w:sz w:val="20"/>
                <w:szCs w:val="20"/>
              </w:rPr>
              <w:t xml:space="preserve"> Elaborarea metodologiei şi implementarea indicatorilor privind statistica inovaţională conform cerinţelor UE</w:t>
            </w:r>
          </w:p>
        </w:tc>
        <w:tc>
          <w:tcPr>
            <w:tcW w:w="1985"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Indicatori statistici elabora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w:t>
            </w:r>
          </w:p>
        </w:tc>
        <w:tc>
          <w:tcPr>
            <w:tcW w:w="170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Biroul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 de Statistică</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2017</w:t>
            </w:r>
          </w:p>
        </w:tc>
        <w:tc>
          <w:tcPr>
            <w:tcW w:w="1701"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trHeight w:val="340"/>
          <w:jc w:val="center"/>
        </w:trPr>
        <w:tc>
          <w:tcPr>
            <w:tcW w:w="893" w:type="dxa"/>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(d)</w:t>
            </w:r>
            <w:r w:rsidRPr="00ED4043">
              <w:rPr>
                <w:rFonts w:ascii="Times New Roman" w:eastAsia="Times New Roman" w:hAnsi="Times New Roman" w:cs="Times New Roman"/>
                <w:color w:val="000000" w:themeColor="text1"/>
                <w:sz w:val="20"/>
                <w:szCs w:val="20"/>
              </w:rPr>
              <w:t xml:space="preserve"> Statistici macroeconomice, inclusiv conturi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ionale, statistici de comer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 exterior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statistici în materie de investi</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străine directe</w:t>
            </w:r>
          </w:p>
        </w:tc>
        <w:tc>
          <w:tcPr>
            <w:tcW w:w="1843"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I8.  </w:t>
            </w:r>
            <w:r w:rsidRPr="00ED4043">
              <w:rPr>
                <w:rFonts w:ascii="Times New Roman" w:eastAsia="Times New Roman" w:hAnsi="Times New Roman" w:cs="Times New Roman"/>
                <w:color w:val="000000" w:themeColor="text1"/>
                <w:sz w:val="20"/>
                <w:szCs w:val="20"/>
              </w:rPr>
              <w:t>Elaborarea statisticii privind investi</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iile străine directe în cadrul CDIS </w:t>
            </w:r>
            <w:r w:rsidRPr="00ED4043">
              <w:rPr>
                <w:rFonts w:ascii="Times New Roman" w:eastAsia="Times New Roman" w:hAnsi="Times New Roman" w:cs="Times New Roman"/>
                <w:i/>
                <w:color w:val="000000" w:themeColor="text1"/>
                <w:sz w:val="20"/>
                <w:szCs w:val="20"/>
              </w:rPr>
              <w:t>(Coordinated Direct Investment Survey)</w:t>
            </w:r>
          </w:p>
        </w:tc>
        <w:tc>
          <w:tcPr>
            <w:tcW w:w="1985"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Statistici actualizate o dată pe an</w:t>
            </w:r>
          </w:p>
        </w:tc>
        <w:tc>
          <w:tcPr>
            <w:tcW w:w="170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Banca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ională a Moldovei,</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Biroul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 de Statistică</w:t>
            </w:r>
          </w:p>
        </w:tc>
        <w:tc>
          <w:tcPr>
            <w:tcW w:w="1559"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30 septembrie 2017;                      30 septembrie 2018; </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30 septembrie 2019</w:t>
            </w:r>
          </w:p>
        </w:tc>
        <w:tc>
          <w:tcPr>
            <w:tcW w:w="1701"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trHeight w:val="340"/>
          <w:jc w:val="center"/>
        </w:trPr>
        <w:tc>
          <w:tcPr>
            <w:tcW w:w="893" w:type="dxa"/>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I9.  </w:t>
            </w:r>
            <w:r w:rsidRPr="00ED4043">
              <w:rPr>
                <w:rFonts w:ascii="Times New Roman" w:eastAsia="Times New Roman" w:hAnsi="Times New Roman" w:cs="Times New Roman"/>
                <w:color w:val="000000" w:themeColor="text1"/>
                <w:sz w:val="20"/>
                <w:szCs w:val="20"/>
              </w:rPr>
              <w:t xml:space="preserve">Elaborarea unui caiet de sarcini pentru crearea softului ce va fi utilizat la preluarea, verificarea, procesarea, validarea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extragerea datelor CDIS, cu </w:t>
            </w:r>
            <w:r w:rsidRPr="00ED4043">
              <w:rPr>
                <w:rFonts w:ascii="Times New Roman" w:eastAsia="Times New Roman" w:hAnsi="Times New Roman" w:cs="Times New Roman"/>
                <w:color w:val="000000" w:themeColor="text1"/>
                <w:sz w:val="20"/>
                <w:szCs w:val="20"/>
              </w:rPr>
              <w:lastRenderedPageBreak/>
              <w:t>grad sporit de detaliere</w:t>
            </w:r>
          </w:p>
        </w:tc>
        <w:tc>
          <w:tcPr>
            <w:tcW w:w="1985"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Caiet de sarcini elaborat</w:t>
            </w:r>
          </w:p>
        </w:tc>
        <w:tc>
          <w:tcPr>
            <w:tcW w:w="170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Banca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ională a Moldovei </w:t>
            </w:r>
          </w:p>
        </w:tc>
        <w:tc>
          <w:tcPr>
            <w:tcW w:w="1559" w:type="dxa"/>
            <w:tcBorders>
              <w:bottom w:val="single" w:sz="4" w:space="0" w:color="000000"/>
            </w:tcBorders>
          </w:tcPr>
          <w:p w:rsidR="00846EF2" w:rsidRPr="00ED4043" w:rsidRDefault="00846EF2" w:rsidP="006B22A9">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2018</w:t>
            </w:r>
            <w:r w:rsidR="00505172" w:rsidRPr="00ED4043">
              <w:rPr>
                <w:rFonts w:ascii="Times New Roman" w:eastAsia="Times New Roman" w:hAnsi="Times New Roman" w:cs="Times New Roman"/>
                <w:color w:val="000000" w:themeColor="text1"/>
                <w:sz w:val="20"/>
                <w:szCs w:val="20"/>
              </w:rPr>
              <w:t xml:space="preserve"> </w:t>
            </w:r>
          </w:p>
          <w:p w:rsidR="00505172" w:rsidRPr="00ED4043" w:rsidRDefault="00505172" w:rsidP="006B22A9">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va fi precizat</w:t>
            </w:r>
          </w:p>
        </w:tc>
        <w:tc>
          <w:tcPr>
            <w:tcW w:w="1701"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Asisten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ă tehnică</w:t>
            </w:r>
          </w:p>
        </w:tc>
      </w:tr>
      <w:tr w:rsidR="00846EF2" w:rsidRPr="00ED4043" w:rsidTr="001063E5">
        <w:trPr>
          <w:gridAfter w:val="1"/>
          <w:wAfter w:w="63" w:type="dxa"/>
          <w:trHeight w:val="340"/>
          <w:jc w:val="center"/>
        </w:trPr>
        <w:tc>
          <w:tcPr>
            <w:tcW w:w="893" w:type="dxa"/>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I10.</w:t>
            </w:r>
            <w:r w:rsidRPr="00ED4043">
              <w:rPr>
                <w:rFonts w:ascii="Times New Roman" w:eastAsia="Times New Roman" w:hAnsi="Times New Roman" w:cs="Times New Roman"/>
                <w:color w:val="000000" w:themeColor="text1"/>
                <w:sz w:val="20"/>
                <w:szCs w:val="20"/>
              </w:rPr>
              <w:t xml:space="preserve">  Contractarea unui agent economic specializat în scopul elaborării softului pentru preluarea, verificarea, procesarea, validarea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extragerea datelor CDIS cu grad sporit de detaliere </w:t>
            </w:r>
          </w:p>
        </w:tc>
        <w:tc>
          <w:tcPr>
            <w:tcW w:w="1985"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Soft testat</w:t>
            </w:r>
          </w:p>
        </w:tc>
        <w:tc>
          <w:tcPr>
            <w:tcW w:w="170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Banca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ională a Moldovei;         Biroul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 de Statistică</w:t>
            </w:r>
          </w:p>
        </w:tc>
        <w:tc>
          <w:tcPr>
            <w:tcW w:w="1559"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2019</w:t>
            </w:r>
          </w:p>
        </w:tc>
        <w:tc>
          <w:tcPr>
            <w:tcW w:w="1701"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Asisten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ă financiară</w:t>
            </w:r>
          </w:p>
        </w:tc>
      </w:tr>
      <w:tr w:rsidR="00846EF2" w:rsidRPr="00ED4043" w:rsidTr="001063E5">
        <w:trPr>
          <w:gridAfter w:val="1"/>
          <w:wAfter w:w="63" w:type="dxa"/>
          <w:trHeight w:val="1340"/>
          <w:jc w:val="center"/>
        </w:trPr>
        <w:tc>
          <w:tcPr>
            <w:tcW w:w="893" w:type="dxa"/>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 (e)</w:t>
            </w:r>
            <w:r w:rsidRPr="00ED4043">
              <w:rPr>
                <w:rFonts w:ascii="Times New Roman" w:eastAsia="Times New Roman" w:hAnsi="Times New Roman" w:cs="Times New Roman"/>
                <w:color w:val="000000" w:themeColor="text1"/>
                <w:sz w:val="20"/>
                <w:szCs w:val="20"/>
              </w:rPr>
              <w:t xml:space="preserve"> Statistici în materie de energie, inclusiv bilan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uri</w:t>
            </w:r>
          </w:p>
        </w:tc>
        <w:tc>
          <w:tcPr>
            <w:tcW w:w="1843" w:type="dxa"/>
            <w:gridSpan w:val="2"/>
            <w:vMerge w:val="restart"/>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I11.</w:t>
            </w:r>
            <w:r w:rsidRPr="00ED4043">
              <w:rPr>
                <w:rFonts w:ascii="Times New Roman" w:eastAsia="Times New Roman" w:hAnsi="Times New Roman" w:cs="Times New Roman"/>
                <w:color w:val="000000" w:themeColor="text1"/>
                <w:sz w:val="20"/>
                <w:szCs w:val="20"/>
              </w:rPr>
              <w:t xml:space="preserve"> Elaborarea unui caiet de sarcini pentru crearea softului de  preluare, verificare, procesare, validare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extragere a datelor statistice energetice</w:t>
            </w:r>
          </w:p>
        </w:tc>
        <w:tc>
          <w:tcPr>
            <w:tcW w:w="1985"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Caiet de sarcini elaborat</w:t>
            </w:r>
          </w:p>
        </w:tc>
        <w:tc>
          <w:tcPr>
            <w:tcW w:w="170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Biroul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 de Statistică</w:t>
            </w:r>
          </w:p>
        </w:tc>
        <w:tc>
          <w:tcPr>
            <w:tcW w:w="1559"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 2017</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Asisten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ă tehnică</w:t>
            </w:r>
          </w:p>
        </w:tc>
      </w:tr>
      <w:tr w:rsidR="00846EF2" w:rsidRPr="00ED4043" w:rsidTr="001063E5">
        <w:trPr>
          <w:gridAfter w:val="1"/>
          <w:wAfter w:w="63" w:type="dxa"/>
          <w:trHeight w:val="194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463" w:type="dxa"/>
            <w:gridSpan w:val="9"/>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vMerge/>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I12.</w:t>
            </w:r>
            <w:r w:rsidRPr="00ED4043">
              <w:rPr>
                <w:rFonts w:ascii="Times New Roman" w:eastAsia="Times New Roman" w:hAnsi="Times New Roman" w:cs="Times New Roman"/>
                <w:color w:val="000000" w:themeColor="text1"/>
                <w:sz w:val="20"/>
                <w:szCs w:val="20"/>
              </w:rPr>
              <w:t xml:space="preserve"> Crearea softului pentru  preluarea, verificarea, procesarea, validarea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extragerea datelor statistice energetice</w:t>
            </w:r>
          </w:p>
        </w:tc>
        <w:tc>
          <w:tcPr>
            <w:tcW w:w="1985"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Soft elaborat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func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w:t>
            </w:r>
          </w:p>
        </w:tc>
        <w:tc>
          <w:tcPr>
            <w:tcW w:w="170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Biroul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 de Statistică</w:t>
            </w:r>
          </w:p>
        </w:tc>
        <w:tc>
          <w:tcPr>
            <w:tcW w:w="1559"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2017</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Asisten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ă tehnică</w:t>
            </w:r>
          </w:p>
        </w:tc>
      </w:tr>
      <w:tr w:rsidR="00846EF2" w:rsidRPr="00ED4043" w:rsidTr="001063E5">
        <w:trPr>
          <w:gridAfter w:val="1"/>
          <w:wAfter w:w="63" w:type="dxa"/>
          <w:trHeight w:val="3300"/>
          <w:jc w:val="center"/>
        </w:trPr>
        <w:tc>
          <w:tcPr>
            <w:tcW w:w="893" w:type="dxa"/>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vMerge w:val="restart"/>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(f)</w:t>
            </w:r>
            <w:r w:rsidRPr="00ED4043">
              <w:rPr>
                <w:rFonts w:ascii="Times New Roman" w:eastAsia="Times New Roman" w:hAnsi="Times New Roman" w:cs="Times New Roman"/>
                <w:color w:val="000000" w:themeColor="text1"/>
                <w:sz w:val="20"/>
                <w:szCs w:val="20"/>
              </w:rPr>
              <w:t xml:space="preserve"> Statistici regionale</w:t>
            </w:r>
          </w:p>
        </w:tc>
        <w:tc>
          <w:tcPr>
            <w:tcW w:w="1843" w:type="dxa"/>
            <w:gridSpan w:val="2"/>
            <w:vMerge w:val="restart"/>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elaborarea de estimări pentru conturile regionale, urmând metodologia SCN 1993/SEC 1995;</w:t>
            </w:r>
          </w:p>
        </w:tc>
        <w:tc>
          <w:tcPr>
            <w:tcW w:w="2551" w:type="dxa"/>
            <w:vMerge w:val="restart"/>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 xml:space="preserve">I13. </w:t>
            </w:r>
            <w:r w:rsidRPr="00ED4043">
              <w:rPr>
                <w:rFonts w:ascii="Times New Roman" w:eastAsia="Times New Roman" w:hAnsi="Times New Roman" w:cs="Times New Roman"/>
                <w:color w:val="000000" w:themeColor="text1"/>
                <w:sz w:val="20"/>
                <w:szCs w:val="20"/>
              </w:rPr>
              <w:t>Elaborarea produsului regional brut şi recalcularea seriei dinamice a produsului regional brut în conformitate cu Metodologia Sistemului conturilor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ionale al Organiza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iei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iunilor Unite 2008/Sistemului European de Conturi 2010 (SCN, ONU1993/SEC1995).</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I14.</w:t>
            </w:r>
            <w:r w:rsidRPr="00ED4043">
              <w:rPr>
                <w:rFonts w:ascii="Times New Roman" w:eastAsia="Times New Roman" w:hAnsi="Times New Roman" w:cs="Times New Roman"/>
                <w:color w:val="000000" w:themeColor="text1"/>
                <w:sz w:val="20"/>
                <w:szCs w:val="20"/>
              </w:rPr>
              <w:t xml:space="preserve"> Reconcilierea calculelor Produsului regional brut, pre</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uri curente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comparabile cu produsul </w:t>
            </w:r>
            <w:r w:rsidRPr="00ED4043">
              <w:rPr>
                <w:rFonts w:ascii="Times New Roman" w:eastAsia="Times New Roman" w:hAnsi="Times New Roman" w:cs="Times New Roman"/>
                <w:color w:val="000000" w:themeColor="text1"/>
                <w:sz w:val="20"/>
                <w:szCs w:val="20"/>
              </w:rPr>
              <w:lastRenderedPageBreak/>
              <w:t>intern brut</w:t>
            </w:r>
          </w:p>
        </w:tc>
        <w:tc>
          <w:tcPr>
            <w:tcW w:w="1985" w:type="dxa"/>
            <w:gridSpan w:val="2"/>
            <w:vMerge w:val="restart"/>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 xml:space="preserve">Indicatori macroeconomici </w:t>
            </w:r>
          </w:p>
        </w:tc>
        <w:tc>
          <w:tcPr>
            <w:tcW w:w="1701" w:type="dxa"/>
            <w:vMerge w:val="restart"/>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Biroul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 de Statistică</w:t>
            </w:r>
          </w:p>
        </w:tc>
        <w:tc>
          <w:tcPr>
            <w:tcW w:w="1559" w:type="dxa"/>
            <w:vMerge w:val="restart"/>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2019</w:t>
            </w:r>
          </w:p>
        </w:tc>
        <w:tc>
          <w:tcPr>
            <w:tcW w:w="1701" w:type="dxa"/>
            <w:gridSpan w:val="2"/>
            <w:vMerge w:val="restart"/>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Asisten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ă tehnică</w:t>
            </w:r>
          </w:p>
        </w:tc>
      </w:tr>
      <w:tr w:rsidR="00846EF2" w:rsidRPr="00ED4043" w:rsidTr="001063E5">
        <w:trPr>
          <w:gridAfter w:val="1"/>
          <w:wAfter w:w="63" w:type="dxa"/>
          <w:trHeight w:val="60"/>
          <w:jc w:val="center"/>
        </w:trPr>
        <w:tc>
          <w:tcPr>
            <w:tcW w:w="893"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vMerge/>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vMerge/>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vMerge/>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85" w:type="dxa"/>
            <w:gridSpan w:val="2"/>
            <w:vMerge/>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vMerge/>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559" w:type="dxa"/>
            <w:vMerge/>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gridSpan w:val="2"/>
            <w:vMerge/>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trHeight w:val="60"/>
          <w:jc w:val="center"/>
        </w:trPr>
        <w:tc>
          <w:tcPr>
            <w:tcW w:w="893" w:type="dxa"/>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(g)</w:t>
            </w:r>
            <w:r w:rsidRPr="00ED4043">
              <w:rPr>
                <w:rFonts w:ascii="Times New Roman" w:eastAsia="Times New Roman" w:hAnsi="Times New Roman" w:cs="Times New Roman"/>
                <w:color w:val="000000" w:themeColor="text1"/>
                <w:sz w:val="20"/>
                <w:szCs w:val="20"/>
              </w:rPr>
              <w:t xml:space="preserve"> Activită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 orizontale, inclusiv clasificări statistice, managementul calită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activită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 de formare, diseminare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utilizarea tehnologiilor moderne ale informa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iei</w:t>
            </w:r>
          </w:p>
        </w:tc>
        <w:tc>
          <w:tcPr>
            <w:tcW w:w="1843" w:type="dxa"/>
            <w:gridSpan w:val="2"/>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implementarea unui sistem de management al calită</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ii în cadrul statisticilor oficiale, în conformitate cu standardele europene.</w:t>
            </w:r>
          </w:p>
        </w:tc>
        <w:tc>
          <w:tcPr>
            <w:tcW w:w="255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SL2</w:t>
            </w:r>
            <w:r w:rsidRPr="00ED4043">
              <w:rPr>
                <w:rFonts w:ascii="Times New Roman" w:eastAsia="Times New Roman" w:hAnsi="Times New Roman" w:cs="Times New Roman"/>
                <w:color w:val="000000" w:themeColor="text1"/>
                <w:sz w:val="20"/>
                <w:szCs w:val="20"/>
              </w:rPr>
              <w:t xml:space="preserve">. Elaborarea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aprobarea ghidurilor şi instruc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iunilor privind  politica de calitate în statistică oficială</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85"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Ghiduri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instruc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iuni privind politica de calitate implementate în activitatea Brioului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 de Statistică</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vMerge w:val="restart"/>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Biroul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 de Statistică</w:t>
            </w:r>
          </w:p>
        </w:tc>
        <w:tc>
          <w:tcPr>
            <w:tcW w:w="1559"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 2018</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gridSpan w:val="2"/>
            <w:vMerge w:val="restart"/>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Asisten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ă tehnică</w:t>
            </w:r>
          </w:p>
        </w:tc>
      </w:tr>
      <w:tr w:rsidR="00846EF2" w:rsidRPr="00ED4043" w:rsidTr="001063E5">
        <w:trPr>
          <w:gridAfter w:val="1"/>
          <w:wAfter w:w="63" w:type="dxa"/>
          <w:trHeight w:val="12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I15.</w:t>
            </w:r>
            <w:r w:rsidRPr="00ED4043">
              <w:rPr>
                <w:rFonts w:ascii="Times New Roman" w:eastAsia="Times New Roman" w:hAnsi="Times New Roman" w:cs="Times New Roman"/>
                <w:color w:val="000000" w:themeColor="text1"/>
                <w:sz w:val="20"/>
                <w:szCs w:val="20"/>
              </w:rPr>
              <w:t xml:space="preserve"> Instruirea speciali</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tilor din sistemul statistic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ional privind sistemul de management implementat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procedura de documentare a proceselor statistice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85"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Cel pu</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in 30% din personal instruit</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vMerge/>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Trimestrul IV </w:t>
            </w:r>
            <w:r w:rsidR="00505172" w:rsidRPr="00ED4043">
              <w:rPr>
                <w:rFonts w:ascii="Times New Roman" w:eastAsia="Times New Roman" w:hAnsi="Times New Roman" w:cs="Times New Roman"/>
                <w:color w:val="000000" w:themeColor="text1"/>
                <w:sz w:val="20"/>
                <w:szCs w:val="20"/>
              </w:rPr>
              <w:t xml:space="preserve">anual </w:t>
            </w:r>
            <w:r w:rsidRPr="00ED4043">
              <w:rPr>
                <w:rFonts w:ascii="Times New Roman" w:eastAsia="Times New Roman" w:hAnsi="Times New Roman" w:cs="Times New Roman"/>
                <w:color w:val="000000" w:themeColor="text1"/>
                <w:sz w:val="20"/>
                <w:szCs w:val="20"/>
              </w:rPr>
              <w:t>2018-2019</w:t>
            </w:r>
          </w:p>
        </w:tc>
        <w:tc>
          <w:tcPr>
            <w:tcW w:w="1701" w:type="dxa"/>
            <w:gridSpan w:val="2"/>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trHeight w:val="140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 xml:space="preserve">I16. </w:t>
            </w:r>
            <w:r w:rsidRPr="00ED4043">
              <w:rPr>
                <w:rFonts w:ascii="Times New Roman" w:eastAsia="Times New Roman" w:hAnsi="Times New Roman" w:cs="Times New Roman"/>
                <w:color w:val="000000" w:themeColor="text1"/>
                <w:sz w:val="20"/>
                <w:szCs w:val="20"/>
              </w:rPr>
              <w:t>Documentarea proceselor statistice în baza standardelor GSBPM</w:t>
            </w:r>
          </w:p>
        </w:tc>
        <w:tc>
          <w:tcPr>
            <w:tcW w:w="1985"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Cel pu</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in 2 cercetări statistice  documentate conform proceselor GSBPM</w:t>
            </w:r>
          </w:p>
        </w:tc>
        <w:tc>
          <w:tcPr>
            <w:tcW w:w="1701" w:type="dxa"/>
            <w:vMerge/>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2018</w:t>
            </w:r>
            <w:r w:rsidR="00505172" w:rsidRPr="00ED4043">
              <w:rPr>
                <w:rFonts w:ascii="Times New Roman" w:eastAsia="Times New Roman" w:hAnsi="Times New Roman" w:cs="Times New Roman"/>
                <w:color w:val="000000" w:themeColor="text1"/>
                <w:sz w:val="20"/>
                <w:szCs w:val="20"/>
              </w:rPr>
              <w:t xml:space="preserve"> Trimestrul va fi precizat</w:t>
            </w:r>
          </w:p>
        </w:tc>
        <w:tc>
          <w:tcPr>
            <w:tcW w:w="1701"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44</w:t>
            </w:r>
          </w:p>
        </w:tc>
        <w:tc>
          <w:tcPr>
            <w:tcW w:w="13803" w:type="dxa"/>
            <w:gridSpan w:val="18"/>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Păr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ile fac, printre altele, schimb de informa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de experien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ă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î</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dezvoltă cooperarea, </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inînd seama de experien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a deja acumulată în ceea ce prive</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te reforma sistemului statistic lansată în cadrul diverselor programe de asisten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ă. Eforturile sînt direc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ionate spre alinierea în continuare la </w:t>
            </w:r>
            <w:r w:rsidRPr="00ED4043">
              <w:rPr>
                <w:rFonts w:ascii="Times New Roman" w:eastAsia="Times New Roman" w:hAnsi="Times New Roman" w:cs="Times New Roman"/>
                <w:i/>
                <w:color w:val="000000" w:themeColor="text1"/>
                <w:sz w:val="20"/>
                <w:szCs w:val="20"/>
              </w:rPr>
              <w:t>acquis-</w:t>
            </w:r>
            <w:r w:rsidRPr="00ED4043">
              <w:rPr>
                <w:rFonts w:ascii="Times New Roman" w:eastAsia="Times New Roman" w:hAnsi="Times New Roman" w:cs="Times New Roman"/>
                <w:color w:val="000000" w:themeColor="text1"/>
                <w:sz w:val="20"/>
                <w:szCs w:val="20"/>
              </w:rPr>
              <w:t>ul</w:t>
            </w:r>
            <w:r w:rsidRPr="00ED4043">
              <w:rPr>
                <w:rFonts w:ascii="Times New Roman" w:eastAsia="Times New Roman" w:hAnsi="Times New Roman" w:cs="Times New Roman"/>
                <w:i/>
                <w:color w:val="000000" w:themeColor="text1"/>
                <w:sz w:val="20"/>
                <w:szCs w:val="20"/>
              </w:rPr>
              <w:t xml:space="preserve"> </w:t>
            </w:r>
            <w:r w:rsidRPr="00ED4043">
              <w:rPr>
                <w:rFonts w:ascii="Times New Roman" w:eastAsia="Times New Roman" w:hAnsi="Times New Roman" w:cs="Times New Roman"/>
                <w:color w:val="000000" w:themeColor="text1"/>
                <w:sz w:val="20"/>
                <w:szCs w:val="20"/>
              </w:rPr>
              <w:t>UE în domeniul statistic, pe baza strategiei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ionale pentru dezvoltarea sistemului statistic al Republicii Moldova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inînd seama de dezvoltarea Sistemului Statistic European. În procesul de producere a datelor statistice se pune accentul pe dezvoltarea în continuare a anchetelor prin sondaj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pe utilizarea registrelor administrative, </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inînd totodată seama de nevoia de a reduce sarcina de răspuns. Datele sînt relevante pentru elaborarea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monitorizarea politicilor în domeniile cheie ale vie</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sociale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economice</w:t>
            </w:r>
          </w:p>
        </w:tc>
      </w:tr>
      <w:tr w:rsidR="00505172" w:rsidRPr="00ED4043" w:rsidTr="001063E5">
        <w:trPr>
          <w:gridAfter w:val="1"/>
          <w:wAfter w:w="63" w:type="dxa"/>
          <w:jc w:val="center"/>
        </w:trPr>
        <w:tc>
          <w:tcPr>
            <w:tcW w:w="14696" w:type="dxa"/>
            <w:gridSpan w:val="19"/>
          </w:tcPr>
          <w:p w:rsidR="00505172" w:rsidRPr="00ED4043" w:rsidRDefault="0050517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45</w:t>
            </w:r>
          </w:p>
          <w:p w:rsidR="00505172" w:rsidRPr="00ED4043" w:rsidRDefault="0050517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Va avea loc un dialog periodic cu privire la aspectele reglementate de prezentul capitol. În măsura în care este posibil, activită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ile întreprinse în cadrul Sistemului Statistic European, inclusiv cele referitoare la formare, ar trebui să fie deschise participării Republicii Moldova</w:t>
            </w:r>
          </w:p>
          <w:p w:rsidR="00505172" w:rsidRPr="00ED4043" w:rsidRDefault="0050517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trHeight w:val="3380"/>
          <w:jc w:val="center"/>
        </w:trPr>
        <w:tc>
          <w:tcPr>
            <w:tcW w:w="893" w:type="dxa"/>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lastRenderedPageBreak/>
              <w:t>46</w:t>
            </w: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(1) </w:t>
            </w:r>
            <w:r w:rsidRPr="00ED4043">
              <w:rPr>
                <w:rFonts w:ascii="Times New Roman" w:eastAsia="Times New Roman" w:hAnsi="Times New Roman" w:cs="Times New Roman"/>
                <w:color w:val="000000" w:themeColor="text1"/>
                <w:sz w:val="20"/>
                <w:szCs w:val="20"/>
              </w:rPr>
              <w:t>Păr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ile se angajează să instituie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să revizuiască în mod periodic un program de apropiere treptată a legisla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iei Republicii Moldova de </w:t>
            </w:r>
            <w:r w:rsidRPr="00ED4043">
              <w:rPr>
                <w:rFonts w:ascii="Times New Roman" w:eastAsia="Times New Roman" w:hAnsi="Times New Roman" w:cs="Times New Roman"/>
                <w:i/>
                <w:color w:val="000000" w:themeColor="text1"/>
                <w:sz w:val="20"/>
                <w:szCs w:val="20"/>
              </w:rPr>
              <w:t>acquis-</w:t>
            </w:r>
            <w:r w:rsidRPr="00ED4043">
              <w:rPr>
                <w:rFonts w:ascii="Times New Roman" w:eastAsia="Times New Roman" w:hAnsi="Times New Roman" w:cs="Times New Roman"/>
                <w:color w:val="000000" w:themeColor="text1"/>
                <w:sz w:val="20"/>
                <w:szCs w:val="20"/>
              </w:rPr>
              <w:t>ul UE în domeniul statisticii</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 xml:space="preserve">I2. </w:t>
            </w:r>
            <w:r w:rsidRPr="00ED4043">
              <w:rPr>
                <w:rFonts w:ascii="Times New Roman" w:eastAsia="Times New Roman" w:hAnsi="Times New Roman" w:cs="Times New Roman"/>
                <w:color w:val="000000" w:themeColor="text1"/>
                <w:sz w:val="20"/>
                <w:szCs w:val="20"/>
              </w:rPr>
              <w:t>Aplicarea Codului statistic european de bune practici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85"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Metadate publicate; apreciere pozitivă în Raportul anual al Fondului Monetar Interna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ional de respectare a Standardului Special de Diseminare a Datelor (în partea ce </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ine de statistica produsă de Banca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ională a Moldovei)</w:t>
            </w:r>
          </w:p>
        </w:tc>
        <w:tc>
          <w:tcPr>
            <w:tcW w:w="170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Banca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ională a Moldovei</w:t>
            </w:r>
          </w:p>
        </w:tc>
        <w:tc>
          <w:tcPr>
            <w:tcW w:w="1559" w:type="dxa"/>
            <w:tcBorders>
              <w:bottom w:val="single" w:sz="4" w:space="0" w:color="000000"/>
            </w:tcBorders>
          </w:tcPr>
          <w:p w:rsidR="00846EF2" w:rsidRPr="00ED4043" w:rsidRDefault="00846EF2" w:rsidP="006B22A9">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2017-2019</w:t>
            </w:r>
          </w:p>
        </w:tc>
        <w:tc>
          <w:tcPr>
            <w:tcW w:w="1701"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trHeight w:val="100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I3.</w:t>
            </w:r>
            <w:r w:rsidRPr="00ED4043">
              <w:rPr>
                <w:rFonts w:ascii="Times New Roman" w:eastAsia="Times New Roman" w:hAnsi="Times New Roman" w:cs="Times New Roman"/>
                <w:color w:val="000000" w:themeColor="text1"/>
                <w:sz w:val="20"/>
                <w:szCs w:val="20"/>
              </w:rPr>
              <w:t xml:space="preserve"> Reanimarea Consiliului Statistic prin includerea activită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acestuia în procesul de luare a deciziilor</w:t>
            </w:r>
          </w:p>
        </w:tc>
        <w:tc>
          <w:tcPr>
            <w:tcW w:w="1985"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Şedinţe organizate anual la necesitate, dar nu mai rar de o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edin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ă pe an</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Biroul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 de Statistică;</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Banca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ională a Moldovei</w:t>
            </w:r>
          </w:p>
        </w:tc>
        <w:tc>
          <w:tcPr>
            <w:tcW w:w="1559"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2017-2019</w:t>
            </w:r>
          </w:p>
          <w:p w:rsidR="00505172" w:rsidRPr="00ED4043" w:rsidRDefault="00505172">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Bugetul de stat</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3803" w:type="dxa"/>
            <w:gridSpan w:val="18"/>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(2) </w:t>
            </w:r>
            <w:r w:rsidRPr="00ED4043">
              <w:rPr>
                <w:rFonts w:ascii="Times New Roman" w:eastAsia="Times New Roman" w:hAnsi="Times New Roman" w:cs="Times New Roman"/>
                <w:i/>
                <w:color w:val="000000" w:themeColor="text1"/>
                <w:sz w:val="20"/>
                <w:szCs w:val="20"/>
              </w:rPr>
              <w:t>Acquis-</w:t>
            </w:r>
            <w:r w:rsidRPr="00ED4043">
              <w:rPr>
                <w:rFonts w:ascii="Times New Roman" w:eastAsia="Times New Roman" w:hAnsi="Times New Roman" w:cs="Times New Roman"/>
                <w:color w:val="000000" w:themeColor="text1"/>
                <w:sz w:val="20"/>
                <w:szCs w:val="20"/>
              </w:rPr>
              <w:t>ul UE în domeniul statisticii este prevăzut în Culegerea de cerinţe statistice, actualizată în fiecare an, considerată de către păr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 ca fiind anexată la prezentul acord (anexa V)</w:t>
            </w:r>
          </w:p>
        </w:tc>
      </w:tr>
      <w:tr w:rsidR="00846EF2" w:rsidRPr="00ED4043" w:rsidTr="001063E5">
        <w:trPr>
          <w:gridAfter w:val="1"/>
          <w:wAfter w:w="63" w:type="dxa"/>
          <w:jc w:val="center"/>
        </w:trPr>
        <w:tc>
          <w:tcPr>
            <w:tcW w:w="14696" w:type="dxa"/>
            <w:gridSpan w:val="1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CAPITOLUL 7. GESTIONAREA FINAN</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ELOR PUBLICE: POLITICA BUGETARĂ, CONTROLUL INTERN, INSPEC</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 xml:space="preserve">IA FINANCIARĂ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AUDITUL EXTERN</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47</w:t>
            </w:r>
          </w:p>
        </w:tc>
        <w:tc>
          <w:tcPr>
            <w:tcW w:w="13803" w:type="dxa"/>
            <w:gridSpan w:val="18"/>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Cooperarea în domeniul reglementat de prezentul capitol se concentrează pe punerea în aplicare a standardelor interna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ionale, precum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 bunelor practici ale UE în acest domeniu, care vor contribui la dezvoltarea unui sistem modern de gestionare a finan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elor publice în Republica Moldova, care să fie compatibil cu principiile de bază ale UE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cu principiile interna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ionale în materie de transparen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ă, responsabilitate, economie, eficien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ă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eficacitate</w:t>
            </w:r>
          </w:p>
        </w:tc>
      </w:tr>
      <w:tr w:rsidR="00846EF2" w:rsidRPr="00ED4043" w:rsidTr="001063E5">
        <w:trPr>
          <w:gridAfter w:val="1"/>
          <w:wAfter w:w="63" w:type="dxa"/>
          <w:trHeight w:val="316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rsidP="006B22A9">
            <w:pPr>
              <w:spacing w:after="0" w:line="240" w:lineRule="auto"/>
              <w:jc w:val="both"/>
              <w:rPr>
                <w:rFonts w:ascii="Times New Roman" w:eastAsia="Times New Roman" w:hAnsi="Times New Roman" w:cs="Times New Roman"/>
                <w:b/>
                <w:bCs/>
                <w:color w:val="000000" w:themeColor="text1"/>
                <w:sz w:val="20"/>
                <w:szCs w:val="20"/>
                <w:lang w:eastAsia="ru-RU"/>
              </w:rPr>
            </w:pPr>
            <w:r w:rsidRPr="00ED4043">
              <w:rPr>
                <w:rFonts w:ascii="Times New Roman" w:eastAsia="Times New Roman" w:hAnsi="Times New Roman" w:cs="Times New Roman"/>
                <w:b/>
                <w:bCs/>
                <w:color w:val="000000" w:themeColor="text1"/>
                <w:sz w:val="20"/>
                <w:szCs w:val="20"/>
                <w:lang w:eastAsia="ru-RU"/>
              </w:rPr>
              <w:t>2.2. Dialogul politic, buna guvernanţă şi consolidarea instituţiilor</w:t>
            </w:r>
          </w:p>
          <w:p w:rsidR="00846EF2" w:rsidRPr="00ED4043" w:rsidRDefault="00846EF2" w:rsidP="006B22A9">
            <w:pPr>
              <w:spacing w:after="0" w:line="240" w:lineRule="auto"/>
              <w:jc w:val="both"/>
              <w:rPr>
                <w:rFonts w:ascii="Times New Roman" w:eastAsia="Times New Roman" w:hAnsi="Times New Roman" w:cs="Times New Roman"/>
                <w:b/>
                <w:bCs/>
                <w:color w:val="000000" w:themeColor="text1"/>
                <w:sz w:val="20"/>
                <w:szCs w:val="20"/>
                <w:lang w:eastAsia="ru-RU"/>
              </w:rPr>
            </w:pPr>
          </w:p>
          <w:p w:rsidR="00846EF2" w:rsidRPr="00ED4043" w:rsidRDefault="00846EF2" w:rsidP="006B22A9">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Cs/>
                <w:color w:val="000000" w:themeColor="text1"/>
                <w:sz w:val="20"/>
                <w:szCs w:val="20"/>
                <w:lang w:eastAsia="ru-RU"/>
              </w:rPr>
              <w:t>- Stabilirea unui buget echilibrat în conformitate cu acordul FMI, cu suficiente resurse financiare pentru realizarea reformelor planificate</w:t>
            </w:r>
          </w:p>
        </w:tc>
        <w:tc>
          <w:tcPr>
            <w:tcW w:w="255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bCs/>
                <w:color w:val="000000" w:themeColor="text1"/>
                <w:sz w:val="20"/>
                <w:szCs w:val="20"/>
                <w:lang w:eastAsia="ru-RU"/>
              </w:rPr>
              <w:t xml:space="preserve">I.1. </w:t>
            </w:r>
            <w:r w:rsidRPr="00ED4043">
              <w:rPr>
                <w:rFonts w:ascii="Times New Roman" w:eastAsia="Times New Roman" w:hAnsi="Times New Roman" w:cs="Times New Roman"/>
                <w:bCs/>
                <w:color w:val="000000" w:themeColor="text1"/>
                <w:sz w:val="20"/>
                <w:szCs w:val="20"/>
                <w:lang w:eastAsia="ru-RU"/>
              </w:rPr>
              <w:t>Elaborarea bugetului în conformitate cu indicatorii din Acordul FMI</w:t>
            </w:r>
          </w:p>
        </w:tc>
        <w:tc>
          <w:tcPr>
            <w:tcW w:w="1985"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lang w:eastAsia="ru-RU"/>
              </w:rPr>
              <w:t>Buget elaborat</w:t>
            </w:r>
          </w:p>
        </w:tc>
        <w:tc>
          <w:tcPr>
            <w:tcW w:w="170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lang w:eastAsia="ru-RU"/>
              </w:rPr>
              <w:t>Ministerul Finanţelor</w:t>
            </w:r>
          </w:p>
        </w:tc>
        <w:tc>
          <w:tcPr>
            <w:tcW w:w="1559" w:type="dxa"/>
            <w:tcBorders>
              <w:bottom w:val="single" w:sz="4" w:space="0" w:color="000000"/>
            </w:tcBorders>
          </w:tcPr>
          <w:p w:rsidR="00846EF2" w:rsidRPr="00ED4043" w:rsidRDefault="00846EF2" w:rsidP="006B22A9">
            <w:pPr>
              <w:spacing w:after="0" w:line="240" w:lineRule="auto"/>
              <w:jc w:val="center"/>
              <w:rPr>
                <w:rFonts w:ascii="Times New Roman" w:eastAsia="Times New Roman" w:hAnsi="Times New Roman" w:cs="Times New Roman"/>
                <w:color w:val="000000" w:themeColor="text1"/>
                <w:sz w:val="20"/>
                <w:szCs w:val="20"/>
                <w:lang w:eastAsia="ru-RU"/>
              </w:rPr>
            </w:pPr>
            <w:r w:rsidRPr="00ED4043">
              <w:rPr>
                <w:rFonts w:ascii="Times New Roman" w:eastAsia="Times New Roman" w:hAnsi="Times New Roman" w:cs="Times New Roman"/>
                <w:color w:val="000000" w:themeColor="text1"/>
                <w:sz w:val="20"/>
                <w:szCs w:val="20"/>
                <w:lang w:eastAsia="ru-RU"/>
              </w:rPr>
              <w:t>Trimestrul IV,2017</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lang w:eastAsia="ru-RU"/>
              </w:rPr>
              <w:t>Trimestrul IV 2018</w:t>
            </w:r>
          </w:p>
        </w:tc>
        <w:tc>
          <w:tcPr>
            <w:tcW w:w="1701"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trHeight w:val="1948"/>
          <w:jc w:val="center"/>
        </w:trPr>
        <w:tc>
          <w:tcPr>
            <w:tcW w:w="919" w:type="dxa"/>
            <w:gridSpan w:val="3"/>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37" w:type="dxa"/>
            <w:gridSpan w:val="7"/>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bCs/>
                <w:color w:val="000000" w:themeColor="text1"/>
                <w:sz w:val="20"/>
                <w:szCs w:val="20"/>
                <w:lang w:eastAsia="ru-RU"/>
              </w:rPr>
              <w:t xml:space="preserve">- </w:t>
            </w:r>
            <w:r w:rsidRPr="00ED4043">
              <w:rPr>
                <w:rFonts w:ascii="Times New Roman" w:hAnsi="Times New Roman" w:cs="Times New Roman"/>
                <w:color w:val="000000" w:themeColor="text1"/>
                <w:spacing w:val="-2"/>
                <w:sz w:val="20"/>
                <w:szCs w:val="20"/>
              </w:rPr>
              <w:t>Consolidarea capacită</w:t>
            </w:r>
            <w:r w:rsidRPr="00ED4043">
              <w:rPr>
                <w:rFonts w:ascii="Cambria Math" w:hAnsi="Cambria Math" w:cs="Cambria Math"/>
                <w:color w:val="000000" w:themeColor="text1"/>
                <w:spacing w:val="-2"/>
                <w:sz w:val="20"/>
                <w:szCs w:val="20"/>
              </w:rPr>
              <w:t>ț</w:t>
            </w:r>
            <w:r w:rsidRPr="00ED4043">
              <w:rPr>
                <w:rFonts w:ascii="Times New Roman" w:hAnsi="Times New Roman" w:cs="Times New Roman"/>
                <w:color w:val="000000" w:themeColor="text1"/>
                <w:spacing w:val="-2"/>
                <w:sz w:val="20"/>
                <w:szCs w:val="20"/>
              </w:rPr>
              <w:t>ii Ministerului Finan</w:t>
            </w:r>
            <w:r w:rsidRPr="00ED4043">
              <w:rPr>
                <w:rFonts w:ascii="Cambria Math" w:hAnsi="Cambria Math" w:cs="Cambria Math"/>
                <w:color w:val="000000" w:themeColor="text1"/>
                <w:spacing w:val="-2"/>
                <w:sz w:val="20"/>
                <w:szCs w:val="20"/>
              </w:rPr>
              <w:t>ț</w:t>
            </w:r>
            <w:r w:rsidRPr="00ED4043">
              <w:rPr>
                <w:rFonts w:ascii="Times New Roman" w:hAnsi="Times New Roman" w:cs="Times New Roman"/>
                <w:color w:val="000000" w:themeColor="text1"/>
                <w:spacing w:val="-2"/>
                <w:sz w:val="20"/>
                <w:szCs w:val="20"/>
              </w:rPr>
              <w:t>elor de a-</w:t>
            </w:r>
            <w:r w:rsidRPr="00ED4043">
              <w:rPr>
                <w:rFonts w:ascii="Cambria Math" w:hAnsi="Cambria Math" w:cs="Cambria Math"/>
                <w:color w:val="000000" w:themeColor="text1"/>
                <w:spacing w:val="-2"/>
                <w:sz w:val="20"/>
                <w:szCs w:val="20"/>
              </w:rPr>
              <w:t>ș</w:t>
            </w:r>
            <w:r w:rsidRPr="00ED4043">
              <w:rPr>
                <w:rFonts w:ascii="Times New Roman" w:hAnsi="Times New Roman" w:cs="Times New Roman"/>
                <w:color w:val="000000" w:themeColor="text1"/>
                <w:spacing w:val="-2"/>
                <w:sz w:val="20"/>
                <w:szCs w:val="20"/>
              </w:rPr>
              <w:t xml:space="preserve">i îndeplini rolul de autoritate fiscală centrală </w:t>
            </w:r>
            <w:r w:rsidRPr="00ED4043">
              <w:rPr>
                <w:rFonts w:ascii="Cambria Math" w:hAnsi="Cambria Math" w:cs="Cambria Math"/>
                <w:color w:val="000000" w:themeColor="text1"/>
                <w:spacing w:val="-2"/>
                <w:sz w:val="20"/>
                <w:szCs w:val="20"/>
              </w:rPr>
              <w:t>ș</w:t>
            </w:r>
            <w:r w:rsidRPr="00ED4043">
              <w:rPr>
                <w:rFonts w:ascii="Times New Roman" w:hAnsi="Times New Roman" w:cs="Times New Roman"/>
                <w:color w:val="000000" w:themeColor="text1"/>
                <w:spacing w:val="-2"/>
                <w:sz w:val="20"/>
                <w:szCs w:val="20"/>
              </w:rPr>
              <w:t>i de a asigura sustenabilitatea fiscală;</w:t>
            </w:r>
          </w:p>
        </w:tc>
        <w:tc>
          <w:tcPr>
            <w:tcW w:w="255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bCs/>
                <w:color w:val="000000" w:themeColor="text1"/>
                <w:sz w:val="20"/>
                <w:szCs w:val="20"/>
                <w:lang w:eastAsia="ru-RU"/>
              </w:rPr>
              <w:t xml:space="preserve">I.2. </w:t>
            </w:r>
            <w:r w:rsidRPr="00ED4043">
              <w:rPr>
                <w:rFonts w:ascii="Times New Roman" w:eastAsia="Times New Roman" w:hAnsi="Times New Roman" w:cs="Times New Roman"/>
                <w:bCs/>
                <w:color w:val="000000" w:themeColor="text1"/>
                <w:sz w:val="20"/>
                <w:szCs w:val="20"/>
                <w:lang w:eastAsia="ru-RU"/>
              </w:rPr>
              <w:t>Revizuirea şi îmbunătăţirea procedurilor de planificare şi elaborare a bugetului</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lang w:eastAsia="ru-RU"/>
              </w:rPr>
              <w:t>Propuneri elaborate şi aprobate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lang w:eastAsia="ru-RU"/>
              </w:rPr>
              <w:t>Rapoarte de implementare elaborate şi diseminate</w:t>
            </w:r>
          </w:p>
        </w:tc>
        <w:tc>
          <w:tcPr>
            <w:tcW w:w="170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lang w:eastAsia="ru-RU"/>
              </w:rPr>
              <w:t>Ministerul Finanţelor</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lang w:eastAsia="ru-RU"/>
              </w:rPr>
              <w:t>2018</w:t>
            </w:r>
          </w:p>
          <w:p w:rsidR="00846EF2" w:rsidRPr="00ED4043" w:rsidRDefault="00867E86">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va fi precizat</w:t>
            </w: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trHeight w:val="1947"/>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bCs/>
                <w:color w:val="000000" w:themeColor="text1"/>
                <w:sz w:val="20"/>
                <w:szCs w:val="20"/>
                <w:lang w:eastAsia="ru-RU"/>
              </w:rPr>
            </w:pPr>
          </w:p>
        </w:tc>
        <w:tc>
          <w:tcPr>
            <w:tcW w:w="255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bCs/>
                <w:color w:val="000000" w:themeColor="text1"/>
                <w:sz w:val="20"/>
                <w:szCs w:val="20"/>
                <w:lang w:eastAsia="ru-RU"/>
              </w:rPr>
              <w:t>I.3.</w:t>
            </w:r>
            <w:r w:rsidRPr="00ED4043">
              <w:rPr>
                <w:rFonts w:ascii="Times New Roman" w:eastAsia="Times New Roman" w:hAnsi="Times New Roman" w:cs="Times New Roman"/>
                <w:bCs/>
                <w:color w:val="000000" w:themeColor="text1"/>
                <w:sz w:val="20"/>
                <w:szCs w:val="20"/>
                <w:lang w:eastAsia="ru-RU"/>
              </w:rPr>
              <w:t xml:space="preserve"> Implementarea Strategiei managementului finanţelor publice  actualizate</w:t>
            </w:r>
          </w:p>
        </w:tc>
        <w:tc>
          <w:tcPr>
            <w:tcW w:w="1985"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tcBorders>
              <w:bottom w:val="single" w:sz="4" w:space="0" w:color="000000"/>
            </w:tcBorders>
          </w:tcPr>
          <w:p w:rsidR="00846EF2" w:rsidRPr="00ED4043" w:rsidRDefault="00846EF2" w:rsidP="006B22A9">
            <w:pPr>
              <w:spacing w:after="0" w:line="240" w:lineRule="auto"/>
              <w:jc w:val="both"/>
              <w:rPr>
                <w:rFonts w:ascii="Times New Roman" w:eastAsia="Times New Roman" w:hAnsi="Times New Roman" w:cs="Times New Roman"/>
                <w:color w:val="000000" w:themeColor="text1"/>
                <w:sz w:val="20"/>
                <w:szCs w:val="20"/>
                <w:lang w:eastAsia="ru-RU"/>
              </w:rPr>
            </w:pPr>
            <w:r w:rsidRPr="00ED4043">
              <w:rPr>
                <w:rFonts w:ascii="Times New Roman" w:eastAsia="Times New Roman" w:hAnsi="Times New Roman" w:cs="Times New Roman"/>
                <w:color w:val="000000" w:themeColor="text1"/>
                <w:sz w:val="20"/>
                <w:szCs w:val="20"/>
                <w:lang w:eastAsia="ru-RU"/>
              </w:rPr>
              <w:t>Ministerul Finanţelor</w:t>
            </w:r>
          </w:p>
          <w:p w:rsidR="00846EF2" w:rsidRPr="00ED4043" w:rsidRDefault="00846EF2" w:rsidP="006B22A9">
            <w:pPr>
              <w:spacing w:after="0" w:line="240" w:lineRule="auto"/>
              <w:jc w:val="both"/>
              <w:rPr>
                <w:rFonts w:ascii="Times New Roman" w:eastAsia="Times New Roman" w:hAnsi="Times New Roman" w:cs="Times New Roman"/>
                <w:color w:val="000000" w:themeColor="text1"/>
                <w:sz w:val="20"/>
                <w:szCs w:val="20"/>
                <w:lang w:eastAsia="ru-RU"/>
              </w:rPr>
            </w:pPr>
            <w:r w:rsidRPr="00ED4043">
              <w:rPr>
                <w:rFonts w:ascii="Times New Roman" w:eastAsia="Times New Roman" w:hAnsi="Times New Roman" w:cs="Times New Roman"/>
                <w:color w:val="000000" w:themeColor="text1"/>
                <w:sz w:val="20"/>
                <w:szCs w:val="20"/>
                <w:lang w:eastAsia="ru-RU"/>
              </w:rPr>
              <w:t>Serviciul Fiscal de stat</w:t>
            </w:r>
          </w:p>
          <w:p w:rsidR="00846EF2" w:rsidRPr="00ED4043" w:rsidRDefault="00846EF2" w:rsidP="006B22A9">
            <w:pPr>
              <w:spacing w:after="0" w:line="240" w:lineRule="auto"/>
              <w:jc w:val="both"/>
              <w:rPr>
                <w:rFonts w:ascii="Times New Roman" w:eastAsia="Times New Roman" w:hAnsi="Times New Roman" w:cs="Times New Roman"/>
                <w:color w:val="000000" w:themeColor="text1"/>
                <w:sz w:val="20"/>
                <w:szCs w:val="20"/>
                <w:lang w:eastAsia="ru-RU"/>
              </w:rPr>
            </w:pPr>
            <w:r w:rsidRPr="00ED4043">
              <w:rPr>
                <w:rFonts w:ascii="Times New Roman" w:eastAsia="Times New Roman" w:hAnsi="Times New Roman" w:cs="Times New Roman"/>
                <w:color w:val="000000" w:themeColor="text1"/>
                <w:sz w:val="20"/>
                <w:szCs w:val="20"/>
                <w:lang w:eastAsia="ru-RU"/>
              </w:rPr>
              <w:t>Serviciul Vamal</w:t>
            </w:r>
          </w:p>
          <w:p w:rsidR="00846EF2" w:rsidRPr="00ED4043" w:rsidRDefault="00846EF2" w:rsidP="006B22A9">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lang w:eastAsia="ru-RU"/>
              </w:rPr>
              <w:t>Agenţia Achiziţii Publice</w:t>
            </w:r>
          </w:p>
        </w:tc>
        <w:tc>
          <w:tcPr>
            <w:tcW w:w="1559" w:type="dxa"/>
            <w:tcBorders>
              <w:bottom w:val="single" w:sz="4" w:space="0" w:color="000000"/>
            </w:tcBorders>
          </w:tcPr>
          <w:p w:rsidR="00846EF2" w:rsidRPr="00ED4043" w:rsidRDefault="00846EF2" w:rsidP="006B22A9">
            <w:pPr>
              <w:spacing w:after="0" w:line="240" w:lineRule="auto"/>
              <w:jc w:val="both"/>
              <w:rPr>
                <w:rFonts w:ascii="Times New Roman" w:eastAsia="Times New Roman" w:hAnsi="Times New Roman" w:cs="Times New Roman"/>
                <w:color w:val="000000" w:themeColor="text1"/>
                <w:sz w:val="20"/>
                <w:szCs w:val="20"/>
                <w:lang w:eastAsia="ru-RU"/>
              </w:rPr>
            </w:pPr>
            <w:r w:rsidRPr="00ED4043">
              <w:rPr>
                <w:rFonts w:ascii="Times New Roman" w:eastAsia="Times New Roman" w:hAnsi="Times New Roman" w:cs="Times New Roman"/>
                <w:color w:val="000000" w:themeColor="text1"/>
                <w:sz w:val="20"/>
                <w:szCs w:val="20"/>
                <w:lang w:eastAsia="ru-RU"/>
              </w:rPr>
              <w:t>Trimestrul I, 2018;</w:t>
            </w:r>
          </w:p>
          <w:p w:rsidR="00846EF2" w:rsidRPr="00ED4043" w:rsidRDefault="00846EF2" w:rsidP="006B22A9">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lang w:eastAsia="ru-RU"/>
              </w:rPr>
              <w:t>Trimestrul II, 2019</w:t>
            </w:r>
          </w:p>
        </w:tc>
        <w:tc>
          <w:tcPr>
            <w:tcW w:w="1701"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trHeight w:val="3160"/>
          <w:jc w:val="center"/>
        </w:trPr>
        <w:tc>
          <w:tcPr>
            <w:tcW w:w="893" w:type="dxa"/>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lastRenderedPageBreak/>
              <w:t>48</w:t>
            </w: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Sisteme bugetare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 xml:space="preserve">i de contabilitate </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(a)</w:t>
            </w:r>
            <w:r w:rsidRPr="00ED4043">
              <w:rPr>
                <w:rFonts w:ascii="Times New Roman" w:eastAsia="Times New Roman" w:hAnsi="Times New Roman" w:cs="Times New Roman"/>
                <w:color w:val="000000" w:themeColor="text1"/>
                <w:sz w:val="20"/>
                <w:szCs w:val="20"/>
              </w:rPr>
              <w:t>Îmbunătă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sistematizarea documentelor în materie de reglementare referitoare la sistemele bugetare, contabile, de trezorerie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de raportare, precum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armonizarea acestora pe baza unor standarde interna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ionale, respectînd totodată bunele practici aplicate în sectorul public al UE</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L1.  Act de modificare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Proiectul  de lege privind modificarea Legii finanţelor publice şi responsabilităţii bugetar-fiscale nr. 181 din 25 iulie 2014</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85"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Lege intrată în vigoare</w:t>
            </w:r>
          </w:p>
        </w:tc>
        <w:tc>
          <w:tcPr>
            <w:tcW w:w="170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Ministerul Finanţelor</w:t>
            </w:r>
          </w:p>
        </w:tc>
        <w:tc>
          <w:tcPr>
            <w:tcW w:w="1559"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tc>
        <w:tc>
          <w:tcPr>
            <w:tcW w:w="1701"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Din contul programelor bugetare ale autorităţii publice;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Alte surse (asistenţă tehnică din partea UE) – a se vedea măsura I.1</w:t>
            </w:r>
          </w:p>
        </w:tc>
      </w:tr>
      <w:tr w:rsidR="00846EF2" w:rsidRPr="00ED4043" w:rsidTr="001063E5">
        <w:trPr>
          <w:gridAfter w:val="1"/>
          <w:wAfter w:w="63" w:type="dxa"/>
          <w:trHeight w:val="166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rsidP="006B22A9">
            <w:pPr>
              <w:spacing w:after="0" w:line="240" w:lineRule="auto"/>
              <w:jc w:val="both"/>
              <w:rPr>
                <w:rFonts w:ascii="Times New Roman" w:eastAsia="Times New Roman" w:hAnsi="Times New Roman" w:cs="Times New Roman"/>
                <w:b/>
                <w:bCs/>
                <w:color w:val="000000" w:themeColor="text1"/>
                <w:sz w:val="20"/>
                <w:szCs w:val="20"/>
                <w:lang w:eastAsia="ru-RU"/>
              </w:rPr>
            </w:pPr>
            <w:r w:rsidRPr="00ED4043">
              <w:rPr>
                <w:rFonts w:ascii="Times New Roman" w:eastAsia="Times New Roman" w:hAnsi="Times New Roman" w:cs="Times New Roman"/>
                <w:b/>
                <w:bCs/>
                <w:color w:val="000000" w:themeColor="text1"/>
                <w:sz w:val="20"/>
                <w:szCs w:val="20"/>
                <w:lang w:eastAsia="ru-RU"/>
              </w:rPr>
              <w:t>2.2. Dialogul politic, buna guvernanţă şi consolidarea instituţiilor</w:t>
            </w:r>
          </w:p>
          <w:p w:rsidR="00846EF2" w:rsidRPr="00ED4043" w:rsidRDefault="00846EF2" w:rsidP="006B22A9">
            <w:pPr>
              <w:spacing w:after="0" w:line="240" w:lineRule="auto"/>
              <w:jc w:val="both"/>
              <w:rPr>
                <w:rFonts w:ascii="Times New Roman" w:eastAsia="Times New Roman" w:hAnsi="Times New Roman" w:cs="Times New Roman"/>
                <w:b/>
                <w:bCs/>
                <w:color w:val="000000" w:themeColor="text1"/>
                <w:sz w:val="20"/>
                <w:szCs w:val="20"/>
                <w:lang w:eastAsia="ru-RU"/>
              </w:rPr>
            </w:pPr>
          </w:p>
          <w:p w:rsidR="00846EF2" w:rsidRPr="00ED4043" w:rsidRDefault="00846EF2" w:rsidP="006B22A9">
            <w:pPr>
              <w:spacing w:after="0" w:line="240" w:lineRule="auto"/>
              <w:jc w:val="both"/>
              <w:rPr>
                <w:rFonts w:ascii="Times New Roman" w:eastAsia="Times New Roman" w:hAnsi="Times New Roman" w:cs="Times New Roman"/>
                <w:bCs/>
                <w:color w:val="000000" w:themeColor="text1"/>
                <w:sz w:val="20"/>
                <w:szCs w:val="20"/>
                <w:lang w:eastAsia="ru-RU"/>
              </w:rPr>
            </w:pPr>
            <w:r w:rsidRPr="00ED4043">
              <w:rPr>
                <w:rFonts w:ascii="Times New Roman" w:eastAsia="Times New Roman" w:hAnsi="Times New Roman" w:cs="Times New Roman"/>
                <w:bCs/>
                <w:color w:val="000000" w:themeColor="text1"/>
                <w:sz w:val="20"/>
                <w:szCs w:val="20"/>
                <w:lang w:eastAsia="ru-RU"/>
              </w:rPr>
              <w:t>Reformarea treptată a standardelor naţionale de contabilitate publică şi de raportare externă</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SL1. Act nou</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Proiectul ordinului privind aprobarea Standardelor naţionale de contabilitate pentru sectorul public</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985"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Proiect al Ordinului privind aprobarea Standardelor naţionale de contabilitate pentru sectorul public aprobat</w:t>
            </w:r>
          </w:p>
          <w:p w:rsidR="00846EF2" w:rsidRPr="00ED4043" w:rsidRDefault="00846EF2" w:rsidP="00867E86">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lang w:eastAsia="ru-RU"/>
              </w:rPr>
              <w:t>elaborat</w:t>
            </w:r>
          </w:p>
        </w:tc>
        <w:tc>
          <w:tcPr>
            <w:tcW w:w="170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Ministerul Finanţelor</w:t>
            </w:r>
          </w:p>
        </w:tc>
        <w:tc>
          <w:tcPr>
            <w:tcW w:w="1559"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Intrarea în vigoare –după 2 ani</w:t>
            </w:r>
          </w:p>
        </w:tc>
        <w:tc>
          <w:tcPr>
            <w:tcW w:w="1701"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Proiectul managementul finanţelor publice –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45 mii euro</w:t>
            </w:r>
          </w:p>
        </w:tc>
      </w:tr>
      <w:tr w:rsidR="00846EF2" w:rsidRPr="00ED4043" w:rsidTr="001063E5">
        <w:trPr>
          <w:gridAfter w:val="1"/>
          <w:wAfter w:w="63" w:type="dxa"/>
          <w:trHeight w:val="1380"/>
          <w:jc w:val="center"/>
        </w:trPr>
        <w:tc>
          <w:tcPr>
            <w:tcW w:w="893" w:type="dxa"/>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(b) </w:t>
            </w:r>
            <w:r w:rsidRPr="00ED4043">
              <w:rPr>
                <w:rFonts w:ascii="Times New Roman" w:eastAsia="Times New Roman" w:hAnsi="Times New Roman" w:cs="Times New Roman"/>
                <w:color w:val="000000" w:themeColor="text1"/>
                <w:sz w:val="20"/>
                <w:szCs w:val="20"/>
              </w:rPr>
              <w:t xml:space="preserve">Dezvoltarea continuă a planificării bugetare multianuale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alinierea la bunele practici ale UE</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I1.</w:t>
            </w:r>
            <w:r w:rsidRPr="00ED4043">
              <w:rPr>
                <w:rFonts w:ascii="Times New Roman" w:eastAsia="Times New Roman" w:hAnsi="Times New Roman" w:cs="Times New Roman"/>
                <w:color w:val="000000" w:themeColor="text1"/>
                <w:sz w:val="20"/>
                <w:szCs w:val="20"/>
              </w:rPr>
              <w:t xml:space="preserve"> Definitivarea studiilor privind guvernanţa fiscală în Moldova în raport cu practicile UE şi relevanţa instituirii unui consiliu fiscal în Republica Moldova</w:t>
            </w:r>
          </w:p>
        </w:tc>
        <w:tc>
          <w:tcPr>
            <w:tcW w:w="1985"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Studii realizate</w:t>
            </w:r>
          </w:p>
        </w:tc>
        <w:tc>
          <w:tcPr>
            <w:tcW w:w="170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Ministerul Finanţelor</w:t>
            </w:r>
          </w:p>
        </w:tc>
        <w:tc>
          <w:tcPr>
            <w:tcW w:w="1559"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Trimestrul IV, 2017</w:t>
            </w:r>
          </w:p>
        </w:tc>
        <w:tc>
          <w:tcPr>
            <w:tcW w:w="1701"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Alte surse (asistenţă tehnică din partea UE) – 18.0 mii euro, inclusiv măsura L.1</w:t>
            </w:r>
          </w:p>
        </w:tc>
      </w:tr>
      <w:tr w:rsidR="00846EF2" w:rsidRPr="00ED4043" w:rsidTr="001063E5">
        <w:trPr>
          <w:gridAfter w:val="1"/>
          <w:wAfter w:w="63" w:type="dxa"/>
          <w:trHeight w:val="42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I2. </w:t>
            </w:r>
            <w:r w:rsidRPr="00ED4043">
              <w:rPr>
                <w:rFonts w:ascii="Times New Roman" w:eastAsia="Times New Roman" w:hAnsi="Times New Roman" w:cs="Times New Roman"/>
                <w:color w:val="000000" w:themeColor="text1"/>
                <w:sz w:val="20"/>
                <w:szCs w:val="20"/>
              </w:rPr>
              <w:t>Consolidarea capacităţilor autorităţilor publice în domeniul monitorizării şi evaluării programelor bugetare</w:t>
            </w:r>
          </w:p>
        </w:tc>
        <w:tc>
          <w:tcPr>
            <w:tcW w:w="1985"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Formatori instruiţi în cadrul seminarului de 3 zile: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50 de persoane din cadrul Ministerul </w:t>
            </w:r>
            <w:r w:rsidRPr="00ED4043">
              <w:rPr>
                <w:rFonts w:ascii="Times New Roman" w:eastAsia="Times New Roman" w:hAnsi="Times New Roman" w:cs="Times New Roman"/>
                <w:color w:val="000000" w:themeColor="text1"/>
                <w:sz w:val="20"/>
                <w:szCs w:val="20"/>
              </w:rPr>
              <w:lastRenderedPageBreak/>
              <w:t>Finan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elor  şi autorită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ilor publice centrale;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70  de persoane din cadrul direcţiilor finanţe ale autorită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ilor publice locale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Ministerul Finanţelor</w:t>
            </w:r>
          </w:p>
        </w:tc>
        <w:tc>
          <w:tcPr>
            <w:tcW w:w="1559"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 2017</w:t>
            </w:r>
          </w:p>
        </w:tc>
        <w:tc>
          <w:tcPr>
            <w:tcW w:w="1701"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Alte surse (asistenţă tehnică din partea Programul Naţiunilor Unite </w:t>
            </w:r>
            <w:r w:rsidRPr="00ED4043">
              <w:rPr>
                <w:rFonts w:ascii="Times New Roman" w:eastAsia="Times New Roman" w:hAnsi="Times New Roman" w:cs="Times New Roman"/>
                <w:color w:val="000000" w:themeColor="text1"/>
                <w:sz w:val="20"/>
                <w:szCs w:val="20"/>
              </w:rPr>
              <w:lastRenderedPageBreak/>
              <w:t>pentru Dezvoltare Slovacia) - 48.5 mii dolari SUA</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3803" w:type="dxa"/>
            <w:gridSpan w:val="18"/>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(c) </w:t>
            </w:r>
            <w:r w:rsidRPr="00ED4043">
              <w:rPr>
                <w:rFonts w:ascii="Times New Roman" w:eastAsia="Times New Roman" w:hAnsi="Times New Roman" w:cs="Times New Roman"/>
                <w:color w:val="000000" w:themeColor="text1"/>
                <w:sz w:val="20"/>
                <w:szCs w:val="20"/>
              </w:rPr>
              <w:t xml:space="preserve">Analizarea practicilor </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ărilor europene în ceea ce prive</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te rela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iile dintre bugetele </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ărilor respective pentru a îmbunătă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 acest sector în Republica Moldova</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3803" w:type="dxa"/>
            <w:gridSpan w:val="18"/>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(d)</w:t>
            </w:r>
            <w:r w:rsidRPr="00ED4043">
              <w:rPr>
                <w:rFonts w:ascii="Times New Roman" w:eastAsia="Times New Roman" w:hAnsi="Times New Roman" w:cs="Times New Roman"/>
                <w:color w:val="000000" w:themeColor="text1"/>
                <w:sz w:val="20"/>
                <w:szCs w:val="20"/>
              </w:rPr>
              <w:t xml:space="preserve"> Încurajarea apropierii procedurilor de achizi</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de practicile existente la nivelul UE, precum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3803" w:type="dxa"/>
            <w:gridSpan w:val="18"/>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(e)</w:t>
            </w:r>
            <w:r w:rsidRPr="00ED4043">
              <w:rPr>
                <w:rFonts w:ascii="Times New Roman" w:eastAsia="Times New Roman" w:hAnsi="Times New Roman" w:cs="Times New Roman"/>
                <w:color w:val="000000" w:themeColor="text1"/>
                <w:sz w:val="20"/>
                <w:szCs w:val="20"/>
              </w:rPr>
              <w:t xml:space="preserve"> Schimbul de informa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de experien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ă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de bune practici, inclusiv prin schimbul de personal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prin ac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iuni comune de formare în acest domeniu</w:t>
            </w:r>
          </w:p>
        </w:tc>
      </w:tr>
      <w:tr w:rsidR="00846EF2" w:rsidRPr="00ED4043" w:rsidTr="001063E5">
        <w:trPr>
          <w:gridAfter w:val="1"/>
          <w:wAfter w:w="63" w:type="dxa"/>
          <w:trHeight w:val="780"/>
          <w:jc w:val="center"/>
        </w:trPr>
        <w:tc>
          <w:tcPr>
            <w:tcW w:w="893" w:type="dxa"/>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49</w:t>
            </w: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Controlul intern, inspecţia financiară şi auditul extern</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Păr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ile cooperează, de asemenea, în ceea ce prive</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te: </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(a)</w:t>
            </w:r>
            <w:r w:rsidRPr="00ED4043">
              <w:rPr>
                <w:rFonts w:ascii="Times New Roman" w:eastAsia="Times New Roman" w:hAnsi="Times New Roman" w:cs="Times New Roman"/>
                <w:color w:val="000000" w:themeColor="text1"/>
                <w:sz w:val="20"/>
                <w:szCs w:val="20"/>
              </w:rPr>
              <w:t xml:space="preserve"> Îmbunătă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irea în continuare a sistemului de control intern (inclusiv func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de audit intern independentă din punct de vedere func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 în ceea ce prive</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te autorită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ile de stat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cele locale prin intermediul armonizării cu standardele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metodologiile interna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ionale general acceptate, precum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cu bunele practici ale UE</w:t>
            </w:r>
          </w:p>
        </w:tc>
        <w:tc>
          <w:tcPr>
            <w:tcW w:w="1843" w:type="dxa"/>
            <w:gridSpan w:val="2"/>
          </w:tcPr>
          <w:p w:rsidR="00846EF2" w:rsidRPr="00ED4043" w:rsidRDefault="00846EF2" w:rsidP="006B22A9">
            <w:pPr>
              <w:spacing w:after="0" w:line="240" w:lineRule="auto"/>
              <w:rPr>
                <w:rFonts w:ascii="Times New Roman" w:eastAsia="Times New Roman" w:hAnsi="Times New Roman" w:cs="Times New Roman"/>
                <w:b/>
                <w:bCs/>
                <w:color w:val="000000" w:themeColor="text1"/>
                <w:sz w:val="20"/>
                <w:szCs w:val="20"/>
                <w:lang w:eastAsia="ru-RU"/>
              </w:rPr>
            </w:pPr>
            <w:r w:rsidRPr="00ED4043">
              <w:rPr>
                <w:rFonts w:ascii="Times New Roman" w:eastAsia="Times New Roman" w:hAnsi="Times New Roman" w:cs="Times New Roman"/>
                <w:b/>
                <w:bCs/>
                <w:color w:val="000000" w:themeColor="text1"/>
                <w:sz w:val="20"/>
                <w:szCs w:val="20"/>
                <w:lang w:eastAsia="ru-RU"/>
              </w:rPr>
              <w:t>2.2. Dialogul politic, buna guvernan</w:t>
            </w:r>
            <w:r w:rsidRPr="00ED4043">
              <w:rPr>
                <w:rFonts w:ascii="Cambria Math" w:eastAsia="Times New Roman" w:hAnsi="Cambria Math" w:cs="Cambria Math"/>
                <w:b/>
                <w:bCs/>
                <w:color w:val="000000" w:themeColor="text1"/>
                <w:sz w:val="20"/>
                <w:szCs w:val="20"/>
                <w:lang w:eastAsia="ru-RU"/>
              </w:rPr>
              <w:t>ț</w:t>
            </w:r>
            <w:r w:rsidRPr="00ED4043">
              <w:rPr>
                <w:rFonts w:ascii="Times New Roman" w:eastAsia="Times New Roman" w:hAnsi="Times New Roman" w:cs="Times New Roman"/>
                <w:b/>
                <w:bCs/>
                <w:color w:val="000000" w:themeColor="text1"/>
                <w:sz w:val="20"/>
                <w:szCs w:val="20"/>
                <w:lang w:eastAsia="ru-RU"/>
              </w:rPr>
              <w:t xml:space="preserve">ă </w:t>
            </w:r>
            <w:r w:rsidRPr="00ED4043">
              <w:rPr>
                <w:rFonts w:ascii="Cambria Math" w:eastAsia="Times New Roman" w:hAnsi="Cambria Math" w:cs="Cambria Math"/>
                <w:b/>
                <w:bCs/>
                <w:color w:val="000000" w:themeColor="text1"/>
                <w:sz w:val="20"/>
                <w:szCs w:val="20"/>
                <w:lang w:eastAsia="ru-RU"/>
              </w:rPr>
              <w:t>ș</w:t>
            </w:r>
            <w:r w:rsidRPr="00ED4043">
              <w:rPr>
                <w:rFonts w:ascii="Times New Roman" w:eastAsia="Times New Roman" w:hAnsi="Times New Roman" w:cs="Times New Roman"/>
                <w:b/>
                <w:bCs/>
                <w:color w:val="000000" w:themeColor="text1"/>
                <w:sz w:val="20"/>
                <w:szCs w:val="20"/>
                <w:lang w:eastAsia="ru-RU"/>
              </w:rPr>
              <w:t>i consolidarea institu</w:t>
            </w:r>
            <w:r w:rsidRPr="00ED4043">
              <w:rPr>
                <w:rFonts w:ascii="Cambria Math" w:eastAsia="Times New Roman" w:hAnsi="Cambria Math" w:cs="Cambria Math"/>
                <w:b/>
                <w:bCs/>
                <w:color w:val="000000" w:themeColor="text1"/>
                <w:sz w:val="20"/>
                <w:szCs w:val="20"/>
                <w:lang w:eastAsia="ru-RU"/>
              </w:rPr>
              <w:t>ț</w:t>
            </w:r>
            <w:r w:rsidRPr="00ED4043">
              <w:rPr>
                <w:rFonts w:ascii="Times New Roman" w:eastAsia="Times New Roman" w:hAnsi="Times New Roman" w:cs="Times New Roman"/>
                <w:b/>
                <w:bCs/>
                <w:color w:val="000000" w:themeColor="text1"/>
                <w:sz w:val="20"/>
                <w:szCs w:val="20"/>
                <w:lang w:eastAsia="ru-RU"/>
              </w:rPr>
              <w:t>iilor</w:t>
            </w:r>
          </w:p>
          <w:p w:rsidR="00846EF2" w:rsidRPr="00ED4043" w:rsidRDefault="00846EF2" w:rsidP="006B22A9">
            <w:pPr>
              <w:spacing w:after="0" w:line="240" w:lineRule="auto"/>
              <w:rPr>
                <w:rFonts w:ascii="Times New Roman" w:eastAsia="Times New Roman" w:hAnsi="Times New Roman" w:cs="Times New Roman"/>
                <w:b/>
                <w:bCs/>
                <w:color w:val="000000" w:themeColor="text1"/>
                <w:sz w:val="20"/>
                <w:szCs w:val="20"/>
                <w:lang w:eastAsia="ru-RU"/>
              </w:rPr>
            </w:pPr>
          </w:p>
          <w:p w:rsidR="00846EF2" w:rsidRPr="00ED4043" w:rsidRDefault="00846EF2" w:rsidP="006B22A9">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bCs/>
                <w:color w:val="000000" w:themeColor="text1"/>
                <w:sz w:val="20"/>
                <w:szCs w:val="20"/>
                <w:lang w:eastAsia="ru-RU"/>
              </w:rPr>
              <w:t xml:space="preserve">- </w:t>
            </w:r>
            <w:r w:rsidRPr="00ED4043">
              <w:rPr>
                <w:rFonts w:ascii="Times New Roman" w:eastAsia="Times New Roman" w:hAnsi="Times New Roman" w:cs="Times New Roman"/>
                <w:bCs/>
                <w:color w:val="000000" w:themeColor="text1"/>
                <w:sz w:val="20"/>
                <w:szCs w:val="20"/>
                <w:lang w:eastAsia="ru-RU"/>
              </w:rPr>
              <w:t>Adoptarea unei noi Strategii de control financiar public intern</w:t>
            </w:r>
          </w:p>
        </w:tc>
        <w:tc>
          <w:tcPr>
            <w:tcW w:w="255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I1.</w:t>
            </w:r>
            <w:r w:rsidRPr="00ED4043">
              <w:rPr>
                <w:rFonts w:ascii="Times New Roman" w:eastAsia="Times New Roman" w:hAnsi="Times New Roman" w:cs="Times New Roman"/>
                <w:color w:val="000000" w:themeColor="text1"/>
                <w:sz w:val="20"/>
                <w:szCs w:val="20"/>
              </w:rPr>
              <w:t xml:space="preserve"> Elaborarea strategiei de dezvoltare a controlului financiar public intern pe termen mediu</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85"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Strategie aprobată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rsidP="006B22A9">
            <w:pPr>
              <w:spacing w:after="0" w:line="240" w:lineRule="auto"/>
              <w:jc w:val="both"/>
              <w:rPr>
                <w:rFonts w:ascii="Times New Roman" w:eastAsia="Times New Roman" w:hAnsi="Times New Roman" w:cs="Times New Roman"/>
                <w:color w:val="000000" w:themeColor="text1"/>
                <w:sz w:val="20"/>
                <w:szCs w:val="20"/>
                <w:lang w:eastAsia="ru-RU"/>
              </w:rPr>
            </w:pPr>
          </w:p>
          <w:p w:rsidR="00867E86" w:rsidRPr="00ED4043" w:rsidRDefault="00867E86" w:rsidP="006B22A9">
            <w:pPr>
              <w:pStyle w:val="normal0"/>
              <w:spacing w:after="0" w:line="240" w:lineRule="auto"/>
              <w:rPr>
                <w:rFonts w:ascii="Times New Roman" w:eastAsia="Times New Roman" w:hAnsi="Times New Roman" w:cs="Times New Roman"/>
                <w:color w:val="000000" w:themeColor="text1"/>
                <w:sz w:val="20"/>
                <w:szCs w:val="20"/>
                <w:lang w:eastAsia="ru-RU"/>
              </w:rPr>
            </w:pPr>
          </w:p>
          <w:p w:rsidR="00867E86" w:rsidRPr="00ED4043" w:rsidRDefault="00867E86" w:rsidP="006B22A9">
            <w:pPr>
              <w:pStyle w:val="normal0"/>
              <w:spacing w:after="0" w:line="240" w:lineRule="auto"/>
              <w:rPr>
                <w:rFonts w:ascii="Times New Roman" w:eastAsia="Times New Roman" w:hAnsi="Times New Roman" w:cs="Times New Roman"/>
                <w:color w:val="000000" w:themeColor="text1"/>
                <w:sz w:val="20"/>
                <w:szCs w:val="20"/>
                <w:lang w:eastAsia="ru-RU"/>
              </w:rPr>
            </w:pPr>
          </w:p>
          <w:p w:rsidR="00846EF2" w:rsidRPr="00ED4043" w:rsidRDefault="00846EF2" w:rsidP="006B22A9">
            <w:pPr>
              <w:pStyle w:val="normal0"/>
              <w:spacing w:after="0" w:line="240" w:lineRule="auto"/>
              <w:rPr>
                <w:rFonts w:ascii="Times New Roman" w:eastAsia="Times New Roman" w:hAnsi="Times New Roman" w:cs="Times New Roman"/>
                <w:b/>
                <w:color w:val="000000" w:themeColor="text1"/>
                <w:sz w:val="20"/>
                <w:szCs w:val="20"/>
              </w:rPr>
            </w:pPr>
          </w:p>
        </w:tc>
        <w:tc>
          <w:tcPr>
            <w:tcW w:w="170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Ministerul Finan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elor</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559"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Trimestrul I, 2018</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Din contul programelor bugetare ale autorităţii publice</w:t>
            </w:r>
          </w:p>
        </w:tc>
      </w:tr>
      <w:tr w:rsidR="00846EF2" w:rsidRPr="00ED4043" w:rsidTr="001063E5">
        <w:trPr>
          <w:gridAfter w:val="1"/>
          <w:wAfter w:w="63" w:type="dxa"/>
          <w:trHeight w:val="14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I2. </w:t>
            </w:r>
            <w:r w:rsidRPr="00ED4043">
              <w:rPr>
                <w:rFonts w:ascii="Times New Roman" w:eastAsia="Times New Roman" w:hAnsi="Times New Roman" w:cs="Times New Roman"/>
                <w:color w:val="000000" w:themeColor="text1"/>
                <w:sz w:val="20"/>
                <w:szCs w:val="20"/>
              </w:rPr>
              <w:t>Crearea şi suplinirea cu personal a subdiviziunilor de audit intern în cadrul autorităţilor publice centrale şi locale de nivelul al doilea</w:t>
            </w:r>
          </w:p>
        </w:tc>
        <w:tc>
          <w:tcPr>
            <w:tcW w:w="1985"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35 de subdiviziuni de audit intern create şi suplinite cu personal în cadrul autorităţilor administraţiei publice locale de nivelul al </w:t>
            </w:r>
            <w:r w:rsidRPr="00ED4043">
              <w:rPr>
                <w:rFonts w:ascii="Times New Roman" w:eastAsia="Times New Roman" w:hAnsi="Times New Roman" w:cs="Times New Roman"/>
                <w:color w:val="000000" w:themeColor="text1"/>
                <w:sz w:val="20"/>
                <w:szCs w:val="20"/>
              </w:rPr>
              <w:lastRenderedPageBreak/>
              <w:t>doilea</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lang w:eastAsia="ru-RU"/>
              </w:rPr>
              <w:t xml:space="preserve">15 subdiviziuni de audit intern create şi suplinite cu personal în cadrul autorităţilor administraţiei publice centrale; </w:t>
            </w:r>
          </w:p>
        </w:tc>
        <w:tc>
          <w:tcPr>
            <w:tcW w:w="170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Autorităţile administraţiei publice centrale;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Autorităţile administraţiei publice locale de </w:t>
            </w:r>
            <w:r w:rsidRPr="00ED4043">
              <w:rPr>
                <w:rFonts w:ascii="Times New Roman" w:eastAsia="Times New Roman" w:hAnsi="Times New Roman" w:cs="Times New Roman"/>
                <w:color w:val="000000" w:themeColor="text1"/>
                <w:sz w:val="20"/>
                <w:szCs w:val="20"/>
              </w:rPr>
              <w:lastRenderedPageBreak/>
              <w:t>nivelul al doilea</w:t>
            </w:r>
          </w:p>
        </w:tc>
        <w:tc>
          <w:tcPr>
            <w:tcW w:w="1559"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Trimestrul IV, 2019</w:t>
            </w:r>
          </w:p>
        </w:tc>
        <w:tc>
          <w:tcPr>
            <w:tcW w:w="1701"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Din contul programelor bugetare ale autorităţii publice</w:t>
            </w:r>
          </w:p>
        </w:tc>
      </w:tr>
      <w:tr w:rsidR="00846EF2" w:rsidRPr="00ED4043" w:rsidTr="001063E5">
        <w:trPr>
          <w:gridAfter w:val="1"/>
          <w:wAfter w:w="63" w:type="dxa"/>
          <w:trHeight w:val="190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I3. </w:t>
            </w:r>
            <w:r w:rsidRPr="00ED4043">
              <w:rPr>
                <w:rFonts w:ascii="Times New Roman" w:eastAsia="Times New Roman" w:hAnsi="Times New Roman" w:cs="Times New Roman"/>
                <w:color w:val="000000" w:themeColor="text1"/>
                <w:sz w:val="20"/>
                <w:szCs w:val="20"/>
              </w:rPr>
              <w:t>Acţiuni de mediatizare a responsabilităţilor entităţilor publice de creare şi suplinire cu personal a subdiviziunilor de audit intern în cadrul autorităţilor administraţiei publice locale de nivelul al doilea</w:t>
            </w:r>
          </w:p>
        </w:tc>
        <w:tc>
          <w:tcPr>
            <w:tcW w:w="1985"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Cel puţin 2 acţiuni de mediatizare desfăşurate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(anual)</w:t>
            </w:r>
          </w:p>
        </w:tc>
        <w:tc>
          <w:tcPr>
            <w:tcW w:w="170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Pe parcursul anului</w:t>
            </w:r>
          </w:p>
        </w:tc>
        <w:tc>
          <w:tcPr>
            <w:tcW w:w="1559"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trHeight w:val="56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I4.</w:t>
            </w:r>
            <w:r w:rsidRPr="00ED4043">
              <w:rPr>
                <w:rFonts w:ascii="Times New Roman" w:eastAsia="Times New Roman" w:hAnsi="Times New Roman" w:cs="Times New Roman"/>
                <w:color w:val="000000" w:themeColor="text1"/>
                <w:sz w:val="20"/>
                <w:szCs w:val="20"/>
              </w:rPr>
              <w:t xml:space="preserve"> Acţiuni de mediatizare în cadrul entităţilor publice a rolurilor şi responsabilităţilor auditorilor interni</w:t>
            </w:r>
          </w:p>
        </w:tc>
        <w:tc>
          <w:tcPr>
            <w:tcW w:w="1985"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Cel puţin 2 acţiuni de mediatizare desfăşurate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 (anual)</w:t>
            </w:r>
          </w:p>
        </w:tc>
        <w:tc>
          <w:tcPr>
            <w:tcW w:w="170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Ministerul Finanţelor</w:t>
            </w:r>
          </w:p>
        </w:tc>
        <w:tc>
          <w:tcPr>
            <w:tcW w:w="1559"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Pe parcursul anului</w:t>
            </w:r>
          </w:p>
        </w:tc>
        <w:tc>
          <w:tcPr>
            <w:tcW w:w="1701"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trHeight w:val="20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 xml:space="preserve">I5. </w:t>
            </w:r>
            <w:r w:rsidRPr="00ED4043">
              <w:rPr>
                <w:rFonts w:ascii="Times New Roman" w:eastAsia="Times New Roman" w:hAnsi="Times New Roman" w:cs="Times New Roman"/>
                <w:color w:val="000000" w:themeColor="text1"/>
                <w:sz w:val="20"/>
                <w:szCs w:val="20"/>
              </w:rPr>
              <w:t>Fortificarea capacităţilor managerilor pentru implementarea/dezvoltarea sistemului de management financiar şi control în entităţile publice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85"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Cel puţin 2 seminare de instruire desfăşurate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(anual)</w:t>
            </w:r>
          </w:p>
        </w:tc>
        <w:tc>
          <w:tcPr>
            <w:tcW w:w="170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Ministerul Finanţelor</w:t>
            </w:r>
          </w:p>
        </w:tc>
        <w:tc>
          <w:tcPr>
            <w:tcW w:w="1559"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Pe parcursul anului</w:t>
            </w:r>
          </w:p>
        </w:tc>
        <w:tc>
          <w:tcPr>
            <w:tcW w:w="1701"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trHeight w:val="34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I6.</w:t>
            </w:r>
            <w:r w:rsidRPr="00ED4043">
              <w:rPr>
                <w:rFonts w:ascii="Times New Roman" w:eastAsia="Times New Roman" w:hAnsi="Times New Roman" w:cs="Times New Roman"/>
                <w:color w:val="000000" w:themeColor="text1"/>
                <w:sz w:val="20"/>
                <w:szCs w:val="20"/>
              </w:rPr>
              <w:t xml:space="preserve"> Acţiuni de mediatizare în cadrul entităţilor publice a responsabilităţilor privind implementarea/dezvoltarea sistemului de management financiar şi control</w:t>
            </w:r>
          </w:p>
        </w:tc>
        <w:tc>
          <w:tcPr>
            <w:tcW w:w="1985"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Cel puţin 3 seminare de instruire desfăşurate </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(anual)</w:t>
            </w:r>
          </w:p>
        </w:tc>
        <w:tc>
          <w:tcPr>
            <w:tcW w:w="170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Ministerul Finanţelor</w:t>
            </w:r>
          </w:p>
        </w:tc>
        <w:tc>
          <w:tcPr>
            <w:tcW w:w="1559"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Pe parcursul anului</w:t>
            </w:r>
          </w:p>
        </w:tc>
        <w:tc>
          <w:tcPr>
            <w:tcW w:w="1701"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trHeight w:val="340"/>
          <w:jc w:val="center"/>
        </w:trPr>
        <w:tc>
          <w:tcPr>
            <w:tcW w:w="893" w:type="dxa"/>
          </w:tcPr>
          <w:p w:rsidR="00846EF2" w:rsidRPr="00ED4043"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I.Organizarea seminarelor de instruire pentru auditorii interni şi managerii în domeniul controlului </w:t>
            </w:r>
            <w:r w:rsidRPr="00ED4043">
              <w:rPr>
                <w:rFonts w:ascii="Times New Roman" w:eastAsia="Times New Roman" w:hAnsi="Times New Roman" w:cs="Times New Roman"/>
                <w:color w:val="000000" w:themeColor="text1"/>
                <w:sz w:val="20"/>
                <w:szCs w:val="20"/>
              </w:rPr>
              <w:lastRenderedPageBreak/>
              <w:t>financiar public</w:t>
            </w:r>
          </w:p>
        </w:tc>
        <w:tc>
          <w:tcPr>
            <w:tcW w:w="1985"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Cancelaria de Stat</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Finanţelor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Academia de Administrare Publică</w:t>
            </w:r>
          </w:p>
        </w:tc>
        <w:tc>
          <w:tcPr>
            <w:tcW w:w="1701"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trHeight w:val="1699"/>
          <w:jc w:val="center"/>
        </w:trPr>
        <w:tc>
          <w:tcPr>
            <w:tcW w:w="893" w:type="dxa"/>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(b)</w:t>
            </w:r>
            <w:r w:rsidRPr="00ED4043">
              <w:rPr>
                <w:rFonts w:ascii="Times New Roman" w:eastAsia="Times New Roman" w:hAnsi="Times New Roman" w:cs="Times New Roman"/>
                <w:color w:val="000000" w:themeColor="text1"/>
                <w:sz w:val="20"/>
                <w:szCs w:val="20"/>
              </w:rPr>
              <w:t xml:space="preserve"> Dezvoltarea unui sistem corespunzător de inspec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ie financiară, care va completa func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ia de audit intern, fără a se suprapune însă acesteia,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va asigura controlul adecvat al veniturilor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al cheltuielilor publice pe parcursul unei perioade de tranzi</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ulterior</w:t>
            </w:r>
          </w:p>
        </w:tc>
        <w:tc>
          <w:tcPr>
            <w:tcW w:w="1843" w:type="dxa"/>
            <w:gridSpan w:val="2"/>
            <w:vMerge w:val="restart"/>
          </w:tcPr>
          <w:p w:rsidR="0042487F" w:rsidRPr="00ED4043" w:rsidRDefault="00B9732A">
            <w:pPr>
              <w:spacing w:after="0" w:line="240" w:lineRule="auto"/>
              <w:jc w:val="both"/>
              <w:rPr>
                <w:rFonts w:ascii="Times New Roman" w:eastAsia="Times New Roman" w:hAnsi="Times New Roman" w:cs="Times New Roman"/>
                <w:b/>
                <w:color w:val="000000" w:themeColor="text1"/>
                <w:sz w:val="20"/>
                <w:szCs w:val="20"/>
                <w:lang w:eastAsia="ru-RU"/>
              </w:rPr>
            </w:pPr>
            <w:r w:rsidRPr="00ED4043">
              <w:rPr>
                <w:rFonts w:ascii="Times New Roman" w:eastAsia="Times New Roman" w:hAnsi="Times New Roman" w:cs="Times New Roman"/>
                <w:b/>
                <w:color w:val="000000" w:themeColor="text1"/>
                <w:sz w:val="20"/>
                <w:szCs w:val="20"/>
                <w:lang w:eastAsia="ru-RU"/>
              </w:rPr>
              <w:t>2.2. Dialogul politic, buna guvernan</w:t>
            </w:r>
            <w:r w:rsidRPr="00ED4043">
              <w:rPr>
                <w:rFonts w:ascii="Cambria Math" w:eastAsia="Times New Roman" w:hAnsi="Cambria Math" w:cs="Cambria Math"/>
                <w:b/>
                <w:color w:val="000000" w:themeColor="text1"/>
                <w:sz w:val="20"/>
                <w:szCs w:val="20"/>
                <w:lang w:eastAsia="ru-RU"/>
              </w:rPr>
              <w:t>ț</w:t>
            </w:r>
            <w:r w:rsidRPr="00ED4043">
              <w:rPr>
                <w:rFonts w:ascii="Times New Roman" w:eastAsia="Times New Roman" w:hAnsi="Times New Roman" w:cs="Times New Roman"/>
                <w:b/>
                <w:color w:val="000000" w:themeColor="text1"/>
                <w:sz w:val="20"/>
                <w:szCs w:val="20"/>
                <w:lang w:eastAsia="ru-RU"/>
              </w:rPr>
              <w:t xml:space="preserve">ă </w:t>
            </w:r>
            <w:r w:rsidRPr="00ED4043">
              <w:rPr>
                <w:rFonts w:ascii="Cambria Math" w:eastAsia="Times New Roman" w:hAnsi="Cambria Math" w:cs="Cambria Math"/>
                <w:b/>
                <w:color w:val="000000" w:themeColor="text1"/>
                <w:sz w:val="20"/>
                <w:szCs w:val="20"/>
                <w:lang w:eastAsia="ru-RU"/>
              </w:rPr>
              <w:t>ș</w:t>
            </w:r>
            <w:r w:rsidRPr="00ED4043">
              <w:rPr>
                <w:rFonts w:ascii="Times New Roman" w:eastAsia="Times New Roman" w:hAnsi="Times New Roman" w:cs="Times New Roman"/>
                <w:b/>
                <w:color w:val="000000" w:themeColor="text1"/>
                <w:sz w:val="20"/>
                <w:szCs w:val="20"/>
                <w:lang w:eastAsia="ru-RU"/>
              </w:rPr>
              <w:t>i consolidarea institu</w:t>
            </w:r>
            <w:r w:rsidRPr="00ED4043">
              <w:rPr>
                <w:rFonts w:ascii="Cambria Math" w:eastAsia="Times New Roman" w:hAnsi="Cambria Math" w:cs="Cambria Math"/>
                <w:b/>
                <w:color w:val="000000" w:themeColor="text1"/>
                <w:sz w:val="20"/>
                <w:szCs w:val="20"/>
                <w:lang w:eastAsia="ru-RU"/>
              </w:rPr>
              <w:t>ț</w:t>
            </w:r>
            <w:r w:rsidRPr="00ED4043">
              <w:rPr>
                <w:rFonts w:ascii="Times New Roman" w:eastAsia="Times New Roman" w:hAnsi="Times New Roman" w:cs="Times New Roman"/>
                <w:b/>
                <w:color w:val="000000" w:themeColor="text1"/>
                <w:sz w:val="20"/>
                <w:szCs w:val="20"/>
                <w:lang w:eastAsia="ru-RU"/>
              </w:rPr>
              <w:t>iilor</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Îmbunătăţirea în continuare a MFP şi implementarea efectivă a strategiei actualizate în materie de MFP</w:t>
            </w:r>
          </w:p>
        </w:tc>
        <w:tc>
          <w:tcPr>
            <w:tcW w:w="255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L1.  Act nou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Proiectul de lege privind Inspectoratul Financiar de Stat</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rsidP="006B22A9">
            <w:pPr>
              <w:spacing w:after="0" w:line="240" w:lineRule="auto"/>
              <w:jc w:val="both"/>
              <w:rPr>
                <w:rFonts w:ascii="Times New Roman" w:eastAsia="Times New Roman" w:hAnsi="Times New Roman" w:cs="Times New Roman"/>
                <w:color w:val="000000" w:themeColor="text1"/>
                <w:sz w:val="20"/>
                <w:szCs w:val="20"/>
                <w:lang w:eastAsia="ru-RU"/>
              </w:rPr>
            </w:pPr>
          </w:p>
          <w:p w:rsidR="00846EF2" w:rsidRPr="00ED4043" w:rsidRDefault="00846EF2" w:rsidP="006B22A9">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bCs/>
                <w:color w:val="000000" w:themeColor="text1"/>
                <w:sz w:val="20"/>
                <w:szCs w:val="20"/>
                <w:lang w:eastAsia="ru-RU"/>
              </w:rPr>
              <w:t>I7.</w:t>
            </w:r>
            <w:r w:rsidRPr="00ED4043">
              <w:rPr>
                <w:rFonts w:ascii="Times New Roman" w:eastAsia="Times New Roman" w:hAnsi="Times New Roman" w:cs="Times New Roman"/>
                <w:bCs/>
                <w:color w:val="000000" w:themeColor="text1"/>
                <w:sz w:val="20"/>
                <w:szCs w:val="20"/>
                <w:lang w:eastAsia="ru-RU"/>
              </w:rPr>
              <w:t xml:space="preserve"> Clarificarea rolului </w:t>
            </w:r>
            <w:r w:rsidRPr="00ED4043">
              <w:rPr>
                <w:rFonts w:ascii="Cambria Math" w:eastAsia="Times New Roman" w:hAnsi="Cambria Math" w:cs="Cambria Math"/>
                <w:bCs/>
                <w:color w:val="000000" w:themeColor="text1"/>
                <w:sz w:val="20"/>
                <w:szCs w:val="20"/>
                <w:lang w:eastAsia="ru-RU"/>
              </w:rPr>
              <w:t>ș</w:t>
            </w:r>
            <w:r w:rsidRPr="00ED4043">
              <w:rPr>
                <w:rFonts w:ascii="Times New Roman" w:eastAsia="Times New Roman" w:hAnsi="Times New Roman" w:cs="Times New Roman"/>
                <w:bCs/>
                <w:color w:val="000000" w:themeColor="text1"/>
                <w:sz w:val="20"/>
                <w:szCs w:val="20"/>
                <w:lang w:eastAsia="ru-RU"/>
              </w:rPr>
              <w:t>i atribu</w:t>
            </w:r>
            <w:r w:rsidRPr="00ED4043">
              <w:rPr>
                <w:rFonts w:ascii="Cambria Math" w:eastAsia="Times New Roman" w:hAnsi="Cambria Math" w:cs="Cambria Math"/>
                <w:bCs/>
                <w:color w:val="000000" w:themeColor="text1"/>
                <w:sz w:val="20"/>
                <w:szCs w:val="20"/>
                <w:lang w:eastAsia="ru-RU"/>
              </w:rPr>
              <w:t>ț</w:t>
            </w:r>
            <w:r w:rsidRPr="00ED4043">
              <w:rPr>
                <w:rFonts w:ascii="Times New Roman" w:eastAsia="Times New Roman" w:hAnsi="Times New Roman" w:cs="Times New Roman"/>
                <w:bCs/>
                <w:color w:val="000000" w:themeColor="text1"/>
                <w:sz w:val="20"/>
                <w:szCs w:val="20"/>
                <w:lang w:eastAsia="ru-RU"/>
              </w:rPr>
              <w:t>iilor Inspec</w:t>
            </w:r>
            <w:r w:rsidRPr="00ED4043">
              <w:rPr>
                <w:rFonts w:ascii="Cambria Math" w:eastAsia="Times New Roman" w:hAnsi="Cambria Math" w:cs="Cambria Math"/>
                <w:bCs/>
                <w:color w:val="000000" w:themeColor="text1"/>
                <w:sz w:val="20"/>
                <w:szCs w:val="20"/>
                <w:lang w:eastAsia="ru-RU"/>
              </w:rPr>
              <w:t>ț</w:t>
            </w:r>
            <w:r w:rsidRPr="00ED4043">
              <w:rPr>
                <w:rFonts w:ascii="Times New Roman" w:eastAsia="Times New Roman" w:hAnsi="Times New Roman" w:cs="Times New Roman"/>
                <w:bCs/>
                <w:color w:val="000000" w:themeColor="text1"/>
                <w:sz w:val="20"/>
                <w:szCs w:val="20"/>
                <w:lang w:eastAsia="ru-RU"/>
              </w:rPr>
              <w:t xml:space="preserve">iei Financiare conform recomandărilor partenerilor de dezvoltare </w:t>
            </w:r>
            <w:r w:rsidRPr="00ED4043">
              <w:rPr>
                <w:rFonts w:ascii="Cambria Math" w:eastAsia="Times New Roman" w:hAnsi="Cambria Math" w:cs="Cambria Math"/>
                <w:bCs/>
                <w:color w:val="000000" w:themeColor="text1"/>
                <w:sz w:val="20"/>
                <w:szCs w:val="20"/>
                <w:lang w:eastAsia="ru-RU"/>
              </w:rPr>
              <w:t>ș</w:t>
            </w:r>
            <w:r w:rsidRPr="00ED4043">
              <w:rPr>
                <w:rFonts w:ascii="Times New Roman" w:eastAsia="Times New Roman" w:hAnsi="Times New Roman" w:cs="Times New Roman"/>
                <w:bCs/>
                <w:color w:val="000000" w:themeColor="text1"/>
                <w:sz w:val="20"/>
                <w:szCs w:val="20"/>
                <w:lang w:eastAsia="ru-RU"/>
              </w:rPr>
              <w:t>i bunelor practici</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Lege intrată în vigoare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lang w:eastAsia="ru-RU"/>
              </w:rPr>
              <w:t xml:space="preserve">Reglementare de organizare </w:t>
            </w:r>
            <w:r w:rsidRPr="00ED4043">
              <w:rPr>
                <w:rFonts w:ascii="Cambria Math" w:eastAsia="Times New Roman" w:hAnsi="Cambria Math" w:cs="Cambria Math"/>
                <w:color w:val="000000" w:themeColor="text1"/>
                <w:sz w:val="20"/>
                <w:szCs w:val="20"/>
                <w:lang w:eastAsia="ru-RU"/>
              </w:rPr>
              <w:t>ș</w:t>
            </w:r>
            <w:r w:rsidRPr="00ED4043">
              <w:rPr>
                <w:rFonts w:ascii="Times New Roman" w:eastAsia="Times New Roman" w:hAnsi="Times New Roman" w:cs="Times New Roman"/>
                <w:color w:val="000000" w:themeColor="text1"/>
                <w:sz w:val="20"/>
                <w:szCs w:val="20"/>
                <w:lang w:eastAsia="ru-RU"/>
              </w:rPr>
              <w:t>i func</w:t>
            </w:r>
            <w:r w:rsidRPr="00ED4043">
              <w:rPr>
                <w:rFonts w:ascii="Cambria Math" w:eastAsia="Times New Roman" w:hAnsi="Cambria Math" w:cs="Cambria Math"/>
                <w:color w:val="000000" w:themeColor="text1"/>
                <w:sz w:val="20"/>
                <w:szCs w:val="20"/>
                <w:lang w:eastAsia="ru-RU"/>
              </w:rPr>
              <w:t>ț</w:t>
            </w:r>
            <w:r w:rsidRPr="00ED4043">
              <w:rPr>
                <w:rFonts w:ascii="Times New Roman" w:eastAsia="Times New Roman" w:hAnsi="Times New Roman" w:cs="Times New Roman"/>
                <w:color w:val="000000" w:themeColor="text1"/>
                <w:sz w:val="20"/>
                <w:szCs w:val="20"/>
                <w:lang w:eastAsia="ru-RU"/>
              </w:rPr>
              <w:t xml:space="preserve">ionare revizuită </w:t>
            </w:r>
            <w:r w:rsidRPr="00ED4043">
              <w:rPr>
                <w:rFonts w:ascii="Cambria Math" w:eastAsia="Times New Roman" w:hAnsi="Cambria Math" w:cs="Cambria Math"/>
                <w:color w:val="000000" w:themeColor="text1"/>
                <w:sz w:val="20"/>
                <w:szCs w:val="20"/>
                <w:lang w:eastAsia="ru-RU"/>
              </w:rPr>
              <w:t>ș</w:t>
            </w:r>
            <w:r w:rsidRPr="00ED4043">
              <w:rPr>
                <w:rFonts w:ascii="Times New Roman" w:eastAsia="Times New Roman" w:hAnsi="Times New Roman" w:cs="Times New Roman"/>
                <w:color w:val="000000" w:themeColor="text1"/>
                <w:sz w:val="20"/>
                <w:szCs w:val="20"/>
                <w:lang w:eastAsia="ru-RU"/>
              </w:rPr>
              <w:t>i aprobată</w:t>
            </w:r>
          </w:p>
        </w:tc>
        <w:tc>
          <w:tcPr>
            <w:tcW w:w="170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Ministerul Finanţelor;</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559"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Trimestrul I, 2018</w:t>
            </w:r>
          </w:p>
        </w:tc>
        <w:tc>
          <w:tcPr>
            <w:tcW w:w="1701" w:type="dxa"/>
            <w:gridSpan w:val="2"/>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Din contul programelor bugetare ale autorităţii publice</w:t>
            </w:r>
          </w:p>
        </w:tc>
      </w:tr>
      <w:tr w:rsidR="00846EF2" w:rsidRPr="00ED4043" w:rsidTr="001063E5">
        <w:trPr>
          <w:gridAfter w:val="1"/>
          <w:wAfter w:w="63" w:type="dxa"/>
          <w:trHeight w:val="1698"/>
          <w:jc w:val="center"/>
        </w:trPr>
        <w:tc>
          <w:tcPr>
            <w:tcW w:w="893" w:type="dxa"/>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bCs/>
                <w:color w:val="000000" w:themeColor="text1"/>
                <w:sz w:val="20"/>
                <w:szCs w:val="20"/>
                <w:lang w:eastAsia="ru-RU"/>
              </w:rPr>
              <w:t>I8.</w:t>
            </w:r>
            <w:r w:rsidRPr="00ED4043">
              <w:rPr>
                <w:rFonts w:ascii="Times New Roman" w:eastAsia="Times New Roman" w:hAnsi="Times New Roman" w:cs="Times New Roman"/>
                <w:bCs/>
                <w:color w:val="000000" w:themeColor="text1"/>
                <w:sz w:val="20"/>
                <w:szCs w:val="20"/>
                <w:lang w:eastAsia="ru-RU"/>
              </w:rPr>
              <w:t xml:space="preserve"> Crearea capacită</w:t>
            </w:r>
            <w:r w:rsidRPr="00ED4043">
              <w:rPr>
                <w:rFonts w:ascii="Cambria Math" w:eastAsia="Times New Roman" w:hAnsi="Cambria Math" w:cs="Cambria Math"/>
                <w:bCs/>
                <w:color w:val="000000" w:themeColor="text1"/>
                <w:sz w:val="20"/>
                <w:szCs w:val="20"/>
                <w:lang w:eastAsia="ru-RU"/>
              </w:rPr>
              <w:t>ț</w:t>
            </w:r>
            <w:r w:rsidRPr="00ED4043">
              <w:rPr>
                <w:rFonts w:ascii="Times New Roman" w:eastAsia="Times New Roman" w:hAnsi="Times New Roman" w:cs="Times New Roman"/>
                <w:bCs/>
                <w:color w:val="000000" w:themeColor="text1"/>
                <w:sz w:val="20"/>
                <w:szCs w:val="20"/>
                <w:lang w:eastAsia="ru-RU"/>
              </w:rPr>
              <w:t>ilor pentru efectuarea auditelor sectoriale de interes na</w:t>
            </w:r>
            <w:r w:rsidRPr="00ED4043">
              <w:rPr>
                <w:rFonts w:ascii="Cambria Math" w:eastAsia="Times New Roman" w:hAnsi="Cambria Math" w:cs="Cambria Math"/>
                <w:bCs/>
                <w:color w:val="000000" w:themeColor="text1"/>
                <w:sz w:val="20"/>
                <w:szCs w:val="20"/>
                <w:lang w:eastAsia="ru-RU"/>
              </w:rPr>
              <w:t>ț</w:t>
            </w:r>
            <w:r w:rsidRPr="00ED4043">
              <w:rPr>
                <w:rFonts w:ascii="Times New Roman" w:eastAsia="Times New Roman" w:hAnsi="Times New Roman" w:cs="Times New Roman"/>
                <w:bCs/>
                <w:color w:val="000000" w:themeColor="text1"/>
                <w:sz w:val="20"/>
                <w:szCs w:val="20"/>
                <w:lang w:eastAsia="ru-RU"/>
              </w:rPr>
              <w:t>ional</w:t>
            </w:r>
          </w:p>
        </w:tc>
        <w:tc>
          <w:tcPr>
            <w:tcW w:w="1985" w:type="dxa"/>
            <w:gridSpan w:val="2"/>
          </w:tcPr>
          <w:p w:rsidR="00846EF2" w:rsidRPr="00ED4043" w:rsidRDefault="00846EF2" w:rsidP="006B22A9">
            <w:pPr>
              <w:spacing w:after="0" w:line="240" w:lineRule="auto"/>
              <w:jc w:val="both"/>
              <w:rPr>
                <w:rFonts w:ascii="Times New Roman" w:eastAsia="Times New Roman" w:hAnsi="Times New Roman" w:cs="Times New Roman"/>
                <w:color w:val="000000" w:themeColor="text1"/>
                <w:sz w:val="20"/>
                <w:szCs w:val="20"/>
                <w:lang w:eastAsia="ru-RU"/>
              </w:rPr>
            </w:pPr>
            <w:r w:rsidRPr="00ED4043">
              <w:rPr>
                <w:rFonts w:ascii="Times New Roman" w:eastAsia="Times New Roman" w:hAnsi="Times New Roman" w:cs="Times New Roman"/>
                <w:color w:val="000000" w:themeColor="text1"/>
                <w:sz w:val="20"/>
                <w:szCs w:val="20"/>
                <w:lang w:eastAsia="ru-RU"/>
              </w:rPr>
              <w:t>100% personal instruit</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lang w:eastAsia="ru-RU"/>
              </w:rPr>
              <w:t xml:space="preserve">Plan strategic elaborat </w:t>
            </w:r>
            <w:r w:rsidRPr="00ED4043">
              <w:rPr>
                <w:rFonts w:ascii="Cambria Math" w:eastAsia="Times New Roman" w:hAnsi="Cambria Math" w:cs="Cambria Math"/>
                <w:color w:val="000000" w:themeColor="text1"/>
                <w:sz w:val="20"/>
                <w:szCs w:val="20"/>
                <w:lang w:eastAsia="ru-RU"/>
              </w:rPr>
              <w:t>ș</w:t>
            </w:r>
            <w:r w:rsidRPr="00ED4043">
              <w:rPr>
                <w:rFonts w:ascii="Times New Roman" w:eastAsia="Times New Roman" w:hAnsi="Times New Roman" w:cs="Times New Roman"/>
                <w:color w:val="000000" w:themeColor="text1"/>
                <w:sz w:val="20"/>
                <w:szCs w:val="20"/>
                <w:lang w:eastAsia="ru-RU"/>
              </w:rPr>
              <w:t>i aprobat</w:t>
            </w:r>
          </w:p>
        </w:tc>
        <w:tc>
          <w:tcPr>
            <w:tcW w:w="170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lang w:eastAsia="ru-RU"/>
              </w:rPr>
              <w:t>Ministerul Finanţelor</w:t>
            </w:r>
          </w:p>
        </w:tc>
        <w:tc>
          <w:tcPr>
            <w:tcW w:w="1559"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lang w:eastAsia="ru-RU"/>
              </w:rPr>
            </w:pPr>
            <w:r w:rsidRPr="00ED4043">
              <w:rPr>
                <w:rFonts w:ascii="Times New Roman" w:eastAsia="Times New Roman" w:hAnsi="Times New Roman" w:cs="Times New Roman"/>
                <w:color w:val="000000" w:themeColor="text1"/>
                <w:sz w:val="20"/>
                <w:szCs w:val="20"/>
                <w:lang w:eastAsia="ru-RU"/>
              </w:rPr>
              <w:t>2019</w:t>
            </w:r>
          </w:p>
          <w:p w:rsidR="00867E86" w:rsidRPr="00ED4043" w:rsidRDefault="00867E86">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va fi precizat</w:t>
            </w:r>
          </w:p>
        </w:tc>
        <w:tc>
          <w:tcPr>
            <w:tcW w:w="1701" w:type="dxa"/>
            <w:gridSpan w:val="2"/>
            <w:vMerge/>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(c)</w:t>
            </w:r>
            <w:r w:rsidRPr="00ED4043">
              <w:rPr>
                <w:rFonts w:ascii="Times New Roman" w:eastAsia="Times New Roman" w:hAnsi="Times New Roman" w:cs="Times New Roman"/>
                <w:color w:val="000000" w:themeColor="text1"/>
                <w:sz w:val="20"/>
                <w:szCs w:val="20"/>
              </w:rPr>
              <w:t xml:space="preserve"> Cooperarea eficace între actorii implica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 în gestiunea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controlul financiar, auditul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inspec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ia cu actorii responsabili de buget, trezorerie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contabilitate pentru a stimula dezvoltarea guvernan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ei</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lang w:eastAsia="ru-RU"/>
              </w:rPr>
              <w:t>I9</w:t>
            </w:r>
            <w:r w:rsidRPr="00ED4043">
              <w:rPr>
                <w:rFonts w:ascii="Times New Roman" w:eastAsia="Times New Roman" w:hAnsi="Times New Roman" w:cs="Times New Roman"/>
                <w:color w:val="000000" w:themeColor="text1"/>
                <w:sz w:val="20"/>
                <w:szCs w:val="20"/>
                <w:lang w:eastAsia="ru-RU"/>
              </w:rPr>
              <w:t>Organizarea întrunirilor pentru dezvoltarea controlului financiar public intern</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Cel puţin 1 şedinţă desfăşurată (anual)</w:t>
            </w:r>
          </w:p>
        </w:tc>
        <w:tc>
          <w:tcPr>
            <w:tcW w:w="170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Ministerul Finanţelor;</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Curtea de Conturi</w:t>
            </w:r>
          </w:p>
        </w:tc>
        <w:tc>
          <w:tcPr>
            <w:tcW w:w="1559"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Pe parcursul anului</w:t>
            </w: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(d)</w:t>
            </w:r>
            <w:r w:rsidRPr="00ED4043">
              <w:rPr>
                <w:rFonts w:ascii="Times New Roman" w:eastAsia="Times New Roman" w:hAnsi="Times New Roman" w:cs="Times New Roman"/>
                <w:color w:val="000000" w:themeColor="text1"/>
                <w:sz w:val="20"/>
                <w:szCs w:val="20"/>
              </w:rPr>
              <w:t xml:space="preserve"> Consolidarea competen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elor Unită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centrale de armonizare pentru controlul financiar intern public (PIFC)</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AE38FA" w:rsidRDefault="00867E86">
            <w:pPr>
              <w:pStyle w:val="normal0"/>
              <w:spacing w:after="0" w:line="240" w:lineRule="auto"/>
              <w:rPr>
                <w:rFonts w:ascii="Times New Roman" w:eastAsia="Times New Roman" w:hAnsi="Times New Roman" w:cs="Times New Roman"/>
                <w:color w:val="000000" w:themeColor="text1"/>
                <w:sz w:val="20"/>
                <w:szCs w:val="20"/>
              </w:rPr>
            </w:pPr>
            <w:r w:rsidRPr="00AE38FA">
              <w:rPr>
                <w:rFonts w:ascii="Times New Roman" w:eastAsia="Times New Roman" w:hAnsi="Times New Roman" w:cs="Times New Roman"/>
                <w:color w:val="000000" w:themeColor="text1"/>
                <w:sz w:val="20"/>
                <w:szCs w:val="20"/>
              </w:rPr>
              <w:t>Ac</w:t>
            </w:r>
            <w:r w:rsidRPr="00AE38FA">
              <w:rPr>
                <w:rFonts w:ascii="Cambria Math" w:eastAsia="Times New Roman" w:hAnsi="Cambria Math" w:cs="Cambria Math"/>
                <w:color w:val="000000" w:themeColor="text1"/>
                <w:sz w:val="20"/>
                <w:szCs w:val="20"/>
              </w:rPr>
              <w:t>ț</w:t>
            </w:r>
            <w:r w:rsidRPr="00AE38FA">
              <w:rPr>
                <w:rFonts w:ascii="Times New Roman" w:eastAsia="Times New Roman" w:hAnsi="Times New Roman" w:cs="Times New Roman"/>
                <w:color w:val="000000" w:themeColor="text1"/>
                <w:sz w:val="20"/>
                <w:szCs w:val="20"/>
              </w:rPr>
              <w:t>iunea urmează  a fi indicată</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559"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trHeight w:val="172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(e)</w:t>
            </w:r>
            <w:r w:rsidRPr="00ED4043">
              <w:rPr>
                <w:rFonts w:ascii="Times New Roman" w:eastAsia="Times New Roman" w:hAnsi="Times New Roman" w:cs="Times New Roman"/>
                <w:color w:val="000000" w:themeColor="text1"/>
                <w:sz w:val="20"/>
                <w:szCs w:val="20"/>
              </w:rPr>
              <w:t xml:space="preserve"> Punerea în aplicare a standardelor de audit extern acceptate la nivel interna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 ale Organiza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iei Interna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ionale a Institu</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iilor Supreme de Audit (INTOSAI)</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L2. Act de modificare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Proiectul de lege pentru modificarea şi completarea unor acte legislative (Legea Curţii de Conturi nr. 261-XVI din 5 decembrie 2008, Legea nr.48 din 22 martie 2012 privind sistemul de salarizare a func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ionarilor publici </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85"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Lege intrată în vigoare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Curtea de Conturi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559"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 2018</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 (Aproximativ suma 197,0 mii lei);</w:t>
            </w:r>
          </w:p>
          <w:p w:rsidR="00846EF2" w:rsidRPr="00ED4043" w:rsidRDefault="00846EF2">
            <w:pPr>
              <w:pStyle w:val="normal0"/>
              <w:tabs>
                <w:tab w:val="left" w:pos="175"/>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Aloca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bugetare, total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inclusiv:</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bugetul de stat – 197,0 mii lei</w:t>
            </w:r>
          </w:p>
        </w:tc>
      </w:tr>
      <w:tr w:rsidR="00846EF2" w:rsidRPr="00ED4043" w:rsidTr="001063E5">
        <w:trPr>
          <w:gridAfter w:val="1"/>
          <w:wAfter w:w="63" w:type="dxa"/>
          <w:trHeight w:val="390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I8.</w:t>
            </w:r>
            <w:r w:rsidRPr="00ED4043">
              <w:rPr>
                <w:rFonts w:ascii="Times New Roman" w:eastAsia="Times New Roman" w:hAnsi="Times New Roman" w:cs="Times New Roman"/>
                <w:color w:val="000000" w:themeColor="text1"/>
                <w:sz w:val="20"/>
                <w:szCs w:val="20"/>
              </w:rPr>
              <w:t xml:space="preserve"> Instruirea angaja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ilor Curţii de Conturi privind aplicarea ISSAI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85"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Cel pu</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in 25% din angaja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 instrui</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 anual</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Curtea de Conturi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Pe parcursul anului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Aproximativ suma (90,0 mii lei)</w:t>
            </w:r>
          </w:p>
          <w:p w:rsidR="00846EF2" w:rsidRPr="00ED4043" w:rsidRDefault="00846EF2">
            <w:pPr>
              <w:pStyle w:val="normal0"/>
              <w:tabs>
                <w:tab w:val="left" w:pos="175"/>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Aloca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bugetare, total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inclusiv:</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bugetul de stat – 90,0 mii lei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Extrabugetare</w:t>
            </w:r>
          </w:p>
        </w:tc>
      </w:tr>
      <w:tr w:rsidR="00846EF2" w:rsidRPr="00ED4043" w:rsidTr="001063E5">
        <w:trPr>
          <w:gridAfter w:val="1"/>
          <w:wAfter w:w="63" w:type="dxa"/>
          <w:trHeight w:val="1740"/>
          <w:jc w:val="center"/>
        </w:trPr>
        <w:tc>
          <w:tcPr>
            <w:tcW w:w="893" w:type="dxa"/>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(f)</w:t>
            </w:r>
            <w:r w:rsidRPr="00ED4043">
              <w:rPr>
                <w:rFonts w:ascii="Times New Roman" w:eastAsia="Times New Roman" w:hAnsi="Times New Roman" w:cs="Times New Roman"/>
                <w:color w:val="000000" w:themeColor="text1"/>
                <w:sz w:val="20"/>
                <w:szCs w:val="20"/>
              </w:rPr>
              <w:t xml:space="preserve"> Schimbul de informa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de experien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ă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de bune practici, printre altele cu ajutorul schimbului de personal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al acţiunilor comune de formare în acest domeniu</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I9.</w:t>
            </w:r>
            <w:r w:rsidRPr="00ED4043">
              <w:rPr>
                <w:rFonts w:ascii="Times New Roman" w:eastAsia="Times New Roman" w:hAnsi="Times New Roman" w:cs="Times New Roman"/>
                <w:color w:val="000000" w:themeColor="text1"/>
                <w:sz w:val="20"/>
                <w:szCs w:val="20"/>
              </w:rPr>
              <w:t xml:space="preserve"> Asigurarea unui mecanism eficient de comunicare/colaborare cu Unitatea Centrală de Armonizare din cadrul Ministerului Finan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elor, Asocia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Auditorilor Interni din Republica Moldova</w:t>
            </w:r>
          </w:p>
        </w:tc>
        <w:tc>
          <w:tcPr>
            <w:tcW w:w="1985"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edin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e/ateliere de lucru organizate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Curtea de Conturi</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559"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Anii 2017-2019</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 (Aproximativ suma 10,0 mii lei);</w:t>
            </w:r>
          </w:p>
          <w:p w:rsidR="00846EF2" w:rsidRPr="00ED4043" w:rsidRDefault="00846EF2">
            <w:pPr>
              <w:pStyle w:val="normal0"/>
              <w:tabs>
                <w:tab w:val="left" w:pos="175"/>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Aloca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bugetare, total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inclusiv:</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bugetul de stat –</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10,0 mii lei</w:t>
            </w:r>
          </w:p>
        </w:tc>
      </w:tr>
      <w:tr w:rsidR="00846EF2" w:rsidRPr="00ED4043" w:rsidTr="001063E5">
        <w:trPr>
          <w:gridAfter w:val="1"/>
          <w:wAfter w:w="63" w:type="dxa"/>
          <w:trHeight w:val="188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I10.</w:t>
            </w:r>
            <w:r w:rsidRPr="00ED4043">
              <w:rPr>
                <w:rFonts w:ascii="Times New Roman" w:eastAsia="Times New Roman" w:hAnsi="Times New Roman" w:cs="Times New Roman"/>
                <w:color w:val="000000" w:themeColor="text1"/>
                <w:sz w:val="20"/>
                <w:szCs w:val="20"/>
              </w:rPr>
              <w:t xml:space="preserve"> Participarea la Congresul al XXIII -lea INCOSAI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85"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Participare la Congresul INCOSAI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Curtea de Conturi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 (Aproximativ suma 123,0 mii lei)</w:t>
            </w:r>
          </w:p>
        </w:tc>
      </w:tr>
      <w:tr w:rsidR="00846EF2" w:rsidRPr="00ED4043" w:rsidTr="001063E5">
        <w:trPr>
          <w:gridAfter w:val="1"/>
          <w:wAfter w:w="63" w:type="dxa"/>
          <w:trHeight w:val="96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 xml:space="preserve">I11. </w:t>
            </w:r>
            <w:r w:rsidRPr="00ED4043">
              <w:rPr>
                <w:rFonts w:ascii="Times New Roman" w:eastAsia="Times New Roman" w:hAnsi="Times New Roman" w:cs="Times New Roman"/>
                <w:color w:val="000000" w:themeColor="text1"/>
                <w:sz w:val="20"/>
                <w:szCs w:val="20"/>
              </w:rPr>
              <w:t xml:space="preserve">Organizarea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edin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ei Consiliului de Conducere EUROSAI</w:t>
            </w:r>
          </w:p>
        </w:tc>
        <w:tc>
          <w:tcPr>
            <w:tcW w:w="1985"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edin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ă organizată</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Curtea de Conturi</w:t>
            </w:r>
          </w:p>
        </w:tc>
        <w:tc>
          <w:tcPr>
            <w:tcW w:w="1559"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 2017</w:t>
            </w:r>
          </w:p>
        </w:tc>
        <w:tc>
          <w:tcPr>
            <w:tcW w:w="1701"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 (Aproximativ suma 164,0 mii lei)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trHeight w:val="54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50</w:t>
            </w: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Lupta împotriva fraudei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a corup</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iei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Păr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ile vor coopera, de asemenea, în ceea ce prive</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te: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(a)</w:t>
            </w:r>
            <w:r w:rsidRPr="00ED4043">
              <w:rPr>
                <w:rFonts w:ascii="Times New Roman" w:eastAsia="Times New Roman" w:hAnsi="Times New Roman" w:cs="Times New Roman"/>
                <w:color w:val="000000" w:themeColor="text1"/>
                <w:sz w:val="20"/>
                <w:szCs w:val="20"/>
              </w:rPr>
              <w:t xml:space="preserve"> Schimbul de informa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de experien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ă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de bune practici</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Asigurarea asisten</w:t>
            </w:r>
            <w:r w:rsidRPr="00ED4043">
              <w:rPr>
                <w:rFonts w:ascii="Cambria Math" w:eastAsia="Tahoma"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 xml:space="preserve">ei </w:t>
            </w:r>
            <w:r w:rsidRPr="00ED4043">
              <w:rPr>
                <w:rFonts w:ascii="Cambria Math" w:eastAsia="Tahoma"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a cooperării efective cu institu</w:t>
            </w:r>
            <w:r w:rsidRPr="00ED4043">
              <w:rPr>
                <w:rFonts w:ascii="Cambria Math" w:eastAsia="Tahoma"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 xml:space="preserve">iile </w:t>
            </w:r>
            <w:r w:rsidRPr="00ED4043">
              <w:rPr>
                <w:rFonts w:ascii="Cambria Math" w:eastAsia="Tahoma"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 xml:space="preserve">i organismele relevante ale UE, inclusiv cu Oficiul European de Luptă Antifraudă (OLAF) în cazul controalelor </w:t>
            </w:r>
            <w:r w:rsidRPr="00ED4043">
              <w:rPr>
                <w:rFonts w:ascii="Cambria Math" w:eastAsia="Tahoma"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al inspec</w:t>
            </w:r>
            <w:r w:rsidRPr="00ED4043">
              <w:rPr>
                <w:rFonts w:ascii="Cambria Math" w:eastAsia="Tahoma"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iilor la fa</w:t>
            </w:r>
            <w:r w:rsidRPr="00ED4043">
              <w:rPr>
                <w:rFonts w:ascii="Cambria Math" w:eastAsia="Tahoma"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 xml:space="preserve">a locului legate de gestionarea </w:t>
            </w:r>
            <w:r w:rsidRPr="00ED4043">
              <w:rPr>
                <w:rFonts w:ascii="Cambria Math" w:eastAsia="Tahoma"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 xml:space="preserve">i controlul fondurilor UE, care să se realizeze în conformitate cu normele </w:t>
            </w:r>
            <w:r w:rsidRPr="00ED4043">
              <w:rPr>
                <w:rFonts w:ascii="Cambria Math" w:eastAsia="Tahoma"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procedurile aplicabile.</w:t>
            </w:r>
          </w:p>
        </w:tc>
        <w:tc>
          <w:tcPr>
            <w:tcW w:w="255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I1.</w:t>
            </w:r>
            <w:r w:rsidRPr="00ED4043">
              <w:rPr>
                <w:rFonts w:ascii="Times New Roman" w:eastAsia="Times New Roman" w:hAnsi="Times New Roman" w:cs="Times New Roman"/>
                <w:color w:val="000000" w:themeColor="text1"/>
                <w:sz w:val="20"/>
                <w:szCs w:val="20"/>
              </w:rPr>
              <w:t xml:space="preserve"> Realizarea schimbului de experienţe şi bune practici cu statele membre UE în domeniul prevenirii şi combaterii fraudelor şi corupţiei în gestionarea fondurilor UE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85"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Număr de instruiri, activităţi comune desfăşurate </w:t>
            </w:r>
          </w:p>
        </w:tc>
        <w:tc>
          <w:tcPr>
            <w:tcW w:w="170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Centrul Naţional Anticorupţie; Procuratura Generală;Ministerul Afacerilor Interne; Ministerul Finanţelor; Curtea de Conturi; Cancelaria de Stat;</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Autoritatea Naţională de Integritate</w:t>
            </w:r>
          </w:p>
        </w:tc>
        <w:tc>
          <w:tcPr>
            <w:tcW w:w="1559"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Permanent</w:t>
            </w:r>
          </w:p>
        </w:tc>
        <w:tc>
          <w:tcPr>
            <w:tcW w:w="1701"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Resurse bugetare; Proiecte de asisten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ă externă</w:t>
            </w:r>
          </w:p>
        </w:tc>
      </w:tr>
      <w:tr w:rsidR="00846EF2" w:rsidRPr="00ED4043" w:rsidTr="001063E5">
        <w:trPr>
          <w:gridAfter w:val="1"/>
          <w:wAfter w:w="63" w:type="dxa"/>
          <w:trHeight w:val="20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(b)</w:t>
            </w:r>
            <w:r w:rsidRPr="00ED4043">
              <w:rPr>
                <w:rFonts w:ascii="Times New Roman" w:eastAsia="Times New Roman" w:hAnsi="Times New Roman" w:cs="Times New Roman"/>
                <w:color w:val="000000" w:themeColor="text1"/>
                <w:sz w:val="20"/>
                <w:szCs w:val="20"/>
              </w:rPr>
              <w:t xml:space="preserve"> Îmbunătă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irea metodelor de combatere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de prevenire a fraudei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a </w:t>
            </w:r>
            <w:r w:rsidRPr="00ED4043">
              <w:rPr>
                <w:rFonts w:ascii="Times New Roman" w:eastAsia="Times New Roman" w:hAnsi="Times New Roman" w:cs="Times New Roman"/>
                <w:color w:val="000000" w:themeColor="text1"/>
                <w:sz w:val="20"/>
                <w:szCs w:val="20"/>
              </w:rPr>
              <w:lastRenderedPageBreak/>
              <w:t>corup</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iei în domeniile reglementate de prezentul capitol, inclusiv cooperarea între organismele administrative relevante</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I2</w:t>
            </w:r>
            <w:r w:rsidRPr="00ED4043">
              <w:rPr>
                <w:rFonts w:ascii="Times New Roman" w:eastAsia="Times New Roman" w:hAnsi="Times New Roman" w:cs="Times New Roman"/>
                <w:color w:val="000000" w:themeColor="text1"/>
                <w:sz w:val="20"/>
                <w:szCs w:val="20"/>
              </w:rPr>
              <w:t>. Utilizarea pe larg a investigaţiilor financiare în cadrul combaterii fraudelor</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Investigaţii financiare efectuate</w:t>
            </w:r>
          </w:p>
        </w:tc>
        <w:tc>
          <w:tcPr>
            <w:tcW w:w="170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Centrul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 Anticorup</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Procuratura </w:t>
            </w:r>
            <w:r w:rsidRPr="00ED4043">
              <w:rPr>
                <w:rFonts w:ascii="Times New Roman" w:eastAsia="Times New Roman" w:hAnsi="Times New Roman" w:cs="Times New Roman"/>
                <w:color w:val="000000" w:themeColor="text1"/>
                <w:sz w:val="20"/>
                <w:szCs w:val="20"/>
              </w:rPr>
              <w:lastRenderedPageBreak/>
              <w:t xml:space="preserve">Generală </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559"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2017-2019</w:t>
            </w: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Nu necesită costuri</w:t>
            </w:r>
          </w:p>
        </w:tc>
      </w:tr>
      <w:tr w:rsidR="00846EF2" w:rsidRPr="00ED4043" w:rsidTr="001063E5">
        <w:trPr>
          <w:gridAfter w:val="1"/>
          <w:wAfter w:w="63" w:type="dxa"/>
          <w:trHeight w:val="20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(c) </w:t>
            </w:r>
            <w:r w:rsidRPr="00ED4043">
              <w:rPr>
                <w:rFonts w:ascii="Times New Roman" w:eastAsia="Times New Roman" w:hAnsi="Times New Roman" w:cs="Times New Roman"/>
                <w:color w:val="000000" w:themeColor="text1"/>
                <w:sz w:val="20"/>
                <w:szCs w:val="20"/>
              </w:rPr>
              <w:t>Asigurarea unei cooperări eficace cu institu</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organismele relevante ale UE, în cazul controalelor, inspec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iilor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auditurilor la fa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a locului legate de gestiunea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controlul fondurilor UE, conform normelor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procedurilor relevante</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I3.</w:t>
            </w:r>
            <w:r w:rsidRPr="00ED4043">
              <w:rPr>
                <w:rFonts w:ascii="Times New Roman" w:eastAsia="Times New Roman" w:hAnsi="Times New Roman" w:cs="Times New Roman"/>
                <w:color w:val="000000" w:themeColor="text1"/>
                <w:sz w:val="20"/>
                <w:szCs w:val="20"/>
              </w:rPr>
              <w:t xml:space="preserve"> Antrenarea experţilor Oficiul European de Luptă Antifraudă la examinarea fraudării fondurilor UE</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Cazuri examinate cu asistenţa Oficiului European de Luptă Antifraudă</w:t>
            </w:r>
          </w:p>
        </w:tc>
        <w:tc>
          <w:tcPr>
            <w:tcW w:w="170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Centrul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 Anticorup</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Procuratura Generală</w:t>
            </w:r>
          </w:p>
        </w:tc>
        <w:tc>
          <w:tcPr>
            <w:tcW w:w="1559"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Anual</w:t>
            </w: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Nu necesită costuri</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51</w:t>
            </w:r>
          </w:p>
        </w:tc>
        <w:tc>
          <w:tcPr>
            <w:tcW w:w="13803" w:type="dxa"/>
            <w:gridSpan w:val="18"/>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Va avea loc un dialog periodic cu privire la aspectele reglementate de prezentul capitol</w:t>
            </w:r>
          </w:p>
        </w:tc>
      </w:tr>
      <w:tr w:rsidR="00846EF2" w:rsidRPr="00ED4043" w:rsidTr="001063E5">
        <w:trPr>
          <w:gridAfter w:val="1"/>
          <w:wAfter w:w="63" w:type="dxa"/>
          <w:jc w:val="center"/>
        </w:trPr>
        <w:tc>
          <w:tcPr>
            <w:tcW w:w="14696" w:type="dxa"/>
            <w:gridSpan w:val="1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CAPITOLUL 8. FISCALITATE</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52</w:t>
            </w:r>
          </w:p>
        </w:tc>
        <w:tc>
          <w:tcPr>
            <w:tcW w:w="13803" w:type="dxa"/>
            <w:gridSpan w:val="18"/>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Păr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ile cooperează pentru a consolida buna guvernan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ă în domeniul fiscal, în vederea îmbunătă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irii în continuare a rela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iilor economice, a comer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ului, a investi</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iilor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 concuren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ei loiale</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53</w:t>
            </w: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În ceea ce prive</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te articolul 52 din prezentul acord, păr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ile recunosc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se angajează să pună în aplicare principiile bunei guvernan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e în domeniul fiscal,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anume, principiul transparen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ei, al schimbului de informa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al concuren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ei loiale în domeniul fiscal, la care au aderat statele membre la nivelul UE. În acest sens, fără a aduce atingere competen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elor UE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ale statelor membre, păr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ile îmbunătă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esc cooperarea interna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ională în domeniul fiscal, facilitează colectarea </w:t>
            </w:r>
            <w:r w:rsidRPr="00ED4043">
              <w:rPr>
                <w:rFonts w:ascii="Times New Roman" w:eastAsia="Times New Roman" w:hAnsi="Times New Roman" w:cs="Times New Roman"/>
                <w:color w:val="000000" w:themeColor="text1"/>
                <w:sz w:val="20"/>
                <w:szCs w:val="20"/>
              </w:rPr>
              <w:lastRenderedPageBreak/>
              <w:t xml:space="preserve">veniturilor fiscale legale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elaborează măsuri în vederea punerii în aplicare eficace a principiilor men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ionate anterior</w:t>
            </w:r>
          </w:p>
        </w:tc>
        <w:tc>
          <w:tcPr>
            <w:tcW w:w="1843" w:type="dxa"/>
            <w:gridSpan w:val="2"/>
          </w:tcPr>
          <w:p w:rsidR="00846EF2" w:rsidRPr="00ED4043" w:rsidRDefault="00846EF2" w:rsidP="006B22A9">
            <w:pPr>
              <w:spacing w:after="0"/>
              <w:jc w:val="both"/>
              <w:rPr>
                <w:rFonts w:ascii="Times New Roman" w:hAnsi="Times New Roman" w:cs="Times New Roman"/>
                <w:b/>
                <w:bCs/>
                <w:color w:val="000000" w:themeColor="text1"/>
                <w:sz w:val="20"/>
                <w:szCs w:val="20"/>
              </w:rPr>
            </w:pPr>
            <w:r w:rsidRPr="00ED4043">
              <w:rPr>
                <w:rFonts w:ascii="Times New Roman" w:hAnsi="Times New Roman" w:cs="Times New Roman"/>
                <w:b/>
                <w:bCs/>
                <w:color w:val="000000" w:themeColor="text1"/>
                <w:sz w:val="20"/>
                <w:szCs w:val="20"/>
              </w:rPr>
              <w:lastRenderedPageBreak/>
              <w:t xml:space="preserve">2.6 Dezvoltarea economică </w:t>
            </w:r>
            <w:r w:rsidRPr="00ED4043">
              <w:rPr>
                <w:rFonts w:ascii="Cambria Math" w:hAnsi="Cambria Math" w:cs="Cambria Math"/>
                <w:b/>
                <w:bCs/>
                <w:color w:val="000000" w:themeColor="text1"/>
                <w:sz w:val="20"/>
                <w:szCs w:val="20"/>
              </w:rPr>
              <w:t>ș</w:t>
            </w:r>
            <w:r w:rsidRPr="00ED4043">
              <w:rPr>
                <w:rFonts w:ascii="Times New Roman" w:hAnsi="Times New Roman" w:cs="Times New Roman"/>
                <w:b/>
                <w:bCs/>
                <w:color w:val="000000" w:themeColor="text1"/>
                <w:sz w:val="20"/>
                <w:szCs w:val="20"/>
              </w:rPr>
              <w:t>i oportunită</w:t>
            </w:r>
            <w:r w:rsidRPr="00ED4043">
              <w:rPr>
                <w:rFonts w:ascii="Cambria Math" w:hAnsi="Cambria Math" w:cs="Cambria Math"/>
                <w:b/>
                <w:bCs/>
                <w:color w:val="000000" w:themeColor="text1"/>
                <w:sz w:val="20"/>
                <w:szCs w:val="20"/>
              </w:rPr>
              <w:t>ț</w:t>
            </w:r>
            <w:r w:rsidRPr="00ED4043">
              <w:rPr>
                <w:rFonts w:ascii="Times New Roman" w:hAnsi="Times New Roman" w:cs="Times New Roman"/>
                <w:b/>
                <w:bCs/>
                <w:color w:val="000000" w:themeColor="text1"/>
                <w:sz w:val="20"/>
                <w:szCs w:val="20"/>
              </w:rPr>
              <w:t>ile de pia</w:t>
            </w:r>
            <w:r w:rsidRPr="00ED4043">
              <w:rPr>
                <w:rFonts w:ascii="Cambria Math" w:hAnsi="Cambria Math" w:cs="Cambria Math"/>
                <w:b/>
                <w:bCs/>
                <w:color w:val="000000" w:themeColor="text1"/>
                <w:sz w:val="20"/>
                <w:szCs w:val="20"/>
              </w:rPr>
              <w:t>ț</w:t>
            </w:r>
            <w:r w:rsidRPr="00ED4043">
              <w:rPr>
                <w:rFonts w:ascii="Times New Roman" w:hAnsi="Times New Roman" w:cs="Times New Roman"/>
                <w:b/>
                <w:bCs/>
                <w:color w:val="000000" w:themeColor="text1"/>
                <w:sz w:val="20"/>
                <w:szCs w:val="20"/>
              </w:rPr>
              <w:t>ă</w:t>
            </w:r>
          </w:p>
          <w:p w:rsidR="00846EF2" w:rsidRPr="00ED4043" w:rsidRDefault="00846EF2" w:rsidP="006B22A9">
            <w:pPr>
              <w:spacing w:after="0"/>
              <w:jc w:val="both"/>
              <w:rPr>
                <w:rFonts w:ascii="Times New Roman" w:hAnsi="Times New Roman" w:cs="Times New Roman"/>
                <w:bCs/>
                <w:i/>
                <w:color w:val="000000" w:themeColor="text1"/>
                <w:sz w:val="20"/>
                <w:szCs w:val="20"/>
              </w:rPr>
            </w:pPr>
            <w:r w:rsidRPr="00ED4043">
              <w:rPr>
                <w:rFonts w:ascii="Times New Roman" w:hAnsi="Times New Roman" w:cs="Times New Roman"/>
                <w:bCs/>
                <w:i/>
                <w:color w:val="000000" w:themeColor="text1"/>
                <w:sz w:val="20"/>
                <w:szCs w:val="20"/>
              </w:rPr>
              <w:t>Fiscalitatea</w:t>
            </w:r>
          </w:p>
          <w:p w:rsidR="00846EF2" w:rsidRPr="00ED4043" w:rsidRDefault="00846EF2" w:rsidP="006B22A9">
            <w:pPr>
              <w:spacing w:after="0"/>
              <w:jc w:val="both"/>
              <w:rPr>
                <w:rFonts w:ascii="Times New Roman" w:hAnsi="Times New Roman" w:cs="Times New Roman"/>
                <w:bCs/>
                <w:i/>
                <w:color w:val="000000" w:themeColor="text1"/>
                <w:sz w:val="20"/>
                <w:szCs w:val="20"/>
              </w:rPr>
            </w:pPr>
          </w:p>
          <w:p w:rsidR="00846EF2" w:rsidRPr="00ED4043" w:rsidRDefault="00846EF2" w:rsidP="006B22A9">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hAnsi="Times New Roman" w:cs="Times New Roman"/>
                <w:bCs/>
                <w:color w:val="000000" w:themeColor="text1"/>
                <w:sz w:val="20"/>
                <w:szCs w:val="20"/>
              </w:rPr>
              <w:t>– îmbunătă</w:t>
            </w:r>
            <w:r w:rsidRPr="00ED4043">
              <w:rPr>
                <w:rFonts w:ascii="Cambria Math" w:hAnsi="Cambria Math" w:cs="Cambria Math"/>
                <w:bCs/>
                <w:color w:val="000000" w:themeColor="text1"/>
                <w:sz w:val="20"/>
                <w:szCs w:val="20"/>
              </w:rPr>
              <w:t>ț</w:t>
            </w:r>
            <w:r w:rsidRPr="00ED4043">
              <w:rPr>
                <w:rFonts w:ascii="Times New Roman" w:hAnsi="Times New Roman" w:cs="Times New Roman"/>
                <w:bCs/>
                <w:color w:val="000000" w:themeColor="text1"/>
                <w:sz w:val="20"/>
                <w:szCs w:val="20"/>
              </w:rPr>
              <w:t>irea cooperării fiscale interna</w:t>
            </w:r>
            <w:r w:rsidRPr="00ED4043">
              <w:rPr>
                <w:rFonts w:ascii="Cambria Math" w:hAnsi="Cambria Math" w:cs="Cambria Math"/>
                <w:bCs/>
                <w:color w:val="000000" w:themeColor="text1"/>
                <w:sz w:val="20"/>
                <w:szCs w:val="20"/>
              </w:rPr>
              <w:t>ț</w:t>
            </w:r>
            <w:r w:rsidRPr="00ED4043">
              <w:rPr>
                <w:rFonts w:ascii="Times New Roman" w:hAnsi="Times New Roman" w:cs="Times New Roman"/>
                <w:bCs/>
                <w:color w:val="000000" w:themeColor="text1"/>
                <w:sz w:val="20"/>
                <w:szCs w:val="20"/>
              </w:rPr>
              <w:t>ionale în vederea sporirii bunei guvernan</w:t>
            </w:r>
            <w:r w:rsidRPr="00ED4043">
              <w:rPr>
                <w:rFonts w:ascii="Cambria Math" w:hAnsi="Cambria Math" w:cs="Cambria Math"/>
                <w:bCs/>
                <w:color w:val="000000" w:themeColor="text1"/>
                <w:sz w:val="20"/>
                <w:szCs w:val="20"/>
              </w:rPr>
              <w:t>ț</w:t>
            </w:r>
            <w:r w:rsidRPr="00ED4043">
              <w:rPr>
                <w:rFonts w:ascii="Times New Roman" w:hAnsi="Times New Roman" w:cs="Times New Roman"/>
                <w:bCs/>
                <w:color w:val="000000" w:themeColor="text1"/>
                <w:sz w:val="20"/>
                <w:szCs w:val="20"/>
              </w:rPr>
              <w:t xml:space="preserve">e în domeniul fiscal, </w:t>
            </w:r>
            <w:r w:rsidRPr="00ED4043">
              <w:rPr>
                <w:rFonts w:ascii="Cambria Math" w:hAnsi="Cambria Math" w:cs="Cambria Math"/>
                <w:bCs/>
                <w:color w:val="000000" w:themeColor="text1"/>
                <w:sz w:val="20"/>
                <w:szCs w:val="20"/>
              </w:rPr>
              <w:t>ș</w:t>
            </w:r>
            <w:r w:rsidRPr="00ED4043">
              <w:rPr>
                <w:rFonts w:ascii="Times New Roman" w:hAnsi="Times New Roman" w:cs="Times New Roman"/>
                <w:bCs/>
                <w:color w:val="000000" w:themeColor="text1"/>
                <w:sz w:val="20"/>
                <w:szCs w:val="20"/>
              </w:rPr>
              <w:t>i anume prin aplicarea principiilor transparen</w:t>
            </w:r>
            <w:r w:rsidRPr="00ED4043">
              <w:rPr>
                <w:rFonts w:ascii="Cambria Math" w:hAnsi="Cambria Math" w:cs="Cambria Math"/>
                <w:bCs/>
                <w:color w:val="000000" w:themeColor="text1"/>
                <w:sz w:val="20"/>
                <w:szCs w:val="20"/>
              </w:rPr>
              <w:t>ț</w:t>
            </w:r>
            <w:r w:rsidRPr="00ED4043">
              <w:rPr>
                <w:rFonts w:ascii="Times New Roman" w:hAnsi="Times New Roman" w:cs="Times New Roman"/>
                <w:bCs/>
                <w:color w:val="000000" w:themeColor="text1"/>
                <w:sz w:val="20"/>
                <w:szCs w:val="20"/>
              </w:rPr>
              <w:t>ei, schimbului de informa</w:t>
            </w:r>
            <w:r w:rsidRPr="00ED4043">
              <w:rPr>
                <w:rFonts w:ascii="Cambria Math" w:hAnsi="Cambria Math" w:cs="Cambria Math"/>
                <w:bCs/>
                <w:color w:val="000000" w:themeColor="text1"/>
                <w:sz w:val="20"/>
                <w:szCs w:val="20"/>
              </w:rPr>
              <w:t>ț</w:t>
            </w:r>
            <w:r w:rsidRPr="00ED4043">
              <w:rPr>
                <w:rFonts w:ascii="Times New Roman" w:hAnsi="Times New Roman" w:cs="Times New Roman"/>
                <w:bCs/>
                <w:color w:val="000000" w:themeColor="text1"/>
                <w:sz w:val="20"/>
                <w:szCs w:val="20"/>
              </w:rPr>
              <w:t xml:space="preserve">ii </w:t>
            </w:r>
            <w:r w:rsidRPr="00ED4043">
              <w:rPr>
                <w:rFonts w:ascii="Cambria Math" w:hAnsi="Cambria Math" w:cs="Cambria Math"/>
                <w:bCs/>
                <w:color w:val="000000" w:themeColor="text1"/>
                <w:sz w:val="20"/>
                <w:szCs w:val="20"/>
              </w:rPr>
              <w:t>ș</w:t>
            </w:r>
            <w:r w:rsidRPr="00ED4043">
              <w:rPr>
                <w:rFonts w:ascii="Times New Roman" w:hAnsi="Times New Roman" w:cs="Times New Roman"/>
                <w:bCs/>
                <w:color w:val="000000" w:themeColor="text1"/>
                <w:sz w:val="20"/>
                <w:szCs w:val="20"/>
              </w:rPr>
              <w:t xml:space="preserve">i </w:t>
            </w:r>
            <w:r w:rsidRPr="00ED4043">
              <w:rPr>
                <w:rFonts w:ascii="Times New Roman" w:hAnsi="Times New Roman" w:cs="Times New Roman"/>
                <w:bCs/>
                <w:color w:val="000000" w:themeColor="text1"/>
                <w:sz w:val="20"/>
                <w:szCs w:val="20"/>
              </w:rPr>
              <w:lastRenderedPageBreak/>
              <w:t>concuren</w:t>
            </w:r>
            <w:r w:rsidRPr="00ED4043">
              <w:rPr>
                <w:rFonts w:ascii="Cambria Math" w:hAnsi="Cambria Math" w:cs="Cambria Math"/>
                <w:bCs/>
                <w:color w:val="000000" w:themeColor="text1"/>
                <w:sz w:val="20"/>
                <w:szCs w:val="20"/>
              </w:rPr>
              <w:t>ț</w:t>
            </w:r>
            <w:r w:rsidRPr="00ED4043">
              <w:rPr>
                <w:rFonts w:ascii="Times New Roman" w:hAnsi="Times New Roman" w:cs="Times New Roman"/>
                <w:bCs/>
                <w:color w:val="000000" w:themeColor="text1"/>
                <w:sz w:val="20"/>
                <w:szCs w:val="20"/>
              </w:rPr>
              <w:t>ei fiscale echitabile</w:t>
            </w:r>
          </w:p>
        </w:tc>
        <w:tc>
          <w:tcPr>
            <w:tcW w:w="255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lastRenderedPageBreak/>
              <w:t>L1. SL1.</w:t>
            </w:r>
            <w:r w:rsidRPr="00ED4043">
              <w:rPr>
                <w:rFonts w:ascii="Times New Roman" w:eastAsia="Times New Roman" w:hAnsi="Times New Roman" w:cs="Times New Roman"/>
                <w:color w:val="000000" w:themeColor="text1"/>
                <w:sz w:val="20"/>
                <w:szCs w:val="20"/>
              </w:rPr>
              <w:t xml:space="preserve"> Elaborarea propunerilor aferente modificării şi completării legislaţiei fiscale privind eficientizarea procedurilor de administrare fiscală, pentru excluderea barierelor care împiedică facilitarea colectării impozitelor şi taxelor</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Lege intrată în vigoare;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Hotărîre de Guvern intrată în vigoare</w:t>
            </w:r>
          </w:p>
        </w:tc>
        <w:tc>
          <w:tcPr>
            <w:tcW w:w="170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Ministerul Finanţelor;</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Inspectoratul Fiscal</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Principal de Stat</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rsidP="006B22A9">
            <w:pPr>
              <w:spacing w:after="0" w:line="240" w:lineRule="auto"/>
              <w:jc w:val="both"/>
              <w:rPr>
                <w:rFonts w:ascii="Times New Roman" w:eastAsia="Times New Roman" w:hAnsi="Times New Roman" w:cs="Times New Roman"/>
                <w:color w:val="000000" w:themeColor="text1"/>
                <w:sz w:val="20"/>
                <w:szCs w:val="20"/>
                <w:lang w:eastAsia="ru-RU"/>
              </w:rPr>
            </w:pPr>
          </w:p>
          <w:p w:rsidR="00846EF2" w:rsidRPr="00ED4043" w:rsidRDefault="00846EF2" w:rsidP="006B22A9">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lang w:eastAsia="ru-RU"/>
              </w:rPr>
              <w:t>Serviciul Fiscal de Stat</w:t>
            </w:r>
          </w:p>
        </w:tc>
        <w:tc>
          <w:tcPr>
            <w:tcW w:w="1559"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Continuu</w:t>
            </w: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Din contul programelor bugetare ale autorităţii publice</w:t>
            </w:r>
          </w:p>
        </w:tc>
      </w:tr>
      <w:tr w:rsidR="00846EF2" w:rsidRPr="00ED4043" w:rsidTr="001063E5">
        <w:trPr>
          <w:gridAfter w:val="1"/>
          <w:wAfter w:w="63" w:type="dxa"/>
          <w:trHeight w:val="4360"/>
          <w:jc w:val="center"/>
        </w:trPr>
        <w:tc>
          <w:tcPr>
            <w:tcW w:w="893" w:type="dxa"/>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lastRenderedPageBreak/>
              <w:t>54</w:t>
            </w: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Păr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ile î</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dezvoltă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î</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consolidează cooperarea care urmăre</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te îmbunătă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dezvoltarea regimului fiscal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 administra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iei fiscale din Republica Moldova, inclusiv consolidarea capacită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de colectare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control, cu un accent deosebit pe procedurile de rambursare a taxei pe valoarea adăugată (TVA), pentru a evita acumularea arieratelor, pentru a asigura colectarea eficace a impozitelor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pentru a consolida combaterea fraudei fiscale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 evaziunii fiscale. Păr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ile depun eforturi pentru a consolida cooperarea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schimburile de experien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ă în combaterea fraudei fiscale, în special a fraudei de tip carusel</w:t>
            </w:r>
          </w:p>
        </w:tc>
        <w:tc>
          <w:tcPr>
            <w:tcW w:w="1843" w:type="dxa"/>
            <w:gridSpan w:val="2"/>
          </w:tcPr>
          <w:p w:rsidR="00846EF2" w:rsidRPr="00ED4043" w:rsidRDefault="00846EF2" w:rsidP="006B22A9">
            <w:pPr>
              <w:spacing w:after="0" w:line="240" w:lineRule="auto"/>
              <w:jc w:val="both"/>
              <w:rPr>
                <w:rFonts w:ascii="Times New Roman" w:hAnsi="Times New Roman" w:cs="Times New Roman"/>
                <w:b/>
                <w:color w:val="000000" w:themeColor="text1"/>
                <w:sz w:val="20"/>
                <w:szCs w:val="20"/>
                <w:shd w:val="clear" w:color="auto" w:fill="FFFFFF"/>
              </w:rPr>
            </w:pPr>
            <w:r w:rsidRPr="00ED4043">
              <w:rPr>
                <w:rFonts w:ascii="Times New Roman" w:hAnsi="Times New Roman" w:cs="Times New Roman"/>
                <w:b/>
                <w:color w:val="000000" w:themeColor="text1"/>
                <w:sz w:val="20"/>
                <w:szCs w:val="20"/>
                <w:shd w:val="clear" w:color="auto" w:fill="FFFFFF"/>
              </w:rPr>
              <w:t xml:space="preserve">2.6 Dezvoltarea economică </w:t>
            </w:r>
            <w:r w:rsidRPr="00ED4043">
              <w:rPr>
                <w:rFonts w:ascii="Cambria Math" w:hAnsi="Cambria Math" w:cs="Cambria Math"/>
                <w:b/>
                <w:color w:val="000000" w:themeColor="text1"/>
                <w:sz w:val="20"/>
                <w:szCs w:val="20"/>
                <w:shd w:val="clear" w:color="auto" w:fill="FFFFFF"/>
              </w:rPr>
              <w:t>ș</w:t>
            </w:r>
            <w:r w:rsidRPr="00ED4043">
              <w:rPr>
                <w:rFonts w:ascii="Times New Roman" w:hAnsi="Times New Roman" w:cs="Times New Roman"/>
                <w:b/>
                <w:color w:val="000000" w:themeColor="text1"/>
                <w:sz w:val="20"/>
                <w:szCs w:val="20"/>
                <w:shd w:val="clear" w:color="auto" w:fill="FFFFFF"/>
              </w:rPr>
              <w:t>i oportunită</w:t>
            </w:r>
            <w:r w:rsidRPr="00ED4043">
              <w:rPr>
                <w:rFonts w:ascii="Cambria Math" w:hAnsi="Cambria Math" w:cs="Cambria Math"/>
                <w:b/>
                <w:color w:val="000000" w:themeColor="text1"/>
                <w:sz w:val="20"/>
                <w:szCs w:val="20"/>
                <w:shd w:val="clear" w:color="auto" w:fill="FFFFFF"/>
              </w:rPr>
              <w:t>ț</w:t>
            </w:r>
            <w:r w:rsidRPr="00ED4043">
              <w:rPr>
                <w:rFonts w:ascii="Times New Roman" w:hAnsi="Times New Roman" w:cs="Times New Roman"/>
                <w:b/>
                <w:color w:val="000000" w:themeColor="text1"/>
                <w:sz w:val="20"/>
                <w:szCs w:val="20"/>
                <w:shd w:val="clear" w:color="auto" w:fill="FFFFFF"/>
              </w:rPr>
              <w:t>ile de pia</w:t>
            </w:r>
            <w:r w:rsidRPr="00ED4043">
              <w:rPr>
                <w:rFonts w:ascii="Cambria Math" w:hAnsi="Cambria Math" w:cs="Cambria Math"/>
                <w:b/>
                <w:color w:val="000000" w:themeColor="text1"/>
                <w:sz w:val="20"/>
                <w:szCs w:val="20"/>
                <w:shd w:val="clear" w:color="auto" w:fill="FFFFFF"/>
              </w:rPr>
              <w:t>ț</w:t>
            </w:r>
            <w:r w:rsidRPr="00ED4043">
              <w:rPr>
                <w:rFonts w:ascii="Times New Roman" w:hAnsi="Times New Roman" w:cs="Times New Roman"/>
                <w:b/>
                <w:color w:val="000000" w:themeColor="text1"/>
                <w:sz w:val="20"/>
                <w:szCs w:val="20"/>
                <w:shd w:val="clear" w:color="auto" w:fill="FFFFFF"/>
              </w:rPr>
              <w:t>ă</w:t>
            </w:r>
          </w:p>
          <w:p w:rsidR="00846EF2" w:rsidRPr="00ED4043" w:rsidRDefault="00846EF2" w:rsidP="006B22A9">
            <w:pPr>
              <w:spacing w:after="0" w:line="240" w:lineRule="auto"/>
              <w:jc w:val="both"/>
              <w:rPr>
                <w:rFonts w:ascii="Times New Roman" w:hAnsi="Times New Roman" w:cs="Times New Roman"/>
                <w:i/>
                <w:color w:val="000000" w:themeColor="text1"/>
                <w:sz w:val="20"/>
                <w:szCs w:val="20"/>
                <w:shd w:val="clear" w:color="auto" w:fill="FFFFFF"/>
              </w:rPr>
            </w:pPr>
            <w:r w:rsidRPr="00ED4043">
              <w:rPr>
                <w:rFonts w:ascii="Times New Roman" w:hAnsi="Times New Roman" w:cs="Times New Roman"/>
                <w:i/>
                <w:color w:val="000000" w:themeColor="text1"/>
                <w:sz w:val="20"/>
                <w:szCs w:val="20"/>
                <w:shd w:val="clear" w:color="auto" w:fill="FFFFFF"/>
              </w:rPr>
              <w:t>Fiscalitatea</w:t>
            </w:r>
          </w:p>
          <w:p w:rsidR="00846EF2" w:rsidRPr="00ED4043" w:rsidRDefault="00846EF2" w:rsidP="006B22A9">
            <w:pPr>
              <w:spacing w:after="0" w:line="240" w:lineRule="auto"/>
              <w:jc w:val="both"/>
              <w:rPr>
                <w:rFonts w:ascii="Times New Roman" w:hAnsi="Times New Roman" w:cs="Times New Roman"/>
                <w:i/>
                <w:color w:val="000000" w:themeColor="text1"/>
                <w:sz w:val="20"/>
                <w:szCs w:val="20"/>
                <w:shd w:val="clear" w:color="auto" w:fill="FFFFFF"/>
              </w:rPr>
            </w:pPr>
          </w:p>
          <w:p w:rsidR="00846EF2" w:rsidRPr="00ED4043" w:rsidRDefault="00846EF2" w:rsidP="006B22A9">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hAnsi="Times New Roman" w:cs="Times New Roman"/>
                <w:b/>
                <w:color w:val="000000" w:themeColor="text1"/>
                <w:sz w:val="20"/>
                <w:szCs w:val="20"/>
                <w:shd w:val="clear" w:color="auto" w:fill="FFFFFF"/>
              </w:rPr>
              <w:t>–</w:t>
            </w:r>
            <w:r w:rsidRPr="00ED4043">
              <w:rPr>
                <w:rFonts w:ascii="Times New Roman" w:hAnsi="Times New Roman" w:cs="Times New Roman"/>
                <w:b/>
                <w:color w:val="000000" w:themeColor="text1"/>
                <w:sz w:val="20"/>
                <w:szCs w:val="20"/>
                <w:shd w:val="clear" w:color="auto" w:fill="FFFFFF"/>
              </w:rPr>
              <w:tab/>
            </w:r>
            <w:r w:rsidRPr="00ED4043">
              <w:rPr>
                <w:rFonts w:ascii="Times New Roman" w:hAnsi="Times New Roman" w:cs="Times New Roman"/>
                <w:color w:val="000000" w:themeColor="text1"/>
                <w:sz w:val="20"/>
                <w:szCs w:val="20"/>
                <w:shd w:val="clear" w:color="auto" w:fill="FFFFFF"/>
              </w:rPr>
              <w:t>îmbunătă</w:t>
            </w:r>
            <w:r w:rsidRPr="00ED4043">
              <w:rPr>
                <w:rFonts w:ascii="Cambria Math" w:hAnsi="Cambria Math" w:cs="Cambria Math"/>
                <w:color w:val="000000" w:themeColor="text1"/>
                <w:sz w:val="20"/>
                <w:szCs w:val="20"/>
                <w:shd w:val="clear" w:color="auto" w:fill="FFFFFF"/>
              </w:rPr>
              <w:t>ț</w:t>
            </w:r>
            <w:r w:rsidRPr="00ED4043">
              <w:rPr>
                <w:rFonts w:ascii="Times New Roman" w:hAnsi="Times New Roman" w:cs="Times New Roman"/>
                <w:color w:val="000000" w:themeColor="text1"/>
                <w:sz w:val="20"/>
                <w:szCs w:val="20"/>
                <w:shd w:val="clear" w:color="auto" w:fill="FFFFFF"/>
              </w:rPr>
              <w:t>irea capacită</w:t>
            </w:r>
            <w:r w:rsidRPr="00ED4043">
              <w:rPr>
                <w:rFonts w:ascii="Cambria Math" w:hAnsi="Cambria Math" w:cs="Cambria Math"/>
                <w:color w:val="000000" w:themeColor="text1"/>
                <w:sz w:val="20"/>
                <w:szCs w:val="20"/>
                <w:shd w:val="clear" w:color="auto" w:fill="FFFFFF"/>
              </w:rPr>
              <w:t>ț</w:t>
            </w:r>
            <w:r w:rsidRPr="00ED4043">
              <w:rPr>
                <w:rFonts w:ascii="Times New Roman" w:hAnsi="Times New Roman" w:cs="Times New Roman"/>
                <w:color w:val="000000" w:themeColor="text1"/>
                <w:sz w:val="20"/>
                <w:szCs w:val="20"/>
                <w:shd w:val="clear" w:color="auto" w:fill="FFFFFF"/>
              </w:rPr>
              <w:t>ii administra</w:t>
            </w:r>
            <w:r w:rsidRPr="00ED4043">
              <w:rPr>
                <w:rFonts w:ascii="Cambria Math" w:hAnsi="Cambria Math" w:cs="Cambria Math"/>
                <w:color w:val="000000" w:themeColor="text1"/>
                <w:sz w:val="20"/>
                <w:szCs w:val="20"/>
                <w:shd w:val="clear" w:color="auto" w:fill="FFFFFF"/>
              </w:rPr>
              <w:t>ț</w:t>
            </w:r>
            <w:r w:rsidRPr="00ED4043">
              <w:rPr>
                <w:rFonts w:ascii="Times New Roman" w:hAnsi="Times New Roman" w:cs="Times New Roman"/>
                <w:color w:val="000000" w:themeColor="text1"/>
                <w:sz w:val="20"/>
                <w:szCs w:val="20"/>
                <w:shd w:val="clear" w:color="auto" w:fill="FFFFFF"/>
              </w:rPr>
              <w:t>iei fiscale prin consolidarea managementului schimbării, realizarea reformei institu</w:t>
            </w:r>
            <w:r w:rsidRPr="00ED4043">
              <w:rPr>
                <w:rFonts w:ascii="Cambria Math" w:hAnsi="Cambria Math" w:cs="Cambria Math"/>
                <w:color w:val="000000" w:themeColor="text1"/>
                <w:sz w:val="20"/>
                <w:szCs w:val="20"/>
                <w:shd w:val="clear" w:color="auto" w:fill="FFFFFF"/>
              </w:rPr>
              <w:t>ț</w:t>
            </w:r>
            <w:r w:rsidRPr="00ED4043">
              <w:rPr>
                <w:rFonts w:ascii="Times New Roman" w:hAnsi="Times New Roman" w:cs="Times New Roman"/>
                <w:color w:val="000000" w:themeColor="text1"/>
                <w:sz w:val="20"/>
                <w:szCs w:val="20"/>
                <w:shd w:val="clear" w:color="auto" w:fill="FFFFFF"/>
              </w:rPr>
              <w:t xml:space="preserve">ionale </w:t>
            </w:r>
            <w:r w:rsidRPr="00ED4043">
              <w:rPr>
                <w:rFonts w:ascii="Cambria Math" w:hAnsi="Cambria Math" w:cs="Cambria Math"/>
                <w:color w:val="000000" w:themeColor="text1"/>
                <w:sz w:val="20"/>
                <w:szCs w:val="20"/>
                <w:shd w:val="clear" w:color="auto" w:fill="FFFFFF"/>
              </w:rPr>
              <w:t>ș</w:t>
            </w:r>
            <w:r w:rsidRPr="00ED4043">
              <w:rPr>
                <w:rFonts w:ascii="Times New Roman" w:hAnsi="Times New Roman" w:cs="Times New Roman"/>
                <w:color w:val="000000" w:themeColor="text1"/>
                <w:sz w:val="20"/>
                <w:szCs w:val="20"/>
                <w:shd w:val="clear" w:color="auto" w:fill="FFFFFF"/>
              </w:rPr>
              <w:t>i opera</w:t>
            </w:r>
            <w:r w:rsidRPr="00ED4043">
              <w:rPr>
                <w:rFonts w:ascii="Cambria Math" w:hAnsi="Cambria Math" w:cs="Cambria Math"/>
                <w:color w:val="000000" w:themeColor="text1"/>
                <w:sz w:val="20"/>
                <w:szCs w:val="20"/>
                <w:shd w:val="clear" w:color="auto" w:fill="FFFFFF"/>
              </w:rPr>
              <w:t>ț</w:t>
            </w:r>
            <w:r w:rsidRPr="00ED4043">
              <w:rPr>
                <w:rFonts w:ascii="Times New Roman" w:hAnsi="Times New Roman" w:cs="Times New Roman"/>
                <w:color w:val="000000" w:themeColor="text1"/>
                <w:sz w:val="20"/>
                <w:szCs w:val="20"/>
                <w:shd w:val="clear" w:color="auto" w:fill="FFFFFF"/>
              </w:rPr>
              <w:t xml:space="preserve">ionale, contribuirea la procesul de integrare europeană </w:t>
            </w:r>
            <w:r w:rsidRPr="00ED4043">
              <w:rPr>
                <w:rFonts w:ascii="Cambria Math" w:hAnsi="Cambria Math" w:cs="Cambria Math"/>
                <w:color w:val="000000" w:themeColor="text1"/>
                <w:sz w:val="20"/>
                <w:szCs w:val="20"/>
                <w:shd w:val="clear" w:color="auto" w:fill="FFFFFF"/>
              </w:rPr>
              <w:t>ș</w:t>
            </w:r>
            <w:r w:rsidRPr="00ED4043">
              <w:rPr>
                <w:rFonts w:ascii="Times New Roman" w:hAnsi="Times New Roman" w:cs="Times New Roman"/>
                <w:color w:val="000000" w:themeColor="text1"/>
                <w:sz w:val="20"/>
                <w:szCs w:val="20"/>
                <w:shd w:val="clear" w:color="auto" w:fill="FFFFFF"/>
              </w:rPr>
              <w:t>i modernizarea tehnologiilor informa</w:t>
            </w:r>
            <w:r w:rsidRPr="00ED4043">
              <w:rPr>
                <w:rFonts w:ascii="Cambria Math" w:hAnsi="Cambria Math" w:cs="Cambria Math"/>
                <w:color w:val="000000" w:themeColor="text1"/>
                <w:sz w:val="20"/>
                <w:szCs w:val="20"/>
                <w:shd w:val="clear" w:color="auto" w:fill="FFFFFF"/>
              </w:rPr>
              <w:t>ț</w:t>
            </w:r>
            <w:r w:rsidRPr="00ED4043">
              <w:rPr>
                <w:rFonts w:ascii="Times New Roman" w:hAnsi="Times New Roman" w:cs="Times New Roman"/>
                <w:color w:val="000000" w:themeColor="text1"/>
                <w:sz w:val="20"/>
                <w:szCs w:val="20"/>
                <w:shd w:val="clear" w:color="auto" w:fill="FFFFFF"/>
              </w:rPr>
              <w:t>ionale</w:t>
            </w:r>
          </w:p>
        </w:tc>
        <w:tc>
          <w:tcPr>
            <w:tcW w:w="255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L2. SL2.</w:t>
            </w:r>
            <w:r w:rsidRPr="00ED4043">
              <w:rPr>
                <w:rFonts w:ascii="Times New Roman" w:eastAsia="Times New Roman" w:hAnsi="Times New Roman" w:cs="Times New Roman"/>
                <w:color w:val="000000" w:themeColor="text1"/>
                <w:sz w:val="20"/>
                <w:szCs w:val="20"/>
              </w:rPr>
              <w:t xml:space="preserve">Modificarea legislaţiei în vederea aducerii actelor legislative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normative în corespundere cu  legea Serviciului Fiscal de Stat</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85"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Lege intrată în vigoare;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Hotărîre de Guvern intrată în vigoare</w:t>
            </w:r>
          </w:p>
        </w:tc>
        <w:tc>
          <w:tcPr>
            <w:tcW w:w="170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Ministerul Finanţelor;</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Inspectoratul Fiscal</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Principal de Stat;</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Ministerele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alte autorită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 publice centrale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rsidP="006B22A9">
            <w:pPr>
              <w:spacing w:after="0" w:line="240" w:lineRule="auto"/>
              <w:jc w:val="both"/>
              <w:rPr>
                <w:rFonts w:ascii="Times New Roman" w:eastAsia="Times New Roman" w:hAnsi="Times New Roman" w:cs="Times New Roman"/>
                <w:color w:val="000000" w:themeColor="text1"/>
                <w:sz w:val="20"/>
                <w:szCs w:val="20"/>
                <w:lang w:eastAsia="ru-RU"/>
              </w:rPr>
            </w:pPr>
            <w:r w:rsidRPr="00ED4043">
              <w:rPr>
                <w:rFonts w:ascii="Times New Roman" w:eastAsia="Times New Roman" w:hAnsi="Times New Roman" w:cs="Times New Roman"/>
                <w:color w:val="000000" w:themeColor="text1"/>
                <w:sz w:val="20"/>
                <w:szCs w:val="20"/>
                <w:lang w:eastAsia="ru-RU"/>
              </w:rPr>
              <w:t xml:space="preserve">Ministerul Finanţelor; </w:t>
            </w:r>
          </w:p>
          <w:p w:rsidR="00846EF2" w:rsidRPr="00ED4043" w:rsidRDefault="00846EF2" w:rsidP="006B22A9">
            <w:pPr>
              <w:spacing w:after="0" w:line="240" w:lineRule="auto"/>
              <w:jc w:val="both"/>
              <w:rPr>
                <w:rFonts w:ascii="Times New Roman" w:eastAsia="Times New Roman" w:hAnsi="Times New Roman" w:cs="Times New Roman"/>
                <w:color w:val="000000" w:themeColor="text1"/>
                <w:sz w:val="20"/>
                <w:szCs w:val="20"/>
                <w:lang w:eastAsia="ru-RU"/>
              </w:rPr>
            </w:pPr>
            <w:r w:rsidRPr="00ED4043">
              <w:rPr>
                <w:rFonts w:ascii="Times New Roman" w:eastAsia="Times New Roman" w:hAnsi="Times New Roman" w:cs="Times New Roman"/>
                <w:color w:val="000000" w:themeColor="text1"/>
                <w:sz w:val="20"/>
                <w:szCs w:val="20"/>
                <w:lang w:eastAsia="ru-RU"/>
              </w:rPr>
              <w:t>Serviciul Fiscal de Stat</w:t>
            </w:r>
          </w:p>
          <w:p w:rsidR="00846EF2" w:rsidRPr="00ED4043" w:rsidRDefault="00846EF2" w:rsidP="006B22A9">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lang w:eastAsia="ru-RU"/>
              </w:rPr>
              <w:t>Ministerele şi alte autorităţi publice centrale</w:t>
            </w:r>
          </w:p>
        </w:tc>
        <w:tc>
          <w:tcPr>
            <w:tcW w:w="1559"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6 luni după aprobarea legii Serviciului Fiscal de Stat</w:t>
            </w:r>
          </w:p>
        </w:tc>
        <w:tc>
          <w:tcPr>
            <w:tcW w:w="1701"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Din contul programelor bugetare ale autorităţii publice</w:t>
            </w:r>
          </w:p>
        </w:tc>
      </w:tr>
      <w:tr w:rsidR="00846EF2" w:rsidRPr="00ED4043" w:rsidTr="001063E5">
        <w:trPr>
          <w:gridAfter w:val="1"/>
          <w:wAfter w:w="63" w:type="dxa"/>
          <w:trHeight w:val="76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rsidP="006B22A9">
            <w:pPr>
              <w:spacing w:after="0" w:line="240" w:lineRule="auto"/>
              <w:jc w:val="both"/>
              <w:rPr>
                <w:rFonts w:ascii="Times New Roman" w:hAnsi="Times New Roman" w:cs="Times New Roman"/>
                <w:b/>
                <w:color w:val="000000" w:themeColor="text1"/>
                <w:sz w:val="20"/>
                <w:szCs w:val="20"/>
                <w:shd w:val="clear" w:color="auto" w:fill="FFFFFF"/>
              </w:rPr>
            </w:pPr>
            <w:r w:rsidRPr="00ED4043">
              <w:rPr>
                <w:rFonts w:ascii="Times New Roman" w:hAnsi="Times New Roman" w:cs="Times New Roman"/>
                <w:b/>
                <w:color w:val="000000" w:themeColor="text1"/>
                <w:sz w:val="20"/>
                <w:szCs w:val="20"/>
                <w:shd w:val="clear" w:color="auto" w:fill="FFFFFF"/>
              </w:rPr>
              <w:t xml:space="preserve">2.6 Dezvoltarea economică </w:t>
            </w:r>
            <w:r w:rsidRPr="00ED4043">
              <w:rPr>
                <w:rFonts w:ascii="Cambria Math" w:hAnsi="Cambria Math" w:cs="Cambria Math"/>
                <w:b/>
                <w:color w:val="000000" w:themeColor="text1"/>
                <w:sz w:val="20"/>
                <w:szCs w:val="20"/>
                <w:shd w:val="clear" w:color="auto" w:fill="FFFFFF"/>
              </w:rPr>
              <w:t>ș</w:t>
            </w:r>
            <w:r w:rsidRPr="00ED4043">
              <w:rPr>
                <w:rFonts w:ascii="Times New Roman" w:hAnsi="Times New Roman" w:cs="Times New Roman"/>
                <w:b/>
                <w:color w:val="000000" w:themeColor="text1"/>
                <w:sz w:val="20"/>
                <w:szCs w:val="20"/>
                <w:shd w:val="clear" w:color="auto" w:fill="FFFFFF"/>
              </w:rPr>
              <w:t>i oportunită</w:t>
            </w:r>
            <w:r w:rsidRPr="00ED4043">
              <w:rPr>
                <w:rFonts w:ascii="Cambria Math" w:hAnsi="Cambria Math" w:cs="Cambria Math"/>
                <w:b/>
                <w:color w:val="000000" w:themeColor="text1"/>
                <w:sz w:val="20"/>
                <w:szCs w:val="20"/>
                <w:shd w:val="clear" w:color="auto" w:fill="FFFFFF"/>
              </w:rPr>
              <w:t>ț</w:t>
            </w:r>
            <w:r w:rsidRPr="00ED4043">
              <w:rPr>
                <w:rFonts w:ascii="Times New Roman" w:hAnsi="Times New Roman" w:cs="Times New Roman"/>
                <w:b/>
                <w:color w:val="000000" w:themeColor="text1"/>
                <w:sz w:val="20"/>
                <w:szCs w:val="20"/>
                <w:shd w:val="clear" w:color="auto" w:fill="FFFFFF"/>
              </w:rPr>
              <w:t>ile de pia</w:t>
            </w:r>
            <w:r w:rsidRPr="00ED4043">
              <w:rPr>
                <w:rFonts w:ascii="Cambria Math" w:hAnsi="Cambria Math" w:cs="Cambria Math"/>
                <w:b/>
                <w:color w:val="000000" w:themeColor="text1"/>
                <w:sz w:val="20"/>
                <w:szCs w:val="20"/>
                <w:shd w:val="clear" w:color="auto" w:fill="FFFFFF"/>
              </w:rPr>
              <w:t>ț</w:t>
            </w:r>
            <w:r w:rsidRPr="00ED4043">
              <w:rPr>
                <w:rFonts w:ascii="Times New Roman" w:hAnsi="Times New Roman" w:cs="Times New Roman"/>
                <w:b/>
                <w:color w:val="000000" w:themeColor="text1"/>
                <w:sz w:val="20"/>
                <w:szCs w:val="20"/>
                <w:shd w:val="clear" w:color="auto" w:fill="FFFFFF"/>
              </w:rPr>
              <w:t>ă</w:t>
            </w:r>
          </w:p>
          <w:p w:rsidR="00846EF2" w:rsidRPr="00ED4043" w:rsidRDefault="00846EF2" w:rsidP="006B22A9">
            <w:pPr>
              <w:spacing w:after="0" w:line="240" w:lineRule="auto"/>
              <w:jc w:val="both"/>
              <w:rPr>
                <w:rFonts w:ascii="Times New Roman" w:hAnsi="Times New Roman" w:cs="Times New Roman"/>
                <w:i/>
                <w:color w:val="000000" w:themeColor="text1"/>
                <w:sz w:val="20"/>
                <w:szCs w:val="20"/>
                <w:shd w:val="clear" w:color="auto" w:fill="FFFFFF"/>
              </w:rPr>
            </w:pPr>
            <w:r w:rsidRPr="00ED4043">
              <w:rPr>
                <w:rFonts w:ascii="Times New Roman" w:hAnsi="Times New Roman" w:cs="Times New Roman"/>
                <w:i/>
                <w:color w:val="000000" w:themeColor="text1"/>
                <w:sz w:val="20"/>
                <w:szCs w:val="20"/>
                <w:shd w:val="clear" w:color="auto" w:fill="FFFFFF"/>
              </w:rPr>
              <w:t>Fiscalitatea</w:t>
            </w:r>
          </w:p>
          <w:p w:rsidR="00846EF2" w:rsidRPr="00ED4043" w:rsidRDefault="00846EF2" w:rsidP="006B22A9">
            <w:pPr>
              <w:spacing w:after="0" w:line="240" w:lineRule="auto"/>
              <w:jc w:val="both"/>
              <w:rPr>
                <w:rFonts w:ascii="Times New Roman" w:hAnsi="Times New Roman" w:cs="Times New Roman"/>
                <w:i/>
                <w:color w:val="000000" w:themeColor="text1"/>
                <w:sz w:val="20"/>
                <w:szCs w:val="20"/>
                <w:shd w:val="clear" w:color="auto" w:fill="FFFFFF"/>
              </w:rPr>
            </w:pPr>
          </w:p>
          <w:p w:rsidR="00846EF2" w:rsidRPr="00ED4043" w:rsidRDefault="00846EF2" w:rsidP="006B22A9">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hAnsi="Times New Roman" w:cs="Times New Roman"/>
                <w:b/>
                <w:color w:val="000000" w:themeColor="text1"/>
                <w:sz w:val="20"/>
                <w:szCs w:val="20"/>
                <w:shd w:val="clear" w:color="auto" w:fill="FFFFFF"/>
              </w:rPr>
              <w:t>–</w:t>
            </w:r>
            <w:r w:rsidRPr="00ED4043">
              <w:rPr>
                <w:rFonts w:ascii="Times New Roman" w:hAnsi="Times New Roman" w:cs="Times New Roman"/>
                <w:b/>
                <w:color w:val="000000" w:themeColor="text1"/>
                <w:sz w:val="20"/>
                <w:szCs w:val="20"/>
                <w:shd w:val="clear" w:color="auto" w:fill="FFFFFF"/>
              </w:rPr>
              <w:tab/>
            </w:r>
            <w:r w:rsidRPr="00ED4043">
              <w:rPr>
                <w:rFonts w:ascii="Times New Roman" w:hAnsi="Times New Roman" w:cs="Times New Roman"/>
                <w:color w:val="000000" w:themeColor="text1"/>
                <w:sz w:val="20"/>
                <w:szCs w:val="20"/>
                <w:shd w:val="clear" w:color="auto" w:fill="FFFFFF"/>
              </w:rPr>
              <w:t xml:space="preserve">adoptarea </w:t>
            </w:r>
            <w:r w:rsidRPr="00ED4043">
              <w:rPr>
                <w:rFonts w:ascii="Times New Roman" w:hAnsi="Times New Roman" w:cs="Times New Roman"/>
                <w:color w:val="000000" w:themeColor="text1"/>
                <w:sz w:val="20"/>
                <w:szCs w:val="20"/>
                <w:shd w:val="clear" w:color="auto" w:fill="FFFFFF"/>
              </w:rPr>
              <w:lastRenderedPageBreak/>
              <w:t xml:space="preserve">de măsuri vizând asigurarea impunerii </w:t>
            </w:r>
            <w:r w:rsidRPr="00ED4043">
              <w:rPr>
                <w:rFonts w:ascii="Cambria Math" w:hAnsi="Cambria Math" w:cs="Cambria Math"/>
                <w:color w:val="000000" w:themeColor="text1"/>
                <w:sz w:val="20"/>
                <w:szCs w:val="20"/>
                <w:shd w:val="clear" w:color="auto" w:fill="FFFFFF"/>
              </w:rPr>
              <w:t>ș</w:t>
            </w:r>
            <w:r w:rsidRPr="00ED4043">
              <w:rPr>
                <w:rFonts w:ascii="Times New Roman" w:hAnsi="Times New Roman" w:cs="Times New Roman"/>
                <w:color w:val="000000" w:themeColor="text1"/>
                <w:sz w:val="20"/>
                <w:szCs w:val="20"/>
                <w:shd w:val="clear" w:color="auto" w:fill="FFFFFF"/>
              </w:rPr>
              <w:t xml:space="preserve">i colectării echitabile </w:t>
            </w:r>
            <w:r w:rsidRPr="00ED4043">
              <w:rPr>
                <w:rFonts w:ascii="Cambria Math" w:hAnsi="Cambria Math" w:cs="Cambria Math"/>
                <w:color w:val="000000" w:themeColor="text1"/>
                <w:sz w:val="20"/>
                <w:szCs w:val="20"/>
                <w:shd w:val="clear" w:color="auto" w:fill="FFFFFF"/>
              </w:rPr>
              <w:t>ș</w:t>
            </w:r>
            <w:r w:rsidRPr="00ED4043">
              <w:rPr>
                <w:rFonts w:ascii="Times New Roman" w:hAnsi="Times New Roman" w:cs="Times New Roman"/>
                <w:color w:val="000000" w:themeColor="text1"/>
                <w:sz w:val="20"/>
                <w:szCs w:val="20"/>
                <w:shd w:val="clear" w:color="auto" w:fill="FFFFFF"/>
              </w:rPr>
              <w:t>i eficiente a impozitelor directe</w:t>
            </w:r>
          </w:p>
        </w:tc>
        <w:tc>
          <w:tcPr>
            <w:tcW w:w="255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lastRenderedPageBreak/>
              <w:t>I1.</w:t>
            </w:r>
            <w:r w:rsidRPr="00ED4043">
              <w:rPr>
                <w:rFonts w:ascii="Times New Roman" w:eastAsia="Times New Roman" w:hAnsi="Times New Roman" w:cs="Times New Roman"/>
                <w:color w:val="000000" w:themeColor="text1"/>
                <w:sz w:val="20"/>
                <w:szCs w:val="20"/>
              </w:rPr>
              <w:t xml:space="preserve"> Elaborarea sistemului informaţional automatizat, care va permite gestionarea managementului riscurilor de conformare</w:t>
            </w:r>
          </w:p>
        </w:tc>
        <w:tc>
          <w:tcPr>
            <w:tcW w:w="1985"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Specificaţii tehnice aprobate;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Sistem informaţional elaborat şi implementat</w:t>
            </w:r>
          </w:p>
        </w:tc>
        <w:tc>
          <w:tcPr>
            <w:tcW w:w="170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Inspectoratul Fiscal</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Principal de Stat</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rsidP="006B22A9">
            <w:pPr>
              <w:spacing w:after="0" w:line="240" w:lineRule="auto"/>
              <w:jc w:val="both"/>
              <w:rPr>
                <w:rFonts w:ascii="Times New Roman" w:eastAsia="Times New Roman" w:hAnsi="Times New Roman" w:cs="Times New Roman"/>
                <w:color w:val="000000" w:themeColor="text1"/>
                <w:sz w:val="20"/>
                <w:szCs w:val="20"/>
                <w:lang w:eastAsia="ru-RU"/>
              </w:rPr>
            </w:pPr>
            <w:r w:rsidRPr="00ED4043">
              <w:rPr>
                <w:rFonts w:ascii="Times New Roman" w:eastAsia="Times New Roman" w:hAnsi="Times New Roman" w:cs="Times New Roman"/>
                <w:color w:val="000000" w:themeColor="text1"/>
                <w:sz w:val="20"/>
                <w:szCs w:val="20"/>
                <w:lang w:eastAsia="ru-RU"/>
              </w:rPr>
              <w:t>Serviciul Fiscal de Stat</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 2018</w:t>
            </w:r>
          </w:p>
        </w:tc>
        <w:tc>
          <w:tcPr>
            <w:tcW w:w="1701"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Din contul programelor bugetare ale autorităţii publice</w:t>
            </w:r>
          </w:p>
        </w:tc>
      </w:tr>
      <w:tr w:rsidR="00846EF2" w:rsidRPr="00ED4043" w:rsidTr="001063E5">
        <w:trPr>
          <w:gridAfter w:val="1"/>
          <w:wAfter w:w="63" w:type="dxa"/>
          <w:trHeight w:val="164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rsidP="006B22A9">
            <w:pPr>
              <w:spacing w:after="0" w:line="240" w:lineRule="auto"/>
              <w:jc w:val="both"/>
              <w:rPr>
                <w:rFonts w:ascii="Times New Roman" w:hAnsi="Times New Roman" w:cs="Times New Roman"/>
                <w:b/>
                <w:color w:val="000000" w:themeColor="text1"/>
                <w:sz w:val="20"/>
                <w:szCs w:val="20"/>
                <w:shd w:val="clear" w:color="auto" w:fill="FFFFFF"/>
              </w:rPr>
            </w:pPr>
            <w:r w:rsidRPr="00ED4043">
              <w:rPr>
                <w:rFonts w:ascii="Times New Roman" w:hAnsi="Times New Roman" w:cs="Times New Roman"/>
                <w:b/>
                <w:color w:val="000000" w:themeColor="text1"/>
                <w:sz w:val="20"/>
                <w:szCs w:val="20"/>
                <w:shd w:val="clear" w:color="auto" w:fill="FFFFFF"/>
              </w:rPr>
              <w:t xml:space="preserve">2.6 Dezvoltarea economică </w:t>
            </w:r>
            <w:r w:rsidRPr="00ED4043">
              <w:rPr>
                <w:rFonts w:ascii="Cambria Math" w:hAnsi="Cambria Math" w:cs="Cambria Math"/>
                <w:b/>
                <w:color w:val="000000" w:themeColor="text1"/>
                <w:sz w:val="20"/>
                <w:szCs w:val="20"/>
                <w:shd w:val="clear" w:color="auto" w:fill="FFFFFF"/>
              </w:rPr>
              <w:t>ș</w:t>
            </w:r>
            <w:r w:rsidRPr="00ED4043">
              <w:rPr>
                <w:rFonts w:ascii="Times New Roman" w:hAnsi="Times New Roman" w:cs="Times New Roman"/>
                <w:b/>
                <w:color w:val="000000" w:themeColor="text1"/>
                <w:sz w:val="20"/>
                <w:szCs w:val="20"/>
                <w:shd w:val="clear" w:color="auto" w:fill="FFFFFF"/>
              </w:rPr>
              <w:t>i oportunită</w:t>
            </w:r>
            <w:r w:rsidRPr="00ED4043">
              <w:rPr>
                <w:rFonts w:ascii="Cambria Math" w:hAnsi="Cambria Math" w:cs="Cambria Math"/>
                <w:b/>
                <w:color w:val="000000" w:themeColor="text1"/>
                <w:sz w:val="20"/>
                <w:szCs w:val="20"/>
                <w:shd w:val="clear" w:color="auto" w:fill="FFFFFF"/>
              </w:rPr>
              <w:t>ț</w:t>
            </w:r>
            <w:r w:rsidRPr="00ED4043">
              <w:rPr>
                <w:rFonts w:ascii="Times New Roman" w:hAnsi="Times New Roman" w:cs="Times New Roman"/>
                <w:b/>
                <w:color w:val="000000" w:themeColor="text1"/>
                <w:sz w:val="20"/>
                <w:szCs w:val="20"/>
                <w:shd w:val="clear" w:color="auto" w:fill="FFFFFF"/>
              </w:rPr>
              <w:t>ile de pia</w:t>
            </w:r>
            <w:r w:rsidRPr="00ED4043">
              <w:rPr>
                <w:rFonts w:ascii="Cambria Math" w:hAnsi="Cambria Math" w:cs="Cambria Math"/>
                <w:b/>
                <w:color w:val="000000" w:themeColor="text1"/>
                <w:sz w:val="20"/>
                <w:szCs w:val="20"/>
                <w:shd w:val="clear" w:color="auto" w:fill="FFFFFF"/>
              </w:rPr>
              <w:t>ț</w:t>
            </w:r>
            <w:r w:rsidRPr="00ED4043">
              <w:rPr>
                <w:rFonts w:ascii="Times New Roman" w:hAnsi="Times New Roman" w:cs="Times New Roman"/>
                <w:b/>
                <w:color w:val="000000" w:themeColor="text1"/>
                <w:sz w:val="20"/>
                <w:szCs w:val="20"/>
                <w:shd w:val="clear" w:color="auto" w:fill="FFFFFF"/>
              </w:rPr>
              <w:t>ă</w:t>
            </w:r>
          </w:p>
          <w:p w:rsidR="00846EF2" w:rsidRPr="00ED4043" w:rsidRDefault="00846EF2" w:rsidP="006B22A9">
            <w:pPr>
              <w:spacing w:after="0" w:line="240" w:lineRule="auto"/>
              <w:jc w:val="both"/>
              <w:rPr>
                <w:rFonts w:ascii="Times New Roman" w:hAnsi="Times New Roman" w:cs="Times New Roman"/>
                <w:i/>
                <w:color w:val="000000" w:themeColor="text1"/>
                <w:sz w:val="20"/>
                <w:szCs w:val="20"/>
                <w:shd w:val="clear" w:color="auto" w:fill="FFFFFF"/>
              </w:rPr>
            </w:pPr>
            <w:r w:rsidRPr="00ED4043">
              <w:rPr>
                <w:rFonts w:ascii="Times New Roman" w:hAnsi="Times New Roman" w:cs="Times New Roman"/>
                <w:i/>
                <w:color w:val="000000" w:themeColor="text1"/>
                <w:sz w:val="20"/>
                <w:szCs w:val="20"/>
                <w:shd w:val="clear" w:color="auto" w:fill="FFFFFF"/>
              </w:rPr>
              <w:t>Fiscalitatea</w:t>
            </w:r>
          </w:p>
          <w:p w:rsidR="00846EF2" w:rsidRPr="00ED4043" w:rsidRDefault="00846EF2" w:rsidP="006B22A9">
            <w:pPr>
              <w:spacing w:after="0" w:line="240" w:lineRule="auto"/>
              <w:jc w:val="both"/>
              <w:rPr>
                <w:rFonts w:ascii="Times New Roman" w:hAnsi="Times New Roman" w:cs="Times New Roman"/>
                <w:i/>
                <w:color w:val="000000" w:themeColor="text1"/>
                <w:sz w:val="20"/>
                <w:szCs w:val="20"/>
                <w:shd w:val="clear" w:color="auto" w:fill="FFFFFF"/>
              </w:rPr>
            </w:pPr>
          </w:p>
          <w:p w:rsidR="00846EF2" w:rsidRPr="00ED4043" w:rsidRDefault="00846EF2" w:rsidP="006B22A9">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hAnsi="Times New Roman" w:cs="Times New Roman"/>
                <w:b/>
                <w:color w:val="000000" w:themeColor="text1"/>
                <w:sz w:val="20"/>
                <w:szCs w:val="20"/>
                <w:shd w:val="clear" w:color="auto" w:fill="FFFFFF"/>
              </w:rPr>
              <w:t>–</w:t>
            </w:r>
            <w:r w:rsidRPr="00ED4043">
              <w:rPr>
                <w:rFonts w:ascii="Times New Roman" w:hAnsi="Times New Roman" w:cs="Times New Roman"/>
                <w:b/>
                <w:color w:val="000000" w:themeColor="text1"/>
                <w:sz w:val="20"/>
                <w:szCs w:val="20"/>
                <w:shd w:val="clear" w:color="auto" w:fill="FFFFFF"/>
              </w:rPr>
              <w:tab/>
            </w:r>
            <w:r w:rsidRPr="00ED4043">
              <w:rPr>
                <w:rFonts w:ascii="Times New Roman" w:hAnsi="Times New Roman" w:cs="Times New Roman"/>
                <w:color w:val="000000" w:themeColor="text1"/>
                <w:sz w:val="20"/>
                <w:szCs w:val="20"/>
                <w:shd w:val="clear" w:color="auto" w:fill="FFFFFF"/>
              </w:rPr>
              <w:t>îmbunătă</w:t>
            </w:r>
            <w:r w:rsidRPr="00ED4043">
              <w:rPr>
                <w:rFonts w:ascii="Cambria Math" w:hAnsi="Cambria Math" w:cs="Cambria Math"/>
                <w:color w:val="000000" w:themeColor="text1"/>
                <w:sz w:val="20"/>
                <w:szCs w:val="20"/>
                <w:shd w:val="clear" w:color="auto" w:fill="FFFFFF"/>
              </w:rPr>
              <w:t>ț</w:t>
            </w:r>
            <w:r w:rsidRPr="00ED4043">
              <w:rPr>
                <w:rFonts w:ascii="Times New Roman" w:hAnsi="Times New Roman" w:cs="Times New Roman"/>
                <w:color w:val="000000" w:themeColor="text1"/>
                <w:sz w:val="20"/>
                <w:szCs w:val="20"/>
                <w:shd w:val="clear" w:color="auto" w:fill="FFFFFF"/>
              </w:rPr>
              <w:t>irea capacită</w:t>
            </w:r>
            <w:r w:rsidRPr="00ED4043">
              <w:rPr>
                <w:rFonts w:ascii="Cambria Math" w:hAnsi="Cambria Math" w:cs="Cambria Math"/>
                <w:color w:val="000000" w:themeColor="text1"/>
                <w:sz w:val="20"/>
                <w:szCs w:val="20"/>
                <w:shd w:val="clear" w:color="auto" w:fill="FFFFFF"/>
              </w:rPr>
              <w:t>ț</w:t>
            </w:r>
            <w:r w:rsidRPr="00ED4043">
              <w:rPr>
                <w:rFonts w:ascii="Times New Roman" w:hAnsi="Times New Roman" w:cs="Times New Roman"/>
                <w:color w:val="000000" w:themeColor="text1"/>
                <w:sz w:val="20"/>
                <w:szCs w:val="20"/>
                <w:shd w:val="clear" w:color="auto" w:fill="FFFFFF"/>
              </w:rPr>
              <w:t>ii administra</w:t>
            </w:r>
            <w:r w:rsidRPr="00ED4043">
              <w:rPr>
                <w:rFonts w:ascii="Cambria Math" w:hAnsi="Cambria Math" w:cs="Cambria Math"/>
                <w:color w:val="000000" w:themeColor="text1"/>
                <w:sz w:val="20"/>
                <w:szCs w:val="20"/>
                <w:shd w:val="clear" w:color="auto" w:fill="FFFFFF"/>
              </w:rPr>
              <w:t>ț</w:t>
            </w:r>
            <w:r w:rsidRPr="00ED4043">
              <w:rPr>
                <w:rFonts w:ascii="Times New Roman" w:hAnsi="Times New Roman" w:cs="Times New Roman"/>
                <w:color w:val="000000" w:themeColor="text1"/>
                <w:sz w:val="20"/>
                <w:szCs w:val="20"/>
                <w:shd w:val="clear" w:color="auto" w:fill="FFFFFF"/>
              </w:rPr>
              <w:t xml:space="preserve">iei fiscale în scopul evitării acumulării arieratelor, asigurării colectării eficace a impozitelor </w:t>
            </w:r>
            <w:r w:rsidRPr="00ED4043">
              <w:rPr>
                <w:rFonts w:ascii="Cambria Math" w:hAnsi="Cambria Math" w:cs="Cambria Math"/>
                <w:color w:val="000000" w:themeColor="text1"/>
                <w:sz w:val="20"/>
                <w:szCs w:val="20"/>
                <w:shd w:val="clear" w:color="auto" w:fill="FFFFFF"/>
              </w:rPr>
              <w:t>ș</w:t>
            </w:r>
            <w:r w:rsidRPr="00ED4043">
              <w:rPr>
                <w:rFonts w:ascii="Times New Roman" w:hAnsi="Times New Roman" w:cs="Times New Roman"/>
                <w:color w:val="000000" w:themeColor="text1"/>
                <w:sz w:val="20"/>
                <w:szCs w:val="20"/>
                <w:shd w:val="clear" w:color="auto" w:fill="FFFFFF"/>
              </w:rPr>
              <w:t xml:space="preserve">i consolidării combaterii fraudei fiscale </w:t>
            </w:r>
            <w:r w:rsidRPr="00ED4043">
              <w:rPr>
                <w:rFonts w:ascii="Cambria Math" w:hAnsi="Cambria Math" w:cs="Cambria Math"/>
                <w:color w:val="000000" w:themeColor="text1"/>
                <w:sz w:val="20"/>
                <w:szCs w:val="20"/>
                <w:shd w:val="clear" w:color="auto" w:fill="FFFFFF"/>
              </w:rPr>
              <w:t>ș</w:t>
            </w:r>
            <w:r w:rsidRPr="00ED4043">
              <w:rPr>
                <w:rFonts w:ascii="Times New Roman" w:hAnsi="Times New Roman" w:cs="Times New Roman"/>
                <w:color w:val="000000" w:themeColor="text1"/>
                <w:sz w:val="20"/>
                <w:szCs w:val="20"/>
                <w:shd w:val="clear" w:color="auto" w:fill="FFFFFF"/>
              </w:rPr>
              <w:t>i evitării obliga</w:t>
            </w:r>
            <w:r w:rsidRPr="00ED4043">
              <w:rPr>
                <w:rFonts w:ascii="Cambria Math" w:hAnsi="Cambria Math" w:cs="Cambria Math"/>
                <w:color w:val="000000" w:themeColor="text1"/>
                <w:sz w:val="20"/>
                <w:szCs w:val="20"/>
                <w:shd w:val="clear" w:color="auto" w:fill="FFFFFF"/>
              </w:rPr>
              <w:t>ț</w:t>
            </w:r>
            <w:r w:rsidRPr="00ED4043">
              <w:rPr>
                <w:rFonts w:ascii="Times New Roman" w:hAnsi="Times New Roman" w:cs="Times New Roman"/>
                <w:color w:val="000000" w:themeColor="text1"/>
                <w:sz w:val="20"/>
                <w:szCs w:val="20"/>
                <w:shd w:val="clear" w:color="auto" w:fill="FFFFFF"/>
              </w:rPr>
              <w:t>iilor fiscale</w:t>
            </w:r>
          </w:p>
        </w:tc>
        <w:tc>
          <w:tcPr>
            <w:tcW w:w="255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I2.</w:t>
            </w:r>
            <w:r w:rsidRPr="00ED4043">
              <w:rPr>
                <w:rFonts w:ascii="Times New Roman" w:eastAsia="Times New Roman" w:hAnsi="Times New Roman" w:cs="Times New Roman"/>
                <w:color w:val="000000" w:themeColor="text1"/>
                <w:sz w:val="20"/>
                <w:szCs w:val="20"/>
              </w:rPr>
              <w:t xml:space="preserve"> Implementarea sistemului informaţional automatizat „Managementul cazurilor”</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985"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Sarcină tehnică elaborată;</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6 din 8 module implementate în termen (cel pu</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in 80% de executare a obiectivului)</w:t>
            </w:r>
          </w:p>
        </w:tc>
        <w:tc>
          <w:tcPr>
            <w:tcW w:w="170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Inspectoratul Fiscal</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Principal de Stat</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rsidP="006B22A9">
            <w:pPr>
              <w:spacing w:after="0" w:line="240" w:lineRule="auto"/>
              <w:jc w:val="both"/>
              <w:rPr>
                <w:rFonts w:ascii="Times New Roman" w:eastAsia="Times New Roman" w:hAnsi="Times New Roman" w:cs="Times New Roman"/>
                <w:color w:val="000000" w:themeColor="text1"/>
                <w:sz w:val="20"/>
                <w:szCs w:val="20"/>
                <w:lang w:eastAsia="ru-RU"/>
              </w:rPr>
            </w:pPr>
            <w:r w:rsidRPr="00ED4043">
              <w:rPr>
                <w:rFonts w:ascii="Times New Roman" w:eastAsia="Times New Roman" w:hAnsi="Times New Roman" w:cs="Times New Roman"/>
                <w:color w:val="000000" w:themeColor="text1"/>
                <w:sz w:val="20"/>
                <w:szCs w:val="20"/>
                <w:lang w:eastAsia="ru-RU"/>
              </w:rPr>
              <w:t>Serviciul Fiscal de Stat</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tc>
        <w:tc>
          <w:tcPr>
            <w:tcW w:w="1701"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Sursă externă de finanţare</w:t>
            </w:r>
          </w:p>
        </w:tc>
      </w:tr>
      <w:tr w:rsidR="00846EF2" w:rsidRPr="00ED4043" w:rsidTr="001063E5">
        <w:trPr>
          <w:gridAfter w:val="1"/>
          <w:wAfter w:w="63" w:type="dxa"/>
          <w:trHeight w:val="4246"/>
          <w:jc w:val="center"/>
        </w:trPr>
        <w:tc>
          <w:tcPr>
            <w:tcW w:w="893" w:type="dxa"/>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lastRenderedPageBreak/>
              <w:t>55</w:t>
            </w:r>
          </w:p>
        </w:tc>
        <w:tc>
          <w:tcPr>
            <w:tcW w:w="2463" w:type="dxa"/>
            <w:gridSpan w:val="9"/>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Păr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ile î</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dezvoltă cooperarea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î</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armonizează politicile în ceea ce prive</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te contracararea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combaterea fraudei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a contrabandei cu produse supuse accizelor. Cooperarea include, printre altele, aproprierea treptată a ratelor accizelor la produse din tutun, în măsura posibilului, </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inînd seama de constrîngerile contextului regional, inclusiv printr-un dialog la nivel regional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în conformitate cu Conven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ia-cadru pentru controlul tutunului a Organiza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iei Mondiale a Sănătă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din 2003 (CCCT a OMS). În acest scop, păr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ile depun eforturi să î</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consolideze cooperarea în context regional</w:t>
            </w:r>
          </w:p>
        </w:tc>
        <w:tc>
          <w:tcPr>
            <w:tcW w:w="1843" w:type="dxa"/>
            <w:gridSpan w:val="2"/>
          </w:tcPr>
          <w:p w:rsidR="00846EF2" w:rsidRPr="00ED4043" w:rsidRDefault="00846EF2" w:rsidP="006B22A9">
            <w:pPr>
              <w:spacing w:after="0" w:line="240" w:lineRule="auto"/>
              <w:jc w:val="both"/>
              <w:rPr>
                <w:rFonts w:ascii="Times New Roman" w:hAnsi="Times New Roman" w:cs="Times New Roman"/>
                <w:b/>
                <w:color w:val="000000" w:themeColor="text1"/>
                <w:sz w:val="20"/>
                <w:szCs w:val="20"/>
              </w:rPr>
            </w:pPr>
            <w:r w:rsidRPr="00ED4043">
              <w:rPr>
                <w:rFonts w:ascii="Times New Roman" w:hAnsi="Times New Roman" w:cs="Times New Roman"/>
                <w:b/>
                <w:color w:val="000000" w:themeColor="text1"/>
                <w:sz w:val="20"/>
                <w:szCs w:val="20"/>
              </w:rPr>
              <w:t>2.6. Dezvoltarea economică şi condiţiile de piaţă</w:t>
            </w:r>
          </w:p>
          <w:p w:rsidR="00846EF2" w:rsidRPr="00ED4043" w:rsidRDefault="00846EF2" w:rsidP="006B22A9">
            <w:pPr>
              <w:spacing w:after="0" w:line="240" w:lineRule="auto"/>
              <w:jc w:val="both"/>
              <w:rPr>
                <w:rFonts w:ascii="Times New Roman" w:hAnsi="Times New Roman" w:cs="Times New Roman"/>
                <w:i/>
                <w:color w:val="000000" w:themeColor="text1"/>
                <w:sz w:val="20"/>
                <w:szCs w:val="20"/>
              </w:rPr>
            </w:pPr>
            <w:r w:rsidRPr="00ED4043">
              <w:rPr>
                <w:rFonts w:ascii="Times New Roman" w:hAnsi="Times New Roman" w:cs="Times New Roman"/>
                <w:i/>
                <w:color w:val="000000" w:themeColor="text1"/>
                <w:sz w:val="20"/>
                <w:szCs w:val="20"/>
              </w:rPr>
              <w:t>Fiscalitatea</w:t>
            </w:r>
          </w:p>
          <w:p w:rsidR="00846EF2" w:rsidRPr="00ED4043" w:rsidRDefault="00846EF2" w:rsidP="006B22A9">
            <w:pPr>
              <w:spacing w:after="0" w:line="240" w:lineRule="auto"/>
              <w:jc w:val="both"/>
              <w:rPr>
                <w:rFonts w:ascii="Times New Roman" w:hAnsi="Times New Roman" w:cs="Times New Roman"/>
                <w:i/>
                <w:color w:val="000000" w:themeColor="text1"/>
                <w:sz w:val="20"/>
                <w:szCs w:val="20"/>
              </w:rPr>
            </w:pPr>
          </w:p>
          <w:p w:rsidR="00846EF2" w:rsidRPr="00ED4043" w:rsidRDefault="00846EF2" w:rsidP="006B22A9">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hAnsi="Times New Roman" w:cs="Times New Roman"/>
                <w:color w:val="000000" w:themeColor="text1"/>
                <w:sz w:val="20"/>
                <w:szCs w:val="20"/>
              </w:rPr>
              <w:t xml:space="preserve">- Adoptarea de măsuri de armonizare a politicilor de combatere a fraudei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a contrabandei cu produse supuse accizelor.</w:t>
            </w:r>
          </w:p>
        </w:tc>
        <w:tc>
          <w:tcPr>
            <w:tcW w:w="255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LT1.</w:t>
            </w:r>
            <w:r w:rsidRPr="00ED4043">
              <w:rPr>
                <w:rFonts w:ascii="Times New Roman" w:eastAsia="Times New Roman" w:hAnsi="Times New Roman" w:cs="Times New Roman"/>
                <w:color w:val="000000" w:themeColor="text1"/>
                <w:sz w:val="20"/>
                <w:szCs w:val="20"/>
              </w:rPr>
              <w:t xml:space="preserve"> </w:t>
            </w:r>
            <w:r w:rsidRPr="00ED4043">
              <w:rPr>
                <w:rFonts w:ascii="Times New Roman" w:eastAsia="Times New Roman" w:hAnsi="Times New Roman" w:cs="Times New Roman"/>
                <w:b/>
                <w:color w:val="000000" w:themeColor="text1"/>
                <w:sz w:val="20"/>
                <w:szCs w:val="20"/>
              </w:rPr>
              <w:t>Act de modificare</w:t>
            </w:r>
            <w:r w:rsidRPr="00ED4043">
              <w:rPr>
                <w:rFonts w:ascii="Times New Roman" w:eastAsia="Times New Roman" w:hAnsi="Times New Roman" w:cs="Times New Roman"/>
                <w:color w:val="000000" w:themeColor="text1"/>
                <w:sz w:val="20"/>
                <w:szCs w:val="20"/>
              </w:rPr>
              <w:t xml:space="preserve">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Proiectul  de lege pentru modificarea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completarea Codului fiscal nr.1163-XIII din 24 aprilie 1997, majorarea graduală a cotei accizelor pentru </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igaretele cu filtru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fără filtru.</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Directiva 2011/64/UE </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Lege intrată în vigoare</w:t>
            </w:r>
          </w:p>
        </w:tc>
        <w:tc>
          <w:tcPr>
            <w:tcW w:w="170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Ministerul Finanţelor</w:t>
            </w:r>
          </w:p>
        </w:tc>
        <w:tc>
          <w:tcPr>
            <w:tcW w:w="1559"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2017;</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2018;</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Acordul de Asociere (Anexa VI la capitolul 8)</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Ratele – 2025</w:t>
            </w: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Din contul programelor bugetare ale autorităţilor publice</w:t>
            </w:r>
          </w:p>
        </w:tc>
      </w:tr>
      <w:tr w:rsidR="00846EF2" w:rsidRPr="00ED4043" w:rsidTr="001063E5">
        <w:trPr>
          <w:gridAfter w:val="1"/>
          <w:wAfter w:w="63" w:type="dxa"/>
          <w:trHeight w:val="4246"/>
          <w:jc w:val="center"/>
        </w:trPr>
        <w:tc>
          <w:tcPr>
            <w:tcW w:w="893" w:type="dxa"/>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vMerge/>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hAnsi="Times New Roman" w:cs="Times New Roman"/>
                <w:color w:val="000000" w:themeColor="text1"/>
                <w:sz w:val="20"/>
                <w:szCs w:val="20"/>
              </w:rPr>
              <w:t xml:space="preserve">- Adoptarea de măsuri vizând asigurarea impunerii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 xml:space="preserve">i colectării echitabile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eficiente a impozitelor directe;</w:t>
            </w:r>
          </w:p>
        </w:tc>
        <w:tc>
          <w:tcPr>
            <w:tcW w:w="255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bCs/>
                <w:color w:val="000000" w:themeColor="text1"/>
                <w:sz w:val="20"/>
                <w:szCs w:val="20"/>
              </w:rPr>
              <w:t>L1. Act de modificare</w:t>
            </w:r>
            <w:r w:rsidRPr="00ED4043">
              <w:rPr>
                <w:rFonts w:ascii="Times New Roman" w:eastAsia="Times New Roman" w:hAnsi="Times New Roman" w:cs="Times New Roman"/>
                <w:b/>
                <w:bCs/>
                <w:color w:val="000000" w:themeColor="text1"/>
                <w:sz w:val="20"/>
                <w:szCs w:val="20"/>
              </w:rPr>
              <w:br/>
            </w:r>
            <w:r w:rsidRPr="00ED4043">
              <w:rPr>
                <w:rFonts w:ascii="Times New Roman" w:eastAsia="Times New Roman" w:hAnsi="Times New Roman" w:cs="Times New Roman"/>
                <w:color w:val="000000" w:themeColor="text1"/>
                <w:sz w:val="20"/>
                <w:szCs w:val="20"/>
              </w:rPr>
              <w:t xml:space="preserve">Proiectul de lege pentru modificarea şi completarea Titlului II din Codul fiscal nr.1163-XIII din 24 aprilie 1997, în partea ce </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ine de impozitul pe venitul persoanelor fizice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juridice</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Lege intrată în vigoare</w:t>
            </w:r>
          </w:p>
        </w:tc>
        <w:tc>
          <w:tcPr>
            <w:tcW w:w="170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Ministerul Finanţelor</w:t>
            </w:r>
          </w:p>
        </w:tc>
        <w:tc>
          <w:tcPr>
            <w:tcW w:w="1559"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56</w:t>
            </w:r>
          </w:p>
        </w:tc>
        <w:tc>
          <w:tcPr>
            <w:tcW w:w="13803" w:type="dxa"/>
            <w:gridSpan w:val="18"/>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Va avea loc un dialog periodic cu privire la aspectele reglementate de prezentul capitol</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57</w:t>
            </w:r>
          </w:p>
        </w:tc>
        <w:tc>
          <w:tcPr>
            <w:tcW w:w="13803" w:type="dxa"/>
            <w:gridSpan w:val="18"/>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Republica Moldova realizează apropierea legisla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iei sale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ionale de actele normative ale UE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de instrumentele interna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ionale men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ionate </w:t>
            </w:r>
            <w:r w:rsidRPr="00ED4043">
              <w:rPr>
                <w:rFonts w:ascii="Times New Roman" w:eastAsia="Times New Roman" w:hAnsi="Times New Roman" w:cs="Times New Roman"/>
                <w:i/>
                <w:color w:val="000000" w:themeColor="text1"/>
                <w:sz w:val="20"/>
                <w:szCs w:val="20"/>
              </w:rPr>
              <w:t xml:space="preserve">în anexa VI la prezentul </w:t>
            </w:r>
            <w:r w:rsidRPr="00ED4043">
              <w:rPr>
                <w:rFonts w:ascii="Times New Roman" w:eastAsia="Times New Roman" w:hAnsi="Times New Roman" w:cs="Times New Roman"/>
                <w:i/>
                <w:color w:val="000000" w:themeColor="text1"/>
                <w:sz w:val="20"/>
                <w:szCs w:val="20"/>
              </w:rPr>
              <w:lastRenderedPageBreak/>
              <w:t>acord,</w:t>
            </w:r>
            <w:r w:rsidRPr="00ED4043">
              <w:rPr>
                <w:rFonts w:ascii="Times New Roman" w:eastAsia="Times New Roman" w:hAnsi="Times New Roman" w:cs="Times New Roman"/>
                <w:color w:val="000000" w:themeColor="text1"/>
                <w:sz w:val="20"/>
                <w:szCs w:val="20"/>
              </w:rPr>
              <w:t xml:space="preserve"> în conformitate cu dispozi</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iile din anexa respectivă. </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Directiva 2006/112/EC a Consiliului</w:t>
            </w:r>
            <w:r w:rsidRPr="00ED4043">
              <w:rPr>
                <w:rFonts w:ascii="Times New Roman" w:eastAsia="Times New Roman" w:hAnsi="Times New Roman" w:cs="Times New Roman"/>
                <w:color w:val="000000" w:themeColor="text1"/>
                <w:sz w:val="20"/>
                <w:szCs w:val="20"/>
              </w:rPr>
              <w:t xml:space="preserve"> din 28 noiembrie 2006 privind sistemul comun a taxei pe valoare adăugată</w:t>
            </w:r>
          </w:p>
        </w:tc>
        <w:tc>
          <w:tcPr>
            <w:tcW w:w="1843" w:type="dxa"/>
            <w:gridSpan w:val="2"/>
            <w:vMerge w:val="restart"/>
          </w:tcPr>
          <w:p w:rsidR="00846EF2" w:rsidRPr="00ED4043" w:rsidRDefault="00846EF2" w:rsidP="006B22A9">
            <w:pPr>
              <w:spacing w:after="0" w:line="240" w:lineRule="auto"/>
              <w:jc w:val="both"/>
              <w:rPr>
                <w:rFonts w:ascii="Times New Roman" w:hAnsi="Times New Roman" w:cs="Times New Roman"/>
                <w:b/>
                <w:color w:val="000000" w:themeColor="text1"/>
                <w:sz w:val="20"/>
                <w:szCs w:val="20"/>
              </w:rPr>
            </w:pPr>
            <w:r w:rsidRPr="00ED4043">
              <w:rPr>
                <w:rFonts w:ascii="Times New Roman" w:hAnsi="Times New Roman" w:cs="Times New Roman"/>
                <w:b/>
                <w:color w:val="000000" w:themeColor="text1"/>
                <w:sz w:val="20"/>
                <w:szCs w:val="20"/>
              </w:rPr>
              <w:t>2.6. Dezvoltarea economică şi condiţiile de piaţă</w:t>
            </w:r>
          </w:p>
          <w:p w:rsidR="00846EF2" w:rsidRPr="00ED4043" w:rsidRDefault="00846EF2" w:rsidP="006B22A9">
            <w:pPr>
              <w:spacing w:after="0" w:line="240" w:lineRule="auto"/>
              <w:jc w:val="both"/>
              <w:rPr>
                <w:rFonts w:ascii="Times New Roman" w:hAnsi="Times New Roman" w:cs="Times New Roman"/>
                <w:i/>
                <w:color w:val="000000" w:themeColor="text1"/>
                <w:sz w:val="20"/>
                <w:szCs w:val="20"/>
              </w:rPr>
            </w:pPr>
            <w:r w:rsidRPr="00ED4043">
              <w:rPr>
                <w:rFonts w:ascii="Times New Roman" w:hAnsi="Times New Roman" w:cs="Times New Roman"/>
                <w:i/>
                <w:color w:val="000000" w:themeColor="text1"/>
                <w:sz w:val="20"/>
                <w:szCs w:val="20"/>
              </w:rPr>
              <w:t>Fiscalitatea</w:t>
            </w:r>
          </w:p>
          <w:p w:rsidR="00846EF2" w:rsidRPr="00ED4043" w:rsidRDefault="00846EF2" w:rsidP="006B22A9">
            <w:pPr>
              <w:spacing w:after="0" w:line="240" w:lineRule="auto"/>
              <w:jc w:val="both"/>
              <w:rPr>
                <w:rFonts w:ascii="Times New Roman" w:hAnsi="Times New Roman" w:cs="Times New Roman"/>
                <w:color w:val="000000" w:themeColor="text1"/>
                <w:sz w:val="20"/>
                <w:szCs w:val="20"/>
              </w:rPr>
            </w:pPr>
          </w:p>
          <w:p w:rsidR="00846EF2" w:rsidRPr="00ED4043" w:rsidRDefault="00846EF2" w:rsidP="006B22A9">
            <w:pPr>
              <w:spacing w:after="0" w:line="240" w:lineRule="auto"/>
              <w:jc w:val="both"/>
              <w:rPr>
                <w:rFonts w:ascii="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xml:space="preserve">- Armonizarea codului fiscal al Republicii Moldova în materie de TVA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accize cu directivele relevante ale UE, în conformitate cu dispozi</w:t>
            </w:r>
            <w:r w:rsidRPr="00ED4043">
              <w:rPr>
                <w:rFonts w:ascii="Cambria Math" w:hAnsi="Cambria Math" w:cs="Cambria Math"/>
                <w:color w:val="000000" w:themeColor="text1"/>
                <w:sz w:val="20"/>
                <w:szCs w:val="20"/>
              </w:rPr>
              <w:t>ț</w:t>
            </w:r>
            <w:r w:rsidRPr="00ED4043">
              <w:rPr>
                <w:rFonts w:ascii="Times New Roman" w:hAnsi="Times New Roman" w:cs="Times New Roman"/>
                <w:color w:val="000000" w:themeColor="text1"/>
                <w:sz w:val="20"/>
                <w:szCs w:val="20"/>
              </w:rPr>
              <w:t>iile din anexa VI la AA;</w:t>
            </w:r>
          </w:p>
          <w:p w:rsidR="00846EF2" w:rsidRPr="00ED4043" w:rsidRDefault="00846EF2" w:rsidP="006B22A9">
            <w:pPr>
              <w:spacing w:after="0" w:line="240" w:lineRule="auto"/>
              <w:jc w:val="both"/>
              <w:rPr>
                <w:rFonts w:ascii="Times New Roman" w:hAnsi="Times New Roman" w:cs="Times New Roman"/>
                <w:color w:val="000000" w:themeColor="text1"/>
                <w:sz w:val="20"/>
                <w:szCs w:val="20"/>
              </w:rPr>
            </w:pPr>
          </w:p>
          <w:p w:rsidR="00846EF2" w:rsidRPr="00ED4043" w:rsidRDefault="00846EF2" w:rsidP="006B22A9">
            <w:pPr>
              <w:spacing w:after="0" w:line="240" w:lineRule="auto"/>
              <w:jc w:val="both"/>
              <w:rPr>
                <w:rFonts w:ascii="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Apropierea legisla</w:t>
            </w:r>
            <w:r w:rsidRPr="00ED4043">
              <w:rPr>
                <w:rFonts w:ascii="Cambria Math" w:hAnsi="Cambria Math" w:cs="Cambria Math"/>
                <w:color w:val="000000" w:themeColor="text1"/>
                <w:sz w:val="20"/>
                <w:szCs w:val="20"/>
              </w:rPr>
              <w:t>ț</w:t>
            </w:r>
            <w:r w:rsidRPr="00ED4043">
              <w:rPr>
                <w:rFonts w:ascii="Times New Roman" w:hAnsi="Times New Roman" w:cs="Times New Roman"/>
                <w:color w:val="000000" w:themeColor="text1"/>
                <w:sz w:val="20"/>
                <w:szCs w:val="20"/>
              </w:rPr>
              <w:t xml:space="preserve">iei Republicii Moldova în materie de scutiri de TVA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accize de legisla</w:t>
            </w:r>
            <w:r w:rsidRPr="00ED4043">
              <w:rPr>
                <w:rFonts w:ascii="Cambria Math" w:hAnsi="Cambria Math" w:cs="Cambria Math"/>
                <w:color w:val="000000" w:themeColor="text1"/>
                <w:sz w:val="20"/>
                <w:szCs w:val="20"/>
              </w:rPr>
              <w:t>ț</w:t>
            </w:r>
            <w:r w:rsidRPr="00ED4043">
              <w:rPr>
                <w:rFonts w:ascii="Times New Roman" w:hAnsi="Times New Roman" w:cs="Times New Roman"/>
                <w:color w:val="000000" w:themeColor="text1"/>
                <w:sz w:val="20"/>
                <w:szCs w:val="20"/>
              </w:rPr>
              <w:t>ia UE, în conformitate cu anexa VI din AA;</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LT1.  Act de modificare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Proiect de lege pentru modificarea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completarea Codului fiscal nr.1163-XIII din 24 aprilie 1997.</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Directiva 2006/112/EC</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Lege intrată în vigoare</w:t>
            </w:r>
          </w:p>
        </w:tc>
        <w:tc>
          <w:tcPr>
            <w:tcW w:w="170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Ministerul Finanţelor</w:t>
            </w:r>
          </w:p>
        </w:tc>
        <w:tc>
          <w:tcPr>
            <w:tcW w:w="1559"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III, 2019</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Acordul de Asociere (Anexa VI la capitolul 8) – septembrie 2019</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Din contul programelor bugetare ale autorităţilor publice</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A treisprezecea directivă 86/560/CEE</w:t>
            </w:r>
            <w:r w:rsidRPr="00ED4043">
              <w:rPr>
                <w:rFonts w:ascii="Times New Roman" w:eastAsia="Times New Roman" w:hAnsi="Times New Roman" w:cs="Times New Roman"/>
                <w:color w:val="000000" w:themeColor="text1"/>
                <w:sz w:val="20"/>
                <w:szCs w:val="20"/>
              </w:rPr>
              <w:t xml:space="preserve"> a Consiliului din 17 noiembrie 1986 privind armonizarea legislaţiilor</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statelor membre referitoare la impozitele pe cifra de afaceri – Sisteme de restituire a taxei pe valoarea adăugată persoanelor impozabile care nu sînt stabilite pe teritoriul Comunităţii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(86/560/CEE)- pentru alte persoane impozabile  decît persoanele juridice</w:t>
            </w:r>
          </w:p>
        </w:tc>
        <w:tc>
          <w:tcPr>
            <w:tcW w:w="1843" w:type="dxa"/>
            <w:gridSpan w:val="2"/>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LT2. Act de modificare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Proiectul  de lege pentru modificarea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completarea Codului fiscal nr.1163-XIII din 24 aprilie 1997.</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Directiva 86/560/CE</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Lege intrată în vigoare</w:t>
            </w:r>
          </w:p>
        </w:tc>
        <w:tc>
          <w:tcPr>
            <w:tcW w:w="170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Ministerul Finanţelor</w:t>
            </w:r>
          </w:p>
        </w:tc>
        <w:tc>
          <w:tcPr>
            <w:tcW w:w="1559"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III, 2019;</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Acordul de Asociere (Anexa VI la capitolul 8) – septembrie 2019 </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Directiva 2003/96/CE</w:t>
            </w:r>
            <w:r w:rsidRPr="00ED4043">
              <w:rPr>
                <w:rFonts w:ascii="Times New Roman" w:eastAsia="Times New Roman" w:hAnsi="Times New Roman" w:cs="Times New Roman"/>
                <w:color w:val="000000" w:themeColor="text1"/>
                <w:sz w:val="20"/>
                <w:szCs w:val="20"/>
              </w:rPr>
              <w:t xml:space="preserve"> a Consiliului din 27 octombrie 2003 privind restructurarea cadrului comunitar de impozitare a produselor energetice şi a electricităţii</w:t>
            </w:r>
          </w:p>
        </w:tc>
        <w:tc>
          <w:tcPr>
            <w:tcW w:w="1843" w:type="dxa"/>
            <w:gridSpan w:val="2"/>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LT3.  Act de modificare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Proiectul de lege pentru modificarea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completarea Codului fiscal nr.1163-XIII din 24 aprilie 1997.</w:t>
            </w:r>
          </w:p>
          <w:p w:rsidR="00846EF2" w:rsidRPr="00ED4043" w:rsidRDefault="00846EF2">
            <w:pPr>
              <w:pStyle w:val="normal0"/>
              <w:spacing w:after="0" w:line="240" w:lineRule="auto"/>
              <w:rPr>
                <w:rFonts w:ascii="Times New Roman" w:eastAsia="Times New Roman" w:hAnsi="Times New Roman" w:cs="Times New Roman"/>
                <w:i/>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Directiva 2003/96/CE</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Lege intrată în vigoare</w:t>
            </w:r>
          </w:p>
        </w:tc>
        <w:tc>
          <w:tcPr>
            <w:tcW w:w="170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Ministerul Finanţelor</w:t>
            </w:r>
          </w:p>
        </w:tc>
        <w:tc>
          <w:tcPr>
            <w:tcW w:w="1559"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III, 2019;</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Acordul de Asociere (Anexa VI la capitolul 8) – septembrie 2019,</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 cu excep</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ia prevederilor </w:t>
            </w:r>
            <w:r w:rsidRPr="00ED4043">
              <w:rPr>
                <w:rFonts w:ascii="Times New Roman" w:eastAsia="Times New Roman" w:hAnsi="Times New Roman" w:cs="Times New Roman"/>
                <w:color w:val="000000" w:themeColor="text1"/>
                <w:sz w:val="20"/>
                <w:szCs w:val="20"/>
              </w:rPr>
              <w:lastRenderedPageBreak/>
              <w:t>privind tarifele (ratele de impozitare)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Directiva</w:t>
            </w:r>
            <w:r w:rsidRPr="00ED4043">
              <w:rPr>
                <w:rFonts w:ascii="Times New Roman" w:eastAsia="Times New Roman" w:hAnsi="Times New Roman" w:cs="Times New Roman"/>
                <w:color w:val="000000" w:themeColor="text1"/>
                <w:sz w:val="20"/>
                <w:szCs w:val="20"/>
              </w:rPr>
              <w:t xml:space="preserve"> </w:t>
            </w:r>
            <w:r w:rsidRPr="00ED4043">
              <w:rPr>
                <w:rFonts w:ascii="Times New Roman" w:eastAsia="Times New Roman" w:hAnsi="Times New Roman" w:cs="Times New Roman"/>
                <w:b/>
                <w:color w:val="000000" w:themeColor="text1"/>
                <w:sz w:val="20"/>
                <w:szCs w:val="20"/>
              </w:rPr>
              <w:t>2007/74/CE</w:t>
            </w:r>
            <w:r w:rsidRPr="00ED4043">
              <w:rPr>
                <w:rFonts w:ascii="Times New Roman" w:eastAsia="Times New Roman" w:hAnsi="Times New Roman" w:cs="Times New Roman"/>
                <w:color w:val="000000" w:themeColor="text1"/>
                <w:sz w:val="20"/>
                <w:szCs w:val="20"/>
              </w:rPr>
              <w:t xml:space="preserve"> a Consiliului din 20 decembrie 2007 privind scutirea de taxa pe valoare adăugată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de accize pentru bunurile importate de către persoanele care călătoresc din </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ări ter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w:t>
            </w:r>
          </w:p>
        </w:tc>
        <w:tc>
          <w:tcPr>
            <w:tcW w:w="1843" w:type="dxa"/>
            <w:gridSpan w:val="2"/>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LT4. Act de modificare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Proiectul de lege pentru modificarea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completarea Codului fiscal nr.1163-XIII din 24 aprilie 1997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 Codului vamal nr.1149-XIV din 20 iulie 2000.</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Directiva 2007/74/CE</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Lege intrată în vigoare</w:t>
            </w:r>
          </w:p>
        </w:tc>
        <w:tc>
          <w:tcPr>
            <w:tcW w:w="170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Ministerul Finanţelor</w:t>
            </w:r>
          </w:p>
        </w:tc>
        <w:tc>
          <w:tcPr>
            <w:tcW w:w="1559" w:type="dxa"/>
          </w:tcPr>
          <w:p w:rsidR="00846EF2" w:rsidRPr="00ED4043" w:rsidRDefault="00846EF2" w:rsidP="006B22A9">
            <w:pPr>
              <w:spacing w:after="0" w:line="240" w:lineRule="auto"/>
              <w:jc w:val="both"/>
              <w:rPr>
                <w:rFonts w:ascii="Times New Roman" w:eastAsia="Times New Roman" w:hAnsi="Times New Roman" w:cs="Times New Roman"/>
                <w:color w:val="000000" w:themeColor="text1"/>
                <w:sz w:val="20"/>
                <w:szCs w:val="20"/>
                <w:lang w:eastAsia="ru-RU"/>
              </w:rPr>
            </w:pPr>
            <w:r w:rsidRPr="00ED4043">
              <w:rPr>
                <w:rFonts w:ascii="Times New Roman" w:eastAsia="Times New Roman" w:hAnsi="Times New Roman" w:cs="Times New Roman"/>
                <w:color w:val="000000" w:themeColor="text1"/>
                <w:sz w:val="20"/>
                <w:szCs w:val="20"/>
              </w:rPr>
              <w:t>Trimestrul III, 2018</w:t>
            </w:r>
            <w:r w:rsidRPr="00ED4043">
              <w:rPr>
                <w:rFonts w:ascii="Times New Roman" w:eastAsia="Times New Roman" w:hAnsi="Times New Roman" w:cs="Times New Roman"/>
                <w:color w:val="000000" w:themeColor="text1"/>
                <w:sz w:val="20"/>
                <w:szCs w:val="20"/>
                <w:lang w:eastAsia="ru-RU"/>
              </w:rPr>
              <w:t xml:space="preserve">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Acordul de Asociere (Anexa VI la Capitolul 8) – septembrie 2017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Directiva 92/83/CEE</w:t>
            </w:r>
            <w:r w:rsidRPr="00ED4043">
              <w:rPr>
                <w:rFonts w:ascii="Times New Roman" w:eastAsia="Times New Roman" w:hAnsi="Times New Roman" w:cs="Times New Roman"/>
                <w:color w:val="000000" w:themeColor="text1"/>
                <w:sz w:val="20"/>
                <w:szCs w:val="20"/>
              </w:rPr>
              <w:t xml:space="preserve"> a Consiliului din 19 octombrie 1992 privind armonizarea structurilor accizelor la alcool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băuturi alcoolice</w:t>
            </w:r>
          </w:p>
        </w:tc>
        <w:tc>
          <w:tcPr>
            <w:tcW w:w="1843" w:type="dxa"/>
            <w:gridSpan w:val="2"/>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LT5.  Act de modificare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Proiect de lege pentru modificarea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completarea Codului fiscal nr.1163-XIII din 24 aprilie 1997.</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Directiva 92/83/CEE</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Lege intrată în vigoare</w:t>
            </w:r>
          </w:p>
        </w:tc>
        <w:tc>
          <w:tcPr>
            <w:tcW w:w="170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Ministerul Finan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elor</w:t>
            </w:r>
          </w:p>
        </w:tc>
        <w:tc>
          <w:tcPr>
            <w:tcW w:w="1559"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III, 2017;</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Acordul de Asociere (Anexa VI la capitolul 8) – septembrie 2017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trHeight w:val="140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Directiva 2008/118/CE</w:t>
            </w:r>
            <w:r w:rsidRPr="00ED4043">
              <w:rPr>
                <w:rFonts w:ascii="Times New Roman" w:eastAsia="Times New Roman" w:hAnsi="Times New Roman" w:cs="Times New Roman"/>
                <w:color w:val="000000" w:themeColor="text1"/>
                <w:sz w:val="20"/>
                <w:szCs w:val="20"/>
              </w:rPr>
              <w:t xml:space="preserve"> a Consiliului din 16 decembrie 2008 privind regimul general al accizelor în partea ce </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ine de aplicarea articolul 1 al Directivei</w:t>
            </w:r>
          </w:p>
        </w:tc>
        <w:tc>
          <w:tcPr>
            <w:tcW w:w="1843" w:type="dxa"/>
            <w:gridSpan w:val="2"/>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LT6. Act de modificare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Proiect de lege pentru modificarea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completarea Codului fiscal nr.1163-XIII din 24 aprilie 1997.</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Directiva 2008/118/CE</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Lege intrată în vigoare</w:t>
            </w:r>
          </w:p>
        </w:tc>
        <w:tc>
          <w:tcPr>
            <w:tcW w:w="170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Ministerul Finan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elor</w:t>
            </w:r>
          </w:p>
        </w:tc>
        <w:tc>
          <w:tcPr>
            <w:tcW w:w="1559"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III, 2017;</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Acordul de Asociere (Anexa VI la capitolul 8) – septembrie 2016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jc w:val="center"/>
        </w:trPr>
        <w:tc>
          <w:tcPr>
            <w:tcW w:w="14696" w:type="dxa"/>
            <w:gridSpan w:val="1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CAPITOLUL 9. SERVICIILE FINANCIARE</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58</w:t>
            </w:r>
          </w:p>
        </w:tc>
        <w:tc>
          <w:tcPr>
            <w:tcW w:w="13803" w:type="dxa"/>
            <w:gridSpan w:val="18"/>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Recunoscînd importanţa unui set eficace de reguli şi practici în domeniile serviciilor financiare pentru a institui o economie de piaţă pe deplin funcţională şi pentru a promova schimburile comerciale între părţi, acestea convin să coopereze în domeniul serviciilor financiare în conformitate cu următoarele obiective: </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3803" w:type="dxa"/>
            <w:gridSpan w:val="18"/>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(a)</w:t>
            </w:r>
            <w:r w:rsidRPr="00ED4043">
              <w:rPr>
                <w:rFonts w:ascii="Times New Roman" w:eastAsia="Times New Roman" w:hAnsi="Times New Roman" w:cs="Times New Roman"/>
                <w:color w:val="000000" w:themeColor="text1"/>
                <w:sz w:val="20"/>
                <w:szCs w:val="20"/>
              </w:rPr>
              <w:t xml:space="preserve"> Sprijinirea procesului de adaptare a reglementărilor în sectorul serviciilor financiare la nevoile unei economii de piaţă deschise</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3803" w:type="dxa"/>
            <w:gridSpan w:val="18"/>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(b)</w:t>
            </w:r>
            <w:r w:rsidRPr="00ED4043">
              <w:rPr>
                <w:rFonts w:ascii="Times New Roman" w:eastAsia="Times New Roman" w:hAnsi="Times New Roman" w:cs="Times New Roman"/>
                <w:color w:val="000000" w:themeColor="text1"/>
                <w:sz w:val="20"/>
                <w:szCs w:val="20"/>
              </w:rPr>
              <w:t xml:space="preserve"> Asigurarea unei protec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eficace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adecvate a investitorilor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 altor consumatori de servicii financiare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hAnsi="Times New Roman" w:cs="Times New Roman"/>
                <w:i/>
                <w:color w:val="000000" w:themeColor="text1"/>
                <w:sz w:val="20"/>
                <w:szCs w:val="20"/>
              </w:rPr>
              <w:t>Notă</w:t>
            </w:r>
            <w:r w:rsidRPr="00ED4043">
              <w:rPr>
                <w:rFonts w:ascii="Times New Roman" w:hAnsi="Times New Roman" w:cs="Times New Roman"/>
                <w:color w:val="000000" w:themeColor="text1"/>
                <w:sz w:val="20"/>
                <w:szCs w:val="20"/>
              </w:rPr>
              <w:t xml:space="preserve">: în partea ce se referă la bănci, a se vedea măsurile de implementare din articolul 249 (Apropierea treptată) aferente apropierii legislaţiei naţionale de Directiva </w:t>
            </w:r>
            <w:r w:rsidRPr="00ED4043">
              <w:rPr>
                <w:rFonts w:ascii="Times New Roman" w:hAnsi="Times New Roman" w:cs="Times New Roman"/>
                <w:color w:val="000000" w:themeColor="text1"/>
                <w:sz w:val="20"/>
                <w:szCs w:val="20"/>
              </w:rPr>
              <w:lastRenderedPageBreak/>
              <w:t>2013/36/UE şi de Regulamentul (UE) nr.575/2013.</w:t>
            </w:r>
          </w:p>
        </w:tc>
      </w:tr>
      <w:tr w:rsidR="00846EF2" w:rsidRPr="00ED4043" w:rsidTr="001063E5">
        <w:trPr>
          <w:gridAfter w:val="1"/>
          <w:wAfter w:w="63" w:type="dxa"/>
          <w:trHeight w:val="2680"/>
          <w:jc w:val="center"/>
        </w:trPr>
        <w:tc>
          <w:tcPr>
            <w:tcW w:w="893" w:type="dxa"/>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Borders>
              <w:right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(c)</w:t>
            </w:r>
            <w:r w:rsidRPr="00ED4043">
              <w:rPr>
                <w:rFonts w:ascii="Times New Roman" w:eastAsia="Times New Roman" w:hAnsi="Times New Roman" w:cs="Times New Roman"/>
                <w:color w:val="000000" w:themeColor="text1"/>
                <w:sz w:val="20"/>
                <w:szCs w:val="20"/>
              </w:rPr>
              <w:t xml:space="preserve"> Asigurarea stabilităţii şi integrităţii sistemului financiar al Republicii Moldova în totalitatea sa</w:t>
            </w:r>
          </w:p>
        </w:tc>
        <w:tc>
          <w:tcPr>
            <w:tcW w:w="1843" w:type="dxa"/>
            <w:gridSpan w:val="2"/>
            <w:tcBorders>
              <w:right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left w:val="single" w:sz="4" w:space="0" w:color="000000"/>
              <w:bottom w:val="single" w:sz="4" w:space="0" w:color="000000"/>
              <w:right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SL1.  Acte noi</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Constituirea Depozitarului central unic al valorilor mobiliare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elaborarea reglementărilor Depozitarului central unic al valorilor mobiliare în conformitate cu Regulamentul (UE) 909/2014 al Parlamentului European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al Consiliului din 23 iulie 2014 privind îmbunătă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irea decontării titlurilor de valoare în UE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privind depozitarii centrali de titluri de valoare</w:t>
            </w:r>
          </w:p>
        </w:tc>
        <w:tc>
          <w:tcPr>
            <w:tcW w:w="1985" w:type="dxa"/>
            <w:gridSpan w:val="2"/>
            <w:tcBorders>
              <w:left w:val="single" w:sz="4" w:space="0" w:color="000000"/>
              <w:bottom w:val="single" w:sz="4" w:space="0" w:color="000000"/>
              <w:right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Constituirea Depozitarului central unic al valorilor mobiliare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aprobarea reglementărilor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politicilor acestuia</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tcBorders>
              <w:left w:val="single" w:sz="4" w:space="0" w:color="000000"/>
              <w:bottom w:val="single" w:sz="4" w:space="0" w:color="000000"/>
              <w:right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Banca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ională a Moldovei;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Comisia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ională a Pie</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ei Financiare;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Ministerul Finan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elor</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559" w:type="dxa"/>
            <w:tcBorders>
              <w:left w:val="single" w:sz="4" w:space="0" w:color="000000"/>
              <w:bottom w:val="single" w:sz="4" w:space="0" w:color="000000"/>
              <w:right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 2019</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gridSpan w:val="2"/>
            <w:tcBorders>
              <w:left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Asisten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ă tehnică externă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alocarea resurselor în limita bugetului Băncii Na</w:t>
            </w:r>
            <w:r w:rsidRPr="00ED4043">
              <w:rPr>
                <w:rFonts w:ascii="Cambria Math" w:hAnsi="Cambria Math" w:cs="Cambria Math"/>
                <w:color w:val="000000" w:themeColor="text1"/>
                <w:sz w:val="20"/>
                <w:szCs w:val="20"/>
              </w:rPr>
              <w:t>ț</w:t>
            </w:r>
            <w:r w:rsidRPr="00ED4043">
              <w:rPr>
                <w:rFonts w:ascii="Times New Roman" w:hAnsi="Times New Roman" w:cs="Times New Roman"/>
                <w:color w:val="000000" w:themeColor="text1"/>
                <w:sz w:val="20"/>
                <w:szCs w:val="20"/>
              </w:rPr>
              <w:t>ionale a Moldovei</w:t>
            </w:r>
          </w:p>
        </w:tc>
      </w:tr>
      <w:tr w:rsidR="00846EF2" w:rsidRPr="00ED4043" w:rsidTr="001063E5">
        <w:trPr>
          <w:gridAfter w:val="1"/>
          <w:wAfter w:w="63" w:type="dxa"/>
          <w:trHeight w:val="22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2463" w:type="dxa"/>
            <w:gridSpan w:val="9"/>
            <w:tcBorders>
              <w:right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i/>
                <w:color w:val="000000" w:themeColor="text1"/>
                <w:sz w:val="20"/>
                <w:szCs w:val="20"/>
              </w:rPr>
            </w:pPr>
          </w:p>
        </w:tc>
        <w:tc>
          <w:tcPr>
            <w:tcW w:w="1843" w:type="dxa"/>
            <w:gridSpan w:val="2"/>
            <w:tcBorders>
              <w:right w:val="single" w:sz="4" w:space="0" w:color="000000"/>
            </w:tcBorders>
          </w:tcPr>
          <w:p w:rsidR="00846EF2" w:rsidRPr="00ED4043" w:rsidRDefault="00B9732A" w:rsidP="006B22A9">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bCs/>
                <w:color w:val="000000" w:themeColor="text1"/>
                <w:sz w:val="20"/>
                <w:szCs w:val="20"/>
                <w:lang w:val="it-IT"/>
              </w:rPr>
            </w:pPr>
            <w:r w:rsidRPr="00ED4043">
              <w:rPr>
                <w:rFonts w:ascii="Times New Roman" w:eastAsiaTheme="minorHAnsi" w:hAnsi="Times New Roman" w:cs="Times New Roman"/>
                <w:b/>
                <w:bCs/>
                <w:color w:val="000000" w:themeColor="text1"/>
                <w:sz w:val="20"/>
                <w:szCs w:val="20"/>
                <w:lang w:val="it-IT" w:eastAsia="en-US"/>
              </w:rPr>
              <w:t xml:space="preserve">2.6. Dezvoltarea economică </w:t>
            </w:r>
            <w:r w:rsidRPr="00ED4043">
              <w:rPr>
                <w:rFonts w:ascii="Cambria Math" w:eastAsiaTheme="minorHAnsi" w:hAnsi="Cambria Math" w:cs="Cambria Math"/>
                <w:b/>
                <w:bCs/>
                <w:color w:val="000000" w:themeColor="text1"/>
                <w:sz w:val="20"/>
                <w:szCs w:val="20"/>
                <w:lang w:val="it-IT" w:eastAsia="en-US"/>
              </w:rPr>
              <w:t>ș</w:t>
            </w:r>
            <w:r w:rsidRPr="00ED4043">
              <w:rPr>
                <w:rFonts w:ascii="Times New Roman" w:eastAsiaTheme="minorHAnsi" w:hAnsi="Times New Roman" w:cs="Times New Roman"/>
                <w:b/>
                <w:bCs/>
                <w:color w:val="000000" w:themeColor="text1"/>
                <w:sz w:val="20"/>
                <w:szCs w:val="20"/>
                <w:lang w:val="it-IT" w:eastAsia="en-US"/>
              </w:rPr>
              <w:t>i oportunită</w:t>
            </w:r>
            <w:r w:rsidRPr="00ED4043">
              <w:rPr>
                <w:rFonts w:ascii="Cambria Math" w:eastAsiaTheme="minorHAnsi" w:hAnsi="Cambria Math" w:cs="Cambria Math"/>
                <w:b/>
                <w:bCs/>
                <w:color w:val="000000" w:themeColor="text1"/>
                <w:sz w:val="20"/>
                <w:szCs w:val="20"/>
                <w:lang w:val="it-IT" w:eastAsia="en-US"/>
              </w:rPr>
              <w:t>ț</w:t>
            </w:r>
            <w:r w:rsidRPr="00ED4043">
              <w:rPr>
                <w:rFonts w:ascii="Times New Roman" w:eastAsiaTheme="minorHAnsi" w:hAnsi="Times New Roman" w:cs="Times New Roman"/>
                <w:b/>
                <w:bCs/>
                <w:color w:val="000000" w:themeColor="text1"/>
                <w:sz w:val="20"/>
                <w:szCs w:val="20"/>
                <w:lang w:val="it-IT" w:eastAsia="en-US"/>
              </w:rPr>
              <w:t>ile de pia</w:t>
            </w:r>
            <w:r w:rsidRPr="00ED4043">
              <w:rPr>
                <w:rFonts w:ascii="Cambria Math" w:eastAsiaTheme="minorHAnsi" w:hAnsi="Cambria Math" w:cs="Cambria Math"/>
                <w:b/>
                <w:bCs/>
                <w:color w:val="000000" w:themeColor="text1"/>
                <w:sz w:val="20"/>
                <w:szCs w:val="20"/>
                <w:lang w:val="it-IT" w:eastAsia="en-US"/>
              </w:rPr>
              <w:t>ț</w:t>
            </w:r>
            <w:r w:rsidRPr="00ED4043">
              <w:rPr>
                <w:rFonts w:ascii="Times New Roman" w:eastAsiaTheme="minorHAnsi" w:hAnsi="Times New Roman" w:cs="Times New Roman"/>
                <w:b/>
                <w:bCs/>
                <w:color w:val="000000" w:themeColor="text1"/>
                <w:sz w:val="20"/>
                <w:szCs w:val="20"/>
                <w:lang w:val="it-IT" w:eastAsia="en-US"/>
              </w:rPr>
              <w:t>ă</w:t>
            </w:r>
          </w:p>
          <w:p w:rsidR="00846EF2" w:rsidRPr="00ED4043" w:rsidRDefault="00B9732A" w:rsidP="006B22A9">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Cs/>
                <w:color w:val="000000" w:themeColor="text1"/>
                <w:sz w:val="20"/>
                <w:szCs w:val="20"/>
                <w:u w:val="single"/>
                <w:lang w:val="it-IT"/>
              </w:rPr>
            </w:pPr>
            <w:r w:rsidRPr="00ED4043">
              <w:rPr>
                <w:rFonts w:ascii="Times New Roman" w:eastAsiaTheme="minorHAnsi" w:hAnsi="Times New Roman" w:cs="Times New Roman"/>
                <w:bCs/>
                <w:color w:val="000000" w:themeColor="text1"/>
                <w:sz w:val="20"/>
                <w:szCs w:val="20"/>
                <w:u w:val="single"/>
                <w:lang w:val="it-IT" w:eastAsia="en-US"/>
              </w:rPr>
              <w:t>Priorită</w:t>
            </w:r>
            <w:r w:rsidRPr="00ED4043">
              <w:rPr>
                <w:rFonts w:ascii="Cambria Math" w:eastAsiaTheme="minorHAnsi" w:hAnsi="Cambria Math" w:cs="Cambria Math"/>
                <w:bCs/>
                <w:color w:val="000000" w:themeColor="text1"/>
                <w:sz w:val="20"/>
                <w:szCs w:val="20"/>
                <w:u w:val="single"/>
                <w:lang w:val="it-IT" w:eastAsia="en-US"/>
              </w:rPr>
              <w:t>ț</w:t>
            </w:r>
            <w:r w:rsidRPr="00ED4043">
              <w:rPr>
                <w:rFonts w:ascii="Times New Roman" w:eastAsiaTheme="minorHAnsi" w:hAnsi="Times New Roman" w:cs="Times New Roman"/>
                <w:bCs/>
                <w:color w:val="000000" w:themeColor="text1"/>
                <w:sz w:val="20"/>
                <w:szCs w:val="20"/>
                <w:u w:val="single"/>
                <w:lang w:val="it-IT" w:eastAsia="en-US"/>
              </w:rPr>
              <w:t>i pe termen mediu</w:t>
            </w:r>
            <w:r w:rsidR="00846EF2" w:rsidRPr="00ED4043">
              <w:rPr>
                <w:rFonts w:ascii="Times New Roman" w:hAnsi="Times New Roman" w:cs="Times New Roman"/>
                <w:bCs/>
                <w:color w:val="000000" w:themeColor="text1"/>
                <w:sz w:val="20"/>
                <w:szCs w:val="20"/>
                <w:u w:val="single"/>
              </w:rPr>
              <w:t>:</w:t>
            </w:r>
          </w:p>
          <w:p w:rsidR="00846EF2" w:rsidRPr="00ED4043" w:rsidRDefault="00846EF2" w:rsidP="006B22A9">
            <w:pPr>
              <w:pStyle w:val="normal0"/>
              <w:spacing w:after="0" w:line="240" w:lineRule="auto"/>
              <w:rPr>
                <w:rFonts w:ascii="Times New Roman" w:eastAsia="Times New Roman" w:hAnsi="Times New Roman" w:cs="Times New Roman"/>
                <w:i/>
                <w:color w:val="000000" w:themeColor="text1"/>
                <w:sz w:val="20"/>
                <w:szCs w:val="20"/>
              </w:rPr>
            </w:pPr>
            <w:r w:rsidRPr="00ED4043">
              <w:rPr>
                <w:rFonts w:ascii="Times New Roman" w:hAnsi="Times New Roman" w:cs="Times New Roman"/>
                <w:bCs/>
                <w:color w:val="000000" w:themeColor="text1"/>
                <w:sz w:val="20"/>
                <w:szCs w:val="20"/>
              </w:rPr>
              <w:t>- elaborarea unui cadru de supraveghere macropruden</w:t>
            </w:r>
            <w:r w:rsidRPr="00ED4043">
              <w:rPr>
                <w:rFonts w:ascii="Cambria Math" w:hAnsi="Cambria Math" w:cs="Cambria Math"/>
                <w:bCs/>
                <w:color w:val="000000" w:themeColor="text1"/>
                <w:sz w:val="20"/>
                <w:szCs w:val="20"/>
              </w:rPr>
              <w:t>ț</w:t>
            </w:r>
            <w:r w:rsidRPr="00ED4043">
              <w:rPr>
                <w:rFonts w:ascii="Times New Roman" w:hAnsi="Times New Roman" w:cs="Times New Roman"/>
                <w:bCs/>
                <w:color w:val="000000" w:themeColor="text1"/>
                <w:sz w:val="20"/>
                <w:szCs w:val="20"/>
              </w:rPr>
              <w:t>ială</w:t>
            </w:r>
          </w:p>
        </w:tc>
        <w:tc>
          <w:tcPr>
            <w:tcW w:w="2551" w:type="dxa"/>
            <w:tcBorders>
              <w:top w:val="single" w:sz="4" w:space="0" w:color="000000"/>
              <w:left w:val="single" w:sz="4" w:space="0" w:color="000000"/>
              <w:bottom w:val="single" w:sz="4" w:space="0" w:color="000000"/>
              <w:right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I1.</w:t>
            </w:r>
            <w:r w:rsidRPr="00ED4043">
              <w:rPr>
                <w:rFonts w:ascii="Times New Roman" w:eastAsia="Times New Roman" w:hAnsi="Times New Roman" w:cs="Times New Roman"/>
                <w:color w:val="000000" w:themeColor="text1"/>
                <w:sz w:val="20"/>
                <w:szCs w:val="20"/>
              </w:rPr>
              <w:t xml:space="preserve">  Dezvoltarea instrumentelor de supraveghere macropruden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ială la nivelul Băncii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ionale a Moldovei</w:t>
            </w:r>
          </w:p>
        </w:tc>
        <w:tc>
          <w:tcPr>
            <w:tcW w:w="1985" w:type="dxa"/>
            <w:gridSpan w:val="2"/>
            <w:tcBorders>
              <w:top w:val="single" w:sz="4" w:space="0" w:color="000000"/>
              <w:left w:val="single" w:sz="4" w:space="0" w:color="000000"/>
              <w:bottom w:val="single" w:sz="4" w:space="0" w:color="000000"/>
              <w:right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Instrumente dezvoltate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implementate</w:t>
            </w:r>
          </w:p>
        </w:tc>
        <w:tc>
          <w:tcPr>
            <w:tcW w:w="1701" w:type="dxa"/>
            <w:tcBorders>
              <w:top w:val="single" w:sz="4" w:space="0" w:color="000000"/>
              <w:left w:val="single" w:sz="4" w:space="0" w:color="000000"/>
              <w:bottom w:val="single" w:sz="4" w:space="0" w:color="000000"/>
              <w:right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Banca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ională a Moldovei</w:t>
            </w:r>
          </w:p>
        </w:tc>
        <w:tc>
          <w:tcPr>
            <w:tcW w:w="1559" w:type="dxa"/>
            <w:tcBorders>
              <w:top w:val="single" w:sz="4" w:space="0" w:color="000000"/>
              <w:left w:val="single" w:sz="4" w:space="0" w:color="000000"/>
              <w:bottom w:val="single" w:sz="4" w:space="0" w:color="000000"/>
              <w:right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2017-2019</w:t>
            </w:r>
          </w:p>
          <w:p w:rsidR="00667101" w:rsidRPr="00ED4043" w:rsidRDefault="00667101">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Termenul urmează a fi precizat</w:t>
            </w:r>
          </w:p>
        </w:tc>
        <w:tc>
          <w:tcPr>
            <w:tcW w:w="1701" w:type="dxa"/>
            <w:gridSpan w:val="2"/>
            <w:tcBorders>
              <w:top w:val="single" w:sz="4" w:space="0" w:color="000000"/>
              <w:left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Asisten</w:t>
            </w:r>
            <w:r w:rsidRPr="00ED4043">
              <w:rPr>
                <w:rFonts w:ascii="Cambria Math" w:hAnsi="Cambria Math" w:cs="Cambria Math"/>
                <w:color w:val="000000" w:themeColor="text1"/>
                <w:sz w:val="20"/>
                <w:szCs w:val="20"/>
              </w:rPr>
              <w:t>ț</w:t>
            </w:r>
            <w:r w:rsidRPr="00ED4043">
              <w:rPr>
                <w:rFonts w:ascii="Times New Roman" w:hAnsi="Times New Roman" w:cs="Times New Roman"/>
                <w:color w:val="000000" w:themeColor="text1"/>
                <w:sz w:val="20"/>
                <w:szCs w:val="20"/>
              </w:rPr>
              <w:t>ă tehnică externă preconziată în cadrul unui proiect Twinning</w:t>
            </w:r>
          </w:p>
        </w:tc>
      </w:tr>
      <w:tr w:rsidR="00846EF2" w:rsidRPr="00ED4043" w:rsidTr="001063E5">
        <w:trPr>
          <w:gridAfter w:val="1"/>
          <w:wAfter w:w="63" w:type="dxa"/>
          <w:trHeight w:val="20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2463" w:type="dxa"/>
            <w:gridSpan w:val="9"/>
            <w:tcBorders>
              <w:right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i/>
                <w:color w:val="000000" w:themeColor="text1"/>
                <w:sz w:val="20"/>
                <w:szCs w:val="20"/>
              </w:rPr>
            </w:pPr>
          </w:p>
        </w:tc>
        <w:tc>
          <w:tcPr>
            <w:tcW w:w="1843" w:type="dxa"/>
            <w:gridSpan w:val="2"/>
            <w:tcBorders>
              <w:right w:val="single" w:sz="4" w:space="0" w:color="000000"/>
            </w:tcBorders>
          </w:tcPr>
          <w:p w:rsidR="00846EF2" w:rsidRPr="00ED4043" w:rsidRDefault="00846EF2">
            <w:pPr>
              <w:pStyle w:val="normal0"/>
              <w:spacing w:after="0" w:line="240" w:lineRule="auto"/>
              <w:rPr>
                <w:rFonts w:ascii="Times New Roman" w:eastAsia="Times New Roman" w:hAnsi="Times New Roman" w:cs="Times New Roman"/>
                <w:i/>
                <w:color w:val="000000" w:themeColor="text1"/>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I2. </w:t>
            </w:r>
            <w:r w:rsidRPr="00ED4043">
              <w:rPr>
                <w:rFonts w:ascii="Times New Roman" w:eastAsia="Times New Roman" w:hAnsi="Times New Roman" w:cs="Times New Roman"/>
                <w:color w:val="000000" w:themeColor="text1"/>
                <w:sz w:val="20"/>
                <w:szCs w:val="20"/>
              </w:rPr>
              <w:t xml:space="preserve"> Reorganizarea Comitetului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 de Stabilitate Financiară</w:t>
            </w:r>
          </w:p>
        </w:tc>
        <w:tc>
          <w:tcPr>
            <w:tcW w:w="1985" w:type="dxa"/>
            <w:gridSpan w:val="2"/>
            <w:tcBorders>
              <w:top w:val="single" w:sz="4" w:space="0" w:color="000000"/>
              <w:left w:val="single" w:sz="4" w:space="0" w:color="000000"/>
              <w:bottom w:val="single" w:sz="4" w:space="0" w:color="000000"/>
              <w:right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Comitet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 de Stabilitate Financiară reorganizat</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Banca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ională a Moldovei;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Comisia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ională a Pie</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ei Financiare;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Cancelaria de Stat;</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xml:space="preserve">Ministerul Economiei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 xml:space="preserve">i </w:t>
            </w:r>
            <w:r w:rsidRPr="00ED4043">
              <w:rPr>
                <w:rFonts w:ascii="Times New Roman" w:hAnsi="Times New Roman" w:cs="Times New Roman"/>
                <w:color w:val="000000" w:themeColor="text1"/>
                <w:sz w:val="20"/>
                <w:szCs w:val="20"/>
              </w:rPr>
              <w:lastRenderedPageBreak/>
              <w:t>Infrastructurii</w:t>
            </w:r>
            <w:r w:rsidRPr="00ED4043">
              <w:rPr>
                <w:rFonts w:ascii="Times New Roman" w:eastAsia="Times New Roman" w:hAnsi="Times New Roman" w:cs="Times New Roman"/>
                <w:color w:val="000000" w:themeColor="text1"/>
                <w:sz w:val="20"/>
                <w:szCs w:val="20"/>
              </w:rPr>
              <w:t>;</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Ministerul Finan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elor</w:t>
            </w:r>
          </w:p>
        </w:tc>
        <w:tc>
          <w:tcPr>
            <w:tcW w:w="1559" w:type="dxa"/>
            <w:tcBorders>
              <w:top w:val="single" w:sz="4" w:space="0" w:color="000000"/>
              <w:left w:val="single" w:sz="4" w:space="0" w:color="000000"/>
              <w:bottom w:val="single" w:sz="4" w:space="0" w:color="000000"/>
              <w:right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2018</w:t>
            </w:r>
          </w:p>
        </w:tc>
        <w:tc>
          <w:tcPr>
            <w:tcW w:w="1701" w:type="dxa"/>
            <w:gridSpan w:val="2"/>
            <w:tcBorders>
              <w:top w:val="single" w:sz="4" w:space="0" w:color="000000"/>
              <w:left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(d)</w:t>
            </w:r>
            <w:r w:rsidRPr="00ED4043">
              <w:rPr>
                <w:rFonts w:ascii="Times New Roman" w:eastAsia="Times New Roman" w:hAnsi="Times New Roman" w:cs="Times New Roman"/>
                <w:color w:val="000000" w:themeColor="text1"/>
                <w:sz w:val="20"/>
                <w:szCs w:val="20"/>
              </w:rPr>
              <w:t xml:space="preserve"> Promovarea cooperării dintre diferi</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actori ai sistemului financiar, inclusiv autorită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ile de reglementare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de control</w:t>
            </w:r>
          </w:p>
        </w:tc>
        <w:tc>
          <w:tcPr>
            <w:tcW w:w="1843" w:type="dxa"/>
            <w:gridSpan w:val="2"/>
          </w:tcPr>
          <w:p w:rsidR="00846EF2" w:rsidRPr="00ED4043" w:rsidRDefault="00846EF2" w:rsidP="006B22A9">
            <w:pPr>
              <w:rPr>
                <w:rFonts w:ascii="Times New Roman" w:hAnsi="Times New Roman" w:cs="Times New Roman"/>
                <w:b/>
                <w:bCs/>
                <w:color w:val="000000" w:themeColor="text1"/>
                <w:sz w:val="20"/>
                <w:szCs w:val="20"/>
              </w:rPr>
            </w:pPr>
            <w:r w:rsidRPr="00ED4043">
              <w:rPr>
                <w:rFonts w:ascii="Times New Roman" w:hAnsi="Times New Roman" w:cs="Times New Roman"/>
                <w:b/>
                <w:bCs/>
                <w:color w:val="000000" w:themeColor="text1"/>
                <w:sz w:val="20"/>
                <w:szCs w:val="20"/>
              </w:rPr>
              <w:t xml:space="preserve">2.6. Dezvoltarea economică </w:t>
            </w:r>
            <w:r w:rsidRPr="00ED4043">
              <w:rPr>
                <w:rFonts w:ascii="Cambria Math" w:hAnsi="Cambria Math" w:cs="Cambria Math"/>
                <w:b/>
                <w:bCs/>
                <w:color w:val="000000" w:themeColor="text1"/>
                <w:sz w:val="20"/>
                <w:szCs w:val="20"/>
              </w:rPr>
              <w:t>ș</w:t>
            </w:r>
            <w:r w:rsidRPr="00ED4043">
              <w:rPr>
                <w:rFonts w:ascii="Times New Roman" w:hAnsi="Times New Roman" w:cs="Times New Roman"/>
                <w:b/>
                <w:bCs/>
                <w:color w:val="000000" w:themeColor="text1"/>
                <w:sz w:val="20"/>
                <w:szCs w:val="20"/>
              </w:rPr>
              <w:t>i oportunită</w:t>
            </w:r>
            <w:r w:rsidRPr="00ED4043">
              <w:rPr>
                <w:rFonts w:ascii="Cambria Math" w:hAnsi="Cambria Math" w:cs="Cambria Math"/>
                <w:b/>
                <w:bCs/>
                <w:color w:val="000000" w:themeColor="text1"/>
                <w:sz w:val="20"/>
                <w:szCs w:val="20"/>
              </w:rPr>
              <w:t>ț</w:t>
            </w:r>
            <w:r w:rsidRPr="00ED4043">
              <w:rPr>
                <w:rFonts w:ascii="Times New Roman" w:hAnsi="Times New Roman" w:cs="Times New Roman"/>
                <w:b/>
                <w:bCs/>
                <w:color w:val="000000" w:themeColor="text1"/>
                <w:sz w:val="20"/>
                <w:szCs w:val="20"/>
              </w:rPr>
              <w:t>ile de pia</w:t>
            </w:r>
            <w:r w:rsidRPr="00ED4043">
              <w:rPr>
                <w:rFonts w:ascii="Cambria Math" w:hAnsi="Cambria Math" w:cs="Cambria Math"/>
                <w:b/>
                <w:bCs/>
                <w:color w:val="000000" w:themeColor="text1"/>
                <w:sz w:val="20"/>
                <w:szCs w:val="20"/>
              </w:rPr>
              <w:t>ț</w:t>
            </w:r>
            <w:r w:rsidRPr="00ED4043">
              <w:rPr>
                <w:rFonts w:ascii="Times New Roman" w:hAnsi="Times New Roman" w:cs="Times New Roman"/>
                <w:b/>
                <w:bCs/>
                <w:color w:val="000000" w:themeColor="text1"/>
                <w:sz w:val="20"/>
                <w:szCs w:val="20"/>
              </w:rPr>
              <w:t>ă</w:t>
            </w:r>
          </w:p>
          <w:p w:rsidR="00846EF2" w:rsidRPr="00ED4043" w:rsidRDefault="00846EF2" w:rsidP="006B22A9">
            <w:pPr>
              <w:spacing w:before="60"/>
              <w:rPr>
                <w:rFonts w:ascii="Times New Roman" w:hAnsi="Times New Roman" w:cs="Times New Roman"/>
                <w:bCs/>
                <w:i/>
                <w:color w:val="000000" w:themeColor="text1"/>
                <w:sz w:val="20"/>
                <w:szCs w:val="20"/>
              </w:rPr>
            </w:pPr>
            <w:r w:rsidRPr="00ED4043">
              <w:rPr>
                <w:rFonts w:ascii="Times New Roman" w:hAnsi="Times New Roman" w:cs="Times New Roman"/>
                <w:bCs/>
                <w:i/>
                <w:color w:val="000000" w:themeColor="text1"/>
                <w:sz w:val="20"/>
                <w:szCs w:val="20"/>
              </w:rPr>
              <w:t>Serviciile financiare</w:t>
            </w:r>
          </w:p>
          <w:p w:rsidR="00846EF2" w:rsidRPr="00ED4043" w:rsidRDefault="00846EF2" w:rsidP="006B22A9">
            <w:pPr>
              <w:spacing w:before="60"/>
              <w:rPr>
                <w:rFonts w:ascii="Times New Roman" w:hAnsi="Times New Roman" w:cs="Times New Roman"/>
                <w:bCs/>
                <w:color w:val="000000" w:themeColor="text1"/>
                <w:sz w:val="20"/>
                <w:szCs w:val="20"/>
                <w:u w:val="single"/>
              </w:rPr>
            </w:pPr>
            <w:r w:rsidRPr="00ED4043">
              <w:rPr>
                <w:rFonts w:ascii="Times New Roman" w:hAnsi="Times New Roman" w:cs="Times New Roman"/>
                <w:bCs/>
                <w:color w:val="000000" w:themeColor="text1"/>
                <w:sz w:val="20"/>
                <w:szCs w:val="20"/>
                <w:u w:val="single"/>
              </w:rPr>
              <w:t>Priorită</w:t>
            </w:r>
            <w:r w:rsidRPr="00ED4043">
              <w:rPr>
                <w:rFonts w:ascii="Cambria Math" w:hAnsi="Cambria Math" w:cs="Cambria Math"/>
                <w:bCs/>
                <w:color w:val="000000" w:themeColor="text1"/>
                <w:sz w:val="20"/>
                <w:szCs w:val="20"/>
                <w:u w:val="single"/>
              </w:rPr>
              <w:t>ț</w:t>
            </w:r>
            <w:r w:rsidRPr="00ED4043">
              <w:rPr>
                <w:rFonts w:ascii="Times New Roman" w:hAnsi="Times New Roman" w:cs="Times New Roman"/>
                <w:bCs/>
                <w:color w:val="000000" w:themeColor="text1"/>
                <w:sz w:val="20"/>
                <w:szCs w:val="20"/>
                <w:u w:val="single"/>
              </w:rPr>
              <w:t>i pe termen scurt</w:t>
            </w:r>
            <w:r w:rsidRPr="00ED4043">
              <w:rPr>
                <w:rFonts w:ascii="Times New Roman" w:hAnsi="Times New Roman" w:cs="Times New Roman"/>
                <w:bCs/>
                <w:color w:val="000000" w:themeColor="text1"/>
                <w:sz w:val="20"/>
                <w:szCs w:val="20"/>
              </w:rPr>
              <w:t>:</w:t>
            </w:r>
          </w:p>
          <w:p w:rsidR="00846EF2" w:rsidRPr="00ED4043" w:rsidRDefault="00846EF2" w:rsidP="006B22A9">
            <w:pPr>
              <w:spacing w:before="60"/>
              <w:rPr>
                <w:rFonts w:ascii="Times New Roman" w:hAnsi="Times New Roman" w:cs="Times New Roman"/>
                <w:bCs/>
                <w:color w:val="000000" w:themeColor="text1"/>
                <w:sz w:val="20"/>
                <w:szCs w:val="20"/>
              </w:rPr>
            </w:pPr>
            <w:r w:rsidRPr="00ED4043">
              <w:rPr>
                <w:rFonts w:ascii="Times New Roman" w:hAnsi="Times New Roman" w:cs="Times New Roman"/>
                <w:bCs/>
                <w:color w:val="000000" w:themeColor="text1"/>
                <w:sz w:val="20"/>
                <w:szCs w:val="20"/>
              </w:rPr>
              <w:t xml:space="preserve">- stabilirea de contacte </w:t>
            </w:r>
            <w:r w:rsidRPr="00ED4043">
              <w:rPr>
                <w:rFonts w:ascii="Cambria Math" w:hAnsi="Cambria Math" w:cs="Cambria Math"/>
                <w:bCs/>
                <w:color w:val="000000" w:themeColor="text1"/>
                <w:sz w:val="20"/>
                <w:szCs w:val="20"/>
              </w:rPr>
              <w:t>ș</w:t>
            </w:r>
            <w:r w:rsidRPr="00ED4043">
              <w:rPr>
                <w:rFonts w:ascii="Times New Roman" w:hAnsi="Times New Roman" w:cs="Times New Roman"/>
                <w:bCs/>
                <w:color w:val="000000" w:themeColor="text1"/>
                <w:sz w:val="20"/>
                <w:szCs w:val="20"/>
              </w:rPr>
              <w:t>i realizarea unui schimb de informa</w:t>
            </w:r>
            <w:r w:rsidRPr="00ED4043">
              <w:rPr>
                <w:rFonts w:ascii="Cambria Math" w:hAnsi="Cambria Math" w:cs="Cambria Math"/>
                <w:bCs/>
                <w:color w:val="000000" w:themeColor="text1"/>
                <w:sz w:val="20"/>
                <w:szCs w:val="20"/>
              </w:rPr>
              <w:t>ț</w:t>
            </w:r>
            <w:r w:rsidRPr="00ED4043">
              <w:rPr>
                <w:rFonts w:ascii="Times New Roman" w:hAnsi="Times New Roman" w:cs="Times New Roman"/>
                <w:bCs/>
                <w:color w:val="000000" w:themeColor="text1"/>
                <w:sz w:val="20"/>
                <w:szCs w:val="20"/>
              </w:rPr>
              <w:t>ii cu supraveghetorii financiari din UE. În special, UE va acorda autorită</w:t>
            </w:r>
            <w:r w:rsidRPr="00ED4043">
              <w:rPr>
                <w:rFonts w:ascii="Cambria Math" w:hAnsi="Cambria Math" w:cs="Cambria Math"/>
                <w:bCs/>
                <w:color w:val="000000" w:themeColor="text1"/>
                <w:sz w:val="20"/>
                <w:szCs w:val="20"/>
              </w:rPr>
              <w:t>ț</w:t>
            </w:r>
            <w:r w:rsidRPr="00ED4043">
              <w:rPr>
                <w:rFonts w:ascii="Times New Roman" w:hAnsi="Times New Roman" w:cs="Times New Roman"/>
                <w:bCs/>
                <w:color w:val="000000" w:themeColor="text1"/>
                <w:sz w:val="20"/>
                <w:szCs w:val="20"/>
              </w:rPr>
              <w:t>ilor din Republica Moldova sprijinul necesar în vederea încheierii de acorduri privind schimbul de informa</w:t>
            </w:r>
            <w:r w:rsidRPr="00ED4043">
              <w:rPr>
                <w:rFonts w:ascii="Cambria Math" w:hAnsi="Cambria Math" w:cs="Cambria Math"/>
                <w:bCs/>
                <w:color w:val="000000" w:themeColor="text1"/>
                <w:sz w:val="20"/>
                <w:szCs w:val="20"/>
              </w:rPr>
              <w:t>ț</w:t>
            </w:r>
            <w:r w:rsidRPr="00ED4043">
              <w:rPr>
                <w:rFonts w:ascii="Times New Roman" w:hAnsi="Times New Roman" w:cs="Times New Roman"/>
                <w:bCs/>
                <w:color w:val="000000" w:themeColor="text1"/>
                <w:sz w:val="20"/>
                <w:szCs w:val="20"/>
              </w:rPr>
              <w:t xml:space="preserve">ii </w:t>
            </w:r>
            <w:r w:rsidRPr="00ED4043">
              <w:rPr>
                <w:rFonts w:ascii="Cambria Math" w:hAnsi="Cambria Math" w:cs="Cambria Math"/>
                <w:bCs/>
                <w:color w:val="000000" w:themeColor="text1"/>
                <w:sz w:val="20"/>
                <w:szCs w:val="20"/>
              </w:rPr>
              <w:t>ș</w:t>
            </w:r>
            <w:r w:rsidRPr="00ED4043">
              <w:rPr>
                <w:rFonts w:ascii="Times New Roman" w:hAnsi="Times New Roman" w:cs="Times New Roman"/>
                <w:bCs/>
                <w:color w:val="000000" w:themeColor="text1"/>
                <w:sz w:val="20"/>
                <w:szCs w:val="20"/>
              </w:rPr>
              <w:t>i cooperarea în domeniul serviciilor financiare cu autorită</w:t>
            </w:r>
            <w:r w:rsidRPr="00ED4043">
              <w:rPr>
                <w:rFonts w:ascii="Cambria Math" w:hAnsi="Cambria Math" w:cs="Cambria Math"/>
                <w:bCs/>
                <w:color w:val="000000" w:themeColor="text1"/>
                <w:sz w:val="20"/>
                <w:szCs w:val="20"/>
              </w:rPr>
              <w:t>ț</w:t>
            </w:r>
            <w:r w:rsidRPr="00ED4043">
              <w:rPr>
                <w:rFonts w:ascii="Times New Roman" w:hAnsi="Times New Roman" w:cs="Times New Roman"/>
                <w:bCs/>
                <w:color w:val="000000" w:themeColor="text1"/>
                <w:sz w:val="20"/>
                <w:szCs w:val="20"/>
              </w:rPr>
              <w:t xml:space="preserve">ile </w:t>
            </w:r>
            <w:r w:rsidRPr="00ED4043">
              <w:rPr>
                <w:rFonts w:ascii="Times New Roman" w:hAnsi="Times New Roman" w:cs="Times New Roman"/>
                <w:bCs/>
                <w:color w:val="000000" w:themeColor="text1"/>
                <w:sz w:val="20"/>
                <w:szCs w:val="20"/>
              </w:rPr>
              <w:lastRenderedPageBreak/>
              <w:t xml:space="preserve">relevante de reglementare </w:t>
            </w:r>
            <w:r w:rsidRPr="00ED4043">
              <w:rPr>
                <w:rFonts w:ascii="Cambria Math" w:hAnsi="Cambria Math" w:cs="Cambria Math"/>
                <w:bCs/>
                <w:color w:val="000000" w:themeColor="text1"/>
                <w:sz w:val="20"/>
                <w:szCs w:val="20"/>
              </w:rPr>
              <w:t>ș</w:t>
            </w:r>
            <w:r w:rsidRPr="00ED4043">
              <w:rPr>
                <w:rFonts w:ascii="Times New Roman" w:hAnsi="Times New Roman" w:cs="Times New Roman"/>
                <w:bCs/>
                <w:color w:val="000000" w:themeColor="text1"/>
                <w:sz w:val="20"/>
                <w:szCs w:val="20"/>
              </w:rPr>
              <w:t xml:space="preserve">i de supraveghere din UE (de exemplu, Banca Centrală Europeană </w:t>
            </w:r>
            <w:r w:rsidRPr="00ED4043">
              <w:rPr>
                <w:rFonts w:ascii="Cambria Math" w:hAnsi="Cambria Math" w:cs="Cambria Math"/>
                <w:bCs/>
                <w:color w:val="000000" w:themeColor="text1"/>
                <w:sz w:val="20"/>
                <w:szCs w:val="20"/>
              </w:rPr>
              <w:t>ș</w:t>
            </w:r>
            <w:r w:rsidRPr="00ED4043">
              <w:rPr>
                <w:rFonts w:ascii="Times New Roman" w:hAnsi="Times New Roman" w:cs="Times New Roman"/>
                <w:bCs/>
                <w:color w:val="000000" w:themeColor="text1"/>
                <w:sz w:val="20"/>
                <w:szCs w:val="20"/>
              </w:rPr>
              <w:t>i autorită</w:t>
            </w:r>
            <w:r w:rsidRPr="00ED4043">
              <w:rPr>
                <w:rFonts w:ascii="Cambria Math" w:hAnsi="Cambria Math" w:cs="Cambria Math"/>
                <w:bCs/>
                <w:color w:val="000000" w:themeColor="text1"/>
                <w:sz w:val="20"/>
                <w:szCs w:val="20"/>
              </w:rPr>
              <w:t>ț</w:t>
            </w:r>
            <w:r w:rsidRPr="00ED4043">
              <w:rPr>
                <w:rFonts w:ascii="Times New Roman" w:hAnsi="Times New Roman" w:cs="Times New Roman"/>
                <w:bCs/>
                <w:color w:val="000000" w:themeColor="text1"/>
                <w:sz w:val="20"/>
                <w:szCs w:val="20"/>
              </w:rPr>
              <w:t>ile din statele membre ale UE);</w:t>
            </w:r>
          </w:p>
          <w:p w:rsidR="00846EF2" w:rsidRPr="00ED4043" w:rsidRDefault="00846EF2" w:rsidP="006B22A9">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hAnsi="Times New Roman" w:cs="Times New Roman"/>
                <w:bCs/>
                <w:color w:val="000000" w:themeColor="text1"/>
                <w:sz w:val="20"/>
                <w:szCs w:val="20"/>
              </w:rPr>
              <w:t>- realizarea unui schimb de informa</w:t>
            </w:r>
            <w:r w:rsidRPr="00ED4043">
              <w:rPr>
                <w:rFonts w:ascii="Cambria Math" w:hAnsi="Cambria Math" w:cs="Cambria Math"/>
                <w:bCs/>
                <w:color w:val="000000" w:themeColor="text1"/>
                <w:sz w:val="20"/>
                <w:szCs w:val="20"/>
              </w:rPr>
              <w:t>ț</w:t>
            </w:r>
            <w:r w:rsidRPr="00ED4043">
              <w:rPr>
                <w:rFonts w:ascii="Times New Roman" w:hAnsi="Times New Roman" w:cs="Times New Roman"/>
                <w:bCs/>
                <w:color w:val="000000" w:themeColor="text1"/>
                <w:sz w:val="20"/>
                <w:szCs w:val="20"/>
              </w:rPr>
              <w:t xml:space="preserve">ii prompte, relevante </w:t>
            </w:r>
            <w:r w:rsidRPr="00ED4043">
              <w:rPr>
                <w:rFonts w:ascii="Cambria Math" w:hAnsi="Cambria Math" w:cs="Cambria Math"/>
                <w:bCs/>
                <w:color w:val="000000" w:themeColor="text1"/>
                <w:sz w:val="20"/>
                <w:szCs w:val="20"/>
              </w:rPr>
              <w:t>ș</w:t>
            </w:r>
            <w:r w:rsidRPr="00ED4043">
              <w:rPr>
                <w:rFonts w:ascii="Times New Roman" w:hAnsi="Times New Roman" w:cs="Times New Roman"/>
                <w:bCs/>
                <w:color w:val="000000" w:themeColor="text1"/>
                <w:sz w:val="20"/>
                <w:szCs w:val="20"/>
              </w:rPr>
              <w:t>i precise cu privire la situa</w:t>
            </w:r>
            <w:r w:rsidRPr="00ED4043">
              <w:rPr>
                <w:rFonts w:ascii="Cambria Math" w:hAnsi="Cambria Math" w:cs="Cambria Math"/>
                <w:bCs/>
                <w:color w:val="000000" w:themeColor="text1"/>
                <w:sz w:val="20"/>
                <w:szCs w:val="20"/>
              </w:rPr>
              <w:t>ț</w:t>
            </w:r>
            <w:r w:rsidRPr="00ED4043">
              <w:rPr>
                <w:rFonts w:ascii="Times New Roman" w:hAnsi="Times New Roman" w:cs="Times New Roman"/>
                <w:bCs/>
                <w:color w:val="000000" w:themeColor="text1"/>
                <w:sz w:val="20"/>
                <w:szCs w:val="20"/>
              </w:rPr>
              <w:t>ia actuală a legisla</w:t>
            </w:r>
            <w:r w:rsidRPr="00ED4043">
              <w:rPr>
                <w:rFonts w:ascii="Cambria Math" w:hAnsi="Cambria Math" w:cs="Cambria Math"/>
                <w:bCs/>
                <w:color w:val="000000" w:themeColor="text1"/>
                <w:sz w:val="20"/>
                <w:szCs w:val="20"/>
              </w:rPr>
              <w:t>ț</w:t>
            </w:r>
            <w:r w:rsidRPr="00ED4043">
              <w:rPr>
                <w:rFonts w:ascii="Times New Roman" w:hAnsi="Times New Roman" w:cs="Times New Roman"/>
                <w:bCs/>
                <w:color w:val="000000" w:themeColor="text1"/>
                <w:sz w:val="20"/>
                <w:szCs w:val="20"/>
              </w:rPr>
              <w:t>iei existente în Republica Moldova.</w:t>
            </w:r>
          </w:p>
        </w:tc>
        <w:tc>
          <w:tcPr>
            <w:tcW w:w="255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lastRenderedPageBreak/>
              <w:t>I4.</w:t>
            </w:r>
            <w:r w:rsidRPr="00ED4043">
              <w:rPr>
                <w:rFonts w:ascii="Times New Roman" w:eastAsia="Times New Roman" w:hAnsi="Times New Roman" w:cs="Times New Roman"/>
                <w:color w:val="000000" w:themeColor="text1"/>
                <w:sz w:val="20"/>
                <w:szCs w:val="20"/>
              </w:rPr>
              <w:t xml:space="preserve"> Promovarea dialogului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 cooperării dintre Banca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ională a Moldovei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autorită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ile de reglementare/ supraveghere a societă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ilor de credit din Uniunea Europeană în vederea negocierii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încheierii acordurilor de cooperare</w:t>
            </w:r>
          </w:p>
        </w:tc>
        <w:tc>
          <w:tcPr>
            <w:tcW w:w="1985" w:type="dxa"/>
            <w:gridSpan w:val="2"/>
          </w:tcPr>
          <w:p w:rsidR="00846EF2" w:rsidRPr="00ED4043" w:rsidRDefault="00846EF2">
            <w:pPr>
              <w:pStyle w:val="normal0"/>
              <w:spacing w:after="0" w:line="240" w:lineRule="auto"/>
              <w:ind w:firstLine="76"/>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Acorduri de cooperare negociate sau</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încheiate</w:t>
            </w:r>
          </w:p>
          <w:p w:rsidR="00846EF2" w:rsidRPr="00ED4043" w:rsidRDefault="00846EF2">
            <w:pPr>
              <w:pStyle w:val="normal0"/>
              <w:spacing w:after="0" w:line="240" w:lineRule="auto"/>
              <w:ind w:firstLine="76"/>
              <w:rPr>
                <w:rFonts w:ascii="Times New Roman" w:eastAsia="Times New Roman" w:hAnsi="Times New Roman" w:cs="Times New Roman"/>
                <w:b/>
                <w:color w:val="000000" w:themeColor="text1"/>
                <w:sz w:val="20"/>
                <w:szCs w:val="20"/>
              </w:rPr>
            </w:pPr>
          </w:p>
        </w:tc>
        <w:tc>
          <w:tcPr>
            <w:tcW w:w="170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Banca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ională a Moldovei</w:t>
            </w:r>
          </w:p>
        </w:tc>
        <w:tc>
          <w:tcPr>
            <w:tcW w:w="1559"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2017-2019</w:t>
            </w: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AE38FA" w:rsidRPr="00ED4043" w:rsidTr="001063E5">
        <w:trPr>
          <w:gridAfter w:val="1"/>
          <w:wAfter w:w="63" w:type="dxa"/>
          <w:trHeight w:val="2800"/>
          <w:jc w:val="center"/>
        </w:trPr>
        <w:tc>
          <w:tcPr>
            <w:tcW w:w="893" w:type="dxa"/>
            <w:vMerge w:val="restart"/>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(e)</w:t>
            </w:r>
            <w:r w:rsidRPr="00ED4043">
              <w:rPr>
                <w:rFonts w:ascii="Times New Roman" w:eastAsia="Times New Roman" w:hAnsi="Times New Roman" w:cs="Times New Roman"/>
                <w:color w:val="000000" w:themeColor="text1"/>
                <w:sz w:val="20"/>
                <w:szCs w:val="20"/>
              </w:rPr>
              <w:t xml:space="preserve"> Asigurarea supravegherii independente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eficace</w:t>
            </w:r>
          </w:p>
        </w:tc>
        <w:tc>
          <w:tcPr>
            <w:tcW w:w="1843" w:type="dxa"/>
            <w:gridSpan w:val="2"/>
            <w:vMerge w:val="restart"/>
          </w:tcPr>
          <w:p w:rsidR="00AE38FA" w:rsidRPr="00ED4043" w:rsidRDefault="00AE38FA" w:rsidP="006B22A9">
            <w:pPr>
              <w:rPr>
                <w:rFonts w:ascii="Times New Roman" w:hAnsi="Times New Roman" w:cs="Times New Roman"/>
                <w:b/>
                <w:bCs/>
                <w:color w:val="000000" w:themeColor="text1"/>
                <w:sz w:val="20"/>
                <w:szCs w:val="20"/>
              </w:rPr>
            </w:pPr>
            <w:r w:rsidRPr="00ED4043">
              <w:rPr>
                <w:rFonts w:ascii="Times New Roman" w:hAnsi="Times New Roman" w:cs="Times New Roman"/>
                <w:b/>
                <w:bCs/>
                <w:color w:val="000000" w:themeColor="text1"/>
                <w:sz w:val="20"/>
                <w:szCs w:val="20"/>
              </w:rPr>
              <w:t xml:space="preserve">2.6. Dezvoltarea economică </w:t>
            </w:r>
            <w:r w:rsidRPr="00ED4043">
              <w:rPr>
                <w:rFonts w:ascii="Cambria Math" w:hAnsi="Cambria Math" w:cs="Cambria Math"/>
                <w:b/>
                <w:bCs/>
                <w:color w:val="000000" w:themeColor="text1"/>
                <w:sz w:val="20"/>
                <w:szCs w:val="20"/>
              </w:rPr>
              <w:t>ș</w:t>
            </w:r>
            <w:r w:rsidRPr="00ED4043">
              <w:rPr>
                <w:rFonts w:ascii="Times New Roman" w:hAnsi="Times New Roman" w:cs="Times New Roman"/>
                <w:b/>
                <w:bCs/>
                <w:color w:val="000000" w:themeColor="text1"/>
                <w:sz w:val="20"/>
                <w:szCs w:val="20"/>
              </w:rPr>
              <w:t>i oportunită</w:t>
            </w:r>
            <w:r w:rsidRPr="00ED4043">
              <w:rPr>
                <w:rFonts w:ascii="Cambria Math" w:hAnsi="Cambria Math" w:cs="Cambria Math"/>
                <w:b/>
                <w:bCs/>
                <w:color w:val="000000" w:themeColor="text1"/>
                <w:sz w:val="20"/>
                <w:szCs w:val="20"/>
              </w:rPr>
              <w:t>ț</w:t>
            </w:r>
            <w:r w:rsidRPr="00ED4043">
              <w:rPr>
                <w:rFonts w:ascii="Times New Roman" w:hAnsi="Times New Roman" w:cs="Times New Roman"/>
                <w:b/>
                <w:bCs/>
                <w:color w:val="000000" w:themeColor="text1"/>
                <w:sz w:val="20"/>
                <w:szCs w:val="20"/>
              </w:rPr>
              <w:t>ile de pia</w:t>
            </w:r>
            <w:r w:rsidRPr="00ED4043">
              <w:rPr>
                <w:rFonts w:ascii="Cambria Math" w:hAnsi="Cambria Math" w:cs="Cambria Math"/>
                <w:b/>
                <w:bCs/>
                <w:color w:val="000000" w:themeColor="text1"/>
                <w:sz w:val="20"/>
                <w:szCs w:val="20"/>
              </w:rPr>
              <w:t>ț</w:t>
            </w:r>
            <w:r w:rsidRPr="00ED4043">
              <w:rPr>
                <w:rFonts w:ascii="Times New Roman" w:hAnsi="Times New Roman" w:cs="Times New Roman"/>
                <w:b/>
                <w:bCs/>
                <w:color w:val="000000" w:themeColor="text1"/>
                <w:sz w:val="20"/>
                <w:szCs w:val="20"/>
              </w:rPr>
              <w:t>ă</w:t>
            </w:r>
          </w:p>
          <w:p w:rsidR="00AE38FA" w:rsidRPr="00ED4043" w:rsidRDefault="00AE38FA" w:rsidP="006B22A9">
            <w:pPr>
              <w:spacing w:before="60"/>
              <w:rPr>
                <w:rFonts w:ascii="Times New Roman" w:hAnsi="Times New Roman" w:cs="Times New Roman"/>
                <w:bCs/>
                <w:color w:val="000000" w:themeColor="text1"/>
                <w:sz w:val="20"/>
                <w:szCs w:val="20"/>
              </w:rPr>
            </w:pPr>
            <w:r w:rsidRPr="00ED4043">
              <w:rPr>
                <w:rFonts w:ascii="Times New Roman" w:hAnsi="Times New Roman" w:cs="Times New Roman"/>
                <w:bCs/>
                <w:i/>
                <w:color w:val="000000" w:themeColor="text1"/>
                <w:sz w:val="20"/>
                <w:szCs w:val="20"/>
              </w:rPr>
              <w:t>Serviciile financiare</w:t>
            </w:r>
          </w:p>
          <w:p w:rsidR="00AE38FA" w:rsidRPr="00ED4043" w:rsidRDefault="00AE38FA" w:rsidP="006B22A9">
            <w:pPr>
              <w:spacing w:before="60"/>
              <w:rPr>
                <w:rFonts w:ascii="Times New Roman" w:hAnsi="Times New Roman" w:cs="Times New Roman"/>
                <w:bCs/>
                <w:color w:val="000000" w:themeColor="text1"/>
                <w:sz w:val="20"/>
                <w:szCs w:val="20"/>
                <w:u w:val="single"/>
              </w:rPr>
            </w:pPr>
            <w:r w:rsidRPr="00ED4043">
              <w:rPr>
                <w:rFonts w:ascii="Times New Roman" w:hAnsi="Times New Roman" w:cs="Times New Roman"/>
                <w:bCs/>
                <w:color w:val="000000" w:themeColor="text1"/>
                <w:sz w:val="20"/>
                <w:szCs w:val="20"/>
                <w:u w:val="single"/>
              </w:rPr>
              <w:t>Priorită</w:t>
            </w:r>
            <w:r w:rsidRPr="00ED4043">
              <w:rPr>
                <w:rFonts w:ascii="Cambria Math" w:hAnsi="Cambria Math" w:cs="Cambria Math"/>
                <w:bCs/>
                <w:color w:val="000000" w:themeColor="text1"/>
                <w:sz w:val="20"/>
                <w:szCs w:val="20"/>
                <w:u w:val="single"/>
              </w:rPr>
              <w:t>ț</w:t>
            </w:r>
            <w:r w:rsidRPr="00ED4043">
              <w:rPr>
                <w:rFonts w:ascii="Times New Roman" w:hAnsi="Times New Roman" w:cs="Times New Roman"/>
                <w:bCs/>
                <w:color w:val="000000" w:themeColor="text1"/>
                <w:sz w:val="20"/>
                <w:szCs w:val="20"/>
                <w:u w:val="single"/>
              </w:rPr>
              <w:t>i pe termen mediu :</w:t>
            </w:r>
          </w:p>
          <w:p w:rsidR="00AE38FA" w:rsidRPr="00ED4043" w:rsidRDefault="00AE38FA" w:rsidP="006B22A9">
            <w:pPr>
              <w:spacing w:before="60"/>
              <w:rPr>
                <w:rFonts w:ascii="Times New Roman" w:hAnsi="Times New Roman" w:cs="Times New Roman"/>
                <w:bCs/>
                <w:color w:val="000000" w:themeColor="text1"/>
                <w:sz w:val="20"/>
                <w:szCs w:val="20"/>
              </w:rPr>
            </w:pPr>
            <w:r w:rsidRPr="00ED4043">
              <w:rPr>
                <w:rFonts w:ascii="Times New Roman" w:hAnsi="Times New Roman" w:cs="Times New Roman"/>
                <w:bCs/>
                <w:color w:val="000000" w:themeColor="text1"/>
                <w:sz w:val="20"/>
                <w:szCs w:val="20"/>
              </w:rPr>
              <w:t xml:space="preserve">- crearea unui nou cadru de reglementare </w:t>
            </w:r>
            <w:r w:rsidRPr="00ED4043">
              <w:rPr>
                <w:rFonts w:ascii="Cambria Math" w:hAnsi="Cambria Math" w:cs="Cambria Math"/>
                <w:bCs/>
                <w:color w:val="000000" w:themeColor="text1"/>
                <w:sz w:val="20"/>
                <w:szCs w:val="20"/>
              </w:rPr>
              <w:t>ș</w:t>
            </w:r>
            <w:r w:rsidRPr="00ED4043">
              <w:rPr>
                <w:rFonts w:ascii="Times New Roman" w:hAnsi="Times New Roman" w:cs="Times New Roman"/>
                <w:bCs/>
                <w:color w:val="000000" w:themeColor="text1"/>
                <w:sz w:val="20"/>
                <w:szCs w:val="20"/>
              </w:rPr>
              <w:t xml:space="preserve">i de supraveghere, care să fie conform </w:t>
            </w:r>
            <w:r w:rsidRPr="00ED4043">
              <w:rPr>
                <w:rFonts w:ascii="Times New Roman" w:hAnsi="Times New Roman" w:cs="Times New Roman"/>
                <w:bCs/>
                <w:color w:val="000000" w:themeColor="text1"/>
                <w:sz w:val="20"/>
                <w:szCs w:val="20"/>
              </w:rPr>
              <w:lastRenderedPageBreak/>
              <w:t>standardelor de reglementare convenite la nivel interna</w:t>
            </w:r>
            <w:r w:rsidRPr="00ED4043">
              <w:rPr>
                <w:rFonts w:ascii="Cambria Math" w:hAnsi="Cambria Math" w:cs="Cambria Math"/>
                <w:bCs/>
                <w:color w:val="000000" w:themeColor="text1"/>
                <w:sz w:val="20"/>
                <w:szCs w:val="20"/>
              </w:rPr>
              <w:t>ț</w:t>
            </w:r>
            <w:r w:rsidRPr="00ED4043">
              <w:rPr>
                <w:rFonts w:ascii="Times New Roman" w:hAnsi="Times New Roman" w:cs="Times New Roman"/>
                <w:bCs/>
                <w:color w:val="000000" w:themeColor="text1"/>
                <w:sz w:val="20"/>
                <w:szCs w:val="20"/>
              </w:rPr>
              <w:t xml:space="preserve">ional, incluzând o nouă abordare </w:t>
            </w:r>
            <w:r w:rsidRPr="00ED4043">
              <w:rPr>
                <w:rFonts w:ascii="Cambria Math" w:hAnsi="Cambria Math" w:cs="Cambria Math"/>
                <w:bCs/>
                <w:color w:val="000000" w:themeColor="text1"/>
                <w:sz w:val="20"/>
                <w:szCs w:val="20"/>
              </w:rPr>
              <w:t>ș</w:t>
            </w:r>
            <w:r w:rsidRPr="00ED4043">
              <w:rPr>
                <w:rFonts w:ascii="Times New Roman" w:hAnsi="Times New Roman" w:cs="Times New Roman"/>
                <w:bCs/>
                <w:color w:val="000000" w:themeColor="text1"/>
                <w:sz w:val="20"/>
                <w:szCs w:val="20"/>
              </w:rPr>
              <w:t xml:space="preserve">i noi mijloace </w:t>
            </w:r>
            <w:r w:rsidRPr="00ED4043">
              <w:rPr>
                <w:rFonts w:ascii="Cambria Math" w:hAnsi="Cambria Math" w:cs="Cambria Math"/>
                <w:bCs/>
                <w:color w:val="000000" w:themeColor="text1"/>
                <w:sz w:val="20"/>
                <w:szCs w:val="20"/>
              </w:rPr>
              <w:t>ș</w:t>
            </w:r>
            <w:r w:rsidRPr="00ED4043">
              <w:rPr>
                <w:rFonts w:ascii="Times New Roman" w:hAnsi="Times New Roman" w:cs="Times New Roman"/>
                <w:bCs/>
                <w:color w:val="000000" w:themeColor="text1"/>
                <w:sz w:val="20"/>
                <w:szCs w:val="20"/>
              </w:rPr>
              <w:t>i instrumente de supraveghere;</w:t>
            </w:r>
          </w:p>
          <w:p w:rsidR="00AE38FA" w:rsidRPr="00ED4043" w:rsidRDefault="00AE38FA" w:rsidP="006B22A9">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hAnsi="Times New Roman" w:cs="Times New Roman"/>
                <w:bCs/>
                <w:color w:val="000000" w:themeColor="text1"/>
                <w:sz w:val="20"/>
                <w:szCs w:val="20"/>
              </w:rPr>
              <w:t>- instituirea unui cadru cuprinzător pentru îmbunătă</w:t>
            </w:r>
            <w:r w:rsidRPr="00ED4043">
              <w:rPr>
                <w:rFonts w:ascii="Cambria Math" w:hAnsi="Cambria Math" w:cs="Cambria Math"/>
                <w:bCs/>
                <w:color w:val="000000" w:themeColor="text1"/>
                <w:sz w:val="20"/>
                <w:szCs w:val="20"/>
              </w:rPr>
              <w:t>ț</w:t>
            </w:r>
            <w:r w:rsidRPr="00ED4043">
              <w:rPr>
                <w:rFonts w:ascii="Times New Roman" w:hAnsi="Times New Roman" w:cs="Times New Roman"/>
                <w:bCs/>
                <w:color w:val="000000" w:themeColor="text1"/>
                <w:sz w:val="20"/>
                <w:szCs w:val="20"/>
              </w:rPr>
              <w:t>irea guvernan</w:t>
            </w:r>
            <w:r w:rsidRPr="00ED4043">
              <w:rPr>
                <w:rFonts w:ascii="Cambria Math" w:hAnsi="Cambria Math" w:cs="Cambria Math"/>
                <w:bCs/>
                <w:color w:val="000000" w:themeColor="text1"/>
                <w:sz w:val="20"/>
                <w:szCs w:val="20"/>
              </w:rPr>
              <w:t>ț</w:t>
            </w:r>
            <w:r w:rsidRPr="00ED4043">
              <w:rPr>
                <w:rFonts w:ascii="Times New Roman" w:hAnsi="Times New Roman" w:cs="Times New Roman"/>
                <w:bCs/>
                <w:color w:val="000000" w:themeColor="text1"/>
                <w:sz w:val="20"/>
                <w:szCs w:val="20"/>
              </w:rPr>
              <w:t xml:space="preserve">ei corporative </w:t>
            </w:r>
            <w:r w:rsidRPr="00ED4043">
              <w:rPr>
                <w:rFonts w:ascii="Cambria Math" w:hAnsi="Cambria Math" w:cs="Cambria Math"/>
                <w:bCs/>
                <w:color w:val="000000" w:themeColor="text1"/>
                <w:sz w:val="20"/>
                <w:szCs w:val="20"/>
              </w:rPr>
              <w:t>ș</w:t>
            </w:r>
            <w:r w:rsidRPr="00ED4043">
              <w:rPr>
                <w:rFonts w:ascii="Times New Roman" w:hAnsi="Times New Roman" w:cs="Times New Roman"/>
                <w:bCs/>
                <w:color w:val="000000" w:themeColor="text1"/>
                <w:sz w:val="20"/>
                <w:szCs w:val="20"/>
              </w:rPr>
              <w:t xml:space="preserve">i a gestionării riscurilor în sectorul bancar </w:t>
            </w:r>
            <w:r w:rsidRPr="00ED4043">
              <w:rPr>
                <w:rFonts w:ascii="Cambria Math" w:hAnsi="Cambria Math" w:cs="Cambria Math"/>
                <w:bCs/>
                <w:color w:val="000000" w:themeColor="text1"/>
                <w:sz w:val="20"/>
                <w:szCs w:val="20"/>
              </w:rPr>
              <w:t>ș</w:t>
            </w:r>
            <w:r w:rsidRPr="00ED4043">
              <w:rPr>
                <w:rFonts w:ascii="Times New Roman" w:hAnsi="Times New Roman" w:cs="Times New Roman"/>
                <w:bCs/>
                <w:color w:val="000000" w:themeColor="text1"/>
                <w:sz w:val="20"/>
                <w:szCs w:val="20"/>
              </w:rPr>
              <w:t>i financiar.</w:t>
            </w:r>
          </w:p>
        </w:tc>
        <w:tc>
          <w:tcPr>
            <w:tcW w:w="2551" w:type="dxa"/>
            <w:tcBorders>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lastRenderedPageBreak/>
              <w:t>I5.</w:t>
            </w:r>
            <w:r w:rsidRPr="00ED4043">
              <w:rPr>
                <w:rFonts w:ascii="Times New Roman" w:eastAsia="Times New Roman" w:hAnsi="Times New Roman" w:cs="Times New Roman"/>
                <w:color w:val="000000" w:themeColor="text1"/>
                <w:sz w:val="20"/>
                <w:szCs w:val="20"/>
              </w:rPr>
              <w:t xml:space="preserve">  Crearea cadrului nou de supraveghere pruden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ială a băncilor bazată pe Procesul de </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supraveghere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evaluare (SREP) a cadrului de administrare a activită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care include cel pu</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in managementul riscului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guvernan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a internă în bănci</w:t>
            </w:r>
            <w:r w:rsidRPr="00ED4043">
              <w:rPr>
                <w:rFonts w:ascii="Times New Roman" w:eastAsia="Times New Roman" w:hAnsi="Times New Roman" w:cs="Times New Roman"/>
                <w:b/>
                <w:color w:val="000000" w:themeColor="text1"/>
                <w:sz w:val="20"/>
                <w:szCs w:val="20"/>
              </w:rPr>
              <w:t xml:space="preserve"> </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1985" w:type="dxa"/>
            <w:gridSpan w:val="2"/>
            <w:tcBorders>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Proceduri aprobate;</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Instrumente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sisteme de supraveghere dezvoltate;</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Personal instruit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calificat în domeniul supravegherii bazate pe riscuri</w:t>
            </w:r>
          </w:p>
        </w:tc>
        <w:tc>
          <w:tcPr>
            <w:tcW w:w="1701" w:type="dxa"/>
            <w:tcBorders>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Banca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ională a Moldovei</w:t>
            </w:r>
          </w:p>
        </w:tc>
        <w:tc>
          <w:tcPr>
            <w:tcW w:w="1559" w:type="dxa"/>
            <w:tcBorders>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2018</w:t>
            </w:r>
          </w:p>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1701" w:type="dxa"/>
            <w:gridSpan w:val="2"/>
            <w:vMerge w:val="restart"/>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Asisten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ă tehnică oferită în contextul Misiunii Uniunii Europene de Consiliere în Politici Publice pentru Republica Moldova </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Asisten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ă tehnică oferită de Departamentul de Trezorerie al SUA;</w:t>
            </w:r>
          </w:p>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r>
      <w:tr w:rsidR="00AE38FA" w:rsidRPr="00ED4043" w:rsidTr="001063E5">
        <w:trPr>
          <w:gridAfter w:val="1"/>
          <w:wAfter w:w="63" w:type="dxa"/>
          <w:trHeight w:val="1040"/>
          <w:jc w:val="center"/>
        </w:trPr>
        <w:tc>
          <w:tcPr>
            <w:tcW w:w="893" w:type="dxa"/>
            <w:vMerge/>
          </w:tcPr>
          <w:p w:rsidR="00AE38FA" w:rsidRPr="00ED4043" w:rsidRDefault="00AE38FA">
            <w:pPr>
              <w:pStyle w:val="normal0"/>
              <w:widowControl w:val="0"/>
              <w:spacing w:after="0"/>
              <w:rPr>
                <w:rFonts w:ascii="Times New Roman" w:eastAsia="Times New Roman" w:hAnsi="Times New Roman" w:cs="Times New Roman"/>
                <w:b/>
                <w:color w:val="000000" w:themeColor="text1"/>
                <w:sz w:val="20"/>
                <w:szCs w:val="20"/>
              </w:rPr>
            </w:pPr>
          </w:p>
        </w:tc>
        <w:tc>
          <w:tcPr>
            <w:tcW w:w="2463" w:type="dxa"/>
            <w:gridSpan w:val="9"/>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vMerge/>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AE38FA" w:rsidRPr="00ED4043" w:rsidRDefault="00AE38FA" w:rsidP="006B22A9">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I6.</w:t>
            </w:r>
            <w:r w:rsidRPr="00ED4043">
              <w:rPr>
                <w:rFonts w:ascii="Times New Roman" w:eastAsia="Times New Roman" w:hAnsi="Times New Roman" w:cs="Times New Roman"/>
                <w:color w:val="000000" w:themeColor="text1"/>
                <w:sz w:val="20"/>
                <w:szCs w:val="20"/>
              </w:rPr>
              <w:t xml:space="preserve">  Implementarea solu</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iei pentru eficientizarea procesului de licen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iere , autorizare </w:t>
            </w:r>
            <w:r w:rsidRPr="00ED4043">
              <w:rPr>
                <w:rFonts w:ascii="Cambria Math" w:hAnsi="Cambria Math" w:cs="Cambria Math"/>
                <w:color w:val="000000" w:themeColor="text1"/>
                <w:sz w:val="20"/>
                <w:szCs w:val="20"/>
                <w:lang w:val="it-IT"/>
              </w:rPr>
              <w:t>ș</w:t>
            </w:r>
            <w:r w:rsidRPr="00ED4043">
              <w:rPr>
                <w:rFonts w:ascii="Times New Roman" w:hAnsi="Times New Roman" w:cs="Times New Roman"/>
                <w:color w:val="000000" w:themeColor="text1"/>
                <w:sz w:val="20"/>
                <w:szCs w:val="20"/>
                <w:lang w:val="it-IT"/>
              </w:rPr>
              <w:t>i notificare</w:t>
            </w:r>
          </w:p>
        </w:tc>
        <w:tc>
          <w:tcPr>
            <w:tcW w:w="1985" w:type="dxa"/>
            <w:gridSpan w:val="2"/>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Soft implementat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func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w:t>
            </w:r>
          </w:p>
        </w:tc>
        <w:tc>
          <w:tcPr>
            <w:tcW w:w="1701" w:type="dxa"/>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Banca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ională a Moldovei</w:t>
            </w:r>
          </w:p>
        </w:tc>
        <w:tc>
          <w:tcPr>
            <w:tcW w:w="1559" w:type="dxa"/>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III, 2018</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vMerge/>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tc>
      </w:tr>
      <w:tr w:rsidR="00AE38FA" w:rsidRPr="00ED4043" w:rsidTr="001063E5">
        <w:trPr>
          <w:gridAfter w:val="1"/>
          <w:wAfter w:w="63" w:type="dxa"/>
          <w:trHeight w:val="1280"/>
          <w:jc w:val="center"/>
        </w:trPr>
        <w:tc>
          <w:tcPr>
            <w:tcW w:w="893" w:type="dxa"/>
            <w:vMerge/>
          </w:tcPr>
          <w:p w:rsidR="00AE38FA" w:rsidRPr="00ED4043" w:rsidRDefault="00AE38FA">
            <w:pPr>
              <w:pStyle w:val="normal0"/>
              <w:widowControl w:val="0"/>
              <w:spacing w:after="0"/>
              <w:rPr>
                <w:rFonts w:ascii="Times New Roman" w:eastAsia="Times New Roman" w:hAnsi="Times New Roman" w:cs="Times New Roman"/>
                <w:color w:val="000000" w:themeColor="text1"/>
                <w:sz w:val="20"/>
                <w:szCs w:val="20"/>
              </w:rPr>
            </w:pPr>
          </w:p>
        </w:tc>
        <w:tc>
          <w:tcPr>
            <w:tcW w:w="2463" w:type="dxa"/>
            <w:gridSpan w:val="9"/>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vMerge/>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 xml:space="preserve">I7.  </w:t>
            </w:r>
            <w:r w:rsidRPr="00ED4043">
              <w:rPr>
                <w:rFonts w:ascii="Times New Roman" w:eastAsia="Times New Roman" w:hAnsi="Times New Roman" w:cs="Times New Roman"/>
                <w:color w:val="000000" w:themeColor="text1"/>
                <w:sz w:val="20"/>
                <w:szCs w:val="20"/>
              </w:rPr>
              <w:t>Implementarea solu</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iei pentru eficientizarea procesului de monitorizare a transparen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ei ac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ionarilor</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tc>
        <w:tc>
          <w:tcPr>
            <w:tcW w:w="1985" w:type="dxa"/>
            <w:gridSpan w:val="2"/>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Soft implementat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func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w:t>
            </w:r>
          </w:p>
        </w:tc>
        <w:tc>
          <w:tcPr>
            <w:tcW w:w="1701" w:type="dxa"/>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Banca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ională a Moldovei</w:t>
            </w:r>
          </w:p>
        </w:tc>
        <w:tc>
          <w:tcPr>
            <w:tcW w:w="1559" w:type="dxa"/>
            <w:tcBorders>
              <w:top w:val="single" w:sz="4" w:space="0" w:color="000000"/>
              <w:bottom w:val="single" w:sz="4" w:space="0" w:color="000000"/>
            </w:tcBorders>
          </w:tcPr>
          <w:p w:rsidR="00AE38FA" w:rsidRPr="00ED4043" w:rsidRDefault="00AE38FA" w:rsidP="006B22A9">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2018</w:t>
            </w:r>
          </w:p>
        </w:tc>
        <w:tc>
          <w:tcPr>
            <w:tcW w:w="1701" w:type="dxa"/>
            <w:gridSpan w:val="2"/>
            <w:vMerge/>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tc>
      </w:tr>
      <w:tr w:rsidR="00AE38FA" w:rsidRPr="00ED4043" w:rsidTr="001063E5">
        <w:trPr>
          <w:gridAfter w:val="1"/>
          <w:wAfter w:w="63" w:type="dxa"/>
          <w:trHeight w:val="1100"/>
          <w:jc w:val="center"/>
        </w:trPr>
        <w:tc>
          <w:tcPr>
            <w:tcW w:w="893" w:type="dxa"/>
            <w:vMerge/>
          </w:tcPr>
          <w:p w:rsidR="00AE38FA" w:rsidRPr="00ED4043" w:rsidRDefault="00AE38FA">
            <w:pPr>
              <w:pStyle w:val="normal0"/>
              <w:widowControl w:val="0"/>
              <w:spacing w:after="0"/>
              <w:rPr>
                <w:rFonts w:ascii="Times New Roman" w:eastAsia="Times New Roman" w:hAnsi="Times New Roman" w:cs="Times New Roman"/>
                <w:color w:val="000000" w:themeColor="text1"/>
                <w:sz w:val="20"/>
                <w:szCs w:val="20"/>
              </w:rPr>
            </w:pPr>
          </w:p>
        </w:tc>
        <w:tc>
          <w:tcPr>
            <w:tcW w:w="2463" w:type="dxa"/>
            <w:gridSpan w:val="9"/>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vMerge/>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tcBorders>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I8.</w:t>
            </w:r>
            <w:r w:rsidRPr="00ED4043">
              <w:rPr>
                <w:rFonts w:ascii="Times New Roman" w:eastAsia="Times New Roman" w:hAnsi="Times New Roman" w:cs="Times New Roman"/>
                <w:color w:val="000000" w:themeColor="text1"/>
                <w:sz w:val="20"/>
                <w:szCs w:val="20"/>
              </w:rPr>
              <w:t xml:space="preserve">  Implementarea softului privind monitorizarea la distan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ă a tranzac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iilor băncilor în scopul prevenirii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combaterii spălării banilor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finan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ării terorismului</w:t>
            </w:r>
          </w:p>
        </w:tc>
        <w:tc>
          <w:tcPr>
            <w:tcW w:w="1985" w:type="dxa"/>
            <w:gridSpan w:val="2"/>
            <w:tcBorders>
              <w:top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Soft implementat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func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w:t>
            </w:r>
          </w:p>
        </w:tc>
        <w:tc>
          <w:tcPr>
            <w:tcW w:w="1701" w:type="dxa"/>
            <w:tcBorders>
              <w:top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Banca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ională a Moldovei</w:t>
            </w:r>
          </w:p>
        </w:tc>
        <w:tc>
          <w:tcPr>
            <w:tcW w:w="1559" w:type="dxa"/>
            <w:tcBorders>
              <w:top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2017</w:t>
            </w:r>
          </w:p>
        </w:tc>
        <w:tc>
          <w:tcPr>
            <w:tcW w:w="1701" w:type="dxa"/>
            <w:gridSpan w:val="2"/>
            <w:vMerge/>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59</w:t>
            </w:r>
          </w:p>
        </w:tc>
        <w:tc>
          <w:tcPr>
            <w:tcW w:w="13803" w:type="dxa"/>
            <w:gridSpan w:val="18"/>
          </w:tcPr>
          <w:p w:rsidR="006B22A9" w:rsidRPr="00ED4043" w:rsidRDefault="00846EF2">
            <w:pPr>
              <w:pStyle w:val="normal0"/>
              <w:numPr>
                <w:ilvl w:val="0"/>
                <w:numId w:val="43"/>
              </w:numPr>
              <w:tabs>
                <w:tab w:val="left" w:pos="-108"/>
                <w:tab w:val="left" w:pos="178"/>
                <w:tab w:val="left" w:pos="318"/>
              </w:tabs>
              <w:spacing w:after="0" w:line="240" w:lineRule="auto"/>
              <w:ind w:left="0" w:firstLine="0"/>
              <w:contextualSpacing/>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Păr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ile încurajează cooperarea dintre autorită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ile de reglementare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de control competente, inclusiv schimbul de informa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împărtă</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irea experien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ei privind pie</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ele financiare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alte măsuri de acest fel. </w:t>
            </w:r>
            <w:r w:rsidRPr="00ED4043">
              <w:rPr>
                <w:rFonts w:ascii="Times New Roman" w:hAnsi="Times New Roman" w:cs="Times New Roman"/>
                <w:bCs/>
                <w:i/>
                <w:color w:val="000000" w:themeColor="text1"/>
                <w:sz w:val="20"/>
                <w:szCs w:val="20"/>
              </w:rPr>
              <w:t>Notă</w:t>
            </w:r>
            <w:r w:rsidRPr="00ED4043">
              <w:rPr>
                <w:rFonts w:ascii="Times New Roman" w:hAnsi="Times New Roman" w:cs="Times New Roman"/>
                <w:bCs/>
                <w:color w:val="000000" w:themeColor="text1"/>
                <w:sz w:val="20"/>
                <w:szCs w:val="20"/>
              </w:rPr>
              <w:t>: în partea ce se referă la bănci, a se vedea măsura de implementare din articolul 58 litera (d)</w:t>
            </w:r>
          </w:p>
          <w:p w:rsidR="00846EF2" w:rsidRPr="00ED4043" w:rsidRDefault="00846EF2">
            <w:pPr>
              <w:pStyle w:val="normal0"/>
              <w:tabs>
                <w:tab w:val="left" w:pos="-108"/>
                <w:tab w:val="left" w:pos="319"/>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 xml:space="preserve">(2) </w:t>
            </w:r>
            <w:r w:rsidRPr="00ED4043">
              <w:rPr>
                <w:rFonts w:ascii="Times New Roman" w:eastAsia="Times New Roman" w:hAnsi="Times New Roman" w:cs="Times New Roman"/>
                <w:color w:val="000000" w:themeColor="text1"/>
                <w:sz w:val="20"/>
                <w:szCs w:val="20"/>
              </w:rPr>
              <w:t>O aten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ie deosebită se acordă dezvoltării capacită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administrative a acestor autorită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 inclusiv prin schimbul de personal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prin ac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iuni comune de formare</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60</w:t>
            </w:r>
          </w:p>
        </w:tc>
        <w:tc>
          <w:tcPr>
            <w:tcW w:w="13803" w:type="dxa"/>
            <w:gridSpan w:val="18"/>
          </w:tcPr>
          <w:p w:rsidR="00846EF2" w:rsidRPr="00ED4043" w:rsidRDefault="00846EF2">
            <w:pPr>
              <w:pStyle w:val="normal0"/>
              <w:tabs>
                <w:tab w:val="left" w:pos="-108"/>
                <w:tab w:val="left" w:pos="73"/>
                <w:tab w:val="left" w:pos="11520"/>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Va avea loc un dialog periodic cu privire la aspectele reglementate de prezentul capitol</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61</w:t>
            </w:r>
          </w:p>
        </w:tc>
        <w:tc>
          <w:tcPr>
            <w:tcW w:w="13803" w:type="dxa"/>
            <w:gridSpan w:val="18"/>
          </w:tcPr>
          <w:p w:rsidR="00846EF2" w:rsidRPr="00ED4043" w:rsidRDefault="00846EF2">
            <w:pPr>
              <w:pStyle w:val="normal0"/>
              <w:tabs>
                <w:tab w:val="left" w:pos="-108"/>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Republica Moldova realizează apropierea legisla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iei sale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ionale de actele normative ale UE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de instrumentele interna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ionale men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ionate în anexa XXVIII-A la prezentul acord, în conformitate cu dispozi</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iile din anexa respectivă. Notă: a se vedea măsurile de implementare din articolul 249 (Apropierea treptată).</w:t>
            </w:r>
          </w:p>
        </w:tc>
      </w:tr>
      <w:tr w:rsidR="00846EF2" w:rsidRPr="00ED4043" w:rsidTr="001063E5">
        <w:trPr>
          <w:gridAfter w:val="1"/>
          <w:wAfter w:w="63" w:type="dxa"/>
          <w:jc w:val="center"/>
        </w:trPr>
        <w:tc>
          <w:tcPr>
            <w:tcW w:w="14696" w:type="dxa"/>
            <w:gridSpan w:val="19"/>
          </w:tcPr>
          <w:p w:rsidR="00846EF2" w:rsidRPr="00ED4043" w:rsidRDefault="00846EF2">
            <w:pPr>
              <w:pStyle w:val="normal0"/>
              <w:tabs>
                <w:tab w:val="left" w:pos="11520"/>
              </w:tabs>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CAPITOLUL 10. POLITICA INDUSTRIALĂ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ANTREPRENORIALĂ</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62</w:t>
            </w: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Păr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ile î</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dezvoltă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î</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consolidează cooperarea privind politica industrială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antreprenorială, îmbunătă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ind astfel mediul de afaceri pentru to</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 operatorii economici, dar cu un accent deosebit pe întreprinderile mici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mijlocii (IMM-uri). </w:t>
            </w:r>
            <w:r w:rsidRPr="00ED4043">
              <w:rPr>
                <w:rFonts w:ascii="Times New Roman" w:eastAsia="Times New Roman" w:hAnsi="Times New Roman" w:cs="Times New Roman"/>
                <w:color w:val="000000" w:themeColor="text1"/>
                <w:sz w:val="20"/>
                <w:szCs w:val="20"/>
              </w:rPr>
              <w:lastRenderedPageBreak/>
              <w:t>Cooperarea sporită ar trebui să îmbunătă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ească cadrul administrativ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de reglementare atît pentru întreprinderile din UE, cît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pentru cele din Republica Moldova care func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ionează în UE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în Republica Moldova,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ar trebui să fie întemeiată pe politicile industriale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pe politicile privind IMM-urile ale UE, </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inînd seama de principiile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de practicile recunoscute la nivel interna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 în acest domeniu</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L1. Act nou</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Proiectul de lege privind activitatea întreprinderilor de familie</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Lege intrată în vigoare</w:t>
            </w:r>
          </w:p>
        </w:tc>
        <w:tc>
          <w:tcPr>
            <w:tcW w:w="170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xml:space="preserve">Ministerul Economiei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Infrastructurii</w:t>
            </w:r>
            <w:r w:rsidRPr="00ED4043">
              <w:rPr>
                <w:rFonts w:ascii="Times New Roman" w:eastAsia="Times New Roman" w:hAnsi="Times New Roman" w:cs="Times New Roman"/>
                <w:color w:val="000000" w:themeColor="text1"/>
                <w:sz w:val="20"/>
                <w:szCs w:val="20"/>
              </w:rPr>
              <w:t>;</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Ministerul Finan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elor;</w:t>
            </w:r>
          </w:p>
          <w:p w:rsidR="00846EF2" w:rsidRPr="00ED4043" w:rsidRDefault="00846EF2" w:rsidP="006B22A9">
            <w:pPr>
              <w:rPr>
                <w:rFonts w:ascii="Times New Roman" w:hAnsi="Times New Roman" w:cs="Times New Roman"/>
                <w:color w:val="000000" w:themeColor="text1"/>
                <w:sz w:val="20"/>
                <w:szCs w:val="20"/>
                <w:lang w:val="fr-FR"/>
              </w:rPr>
            </w:pPr>
            <w:r w:rsidRPr="00ED4043">
              <w:rPr>
                <w:rFonts w:ascii="Times New Roman" w:hAnsi="Times New Roman" w:cs="Times New Roman"/>
                <w:color w:val="000000" w:themeColor="text1"/>
                <w:sz w:val="20"/>
                <w:szCs w:val="20"/>
                <w:lang w:val="fr-FR"/>
              </w:rPr>
              <w:t>Ministerul Sănătă</w:t>
            </w:r>
            <w:r w:rsidRPr="00ED4043">
              <w:rPr>
                <w:rFonts w:ascii="Cambria Math" w:hAnsi="Cambria Math" w:cs="Cambria Math"/>
                <w:color w:val="000000" w:themeColor="text1"/>
                <w:sz w:val="20"/>
                <w:szCs w:val="20"/>
                <w:lang w:val="fr-FR"/>
              </w:rPr>
              <w:t>ț</w:t>
            </w:r>
            <w:r w:rsidRPr="00ED4043">
              <w:rPr>
                <w:rFonts w:ascii="Times New Roman" w:hAnsi="Times New Roman" w:cs="Times New Roman"/>
                <w:color w:val="000000" w:themeColor="text1"/>
                <w:sz w:val="20"/>
                <w:szCs w:val="20"/>
                <w:lang w:val="fr-FR"/>
              </w:rPr>
              <w:t xml:space="preserve">ii, Muncii </w:t>
            </w:r>
            <w:r w:rsidRPr="00ED4043">
              <w:rPr>
                <w:rFonts w:ascii="Cambria Math" w:hAnsi="Cambria Math" w:cs="Cambria Math"/>
                <w:color w:val="000000" w:themeColor="text1"/>
                <w:sz w:val="20"/>
                <w:szCs w:val="20"/>
                <w:lang w:val="fr-FR"/>
              </w:rPr>
              <w:t>ș</w:t>
            </w:r>
            <w:r w:rsidRPr="00ED4043">
              <w:rPr>
                <w:rFonts w:ascii="Times New Roman" w:hAnsi="Times New Roman" w:cs="Times New Roman"/>
                <w:color w:val="000000" w:themeColor="text1"/>
                <w:sz w:val="20"/>
                <w:szCs w:val="20"/>
                <w:lang w:val="fr-FR"/>
              </w:rPr>
              <w:t>i Protec</w:t>
            </w:r>
            <w:r w:rsidRPr="00ED4043">
              <w:rPr>
                <w:rFonts w:ascii="Cambria Math" w:hAnsi="Cambria Math" w:cs="Cambria Math"/>
                <w:color w:val="000000" w:themeColor="text1"/>
                <w:sz w:val="20"/>
                <w:szCs w:val="20"/>
                <w:lang w:val="fr-FR"/>
              </w:rPr>
              <w:t>ț</w:t>
            </w:r>
            <w:r w:rsidRPr="00ED4043">
              <w:rPr>
                <w:rFonts w:ascii="Times New Roman" w:hAnsi="Times New Roman" w:cs="Times New Roman"/>
                <w:color w:val="000000" w:themeColor="text1"/>
                <w:sz w:val="20"/>
                <w:szCs w:val="20"/>
                <w:lang w:val="fr-FR"/>
              </w:rPr>
              <w:t>iei Sociale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Trimestrul IV, 2018</w:t>
            </w: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Aloca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bugetare;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În limita bugetului aprobat</w:t>
            </w:r>
          </w:p>
        </w:tc>
      </w:tr>
      <w:tr w:rsidR="00AE38FA" w:rsidRPr="00ED4043" w:rsidTr="001063E5">
        <w:trPr>
          <w:gridAfter w:val="1"/>
          <w:wAfter w:w="63" w:type="dxa"/>
          <w:trHeight w:val="2120"/>
          <w:jc w:val="center"/>
        </w:trPr>
        <w:tc>
          <w:tcPr>
            <w:tcW w:w="893" w:type="dxa"/>
            <w:vMerge w:val="restart"/>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lastRenderedPageBreak/>
              <w:t>63</w:t>
            </w:r>
          </w:p>
        </w:tc>
        <w:tc>
          <w:tcPr>
            <w:tcW w:w="2463" w:type="dxa"/>
            <w:gridSpan w:val="9"/>
            <w:vMerge w:val="restart"/>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În acest scop, păr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ile cooperează pentru: </w:t>
            </w:r>
          </w:p>
          <w:p w:rsidR="00AE38FA" w:rsidRPr="00ED4043" w:rsidRDefault="00AE38FA" w:rsidP="00AE38FA">
            <w:pPr>
              <w:pStyle w:val="normal0"/>
              <w:numPr>
                <w:ilvl w:val="0"/>
                <w:numId w:val="44"/>
              </w:numPr>
              <w:tabs>
                <w:tab w:val="left" w:pos="522"/>
              </w:tabs>
              <w:spacing w:after="0" w:line="240" w:lineRule="auto"/>
              <w:ind w:left="0"/>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Aplicarea strategiei destinate dezvoltării IMM-urilor, bazate pe principiile ini</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iativei în favoarea întreprinderilor mici („Small Business Act” pentru Europa)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monitorizarea procesului de punere în aplicare prin dialog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raportare periodică. Această cooperare se axează, de asemenea, pe microîntreprinderi, care sînt extrem de importante, atît pentru economia UE, cît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pentru cea a Republicii Moldova</w:t>
            </w:r>
          </w:p>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p w:rsidR="00AE38FA" w:rsidRPr="00ED4043" w:rsidRDefault="00AE38FA" w:rsidP="00AE38FA">
            <w:pPr>
              <w:pStyle w:val="normal0"/>
              <w:spacing w:after="0" w:line="240" w:lineRule="auto"/>
              <w:rPr>
                <w:rFonts w:ascii="Times New Roman" w:eastAsia="Times New Roman" w:hAnsi="Times New Roman" w:cs="Times New Roman"/>
                <w:color w:val="000000" w:themeColor="text1"/>
                <w:sz w:val="20"/>
                <w:szCs w:val="20"/>
              </w:rPr>
            </w:pPr>
          </w:p>
        </w:tc>
        <w:tc>
          <w:tcPr>
            <w:tcW w:w="1843" w:type="dxa"/>
            <w:gridSpan w:val="2"/>
            <w:vMerge w:val="restart"/>
          </w:tcPr>
          <w:p w:rsidR="00AE38FA" w:rsidRPr="00ED4043" w:rsidRDefault="00AE38FA" w:rsidP="006B22A9">
            <w:pPr>
              <w:spacing w:after="0" w:line="240" w:lineRule="auto"/>
              <w:rPr>
                <w:rFonts w:ascii="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lastRenderedPageBreak/>
              <w:t xml:space="preserve">1.Punerea în aplicare a Strategiei de dezvoltare a sectorului IMM pentru perioada 2012-2020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a planului de ac</w:t>
            </w:r>
            <w:r w:rsidRPr="00ED4043">
              <w:rPr>
                <w:rFonts w:ascii="Cambria Math" w:hAnsi="Cambria Math" w:cs="Cambria Math"/>
                <w:color w:val="000000" w:themeColor="text1"/>
                <w:sz w:val="20"/>
                <w:szCs w:val="20"/>
              </w:rPr>
              <w:t>ț</w:t>
            </w:r>
            <w:r w:rsidRPr="00ED4043">
              <w:rPr>
                <w:rFonts w:ascii="Times New Roman" w:hAnsi="Times New Roman" w:cs="Times New Roman"/>
                <w:color w:val="000000" w:themeColor="text1"/>
                <w:sz w:val="20"/>
                <w:szCs w:val="20"/>
              </w:rPr>
              <w:t xml:space="preserve">iune aferent, în conformitate cu noua lege privind IMM-urile, cu versiunea revizuită a Foii de parcurs privind competitivitatea, specifică acestei </w:t>
            </w:r>
            <w:r w:rsidRPr="00ED4043">
              <w:rPr>
                <w:rFonts w:ascii="Cambria Math" w:hAnsi="Cambria Math" w:cs="Cambria Math"/>
                <w:color w:val="000000" w:themeColor="text1"/>
                <w:sz w:val="20"/>
                <w:szCs w:val="20"/>
              </w:rPr>
              <w:t>ț</w:t>
            </w:r>
            <w:r w:rsidRPr="00ED4043">
              <w:rPr>
                <w:rFonts w:ascii="Times New Roman" w:hAnsi="Times New Roman" w:cs="Times New Roman"/>
                <w:color w:val="000000" w:themeColor="text1"/>
                <w:sz w:val="20"/>
                <w:szCs w:val="20"/>
              </w:rPr>
              <w:t xml:space="preserve">ări, precum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cu Strategia na</w:t>
            </w:r>
            <w:r w:rsidRPr="00ED4043">
              <w:rPr>
                <w:rFonts w:ascii="Cambria Math" w:hAnsi="Cambria Math" w:cs="Cambria Math"/>
                <w:color w:val="000000" w:themeColor="text1"/>
                <w:sz w:val="20"/>
                <w:szCs w:val="20"/>
              </w:rPr>
              <w:t>ț</w:t>
            </w:r>
            <w:r w:rsidRPr="00ED4043">
              <w:rPr>
                <w:rFonts w:ascii="Times New Roman" w:hAnsi="Times New Roman" w:cs="Times New Roman"/>
                <w:color w:val="000000" w:themeColor="text1"/>
                <w:sz w:val="20"/>
                <w:szCs w:val="20"/>
              </w:rPr>
              <w:t>ională de atragere a investi</w:t>
            </w:r>
            <w:r w:rsidRPr="00ED4043">
              <w:rPr>
                <w:rFonts w:ascii="Cambria Math" w:hAnsi="Cambria Math" w:cs="Cambria Math"/>
                <w:color w:val="000000" w:themeColor="text1"/>
                <w:sz w:val="20"/>
                <w:szCs w:val="20"/>
              </w:rPr>
              <w:t>ț</w:t>
            </w:r>
            <w:r w:rsidRPr="00ED4043">
              <w:rPr>
                <w:rFonts w:ascii="Times New Roman" w:hAnsi="Times New Roman" w:cs="Times New Roman"/>
                <w:color w:val="000000" w:themeColor="text1"/>
                <w:sz w:val="20"/>
                <w:szCs w:val="20"/>
              </w:rPr>
              <w:t xml:space="preserve">iilor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 xml:space="preserve">i promovare a exporturilor pentru </w:t>
            </w:r>
            <w:r w:rsidRPr="00ED4043">
              <w:rPr>
                <w:rFonts w:ascii="Times New Roman" w:hAnsi="Times New Roman" w:cs="Times New Roman"/>
                <w:color w:val="000000" w:themeColor="text1"/>
                <w:sz w:val="20"/>
                <w:szCs w:val="20"/>
              </w:rPr>
              <w:lastRenderedPageBreak/>
              <w:t xml:space="preserve">perioada 2016-2020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cu planul de ac</w:t>
            </w:r>
            <w:r w:rsidRPr="00ED4043">
              <w:rPr>
                <w:rFonts w:ascii="Cambria Math" w:hAnsi="Cambria Math" w:cs="Cambria Math"/>
                <w:color w:val="000000" w:themeColor="text1"/>
                <w:sz w:val="20"/>
                <w:szCs w:val="20"/>
              </w:rPr>
              <w:t>ț</w:t>
            </w:r>
            <w:r w:rsidRPr="00ED4043">
              <w:rPr>
                <w:rFonts w:ascii="Times New Roman" w:hAnsi="Times New Roman" w:cs="Times New Roman"/>
                <w:color w:val="000000" w:themeColor="text1"/>
                <w:sz w:val="20"/>
                <w:szCs w:val="20"/>
              </w:rPr>
              <w:t>iune aferent;</w:t>
            </w:r>
          </w:p>
          <w:p w:rsidR="00AE38FA" w:rsidRPr="00ED4043" w:rsidRDefault="00AE38FA" w:rsidP="006B22A9">
            <w:pPr>
              <w:spacing w:after="0" w:line="240" w:lineRule="auto"/>
              <w:rPr>
                <w:rFonts w:ascii="Times New Roman" w:hAnsi="Times New Roman" w:cs="Times New Roman"/>
                <w:color w:val="000000" w:themeColor="text1"/>
                <w:sz w:val="20"/>
                <w:szCs w:val="20"/>
              </w:rPr>
            </w:pPr>
          </w:p>
          <w:p w:rsidR="00AE38FA" w:rsidRPr="00ED4043" w:rsidRDefault="00AE38FA" w:rsidP="006B22A9">
            <w:pPr>
              <w:spacing w:after="0" w:line="240" w:lineRule="auto"/>
              <w:rPr>
                <w:rFonts w:ascii="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2. Implementarea foii de parcurs na</w:t>
            </w:r>
            <w:r w:rsidRPr="00ED4043">
              <w:rPr>
                <w:rFonts w:ascii="Cambria Math" w:hAnsi="Cambria Math" w:cs="Cambria Math"/>
                <w:color w:val="000000" w:themeColor="text1"/>
                <w:sz w:val="20"/>
                <w:szCs w:val="20"/>
              </w:rPr>
              <w:t>ț</w:t>
            </w:r>
            <w:r w:rsidRPr="00ED4043">
              <w:rPr>
                <w:rFonts w:ascii="Times New Roman" w:hAnsi="Times New Roman" w:cs="Times New Roman"/>
                <w:color w:val="000000" w:themeColor="text1"/>
                <w:sz w:val="20"/>
                <w:szCs w:val="20"/>
              </w:rPr>
              <w:t xml:space="preserve">ionale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a recomandărilor formulate în urma evaluării ini</w:t>
            </w:r>
            <w:r w:rsidRPr="00ED4043">
              <w:rPr>
                <w:rFonts w:ascii="Cambria Math" w:hAnsi="Cambria Math" w:cs="Cambria Math"/>
                <w:color w:val="000000" w:themeColor="text1"/>
                <w:sz w:val="20"/>
                <w:szCs w:val="20"/>
              </w:rPr>
              <w:t>ț</w:t>
            </w:r>
            <w:r w:rsidRPr="00ED4043">
              <w:rPr>
                <w:rFonts w:ascii="Times New Roman" w:hAnsi="Times New Roman" w:cs="Times New Roman"/>
                <w:color w:val="000000" w:themeColor="text1"/>
                <w:sz w:val="20"/>
                <w:szCs w:val="20"/>
              </w:rPr>
              <w:t>iativei SBA (Small Business Act);</w:t>
            </w:r>
          </w:p>
          <w:p w:rsidR="00AE38FA" w:rsidRPr="00ED4043" w:rsidRDefault="00AE38FA" w:rsidP="006B22A9">
            <w:pPr>
              <w:spacing w:after="0" w:line="240" w:lineRule="auto"/>
              <w:rPr>
                <w:rFonts w:ascii="Times New Roman" w:hAnsi="Times New Roman" w:cs="Times New Roman"/>
                <w:color w:val="000000" w:themeColor="text1"/>
                <w:sz w:val="20"/>
                <w:szCs w:val="20"/>
              </w:rPr>
            </w:pPr>
          </w:p>
          <w:p w:rsidR="00AE38FA" w:rsidRPr="00ED4043" w:rsidRDefault="00AE38FA" w:rsidP="006B22A9">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hAnsi="Times New Roman" w:cs="Times New Roman"/>
                <w:color w:val="000000" w:themeColor="text1"/>
                <w:sz w:val="20"/>
                <w:szCs w:val="20"/>
              </w:rPr>
              <w:t>3. Cooperarea cu privire la implementarea foii de parcurs pentru îmbunătă</w:t>
            </w:r>
            <w:r w:rsidRPr="00ED4043">
              <w:rPr>
                <w:rFonts w:ascii="Cambria Math" w:hAnsi="Cambria Math" w:cs="Cambria Math"/>
                <w:color w:val="000000" w:themeColor="text1"/>
                <w:sz w:val="20"/>
                <w:szCs w:val="20"/>
              </w:rPr>
              <w:t>ț</w:t>
            </w:r>
            <w:r w:rsidRPr="00ED4043">
              <w:rPr>
                <w:rFonts w:ascii="Times New Roman" w:hAnsi="Times New Roman" w:cs="Times New Roman"/>
                <w:color w:val="000000" w:themeColor="text1"/>
                <w:sz w:val="20"/>
                <w:szCs w:val="20"/>
              </w:rPr>
              <w:t>irea competitivită</w:t>
            </w:r>
            <w:r w:rsidRPr="00ED4043">
              <w:rPr>
                <w:rFonts w:ascii="Cambria Math" w:hAnsi="Cambria Math" w:cs="Cambria Math"/>
                <w:color w:val="000000" w:themeColor="text1"/>
                <w:sz w:val="20"/>
                <w:szCs w:val="20"/>
              </w:rPr>
              <w:t>ț</w:t>
            </w:r>
            <w:r w:rsidRPr="00ED4043">
              <w:rPr>
                <w:rFonts w:ascii="Times New Roman" w:hAnsi="Times New Roman" w:cs="Times New Roman"/>
                <w:color w:val="000000" w:themeColor="text1"/>
                <w:sz w:val="20"/>
                <w:szCs w:val="20"/>
              </w:rPr>
              <w:t>ii Republicii Moldova;</w:t>
            </w:r>
          </w:p>
        </w:tc>
        <w:tc>
          <w:tcPr>
            <w:tcW w:w="2551" w:type="dxa"/>
            <w:tcBorders>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lastRenderedPageBreak/>
              <w:t>I1.</w:t>
            </w:r>
            <w:r w:rsidRPr="00ED4043">
              <w:rPr>
                <w:rFonts w:ascii="Times New Roman" w:eastAsia="Times New Roman" w:hAnsi="Times New Roman" w:cs="Times New Roman"/>
                <w:color w:val="000000" w:themeColor="text1"/>
                <w:sz w:val="20"/>
                <w:szCs w:val="20"/>
              </w:rPr>
              <w:t xml:space="preserve"> Examinarea practicilor statelor membre UE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ărilor ENP în vederea ajustării politicilor la principiile </w:t>
            </w:r>
            <w:r w:rsidRPr="00ED4043">
              <w:rPr>
                <w:rFonts w:ascii="Times New Roman" w:eastAsia="Times New Roman" w:hAnsi="Times New Roman" w:cs="Times New Roman"/>
                <w:i/>
                <w:color w:val="000000" w:themeColor="text1"/>
                <w:sz w:val="20"/>
                <w:szCs w:val="20"/>
              </w:rPr>
              <w:t>Small Business Act</w:t>
            </w:r>
          </w:p>
        </w:tc>
        <w:tc>
          <w:tcPr>
            <w:tcW w:w="1985" w:type="dxa"/>
            <w:gridSpan w:val="2"/>
            <w:tcBorders>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2 evenimente organizate/</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participate</w:t>
            </w:r>
          </w:p>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2 note de conlucrare elaborate </w:t>
            </w:r>
          </w:p>
        </w:tc>
        <w:tc>
          <w:tcPr>
            <w:tcW w:w="1701" w:type="dxa"/>
            <w:tcBorders>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xml:space="preserve">Ministerul Economiei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Infrastructurii</w:t>
            </w:r>
            <w:r w:rsidRPr="00ED4043">
              <w:rPr>
                <w:rFonts w:ascii="Times New Roman" w:eastAsia="Times New Roman" w:hAnsi="Times New Roman" w:cs="Times New Roman"/>
                <w:color w:val="000000" w:themeColor="text1"/>
                <w:sz w:val="20"/>
                <w:szCs w:val="20"/>
              </w:rPr>
              <w:t>;</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Organiza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ia pentru Dezvoltarea Întreprinderilor Mici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Mijlocii;</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Ministerul Educaţiei</w:t>
            </w:r>
          </w:p>
        </w:tc>
        <w:tc>
          <w:tcPr>
            <w:tcW w:w="1559" w:type="dxa"/>
            <w:tcBorders>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tc>
        <w:tc>
          <w:tcPr>
            <w:tcW w:w="1701" w:type="dxa"/>
            <w:gridSpan w:val="2"/>
            <w:tcBorders>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Aloca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bugetare;</w:t>
            </w:r>
          </w:p>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În limita bugetului aprobat</w:t>
            </w:r>
          </w:p>
        </w:tc>
      </w:tr>
      <w:tr w:rsidR="00AE38FA" w:rsidRPr="00ED4043" w:rsidTr="001063E5">
        <w:trPr>
          <w:gridAfter w:val="1"/>
          <w:wAfter w:w="63" w:type="dxa"/>
          <w:trHeight w:val="220"/>
          <w:jc w:val="center"/>
        </w:trPr>
        <w:tc>
          <w:tcPr>
            <w:tcW w:w="893" w:type="dxa"/>
            <w:vMerge/>
          </w:tcPr>
          <w:p w:rsidR="00AE38FA" w:rsidRPr="00ED4043" w:rsidRDefault="00AE38FA">
            <w:pPr>
              <w:pStyle w:val="normal0"/>
              <w:widowControl w:val="0"/>
              <w:spacing w:after="0"/>
              <w:rPr>
                <w:rFonts w:ascii="Times New Roman" w:eastAsia="Times New Roman" w:hAnsi="Times New Roman" w:cs="Times New Roman"/>
                <w:b/>
                <w:color w:val="000000" w:themeColor="text1"/>
                <w:sz w:val="20"/>
                <w:szCs w:val="20"/>
              </w:rPr>
            </w:pPr>
          </w:p>
        </w:tc>
        <w:tc>
          <w:tcPr>
            <w:tcW w:w="2463" w:type="dxa"/>
            <w:gridSpan w:val="9"/>
            <w:vMerge/>
          </w:tcPr>
          <w:p w:rsidR="00AE38FA" w:rsidRPr="00ED4043" w:rsidRDefault="00AE38FA" w:rsidP="00AE38FA">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vMerge/>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I2.</w:t>
            </w:r>
            <w:r w:rsidRPr="00ED4043">
              <w:rPr>
                <w:rFonts w:ascii="Times New Roman" w:eastAsia="Times New Roman" w:hAnsi="Times New Roman" w:cs="Times New Roman"/>
                <w:color w:val="000000" w:themeColor="text1"/>
                <w:sz w:val="20"/>
                <w:szCs w:val="20"/>
              </w:rPr>
              <w:t xml:space="preserve"> Implementarea programului „Femei în afaceri”</w:t>
            </w:r>
          </w:p>
        </w:tc>
        <w:tc>
          <w:tcPr>
            <w:tcW w:w="1985" w:type="dxa"/>
            <w:gridSpan w:val="2"/>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300 de femei consultate/ instruite </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10 milioane lei granturi acordate anual;</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100 afaceri fondate şi administrate de femei;</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15 milioane de lei anual – Volumul investiţiilor atrase în economie</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tc>
        <w:tc>
          <w:tcPr>
            <w:tcW w:w="1701" w:type="dxa"/>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lastRenderedPageBreak/>
              <w:t xml:space="preserve">Ministerul Economiei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Infrastructurii</w:t>
            </w:r>
            <w:r w:rsidRPr="00ED4043">
              <w:rPr>
                <w:rFonts w:ascii="Times New Roman" w:eastAsia="Times New Roman" w:hAnsi="Times New Roman" w:cs="Times New Roman"/>
                <w:color w:val="000000" w:themeColor="text1"/>
                <w:sz w:val="20"/>
                <w:szCs w:val="20"/>
              </w:rPr>
              <w:t>;</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Organiza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ia pentru Dezvoltarea Întreprinderilor Mici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Mijlocii</w:t>
            </w:r>
          </w:p>
        </w:tc>
        <w:tc>
          <w:tcPr>
            <w:tcW w:w="1559" w:type="dxa"/>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tc>
        <w:tc>
          <w:tcPr>
            <w:tcW w:w="1701" w:type="dxa"/>
            <w:gridSpan w:val="2"/>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Aloca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bugetare total - 55 mil. le;</w:t>
            </w:r>
          </w:p>
          <w:p w:rsidR="00AE38FA" w:rsidRPr="00ED4043" w:rsidRDefault="00AE38FA">
            <w:pPr>
              <w:pStyle w:val="normal0"/>
              <w:spacing w:after="0" w:line="240" w:lineRule="auto"/>
              <w:rPr>
                <w:rFonts w:ascii="Times New Roman" w:eastAsia="Times New Roman" w:hAnsi="Times New Roman" w:cs="Times New Roman"/>
                <w:i/>
                <w:color w:val="000000" w:themeColor="text1"/>
                <w:sz w:val="20"/>
                <w:szCs w:val="20"/>
              </w:rPr>
            </w:pPr>
            <w:r w:rsidRPr="00ED4043">
              <w:rPr>
                <w:rFonts w:ascii="Times New Roman" w:eastAsia="Times New Roman" w:hAnsi="Times New Roman" w:cs="Times New Roman"/>
                <w:i/>
                <w:color w:val="000000" w:themeColor="text1"/>
                <w:sz w:val="20"/>
                <w:szCs w:val="20"/>
              </w:rPr>
              <w:t>inclusiv:</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Suport bugetar;</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Proiecte finan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ate din surse externe</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tc>
      </w:tr>
      <w:tr w:rsidR="00AE38FA" w:rsidRPr="00ED4043" w:rsidTr="001063E5">
        <w:trPr>
          <w:gridAfter w:val="1"/>
          <w:wAfter w:w="63" w:type="dxa"/>
          <w:trHeight w:val="540"/>
          <w:jc w:val="center"/>
        </w:trPr>
        <w:tc>
          <w:tcPr>
            <w:tcW w:w="893" w:type="dxa"/>
            <w:vMerge/>
          </w:tcPr>
          <w:p w:rsidR="00AE38FA" w:rsidRPr="00ED4043" w:rsidRDefault="00AE38FA">
            <w:pPr>
              <w:pStyle w:val="normal0"/>
              <w:widowControl w:val="0"/>
              <w:spacing w:after="0"/>
              <w:rPr>
                <w:rFonts w:ascii="Times New Roman" w:eastAsia="Times New Roman" w:hAnsi="Times New Roman" w:cs="Times New Roman"/>
                <w:color w:val="000000" w:themeColor="text1"/>
                <w:sz w:val="20"/>
                <w:szCs w:val="20"/>
              </w:rPr>
            </w:pPr>
          </w:p>
        </w:tc>
        <w:tc>
          <w:tcPr>
            <w:tcW w:w="2463" w:type="dxa"/>
            <w:gridSpan w:val="9"/>
            <w:vMerge/>
          </w:tcPr>
          <w:p w:rsidR="00AE38FA" w:rsidRPr="00ED4043" w:rsidRDefault="00AE38FA" w:rsidP="00AE38FA">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vMerge/>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I3.</w:t>
            </w:r>
            <w:r w:rsidRPr="00ED4043">
              <w:rPr>
                <w:rFonts w:ascii="Times New Roman" w:eastAsia="Times New Roman" w:hAnsi="Times New Roman" w:cs="Times New Roman"/>
                <w:color w:val="000000" w:themeColor="text1"/>
                <w:sz w:val="20"/>
                <w:szCs w:val="20"/>
              </w:rPr>
              <w:t xml:space="preserve"> Elaborarea şi implementarea unui instrument de finanţare destinat tinerilor cu idei inovative de a-şi lansa afaceri în special în zonele rurale „Start-up Moldova”</w:t>
            </w:r>
          </w:p>
        </w:tc>
        <w:tc>
          <w:tcPr>
            <w:tcW w:w="1985" w:type="dxa"/>
            <w:gridSpan w:val="2"/>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Program elaborat</w:t>
            </w:r>
          </w:p>
        </w:tc>
        <w:tc>
          <w:tcPr>
            <w:tcW w:w="1701" w:type="dxa"/>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xml:space="preserve">Ministerul Economiei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Infrastructurii</w:t>
            </w:r>
            <w:r w:rsidRPr="00ED4043">
              <w:rPr>
                <w:rFonts w:ascii="Times New Roman" w:eastAsia="Times New Roman" w:hAnsi="Times New Roman" w:cs="Times New Roman"/>
                <w:color w:val="000000" w:themeColor="text1"/>
                <w:sz w:val="20"/>
                <w:szCs w:val="20"/>
              </w:rPr>
              <w:t>;</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Organiza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ia pentru Dezvoltarea Întreprinderilor Mici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Mijlocii</w:t>
            </w:r>
          </w:p>
        </w:tc>
        <w:tc>
          <w:tcPr>
            <w:tcW w:w="1559" w:type="dxa"/>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 2018</w:t>
            </w:r>
          </w:p>
        </w:tc>
        <w:tc>
          <w:tcPr>
            <w:tcW w:w="1701" w:type="dxa"/>
            <w:gridSpan w:val="2"/>
            <w:vMerge w:val="restart"/>
            <w:tcBorders>
              <w:top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Aloca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bugetare total – 50 mil. lei</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i/>
                <w:color w:val="000000" w:themeColor="text1"/>
                <w:sz w:val="20"/>
                <w:szCs w:val="20"/>
              </w:rPr>
            </w:pPr>
            <w:r w:rsidRPr="00ED4043">
              <w:rPr>
                <w:rFonts w:ascii="Times New Roman" w:eastAsia="Times New Roman" w:hAnsi="Times New Roman" w:cs="Times New Roman"/>
                <w:i/>
                <w:color w:val="000000" w:themeColor="text1"/>
                <w:sz w:val="20"/>
                <w:szCs w:val="20"/>
              </w:rPr>
              <w:t>inclusiv:</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Suport bugetar; </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Proiecte finan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ate din surse externe</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tc>
      </w:tr>
      <w:tr w:rsidR="00AE38FA" w:rsidRPr="00ED4043" w:rsidTr="001063E5">
        <w:trPr>
          <w:gridAfter w:val="1"/>
          <w:wAfter w:w="63" w:type="dxa"/>
          <w:trHeight w:val="520"/>
          <w:jc w:val="center"/>
        </w:trPr>
        <w:tc>
          <w:tcPr>
            <w:tcW w:w="893" w:type="dxa"/>
            <w:vMerge/>
          </w:tcPr>
          <w:p w:rsidR="00AE38FA" w:rsidRPr="00ED4043" w:rsidRDefault="00AE38FA">
            <w:pPr>
              <w:pStyle w:val="normal0"/>
              <w:widowControl w:val="0"/>
              <w:spacing w:after="0"/>
              <w:rPr>
                <w:rFonts w:ascii="Times New Roman" w:eastAsia="Times New Roman" w:hAnsi="Times New Roman" w:cs="Times New Roman"/>
                <w:color w:val="000000" w:themeColor="text1"/>
                <w:sz w:val="20"/>
                <w:szCs w:val="20"/>
              </w:rPr>
            </w:pPr>
          </w:p>
        </w:tc>
        <w:tc>
          <w:tcPr>
            <w:tcW w:w="2463" w:type="dxa"/>
            <w:gridSpan w:val="9"/>
            <w:vMerge/>
          </w:tcPr>
          <w:p w:rsidR="00AE38FA" w:rsidRPr="00ED4043" w:rsidRDefault="00AE38FA" w:rsidP="00AE38FA">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vMerge/>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I4.</w:t>
            </w:r>
            <w:r w:rsidRPr="00ED4043">
              <w:rPr>
                <w:rFonts w:ascii="Times New Roman" w:eastAsia="Times New Roman" w:hAnsi="Times New Roman" w:cs="Times New Roman"/>
                <w:color w:val="000000" w:themeColor="text1"/>
                <w:sz w:val="20"/>
                <w:szCs w:val="20"/>
              </w:rPr>
              <w:t xml:space="preserve"> Implementarea programului de sus</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inere a tinerilor antreprenori</w:t>
            </w:r>
          </w:p>
        </w:tc>
        <w:tc>
          <w:tcPr>
            <w:tcW w:w="1985" w:type="dxa"/>
            <w:gridSpan w:val="2"/>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500 de tineri consultaţi/ghidaţi anual;</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350  de tineri instruiţi anual;</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Număr de companii create;</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20 milioane de lei granturi pentru capital de start acordate;</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Număr de locuri de muncă noi create</w:t>
            </w:r>
          </w:p>
        </w:tc>
        <w:tc>
          <w:tcPr>
            <w:tcW w:w="1701" w:type="dxa"/>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xml:space="preserve">Ministerul Economiei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Infrastructurii</w:t>
            </w:r>
            <w:r w:rsidRPr="00ED4043">
              <w:rPr>
                <w:rFonts w:ascii="Times New Roman" w:eastAsia="Times New Roman" w:hAnsi="Times New Roman" w:cs="Times New Roman"/>
                <w:color w:val="000000" w:themeColor="text1"/>
                <w:sz w:val="20"/>
                <w:szCs w:val="20"/>
              </w:rPr>
              <w:t>;</w:t>
            </w:r>
          </w:p>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Organiza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ia pentru Dezvoltarea Întreprinderilor Mici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Mijlocii</w:t>
            </w:r>
          </w:p>
        </w:tc>
        <w:tc>
          <w:tcPr>
            <w:tcW w:w="1559" w:type="dxa"/>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2018</w:t>
            </w:r>
          </w:p>
        </w:tc>
        <w:tc>
          <w:tcPr>
            <w:tcW w:w="1701" w:type="dxa"/>
            <w:gridSpan w:val="2"/>
            <w:vMerge/>
            <w:tcBorders>
              <w:top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tc>
      </w:tr>
      <w:tr w:rsidR="00AE38FA" w:rsidRPr="00ED4043" w:rsidTr="001063E5">
        <w:trPr>
          <w:gridAfter w:val="1"/>
          <w:wAfter w:w="63" w:type="dxa"/>
          <w:trHeight w:val="2360"/>
          <w:jc w:val="center"/>
        </w:trPr>
        <w:tc>
          <w:tcPr>
            <w:tcW w:w="893" w:type="dxa"/>
            <w:vMerge/>
          </w:tcPr>
          <w:p w:rsidR="00AE38FA" w:rsidRPr="00ED4043" w:rsidRDefault="00AE38FA">
            <w:pPr>
              <w:pStyle w:val="normal0"/>
              <w:widowControl w:val="0"/>
              <w:spacing w:after="0"/>
              <w:rPr>
                <w:rFonts w:ascii="Times New Roman" w:eastAsia="Times New Roman" w:hAnsi="Times New Roman" w:cs="Times New Roman"/>
                <w:color w:val="000000" w:themeColor="text1"/>
                <w:sz w:val="20"/>
                <w:szCs w:val="20"/>
              </w:rPr>
            </w:pPr>
          </w:p>
        </w:tc>
        <w:tc>
          <w:tcPr>
            <w:tcW w:w="2463" w:type="dxa"/>
            <w:gridSpan w:val="9"/>
            <w:vMerge/>
          </w:tcPr>
          <w:p w:rsidR="00AE38FA" w:rsidRPr="00ED4043" w:rsidRDefault="00AE38FA" w:rsidP="00AE38FA">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vMerge/>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I5.</w:t>
            </w:r>
            <w:r w:rsidRPr="00ED4043">
              <w:rPr>
                <w:rFonts w:ascii="Times New Roman" w:eastAsia="Times New Roman" w:hAnsi="Times New Roman" w:cs="Times New Roman"/>
                <w:color w:val="000000" w:themeColor="text1"/>
                <w:sz w:val="20"/>
                <w:szCs w:val="20"/>
              </w:rPr>
              <w:t xml:space="preserve"> Acordarea garanţiilor financiare întreprinderilor mici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mijlocii la credite bancare</w:t>
            </w:r>
          </w:p>
        </w:tc>
        <w:tc>
          <w:tcPr>
            <w:tcW w:w="1985" w:type="dxa"/>
            <w:gridSpan w:val="2"/>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130 de garanţii active anual, inclusiv 30 % companiilor gestionate de femei; </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Volumul creditelor garantate</w:t>
            </w:r>
          </w:p>
        </w:tc>
        <w:tc>
          <w:tcPr>
            <w:tcW w:w="1701" w:type="dxa"/>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Organiza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ia pentru Dezvoltarea Întreprinderilor Mici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Mijlocii</w:t>
            </w:r>
          </w:p>
        </w:tc>
        <w:tc>
          <w:tcPr>
            <w:tcW w:w="1559" w:type="dxa"/>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tc>
        <w:tc>
          <w:tcPr>
            <w:tcW w:w="1701" w:type="dxa"/>
            <w:gridSpan w:val="2"/>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Aloca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bugetare total – 75 mil. lei;</w:t>
            </w:r>
          </w:p>
          <w:p w:rsidR="00AE38FA" w:rsidRPr="00ED4043" w:rsidRDefault="00AE38FA">
            <w:pPr>
              <w:pStyle w:val="normal0"/>
              <w:spacing w:after="0" w:line="240" w:lineRule="auto"/>
              <w:rPr>
                <w:rFonts w:ascii="Times New Roman" w:eastAsia="Times New Roman" w:hAnsi="Times New Roman" w:cs="Times New Roman"/>
                <w:i/>
                <w:color w:val="000000" w:themeColor="text1"/>
                <w:sz w:val="20"/>
                <w:szCs w:val="20"/>
              </w:rPr>
            </w:pPr>
            <w:r w:rsidRPr="00ED4043">
              <w:rPr>
                <w:rFonts w:ascii="Times New Roman" w:eastAsia="Times New Roman" w:hAnsi="Times New Roman" w:cs="Times New Roman"/>
                <w:i/>
                <w:color w:val="000000" w:themeColor="text1"/>
                <w:sz w:val="20"/>
                <w:szCs w:val="20"/>
              </w:rPr>
              <w:t>inclusiv:</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Suport bugetar;</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Proiecte finan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ate din surse externe</w:t>
            </w:r>
          </w:p>
        </w:tc>
      </w:tr>
      <w:tr w:rsidR="00AE38FA" w:rsidRPr="00ED4043" w:rsidTr="001063E5">
        <w:trPr>
          <w:gridAfter w:val="1"/>
          <w:wAfter w:w="63" w:type="dxa"/>
          <w:trHeight w:val="4360"/>
          <w:jc w:val="center"/>
        </w:trPr>
        <w:tc>
          <w:tcPr>
            <w:tcW w:w="893" w:type="dxa"/>
            <w:vMerge/>
          </w:tcPr>
          <w:p w:rsidR="00AE38FA" w:rsidRPr="00ED4043" w:rsidRDefault="00AE38FA">
            <w:pPr>
              <w:pStyle w:val="normal0"/>
              <w:widowControl w:val="0"/>
              <w:spacing w:after="0"/>
              <w:rPr>
                <w:rFonts w:ascii="Times New Roman" w:eastAsia="Times New Roman" w:hAnsi="Times New Roman" w:cs="Times New Roman"/>
                <w:color w:val="000000" w:themeColor="text1"/>
                <w:sz w:val="20"/>
                <w:szCs w:val="20"/>
              </w:rPr>
            </w:pPr>
          </w:p>
        </w:tc>
        <w:tc>
          <w:tcPr>
            <w:tcW w:w="2463" w:type="dxa"/>
            <w:gridSpan w:val="9"/>
            <w:vMerge/>
          </w:tcPr>
          <w:p w:rsidR="00AE38FA" w:rsidRPr="00ED4043" w:rsidRDefault="00AE38FA" w:rsidP="00AE38FA">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vMerge/>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I6.</w:t>
            </w:r>
            <w:r w:rsidRPr="00ED4043">
              <w:rPr>
                <w:rFonts w:ascii="Times New Roman" w:eastAsia="Times New Roman" w:hAnsi="Times New Roman" w:cs="Times New Roman"/>
                <w:color w:val="000000" w:themeColor="text1"/>
                <w:sz w:val="20"/>
                <w:szCs w:val="20"/>
              </w:rPr>
              <w:t xml:space="preserve"> Implementarea Programului de atragere a remitenţelor în economie „PARE 1+1”</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tc>
        <w:tc>
          <w:tcPr>
            <w:tcW w:w="1985" w:type="dxa"/>
            <w:gridSpan w:val="2"/>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250 de migranţi şi rude de gradul I ai acestora instruiţi anual, inclusiv 30 % femei;</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130 de proiecte investiţionale finanţate anual, inclusiv 30 % cele gestionate de femei;</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Suma granturilor acordate;</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70 milioane de lei anual –Volumul investiţiilor efectuate în economie</w:t>
            </w:r>
          </w:p>
        </w:tc>
        <w:tc>
          <w:tcPr>
            <w:tcW w:w="1701" w:type="dxa"/>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Organiza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ia pentru Dezvoltarea Întreprinderilor Mici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Mijlocii</w:t>
            </w:r>
          </w:p>
        </w:tc>
        <w:tc>
          <w:tcPr>
            <w:tcW w:w="1559" w:type="dxa"/>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2018</w:t>
            </w:r>
          </w:p>
        </w:tc>
        <w:tc>
          <w:tcPr>
            <w:tcW w:w="1701" w:type="dxa"/>
            <w:gridSpan w:val="2"/>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Aloca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bugetare total - 120 mil. lei;</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i/>
                <w:color w:val="000000" w:themeColor="text1"/>
                <w:sz w:val="20"/>
                <w:szCs w:val="20"/>
              </w:rPr>
            </w:pPr>
            <w:r w:rsidRPr="00ED4043">
              <w:rPr>
                <w:rFonts w:ascii="Times New Roman" w:eastAsia="Times New Roman" w:hAnsi="Times New Roman" w:cs="Times New Roman"/>
                <w:i/>
                <w:color w:val="000000" w:themeColor="text1"/>
                <w:sz w:val="20"/>
                <w:szCs w:val="20"/>
              </w:rPr>
              <w:t>inclusiv:</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Suport bugetar;</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Proiecte finan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ate din surse externe</w:t>
            </w:r>
          </w:p>
        </w:tc>
      </w:tr>
      <w:tr w:rsidR="00AE38FA" w:rsidRPr="00ED4043" w:rsidTr="001063E5">
        <w:trPr>
          <w:gridAfter w:val="1"/>
          <w:wAfter w:w="63" w:type="dxa"/>
          <w:trHeight w:val="1660"/>
          <w:jc w:val="center"/>
        </w:trPr>
        <w:tc>
          <w:tcPr>
            <w:tcW w:w="893" w:type="dxa"/>
            <w:vMerge/>
          </w:tcPr>
          <w:p w:rsidR="00AE38FA" w:rsidRPr="00ED4043" w:rsidRDefault="00AE38FA">
            <w:pPr>
              <w:pStyle w:val="normal0"/>
              <w:widowControl w:val="0"/>
              <w:spacing w:after="0"/>
              <w:rPr>
                <w:rFonts w:ascii="Times New Roman" w:eastAsia="Times New Roman" w:hAnsi="Times New Roman" w:cs="Times New Roman"/>
                <w:color w:val="000000" w:themeColor="text1"/>
                <w:sz w:val="20"/>
                <w:szCs w:val="20"/>
              </w:rPr>
            </w:pPr>
          </w:p>
        </w:tc>
        <w:tc>
          <w:tcPr>
            <w:tcW w:w="2463" w:type="dxa"/>
            <w:gridSpan w:val="9"/>
            <w:vMerge/>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vMerge/>
            <w:tcBorders>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I7.</w:t>
            </w:r>
            <w:r w:rsidRPr="00ED4043">
              <w:rPr>
                <w:rFonts w:ascii="Times New Roman" w:eastAsia="Times New Roman" w:hAnsi="Times New Roman" w:cs="Times New Roman"/>
                <w:color w:val="000000" w:themeColor="text1"/>
                <w:sz w:val="20"/>
                <w:szCs w:val="20"/>
              </w:rPr>
              <w:t xml:space="preserve"> Implementarea Programului de instruire continuă „Gestiunea eficientă a afacerii”</w:t>
            </w:r>
          </w:p>
        </w:tc>
        <w:tc>
          <w:tcPr>
            <w:tcW w:w="1985" w:type="dxa"/>
            <w:gridSpan w:val="2"/>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1 900 de întreprinderi mici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mijlocii instruite anual, inclusiv 30 % femei;</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15 localită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 acoperite, raportat la numărul total de localită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w:t>
            </w:r>
          </w:p>
        </w:tc>
        <w:tc>
          <w:tcPr>
            <w:tcW w:w="1701" w:type="dxa"/>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Organiza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ia pentru Dezvoltarea Întreprinderilor Mici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Mijlocii</w:t>
            </w:r>
          </w:p>
        </w:tc>
        <w:tc>
          <w:tcPr>
            <w:tcW w:w="1559" w:type="dxa"/>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tc>
        <w:tc>
          <w:tcPr>
            <w:tcW w:w="1701" w:type="dxa"/>
            <w:gridSpan w:val="2"/>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Aloca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bugetare total – 2,1 mil. lei;</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i/>
                <w:color w:val="000000" w:themeColor="text1"/>
                <w:sz w:val="20"/>
                <w:szCs w:val="20"/>
              </w:rPr>
            </w:pPr>
            <w:r w:rsidRPr="00ED4043">
              <w:rPr>
                <w:rFonts w:ascii="Times New Roman" w:eastAsia="Times New Roman" w:hAnsi="Times New Roman" w:cs="Times New Roman"/>
                <w:i/>
                <w:color w:val="000000" w:themeColor="text1"/>
                <w:sz w:val="20"/>
                <w:szCs w:val="20"/>
              </w:rPr>
              <w:t>inclusiv:</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Suport bugetar;</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Proiecte finan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ate din surse externe</w:t>
            </w:r>
          </w:p>
        </w:tc>
      </w:tr>
      <w:tr w:rsidR="00846EF2" w:rsidRPr="00ED4043" w:rsidTr="001063E5">
        <w:trPr>
          <w:gridAfter w:val="1"/>
          <w:wAfter w:w="63" w:type="dxa"/>
          <w:trHeight w:val="1460"/>
          <w:jc w:val="center"/>
        </w:trPr>
        <w:tc>
          <w:tcPr>
            <w:tcW w:w="893" w:type="dxa"/>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vMerge w:val="restart"/>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(b)</w:t>
            </w:r>
            <w:r w:rsidRPr="00ED4043">
              <w:rPr>
                <w:rFonts w:ascii="Times New Roman" w:eastAsia="Times New Roman" w:hAnsi="Times New Roman" w:cs="Times New Roman"/>
                <w:color w:val="000000" w:themeColor="text1"/>
                <w:sz w:val="20"/>
                <w:szCs w:val="20"/>
              </w:rPr>
              <w:t xml:space="preserve"> Crearea condi</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iilor-cadru mai bune, prin schimbul de informa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de bune practici, contribuind astfel la îmbunătă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irea competitivită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Această </w:t>
            </w:r>
            <w:r w:rsidRPr="00ED4043">
              <w:rPr>
                <w:rFonts w:ascii="Times New Roman" w:eastAsia="Times New Roman" w:hAnsi="Times New Roman" w:cs="Times New Roman"/>
                <w:color w:val="000000" w:themeColor="text1"/>
                <w:sz w:val="20"/>
                <w:szCs w:val="20"/>
              </w:rPr>
              <w:lastRenderedPageBreak/>
              <w:t xml:space="preserve">cooperare include gestionarea schimbărilor structurale (restructurarea), dezvoltarea parteneriatelor public-privat, aspecte legate de mediu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energie, cum ar fi eficien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a energetică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o producţie mai ecologică</w:t>
            </w:r>
          </w:p>
        </w:tc>
        <w:tc>
          <w:tcPr>
            <w:tcW w:w="1843"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 xml:space="preserve">I8. </w:t>
            </w:r>
            <w:r w:rsidRPr="00ED4043">
              <w:rPr>
                <w:rFonts w:ascii="Times New Roman" w:eastAsia="Times New Roman" w:hAnsi="Times New Roman" w:cs="Times New Roman"/>
                <w:color w:val="000000" w:themeColor="text1"/>
                <w:sz w:val="20"/>
                <w:szCs w:val="20"/>
              </w:rPr>
              <w:t>Realizarea Foii de parcurs pentru ameliorarea competitivită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Republicii Moldova (Hotărîrea Guvernului nr.4 din 14 ianuarie 2014)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85"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Raport de monitorizare elaborat semestrial/anual; Nivel de realizare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Raport anual de evaluare a competitivită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w:t>
            </w:r>
            <w:r w:rsidRPr="00ED4043">
              <w:rPr>
                <w:rFonts w:ascii="Times New Roman" w:eastAsia="Times New Roman" w:hAnsi="Times New Roman" w:cs="Times New Roman"/>
                <w:color w:val="000000" w:themeColor="text1"/>
                <w:sz w:val="20"/>
                <w:szCs w:val="20"/>
              </w:rPr>
              <w:lastRenderedPageBreak/>
              <w:t>Republicii Moldova;</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Număr de reuniuni al Consiliului pentru Competitivitate desfă</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urate; Număr de acte legislative-normative elaborate/aprobate</w:t>
            </w:r>
          </w:p>
        </w:tc>
        <w:tc>
          <w:tcPr>
            <w:tcW w:w="170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lastRenderedPageBreak/>
              <w:t xml:space="preserve">Ministerul Economiei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Infrastructurii</w:t>
            </w:r>
            <w:r w:rsidRPr="00ED4043">
              <w:rPr>
                <w:rFonts w:ascii="Times New Roman" w:eastAsia="Times New Roman" w:hAnsi="Times New Roman" w:cs="Times New Roman"/>
                <w:color w:val="000000" w:themeColor="text1"/>
                <w:sz w:val="20"/>
                <w:szCs w:val="20"/>
              </w:rPr>
              <w:t xml:space="preserve">; </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Institutul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 de Cercetări Economice; Organiza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ia de </w:t>
            </w:r>
            <w:r w:rsidRPr="00ED4043">
              <w:rPr>
                <w:rFonts w:ascii="Times New Roman" w:eastAsia="Times New Roman" w:hAnsi="Times New Roman" w:cs="Times New Roman"/>
                <w:color w:val="000000" w:themeColor="text1"/>
                <w:sz w:val="20"/>
                <w:szCs w:val="20"/>
              </w:rPr>
              <w:lastRenderedPageBreak/>
              <w:t>Atragerea Investi</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iilor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Promovarea Exporturilor din Moldova; Autorită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ile publice centrale relevante</w:t>
            </w:r>
          </w:p>
        </w:tc>
        <w:tc>
          <w:tcPr>
            <w:tcW w:w="1559"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Trimestrul IV, 2019</w:t>
            </w:r>
          </w:p>
        </w:tc>
        <w:tc>
          <w:tcPr>
            <w:tcW w:w="1701"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Aloca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bugetare;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În limitele bugetului aprobat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mijloacelor financiare alocate de partenerii de dezvoltare</w:t>
            </w:r>
          </w:p>
        </w:tc>
      </w:tr>
      <w:tr w:rsidR="00846EF2" w:rsidRPr="00ED4043" w:rsidTr="001063E5">
        <w:trPr>
          <w:gridAfter w:val="1"/>
          <w:wAfter w:w="63" w:type="dxa"/>
          <w:trHeight w:val="1460"/>
          <w:jc w:val="center"/>
        </w:trPr>
        <w:tc>
          <w:tcPr>
            <w:tcW w:w="893" w:type="dxa"/>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vMerge/>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I9.</w:t>
            </w:r>
            <w:r w:rsidRPr="00ED4043">
              <w:rPr>
                <w:rFonts w:ascii="Times New Roman" w:eastAsia="Times New Roman" w:hAnsi="Times New Roman" w:cs="Times New Roman"/>
                <w:color w:val="000000" w:themeColor="text1"/>
                <w:sz w:val="20"/>
                <w:szCs w:val="20"/>
              </w:rPr>
              <w:t xml:space="preserve"> Consolidarea dialogului public-privat prin intermediul Consiliului consultativ al întreprinderilor mari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mijlocii</w:t>
            </w:r>
          </w:p>
        </w:tc>
        <w:tc>
          <w:tcPr>
            <w:tcW w:w="1985"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2 reuniuni organizate anual</w:t>
            </w:r>
          </w:p>
        </w:tc>
        <w:tc>
          <w:tcPr>
            <w:tcW w:w="170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xml:space="preserve">Ministerul Economiei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Infrastructurii</w:t>
            </w:r>
            <w:r w:rsidRPr="00ED4043">
              <w:rPr>
                <w:rFonts w:ascii="Times New Roman" w:eastAsia="Times New Roman" w:hAnsi="Times New Roman" w:cs="Times New Roman"/>
                <w:color w:val="000000" w:themeColor="text1"/>
                <w:sz w:val="20"/>
                <w:szCs w:val="20"/>
              </w:rPr>
              <w:t>;</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Autorită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ile publice centrale relevante</w:t>
            </w:r>
          </w:p>
        </w:tc>
        <w:tc>
          <w:tcPr>
            <w:tcW w:w="1559"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tc>
        <w:tc>
          <w:tcPr>
            <w:tcW w:w="1701"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Aloca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bugetare;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În limita bugetului aprobat</w:t>
            </w:r>
          </w:p>
        </w:tc>
      </w:tr>
      <w:tr w:rsidR="00846EF2" w:rsidRPr="00ED4043" w:rsidTr="001063E5">
        <w:trPr>
          <w:gridAfter w:val="1"/>
          <w:wAfter w:w="63" w:type="dxa"/>
          <w:trHeight w:val="146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463" w:type="dxa"/>
            <w:gridSpan w:val="9"/>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I10.</w:t>
            </w:r>
            <w:r w:rsidRPr="00ED4043">
              <w:rPr>
                <w:rFonts w:ascii="Times New Roman" w:eastAsia="Times New Roman" w:hAnsi="Times New Roman" w:cs="Times New Roman"/>
                <w:color w:val="000000" w:themeColor="text1"/>
                <w:sz w:val="20"/>
                <w:szCs w:val="20"/>
              </w:rPr>
              <w:t xml:space="preserve"> Elaborarea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implementarea unor programe de adaptare a întreprinderilor mari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mijlocii la „economia verde”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985"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Program elaborat;</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Volum al mijloacelor atrase pentru capitalizarea programului</w:t>
            </w:r>
          </w:p>
        </w:tc>
        <w:tc>
          <w:tcPr>
            <w:tcW w:w="170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xml:space="preserve">Ministerul Economiei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Infrastructurii</w:t>
            </w:r>
            <w:r w:rsidRPr="00ED4043">
              <w:rPr>
                <w:rFonts w:ascii="Times New Roman" w:eastAsia="Times New Roman" w:hAnsi="Times New Roman" w:cs="Times New Roman"/>
                <w:color w:val="000000" w:themeColor="text1"/>
                <w:sz w:val="20"/>
                <w:szCs w:val="20"/>
              </w:rPr>
              <w:t>;</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Organiza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ia pentru Dezvoltarea Sectorului Întreprinderilor Mici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Mijlocii</w:t>
            </w:r>
          </w:p>
        </w:tc>
        <w:tc>
          <w:tcPr>
            <w:tcW w:w="1559"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2018</w:t>
            </w:r>
          </w:p>
        </w:tc>
        <w:tc>
          <w:tcPr>
            <w:tcW w:w="1701"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Aloca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bugetare, total – 60 mil. lei (3 mil. euro)</w:t>
            </w:r>
          </w:p>
          <w:p w:rsidR="00846EF2" w:rsidRPr="00ED4043" w:rsidRDefault="00846EF2">
            <w:pPr>
              <w:pStyle w:val="normal0"/>
              <w:spacing w:after="0" w:line="240" w:lineRule="auto"/>
              <w:rPr>
                <w:rFonts w:ascii="Times New Roman" w:eastAsia="Times New Roman" w:hAnsi="Times New Roman" w:cs="Times New Roman"/>
                <w:i/>
                <w:color w:val="000000" w:themeColor="text1"/>
                <w:sz w:val="20"/>
                <w:szCs w:val="20"/>
              </w:rPr>
            </w:pPr>
            <w:r w:rsidRPr="00ED4043">
              <w:rPr>
                <w:rFonts w:ascii="Times New Roman" w:eastAsia="Times New Roman" w:hAnsi="Times New Roman" w:cs="Times New Roman"/>
                <w:i/>
                <w:color w:val="000000" w:themeColor="text1"/>
                <w:sz w:val="20"/>
                <w:szCs w:val="20"/>
              </w:rPr>
              <w:t>inclusiv:</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proiecte finan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ate din surse externe – 60 mil. lei (3 mil. euro)</w:t>
            </w:r>
          </w:p>
        </w:tc>
      </w:tr>
      <w:tr w:rsidR="00846EF2" w:rsidRPr="00ED4043" w:rsidTr="001063E5">
        <w:trPr>
          <w:gridAfter w:val="1"/>
          <w:wAfter w:w="63" w:type="dxa"/>
          <w:trHeight w:val="146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Directiva 2014/23/UE</w:t>
            </w:r>
            <w:r w:rsidRPr="00ED4043">
              <w:rPr>
                <w:rFonts w:ascii="Times New Roman" w:eastAsia="Times New Roman" w:hAnsi="Times New Roman" w:cs="Times New Roman"/>
                <w:color w:val="000000" w:themeColor="text1"/>
                <w:sz w:val="20"/>
                <w:szCs w:val="20"/>
              </w:rPr>
              <w:t xml:space="preserve"> </w:t>
            </w:r>
            <w:r w:rsidRPr="00ED4043">
              <w:rPr>
                <w:rFonts w:ascii="Times New Roman" w:eastAsia="Times New Roman" w:hAnsi="Times New Roman" w:cs="Times New Roman"/>
                <w:b/>
                <w:color w:val="000000" w:themeColor="text1"/>
                <w:sz w:val="20"/>
                <w:szCs w:val="20"/>
              </w:rPr>
              <w:t xml:space="preserve">a Parlamentului European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a Consiliului</w:t>
            </w:r>
            <w:r w:rsidRPr="00ED4043">
              <w:rPr>
                <w:rFonts w:ascii="Times New Roman" w:eastAsia="Times New Roman" w:hAnsi="Times New Roman" w:cs="Times New Roman"/>
                <w:color w:val="000000" w:themeColor="text1"/>
                <w:sz w:val="20"/>
                <w:szCs w:val="20"/>
              </w:rPr>
              <w:t xml:space="preserve"> din 26 februarie 2014 privind atribuirea contractelor de concesiune</w:t>
            </w:r>
          </w:p>
        </w:tc>
        <w:tc>
          <w:tcPr>
            <w:tcW w:w="1843"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LT1.</w:t>
            </w:r>
            <w:r w:rsidRPr="00ED4043">
              <w:rPr>
                <w:rFonts w:ascii="Times New Roman" w:eastAsia="Times New Roman" w:hAnsi="Times New Roman" w:cs="Times New Roman"/>
                <w:color w:val="000000" w:themeColor="text1"/>
                <w:sz w:val="20"/>
                <w:szCs w:val="20"/>
              </w:rPr>
              <w:t xml:space="preserve"> </w:t>
            </w:r>
            <w:r w:rsidRPr="00ED4043">
              <w:rPr>
                <w:rFonts w:ascii="Times New Roman" w:eastAsia="Times New Roman" w:hAnsi="Times New Roman" w:cs="Times New Roman"/>
                <w:b/>
                <w:color w:val="000000" w:themeColor="text1"/>
                <w:sz w:val="20"/>
                <w:szCs w:val="20"/>
              </w:rPr>
              <w:t>Act nou</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Proiectul de lege privind concesiunile de lucrări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servicii.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Directiva 2014/23/UE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985"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Lege intrată în vigoare</w:t>
            </w:r>
          </w:p>
        </w:tc>
        <w:tc>
          <w:tcPr>
            <w:tcW w:w="170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hAnsi="Times New Roman" w:cs="Times New Roman"/>
                <w:color w:val="000000" w:themeColor="text1"/>
                <w:sz w:val="20"/>
                <w:szCs w:val="20"/>
              </w:rPr>
              <w:t xml:space="preserve">Ministerul Economiei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Infrastructurii</w:t>
            </w:r>
          </w:p>
        </w:tc>
        <w:tc>
          <w:tcPr>
            <w:tcW w:w="1559"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III, 2018</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Acordul de Asociere (Anexa XXIX-B) – septembrie 2018</w:t>
            </w:r>
          </w:p>
        </w:tc>
        <w:tc>
          <w:tcPr>
            <w:tcW w:w="1701"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Aloca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bugetare, total -30,0 mii lei:</w:t>
            </w:r>
          </w:p>
          <w:p w:rsidR="00846EF2" w:rsidRPr="00ED4043" w:rsidRDefault="00846EF2">
            <w:pPr>
              <w:pStyle w:val="normal0"/>
              <w:spacing w:after="0" w:line="240" w:lineRule="auto"/>
              <w:rPr>
                <w:rFonts w:ascii="Times New Roman" w:eastAsia="Times New Roman" w:hAnsi="Times New Roman" w:cs="Times New Roman"/>
                <w:i/>
                <w:color w:val="000000" w:themeColor="text1"/>
                <w:sz w:val="20"/>
                <w:szCs w:val="20"/>
              </w:rPr>
            </w:pPr>
            <w:r w:rsidRPr="00ED4043">
              <w:rPr>
                <w:rFonts w:ascii="Times New Roman" w:eastAsia="Times New Roman" w:hAnsi="Times New Roman" w:cs="Times New Roman"/>
                <w:i/>
                <w:color w:val="000000" w:themeColor="text1"/>
                <w:sz w:val="20"/>
                <w:szCs w:val="20"/>
              </w:rPr>
              <w:t>inclusiv:</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suport bugetar 25,0 mii lei;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alte 5,0 mii lei</w:t>
            </w:r>
          </w:p>
        </w:tc>
      </w:tr>
      <w:tr w:rsidR="00846EF2" w:rsidRPr="00ED4043" w:rsidTr="001063E5">
        <w:trPr>
          <w:gridAfter w:val="1"/>
          <w:wAfter w:w="63" w:type="dxa"/>
          <w:trHeight w:val="260"/>
          <w:jc w:val="center"/>
        </w:trPr>
        <w:tc>
          <w:tcPr>
            <w:tcW w:w="90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16" w:type="dxa"/>
            <w:gridSpan w:val="7"/>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80" w:type="dxa"/>
            <w:gridSpan w:val="3"/>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SL1. Act de modificare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Proiectul hotărîrii Guvernului privind completarea anexelor nr.1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nr.2 la Hotărîrea Guvernului nr. 419 din 18 iunie 2012 „Cu privire la aprobarea </w:t>
            </w:r>
            <w:r w:rsidRPr="00ED4043">
              <w:rPr>
                <w:rFonts w:ascii="Times New Roman" w:eastAsia="Times New Roman" w:hAnsi="Times New Roman" w:cs="Times New Roman"/>
                <w:color w:val="000000" w:themeColor="text1"/>
                <w:sz w:val="20"/>
                <w:szCs w:val="20"/>
              </w:rPr>
              <w:lastRenderedPageBreak/>
              <w:t xml:space="preserve">listei bunurilor proprietate a statului </w:t>
            </w:r>
            <w:r w:rsidRPr="00ED4043">
              <w:rPr>
                <w:rFonts w:ascii="Times New Roman" w:eastAsia="Times New Roman" w:hAnsi="Times New Roman" w:cs="Times New Roman"/>
                <w:color w:val="000000" w:themeColor="text1"/>
                <w:sz w:val="20"/>
                <w:szCs w:val="20"/>
              </w:rPr>
              <w:br/>
              <w:t xml:space="preserve">şi a listei lucrărilor şi serviciilor de interes public naţional </w:t>
            </w:r>
            <w:r w:rsidRPr="00ED4043">
              <w:rPr>
                <w:rFonts w:ascii="Times New Roman" w:eastAsia="Times New Roman" w:hAnsi="Times New Roman" w:cs="Times New Roman"/>
                <w:color w:val="000000" w:themeColor="text1"/>
                <w:sz w:val="20"/>
                <w:szCs w:val="20"/>
              </w:rPr>
              <w:br/>
              <w:t>propuse parteneriatului public-privat”</w:t>
            </w:r>
          </w:p>
        </w:tc>
        <w:tc>
          <w:tcPr>
            <w:tcW w:w="1985"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Hotărîre de Guvern intrată în vigoare</w:t>
            </w:r>
          </w:p>
        </w:tc>
        <w:tc>
          <w:tcPr>
            <w:tcW w:w="170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Agen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Proprietă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Publice</w:t>
            </w:r>
          </w:p>
        </w:tc>
        <w:tc>
          <w:tcPr>
            <w:tcW w:w="1559"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2017</w:t>
            </w:r>
          </w:p>
        </w:tc>
        <w:tc>
          <w:tcPr>
            <w:tcW w:w="1701"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Aloca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bugetare, total – 30,0 mii lei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inclusiv:</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suport bugetar 25,0 mii lei;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alte 5,0 mii lei</w:t>
            </w:r>
          </w:p>
        </w:tc>
      </w:tr>
      <w:tr w:rsidR="00846EF2" w:rsidRPr="00ED4043" w:rsidTr="001063E5">
        <w:trPr>
          <w:gridAfter w:val="1"/>
          <w:wAfter w:w="63" w:type="dxa"/>
          <w:trHeight w:val="1460"/>
          <w:jc w:val="center"/>
        </w:trPr>
        <w:tc>
          <w:tcPr>
            <w:tcW w:w="903" w:type="dxa"/>
            <w:gridSpan w:val="2"/>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16" w:type="dxa"/>
            <w:gridSpan w:val="7"/>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80" w:type="dxa"/>
            <w:gridSpan w:val="3"/>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SL2. Act de modificare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Proiectul hotărârii de Guvern privind modificarea Hotărârii Guvernului nr. 476 din 4 iulie 2012 </w:t>
            </w:r>
            <w:r w:rsidR="00B9732A" w:rsidRPr="00ED4043">
              <w:rPr>
                <w:rFonts w:ascii="Times New Roman" w:eastAsia="Times New Roman" w:hAnsi="Times New Roman" w:cs="Times New Roman"/>
                <w:color w:val="000000" w:themeColor="text1"/>
                <w:sz w:val="20"/>
                <w:szCs w:val="20"/>
              </w:rPr>
              <w:t>“</w:t>
            </w:r>
            <w:r w:rsidRPr="00ED4043">
              <w:rPr>
                <w:rFonts w:ascii="Times New Roman" w:eastAsia="Times New Roman" w:hAnsi="Times New Roman" w:cs="Times New Roman"/>
                <w:color w:val="000000" w:themeColor="text1"/>
                <w:sz w:val="20"/>
                <w:szCs w:val="20"/>
              </w:rPr>
              <w:t>Pentru aprobarea Regulamentului privind procedurile standard şi condiţiile generale de selectare a partenerului privat</w:t>
            </w:r>
            <w:r w:rsidR="00B9732A" w:rsidRPr="00ED4043">
              <w:rPr>
                <w:rFonts w:ascii="Times New Roman" w:eastAsia="Times New Roman" w:hAnsi="Times New Roman" w:cs="Times New Roman"/>
                <w:color w:val="000000" w:themeColor="text1"/>
                <w:sz w:val="20"/>
                <w:szCs w:val="20"/>
              </w:rPr>
              <w:t>”</w:t>
            </w:r>
          </w:p>
        </w:tc>
        <w:tc>
          <w:tcPr>
            <w:tcW w:w="1985"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Hotărîre de Guvern intrată în vigoare</w:t>
            </w:r>
          </w:p>
        </w:tc>
        <w:tc>
          <w:tcPr>
            <w:tcW w:w="170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xml:space="preserve">Ministerul Economiei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Infrastructurii</w:t>
            </w:r>
            <w:r w:rsidRPr="00ED4043">
              <w:rPr>
                <w:rFonts w:ascii="Times New Roman" w:eastAsia="Times New Roman" w:hAnsi="Times New Roman" w:cs="Times New Roman"/>
                <w:color w:val="000000" w:themeColor="text1"/>
                <w:sz w:val="20"/>
                <w:szCs w:val="20"/>
              </w:rPr>
              <w:t>;</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Agen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Proprietă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Publice</w:t>
            </w:r>
          </w:p>
        </w:tc>
        <w:tc>
          <w:tcPr>
            <w:tcW w:w="1559"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tc>
        <w:tc>
          <w:tcPr>
            <w:tcW w:w="1701"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Aloca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bugetare, total – 30,0 mii lei</w:t>
            </w:r>
          </w:p>
          <w:p w:rsidR="00846EF2" w:rsidRPr="00ED4043" w:rsidRDefault="00846EF2">
            <w:pPr>
              <w:pStyle w:val="normal0"/>
              <w:spacing w:after="0" w:line="240" w:lineRule="auto"/>
              <w:rPr>
                <w:rFonts w:ascii="Times New Roman" w:eastAsia="Times New Roman" w:hAnsi="Times New Roman" w:cs="Times New Roman"/>
                <w:i/>
                <w:color w:val="000000" w:themeColor="text1"/>
                <w:sz w:val="20"/>
                <w:szCs w:val="20"/>
              </w:rPr>
            </w:pPr>
            <w:r w:rsidRPr="00ED4043">
              <w:rPr>
                <w:rFonts w:ascii="Times New Roman" w:eastAsia="Times New Roman" w:hAnsi="Times New Roman" w:cs="Times New Roman"/>
                <w:i/>
                <w:color w:val="000000" w:themeColor="text1"/>
                <w:sz w:val="20"/>
                <w:szCs w:val="20"/>
              </w:rPr>
              <w:t>inclusiv:</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suport bugetar 25,0 mii lei;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alte 5,0 mii lei</w:t>
            </w:r>
          </w:p>
        </w:tc>
      </w:tr>
      <w:tr w:rsidR="00846EF2" w:rsidRPr="00ED4043" w:rsidTr="001063E5">
        <w:trPr>
          <w:gridAfter w:val="1"/>
          <w:wAfter w:w="63" w:type="dxa"/>
          <w:trHeight w:val="1120"/>
          <w:jc w:val="center"/>
        </w:trPr>
        <w:tc>
          <w:tcPr>
            <w:tcW w:w="903" w:type="dxa"/>
            <w:gridSpan w:val="2"/>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16" w:type="dxa"/>
            <w:gridSpan w:val="7"/>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80" w:type="dxa"/>
            <w:gridSpan w:val="3"/>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I11.</w:t>
            </w:r>
            <w:r w:rsidRPr="00ED4043">
              <w:rPr>
                <w:rFonts w:ascii="Times New Roman" w:eastAsia="Times New Roman" w:hAnsi="Times New Roman" w:cs="Times New Roman"/>
                <w:color w:val="000000" w:themeColor="text1"/>
                <w:sz w:val="20"/>
                <w:szCs w:val="20"/>
              </w:rPr>
              <w:t xml:space="preserve"> Elaborarea Ghidului pentru proiectele de parteneriat public-privat</w:t>
            </w:r>
          </w:p>
        </w:tc>
        <w:tc>
          <w:tcPr>
            <w:tcW w:w="1985"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Ghid publicat pe pagina web a Agen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iei Proprietă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Publice</w:t>
            </w:r>
          </w:p>
        </w:tc>
        <w:tc>
          <w:tcPr>
            <w:tcW w:w="170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xml:space="preserve">Ministerul Economiei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Infrastructurii</w:t>
            </w:r>
            <w:r w:rsidRPr="00ED4043">
              <w:rPr>
                <w:rFonts w:ascii="Times New Roman" w:eastAsia="Times New Roman" w:hAnsi="Times New Roman" w:cs="Times New Roman"/>
                <w:color w:val="000000" w:themeColor="text1"/>
                <w:sz w:val="20"/>
                <w:szCs w:val="20"/>
              </w:rPr>
              <w:t>;</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Agen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Proprietă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Publice</w:t>
            </w:r>
          </w:p>
        </w:tc>
        <w:tc>
          <w:tcPr>
            <w:tcW w:w="1559"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III, 2017</w:t>
            </w:r>
          </w:p>
        </w:tc>
        <w:tc>
          <w:tcPr>
            <w:tcW w:w="1701"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Aloca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bugetare, total – 50,0 mii lei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jc w:val="center"/>
        </w:trPr>
        <w:tc>
          <w:tcPr>
            <w:tcW w:w="903" w:type="dxa"/>
            <w:gridSpan w:val="2"/>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16" w:type="dxa"/>
            <w:gridSpan w:val="7"/>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80" w:type="dxa"/>
            <w:gridSpan w:val="3"/>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I12.</w:t>
            </w:r>
            <w:r w:rsidRPr="00ED4043">
              <w:rPr>
                <w:rFonts w:ascii="Times New Roman" w:eastAsia="Times New Roman" w:hAnsi="Times New Roman" w:cs="Times New Roman"/>
                <w:color w:val="000000" w:themeColor="text1"/>
                <w:sz w:val="20"/>
                <w:szCs w:val="20"/>
              </w:rPr>
              <w:t xml:space="preserve"> Elaborarea metodologiei de monitorizare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evaluare a contractelor de parteneriat public-privat încheiate</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Metodologie aprobată</w:t>
            </w:r>
          </w:p>
        </w:tc>
        <w:tc>
          <w:tcPr>
            <w:tcW w:w="170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xml:space="preserve">Ministerul Economiei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Infrastructurii</w:t>
            </w:r>
            <w:r w:rsidRPr="00ED4043">
              <w:rPr>
                <w:rFonts w:ascii="Times New Roman" w:eastAsia="Times New Roman" w:hAnsi="Times New Roman" w:cs="Times New Roman"/>
                <w:color w:val="000000" w:themeColor="text1"/>
                <w:sz w:val="20"/>
                <w:szCs w:val="20"/>
              </w:rPr>
              <w:t>;</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Agen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Proprietă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Publice</w:t>
            </w:r>
          </w:p>
        </w:tc>
        <w:tc>
          <w:tcPr>
            <w:tcW w:w="1559"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Trimestrul I, 2018</w:t>
            </w: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Aloca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bugetare, total – 25,0 mii lei</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jc w:val="center"/>
        </w:trPr>
        <w:tc>
          <w:tcPr>
            <w:tcW w:w="903" w:type="dxa"/>
            <w:gridSpan w:val="2"/>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16" w:type="dxa"/>
            <w:gridSpan w:val="7"/>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80" w:type="dxa"/>
            <w:gridSpan w:val="3"/>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I13.</w:t>
            </w:r>
            <w:r w:rsidRPr="00ED4043">
              <w:rPr>
                <w:rFonts w:ascii="Times New Roman" w:eastAsia="Times New Roman" w:hAnsi="Times New Roman" w:cs="Times New Roman"/>
                <w:color w:val="000000" w:themeColor="text1"/>
                <w:sz w:val="20"/>
                <w:szCs w:val="20"/>
              </w:rPr>
              <w:t xml:space="preserve"> Organizarea atelierelor de lucru în domeniul parteneriatului public-privat la nivelul autorită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ilor publice centrale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locale, cu implicarea institu</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iilor financiare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 mediului de afaceri</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4 evenimente organizate anual</w:t>
            </w:r>
          </w:p>
        </w:tc>
        <w:tc>
          <w:tcPr>
            <w:tcW w:w="170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Agen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Proprietă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Publice</w:t>
            </w:r>
          </w:p>
        </w:tc>
        <w:tc>
          <w:tcPr>
            <w:tcW w:w="1559"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Aloca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bugetare, total – 150,0 mii lei</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jc w:val="center"/>
        </w:trPr>
        <w:tc>
          <w:tcPr>
            <w:tcW w:w="903" w:type="dxa"/>
            <w:gridSpan w:val="2"/>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16" w:type="dxa"/>
            <w:gridSpan w:val="7"/>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80" w:type="dxa"/>
            <w:gridSpan w:val="3"/>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I14.</w:t>
            </w:r>
            <w:r w:rsidRPr="00ED4043">
              <w:rPr>
                <w:rFonts w:ascii="Times New Roman" w:eastAsia="Times New Roman" w:hAnsi="Times New Roman" w:cs="Times New Roman"/>
                <w:color w:val="000000" w:themeColor="text1"/>
                <w:sz w:val="20"/>
                <w:szCs w:val="20"/>
              </w:rPr>
              <w:t xml:space="preserve"> Participarea  </w:t>
            </w:r>
            <w:r w:rsidRPr="00ED4043">
              <w:rPr>
                <w:rFonts w:ascii="Times New Roman" w:eastAsia="Times New Roman" w:hAnsi="Times New Roman" w:cs="Times New Roman"/>
                <w:color w:val="000000" w:themeColor="text1"/>
                <w:sz w:val="20"/>
                <w:szCs w:val="20"/>
              </w:rPr>
              <w:lastRenderedPageBreak/>
              <w:t>colaboratorilor Direc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iei parteneriat public-privat din cadrul Agen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iei la studii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instruiri externe</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 xml:space="preserve">5 persoane instruite </w:t>
            </w:r>
            <w:r w:rsidRPr="00ED4043">
              <w:rPr>
                <w:rFonts w:ascii="Times New Roman" w:eastAsia="Times New Roman" w:hAnsi="Times New Roman" w:cs="Times New Roman"/>
                <w:color w:val="000000" w:themeColor="text1"/>
                <w:sz w:val="20"/>
                <w:szCs w:val="20"/>
              </w:rPr>
              <w:lastRenderedPageBreak/>
              <w:t>în domeniul parteneriatului public-privat în cadrul cursurilor de scurtă durată (1-5 zile), de durată medie (6-30 de zile), de lungă durată (mai mult de 30 de zile)</w:t>
            </w:r>
          </w:p>
        </w:tc>
        <w:tc>
          <w:tcPr>
            <w:tcW w:w="170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Agen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ia </w:t>
            </w:r>
            <w:r w:rsidRPr="00ED4043">
              <w:rPr>
                <w:rFonts w:ascii="Times New Roman" w:eastAsia="Times New Roman" w:hAnsi="Times New Roman" w:cs="Times New Roman"/>
                <w:color w:val="000000" w:themeColor="text1"/>
                <w:sz w:val="20"/>
                <w:szCs w:val="20"/>
              </w:rPr>
              <w:lastRenderedPageBreak/>
              <w:t>Proprietă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Publice</w:t>
            </w:r>
          </w:p>
        </w:tc>
        <w:tc>
          <w:tcPr>
            <w:tcW w:w="1559"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 xml:space="preserve">Trimestrul IV, </w:t>
            </w:r>
            <w:r w:rsidRPr="00ED4043">
              <w:rPr>
                <w:rFonts w:ascii="Times New Roman" w:eastAsia="Times New Roman" w:hAnsi="Times New Roman" w:cs="Times New Roman"/>
                <w:color w:val="000000" w:themeColor="text1"/>
                <w:sz w:val="20"/>
                <w:szCs w:val="20"/>
              </w:rPr>
              <w:lastRenderedPageBreak/>
              <w:t>2019</w:t>
            </w: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Aloca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bugetare </w:t>
            </w:r>
            <w:r w:rsidRPr="00ED4043">
              <w:rPr>
                <w:rFonts w:ascii="Times New Roman" w:eastAsia="Times New Roman" w:hAnsi="Times New Roman" w:cs="Times New Roman"/>
                <w:color w:val="000000" w:themeColor="text1"/>
                <w:sz w:val="20"/>
                <w:szCs w:val="20"/>
              </w:rPr>
              <w:lastRenderedPageBreak/>
              <w:t>total – 500,0 mii lei: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i/>
                <w:color w:val="000000" w:themeColor="text1"/>
                <w:sz w:val="20"/>
                <w:szCs w:val="20"/>
              </w:rPr>
            </w:pPr>
            <w:r w:rsidRPr="00ED4043">
              <w:rPr>
                <w:rFonts w:ascii="Times New Roman" w:eastAsia="Times New Roman" w:hAnsi="Times New Roman" w:cs="Times New Roman"/>
                <w:i/>
                <w:color w:val="000000" w:themeColor="text1"/>
                <w:sz w:val="20"/>
                <w:szCs w:val="20"/>
              </w:rPr>
              <w:t>inclusiv:</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suport bugetar -400,0 mii lei;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alte surse (asisten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ă tehnică) 100,0 mii lei</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jc w:val="center"/>
        </w:trPr>
        <w:tc>
          <w:tcPr>
            <w:tcW w:w="90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16" w:type="dxa"/>
            <w:gridSpan w:val="7"/>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80" w:type="dxa"/>
            <w:gridSpan w:val="3"/>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I15.</w:t>
            </w:r>
            <w:r w:rsidRPr="00ED4043">
              <w:rPr>
                <w:rFonts w:ascii="Times New Roman" w:eastAsia="Times New Roman" w:hAnsi="Times New Roman" w:cs="Times New Roman"/>
                <w:color w:val="000000" w:themeColor="text1"/>
                <w:sz w:val="20"/>
                <w:szCs w:val="20"/>
              </w:rPr>
              <w:t xml:space="preserve"> Participarea la evenimente interna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ionale din domeniul parteneriatului public-privat (intern/extern)</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2 participări anual</w:t>
            </w:r>
          </w:p>
        </w:tc>
        <w:tc>
          <w:tcPr>
            <w:tcW w:w="170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Agen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Proprietă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Publice</w:t>
            </w:r>
          </w:p>
        </w:tc>
        <w:tc>
          <w:tcPr>
            <w:tcW w:w="1559"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Aloca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bugetare, total – 400,0 mii lei</w:t>
            </w:r>
          </w:p>
        </w:tc>
      </w:tr>
      <w:tr w:rsidR="00846EF2" w:rsidRPr="00ED4043" w:rsidTr="001063E5">
        <w:trPr>
          <w:gridAfter w:val="1"/>
          <w:wAfter w:w="63" w:type="dxa"/>
          <w:trHeight w:val="168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26" w:type="dxa"/>
            <w:gridSpan w:val="8"/>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(c)</w:t>
            </w:r>
            <w:r w:rsidRPr="00ED4043">
              <w:rPr>
                <w:rFonts w:ascii="Times New Roman" w:eastAsia="Times New Roman" w:hAnsi="Times New Roman" w:cs="Times New Roman"/>
                <w:color w:val="000000" w:themeColor="text1"/>
                <w:sz w:val="20"/>
                <w:szCs w:val="20"/>
              </w:rPr>
              <w:t xml:space="preserve"> Simplificarea şi ra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ionalizarea reglementărilor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practicilor în materie de reglementare, cu un accent specific pe schimbul de bune practici privind tehnicile de reglementare, inclusiv principiile UE</w:t>
            </w:r>
          </w:p>
        </w:tc>
        <w:tc>
          <w:tcPr>
            <w:tcW w:w="1880" w:type="dxa"/>
            <w:gridSpan w:val="3"/>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I16.</w:t>
            </w:r>
            <w:r w:rsidRPr="00ED4043">
              <w:rPr>
                <w:rFonts w:ascii="Times New Roman" w:eastAsia="Times New Roman" w:hAnsi="Times New Roman" w:cs="Times New Roman"/>
                <w:color w:val="000000" w:themeColor="text1"/>
                <w:sz w:val="20"/>
                <w:szCs w:val="20"/>
              </w:rPr>
              <w:t xml:space="preserve"> Realizarea Planului de acţiuni pentru implementarea Strategiei reformei cadrului de reglementare a activită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de întreprinzător pentru anii 2013-2020</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85"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Raport elaborat anual;</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 Nivel de îndeplinire (%)/anual;</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Număr de acte legislative-normative adoptate/aprobate; Număr de măsuri realizate</w:t>
            </w:r>
          </w:p>
        </w:tc>
        <w:tc>
          <w:tcPr>
            <w:tcW w:w="170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xml:space="preserve">Ministerul Economiei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Infrastructurii</w:t>
            </w:r>
            <w:r w:rsidRPr="00ED4043">
              <w:rPr>
                <w:rFonts w:ascii="Times New Roman" w:eastAsia="Times New Roman" w:hAnsi="Times New Roman" w:cs="Times New Roman"/>
                <w:color w:val="000000" w:themeColor="text1"/>
                <w:sz w:val="20"/>
                <w:szCs w:val="20"/>
              </w:rPr>
              <w:t>;</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Autorităţile administraţiei publice centrale</w:t>
            </w:r>
          </w:p>
        </w:tc>
        <w:tc>
          <w:tcPr>
            <w:tcW w:w="1559"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Trimestrul IV, 2017</w:t>
            </w:r>
          </w:p>
        </w:tc>
        <w:tc>
          <w:tcPr>
            <w:tcW w:w="1701"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Alocaţii bugetare</w:t>
            </w:r>
          </w:p>
        </w:tc>
      </w:tr>
      <w:tr w:rsidR="00846EF2" w:rsidRPr="00ED4043" w:rsidTr="001063E5">
        <w:trPr>
          <w:gridAfter w:val="1"/>
          <w:wAfter w:w="63" w:type="dxa"/>
          <w:trHeight w:val="148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L1.</w:t>
            </w:r>
            <w:r w:rsidRPr="00ED4043">
              <w:rPr>
                <w:rFonts w:ascii="Times New Roman" w:eastAsia="Times New Roman" w:hAnsi="Times New Roman" w:cs="Times New Roman"/>
                <w:color w:val="000000" w:themeColor="text1"/>
                <w:sz w:val="20"/>
                <w:szCs w:val="20"/>
              </w:rPr>
              <w:t xml:space="preserve"> </w:t>
            </w:r>
            <w:r w:rsidRPr="00ED4043">
              <w:rPr>
                <w:rFonts w:ascii="Times New Roman" w:eastAsia="Times New Roman" w:hAnsi="Times New Roman" w:cs="Times New Roman"/>
                <w:b/>
                <w:color w:val="000000" w:themeColor="text1"/>
                <w:sz w:val="20"/>
                <w:szCs w:val="20"/>
              </w:rPr>
              <w:t>Act de modificare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Proiectul de lege pentru  modificarea şi completarea actelor legislative în vederea aprobării rezultatelor optimizărilor licenţelor, actelor permisive şi a noului nomenclator al actelor permisive</w:t>
            </w:r>
          </w:p>
        </w:tc>
        <w:tc>
          <w:tcPr>
            <w:tcW w:w="1985"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Lege intrată în vigoare</w:t>
            </w:r>
          </w:p>
        </w:tc>
        <w:tc>
          <w:tcPr>
            <w:tcW w:w="170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xml:space="preserve">Ministerul Economiei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Infrastructurii</w:t>
            </w:r>
          </w:p>
        </w:tc>
        <w:tc>
          <w:tcPr>
            <w:tcW w:w="1559"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 2017</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Alocaţii bugetare;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În limitele bugetului aprobat;</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Mijloace financiare alocate de partenerii de dezvoltare</w:t>
            </w:r>
          </w:p>
        </w:tc>
      </w:tr>
      <w:tr w:rsidR="00846EF2" w:rsidRPr="00ED4043" w:rsidTr="001063E5">
        <w:trPr>
          <w:gridAfter w:val="1"/>
          <w:wAfter w:w="63" w:type="dxa"/>
          <w:trHeight w:val="148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L2. Act de modificare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 </w:t>
            </w:r>
            <w:r w:rsidRPr="00ED4043">
              <w:rPr>
                <w:rFonts w:ascii="Times New Roman" w:eastAsia="Times New Roman" w:hAnsi="Times New Roman" w:cs="Times New Roman"/>
                <w:color w:val="000000" w:themeColor="text1"/>
                <w:sz w:val="20"/>
                <w:szCs w:val="20"/>
              </w:rPr>
              <w:t>Proiectul de lege pentru  modificarea şi completarea actelor legislative în vederea realizării reformei cadrului instituţional în domeniul controlului de stat</w:t>
            </w:r>
          </w:p>
        </w:tc>
        <w:tc>
          <w:tcPr>
            <w:tcW w:w="1985"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Lege intrată în vigoare</w:t>
            </w:r>
          </w:p>
        </w:tc>
        <w:tc>
          <w:tcPr>
            <w:tcW w:w="170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xml:space="preserve">Ministerul Economiei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Infrastructurii</w:t>
            </w:r>
          </w:p>
        </w:tc>
        <w:tc>
          <w:tcPr>
            <w:tcW w:w="1559"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 2017</w:t>
            </w:r>
          </w:p>
        </w:tc>
        <w:tc>
          <w:tcPr>
            <w:tcW w:w="1701"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Aloca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bugetare;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În limitele bugetului aprobat;</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Mijloace financiare alocate de partenerii de dezvoltare</w:t>
            </w:r>
          </w:p>
        </w:tc>
      </w:tr>
      <w:tr w:rsidR="00846EF2" w:rsidRPr="00ED4043" w:rsidTr="001063E5">
        <w:trPr>
          <w:gridAfter w:val="1"/>
          <w:wAfter w:w="63" w:type="dxa"/>
          <w:trHeight w:val="2960"/>
          <w:jc w:val="center"/>
        </w:trPr>
        <w:tc>
          <w:tcPr>
            <w:tcW w:w="893" w:type="dxa"/>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(d)</w:t>
            </w:r>
            <w:r w:rsidRPr="00ED4043">
              <w:rPr>
                <w:rFonts w:ascii="Times New Roman" w:eastAsia="Times New Roman" w:hAnsi="Times New Roman" w:cs="Times New Roman"/>
                <w:color w:val="000000" w:themeColor="text1"/>
                <w:sz w:val="20"/>
                <w:szCs w:val="20"/>
              </w:rPr>
              <w:t xml:space="preserve"> Încurajarea dezvoltării politicii în domeniul inovării, prin schimbul de informa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de bune practici privind comercializarea în domeniul cercetării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al dezvoltării (inclusiv instrumente de sprijin pentru întreprinderile nou-înfiin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ate bazate pe tehnologie), dezvoltarea de poluri (clustere)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accesul la finan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are</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4. Punerea în aplicare a ini</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iativelor de consolidare a capacită</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ilor de inovare, în conformitate cu noua ini</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 xml:space="preserve">iativă EU4Innovation lansată în cadrul Parteneriatului estic, promovînd elaborarea unor măsuri de politică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a unor stimulente pentru sprijinirea întreprinderilor inovatoare</w:t>
            </w:r>
          </w:p>
        </w:tc>
        <w:tc>
          <w:tcPr>
            <w:tcW w:w="255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I17.</w:t>
            </w:r>
            <w:r w:rsidRPr="00ED4043">
              <w:rPr>
                <w:rFonts w:ascii="Times New Roman" w:eastAsia="Times New Roman" w:hAnsi="Times New Roman" w:cs="Times New Roman"/>
                <w:color w:val="000000" w:themeColor="text1"/>
                <w:sz w:val="20"/>
                <w:szCs w:val="20"/>
              </w:rPr>
              <w:t xml:space="preserve"> Realizarea Planului de acţiuni pentru implementarea Strategiei inova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ionale a Republicii Moldova pentru perioada 2013-2020 „Inova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pentru competitivitate”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85"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Raport elaborat anual;</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 Nivel de îndeplinire (%)/anual;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Număr de măsuri realizate;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Număr de acte legislative-normative adoptate/aprobate</w:t>
            </w:r>
          </w:p>
        </w:tc>
        <w:tc>
          <w:tcPr>
            <w:tcW w:w="170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xml:space="preserve">Ministerul Economiei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Infrastructurii</w:t>
            </w:r>
            <w:r w:rsidRPr="00ED4043">
              <w:rPr>
                <w:rFonts w:ascii="Times New Roman" w:eastAsia="Times New Roman" w:hAnsi="Times New Roman" w:cs="Times New Roman"/>
                <w:color w:val="000000" w:themeColor="text1"/>
                <w:sz w:val="20"/>
                <w:szCs w:val="20"/>
              </w:rPr>
              <w:t>;</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Academia de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tiin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 a Moldovei;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Autorită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ile publice centrale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locale relevante</w:t>
            </w:r>
          </w:p>
        </w:tc>
        <w:tc>
          <w:tcPr>
            <w:tcW w:w="1559"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tc>
        <w:tc>
          <w:tcPr>
            <w:tcW w:w="1701"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Aloca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bugetare; Costuri estimative: 1,6 miliarde lei pentru  2013-2020, inclusiv din bugetul de stat   – circa 1,0  mld lei</w:t>
            </w:r>
          </w:p>
        </w:tc>
      </w:tr>
      <w:tr w:rsidR="00846EF2" w:rsidRPr="00ED4043" w:rsidTr="001063E5">
        <w:trPr>
          <w:gridAfter w:val="1"/>
          <w:wAfter w:w="63" w:type="dxa"/>
          <w:trHeight w:val="144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I18.</w:t>
            </w:r>
            <w:r w:rsidRPr="00ED4043">
              <w:rPr>
                <w:rFonts w:ascii="Times New Roman" w:eastAsia="Times New Roman" w:hAnsi="Times New Roman" w:cs="Times New Roman"/>
                <w:color w:val="000000" w:themeColor="text1"/>
                <w:sz w:val="20"/>
                <w:szCs w:val="20"/>
              </w:rPr>
              <w:t xml:space="preserve"> Dezvoltarea, implementarea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promovarea politicii clustereale de stat</w:t>
            </w:r>
          </w:p>
        </w:tc>
        <w:tc>
          <w:tcPr>
            <w:tcW w:w="1985"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3 proiecte pilot lansate;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3 sectoare/regiuni identificate;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3 instruiri tematice organizate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xml:space="preserve">Ministerul Economiei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Infrastructurii</w:t>
            </w:r>
            <w:r w:rsidRPr="00ED4043">
              <w:rPr>
                <w:rFonts w:ascii="Times New Roman" w:eastAsia="Times New Roman" w:hAnsi="Times New Roman" w:cs="Times New Roman"/>
                <w:color w:val="000000" w:themeColor="text1"/>
                <w:sz w:val="20"/>
                <w:szCs w:val="20"/>
              </w:rPr>
              <w:t>;</w:t>
            </w:r>
          </w:p>
          <w:p w:rsidR="00846EF2" w:rsidRPr="00ED4043" w:rsidRDefault="00846EF2" w:rsidP="006B22A9">
            <w:pPr>
              <w:pStyle w:val="1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Agen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ională pentru Cercetare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Dezvoltare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Organiza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ia pentru Dezvoltarea Întreprinderilor Mici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Mijloci;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Autorită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ile </w:t>
            </w:r>
            <w:r w:rsidRPr="00ED4043">
              <w:rPr>
                <w:rFonts w:ascii="Times New Roman" w:eastAsia="Times New Roman" w:hAnsi="Times New Roman" w:cs="Times New Roman"/>
                <w:color w:val="000000" w:themeColor="text1"/>
                <w:sz w:val="20"/>
                <w:szCs w:val="20"/>
              </w:rPr>
              <w:lastRenderedPageBreak/>
              <w:t xml:space="preserve">publice centrale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locale relevante</w:t>
            </w:r>
          </w:p>
        </w:tc>
        <w:tc>
          <w:tcPr>
            <w:tcW w:w="1559"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Trimestrul IV, 2019</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Aloca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bugetare;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Mijloace financiare alocate de partenerii de dezvoltare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trHeight w:val="30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I19.</w:t>
            </w:r>
            <w:r w:rsidRPr="00ED4043">
              <w:rPr>
                <w:rFonts w:ascii="Times New Roman" w:eastAsia="Times New Roman" w:hAnsi="Times New Roman" w:cs="Times New Roman"/>
                <w:color w:val="000000" w:themeColor="text1"/>
                <w:sz w:val="20"/>
                <w:szCs w:val="20"/>
              </w:rPr>
              <w:t xml:space="preserve"> Crearea primului parc pentru tehnologia informa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iei, în conformitate cu prevederile Legii nr.77 din 21 aprilie 2016 cu privire</w:t>
            </w:r>
            <w:r w:rsidRPr="00ED4043">
              <w:rPr>
                <w:rFonts w:ascii="Times New Roman" w:eastAsia="Times New Roman" w:hAnsi="Times New Roman" w:cs="Times New Roman"/>
                <w:i/>
                <w:color w:val="000000" w:themeColor="text1"/>
                <w:sz w:val="20"/>
                <w:szCs w:val="20"/>
              </w:rPr>
              <w:t xml:space="preserve"> </w:t>
            </w:r>
            <w:r w:rsidRPr="00ED4043">
              <w:rPr>
                <w:rFonts w:ascii="Times New Roman" w:eastAsia="Times New Roman" w:hAnsi="Times New Roman" w:cs="Times New Roman"/>
                <w:color w:val="000000" w:themeColor="text1"/>
                <w:sz w:val="20"/>
                <w:szCs w:val="20"/>
              </w:rPr>
              <w:t xml:space="preserve">la parcurile pentru tehnologia informaţiei </w:t>
            </w:r>
          </w:p>
        </w:tc>
        <w:tc>
          <w:tcPr>
            <w:tcW w:w="1985"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Întreprinderi mici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mijlocii înregistrate</w:t>
            </w:r>
          </w:p>
        </w:tc>
        <w:tc>
          <w:tcPr>
            <w:tcW w:w="170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Economiei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Infrastructurii;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Academia de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tiin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 a Moldovei;</w:t>
            </w:r>
          </w:p>
          <w:p w:rsidR="00846EF2" w:rsidRPr="00ED4043" w:rsidRDefault="00846EF2" w:rsidP="006B22A9">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Agen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ia pentru  Inovaţii şi Transfer Tehnologic </w:t>
            </w:r>
          </w:p>
        </w:tc>
        <w:tc>
          <w:tcPr>
            <w:tcW w:w="1559"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Trimestrul IV, 2017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(1000,0 lei buget;</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 Suma financiară estimativă</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trHeight w:val="274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I20.</w:t>
            </w:r>
            <w:r w:rsidRPr="00ED4043">
              <w:rPr>
                <w:rFonts w:ascii="Times New Roman" w:eastAsia="Times New Roman" w:hAnsi="Times New Roman" w:cs="Times New Roman"/>
                <w:color w:val="000000" w:themeColor="text1"/>
                <w:sz w:val="20"/>
                <w:szCs w:val="20"/>
              </w:rPr>
              <w:t xml:space="preserve"> Sus</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inerea prin diverse programe a capacita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întreprinderilor mici şi mijlocii de absorb</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ie a tehnologiilor inovative autohtone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85"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Număr de întreprinderi mici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mijlocii finan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ate</w:t>
            </w:r>
          </w:p>
        </w:tc>
        <w:tc>
          <w:tcPr>
            <w:tcW w:w="1701" w:type="dxa"/>
          </w:tcPr>
          <w:p w:rsidR="00846EF2" w:rsidRPr="00ED4043" w:rsidRDefault="00846EF2" w:rsidP="006B22A9">
            <w:pPr>
              <w:pStyle w:val="1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Agen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ională pentru Cercetare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Dezvoltare,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Organiza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ia pentru Dezvoltarea Întreprinderilor Mici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Mijloci;</w:t>
            </w:r>
          </w:p>
        </w:tc>
        <w:tc>
          <w:tcPr>
            <w:tcW w:w="1559"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Aloca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bugetare, total estimat);</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Resursele partenerilor de dezvoltare,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investi</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private (BS) 24,0</w:t>
            </w:r>
          </w:p>
        </w:tc>
      </w:tr>
      <w:tr w:rsidR="00846EF2" w:rsidRPr="00ED4043" w:rsidTr="001063E5">
        <w:trPr>
          <w:gridAfter w:val="1"/>
          <w:wAfter w:w="63" w:type="dxa"/>
          <w:trHeight w:val="30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I21.</w:t>
            </w:r>
            <w:r w:rsidRPr="00ED4043">
              <w:rPr>
                <w:rFonts w:ascii="Times New Roman" w:eastAsia="Times New Roman" w:hAnsi="Times New Roman" w:cs="Times New Roman"/>
                <w:color w:val="000000" w:themeColor="text1"/>
                <w:sz w:val="20"/>
                <w:szCs w:val="20"/>
              </w:rPr>
              <w:t xml:space="preserve"> </w:t>
            </w:r>
            <w:r w:rsidRPr="00ED4043">
              <w:rPr>
                <w:rFonts w:ascii="Times New Roman" w:hAnsi="Times New Roman" w:cs="Times New Roman"/>
                <w:color w:val="000000" w:themeColor="text1"/>
                <w:sz w:val="20"/>
                <w:szCs w:val="20"/>
              </w:rPr>
              <w:t>Crearea re</w:t>
            </w:r>
            <w:r w:rsidRPr="00ED4043">
              <w:rPr>
                <w:rFonts w:ascii="Cambria Math" w:hAnsi="Cambria Math" w:cs="Cambria Math"/>
                <w:color w:val="000000" w:themeColor="text1"/>
                <w:sz w:val="20"/>
                <w:szCs w:val="20"/>
              </w:rPr>
              <w:t>ț</w:t>
            </w:r>
            <w:r w:rsidRPr="00ED4043">
              <w:rPr>
                <w:rFonts w:ascii="Times New Roman" w:hAnsi="Times New Roman" w:cs="Times New Roman"/>
                <w:color w:val="000000" w:themeColor="text1"/>
                <w:sz w:val="20"/>
                <w:szCs w:val="20"/>
              </w:rPr>
              <w:t xml:space="preserve">elelor de comunicare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cooperare în cadrul incubatoarelor de inovare din Republica Moldova</w:t>
            </w:r>
          </w:p>
        </w:tc>
        <w:tc>
          <w:tcPr>
            <w:tcW w:w="1985"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Re</w:t>
            </w:r>
            <w:r w:rsidRPr="00ED4043">
              <w:rPr>
                <w:rFonts w:ascii="Cambria Math" w:hAnsi="Cambria Math" w:cs="Cambria Math"/>
                <w:color w:val="000000" w:themeColor="text1"/>
                <w:sz w:val="20"/>
                <w:szCs w:val="20"/>
              </w:rPr>
              <w:t>ț</w:t>
            </w:r>
            <w:r w:rsidRPr="00ED4043">
              <w:rPr>
                <w:rFonts w:ascii="Times New Roman" w:hAnsi="Times New Roman" w:cs="Times New Roman"/>
                <w:color w:val="000000" w:themeColor="text1"/>
                <w:sz w:val="20"/>
                <w:szCs w:val="20"/>
              </w:rPr>
              <w:t xml:space="preserve">ele create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func</w:t>
            </w:r>
            <w:r w:rsidRPr="00ED4043">
              <w:rPr>
                <w:rFonts w:ascii="Cambria Math" w:hAnsi="Cambria Math" w:cs="Cambria Math"/>
                <w:color w:val="000000" w:themeColor="text1"/>
                <w:sz w:val="20"/>
                <w:szCs w:val="20"/>
              </w:rPr>
              <w:t>ț</w:t>
            </w:r>
            <w:r w:rsidRPr="00ED4043">
              <w:rPr>
                <w:rFonts w:ascii="Times New Roman" w:hAnsi="Times New Roman" w:cs="Times New Roman"/>
                <w:color w:val="000000" w:themeColor="text1"/>
                <w:sz w:val="20"/>
                <w:szCs w:val="20"/>
              </w:rPr>
              <w:t>ionale</w:t>
            </w:r>
          </w:p>
        </w:tc>
        <w:tc>
          <w:tcPr>
            <w:tcW w:w="170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Agen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ională pentru Cercetare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Dezvoltare</w:t>
            </w:r>
          </w:p>
        </w:tc>
        <w:tc>
          <w:tcPr>
            <w:tcW w:w="1559"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2018</w:t>
            </w: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Aloca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bugetare, total (BS) 0,2</w:t>
            </w:r>
          </w:p>
        </w:tc>
      </w:tr>
      <w:tr w:rsidR="00AE38FA" w:rsidRPr="00ED4043" w:rsidTr="001063E5">
        <w:trPr>
          <w:gridAfter w:val="1"/>
          <w:wAfter w:w="63" w:type="dxa"/>
          <w:trHeight w:val="2800"/>
          <w:jc w:val="center"/>
        </w:trPr>
        <w:tc>
          <w:tcPr>
            <w:tcW w:w="893" w:type="dxa"/>
            <w:vMerge w:val="restart"/>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(e)</w:t>
            </w:r>
            <w:r w:rsidRPr="00ED4043">
              <w:rPr>
                <w:rFonts w:ascii="Times New Roman" w:eastAsia="Times New Roman" w:hAnsi="Times New Roman" w:cs="Times New Roman"/>
                <w:color w:val="000000" w:themeColor="text1"/>
                <w:sz w:val="20"/>
                <w:szCs w:val="20"/>
              </w:rPr>
              <w:t xml:space="preserve"> Încurajarea intensificării contactelor între întreprinderile din UE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întreprinderile din Republica Moldova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între aceste întreprinderi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autorită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ile din UE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din Republica Moldova</w:t>
            </w:r>
          </w:p>
        </w:tc>
        <w:tc>
          <w:tcPr>
            <w:tcW w:w="1843" w:type="dxa"/>
            <w:gridSpan w:val="2"/>
            <w:vMerge w:val="restart"/>
          </w:tcPr>
          <w:p w:rsidR="00AE38FA" w:rsidRPr="00ED4043" w:rsidRDefault="00AE38FA" w:rsidP="006B22A9">
            <w:pPr>
              <w:pStyle w:val="Normal1"/>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5. Implementarea efectivă a Programului pentru competitivitatea întreprinderilor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 xml:space="preserve">i a întreprinderilor mici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mijlocii (COSME), care include ini</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iative precum Re</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eaua întreprinderilor europene (EEN), Erasmus pentru tineri antreprenori, proiecte de cooperare între clustere etc. prin consolidarea capacită</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ii păr</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ilor interesate relevante din cadrul institu</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 xml:space="preserve">iilor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al sectorului privat din Republica Moldova;</w:t>
            </w:r>
          </w:p>
          <w:p w:rsidR="00AE38FA" w:rsidRPr="00ED4043" w:rsidRDefault="00AE38FA" w:rsidP="006B22A9">
            <w:pPr>
              <w:pStyle w:val="Normal1"/>
              <w:spacing w:after="0" w:line="240" w:lineRule="auto"/>
              <w:jc w:val="center"/>
              <w:rPr>
                <w:rFonts w:ascii="Times New Roman" w:eastAsia="Times New Roman" w:hAnsi="Times New Roman" w:cs="Times New Roman"/>
                <w:b/>
                <w:color w:val="000000" w:themeColor="text1"/>
                <w:sz w:val="20"/>
                <w:szCs w:val="20"/>
              </w:rPr>
            </w:pPr>
          </w:p>
          <w:p w:rsidR="00AE38FA" w:rsidRPr="00ED4043" w:rsidRDefault="00AE38FA" w:rsidP="006B22A9">
            <w:pPr>
              <w:pStyle w:val="Normal1"/>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6. Crearea de legături între dezvoltarea IMM-urilor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oportunită</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ilor create de DCFTA, inclusiv prin re</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 xml:space="preserve">ele (de sprijin) de afaceri (cum ar fi EEN),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 xml:space="preserve">i prin </w:t>
            </w:r>
            <w:r w:rsidRPr="00ED4043">
              <w:rPr>
                <w:rFonts w:ascii="Times New Roman" w:eastAsia="Times New Roman" w:hAnsi="Times New Roman" w:cs="Times New Roman"/>
                <w:b/>
                <w:color w:val="000000" w:themeColor="text1"/>
                <w:sz w:val="20"/>
                <w:szCs w:val="20"/>
              </w:rPr>
              <w:lastRenderedPageBreak/>
              <w:t xml:space="preserve">clustere, precum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finalizarea elaborării unei politici speciale pentru clustere în acest context;</w:t>
            </w:r>
          </w:p>
          <w:p w:rsidR="00AE38FA" w:rsidRPr="00ED4043" w:rsidRDefault="00AE38FA" w:rsidP="006B22A9">
            <w:pPr>
              <w:pStyle w:val="Normal1"/>
              <w:spacing w:after="0" w:line="240" w:lineRule="auto"/>
              <w:rPr>
                <w:rFonts w:ascii="Times New Roman" w:eastAsia="Times New Roman" w:hAnsi="Times New Roman" w:cs="Times New Roman"/>
                <w:b/>
                <w:color w:val="000000" w:themeColor="text1"/>
                <w:sz w:val="20"/>
                <w:szCs w:val="20"/>
              </w:rPr>
            </w:pPr>
          </w:p>
          <w:p w:rsidR="00AE38FA" w:rsidRPr="00ED4043" w:rsidRDefault="00AE38FA" w:rsidP="006B22A9">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7. Implementarea elementelor legate de exporturi pentru 2018-2020 ale Strategiei na</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ionale de atragere a investi</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 xml:space="preserve">iilor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promovare a exporturilor pentru perioada 2016-2020, inclusiv o evaluare la jumătatea perioadei a acestei strategii, în 2018.</w:t>
            </w:r>
          </w:p>
        </w:tc>
        <w:tc>
          <w:tcPr>
            <w:tcW w:w="2551" w:type="dxa"/>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lastRenderedPageBreak/>
              <w:t>I22.</w:t>
            </w:r>
            <w:r w:rsidRPr="00ED4043">
              <w:rPr>
                <w:rFonts w:ascii="Times New Roman" w:eastAsia="Times New Roman" w:hAnsi="Times New Roman" w:cs="Times New Roman"/>
                <w:color w:val="000000" w:themeColor="text1"/>
                <w:sz w:val="20"/>
                <w:szCs w:val="20"/>
              </w:rPr>
              <w:t xml:space="preserve"> Elaborarea şi implementarea unui program de susţinere a afacerilor cu potenţial de creştere înalt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interna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ionalizarea întreprinderilor mici şi mijlocii </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tc>
        <w:tc>
          <w:tcPr>
            <w:tcW w:w="1985" w:type="dxa"/>
            <w:gridSpan w:val="2"/>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Program aprobat</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xml:space="preserve">Ministerul Economiei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Infrastructurii</w:t>
            </w:r>
            <w:r w:rsidRPr="00ED4043">
              <w:rPr>
                <w:rFonts w:ascii="Times New Roman" w:eastAsia="Times New Roman" w:hAnsi="Times New Roman" w:cs="Times New Roman"/>
                <w:color w:val="000000" w:themeColor="text1"/>
                <w:sz w:val="20"/>
                <w:szCs w:val="20"/>
              </w:rPr>
              <w:t>;</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Organiza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ia pentru Dezvoltarea Întreprinderilor Mici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Mijlocii </w:t>
            </w:r>
          </w:p>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1559" w:type="dxa"/>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Suma financiară estimativă;</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tabs>
                <w:tab w:val="left" w:pos="175"/>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Aloca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bugetare, total - 20 mil. lei(BS) 0,2;</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inclusiv:</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Suport bugetar;</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Proiecte finan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ate din surse externe</w:t>
            </w:r>
          </w:p>
        </w:tc>
      </w:tr>
      <w:tr w:rsidR="00AE38FA" w:rsidRPr="00ED4043" w:rsidTr="001063E5">
        <w:trPr>
          <w:gridAfter w:val="1"/>
          <w:wAfter w:w="63" w:type="dxa"/>
          <w:trHeight w:val="300"/>
          <w:jc w:val="center"/>
        </w:trPr>
        <w:tc>
          <w:tcPr>
            <w:tcW w:w="893" w:type="dxa"/>
            <w:vMerge/>
          </w:tcPr>
          <w:p w:rsidR="00AE38FA" w:rsidRPr="00ED4043" w:rsidRDefault="00AE38FA">
            <w:pPr>
              <w:pStyle w:val="normal0"/>
              <w:widowControl w:val="0"/>
              <w:spacing w:after="0"/>
              <w:rPr>
                <w:rFonts w:ascii="Times New Roman" w:eastAsia="Times New Roman" w:hAnsi="Times New Roman" w:cs="Times New Roman"/>
                <w:color w:val="000000" w:themeColor="text1"/>
                <w:sz w:val="20"/>
                <w:szCs w:val="20"/>
              </w:rPr>
            </w:pPr>
          </w:p>
        </w:tc>
        <w:tc>
          <w:tcPr>
            <w:tcW w:w="2463" w:type="dxa"/>
            <w:gridSpan w:val="9"/>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vMerge/>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I23.</w:t>
            </w:r>
            <w:r w:rsidRPr="00ED4043">
              <w:rPr>
                <w:rFonts w:ascii="Times New Roman" w:eastAsia="Times New Roman" w:hAnsi="Times New Roman" w:cs="Times New Roman"/>
                <w:color w:val="000000" w:themeColor="text1"/>
                <w:sz w:val="20"/>
                <w:szCs w:val="20"/>
              </w:rPr>
              <w:t xml:space="preserve"> Acordarea asisten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ei informa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ionale şi metodologice institu</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iilor de cercetare şi companiilor private pentru elaborarea şi promovarea proiectelor acestora în cadrul Programului „Orizont 2020”</w:t>
            </w:r>
          </w:p>
        </w:tc>
        <w:tc>
          <w:tcPr>
            <w:tcW w:w="1985" w:type="dxa"/>
            <w:gridSpan w:val="2"/>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Număr de persoane informate</w:t>
            </w:r>
          </w:p>
        </w:tc>
        <w:tc>
          <w:tcPr>
            <w:tcW w:w="1701" w:type="dxa"/>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Academia de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tiin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 a Moldovei;</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Re</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eaua Punctelor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ionale de Contact;</w:t>
            </w:r>
          </w:p>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Agen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ională pentru Cercetare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Dezvoltare</w:t>
            </w:r>
          </w:p>
        </w:tc>
        <w:tc>
          <w:tcPr>
            <w:tcW w:w="1559" w:type="dxa"/>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2018</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Suma financiară estimativă;</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Aloca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bugetare, total (BS) 0,2;</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Alte surse (finan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are europeană)</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HORIZON 2020 – 0,2</w:t>
            </w:r>
          </w:p>
        </w:tc>
      </w:tr>
      <w:tr w:rsidR="00AE38FA" w:rsidRPr="00ED4043" w:rsidTr="001063E5">
        <w:trPr>
          <w:gridAfter w:val="1"/>
          <w:wAfter w:w="63" w:type="dxa"/>
          <w:trHeight w:val="540"/>
          <w:jc w:val="center"/>
        </w:trPr>
        <w:tc>
          <w:tcPr>
            <w:tcW w:w="893" w:type="dxa"/>
            <w:vMerge/>
          </w:tcPr>
          <w:p w:rsidR="00AE38FA" w:rsidRPr="00ED4043" w:rsidRDefault="00AE38FA">
            <w:pPr>
              <w:pStyle w:val="normal0"/>
              <w:widowControl w:val="0"/>
              <w:spacing w:after="0"/>
              <w:rPr>
                <w:rFonts w:ascii="Times New Roman" w:eastAsia="Times New Roman" w:hAnsi="Times New Roman" w:cs="Times New Roman"/>
                <w:color w:val="000000" w:themeColor="text1"/>
                <w:sz w:val="20"/>
                <w:szCs w:val="20"/>
              </w:rPr>
            </w:pPr>
          </w:p>
        </w:tc>
        <w:tc>
          <w:tcPr>
            <w:tcW w:w="2463" w:type="dxa"/>
            <w:gridSpan w:val="9"/>
            <w:vMerge w:val="restart"/>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vMerge/>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I24.</w:t>
            </w:r>
            <w:r w:rsidRPr="00ED4043">
              <w:rPr>
                <w:rFonts w:ascii="Times New Roman" w:eastAsia="Times New Roman" w:hAnsi="Times New Roman" w:cs="Times New Roman"/>
                <w:color w:val="000000" w:themeColor="text1"/>
                <w:sz w:val="20"/>
                <w:szCs w:val="20"/>
              </w:rPr>
              <w:t xml:space="preserve"> Promovarea bunelor practici de transfer tehnologic şi afaceri inova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ionale prin participarea întreprinderilor în programe şi proiecte interna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ionale în domeniu</w:t>
            </w:r>
          </w:p>
        </w:tc>
        <w:tc>
          <w:tcPr>
            <w:tcW w:w="1985" w:type="dxa"/>
            <w:gridSpan w:val="2"/>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Număr de persoane participante</w:t>
            </w:r>
          </w:p>
        </w:tc>
        <w:tc>
          <w:tcPr>
            <w:tcW w:w="1701" w:type="dxa"/>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Academia de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tiin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 a Moldovei;</w:t>
            </w:r>
          </w:p>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Agen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pentru  Inovare şi Transfer Tehnologic</w:t>
            </w:r>
          </w:p>
        </w:tc>
        <w:tc>
          <w:tcPr>
            <w:tcW w:w="1559" w:type="dxa"/>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2017</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Suma financiară estimativă;</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Alte surse (GIZ):</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Proiect al Programului Transfrontalier Moldova-Ucraina – 0,5</w:t>
            </w:r>
          </w:p>
        </w:tc>
      </w:tr>
      <w:tr w:rsidR="00AE38FA" w:rsidRPr="00ED4043" w:rsidTr="001063E5">
        <w:trPr>
          <w:gridAfter w:val="1"/>
          <w:wAfter w:w="63" w:type="dxa"/>
          <w:trHeight w:val="300"/>
          <w:jc w:val="center"/>
        </w:trPr>
        <w:tc>
          <w:tcPr>
            <w:tcW w:w="893" w:type="dxa"/>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vMerge/>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vMerge/>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I25</w:t>
            </w:r>
            <w:r w:rsidRPr="00ED4043">
              <w:rPr>
                <w:rFonts w:ascii="Times New Roman" w:eastAsia="Times New Roman" w:hAnsi="Times New Roman" w:cs="Times New Roman"/>
                <w:color w:val="000000" w:themeColor="text1"/>
                <w:sz w:val="20"/>
                <w:szCs w:val="20"/>
              </w:rPr>
              <w:t xml:space="preserve">. Participarea la tîrguri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expozi</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interna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ionale în vederea promovării produselor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w:t>
            </w:r>
            <w:r w:rsidRPr="00ED4043">
              <w:rPr>
                <w:rFonts w:ascii="Times New Roman" w:eastAsia="Times New Roman" w:hAnsi="Times New Roman" w:cs="Times New Roman"/>
                <w:color w:val="000000" w:themeColor="text1"/>
                <w:sz w:val="20"/>
                <w:szCs w:val="20"/>
              </w:rPr>
              <w:lastRenderedPageBreak/>
              <w:t>tehnologiilor noi ob</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inute în urma implementării proiectelor de inovare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transfer tehnologic</w:t>
            </w:r>
          </w:p>
        </w:tc>
        <w:tc>
          <w:tcPr>
            <w:tcW w:w="1985" w:type="dxa"/>
            <w:gridSpan w:val="2"/>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Număr de evenimente organizate (atinse);</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Număr de exponate prezentate</w:t>
            </w:r>
          </w:p>
        </w:tc>
        <w:tc>
          <w:tcPr>
            <w:tcW w:w="1701" w:type="dxa"/>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Agen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ională pentru Cercetare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Dezvoltare</w:t>
            </w:r>
          </w:p>
        </w:tc>
        <w:tc>
          <w:tcPr>
            <w:tcW w:w="1559" w:type="dxa"/>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Suma financiară estimativă;</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Aloca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bugetare, total (BS) –</w:t>
            </w:r>
            <w:r w:rsidRPr="00ED4043">
              <w:rPr>
                <w:rFonts w:ascii="Times New Roman" w:hAnsi="Times New Roman" w:cs="Times New Roman"/>
                <w:color w:val="000000" w:themeColor="text1"/>
                <w:sz w:val="20"/>
                <w:szCs w:val="20"/>
              </w:rPr>
              <w:t xml:space="preserve"> </w:t>
            </w:r>
            <w:r w:rsidRPr="00ED4043">
              <w:rPr>
                <w:rFonts w:ascii="Times New Roman" w:eastAsia="Times New Roman" w:hAnsi="Times New Roman" w:cs="Times New Roman"/>
                <w:color w:val="000000" w:themeColor="text1"/>
                <w:sz w:val="20"/>
                <w:szCs w:val="20"/>
              </w:rPr>
              <w:t>0,3</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tc>
      </w:tr>
      <w:tr w:rsidR="00AE38FA" w:rsidRPr="00ED4043" w:rsidTr="001063E5">
        <w:trPr>
          <w:gridAfter w:val="1"/>
          <w:wAfter w:w="63" w:type="dxa"/>
          <w:trHeight w:val="1100"/>
          <w:jc w:val="center"/>
        </w:trPr>
        <w:tc>
          <w:tcPr>
            <w:tcW w:w="893" w:type="dxa"/>
            <w:vMerge w:val="restart"/>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vMerge/>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vMerge/>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I26.</w:t>
            </w:r>
            <w:r w:rsidRPr="00ED4043">
              <w:rPr>
                <w:rFonts w:ascii="Times New Roman" w:eastAsia="Times New Roman" w:hAnsi="Times New Roman" w:cs="Times New Roman"/>
                <w:color w:val="000000" w:themeColor="text1"/>
                <w:sz w:val="20"/>
                <w:szCs w:val="20"/>
              </w:rPr>
              <w:t xml:space="preserve"> Dezvoltarea re</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elei incubatoarelor de afaceri </w:t>
            </w:r>
          </w:p>
        </w:tc>
        <w:tc>
          <w:tcPr>
            <w:tcW w:w="1985" w:type="dxa"/>
            <w:gridSpan w:val="2"/>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Număr anual de  incubatoare create;</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Număr de  rezidenţi în cadrul IA, inclusiv femei;</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Număr de  locuri de muncă, inclusiv femei</w:t>
            </w:r>
          </w:p>
        </w:tc>
        <w:tc>
          <w:tcPr>
            <w:tcW w:w="1701" w:type="dxa"/>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xml:space="preserve">Ministerul Economiei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Infrastructurii</w:t>
            </w:r>
            <w:r w:rsidRPr="00ED4043">
              <w:rPr>
                <w:rFonts w:ascii="Times New Roman" w:eastAsia="Times New Roman" w:hAnsi="Times New Roman" w:cs="Times New Roman"/>
                <w:color w:val="000000" w:themeColor="text1"/>
                <w:sz w:val="20"/>
                <w:szCs w:val="20"/>
              </w:rPr>
              <w:t>;</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Organiza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ia pentru Dezvoltarea Întreprinderilor Mici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Mijlocii</w:t>
            </w:r>
          </w:p>
        </w:tc>
        <w:tc>
          <w:tcPr>
            <w:tcW w:w="1559" w:type="dxa"/>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tc>
        <w:tc>
          <w:tcPr>
            <w:tcW w:w="1701" w:type="dxa"/>
            <w:gridSpan w:val="2"/>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Aloca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bugetare total – 60 mil. lei;</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inclusiv:</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Suport bugetar;</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Proiecte finan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ate din surse externe</w:t>
            </w:r>
          </w:p>
        </w:tc>
      </w:tr>
      <w:tr w:rsidR="00AE38FA" w:rsidRPr="00ED4043" w:rsidTr="001063E5">
        <w:trPr>
          <w:gridAfter w:val="1"/>
          <w:wAfter w:w="63" w:type="dxa"/>
          <w:trHeight w:val="840"/>
          <w:jc w:val="center"/>
        </w:trPr>
        <w:tc>
          <w:tcPr>
            <w:tcW w:w="893" w:type="dxa"/>
            <w:vMerge/>
          </w:tcPr>
          <w:p w:rsidR="00AE38FA" w:rsidRPr="00ED4043" w:rsidRDefault="00AE38FA">
            <w:pPr>
              <w:pStyle w:val="normal0"/>
              <w:widowControl w:val="0"/>
              <w:spacing w:after="0"/>
              <w:rPr>
                <w:rFonts w:ascii="Times New Roman" w:eastAsia="Times New Roman" w:hAnsi="Times New Roman" w:cs="Times New Roman"/>
                <w:color w:val="000000" w:themeColor="text1"/>
                <w:sz w:val="20"/>
                <w:szCs w:val="20"/>
              </w:rPr>
            </w:pPr>
          </w:p>
        </w:tc>
        <w:tc>
          <w:tcPr>
            <w:tcW w:w="2463" w:type="dxa"/>
            <w:gridSpan w:val="9"/>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vMerge/>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I27.</w:t>
            </w:r>
            <w:r w:rsidRPr="00ED4043">
              <w:rPr>
                <w:rFonts w:ascii="Times New Roman" w:eastAsia="Times New Roman" w:hAnsi="Times New Roman" w:cs="Times New Roman"/>
                <w:color w:val="000000" w:themeColor="text1"/>
                <w:sz w:val="20"/>
                <w:szCs w:val="20"/>
              </w:rPr>
              <w:t xml:space="preserve"> Participarea reprezentan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ilor Republicii Moldova (sectorul public, privat, asociativ, academic) în cadrul platformelor pentru întreprinderile mici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mijlocii la nivel european, regional, bilateral</w:t>
            </w:r>
          </w:p>
        </w:tc>
        <w:tc>
          <w:tcPr>
            <w:tcW w:w="1985" w:type="dxa"/>
            <w:gridSpan w:val="2"/>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Număr anual de evenimente de participare</w:t>
            </w:r>
          </w:p>
        </w:tc>
        <w:tc>
          <w:tcPr>
            <w:tcW w:w="1701" w:type="dxa"/>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xml:space="preserve">Ministerul Economiei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Infrastructurii</w:t>
            </w:r>
            <w:r w:rsidRPr="00ED4043">
              <w:rPr>
                <w:rFonts w:ascii="Times New Roman" w:eastAsia="Times New Roman" w:hAnsi="Times New Roman" w:cs="Times New Roman"/>
                <w:color w:val="000000" w:themeColor="text1"/>
                <w:sz w:val="20"/>
                <w:szCs w:val="20"/>
              </w:rPr>
              <w:t>;</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Organiza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ia pentru Dezvoltarea Întreprinderilor Mici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Mijlocii;</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Organiza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ia pentru Promovarea Exportului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Atragerea Investi</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iilor în Moldova</w:t>
            </w:r>
          </w:p>
        </w:tc>
        <w:tc>
          <w:tcPr>
            <w:tcW w:w="1559" w:type="dxa"/>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tc>
        <w:tc>
          <w:tcPr>
            <w:tcW w:w="1701" w:type="dxa"/>
            <w:gridSpan w:val="2"/>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Aloca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bugetare;</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În limita bugetului aprobat</w:t>
            </w:r>
          </w:p>
        </w:tc>
      </w:tr>
      <w:tr w:rsidR="00AE38FA" w:rsidRPr="00ED4043" w:rsidTr="001063E5">
        <w:trPr>
          <w:gridAfter w:val="1"/>
          <w:wAfter w:w="63" w:type="dxa"/>
          <w:trHeight w:val="820"/>
          <w:jc w:val="center"/>
        </w:trPr>
        <w:tc>
          <w:tcPr>
            <w:tcW w:w="893" w:type="dxa"/>
            <w:vMerge/>
          </w:tcPr>
          <w:p w:rsidR="00AE38FA" w:rsidRPr="00ED4043" w:rsidRDefault="00AE38FA">
            <w:pPr>
              <w:pStyle w:val="normal0"/>
              <w:widowControl w:val="0"/>
              <w:spacing w:after="0"/>
              <w:rPr>
                <w:rFonts w:ascii="Times New Roman" w:eastAsia="Times New Roman" w:hAnsi="Times New Roman" w:cs="Times New Roman"/>
                <w:color w:val="000000" w:themeColor="text1"/>
                <w:sz w:val="20"/>
                <w:szCs w:val="20"/>
              </w:rPr>
            </w:pPr>
          </w:p>
        </w:tc>
        <w:tc>
          <w:tcPr>
            <w:tcW w:w="2463" w:type="dxa"/>
            <w:gridSpan w:val="9"/>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vMerge/>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I28.</w:t>
            </w:r>
            <w:r w:rsidRPr="00ED4043">
              <w:rPr>
                <w:rFonts w:ascii="Times New Roman" w:eastAsia="Times New Roman" w:hAnsi="Times New Roman" w:cs="Times New Roman"/>
                <w:color w:val="000000" w:themeColor="text1"/>
                <w:sz w:val="20"/>
                <w:szCs w:val="20"/>
              </w:rPr>
              <w:t xml:space="preserve"> Asigurarea accesului întreprinderilor mici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mijlocii la serviciile integrate în cadrul „Enterprise Europe Network” (EEN)”:</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tc>
        <w:tc>
          <w:tcPr>
            <w:tcW w:w="1985" w:type="dxa"/>
            <w:gridSpan w:val="2"/>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Număr anual de consultaţii acordate;</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Număr anual de sesiuni de informare şi instruire organizate;</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Număr anual de evenimente de brokeraj organizate;</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Număr anual de profiluri înregistrate pe platforma </w:t>
            </w:r>
            <w:r w:rsidRPr="00ED4043">
              <w:rPr>
                <w:rFonts w:ascii="Times New Roman" w:eastAsia="Times New Roman" w:hAnsi="Times New Roman" w:cs="Times New Roman"/>
                <w:color w:val="000000" w:themeColor="text1"/>
                <w:sz w:val="20"/>
                <w:szCs w:val="20"/>
              </w:rPr>
              <w:lastRenderedPageBreak/>
              <w:t>„Enterprise Europe Network”</w:t>
            </w:r>
          </w:p>
        </w:tc>
        <w:tc>
          <w:tcPr>
            <w:tcW w:w="1701" w:type="dxa"/>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Organiza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ia pentru Dezvoltarea Întreprinderilor Mici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Mijlocii</w:t>
            </w:r>
          </w:p>
        </w:tc>
        <w:tc>
          <w:tcPr>
            <w:tcW w:w="1559" w:type="dxa"/>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tc>
        <w:tc>
          <w:tcPr>
            <w:tcW w:w="1701" w:type="dxa"/>
            <w:gridSpan w:val="2"/>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Surse extrabugetare;</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Programul „COSME”</w:t>
            </w:r>
          </w:p>
        </w:tc>
      </w:tr>
      <w:tr w:rsidR="00AE38FA" w:rsidRPr="00ED4043" w:rsidTr="001063E5">
        <w:trPr>
          <w:gridAfter w:val="1"/>
          <w:wAfter w:w="63" w:type="dxa"/>
          <w:trHeight w:val="4560"/>
          <w:jc w:val="center"/>
        </w:trPr>
        <w:tc>
          <w:tcPr>
            <w:tcW w:w="893" w:type="dxa"/>
            <w:vMerge/>
          </w:tcPr>
          <w:p w:rsidR="00AE38FA" w:rsidRPr="00ED4043" w:rsidRDefault="00AE38FA">
            <w:pPr>
              <w:pStyle w:val="normal0"/>
              <w:widowControl w:val="0"/>
              <w:spacing w:after="0"/>
              <w:rPr>
                <w:rFonts w:ascii="Times New Roman" w:eastAsia="Times New Roman" w:hAnsi="Times New Roman" w:cs="Times New Roman"/>
                <w:color w:val="000000" w:themeColor="text1"/>
                <w:sz w:val="20"/>
                <w:szCs w:val="20"/>
              </w:rPr>
            </w:pPr>
          </w:p>
        </w:tc>
        <w:tc>
          <w:tcPr>
            <w:tcW w:w="2463" w:type="dxa"/>
            <w:gridSpan w:val="9"/>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vMerge/>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SL3.</w:t>
            </w:r>
            <w:r w:rsidRPr="00ED4043">
              <w:rPr>
                <w:rFonts w:ascii="Times New Roman" w:eastAsia="Times New Roman" w:hAnsi="Times New Roman" w:cs="Times New Roman"/>
                <w:color w:val="000000" w:themeColor="text1"/>
                <w:sz w:val="20"/>
                <w:szCs w:val="20"/>
              </w:rPr>
              <w:t xml:space="preserve"> Realizarea Planului de acţiuni pentru implementarea Strategiei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ionale de atragere a investi</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iilor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promovare a exportului pentru anii 2016-2020, aprobată prin Hotărîrea Guvernului din 25 aprilie 2016</w:t>
            </w:r>
          </w:p>
        </w:tc>
        <w:tc>
          <w:tcPr>
            <w:tcW w:w="1985" w:type="dxa"/>
            <w:gridSpan w:val="2"/>
            <w:tcBorders>
              <w:top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Număr de  rapoarte elaborate; Nivel de implementare al Strategiei (%); Număr de ac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iuni realizate;</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Număr de acte legislative-normative elaborate/aprobate</w:t>
            </w:r>
          </w:p>
        </w:tc>
        <w:tc>
          <w:tcPr>
            <w:tcW w:w="1701" w:type="dxa"/>
            <w:tcBorders>
              <w:top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xml:space="preserve">Ministerul Economiei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Infrastructurii</w:t>
            </w:r>
            <w:r w:rsidRPr="00ED4043">
              <w:rPr>
                <w:rFonts w:ascii="Times New Roman" w:eastAsia="Times New Roman" w:hAnsi="Times New Roman" w:cs="Times New Roman"/>
                <w:color w:val="000000" w:themeColor="text1"/>
                <w:sz w:val="20"/>
                <w:szCs w:val="20"/>
              </w:rPr>
              <w:t>;</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Organiza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ia pentru Promovarea Exportului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Atragerea Investi</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iilor în Moldova; Organiza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ia pentru Dezvoltarea Întreprinderilor Mici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Mijlocii; Autorită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ile publice centrale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locale relevante</w:t>
            </w:r>
          </w:p>
        </w:tc>
        <w:tc>
          <w:tcPr>
            <w:tcW w:w="1559" w:type="dxa"/>
            <w:tcBorders>
              <w:top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tc>
        <w:tc>
          <w:tcPr>
            <w:tcW w:w="1701" w:type="dxa"/>
            <w:gridSpan w:val="2"/>
            <w:tcBorders>
              <w:top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Aloca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bugetare;</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Costuri estimative</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 total –166,2 mil. lei</w:t>
            </w:r>
          </w:p>
          <w:p w:rsidR="00AE38FA" w:rsidRPr="00ED4043" w:rsidRDefault="00AE38FA">
            <w:pPr>
              <w:pStyle w:val="normal0"/>
              <w:spacing w:after="0" w:line="240" w:lineRule="auto"/>
              <w:rPr>
                <w:rFonts w:ascii="Times New Roman" w:eastAsia="Times New Roman" w:hAnsi="Times New Roman" w:cs="Times New Roman"/>
                <w:i/>
                <w:color w:val="000000" w:themeColor="text1"/>
                <w:sz w:val="20"/>
                <w:szCs w:val="20"/>
              </w:rPr>
            </w:pPr>
            <w:r w:rsidRPr="00ED4043">
              <w:rPr>
                <w:rFonts w:ascii="Times New Roman" w:eastAsia="Times New Roman" w:hAnsi="Times New Roman" w:cs="Times New Roman"/>
                <w:i/>
                <w:color w:val="000000" w:themeColor="text1"/>
                <w:sz w:val="20"/>
                <w:szCs w:val="20"/>
              </w:rPr>
              <w:t>inclusiv:</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suport bugetar 1,9 mil. lei;</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proiecte finan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ate din surse externe – 164,3 mil.lei</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(f)</w:t>
            </w:r>
            <w:r w:rsidRPr="00ED4043">
              <w:rPr>
                <w:rFonts w:ascii="Times New Roman" w:eastAsia="Times New Roman" w:hAnsi="Times New Roman" w:cs="Times New Roman"/>
                <w:color w:val="000000" w:themeColor="text1"/>
                <w:sz w:val="20"/>
                <w:szCs w:val="20"/>
              </w:rPr>
              <w:t xml:space="preserve"> Sprijinirea desfă</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urării unor activită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 în materie de promovare a exporturilor în Republica Moldova</w:t>
            </w:r>
          </w:p>
        </w:tc>
        <w:tc>
          <w:tcPr>
            <w:tcW w:w="1843" w:type="dxa"/>
            <w:gridSpan w:val="2"/>
          </w:tcPr>
          <w:p w:rsidR="00846EF2" w:rsidRPr="00ED4043" w:rsidRDefault="00846EF2" w:rsidP="006B22A9">
            <w:pPr>
              <w:spacing w:after="0" w:line="240" w:lineRule="auto"/>
              <w:rPr>
                <w:rFonts w:ascii="Times New Roman" w:eastAsia="SimSun" w:hAnsi="Times New Roman" w:cs="Times New Roman"/>
                <w:color w:val="000000" w:themeColor="text1"/>
                <w:sz w:val="20"/>
                <w:szCs w:val="20"/>
              </w:rPr>
            </w:pPr>
            <w:r w:rsidRPr="00ED4043">
              <w:rPr>
                <w:rFonts w:ascii="Times New Roman" w:eastAsia="SimSun" w:hAnsi="Times New Roman" w:cs="Times New Roman"/>
                <w:color w:val="000000" w:themeColor="text1"/>
                <w:sz w:val="20"/>
                <w:szCs w:val="20"/>
              </w:rPr>
              <w:t>8. Consolidarea rolului asocia</w:t>
            </w:r>
            <w:r w:rsidRPr="00ED4043">
              <w:rPr>
                <w:rFonts w:ascii="Cambria Math" w:eastAsia="SimSun" w:hAnsi="Cambria Math" w:cs="Cambria Math"/>
                <w:color w:val="000000" w:themeColor="text1"/>
                <w:sz w:val="20"/>
                <w:szCs w:val="20"/>
              </w:rPr>
              <w:t>ț</w:t>
            </w:r>
            <w:r w:rsidRPr="00ED4043">
              <w:rPr>
                <w:rFonts w:ascii="Times New Roman" w:eastAsia="SimSun" w:hAnsi="Times New Roman" w:cs="Times New Roman"/>
                <w:color w:val="000000" w:themeColor="text1"/>
                <w:sz w:val="20"/>
                <w:szCs w:val="20"/>
              </w:rPr>
              <w:t xml:space="preserve">iilor de afaceri </w:t>
            </w:r>
            <w:r w:rsidRPr="00ED4043">
              <w:rPr>
                <w:rFonts w:ascii="Cambria Math" w:eastAsia="SimSun" w:hAnsi="Cambria Math" w:cs="Cambria Math"/>
                <w:color w:val="000000" w:themeColor="text1"/>
                <w:sz w:val="20"/>
                <w:szCs w:val="20"/>
              </w:rPr>
              <w:t>ș</w:t>
            </w:r>
            <w:r w:rsidRPr="00ED4043">
              <w:rPr>
                <w:rFonts w:ascii="Times New Roman" w:eastAsia="SimSun" w:hAnsi="Times New Roman" w:cs="Times New Roman"/>
                <w:color w:val="000000" w:themeColor="text1"/>
                <w:sz w:val="20"/>
                <w:szCs w:val="20"/>
              </w:rPr>
              <w:t>i de IMM-uri (inclusiv al asocia</w:t>
            </w:r>
            <w:r w:rsidRPr="00ED4043">
              <w:rPr>
                <w:rFonts w:ascii="Cambria Math" w:eastAsia="SimSun" w:hAnsi="Cambria Math" w:cs="Cambria Math"/>
                <w:color w:val="000000" w:themeColor="text1"/>
                <w:sz w:val="20"/>
                <w:szCs w:val="20"/>
              </w:rPr>
              <w:t>ț</w:t>
            </w:r>
            <w:r w:rsidRPr="00ED4043">
              <w:rPr>
                <w:rFonts w:ascii="Times New Roman" w:eastAsia="SimSun" w:hAnsi="Times New Roman" w:cs="Times New Roman"/>
                <w:color w:val="000000" w:themeColor="text1"/>
                <w:sz w:val="20"/>
                <w:szCs w:val="20"/>
              </w:rPr>
              <w:t>iilor sectoriale), în vederea îmbunătă</w:t>
            </w:r>
            <w:r w:rsidRPr="00ED4043">
              <w:rPr>
                <w:rFonts w:ascii="Cambria Math" w:eastAsia="SimSun" w:hAnsi="Cambria Math" w:cs="Cambria Math"/>
                <w:color w:val="000000" w:themeColor="text1"/>
                <w:sz w:val="20"/>
                <w:szCs w:val="20"/>
              </w:rPr>
              <w:t>ț</w:t>
            </w:r>
            <w:r w:rsidRPr="00ED4043">
              <w:rPr>
                <w:rFonts w:ascii="Times New Roman" w:eastAsia="SimSun" w:hAnsi="Times New Roman" w:cs="Times New Roman"/>
                <w:color w:val="000000" w:themeColor="text1"/>
                <w:sz w:val="20"/>
                <w:szCs w:val="20"/>
              </w:rPr>
              <w:t>irii dialogului public-privat;</w:t>
            </w:r>
          </w:p>
          <w:p w:rsidR="00846EF2" w:rsidRPr="00ED4043" w:rsidRDefault="00846EF2" w:rsidP="006B22A9">
            <w:pPr>
              <w:spacing w:after="0" w:line="240" w:lineRule="auto"/>
              <w:rPr>
                <w:rFonts w:ascii="Times New Roman" w:eastAsia="SimSun" w:hAnsi="Times New Roman" w:cs="Times New Roman"/>
                <w:color w:val="000000" w:themeColor="text1"/>
                <w:sz w:val="20"/>
                <w:szCs w:val="20"/>
              </w:rPr>
            </w:pPr>
          </w:p>
          <w:p w:rsidR="00846EF2" w:rsidRPr="00ED4043" w:rsidRDefault="00846EF2" w:rsidP="006B22A9">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SimSun" w:hAnsi="Times New Roman" w:cs="Times New Roman"/>
                <w:color w:val="000000" w:themeColor="text1"/>
                <w:sz w:val="20"/>
                <w:szCs w:val="20"/>
              </w:rPr>
              <w:t>9. Cre</w:t>
            </w:r>
            <w:r w:rsidRPr="00ED4043">
              <w:rPr>
                <w:rFonts w:ascii="Cambria Math" w:eastAsia="SimSun" w:hAnsi="Cambria Math" w:cs="Cambria Math"/>
                <w:color w:val="000000" w:themeColor="text1"/>
                <w:sz w:val="20"/>
                <w:szCs w:val="20"/>
              </w:rPr>
              <w:t>ș</w:t>
            </w:r>
            <w:r w:rsidRPr="00ED4043">
              <w:rPr>
                <w:rFonts w:ascii="Times New Roman" w:eastAsia="SimSun" w:hAnsi="Times New Roman" w:cs="Times New Roman"/>
                <w:color w:val="000000" w:themeColor="text1"/>
                <w:sz w:val="20"/>
                <w:szCs w:val="20"/>
              </w:rPr>
              <w:t>terea capacită</w:t>
            </w:r>
            <w:r w:rsidRPr="00ED4043">
              <w:rPr>
                <w:rFonts w:ascii="Cambria Math" w:eastAsia="SimSun" w:hAnsi="Cambria Math" w:cs="Cambria Math"/>
                <w:color w:val="000000" w:themeColor="text1"/>
                <w:sz w:val="20"/>
                <w:szCs w:val="20"/>
              </w:rPr>
              <w:t>ț</w:t>
            </w:r>
            <w:r w:rsidRPr="00ED4043">
              <w:rPr>
                <w:rFonts w:ascii="Times New Roman" w:eastAsia="SimSun" w:hAnsi="Times New Roman" w:cs="Times New Roman"/>
                <w:color w:val="000000" w:themeColor="text1"/>
                <w:sz w:val="20"/>
                <w:szCs w:val="20"/>
              </w:rPr>
              <w:t xml:space="preserve">ii de export a Republicii Moldova, inclusiv </w:t>
            </w:r>
            <w:r w:rsidRPr="00ED4043">
              <w:rPr>
                <w:rFonts w:ascii="Times New Roman" w:eastAsia="SimSun" w:hAnsi="Times New Roman" w:cs="Times New Roman"/>
                <w:color w:val="000000" w:themeColor="text1"/>
                <w:sz w:val="20"/>
                <w:szCs w:val="20"/>
              </w:rPr>
              <w:lastRenderedPageBreak/>
              <w:t xml:space="preserve">prin lansarea de scheme de sprijin (granturi) specifice pentru companii, financiare </w:t>
            </w:r>
            <w:r w:rsidRPr="00ED4043">
              <w:rPr>
                <w:rFonts w:ascii="Cambria Math" w:eastAsia="SimSun" w:hAnsi="Cambria Math" w:cs="Cambria Math"/>
                <w:color w:val="000000" w:themeColor="text1"/>
                <w:sz w:val="20"/>
                <w:szCs w:val="20"/>
              </w:rPr>
              <w:t>ș</w:t>
            </w:r>
            <w:r w:rsidRPr="00ED4043">
              <w:rPr>
                <w:rFonts w:ascii="Times New Roman" w:eastAsia="SimSun" w:hAnsi="Times New Roman" w:cs="Times New Roman"/>
                <w:color w:val="000000" w:themeColor="text1"/>
                <w:sz w:val="20"/>
                <w:szCs w:val="20"/>
              </w:rPr>
              <w:t>i nefinanciare, destinate dezvoltării exporturilor;</w:t>
            </w:r>
          </w:p>
        </w:tc>
        <w:tc>
          <w:tcPr>
            <w:tcW w:w="255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lastRenderedPageBreak/>
              <w:t>I29.</w:t>
            </w:r>
            <w:r w:rsidRPr="00ED4043">
              <w:rPr>
                <w:rFonts w:ascii="Times New Roman" w:eastAsia="Times New Roman" w:hAnsi="Times New Roman" w:cs="Times New Roman"/>
                <w:color w:val="000000" w:themeColor="text1"/>
                <w:sz w:val="20"/>
                <w:szCs w:val="20"/>
              </w:rPr>
              <w:t xml:space="preserve"> Implementarea Programului „Promovarea exportului”</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Număr de măsuri realizate; Număr anual de contracte de afaceri încheiate; Număr anual de studii de identificare a poten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ialilor investitori elaborate;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Număr anual de oferte elaborate</w:t>
            </w:r>
          </w:p>
        </w:tc>
        <w:tc>
          <w:tcPr>
            <w:tcW w:w="170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Organiza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ia pentru Promovarea Exportului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Atragerea Investi</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iilor în Moldova; </w:t>
            </w:r>
            <w:r w:rsidRPr="00ED4043">
              <w:rPr>
                <w:rFonts w:ascii="Times New Roman" w:hAnsi="Times New Roman" w:cs="Times New Roman"/>
                <w:color w:val="000000" w:themeColor="text1"/>
                <w:sz w:val="20"/>
                <w:szCs w:val="20"/>
              </w:rPr>
              <w:t xml:space="preserve">Ministerul Economiei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Infrastruturii</w:t>
            </w:r>
          </w:p>
        </w:tc>
        <w:tc>
          <w:tcPr>
            <w:tcW w:w="1559"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Aloca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bugetare; Asisten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a donatorilor</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(g)</w:t>
            </w:r>
            <w:r w:rsidRPr="00ED4043">
              <w:rPr>
                <w:rFonts w:ascii="Times New Roman" w:eastAsia="Times New Roman" w:hAnsi="Times New Roman" w:cs="Times New Roman"/>
                <w:color w:val="000000" w:themeColor="text1"/>
                <w:sz w:val="20"/>
                <w:szCs w:val="20"/>
              </w:rPr>
              <w:t xml:space="preserve"> Facilitarea modernizării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restructurării industriei Republicii Moldova în anumite sectoare</w:t>
            </w:r>
          </w:p>
        </w:tc>
        <w:tc>
          <w:tcPr>
            <w:tcW w:w="1843" w:type="dxa"/>
            <w:gridSpan w:val="2"/>
          </w:tcPr>
          <w:p w:rsidR="00846EF2" w:rsidRPr="00ED4043" w:rsidRDefault="00846EF2" w:rsidP="006B22A9">
            <w:pPr>
              <w:spacing w:after="0" w:line="240" w:lineRule="auto"/>
              <w:jc w:val="both"/>
              <w:rPr>
                <w:rFonts w:ascii="Times New Roman" w:eastAsia="SimSun" w:hAnsi="Times New Roman" w:cs="Times New Roman"/>
                <w:color w:val="000000" w:themeColor="text1"/>
                <w:sz w:val="20"/>
                <w:szCs w:val="20"/>
              </w:rPr>
            </w:pPr>
            <w:r w:rsidRPr="00ED4043">
              <w:rPr>
                <w:rFonts w:ascii="Times New Roman" w:eastAsia="SimSun" w:hAnsi="Times New Roman" w:cs="Times New Roman"/>
                <w:color w:val="000000" w:themeColor="text1"/>
                <w:sz w:val="20"/>
                <w:szCs w:val="20"/>
              </w:rPr>
              <w:t xml:space="preserve">10. Dezvoltarea unei politici industriale axate pe dezvoltarea infrastructurii </w:t>
            </w:r>
            <w:r w:rsidRPr="00ED4043">
              <w:rPr>
                <w:rFonts w:ascii="Cambria Math" w:eastAsia="SimSun" w:hAnsi="Cambria Math" w:cs="Cambria Math"/>
                <w:color w:val="000000" w:themeColor="text1"/>
                <w:sz w:val="20"/>
                <w:szCs w:val="20"/>
              </w:rPr>
              <w:t>ș</w:t>
            </w:r>
            <w:r w:rsidRPr="00ED4043">
              <w:rPr>
                <w:rFonts w:ascii="Times New Roman" w:eastAsia="SimSun" w:hAnsi="Times New Roman" w:cs="Times New Roman"/>
                <w:color w:val="000000" w:themeColor="text1"/>
                <w:sz w:val="20"/>
                <w:szCs w:val="20"/>
              </w:rPr>
              <w:t>i inovare;</w:t>
            </w:r>
          </w:p>
          <w:p w:rsidR="00846EF2" w:rsidRPr="00ED4043" w:rsidRDefault="00846EF2" w:rsidP="006B22A9">
            <w:pPr>
              <w:spacing w:after="0" w:line="240" w:lineRule="auto"/>
              <w:jc w:val="both"/>
              <w:rPr>
                <w:rFonts w:ascii="Times New Roman" w:eastAsia="SimSun" w:hAnsi="Times New Roman" w:cs="Times New Roman"/>
                <w:color w:val="000000" w:themeColor="text1"/>
                <w:sz w:val="20"/>
                <w:szCs w:val="20"/>
              </w:rPr>
            </w:pPr>
          </w:p>
          <w:p w:rsidR="00846EF2" w:rsidRPr="00ED4043" w:rsidRDefault="00846EF2" w:rsidP="006B22A9">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SimSun" w:hAnsi="Times New Roman" w:cs="Times New Roman"/>
                <w:color w:val="000000" w:themeColor="text1"/>
                <w:sz w:val="20"/>
                <w:szCs w:val="20"/>
              </w:rPr>
              <w:t>11.Cre</w:t>
            </w:r>
            <w:r w:rsidRPr="00ED4043">
              <w:rPr>
                <w:rFonts w:ascii="Cambria Math" w:eastAsia="SimSun" w:hAnsi="Cambria Math" w:cs="Cambria Math"/>
                <w:color w:val="000000" w:themeColor="text1"/>
                <w:sz w:val="20"/>
                <w:szCs w:val="20"/>
              </w:rPr>
              <w:t>ș</w:t>
            </w:r>
            <w:r w:rsidRPr="00ED4043">
              <w:rPr>
                <w:rFonts w:ascii="Times New Roman" w:eastAsia="SimSun" w:hAnsi="Times New Roman" w:cs="Times New Roman"/>
                <w:color w:val="000000" w:themeColor="text1"/>
                <w:sz w:val="20"/>
                <w:szCs w:val="20"/>
              </w:rPr>
              <w:t>terea capacită</w:t>
            </w:r>
            <w:r w:rsidRPr="00ED4043">
              <w:rPr>
                <w:rFonts w:ascii="Cambria Math" w:eastAsia="SimSun" w:hAnsi="Cambria Math" w:cs="Cambria Math"/>
                <w:color w:val="000000" w:themeColor="text1"/>
                <w:sz w:val="20"/>
                <w:szCs w:val="20"/>
              </w:rPr>
              <w:t>ț</w:t>
            </w:r>
            <w:r w:rsidRPr="00ED4043">
              <w:rPr>
                <w:rFonts w:ascii="Times New Roman" w:eastAsia="SimSun" w:hAnsi="Times New Roman" w:cs="Times New Roman"/>
                <w:color w:val="000000" w:themeColor="text1"/>
                <w:sz w:val="20"/>
                <w:szCs w:val="20"/>
              </w:rPr>
              <w:t xml:space="preserve">ii de export a Republicii Moldova, inclusiv prin lansarea de scheme de sprijin (granturi) specifice pentru companii, financiare </w:t>
            </w:r>
            <w:r w:rsidRPr="00ED4043">
              <w:rPr>
                <w:rFonts w:ascii="Cambria Math" w:eastAsia="SimSun" w:hAnsi="Cambria Math" w:cs="Cambria Math"/>
                <w:color w:val="000000" w:themeColor="text1"/>
                <w:sz w:val="20"/>
                <w:szCs w:val="20"/>
              </w:rPr>
              <w:t>ș</w:t>
            </w:r>
            <w:r w:rsidRPr="00ED4043">
              <w:rPr>
                <w:rFonts w:ascii="Times New Roman" w:eastAsia="SimSun" w:hAnsi="Times New Roman" w:cs="Times New Roman"/>
                <w:color w:val="000000" w:themeColor="text1"/>
                <w:sz w:val="20"/>
                <w:szCs w:val="20"/>
              </w:rPr>
              <w:t>i nefinanciare, destinate dezvoltării exporturilor;</w:t>
            </w:r>
          </w:p>
        </w:tc>
        <w:tc>
          <w:tcPr>
            <w:tcW w:w="255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L3.</w:t>
            </w:r>
            <w:r w:rsidRPr="00ED4043">
              <w:rPr>
                <w:rFonts w:ascii="Times New Roman" w:eastAsia="Times New Roman" w:hAnsi="Times New Roman" w:cs="Times New Roman"/>
                <w:color w:val="000000" w:themeColor="text1"/>
                <w:sz w:val="20"/>
                <w:szCs w:val="20"/>
              </w:rPr>
              <w:t xml:space="preserve"> </w:t>
            </w:r>
            <w:r w:rsidRPr="00ED4043">
              <w:rPr>
                <w:rFonts w:ascii="Times New Roman" w:eastAsia="Times New Roman" w:hAnsi="Times New Roman" w:cs="Times New Roman"/>
                <w:b/>
                <w:color w:val="000000" w:themeColor="text1"/>
                <w:sz w:val="20"/>
                <w:szCs w:val="20"/>
              </w:rPr>
              <w:t>Act de modificare</w:t>
            </w:r>
          </w:p>
          <w:p w:rsidR="00846EF2" w:rsidRPr="00ED4043" w:rsidRDefault="00846EF2">
            <w:pPr>
              <w:pStyle w:val="normal0"/>
              <w:tabs>
                <w:tab w:val="left" w:pos="34"/>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Modificarea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completarea cadrului legal existent de sus</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inere a sectoarelor productive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dezvoltare a instrumentelor infrastructurii antreprenoriale (Parcuri industriale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Zone economice libere): </w:t>
            </w:r>
          </w:p>
          <w:p w:rsidR="00846EF2" w:rsidRPr="00ED4043" w:rsidRDefault="00846EF2" w:rsidP="006B22A9">
            <w:pPr>
              <w:pStyle w:val="normal0"/>
              <w:numPr>
                <w:ilvl w:val="0"/>
                <w:numId w:val="39"/>
              </w:numPr>
              <w:spacing w:after="0" w:line="240" w:lineRule="auto"/>
              <w:ind w:left="0" w:hanging="202"/>
              <w:contextualSpacing/>
              <w:rPr>
                <w:rFonts w:ascii="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promovarea proiectului de lege pentru modificarea şi completarea unor acte legislative, inclusiv Legea nr.182 din 15 iulie 2010 cu privire la parcurile industriale, Codul contraven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 al Republicii Moldova nr. 218-XVI din 24 octombrie 2008 etc.</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Promovarea proiectului de lege pentru modificarea şi completarea unor acte legislative (cu referire la Legea nr.440-XV din 27 iulie 2001cu privire la zonele economice libere, Legea cu privire la Zona Antreprenoriatului Liber „Expo-Business-Chi</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inău”, </w:t>
            </w:r>
            <w:r w:rsidRPr="00ED4043">
              <w:rPr>
                <w:rFonts w:ascii="Times New Roman" w:eastAsia="Times New Roman" w:hAnsi="Times New Roman" w:cs="Times New Roman"/>
                <w:color w:val="000000" w:themeColor="text1"/>
                <w:sz w:val="20"/>
                <w:szCs w:val="20"/>
              </w:rPr>
              <w:lastRenderedPageBreak/>
              <w:t>nr.625-XIII din 3 noiembrie 1995, Legii privind Zona Antreprenoriatului Liber - Parcul de Producţie „Taraclia”, nr. 1529-XIII din 19 februarie 1998, Codul fiscal nr.1163-XIII din 24 aprilie 1997)</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Legi intrate în vigoare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xml:space="preserve">Ministerul Economiei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Infrastruturii</w:t>
            </w:r>
          </w:p>
          <w:p w:rsidR="00846EF2" w:rsidRPr="00ED4043" w:rsidRDefault="00846EF2" w:rsidP="006B22A9">
            <w:pPr>
              <w:spacing w:after="0" w:line="240" w:lineRule="auto"/>
              <w:rPr>
                <w:rFonts w:ascii="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Infrastruturii;</w:t>
            </w:r>
          </w:p>
          <w:p w:rsidR="00846EF2" w:rsidRPr="00ED4043" w:rsidRDefault="00846EF2" w:rsidP="006B22A9">
            <w:pPr>
              <w:spacing w:after="0" w:line="240" w:lineRule="auto"/>
              <w:rPr>
                <w:rFonts w:ascii="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Organiza</w:t>
            </w:r>
            <w:r w:rsidRPr="00ED4043">
              <w:rPr>
                <w:rFonts w:ascii="Cambria Math" w:hAnsi="Cambria Math" w:cs="Cambria Math"/>
                <w:color w:val="000000" w:themeColor="text1"/>
                <w:sz w:val="20"/>
                <w:szCs w:val="20"/>
              </w:rPr>
              <w:t>ț</w:t>
            </w:r>
            <w:r w:rsidRPr="00ED4043">
              <w:rPr>
                <w:rFonts w:ascii="Times New Roman" w:hAnsi="Times New Roman" w:cs="Times New Roman"/>
                <w:color w:val="000000" w:themeColor="text1"/>
                <w:sz w:val="20"/>
                <w:szCs w:val="20"/>
              </w:rPr>
              <w:t xml:space="preserve">ia pentru Promovarea Exportului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Atragerea Investi</w:t>
            </w:r>
            <w:r w:rsidRPr="00ED4043">
              <w:rPr>
                <w:rFonts w:ascii="Cambria Math" w:hAnsi="Cambria Math" w:cs="Cambria Math"/>
                <w:color w:val="000000" w:themeColor="text1"/>
                <w:sz w:val="20"/>
                <w:szCs w:val="20"/>
              </w:rPr>
              <w:t>ț</w:t>
            </w:r>
            <w:r w:rsidRPr="00ED4043">
              <w:rPr>
                <w:rFonts w:ascii="Times New Roman" w:hAnsi="Times New Roman" w:cs="Times New Roman"/>
                <w:color w:val="000000" w:themeColor="text1"/>
                <w:sz w:val="20"/>
                <w:szCs w:val="20"/>
              </w:rPr>
              <w:t>iilor în Moldova;</w:t>
            </w:r>
          </w:p>
          <w:p w:rsidR="00846EF2" w:rsidRPr="00ED4043" w:rsidRDefault="00846EF2" w:rsidP="006B22A9">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hAnsi="Times New Roman" w:cs="Times New Roman"/>
                <w:color w:val="000000" w:themeColor="text1"/>
                <w:sz w:val="20"/>
                <w:szCs w:val="20"/>
              </w:rPr>
              <w:t>Organiza</w:t>
            </w:r>
            <w:r w:rsidRPr="00ED4043">
              <w:rPr>
                <w:rFonts w:ascii="Cambria Math" w:hAnsi="Cambria Math" w:cs="Cambria Math"/>
                <w:color w:val="000000" w:themeColor="text1"/>
                <w:sz w:val="20"/>
                <w:szCs w:val="20"/>
              </w:rPr>
              <w:t>ț</w:t>
            </w:r>
            <w:r w:rsidRPr="00ED4043">
              <w:rPr>
                <w:rFonts w:ascii="Times New Roman" w:hAnsi="Times New Roman" w:cs="Times New Roman"/>
                <w:color w:val="000000" w:themeColor="text1"/>
                <w:sz w:val="20"/>
                <w:szCs w:val="20"/>
              </w:rPr>
              <w:t xml:space="preserve">ia pentru Dezvoltarea Întreprinderilor Mici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Mijlocii;</w:t>
            </w:r>
          </w:p>
        </w:tc>
        <w:tc>
          <w:tcPr>
            <w:tcW w:w="1559"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Trimestrul IV, 2017</w:t>
            </w: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Aloca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bugetare, </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I30. </w:t>
            </w:r>
            <w:r w:rsidRPr="00ED4043">
              <w:rPr>
                <w:rFonts w:ascii="Times New Roman" w:eastAsia="Times New Roman" w:hAnsi="Times New Roman" w:cs="Times New Roman"/>
                <w:color w:val="000000" w:themeColor="text1"/>
                <w:sz w:val="20"/>
                <w:szCs w:val="20"/>
              </w:rPr>
              <w:t xml:space="preserve">Realizarea politicii în domeniul creării,  dezvoltării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func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ionării  parcurilor industriale</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Număr de acte legislative-normative elaborate/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aprobate;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Număr de  rapoarte elaborate; Număr de locuri de muncă create;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Volum al investi</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iilor realizate</w:t>
            </w:r>
          </w:p>
        </w:tc>
        <w:tc>
          <w:tcPr>
            <w:tcW w:w="170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xml:space="preserve">Ministerul Economiei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Infrastructurii</w:t>
            </w:r>
            <w:r w:rsidRPr="00ED4043">
              <w:rPr>
                <w:rFonts w:ascii="Times New Roman" w:eastAsia="Times New Roman" w:hAnsi="Times New Roman" w:cs="Times New Roman"/>
                <w:color w:val="000000" w:themeColor="text1"/>
                <w:sz w:val="20"/>
                <w:szCs w:val="20"/>
              </w:rPr>
              <w:t>;</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Întreprinderile administratoare ale parcurilor industriale</w:t>
            </w:r>
          </w:p>
        </w:tc>
        <w:tc>
          <w:tcPr>
            <w:tcW w:w="1559"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Sursele investitorilor locali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străini</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I31.</w:t>
            </w:r>
            <w:r w:rsidRPr="00ED4043">
              <w:rPr>
                <w:rFonts w:ascii="Times New Roman" w:eastAsia="Times New Roman" w:hAnsi="Times New Roman" w:cs="Times New Roman"/>
                <w:color w:val="000000" w:themeColor="text1"/>
                <w:sz w:val="20"/>
                <w:szCs w:val="20"/>
              </w:rPr>
              <w:t xml:space="preserve"> Realizarea politicii în domeniul  creării, dezvoltării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func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ionării  Zonelor Economice Libere</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Număr de acte legislative-normative elaborate/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aprobate;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Număr de  rapoarte elaborate; Număr de locuri de muncă create;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Volum al investi</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iilor realizate</w:t>
            </w:r>
          </w:p>
        </w:tc>
        <w:tc>
          <w:tcPr>
            <w:tcW w:w="170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xml:space="preserve">Ministerul Economiei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Infrastructurii</w:t>
            </w:r>
            <w:r w:rsidRPr="00ED4043" w:rsidDel="00104FC8">
              <w:rPr>
                <w:rFonts w:ascii="Times New Roman" w:eastAsia="Times New Roman" w:hAnsi="Times New Roman" w:cs="Times New Roman"/>
                <w:color w:val="000000" w:themeColor="text1"/>
                <w:sz w:val="20"/>
                <w:szCs w:val="20"/>
              </w:rPr>
              <w:t xml:space="preserve"> </w:t>
            </w:r>
          </w:p>
        </w:tc>
        <w:tc>
          <w:tcPr>
            <w:tcW w:w="1559"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Sursele investitorilor locali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străini</w:t>
            </w:r>
          </w:p>
        </w:tc>
      </w:tr>
      <w:tr w:rsidR="00846EF2" w:rsidRPr="00ED4043" w:rsidTr="001063E5">
        <w:trPr>
          <w:gridAfter w:val="1"/>
          <w:wAfter w:w="63" w:type="dxa"/>
          <w:trHeight w:val="186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64</w:t>
            </w: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Va avea loc un dialog periodic cu privire la aspectele reglementate de prezentul capitol. Aceasta va atrage, de asemenea, participarea unor reprezentan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 ai întreprinderilor din UE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din Republica Moldova </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I1.</w:t>
            </w:r>
            <w:r w:rsidRPr="00ED4043">
              <w:rPr>
                <w:rFonts w:ascii="Times New Roman" w:eastAsia="Times New Roman" w:hAnsi="Times New Roman" w:cs="Times New Roman"/>
                <w:color w:val="000000" w:themeColor="text1"/>
                <w:sz w:val="20"/>
                <w:szCs w:val="20"/>
              </w:rPr>
              <w:t xml:space="preserve"> Organizarea reuniunilor Clusterului II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i/>
                <w:color w:val="000000" w:themeColor="text1"/>
                <w:sz w:val="20"/>
                <w:szCs w:val="20"/>
              </w:rPr>
              <w:t>Politică industrială şi antreprenorială, sectorul minier şi al materiilor prime, turism, protecţia consumatorului, dreptul societăţilor comerciale şi guvernanţă corporativă şi fiscalitate</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Desfăşurarea reuniunilor cel puţin o dată pe an</w:t>
            </w:r>
          </w:p>
        </w:tc>
        <w:tc>
          <w:tcPr>
            <w:tcW w:w="170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xml:space="preserve">Ministerul Economiei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Infrastructurii</w:t>
            </w:r>
          </w:p>
        </w:tc>
        <w:tc>
          <w:tcPr>
            <w:tcW w:w="1559"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III 2017;</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III 2018;</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III 2019</w:t>
            </w: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jc w:val="center"/>
        </w:trPr>
        <w:tc>
          <w:tcPr>
            <w:tcW w:w="14696" w:type="dxa"/>
            <w:gridSpan w:val="1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CAPITOLUL 11. SECTORUL MINIER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AL MATERIILOR PRIME</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lastRenderedPageBreak/>
              <w:t>65</w:t>
            </w:r>
          </w:p>
        </w:tc>
        <w:tc>
          <w:tcPr>
            <w:tcW w:w="13803" w:type="dxa"/>
            <w:gridSpan w:val="18"/>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Păr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ile î</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dezvoltă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î</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consolidează cooperarea în domeniul industriilor miniere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al comer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ului cu materii prime, avînd drept obiectiv promovarea în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elegerii reciproce, îmbunătă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irea mediului de afaceri, schimbul de informa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cooperarea privind aspectele neenergetice, legate în special de extrac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ia minereurilor metalifere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 mineralelor industriale</w:t>
            </w:r>
          </w:p>
        </w:tc>
      </w:tr>
      <w:tr w:rsidR="00846EF2" w:rsidRPr="00ED4043" w:rsidTr="001063E5">
        <w:trPr>
          <w:gridAfter w:val="1"/>
          <w:wAfter w:w="63" w:type="dxa"/>
          <w:trHeight w:val="20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66</w:t>
            </w: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În acest scop, păr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ile cooperează în următoarele domenii: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(a)</w:t>
            </w:r>
            <w:r w:rsidRPr="00ED4043">
              <w:rPr>
                <w:rFonts w:ascii="Times New Roman" w:eastAsia="Times New Roman" w:hAnsi="Times New Roman" w:cs="Times New Roman"/>
                <w:color w:val="000000" w:themeColor="text1"/>
                <w:sz w:val="20"/>
                <w:szCs w:val="20"/>
              </w:rPr>
              <w:t xml:space="preserve"> Schimbul de informa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între păr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 cu privire la evolu</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iile în sectoarele lor miniere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ale materiilor prime</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i/>
                <w:color w:val="000000" w:themeColor="text1"/>
                <w:sz w:val="20"/>
                <w:szCs w:val="20"/>
              </w:rPr>
              <w:t>Păr</w:t>
            </w:r>
            <w:r w:rsidRPr="00ED4043">
              <w:rPr>
                <w:rFonts w:ascii="Cambria Math" w:eastAsia="Times New Roman" w:hAnsi="Cambria Math" w:cs="Cambria Math"/>
                <w:b/>
                <w:i/>
                <w:color w:val="000000" w:themeColor="text1"/>
                <w:sz w:val="20"/>
                <w:szCs w:val="20"/>
              </w:rPr>
              <w:t>ț</w:t>
            </w:r>
            <w:r w:rsidRPr="00ED4043">
              <w:rPr>
                <w:rFonts w:ascii="Times New Roman" w:eastAsia="Times New Roman" w:hAnsi="Times New Roman" w:cs="Times New Roman"/>
                <w:b/>
                <w:i/>
                <w:color w:val="000000" w:themeColor="text1"/>
                <w:sz w:val="20"/>
                <w:szCs w:val="20"/>
              </w:rPr>
              <w:t>ile vor face schimb de informa</w:t>
            </w:r>
            <w:r w:rsidRPr="00ED4043">
              <w:rPr>
                <w:rFonts w:ascii="Cambria Math" w:eastAsia="Times New Roman" w:hAnsi="Cambria Math" w:cs="Cambria Math"/>
                <w:b/>
                <w:i/>
                <w:color w:val="000000" w:themeColor="text1"/>
                <w:sz w:val="20"/>
                <w:szCs w:val="20"/>
              </w:rPr>
              <w:t>ț</w:t>
            </w:r>
            <w:r w:rsidRPr="00ED4043">
              <w:rPr>
                <w:rFonts w:ascii="Times New Roman" w:eastAsia="Times New Roman" w:hAnsi="Times New Roman" w:cs="Times New Roman"/>
                <w:b/>
                <w:i/>
                <w:color w:val="000000" w:themeColor="text1"/>
                <w:sz w:val="20"/>
                <w:szCs w:val="20"/>
              </w:rPr>
              <w:t xml:space="preserve">ii cu privire la sectorul minier </w:t>
            </w:r>
            <w:r w:rsidRPr="00ED4043">
              <w:rPr>
                <w:rFonts w:ascii="Cambria Math" w:eastAsia="Times New Roman" w:hAnsi="Cambria Math" w:cs="Cambria Math"/>
                <w:b/>
                <w:i/>
                <w:color w:val="000000" w:themeColor="text1"/>
                <w:sz w:val="20"/>
                <w:szCs w:val="20"/>
              </w:rPr>
              <w:t>ș</w:t>
            </w:r>
            <w:r w:rsidRPr="00ED4043">
              <w:rPr>
                <w:rFonts w:ascii="Times New Roman" w:eastAsia="Times New Roman" w:hAnsi="Times New Roman" w:cs="Times New Roman"/>
                <w:b/>
                <w:i/>
                <w:color w:val="000000" w:themeColor="text1"/>
                <w:sz w:val="20"/>
                <w:szCs w:val="20"/>
              </w:rPr>
              <w:t>i al materiilor prime, pentru a ajunge la o mai bună în</w:t>
            </w:r>
            <w:r w:rsidRPr="00ED4043">
              <w:rPr>
                <w:rFonts w:ascii="Cambria Math" w:eastAsia="Times New Roman" w:hAnsi="Cambria Math" w:cs="Cambria Math"/>
                <w:b/>
                <w:i/>
                <w:color w:val="000000" w:themeColor="text1"/>
                <w:sz w:val="20"/>
                <w:szCs w:val="20"/>
              </w:rPr>
              <w:t>ț</w:t>
            </w:r>
            <w:r w:rsidRPr="00ED4043">
              <w:rPr>
                <w:rFonts w:ascii="Times New Roman" w:eastAsia="Times New Roman" w:hAnsi="Times New Roman" w:cs="Times New Roman"/>
                <w:b/>
                <w:i/>
                <w:color w:val="000000" w:themeColor="text1"/>
                <w:sz w:val="20"/>
                <w:szCs w:val="20"/>
              </w:rPr>
              <w:t>elegere a direc</w:t>
            </w:r>
            <w:r w:rsidRPr="00ED4043">
              <w:rPr>
                <w:rFonts w:ascii="Cambria Math" w:eastAsia="Times New Roman" w:hAnsi="Cambria Math" w:cs="Cambria Math"/>
                <w:b/>
                <w:i/>
                <w:color w:val="000000" w:themeColor="text1"/>
                <w:sz w:val="20"/>
                <w:szCs w:val="20"/>
              </w:rPr>
              <w:t>ț</w:t>
            </w:r>
            <w:r w:rsidRPr="00ED4043">
              <w:rPr>
                <w:rFonts w:ascii="Times New Roman" w:eastAsia="Times New Roman" w:hAnsi="Times New Roman" w:cs="Times New Roman"/>
                <w:b/>
                <w:i/>
                <w:color w:val="000000" w:themeColor="text1"/>
                <w:sz w:val="20"/>
                <w:szCs w:val="20"/>
              </w:rPr>
              <w:t xml:space="preserve">iilor </w:t>
            </w:r>
            <w:r w:rsidRPr="00ED4043">
              <w:rPr>
                <w:rFonts w:ascii="Cambria Math" w:eastAsia="Times New Roman" w:hAnsi="Cambria Math" w:cs="Cambria Math"/>
                <w:b/>
                <w:i/>
                <w:color w:val="000000" w:themeColor="text1"/>
                <w:sz w:val="20"/>
                <w:szCs w:val="20"/>
              </w:rPr>
              <w:t>ș</w:t>
            </w:r>
            <w:r w:rsidRPr="00ED4043">
              <w:rPr>
                <w:rFonts w:ascii="Times New Roman" w:eastAsia="Times New Roman" w:hAnsi="Times New Roman" w:cs="Times New Roman"/>
                <w:b/>
                <w:i/>
                <w:color w:val="000000" w:themeColor="text1"/>
                <w:sz w:val="20"/>
                <w:szCs w:val="20"/>
              </w:rPr>
              <w:t>i politicilor lor strategice respective. Discu</w:t>
            </w:r>
            <w:r w:rsidRPr="00ED4043">
              <w:rPr>
                <w:rFonts w:ascii="Cambria Math" w:eastAsia="Times New Roman" w:hAnsi="Cambria Math" w:cs="Cambria Math"/>
                <w:b/>
                <w:i/>
                <w:color w:val="000000" w:themeColor="text1"/>
                <w:sz w:val="20"/>
                <w:szCs w:val="20"/>
              </w:rPr>
              <w:t>ț</w:t>
            </w:r>
            <w:r w:rsidRPr="00ED4043">
              <w:rPr>
                <w:rFonts w:ascii="Times New Roman" w:eastAsia="Times New Roman" w:hAnsi="Times New Roman" w:cs="Times New Roman"/>
                <w:b/>
                <w:i/>
                <w:color w:val="000000" w:themeColor="text1"/>
                <w:sz w:val="20"/>
                <w:szCs w:val="20"/>
              </w:rPr>
              <w:t>iile se vor purta prin intermediul subcomitetului specific</w:t>
            </w:r>
          </w:p>
        </w:tc>
        <w:tc>
          <w:tcPr>
            <w:tcW w:w="255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I1.</w:t>
            </w:r>
            <w:r w:rsidRPr="00ED4043">
              <w:rPr>
                <w:rFonts w:ascii="Times New Roman" w:eastAsia="Times New Roman" w:hAnsi="Times New Roman" w:cs="Times New Roman"/>
                <w:color w:val="000000" w:themeColor="text1"/>
                <w:sz w:val="20"/>
                <w:szCs w:val="20"/>
              </w:rPr>
              <w:t xml:space="preserve"> Schimbul de informa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în domeniul valorificării industriale a zăcămintelor de substanţe minerale utile</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Informa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acte normative  transmise/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preluate</w:t>
            </w:r>
          </w:p>
        </w:tc>
        <w:tc>
          <w:tcPr>
            <w:tcW w:w="1701" w:type="dxa"/>
          </w:tcPr>
          <w:p w:rsidR="00846EF2" w:rsidRPr="00ED4043" w:rsidRDefault="00846EF2">
            <w:pPr>
              <w:pStyle w:val="normal0"/>
              <w:spacing w:after="0"/>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559"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Trimestrul III, 2019</w:t>
            </w: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În limitele resurselor bugetare</w:t>
            </w:r>
          </w:p>
        </w:tc>
      </w:tr>
      <w:tr w:rsidR="00846EF2" w:rsidRPr="00ED4043" w:rsidTr="001063E5">
        <w:trPr>
          <w:gridAfter w:val="1"/>
          <w:wAfter w:w="63" w:type="dxa"/>
          <w:trHeight w:val="20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(b)</w:t>
            </w:r>
            <w:r w:rsidRPr="00ED4043">
              <w:rPr>
                <w:rFonts w:ascii="Times New Roman" w:eastAsia="Times New Roman" w:hAnsi="Times New Roman" w:cs="Times New Roman"/>
                <w:color w:val="000000" w:themeColor="text1"/>
                <w:sz w:val="20"/>
                <w:szCs w:val="20"/>
              </w:rPr>
              <w:t xml:space="preserve"> Schimbul de informa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cu privire la aspecte legate de comer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ul cu materii prime, în vederea promovării schimburilor bilaterale</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I2.</w:t>
            </w:r>
            <w:r w:rsidRPr="00ED4043">
              <w:rPr>
                <w:rFonts w:ascii="Times New Roman" w:eastAsia="Times New Roman" w:hAnsi="Times New Roman" w:cs="Times New Roman"/>
                <w:color w:val="000000" w:themeColor="text1"/>
                <w:sz w:val="20"/>
                <w:szCs w:val="20"/>
              </w:rPr>
              <w:t xml:space="preserve"> Asigurarea schimbului de informaţii</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Informa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acte normative  transmise/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preluate</w:t>
            </w:r>
          </w:p>
        </w:tc>
        <w:tc>
          <w:tcPr>
            <w:tcW w:w="170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Economiei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Infrastructurii</w:t>
            </w:r>
          </w:p>
        </w:tc>
        <w:tc>
          <w:tcPr>
            <w:tcW w:w="1559"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2017;</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2018;</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În limitele resurselor bugetare</w:t>
            </w:r>
          </w:p>
        </w:tc>
      </w:tr>
      <w:tr w:rsidR="00846EF2" w:rsidRPr="00ED4043" w:rsidTr="001063E5">
        <w:trPr>
          <w:gridAfter w:val="1"/>
          <w:wAfter w:w="63" w:type="dxa"/>
          <w:trHeight w:val="20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(c)</w:t>
            </w:r>
            <w:r w:rsidRPr="00ED4043">
              <w:rPr>
                <w:rFonts w:ascii="Times New Roman" w:eastAsia="Times New Roman" w:hAnsi="Times New Roman" w:cs="Times New Roman"/>
                <w:color w:val="000000" w:themeColor="text1"/>
                <w:sz w:val="20"/>
                <w:szCs w:val="20"/>
              </w:rPr>
              <w:t xml:space="preserve"> Schimbul de informa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de cele mai bune practici în ceea ce prive</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te aspecte legate de dezvoltarea durabilă a industriilor miniere</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I3.</w:t>
            </w:r>
            <w:r w:rsidRPr="00ED4043">
              <w:rPr>
                <w:rFonts w:ascii="Times New Roman" w:eastAsia="Times New Roman" w:hAnsi="Times New Roman" w:cs="Times New Roman"/>
                <w:color w:val="000000" w:themeColor="text1"/>
                <w:sz w:val="20"/>
                <w:szCs w:val="20"/>
              </w:rPr>
              <w:t xml:space="preserve"> Schimbul de informa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în domeniul cercetărilor geologice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extinderii bazei de materie primă minerală</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Informa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acte normative  transmise/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Preluate;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Vizite de lucru organizate pentru 3 speciali</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ti din domeniu</w:t>
            </w:r>
          </w:p>
        </w:tc>
        <w:tc>
          <w:tcPr>
            <w:tcW w:w="1701" w:type="dxa"/>
          </w:tcPr>
          <w:p w:rsidR="00846EF2" w:rsidRPr="00ED4043" w:rsidRDefault="00846EF2">
            <w:pPr>
              <w:pStyle w:val="normal0"/>
              <w:spacing w:after="0"/>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tc>
        <w:tc>
          <w:tcPr>
            <w:tcW w:w="1559"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Trimestrul III, 2019</w:t>
            </w: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În limitele resurselor bugetare</w:t>
            </w:r>
          </w:p>
        </w:tc>
      </w:tr>
      <w:tr w:rsidR="00846EF2" w:rsidRPr="00ED4043" w:rsidTr="001063E5">
        <w:trPr>
          <w:gridAfter w:val="1"/>
          <w:wAfter w:w="63" w:type="dxa"/>
          <w:trHeight w:val="20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(d)</w:t>
            </w:r>
            <w:r w:rsidRPr="00ED4043">
              <w:rPr>
                <w:rFonts w:ascii="Times New Roman" w:eastAsia="Times New Roman" w:hAnsi="Times New Roman" w:cs="Times New Roman"/>
                <w:color w:val="000000" w:themeColor="text1"/>
                <w:sz w:val="20"/>
                <w:szCs w:val="20"/>
              </w:rPr>
              <w:t xml:space="preserve"> Schimbul de informa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de cele mai bune practici în ceea ce prive</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te activită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ile de formare, </w:t>
            </w:r>
            <w:r w:rsidRPr="00ED4043">
              <w:rPr>
                <w:rFonts w:ascii="Times New Roman" w:eastAsia="Times New Roman" w:hAnsi="Times New Roman" w:cs="Times New Roman"/>
                <w:color w:val="000000" w:themeColor="text1"/>
                <w:sz w:val="20"/>
                <w:szCs w:val="20"/>
              </w:rPr>
              <w:lastRenderedPageBreak/>
              <w:t>competen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ele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siguran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a în industriile miniere</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I4.</w:t>
            </w:r>
            <w:r w:rsidRPr="00ED4043">
              <w:rPr>
                <w:rFonts w:ascii="Times New Roman" w:eastAsia="Times New Roman" w:hAnsi="Times New Roman" w:cs="Times New Roman"/>
                <w:color w:val="000000" w:themeColor="text1"/>
                <w:sz w:val="20"/>
                <w:szCs w:val="20"/>
              </w:rPr>
              <w:t xml:space="preserve"> Preluarea bunelor practici în domeniul  exercitării controlului geologic de stat şi </w:t>
            </w:r>
            <w:r w:rsidRPr="00ED4043">
              <w:rPr>
                <w:rFonts w:ascii="Times New Roman" w:eastAsia="Times New Roman" w:hAnsi="Times New Roman" w:cs="Times New Roman"/>
                <w:color w:val="000000" w:themeColor="text1"/>
                <w:sz w:val="20"/>
                <w:szCs w:val="20"/>
              </w:rPr>
              <w:lastRenderedPageBreak/>
              <w:t>supravegherea minieră de stat</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2 vizite de lucru pentru 4 speciali</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ti din domeniu organizate</w:t>
            </w:r>
          </w:p>
        </w:tc>
        <w:tc>
          <w:tcPr>
            <w:tcW w:w="1701" w:type="dxa"/>
          </w:tcPr>
          <w:p w:rsidR="00846EF2" w:rsidRPr="00ED4043" w:rsidRDefault="00846EF2">
            <w:pPr>
              <w:pStyle w:val="normal0"/>
              <w:spacing w:after="0"/>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w:t>
            </w:r>
            <w:r w:rsidRPr="00ED4043">
              <w:rPr>
                <w:rFonts w:ascii="Times New Roman" w:eastAsia="Times New Roman" w:hAnsi="Times New Roman" w:cs="Times New Roman"/>
                <w:color w:val="000000" w:themeColor="text1"/>
                <w:sz w:val="20"/>
                <w:szCs w:val="20"/>
              </w:rPr>
              <w:lastRenderedPageBreak/>
              <w:t>Mediului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Trimestrul III, 2019</w:t>
            </w: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În limitele resurselor bugetare</w:t>
            </w:r>
          </w:p>
        </w:tc>
      </w:tr>
      <w:tr w:rsidR="00846EF2" w:rsidRPr="00ED4043" w:rsidTr="001063E5">
        <w:trPr>
          <w:gridAfter w:val="1"/>
          <w:wAfter w:w="63" w:type="dxa"/>
          <w:trHeight w:val="20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1843" w:type="dxa"/>
            <w:gridSpan w:val="2"/>
          </w:tcPr>
          <w:p w:rsidR="00846EF2" w:rsidRPr="00ED4043" w:rsidRDefault="00846EF2">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shd w:val="clear" w:color="auto" w:fill="FDFDFD"/>
              </w:rPr>
            </w:pPr>
            <w:r w:rsidRPr="00ED4043">
              <w:rPr>
                <w:rFonts w:ascii="Times New Roman" w:eastAsia="Times New Roman" w:hAnsi="Times New Roman" w:cs="Times New Roman"/>
                <w:b/>
                <w:color w:val="000000" w:themeColor="text1"/>
                <w:sz w:val="20"/>
                <w:szCs w:val="20"/>
                <w:shd w:val="clear" w:color="auto" w:fill="FDFDFD"/>
              </w:rPr>
              <w:t xml:space="preserve">I5. </w:t>
            </w:r>
            <w:r w:rsidRPr="00ED4043">
              <w:rPr>
                <w:rFonts w:ascii="Times New Roman" w:eastAsia="Times New Roman" w:hAnsi="Times New Roman" w:cs="Times New Roman"/>
                <w:color w:val="000000" w:themeColor="text1"/>
                <w:sz w:val="20"/>
                <w:szCs w:val="20"/>
                <w:shd w:val="clear" w:color="auto" w:fill="FDFDFD"/>
              </w:rPr>
              <w:t xml:space="preserve">Organizarea </w:t>
            </w:r>
            <w:r w:rsidRPr="00ED4043">
              <w:rPr>
                <w:rFonts w:ascii="Cambria Math" w:eastAsia="Times New Roman" w:hAnsi="Cambria Math" w:cs="Cambria Math"/>
                <w:color w:val="000000" w:themeColor="text1"/>
                <w:sz w:val="20"/>
                <w:szCs w:val="20"/>
                <w:shd w:val="clear" w:color="auto" w:fill="FDFDFD"/>
              </w:rPr>
              <w:t>ș</w:t>
            </w:r>
            <w:r w:rsidRPr="00ED4043">
              <w:rPr>
                <w:rFonts w:ascii="Times New Roman" w:eastAsia="Times New Roman" w:hAnsi="Times New Roman" w:cs="Times New Roman"/>
                <w:color w:val="000000" w:themeColor="text1"/>
                <w:sz w:val="20"/>
                <w:szCs w:val="20"/>
                <w:shd w:val="clear" w:color="auto" w:fill="FDFDFD"/>
              </w:rPr>
              <w:t>i participarea la reuniunile Subc</w:t>
            </w:r>
            <w:r w:rsidR="00D670A0" w:rsidRPr="00ED4043">
              <w:rPr>
                <w:rFonts w:ascii="Times New Roman" w:eastAsia="Times New Roman" w:hAnsi="Times New Roman" w:cs="Times New Roman"/>
                <w:color w:val="000000" w:themeColor="text1"/>
                <w:sz w:val="20"/>
                <w:szCs w:val="20"/>
                <w:shd w:val="clear" w:color="auto" w:fill="FDFDFD"/>
              </w:rPr>
              <w:t>omitetul de Asociere RM–UE – Clu</w:t>
            </w:r>
            <w:r w:rsidRPr="00ED4043">
              <w:rPr>
                <w:rFonts w:ascii="Times New Roman" w:eastAsia="Times New Roman" w:hAnsi="Times New Roman" w:cs="Times New Roman"/>
                <w:color w:val="000000" w:themeColor="text1"/>
                <w:sz w:val="20"/>
                <w:szCs w:val="20"/>
                <w:shd w:val="clear" w:color="auto" w:fill="FDFDFD"/>
              </w:rPr>
              <w:t xml:space="preserve">ster 2 „Politica industrială </w:t>
            </w:r>
            <w:r w:rsidRPr="00ED4043">
              <w:rPr>
                <w:rFonts w:ascii="Cambria Math" w:eastAsia="Times New Roman" w:hAnsi="Cambria Math" w:cs="Cambria Math"/>
                <w:color w:val="000000" w:themeColor="text1"/>
                <w:sz w:val="20"/>
                <w:szCs w:val="20"/>
                <w:shd w:val="clear" w:color="auto" w:fill="FDFDFD"/>
              </w:rPr>
              <w:t>ș</w:t>
            </w:r>
            <w:r w:rsidRPr="00ED4043">
              <w:rPr>
                <w:rFonts w:ascii="Times New Roman" w:eastAsia="Times New Roman" w:hAnsi="Times New Roman" w:cs="Times New Roman"/>
                <w:color w:val="000000" w:themeColor="text1"/>
                <w:sz w:val="20"/>
                <w:szCs w:val="20"/>
                <w:shd w:val="clear" w:color="auto" w:fill="FDFDFD"/>
              </w:rPr>
              <w:t xml:space="preserve">i antreprenorială, sectorul minier </w:t>
            </w:r>
            <w:r w:rsidRPr="00ED4043">
              <w:rPr>
                <w:rFonts w:ascii="Cambria Math" w:eastAsia="Times New Roman" w:hAnsi="Cambria Math" w:cs="Cambria Math"/>
                <w:color w:val="000000" w:themeColor="text1"/>
                <w:sz w:val="20"/>
                <w:szCs w:val="20"/>
                <w:shd w:val="clear" w:color="auto" w:fill="FDFDFD"/>
              </w:rPr>
              <w:t>ș</w:t>
            </w:r>
            <w:r w:rsidRPr="00ED4043">
              <w:rPr>
                <w:rFonts w:ascii="Times New Roman" w:eastAsia="Times New Roman" w:hAnsi="Times New Roman" w:cs="Times New Roman"/>
                <w:color w:val="000000" w:themeColor="text1"/>
                <w:sz w:val="20"/>
                <w:szCs w:val="20"/>
                <w:shd w:val="clear" w:color="auto" w:fill="FDFDFD"/>
              </w:rPr>
              <w:t>i al materiilor prime, turism, protec</w:t>
            </w:r>
            <w:r w:rsidRPr="00ED4043">
              <w:rPr>
                <w:rFonts w:ascii="Cambria Math" w:eastAsia="Times New Roman" w:hAnsi="Cambria Math" w:cs="Cambria Math"/>
                <w:color w:val="000000" w:themeColor="text1"/>
                <w:sz w:val="20"/>
                <w:szCs w:val="20"/>
                <w:shd w:val="clear" w:color="auto" w:fill="FDFDFD"/>
              </w:rPr>
              <w:t>ț</w:t>
            </w:r>
            <w:r w:rsidRPr="00ED4043">
              <w:rPr>
                <w:rFonts w:ascii="Times New Roman" w:eastAsia="Times New Roman" w:hAnsi="Times New Roman" w:cs="Times New Roman"/>
                <w:color w:val="000000" w:themeColor="text1"/>
                <w:sz w:val="20"/>
                <w:szCs w:val="20"/>
                <w:shd w:val="clear" w:color="auto" w:fill="FDFDFD"/>
              </w:rPr>
              <w:t xml:space="preserve">ia consumatorului </w:t>
            </w:r>
            <w:r w:rsidRPr="00ED4043">
              <w:rPr>
                <w:rFonts w:ascii="Cambria Math" w:eastAsia="Times New Roman" w:hAnsi="Cambria Math" w:cs="Cambria Math"/>
                <w:color w:val="000000" w:themeColor="text1"/>
                <w:sz w:val="20"/>
                <w:szCs w:val="20"/>
                <w:shd w:val="clear" w:color="auto" w:fill="FDFDFD"/>
              </w:rPr>
              <w:t>ș</w:t>
            </w:r>
            <w:r w:rsidRPr="00ED4043">
              <w:rPr>
                <w:rFonts w:ascii="Times New Roman" w:eastAsia="Times New Roman" w:hAnsi="Times New Roman" w:cs="Times New Roman"/>
                <w:color w:val="000000" w:themeColor="text1"/>
                <w:sz w:val="20"/>
                <w:szCs w:val="20"/>
                <w:shd w:val="clear" w:color="auto" w:fill="FDFDFD"/>
              </w:rPr>
              <w:t>i fiscalitate”</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2 reuniuni organizate, desfă</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urate</w:t>
            </w:r>
          </w:p>
        </w:tc>
        <w:tc>
          <w:tcPr>
            <w:tcW w:w="1701" w:type="dxa"/>
          </w:tcPr>
          <w:p w:rsidR="00846EF2" w:rsidRPr="00ED4043" w:rsidRDefault="00846EF2">
            <w:pPr>
              <w:pStyle w:val="normal0"/>
              <w:spacing w:after="0"/>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tc>
        <w:tc>
          <w:tcPr>
            <w:tcW w:w="1559"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jc w:val="center"/>
        </w:trPr>
        <w:tc>
          <w:tcPr>
            <w:tcW w:w="14696" w:type="dxa"/>
            <w:gridSpan w:val="1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CAPITOLUL 12. AGRICULTURA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DEZVOLTAREA RURALĂ</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67</w:t>
            </w:r>
          </w:p>
        </w:tc>
        <w:tc>
          <w:tcPr>
            <w:tcW w:w="13803" w:type="dxa"/>
            <w:gridSpan w:val="18"/>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Păr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ile cooperează pentru a promova dezvoltarea agricolă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rurală, îndeosebi prin apropierea treptată a politicilor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 legisla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iei</w:t>
            </w:r>
          </w:p>
        </w:tc>
      </w:tr>
      <w:tr w:rsidR="00846EF2" w:rsidRPr="00ED4043" w:rsidTr="001063E5">
        <w:trPr>
          <w:gridAfter w:val="1"/>
          <w:wAfter w:w="63" w:type="dxa"/>
          <w:trHeight w:val="2540"/>
          <w:jc w:val="center"/>
        </w:trPr>
        <w:tc>
          <w:tcPr>
            <w:tcW w:w="893" w:type="dxa"/>
            <w:vMerge w:val="restart"/>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68</w:t>
            </w: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Cooperarea dintre păr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 în domeniul agriculturii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al dezvoltării rurale acoperă, printre altele, următoarele subiecte: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(b)</w:t>
            </w:r>
            <w:r w:rsidRPr="00ED4043">
              <w:rPr>
                <w:rFonts w:ascii="Times New Roman" w:eastAsia="Times New Roman" w:hAnsi="Times New Roman" w:cs="Times New Roman"/>
                <w:color w:val="000000" w:themeColor="text1"/>
                <w:sz w:val="20"/>
                <w:szCs w:val="20"/>
              </w:rPr>
              <w:t xml:space="preserve"> Consolidarea capacită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ilor administrative la nivel central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local, în planificarea, evaluarea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punerea în aplicare a politicilor în conformitate cu reglementările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cu cele mai bune practici ale UE</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Dezvoltarea capacită</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ilor administra</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 xml:space="preserve">iilor centrale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locale în ceea ce prive</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te politicile de dezvoltare rurală</w:t>
            </w:r>
          </w:p>
        </w:tc>
        <w:tc>
          <w:tcPr>
            <w:tcW w:w="255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I1.</w:t>
            </w:r>
            <w:r w:rsidRPr="00ED4043">
              <w:rPr>
                <w:rFonts w:ascii="Times New Roman" w:eastAsia="Times New Roman" w:hAnsi="Times New Roman" w:cs="Times New Roman"/>
                <w:color w:val="000000" w:themeColor="text1"/>
                <w:sz w:val="20"/>
                <w:szCs w:val="20"/>
              </w:rPr>
              <w:t xml:space="preserve"> Elaborarea unui plan de instruire şi consolidare a capacităţilor, care va include activităţi de instruire/asistenţă tehnică referitoare la elaborarea şi aplicarea politicilor în conformitate cu reglementările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cu cele mai bune practici ale UE (inclusiv TAIEX şi asistenţa tehnică oferită pentru implementarea ENPARD) precum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participarea la instruirile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vizitele de studiu planificate</w:t>
            </w:r>
          </w:p>
        </w:tc>
        <w:tc>
          <w:tcPr>
            <w:tcW w:w="1985"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Plan aprobat prin Ordinul Ministerului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Mediului, </w:t>
            </w:r>
            <w:r w:rsidRPr="00ED4043">
              <w:rPr>
                <w:rFonts w:ascii="Times New Roman" w:eastAsia="Times New Roman" w:hAnsi="Times New Roman" w:cs="Times New Roman"/>
                <w:color w:val="000000" w:themeColor="text1"/>
                <w:sz w:val="20"/>
                <w:szCs w:val="20"/>
              </w:rPr>
              <w:br/>
            </w:r>
            <w:r w:rsidRPr="00ED4043">
              <w:rPr>
                <w:rFonts w:ascii="Times New Roman" w:eastAsia="Times New Roman" w:hAnsi="Times New Roman" w:cs="Times New Roman"/>
                <w:color w:val="000000" w:themeColor="text1"/>
                <w:sz w:val="20"/>
                <w:szCs w:val="20"/>
              </w:rPr>
              <w:br/>
              <w:t xml:space="preserve">Număr de instruiri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vizite de studiu realizate.</w:t>
            </w:r>
            <w:r w:rsidRPr="00ED4043">
              <w:rPr>
                <w:rFonts w:ascii="Times New Roman" w:eastAsia="Times New Roman" w:hAnsi="Times New Roman" w:cs="Times New Roman"/>
                <w:color w:val="000000" w:themeColor="text1"/>
                <w:sz w:val="20"/>
                <w:szCs w:val="20"/>
              </w:rPr>
              <w:br/>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 Agenţia de Intervenţii şi Plăţi în Agricultură</w:t>
            </w:r>
          </w:p>
        </w:tc>
        <w:tc>
          <w:tcPr>
            <w:tcW w:w="1559"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Trimestrul IV, 2019 </w:t>
            </w:r>
          </w:p>
        </w:tc>
        <w:tc>
          <w:tcPr>
            <w:tcW w:w="1701"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În limitele resurselor bugetare,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Asisten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ă Externă</w:t>
            </w:r>
          </w:p>
        </w:tc>
      </w:tr>
      <w:tr w:rsidR="00846EF2" w:rsidRPr="00ED4043" w:rsidTr="001063E5">
        <w:trPr>
          <w:gridAfter w:val="1"/>
          <w:wAfter w:w="63" w:type="dxa"/>
          <w:trHeight w:val="460"/>
          <w:jc w:val="center"/>
        </w:trPr>
        <w:tc>
          <w:tcPr>
            <w:tcW w:w="893" w:type="dxa"/>
            <w:vMerge/>
            <w:tcBorders>
              <w:bottom w:val="single" w:sz="4" w:space="0" w:color="000000"/>
            </w:tcBorders>
          </w:tcPr>
          <w:p w:rsidR="00846EF2" w:rsidRPr="00ED4043"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i/>
                <w:color w:val="000000" w:themeColor="text1"/>
                <w:sz w:val="20"/>
                <w:szCs w:val="20"/>
              </w:rPr>
              <w:t>Consolidarea capacită</w:t>
            </w:r>
            <w:r w:rsidRPr="00ED4043">
              <w:rPr>
                <w:rFonts w:ascii="Cambria Math" w:eastAsia="Times New Roman" w:hAnsi="Cambria Math" w:cs="Cambria Math"/>
                <w:b/>
                <w:i/>
                <w:color w:val="000000" w:themeColor="text1"/>
                <w:sz w:val="20"/>
                <w:szCs w:val="20"/>
              </w:rPr>
              <w:t>ț</w:t>
            </w:r>
            <w:r w:rsidRPr="00ED4043">
              <w:rPr>
                <w:rFonts w:ascii="Times New Roman" w:eastAsia="Times New Roman" w:hAnsi="Times New Roman" w:cs="Times New Roman"/>
                <w:b/>
                <w:i/>
                <w:color w:val="000000" w:themeColor="text1"/>
                <w:sz w:val="20"/>
                <w:szCs w:val="20"/>
              </w:rPr>
              <w:t>ii Agen</w:t>
            </w:r>
            <w:r w:rsidRPr="00ED4043">
              <w:rPr>
                <w:rFonts w:ascii="Cambria Math" w:eastAsia="Times New Roman" w:hAnsi="Cambria Math" w:cs="Cambria Math"/>
                <w:b/>
                <w:i/>
                <w:color w:val="000000" w:themeColor="text1"/>
                <w:sz w:val="20"/>
                <w:szCs w:val="20"/>
              </w:rPr>
              <w:t>ț</w:t>
            </w:r>
            <w:r w:rsidRPr="00ED4043">
              <w:rPr>
                <w:rFonts w:ascii="Times New Roman" w:eastAsia="Times New Roman" w:hAnsi="Times New Roman" w:cs="Times New Roman"/>
                <w:b/>
                <w:i/>
                <w:color w:val="000000" w:themeColor="text1"/>
                <w:sz w:val="20"/>
                <w:szCs w:val="20"/>
              </w:rPr>
              <w:t>iei de Plă</w:t>
            </w:r>
            <w:r w:rsidRPr="00ED4043">
              <w:rPr>
                <w:rFonts w:ascii="Cambria Math" w:eastAsia="Times New Roman" w:hAnsi="Cambria Math" w:cs="Cambria Math"/>
                <w:b/>
                <w:i/>
                <w:color w:val="000000" w:themeColor="text1"/>
                <w:sz w:val="20"/>
                <w:szCs w:val="20"/>
              </w:rPr>
              <w:t>ț</w:t>
            </w:r>
            <w:r w:rsidRPr="00ED4043">
              <w:rPr>
                <w:rFonts w:ascii="Times New Roman" w:eastAsia="Times New Roman" w:hAnsi="Times New Roman" w:cs="Times New Roman"/>
                <w:b/>
                <w:i/>
                <w:color w:val="000000" w:themeColor="text1"/>
                <w:sz w:val="20"/>
                <w:szCs w:val="20"/>
              </w:rPr>
              <w:t>i în vederea asigurării transparen</w:t>
            </w:r>
            <w:r w:rsidRPr="00ED4043">
              <w:rPr>
                <w:rFonts w:ascii="Cambria Math" w:eastAsia="Times New Roman" w:hAnsi="Cambria Math" w:cs="Cambria Math"/>
                <w:b/>
                <w:i/>
                <w:color w:val="000000" w:themeColor="text1"/>
                <w:sz w:val="20"/>
                <w:szCs w:val="20"/>
              </w:rPr>
              <w:t>ț</w:t>
            </w:r>
            <w:r w:rsidRPr="00ED4043">
              <w:rPr>
                <w:rFonts w:ascii="Times New Roman" w:eastAsia="Times New Roman" w:hAnsi="Times New Roman" w:cs="Times New Roman"/>
                <w:b/>
                <w:i/>
                <w:color w:val="000000" w:themeColor="text1"/>
                <w:sz w:val="20"/>
                <w:szCs w:val="20"/>
              </w:rPr>
              <w:t>ei, a eficien</w:t>
            </w:r>
            <w:r w:rsidRPr="00ED4043">
              <w:rPr>
                <w:rFonts w:ascii="Cambria Math" w:eastAsia="Times New Roman" w:hAnsi="Cambria Math" w:cs="Cambria Math"/>
                <w:b/>
                <w:i/>
                <w:color w:val="000000" w:themeColor="text1"/>
                <w:sz w:val="20"/>
                <w:szCs w:val="20"/>
              </w:rPr>
              <w:t>ț</w:t>
            </w:r>
            <w:r w:rsidRPr="00ED4043">
              <w:rPr>
                <w:rFonts w:ascii="Times New Roman" w:eastAsia="Times New Roman" w:hAnsi="Times New Roman" w:cs="Times New Roman"/>
                <w:b/>
                <w:i/>
                <w:color w:val="000000" w:themeColor="text1"/>
                <w:sz w:val="20"/>
                <w:szCs w:val="20"/>
              </w:rPr>
              <w:t xml:space="preserve">ei </w:t>
            </w:r>
            <w:r w:rsidRPr="00ED4043">
              <w:rPr>
                <w:rFonts w:ascii="Cambria Math" w:eastAsia="Times New Roman" w:hAnsi="Cambria Math" w:cs="Cambria Math"/>
                <w:b/>
                <w:i/>
                <w:color w:val="000000" w:themeColor="text1"/>
                <w:sz w:val="20"/>
                <w:szCs w:val="20"/>
              </w:rPr>
              <w:t>ș</w:t>
            </w:r>
            <w:r w:rsidRPr="00ED4043">
              <w:rPr>
                <w:rFonts w:ascii="Times New Roman" w:eastAsia="Times New Roman" w:hAnsi="Times New Roman" w:cs="Times New Roman"/>
                <w:b/>
                <w:i/>
                <w:color w:val="000000" w:themeColor="text1"/>
                <w:sz w:val="20"/>
                <w:szCs w:val="20"/>
              </w:rPr>
              <w:t>i a previzibilită</w:t>
            </w:r>
            <w:r w:rsidRPr="00ED4043">
              <w:rPr>
                <w:rFonts w:ascii="Cambria Math" w:eastAsia="Times New Roman" w:hAnsi="Cambria Math" w:cs="Cambria Math"/>
                <w:b/>
                <w:i/>
                <w:color w:val="000000" w:themeColor="text1"/>
                <w:sz w:val="20"/>
                <w:szCs w:val="20"/>
              </w:rPr>
              <w:t>ț</w:t>
            </w:r>
            <w:r w:rsidRPr="00ED4043">
              <w:rPr>
                <w:rFonts w:ascii="Times New Roman" w:eastAsia="Times New Roman" w:hAnsi="Times New Roman" w:cs="Times New Roman"/>
                <w:b/>
                <w:i/>
                <w:color w:val="000000" w:themeColor="text1"/>
                <w:sz w:val="20"/>
                <w:szCs w:val="20"/>
              </w:rPr>
              <w:t xml:space="preserve">ii ajutorului de stat </w:t>
            </w:r>
            <w:r w:rsidRPr="00ED4043">
              <w:rPr>
                <w:rFonts w:ascii="Times New Roman" w:eastAsia="Times New Roman" w:hAnsi="Times New Roman" w:cs="Times New Roman"/>
                <w:b/>
                <w:i/>
                <w:color w:val="000000" w:themeColor="text1"/>
                <w:sz w:val="20"/>
                <w:szCs w:val="20"/>
              </w:rPr>
              <w:lastRenderedPageBreak/>
              <w:t>plătit</w:t>
            </w:r>
          </w:p>
        </w:tc>
        <w:tc>
          <w:tcPr>
            <w:tcW w:w="255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lastRenderedPageBreak/>
              <w:t>I2.</w:t>
            </w:r>
            <w:r w:rsidRPr="00ED4043">
              <w:rPr>
                <w:rFonts w:ascii="Times New Roman" w:eastAsia="Times New Roman" w:hAnsi="Times New Roman" w:cs="Times New Roman"/>
                <w:color w:val="000000" w:themeColor="text1"/>
                <w:sz w:val="20"/>
                <w:szCs w:val="20"/>
              </w:rPr>
              <w:t xml:space="preserve"> Consolidarea capacităţilor instituţionale ale Agen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iei de Interven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Plă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 pentru Agricultură</w:t>
            </w:r>
          </w:p>
        </w:tc>
        <w:tc>
          <w:tcPr>
            <w:tcW w:w="1985"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Număr de instruiri realizate</w:t>
            </w:r>
          </w:p>
        </w:tc>
        <w:tc>
          <w:tcPr>
            <w:tcW w:w="170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 Agenţia de Intervenţii şi Plăţi în Agricultură</w:t>
            </w:r>
          </w:p>
        </w:tc>
        <w:tc>
          <w:tcPr>
            <w:tcW w:w="1559"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tc>
        <w:tc>
          <w:tcPr>
            <w:tcW w:w="1701"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Proiectul Twinning „Consolidarea capacită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ilor şi competen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elor Agen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iei de Interven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ie şi Plă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 pentru </w:t>
            </w:r>
            <w:r w:rsidRPr="00ED4043">
              <w:rPr>
                <w:rFonts w:ascii="Times New Roman" w:eastAsia="Times New Roman" w:hAnsi="Times New Roman" w:cs="Times New Roman"/>
                <w:color w:val="000000" w:themeColor="text1"/>
                <w:sz w:val="20"/>
                <w:szCs w:val="20"/>
              </w:rPr>
              <w:lastRenderedPageBreak/>
              <w:t>Agricultură din Moldova”</w:t>
            </w:r>
          </w:p>
        </w:tc>
      </w:tr>
      <w:tr w:rsidR="00AE38FA" w:rsidRPr="00ED4043" w:rsidTr="001063E5">
        <w:trPr>
          <w:gridAfter w:val="1"/>
          <w:wAfter w:w="63" w:type="dxa"/>
          <w:trHeight w:val="200"/>
          <w:jc w:val="center"/>
        </w:trPr>
        <w:tc>
          <w:tcPr>
            <w:tcW w:w="893" w:type="dxa"/>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(c)</w:t>
            </w:r>
            <w:r w:rsidRPr="00ED4043">
              <w:rPr>
                <w:rFonts w:ascii="Times New Roman" w:eastAsia="Times New Roman" w:hAnsi="Times New Roman" w:cs="Times New Roman"/>
                <w:color w:val="000000" w:themeColor="text1"/>
                <w:sz w:val="20"/>
                <w:szCs w:val="20"/>
              </w:rPr>
              <w:t xml:space="preserve"> Promovarea modernizării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 caracterului durabil al producţiei agricole</w:t>
            </w:r>
          </w:p>
        </w:tc>
        <w:tc>
          <w:tcPr>
            <w:tcW w:w="1843" w:type="dxa"/>
            <w:gridSpan w:val="2"/>
            <w:vMerge w:val="restart"/>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Elaborarea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 xml:space="preserve">i punerea în aplicare a cadrului politic, juridic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institu</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ional (inclusiv a cerin</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elor privind siguran</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a alimentelor, a politicii în domeniul calită</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 xml:space="preserve">ii, a standardelor de comercializare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 xml:space="preserve">i referitoare la agricultura ecologică) în domeniul agriculturii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al dezvoltării rurale</w:t>
            </w:r>
          </w:p>
        </w:tc>
        <w:tc>
          <w:tcPr>
            <w:tcW w:w="2551" w:type="dxa"/>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I3.</w:t>
            </w:r>
            <w:r w:rsidRPr="00ED4043">
              <w:rPr>
                <w:rFonts w:ascii="Times New Roman" w:eastAsia="Times New Roman" w:hAnsi="Times New Roman" w:cs="Times New Roman"/>
                <w:color w:val="000000" w:themeColor="text1"/>
                <w:sz w:val="20"/>
                <w:szCs w:val="20"/>
              </w:rPr>
              <w:t xml:space="preserve"> Asigurarea realizării prevederilor Strategiei naţionale pentru dezvoltarea agriculturii şi mediului rural (2014-2020) şi Planului de acţiuni pentru realizarea strategiei</w:t>
            </w:r>
          </w:p>
        </w:tc>
        <w:tc>
          <w:tcPr>
            <w:tcW w:w="1985" w:type="dxa"/>
            <w:gridSpan w:val="2"/>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Raport privind nivelul de realizare a strategiei în %</w:t>
            </w:r>
          </w:p>
        </w:tc>
        <w:tc>
          <w:tcPr>
            <w:tcW w:w="1701" w:type="dxa"/>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1559" w:type="dxa"/>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Anual</w:t>
            </w:r>
          </w:p>
        </w:tc>
        <w:tc>
          <w:tcPr>
            <w:tcW w:w="1701" w:type="dxa"/>
            <w:gridSpan w:val="2"/>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r>
      <w:tr w:rsidR="00AE38FA" w:rsidRPr="00ED4043" w:rsidTr="001063E5">
        <w:trPr>
          <w:gridAfter w:val="1"/>
          <w:wAfter w:w="63" w:type="dxa"/>
          <w:trHeight w:val="200"/>
          <w:jc w:val="center"/>
        </w:trPr>
        <w:tc>
          <w:tcPr>
            <w:tcW w:w="893" w:type="dxa"/>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AE38FA" w:rsidRPr="00ED4043" w:rsidRDefault="00AE38FA">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1843" w:type="dxa"/>
            <w:gridSpan w:val="2"/>
            <w:vMerge/>
          </w:tcPr>
          <w:p w:rsidR="00AE38FA" w:rsidRPr="00ED4043" w:rsidRDefault="00AE38FA">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2551" w:type="dxa"/>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 3.1.</w:t>
            </w:r>
            <w:r w:rsidRPr="00ED4043">
              <w:rPr>
                <w:rFonts w:ascii="Times New Roman" w:eastAsia="Times New Roman" w:hAnsi="Times New Roman" w:cs="Times New Roman"/>
                <w:color w:val="000000" w:themeColor="text1"/>
                <w:sz w:val="20"/>
                <w:szCs w:val="20"/>
              </w:rPr>
              <w:t xml:space="preserve"> Revizuirea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actualizarea Strategiei naţionale pentru dezvoltarea agriculturii şi mediului rural (2014-2020) şi Planului de acţiuni pentru implementarea Strategiei</w:t>
            </w:r>
          </w:p>
        </w:tc>
        <w:tc>
          <w:tcPr>
            <w:tcW w:w="1985" w:type="dxa"/>
            <w:gridSpan w:val="2"/>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Hotărîre de Guvern intrată în vigoare</w:t>
            </w:r>
          </w:p>
        </w:tc>
        <w:tc>
          <w:tcPr>
            <w:tcW w:w="1701" w:type="dxa"/>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tc>
        <w:tc>
          <w:tcPr>
            <w:tcW w:w="1559" w:type="dxa"/>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 2018</w:t>
            </w:r>
          </w:p>
        </w:tc>
        <w:tc>
          <w:tcPr>
            <w:tcW w:w="1701" w:type="dxa"/>
            <w:gridSpan w:val="2"/>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În limitele resurselor  bugetare disponibile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asisten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ei  tehnice oferită pentru implementarea ENPARD</w:t>
            </w:r>
          </w:p>
        </w:tc>
      </w:tr>
      <w:tr w:rsidR="00AE38FA" w:rsidRPr="00ED4043" w:rsidTr="001063E5">
        <w:trPr>
          <w:gridAfter w:val="1"/>
          <w:wAfter w:w="63" w:type="dxa"/>
          <w:trHeight w:val="200"/>
          <w:jc w:val="center"/>
        </w:trPr>
        <w:tc>
          <w:tcPr>
            <w:tcW w:w="893" w:type="dxa"/>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AE38FA" w:rsidRPr="00ED4043" w:rsidRDefault="00AE38FA">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1843" w:type="dxa"/>
            <w:gridSpan w:val="2"/>
            <w:vMerge/>
          </w:tcPr>
          <w:p w:rsidR="00AE38FA" w:rsidRPr="00ED4043" w:rsidRDefault="00AE38FA">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2551" w:type="dxa"/>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 3.2.</w:t>
            </w:r>
            <w:r w:rsidRPr="00ED4043">
              <w:rPr>
                <w:rFonts w:ascii="Times New Roman" w:eastAsia="Times New Roman" w:hAnsi="Times New Roman" w:cs="Times New Roman"/>
                <w:color w:val="000000" w:themeColor="text1"/>
                <w:sz w:val="20"/>
                <w:szCs w:val="20"/>
              </w:rPr>
              <w:t xml:space="preserve"> Elaborarea unui concept pentru Strategiile de dezvoltare locală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 unei metodologii de implementare a abordării LEADER</w:t>
            </w:r>
          </w:p>
        </w:tc>
        <w:tc>
          <w:tcPr>
            <w:tcW w:w="1985" w:type="dxa"/>
            <w:gridSpan w:val="2"/>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Concept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metodologie aprobate</w:t>
            </w:r>
          </w:p>
        </w:tc>
        <w:tc>
          <w:tcPr>
            <w:tcW w:w="1701" w:type="dxa"/>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tc>
        <w:tc>
          <w:tcPr>
            <w:tcW w:w="1559" w:type="dxa"/>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tc>
        <w:tc>
          <w:tcPr>
            <w:tcW w:w="1701" w:type="dxa"/>
            <w:gridSpan w:val="2"/>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În limitele resurselor  bugetare disponibile</w:t>
            </w:r>
          </w:p>
        </w:tc>
      </w:tr>
      <w:tr w:rsidR="00846EF2" w:rsidRPr="00ED4043" w:rsidTr="001063E5">
        <w:trPr>
          <w:gridAfter w:val="1"/>
          <w:wAfter w:w="63" w:type="dxa"/>
          <w:trHeight w:val="20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Elaborarea, promovarea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implementarea de programe sectoriale pentru subsectoare agricole specifice</w:t>
            </w:r>
          </w:p>
        </w:tc>
        <w:tc>
          <w:tcPr>
            <w:tcW w:w="255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 xml:space="preserve">I 3.3. </w:t>
            </w:r>
            <w:r w:rsidRPr="00ED4043">
              <w:rPr>
                <w:rFonts w:ascii="Times New Roman" w:eastAsia="Times New Roman" w:hAnsi="Times New Roman" w:cs="Times New Roman"/>
                <w:color w:val="000000" w:themeColor="text1"/>
                <w:sz w:val="20"/>
                <w:szCs w:val="20"/>
              </w:rPr>
              <w:t xml:space="preserve">Elaborarea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promovarea proiectului Planului general de gestionare a crizelor în sectorul alimentelor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furajelor</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Hotărîre de Guvern intrată în vigoare</w:t>
            </w:r>
          </w:p>
        </w:tc>
        <w:tc>
          <w:tcPr>
            <w:tcW w:w="170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Agen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ională pentru Siguran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a Alimentelor</w:t>
            </w:r>
          </w:p>
        </w:tc>
        <w:tc>
          <w:tcPr>
            <w:tcW w:w="1559"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III, 2018</w:t>
            </w: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În limitele resurselor  bugetare disponibile</w:t>
            </w:r>
          </w:p>
        </w:tc>
      </w:tr>
      <w:tr w:rsidR="00846EF2" w:rsidRPr="00ED4043" w:rsidTr="001063E5">
        <w:trPr>
          <w:gridAfter w:val="1"/>
          <w:wAfter w:w="63" w:type="dxa"/>
          <w:trHeight w:val="20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I 3.4.</w:t>
            </w:r>
            <w:r w:rsidRPr="00ED4043">
              <w:rPr>
                <w:rFonts w:ascii="Times New Roman" w:eastAsia="Times New Roman" w:hAnsi="Times New Roman" w:cs="Times New Roman"/>
                <w:color w:val="000000" w:themeColor="text1"/>
                <w:sz w:val="20"/>
                <w:szCs w:val="20"/>
              </w:rPr>
              <w:t xml:space="preserve"> Elaborarea unui Program de promovare a produselor alimentare</w:t>
            </w:r>
            <w:r w:rsidRPr="00ED4043">
              <w:rPr>
                <w:rFonts w:ascii="Times New Roman" w:eastAsia="Times New Roman" w:hAnsi="Times New Roman" w:cs="Times New Roman"/>
                <w:b/>
                <w:color w:val="000000" w:themeColor="text1"/>
                <w:sz w:val="20"/>
                <w:szCs w:val="20"/>
              </w:rPr>
              <w:t xml:space="preserve"> </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Hotărîre de Guvern intrată în vigoare</w:t>
            </w:r>
            <w:r w:rsidRPr="00ED4043">
              <w:rPr>
                <w:rFonts w:ascii="Times New Roman" w:eastAsia="Times New Roman" w:hAnsi="Times New Roman" w:cs="Times New Roman"/>
                <w:color w:val="000000" w:themeColor="text1"/>
                <w:sz w:val="20"/>
                <w:szCs w:val="20"/>
              </w:rPr>
              <w:br/>
            </w:r>
          </w:p>
        </w:tc>
        <w:tc>
          <w:tcPr>
            <w:tcW w:w="170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r w:rsidRPr="00ED4043">
              <w:rPr>
                <w:rFonts w:ascii="Times New Roman" w:eastAsia="Times New Roman" w:hAnsi="Times New Roman" w:cs="Times New Roman"/>
                <w:color w:val="000000" w:themeColor="text1"/>
                <w:sz w:val="20"/>
                <w:szCs w:val="20"/>
              </w:rPr>
              <w:br/>
              <w:t>Agen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ia </w:t>
            </w:r>
            <w:r w:rsidRPr="00ED4043">
              <w:rPr>
                <w:rFonts w:ascii="Times New Roman" w:eastAsia="Times New Roman" w:hAnsi="Times New Roman" w:cs="Times New Roman"/>
                <w:color w:val="000000" w:themeColor="text1"/>
                <w:sz w:val="20"/>
                <w:szCs w:val="20"/>
              </w:rPr>
              <w:lastRenderedPageBreak/>
              <w:t>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ională pentru Siguran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a Alimentelor</w:t>
            </w:r>
          </w:p>
        </w:tc>
        <w:tc>
          <w:tcPr>
            <w:tcW w:w="1559"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Trimestrul III, 2019</w:t>
            </w: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În limitele resurselor  bugetare disponibile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Asisten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ă externă</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Îmbunătă</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irea utilizării durabile a resurselor de apă în sectorul agroalimentar, prin utilizarea de noi tehnologii</w:t>
            </w:r>
          </w:p>
        </w:tc>
        <w:tc>
          <w:tcPr>
            <w:tcW w:w="255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 xml:space="preserve">I 3.5. </w:t>
            </w:r>
            <w:r w:rsidRPr="00ED4043">
              <w:rPr>
                <w:rFonts w:ascii="Times New Roman" w:eastAsia="Times New Roman" w:hAnsi="Times New Roman" w:cs="Times New Roman"/>
                <w:color w:val="000000" w:themeColor="text1"/>
                <w:sz w:val="20"/>
                <w:szCs w:val="20"/>
              </w:rPr>
              <w:t>Elaborarea unui studiu privind posibilitatea utilizării apelor subterane pentru irigare</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Studiu elaborat</w:t>
            </w:r>
          </w:p>
        </w:tc>
        <w:tc>
          <w:tcPr>
            <w:tcW w:w="170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Academia de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tiin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 a Moldovei,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tc>
        <w:tc>
          <w:tcPr>
            <w:tcW w:w="1559"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 2019</w:t>
            </w: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În limitele resurselor  bugetare disponibile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trHeight w:val="20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Îmbunătă</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irea utilizării durabile a terenurilor în sectorul agroalimentar</w:t>
            </w:r>
          </w:p>
        </w:tc>
        <w:tc>
          <w:tcPr>
            <w:tcW w:w="255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 xml:space="preserve">I 3.6. </w:t>
            </w:r>
            <w:r w:rsidRPr="00ED4043">
              <w:rPr>
                <w:rFonts w:ascii="Times New Roman" w:eastAsia="Times New Roman" w:hAnsi="Times New Roman" w:cs="Times New Roman"/>
                <w:color w:val="000000" w:themeColor="text1"/>
                <w:sz w:val="20"/>
                <w:szCs w:val="20"/>
              </w:rPr>
              <w:t>Stimularea de</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inătorilor de  terenuri privind gestionarea durabilă a terenurilor agricole</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Valoarea stimulenetelor acordate,</w:t>
            </w:r>
            <w:r w:rsidRPr="00ED4043">
              <w:rPr>
                <w:rFonts w:ascii="Times New Roman" w:eastAsia="Times New Roman" w:hAnsi="Times New Roman" w:cs="Times New Roman"/>
                <w:color w:val="000000" w:themeColor="text1"/>
                <w:sz w:val="20"/>
                <w:szCs w:val="20"/>
              </w:rPr>
              <w:br/>
              <w:t>Suprafe</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 de terenuri pe care s-au aplicat tehnologii de gestionare durabilă</w:t>
            </w:r>
            <w:r w:rsidRPr="00ED4043">
              <w:rPr>
                <w:rFonts w:ascii="Times New Roman" w:eastAsia="Times New Roman" w:hAnsi="Times New Roman" w:cs="Times New Roman"/>
                <w:color w:val="000000" w:themeColor="text1"/>
                <w:sz w:val="20"/>
                <w:szCs w:val="20"/>
              </w:rPr>
              <w:br/>
            </w:r>
          </w:p>
        </w:tc>
        <w:tc>
          <w:tcPr>
            <w:tcW w:w="170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r w:rsidRPr="00ED4043">
              <w:rPr>
                <w:rFonts w:ascii="Times New Roman" w:eastAsia="Times New Roman" w:hAnsi="Times New Roman" w:cs="Times New Roman"/>
                <w:color w:val="000000" w:themeColor="text1"/>
                <w:sz w:val="20"/>
                <w:szCs w:val="20"/>
              </w:rPr>
              <w:br/>
            </w:r>
            <w:r w:rsidRPr="00ED4043">
              <w:rPr>
                <w:rFonts w:ascii="Times New Roman" w:eastAsia="Times New Roman" w:hAnsi="Times New Roman" w:cs="Times New Roman"/>
                <w:color w:val="000000" w:themeColor="text1"/>
                <w:sz w:val="20"/>
                <w:szCs w:val="20"/>
              </w:rPr>
              <w:br/>
              <w:t xml:space="preserve">Agenţia de Intervenţii şi Plăţi în Agricultură </w:t>
            </w:r>
            <w:r w:rsidRPr="00ED4043">
              <w:rPr>
                <w:rFonts w:ascii="Times New Roman" w:eastAsia="Times New Roman" w:hAnsi="Times New Roman" w:cs="Times New Roman"/>
                <w:color w:val="000000" w:themeColor="text1"/>
                <w:sz w:val="20"/>
                <w:szCs w:val="20"/>
              </w:rPr>
              <w:br/>
            </w:r>
          </w:p>
        </w:tc>
        <w:tc>
          <w:tcPr>
            <w:tcW w:w="1559"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w:t>
            </w:r>
            <w:r w:rsidRPr="00ED4043">
              <w:rPr>
                <w:rFonts w:ascii="Times New Roman" w:eastAsia="Times New Roman" w:hAnsi="Times New Roman" w:cs="Times New Roman"/>
                <w:color w:val="000000" w:themeColor="text1"/>
                <w:sz w:val="20"/>
                <w:szCs w:val="20"/>
              </w:rPr>
              <w:br/>
              <w:t>2019</w:t>
            </w:r>
            <w:r w:rsidRPr="00ED4043">
              <w:rPr>
                <w:rFonts w:ascii="Times New Roman" w:eastAsia="Times New Roman" w:hAnsi="Times New Roman" w:cs="Times New Roman"/>
                <w:color w:val="000000" w:themeColor="text1"/>
                <w:sz w:val="20"/>
                <w:szCs w:val="20"/>
              </w:rPr>
              <w:br/>
            </w: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Asisten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ă externă (IFAD</w:t>
            </w:r>
            <w:r w:rsidRPr="00ED4043">
              <w:rPr>
                <w:rFonts w:ascii="Times New Roman" w:eastAsia="Times New Roman" w:hAnsi="Times New Roman" w:cs="Times New Roman"/>
                <w:color w:val="000000" w:themeColor="text1"/>
                <w:sz w:val="20"/>
                <w:szCs w:val="20"/>
              </w:rPr>
              <w:br/>
              <w:t>MAC-P)</w:t>
            </w:r>
            <w:r w:rsidRPr="00ED4043">
              <w:rPr>
                <w:rFonts w:ascii="Times New Roman" w:eastAsia="Times New Roman" w:hAnsi="Times New Roman" w:cs="Times New Roman"/>
                <w:b/>
                <w:color w:val="000000" w:themeColor="text1"/>
                <w:sz w:val="20"/>
                <w:szCs w:val="20"/>
              </w:rPr>
              <w:br/>
            </w:r>
          </w:p>
        </w:tc>
      </w:tr>
      <w:tr w:rsidR="00846EF2" w:rsidRPr="00ED4043" w:rsidTr="001063E5">
        <w:trPr>
          <w:gridAfter w:val="1"/>
          <w:wAfter w:w="63" w:type="dxa"/>
          <w:trHeight w:val="20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 xml:space="preserve">I 3.7. </w:t>
            </w:r>
            <w:r w:rsidRPr="00ED4043">
              <w:rPr>
                <w:rFonts w:ascii="Times New Roman" w:eastAsia="Times New Roman" w:hAnsi="Times New Roman" w:cs="Times New Roman"/>
                <w:color w:val="000000" w:themeColor="text1"/>
                <w:sz w:val="20"/>
                <w:szCs w:val="20"/>
              </w:rPr>
              <w:t>Consolidarea terenurilor agricole</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Suprafaţa exploataţiilor agricole consolidate</w:t>
            </w:r>
          </w:p>
        </w:tc>
        <w:tc>
          <w:tcPr>
            <w:tcW w:w="170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r w:rsidRPr="00ED4043">
              <w:rPr>
                <w:rFonts w:ascii="Times New Roman" w:eastAsia="Times New Roman" w:hAnsi="Times New Roman" w:cs="Times New Roman"/>
                <w:color w:val="000000" w:themeColor="text1"/>
                <w:sz w:val="20"/>
                <w:szCs w:val="20"/>
              </w:rPr>
              <w:br/>
              <w:t xml:space="preserve"> </w:t>
            </w:r>
            <w:r w:rsidRPr="00ED4043">
              <w:rPr>
                <w:rFonts w:ascii="Times New Roman" w:eastAsia="Times New Roman" w:hAnsi="Times New Roman" w:cs="Times New Roman"/>
                <w:color w:val="000000" w:themeColor="text1"/>
                <w:sz w:val="20"/>
                <w:szCs w:val="20"/>
              </w:rPr>
              <w:br/>
              <w:t xml:space="preserve">Agenţia de Intervenţii şi Plăţi în Agricultură </w:t>
            </w:r>
            <w:r w:rsidRPr="00ED4043">
              <w:rPr>
                <w:rFonts w:ascii="Times New Roman" w:eastAsia="Times New Roman" w:hAnsi="Times New Roman" w:cs="Times New Roman"/>
                <w:color w:val="000000" w:themeColor="text1"/>
                <w:sz w:val="20"/>
                <w:szCs w:val="20"/>
              </w:rPr>
              <w:br/>
            </w:r>
          </w:p>
        </w:tc>
        <w:tc>
          <w:tcPr>
            <w:tcW w:w="1559"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w:t>
            </w:r>
            <w:r w:rsidRPr="00ED4043">
              <w:rPr>
                <w:rFonts w:ascii="Times New Roman" w:eastAsia="Times New Roman" w:hAnsi="Times New Roman" w:cs="Times New Roman"/>
                <w:color w:val="000000" w:themeColor="text1"/>
                <w:sz w:val="20"/>
                <w:szCs w:val="20"/>
              </w:rPr>
              <w:br/>
              <w:t>2019</w:t>
            </w:r>
            <w:r w:rsidRPr="00ED4043">
              <w:rPr>
                <w:rFonts w:ascii="Times New Roman" w:eastAsia="Times New Roman" w:hAnsi="Times New Roman" w:cs="Times New Roman"/>
                <w:color w:val="000000" w:themeColor="text1"/>
                <w:sz w:val="20"/>
                <w:szCs w:val="20"/>
              </w:rPr>
              <w:br/>
            </w: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În limitele resurselor bugetare disponibile.</w:t>
            </w:r>
            <w:r w:rsidRPr="00ED4043">
              <w:rPr>
                <w:rFonts w:ascii="Times New Roman" w:eastAsia="Times New Roman" w:hAnsi="Times New Roman" w:cs="Times New Roman"/>
                <w:color w:val="000000" w:themeColor="text1"/>
                <w:sz w:val="20"/>
                <w:szCs w:val="20"/>
              </w:rPr>
              <w:br/>
              <w:t>Asisten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ă externă</w:t>
            </w:r>
            <w:r w:rsidRPr="00ED4043">
              <w:rPr>
                <w:rFonts w:ascii="Times New Roman" w:eastAsia="Times New Roman" w:hAnsi="Times New Roman" w:cs="Times New Roman"/>
                <w:b/>
                <w:color w:val="000000" w:themeColor="text1"/>
                <w:sz w:val="20"/>
                <w:szCs w:val="20"/>
              </w:rPr>
              <w:br/>
            </w:r>
          </w:p>
        </w:tc>
      </w:tr>
      <w:tr w:rsidR="00846EF2" w:rsidRPr="00ED4043" w:rsidTr="001063E5">
        <w:trPr>
          <w:gridAfter w:val="1"/>
          <w:wAfter w:w="63" w:type="dxa"/>
          <w:trHeight w:val="20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 xml:space="preserve">I 3.8. </w:t>
            </w:r>
            <w:r w:rsidRPr="00ED4043">
              <w:rPr>
                <w:rFonts w:ascii="Times New Roman" w:eastAsia="Times New Roman" w:hAnsi="Times New Roman" w:cs="Times New Roman"/>
                <w:color w:val="000000" w:themeColor="text1"/>
                <w:sz w:val="20"/>
                <w:szCs w:val="20"/>
              </w:rPr>
              <w:t xml:space="preserve">Conservarea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sporirea fertilită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solurilor (implementarea ac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iunilor din cadrul Programului aprobat prin HG nr. 554 din  14.07.2017)</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Măsuri realizate</w:t>
            </w:r>
          </w:p>
        </w:tc>
        <w:tc>
          <w:tcPr>
            <w:tcW w:w="170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r w:rsidRPr="00ED4043">
              <w:rPr>
                <w:rFonts w:ascii="Times New Roman" w:eastAsia="Times New Roman" w:hAnsi="Times New Roman" w:cs="Times New Roman"/>
                <w:color w:val="000000" w:themeColor="text1"/>
                <w:sz w:val="20"/>
                <w:szCs w:val="20"/>
              </w:rPr>
              <w:br/>
              <w:t xml:space="preserve"> </w:t>
            </w:r>
            <w:r w:rsidRPr="00ED4043">
              <w:rPr>
                <w:rFonts w:ascii="Times New Roman" w:eastAsia="Times New Roman" w:hAnsi="Times New Roman" w:cs="Times New Roman"/>
                <w:color w:val="000000" w:themeColor="text1"/>
                <w:sz w:val="20"/>
                <w:szCs w:val="20"/>
              </w:rPr>
              <w:br/>
              <w:t>Agenţia Rela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Funciare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w:t>
            </w:r>
            <w:r w:rsidRPr="00ED4043">
              <w:rPr>
                <w:rFonts w:ascii="Times New Roman" w:eastAsia="Times New Roman" w:hAnsi="Times New Roman" w:cs="Times New Roman"/>
                <w:color w:val="000000" w:themeColor="text1"/>
                <w:sz w:val="20"/>
                <w:szCs w:val="20"/>
              </w:rPr>
              <w:lastRenderedPageBreak/>
              <w:t xml:space="preserve">Cadastru </w:t>
            </w:r>
            <w:r w:rsidRPr="00ED4043">
              <w:rPr>
                <w:rFonts w:ascii="Times New Roman" w:eastAsia="Times New Roman" w:hAnsi="Times New Roman" w:cs="Times New Roman"/>
                <w:color w:val="000000" w:themeColor="text1"/>
                <w:sz w:val="20"/>
                <w:szCs w:val="20"/>
              </w:rPr>
              <w:br/>
            </w:r>
          </w:p>
        </w:tc>
        <w:tc>
          <w:tcPr>
            <w:tcW w:w="1559"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Anual</w:t>
            </w: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În limitele resurselor bugetare disponibile - 51,0 mil. lei </w:t>
            </w:r>
            <w:r w:rsidRPr="00ED4043">
              <w:rPr>
                <w:rFonts w:ascii="Times New Roman" w:eastAsia="Times New Roman" w:hAnsi="Times New Roman" w:cs="Times New Roman"/>
                <w:color w:val="000000" w:themeColor="text1"/>
                <w:sz w:val="20"/>
                <w:szCs w:val="20"/>
              </w:rPr>
              <w:br/>
            </w:r>
            <w:r w:rsidRPr="00ED4043">
              <w:rPr>
                <w:rFonts w:ascii="Times New Roman" w:eastAsia="Times New Roman" w:hAnsi="Times New Roman" w:cs="Times New Roman"/>
                <w:color w:val="000000" w:themeColor="text1"/>
                <w:sz w:val="20"/>
                <w:szCs w:val="20"/>
              </w:rPr>
              <w:br/>
              <w:t>Asisten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ă externă</w:t>
            </w:r>
            <w:r w:rsidRPr="00ED4043">
              <w:rPr>
                <w:rFonts w:ascii="Times New Roman" w:eastAsia="Times New Roman" w:hAnsi="Times New Roman" w:cs="Times New Roman"/>
                <w:b/>
                <w:color w:val="000000" w:themeColor="text1"/>
                <w:sz w:val="20"/>
                <w:szCs w:val="20"/>
              </w:rPr>
              <w:br/>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Elaborarea unui cadastru actualizat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 xml:space="preserve">i transparent ca bază pentru monitorizarea utilizării terenurilor, precum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 xml:space="preserve">i facilitarea reformei funciare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a consolidării exploata</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iilor agricole, în vederea îmbunătă</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irii situa</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 xml:space="preserve">iei structurale a sectorului agroalimentar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 xml:space="preserve">i a implementării politicilor agricole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de dezvoltare rurală</w:t>
            </w:r>
          </w:p>
        </w:tc>
        <w:tc>
          <w:tcPr>
            <w:tcW w:w="255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 xml:space="preserve">I 3.9. </w:t>
            </w:r>
            <w:r w:rsidRPr="00ED4043">
              <w:rPr>
                <w:rFonts w:ascii="Times New Roman" w:eastAsia="Times New Roman" w:hAnsi="Times New Roman" w:cs="Times New Roman"/>
                <w:color w:val="000000" w:themeColor="text1"/>
                <w:sz w:val="20"/>
                <w:szCs w:val="20"/>
              </w:rPr>
              <w:t>Elaborarea Conceptului Cadastrului agricol al Republicii Moldova</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Concept aprobat</w:t>
            </w:r>
          </w:p>
        </w:tc>
        <w:tc>
          <w:tcPr>
            <w:tcW w:w="170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r w:rsidRPr="00ED4043">
              <w:rPr>
                <w:rFonts w:ascii="Times New Roman" w:eastAsia="Times New Roman" w:hAnsi="Times New Roman" w:cs="Times New Roman"/>
                <w:color w:val="000000" w:themeColor="text1"/>
                <w:sz w:val="20"/>
                <w:szCs w:val="20"/>
              </w:rPr>
              <w:br/>
            </w:r>
            <w:r w:rsidRPr="00ED4043">
              <w:rPr>
                <w:rFonts w:ascii="Times New Roman" w:eastAsia="Times New Roman" w:hAnsi="Times New Roman" w:cs="Times New Roman"/>
                <w:color w:val="000000" w:themeColor="text1"/>
                <w:sz w:val="20"/>
                <w:szCs w:val="20"/>
              </w:rPr>
              <w:br/>
              <w:t>Întreprinderea de Stat „Centrul Informa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 Agricol</w:t>
            </w:r>
            <w:r w:rsidRPr="00ED4043">
              <w:rPr>
                <w:rFonts w:ascii="Times New Roman" w:eastAsia="Times New Roman" w:hAnsi="Times New Roman" w:cs="Times New Roman"/>
                <w:color w:val="000000" w:themeColor="text1"/>
                <w:sz w:val="20"/>
                <w:szCs w:val="20"/>
              </w:rPr>
              <w:br/>
            </w:r>
          </w:p>
        </w:tc>
        <w:tc>
          <w:tcPr>
            <w:tcW w:w="1559"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 IV,</w:t>
            </w:r>
            <w:r w:rsidRPr="00ED4043">
              <w:rPr>
                <w:rFonts w:ascii="Times New Roman" w:eastAsia="Times New Roman" w:hAnsi="Times New Roman" w:cs="Times New Roman"/>
                <w:color w:val="000000" w:themeColor="text1"/>
                <w:sz w:val="20"/>
                <w:szCs w:val="20"/>
              </w:rPr>
              <w:br/>
              <w:t>2019</w:t>
            </w:r>
            <w:r w:rsidRPr="00ED4043">
              <w:rPr>
                <w:rFonts w:ascii="Times New Roman" w:eastAsia="Times New Roman" w:hAnsi="Times New Roman" w:cs="Times New Roman"/>
                <w:color w:val="000000" w:themeColor="text1"/>
                <w:sz w:val="20"/>
                <w:szCs w:val="20"/>
              </w:rPr>
              <w:br/>
            </w: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În limitele resurselor bugetare disponibile </w:t>
            </w:r>
            <w:r w:rsidRPr="00ED4043">
              <w:rPr>
                <w:rFonts w:ascii="Times New Roman" w:eastAsia="Times New Roman" w:hAnsi="Times New Roman" w:cs="Times New Roman"/>
                <w:color w:val="000000" w:themeColor="text1"/>
                <w:sz w:val="20"/>
                <w:szCs w:val="20"/>
              </w:rPr>
              <w:br/>
            </w:r>
            <w:r w:rsidRPr="00ED4043">
              <w:rPr>
                <w:rFonts w:ascii="Times New Roman" w:eastAsia="Times New Roman" w:hAnsi="Times New Roman" w:cs="Times New Roman"/>
                <w:color w:val="000000" w:themeColor="text1"/>
                <w:sz w:val="20"/>
                <w:szCs w:val="20"/>
              </w:rPr>
              <w:br/>
              <w:t>Asisten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ă externă</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Reducerea vulnerabilită</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ii sectorului agricol în fa</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a pericolelor climatice</w:t>
            </w:r>
          </w:p>
        </w:tc>
        <w:tc>
          <w:tcPr>
            <w:tcW w:w="2551" w:type="dxa"/>
          </w:tcPr>
          <w:p w:rsidR="00846EF2" w:rsidRPr="00ED4043" w:rsidRDefault="00846EF2" w:rsidP="006B22A9">
            <w:pPr>
              <w:pStyle w:val="Normal1"/>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I 3.10. </w:t>
            </w:r>
          </w:p>
          <w:p w:rsidR="00846EF2" w:rsidRPr="00ED4043" w:rsidRDefault="00846EF2" w:rsidP="006B22A9">
            <w:pPr>
              <w:pStyle w:val="Default"/>
              <w:rPr>
                <w:rFonts w:eastAsia="Times New Roman"/>
                <w:color w:val="000000" w:themeColor="text1"/>
                <w:sz w:val="20"/>
                <w:szCs w:val="20"/>
                <w:lang w:val="ro-RO" w:eastAsia="ro-RO"/>
              </w:rPr>
            </w:pPr>
            <w:r w:rsidRPr="00ED4043">
              <w:rPr>
                <w:rFonts w:eastAsia="Times New Roman"/>
                <w:color w:val="000000" w:themeColor="text1"/>
                <w:sz w:val="20"/>
                <w:szCs w:val="20"/>
                <w:lang w:val="ro-RO" w:eastAsia="ro-RO"/>
              </w:rPr>
              <w:t xml:space="preserve">Implementarea sistemelor de protecţie a culturilor agricole contra condiţiilor climatice nefavorabile (îngheţuri, grindină etc.)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985" w:type="dxa"/>
            <w:gridSpan w:val="2"/>
          </w:tcPr>
          <w:p w:rsidR="00846EF2" w:rsidRPr="00ED4043" w:rsidRDefault="00846EF2" w:rsidP="006B22A9">
            <w:pPr>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Numărul producătorilor agricoli care şi-au asigurat riscurile în agricultură</w:t>
            </w:r>
          </w:p>
          <w:p w:rsidR="00846EF2" w:rsidRPr="00ED4043" w:rsidRDefault="00846EF2" w:rsidP="006B22A9">
            <w:pPr>
              <w:pStyle w:val="Normal1"/>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Suprafa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a culturilor agricole protejată, hectare.</w:t>
            </w:r>
          </w:p>
          <w:p w:rsidR="00846EF2" w:rsidRPr="00ED4043" w:rsidRDefault="00846EF2" w:rsidP="006B22A9">
            <w:pPr>
              <w:pStyle w:val="Normal1"/>
              <w:spacing w:after="0" w:line="240" w:lineRule="auto"/>
              <w:rPr>
                <w:rFonts w:ascii="Times New Roman" w:eastAsia="Times New Roman" w:hAnsi="Times New Roman" w:cs="Times New Roman"/>
                <w:color w:val="000000" w:themeColor="text1"/>
                <w:sz w:val="20"/>
                <w:szCs w:val="20"/>
              </w:rPr>
            </w:pPr>
          </w:p>
          <w:p w:rsidR="00846EF2" w:rsidRPr="00ED4043" w:rsidRDefault="00846EF2" w:rsidP="006B22A9">
            <w:pPr>
              <w:pStyle w:val="Normal1"/>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846EF2" w:rsidRPr="00ED4043" w:rsidRDefault="00846EF2" w:rsidP="006B22A9">
            <w:pPr>
              <w:pStyle w:val="Normal1"/>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Trimestrul IV, 2019 </w:t>
            </w:r>
          </w:p>
        </w:tc>
        <w:tc>
          <w:tcPr>
            <w:tcW w:w="1701" w:type="dxa"/>
            <w:gridSpan w:val="2"/>
          </w:tcPr>
          <w:p w:rsidR="00846EF2" w:rsidRPr="00ED4043" w:rsidRDefault="00846EF2" w:rsidP="006B22A9">
            <w:pPr>
              <w:pStyle w:val="Normal1"/>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În limitele resurselor bugetare, </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Asisten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ă Externă</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rsidP="006B22A9">
            <w:pPr>
              <w:pStyle w:val="Normal1"/>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I 3.11. </w:t>
            </w:r>
          </w:p>
          <w:p w:rsidR="00846EF2" w:rsidRPr="00ED4043" w:rsidRDefault="00846EF2" w:rsidP="006B22A9">
            <w:pPr>
              <w:pStyle w:val="Normal1"/>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Lucrări de fertilizare </w:t>
            </w:r>
            <w:r w:rsidRPr="00ED4043">
              <w:rPr>
                <w:rFonts w:ascii="Times New Roman" w:eastAsia="Times New Roman" w:hAnsi="Times New Roman" w:cs="Times New Roman"/>
                <w:color w:val="000000" w:themeColor="text1"/>
                <w:sz w:val="20"/>
                <w:szCs w:val="20"/>
              </w:rPr>
              <w:lastRenderedPageBreak/>
              <w:t xml:space="preserve">organică pentru aplicarea tehnologiilor conservative de prelucrare a solurilor </w:t>
            </w:r>
          </w:p>
        </w:tc>
        <w:tc>
          <w:tcPr>
            <w:tcW w:w="1985" w:type="dxa"/>
            <w:gridSpan w:val="2"/>
          </w:tcPr>
          <w:p w:rsidR="00846EF2" w:rsidRPr="00ED4043" w:rsidRDefault="00846EF2" w:rsidP="006B22A9">
            <w:pPr>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Tehnologii conse</w:t>
            </w:r>
            <w:r w:rsidR="00D670A0" w:rsidRPr="00ED4043">
              <w:rPr>
                <w:rFonts w:ascii="Times New Roman" w:eastAsia="Times New Roman" w:hAnsi="Times New Roman" w:cs="Times New Roman"/>
                <w:color w:val="000000" w:themeColor="text1"/>
                <w:sz w:val="20"/>
                <w:szCs w:val="20"/>
              </w:rPr>
              <w:t>r</w:t>
            </w:r>
            <w:r w:rsidRPr="00ED4043">
              <w:rPr>
                <w:rFonts w:ascii="Times New Roman" w:eastAsia="Times New Roman" w:hAnsi="Times New Roman" w:cs="Times New Roman"/>
                <w:color w:val="000000" w:themeColor="text1"/>
                <w:sz w:val="20"/>
                <w:szCs w:val="20"/>
              </w:rPr>
              <w:t xml:space="preserve">vative pentru </w:t>
            </w:r>
            <w:r w:rsidRPr="00ED4043">
              <w:rPr>
                <w:rFonts w:ascii="Times New Roman" w:eastAsia="Times New Roman" w:hAnsi="Times New Roman" w:cs="Times New Roman"/>
                <w:color w:val="000000" w:themeColor="text1"/>
                <w:sz w:val="20"/>
                <w:szCs w:val="20"/>
              </w:rPr>
              <w:lastRenderedPageBreak/>
              <w:t>sporirea fertilită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solurilor pe 4000HA</w:t>
            </w:r>
          </w:p>
        </w:tc>
        <w:tc>
          <w:tcPr>
            <w:tcW w:w="1701" w:type="dxa"/>
          </w:tcPr>
          <w:p w:rsidR="00846EF2" w:rsidRPr="00ED4043" w:rsidRDefault="00846EF2" w:rsidP="006B22A9">
            <w:pPr>
              <w:pStyle w:val="Normal1"/>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 xml:space="preserve">Ministerul Agriculturii, </w:t>
            </w:r>
            <w:r w:rsidRPr="00ED4043">
              <w:rPr>
                <w:rFonts w:ascii="Times New Roman" w:eastAsia="Times New Roman" w:hAnsi="Times New Roman" w:cs="Times New Roman"/>
                <w:color w:val="000000" w:themeColor="text1"/>
                <w:sz w:val="20"/>
                <w:szCs w:val="20"/>
              </w:rPr>
              <w:lastRenderedPageBreak/>
              <w:t xml:space="preserve">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p w:rsidR="00846EF2" w:rsidRPr="00ED4043" w:rsidRDefault="00846EF2" w:rsidP="006B22A9">
            <w:pPr>
              <w:pStyle w:val="Normal1"/>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Agen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Rela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Funciare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Cadastru</w:t>
            </w:r>
          </w:p>
          <w:p w:rsidR="00846EF2" w:rsidRPr="00ED4043" w:rsidRDefault="00846EF2" w:rsidP="006B22A9">
            <w:pPr>
              <w:pStyle w:val="Normal1"/>
              <w:spacing w:after="0" w:line="240" w:lineRule="auto"/>
              <w:rPr>
                <w:rFonts w:ascii="Times New Roman" w:eastAsia="Times New Roman" w:hAnsi="Times New Roman" w:cs="Times New Roman"/>
                <w:color w:val="000000" w:themeColor="text1"/>
                <w:sz w:val="20"/>
                <w:szCs w:val="20"/>
              </w:rPr>
            </w:pPr>
          </w:p>
        </w:tc>
        <w:tc>
          <w:tcPr>
            <w:tcW w:w="1559"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 xml:space="preserve">Trimestrul IV, 2019 </w:t>
            </w:r>
          </w:p>
        </w:tc>
        <w:tc>
          <w:tcPr>
            <w:tcW w:w="1701" w:type="dxa"/>
            <w:gridSpan w:val="2"/>
          </w:tcPr>
          <w:p w:rsidR="00846EF2" w:rsidRPr="00ED4043" w:rsidRDefault="00846EF2" w:rsidP="006B22A9">
            <w:pPr>
              <w:pStyle w:val="Normal1"/>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În limitele resurselor </w:t>
            </w:r>
            <w:r w:rsidRPr="00ED4043">
              <w:rPr>
                <w:rFonts w:ascii="Times New Roman" w:eastAsia="Times New Roman" w:hAnsi="Times New Roman" w:cs="Times New Roman"/>
                <w:color w:val="000000" w:themeColor="text1"/>
                <w:sz w:val="20"/>
                <w:szCs w:val="20"/>
              </w:rPr>
              <w:lastRenderedPageBreak/>
              <w:t>bugetare</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(d)</w:t>
            </w:r>
            <w:r w:rsidRPr="00ED4043">
              <w:rPr>
                <w:rFonts w:ascii="Times New Roman" w:eastAsia="Times New Roman" w:hAnsi="Times New Roman" w:cs="Times New Roman"/>
                <w:color w:val="000000" w:themeColor="text1"/>
                <w:sz w:val="20"/>
                <w:szCs w:val="20"/>
              </w:rPr>
              <w:t xml:space="preserve"> Schimbul de cuno</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tin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de bune practici referitoare la politici de dezvoltare rurală pentru a promova bunăstarea economică a comunită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ilor rurale</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I4</w:t>
            </w:r>
            <w:r w:rsidRPr="00ED4043">
              <w:rPr>
                <w:rFonts w:ascii="Times New Roman" w:eastAsia="Times New Roman" w:hAnsi="Times New Roman" w:cs="Times New Roman"/>
                <w:color w:val="000000" w:themeColor="text1"/>
                <w:sz w:val="20"/>
                <w:szCs w:val="20"/>
              </w:rPr>
              <w:t xml:space="preserve">. Organizarea, cu suportul Delegaţiei UE în Moldova, a unei Conferinţe în domeniul agriculturii şi dezvoltării rurale </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Conferinţă organizată</w:t>
            </w:r>
          </w:p>
        </w:tc>
        <w:tc>
          <w:tcPr>
            <w:tcW w:w="170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559"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Trimestrul IV, 2018</w:t>
            </w: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AE38FA" w:rsidRPr="00ED4043" w:rsidTr="001063E5">
        <w:trPr>
          <w:gridAfter w:val="1"/>
          <w:wAfter w:w="63" w:type="dxa"/>
          <w:trHeight w:val="1800"/>
          <w:jc w:val="center"/>
        </w:trPr>
        <w:tc>
          <w:tcPr>
            <w:tcW w:w="893" w:type="dxa"/>
            <w:vMerge w:val="restart"/>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vMerge w:val="restart"/>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(e)</w:t>
            </w:r>
            <w:r w:rsidRPr="00ED4043">
              <w:rPr>
                <w:rFonts w:ascii="Times New Roman" w:eastAsia="Times New Roman" w:hAnsi="Times New Roman" w:cs="Times New Roman"/>
                <w:color w:val="000000" w:themeColor="text1"/>
                <w:sz w:val="20"/>
                <w:szCs w:val="20"/>
              </w:rPr>
              <w:t>Îmbunătă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irea competitivită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sectorului agricol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 eficien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ei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transparen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ei pie</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elor</w:t>
            </w:r>
          </w:p>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vMerge w:val="restart"/>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Îmbunătă</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irea competitivită</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ii produc</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 xml:space="preserve">iei agricole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a diversificării activită</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ilor economice din zonele rurale;</w:t>
            </w:r>
            <w:r w:rsidRPr="00ED4043">
              <w:rPr>
                <w:rFonts w:ascii="Times New Roman" w:eastAsia="Times New Roman" w:hAnsi="Times New Roman" w:cs="Times New Roman"/>
                <w:b/>
                <w:color w:val="000000" w:themeColor="text1"/>
                <w:sz w:val="20"/>
                <w:szCs w:val="20"/>
              </w:rPr>
              <w:br/>
            </w:r>
            <w:r w:rsidRPr="00ED4043">
              <w:rPr>
                <w:rFonts w:ascii="Times New Roman" w:eastAsia="Times New Roman" w:hAnsi="Times New Roman" w:cs="Times New Roman"/>
                <w:b/>
                <w:color w:val="000000" w:themeColor="text1"/>
                <w:sz w:val="20"/>
                <w:szCs w:val="20"/>
              </w:rPr>
              <w:br/>
              <w:t xml:space="preserve">Elaborarea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 xml:space="preserve">i punerea în aplicare a cadrului politic, juridic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institu</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ional (inclusiv a cerin</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elor privind siguran</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a alimentelor, a politicii în domeniul calită</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 xml:space="preserve">ii, a standardelor de comercializare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 xml:space="preserve">i referitoare la agricultura ecologică) în </w:t>
            </w:r>
            <w:r w:rsidRPr="00ED4043">
              <w:rPr>
                <w:rFonts w:ascii="Times New Roman" w:eastAsia="Times New Roman" w:hAnsi="Times New Roman" w:cs="Times New Roman"/>
                <w:b/>
                <w:color w:val="000000" w:themeColor="text1"/>
                <w:sz w:val="20"/>
                <w:szCs w:val="20"/>
              </w:rPr>
              <w:lastRenderedPageBreak/>
              <w:t xml:space="preserve">domeniul agriculturii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al dezvoltării rurale</w:t>
            </w:r>
            <w:r w:rsidRPr="00ED4043">
              <w:rPr>
                <w:rFonts w:ascii="Times New Roman" w:eastAsia="Times New Roman" w:hAnsi="Times New Roman" w:cs="Times New Roman"/>
                <w:b/>
                <w:color w:val="000000" w:themeColor="text1"/>
                <w:sz w:val="20"/>
                <w:szCs w:val="20"/>
              </w:rPr>
              <w:br/>
            </w:r>
          </w:p>
        </w:tc>
        <w:tc>
          <w:tcPr>
            <w:tcW w:w="2551" w:type="dxa"/>
            <w:tcBorders>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lastRenderedPageBreak/>
              <w:t>I5.</w:t>
            </w:r>
            <w:r w:rsidRPr="00ED4043">
              <w:rPr>
                <w:rFonts w:ascii="Times New Roman" w:eastAsia="Times New Roman" w:hAnsi="Times New Roman" w:cs="Times New Roman"/>
                <w:color w:val="000000" w:themeColor="text1"/>
                <w:sz w:val="20"/>
                <w:szCs w:val="20"/>
              </w:rPr>
              <w:t xml:space="preserve"> Armonizarea legislaţiei naţionale din domeniul agriculturii, măsurilor sanitare şi fitosanitare la </w:t>
            </w:r>
            <w:r w:rsidRPr="00ED4043">
              <w:rPr>
                <w:rFonts w:ascii="Times New Roman" w:eastAsia="Times New Roman" w:hAnsi="Times New Roman" w:cs="Times New Roman"/>
                <w:i/>
                <w:color w:val="000000" w:themeColor="text1"/>
                <w:sz w:val="20"/>
                <w:szCs w:val="20"/>
              </w:rPr>
              <w:t>acquis</w:t>
            </w:r>
            <w:r w:rsidRPr="00ED4043">
              <w:rPr>
                <w:rFonts w:ascii="Times New Roman" w:eastAsia="Times New Roman" w:hAnsi="Times New Roman" w:cs="Times New Roman"/>
                <w:color w:val="000000" w:themeColor="text1"/>
                <w:sz w:val="20"/>
                <w:szCs w:val="20"/>
              </w:rPr>
              <w:t>-ul comunitar conform angajamentelor asumate (în special Anexa VII şi XXIV-B la Acordul de Asociere)</w:t>
            </w:r>
          </w:p>
        </w:tc>
        <w:tc>
          <w:tcPr>
            <w:tcW w:w="1985" w:type="dxa"/>
            <w:gridSpan w:val="2"/>
            <w:tcBorders>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Număr de acte europene transpuse în legislaţia naţională</w:t>
            </w:r>
          </w:p>
        </w:tc>
        <w:tc>
          <w:tcPr>
            <w:tcW w:w="1701" w:type="dxa"/>
            <w:tcBorders>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1559" w:type="dxa"/>
            <w:tcBorders>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tc>
        <w:tc>
          <w:tcPr>
            <w:tcW w:w="1701" w:type="dxa"/>
            <w:gridSpan w:val="2"/>
            <w:tcBorders>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r>
      <w:tr w:rsidR="00AE38FA" w:rsidRPr="00ED4043" w:rsidTr="001063E5">
        <w:trPr>
          <w:gridAfter w:val="1"/>
          <w:wAfter w:w="63" w:type="dxa"/>
          <w:trHeight w:val="1420"/>
          <w:jc w:val="center"/>
        </w:trPr>
        <w:tc>
          <w:tcPr>
            <w:tcW w:w="893" w:type="dxa"/>
            <w:vMerge/>
          </w:tcPr>
          <w:p w:rsidR="00AE38FA" w:rsidRPr="00ED4043" w:rsidRDefault="00AE38FA">
            <w:pPr>
              <w:pStyle w:val="normal0"/>
              <w:widowControl w:val="0"/>
              <w:spacing w:after="0"/>
              <w:rPr>
                <w:rFonts w:ascii="Times New Roman" w:eastAsia="Times New Roman" w:hAnsi="Times New Roman" w:cs="Times New Roman"/>
                <w:b/>
                <w:color w:val="000000" w:themeColor="text1"/>
                <w:sz w:val="20"/>
                <w:szCs w:val="20"/>
              </w:rPr>
            </w:pPr>
          </w:p>
        </w:tc>
        <w:tc>
          <w:tcPr>
            <w:tcW w:w="2463" w:type="dxa"/>
            <w:gridSpan w:val="9"/>
            <w:vMerge/>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vMerge/>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6"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I6.</w:t>
            </w:r>
            <w:r w:rsidRPr="00ED4043">
              <w:rPr>
                <w:rFonts w:ascii="Times New Roman" w:eastAsia="Times New Roman" w:hAnsi="Times New Roman" w:cs="Times New Roman"/>
                <w:color w:val="000000" w:themeColor="text1"/>
                <w:sz w:val="20"/>
                <w:szCs w:val="20"/>
              </w:rPr>
              <w:t xml:space="preserve"> Suportul la crearea şi/sau modernizarea infrastructurii postrecoltare în regiunile rurale. </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Facilitarea asocierii producătorilor agricoli în grupuri de producători agricoli şi alte forme de asociere </w:t>
            </w:r>
          </w:p>
        </w:tc>
        <w:tc>
          <w:tcPr>
            <w:tcW w:w="1985" w:type="dxa"/>
            <w:gridSpan w:val="2"/>
            <w:tcBorders>
              <w:top w:val="single" w:sz="4" w:space="0" w:color="000000"/>
              <w:bottom w:val="single" w:sz="6"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Număr de grupuri de producători </w:t>
            </w:r>
          </w:p>
        </w:tc>
        <w:tc>
          <w:tcPr>
            <w:tcW w:w="1701" w:type="dxa"/>
            <w:tcBorders>
              <w:top w:val="single" w:sz="4" w:space="0" w:color="000000"/>
              <w:bottom w:val="single" w:sz="6"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 Agenţia de Intervenţii şi Plăţi în Agricultură</w:t>
            </w:r>
          </w:p>
        </w:tc>
        <w:tc>
          <w:tcPr>
            <w:tcW w:w="1559" w:type="dxa"/>
            <w:tcBorders>
              <w:top w:val="single" w:sz="4" w:space="0" w:color="000000"/>
              <w:bottom w:val="single" w:sz="6"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tc>
        <w:tc>
          <w:tcPr>
            <w:tcW w:w="1701" w:type="dxa"/>
            <w:gridSpan w:val="2"/>
            <w:tcBorders>
              <w:top w:val="single" w:sz="4" w:space="0" w:color="000000"/>
              <w:bottom w:val="single" w:sz="6" w:space="0" w:color="000000"/>
            </w:tcBorders>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r>
      <w:tr w:rsidR="00AE38FA" w:rsidRPr="00ED4043" w:rsidTr="001063E5">
        <w:trPr>
          <w:gridAfter w:val="1"/>
          <w:wAfter w:w="63" w:type="dxa"/>
          <w:trHeight w:val="1420"/>
          <w:jc w:val="center"/>
        </w:trPr>
        <w:tc>
          <w:tcPr>
            <w:tcW w:w="893" w:type="dxa"/>
            <w:vMerge/>
          </w:tcPr>
          <w:p w:rsidR="00AE38FA" w:rsidRPr="00ED4043" w:rsidRDefault="00AE38FA">
            <w:pPr>
              <w:pStyle w:val="normal0"/>
              <w:widowControl w:val="0"/>
              <w:spacing w:after="0"/>
              <w:rPr>
                <w:rFonts w:ascii="Times New Roman" w:eastAsia="Times New Roman" w:hAnsi="Times New Roman" w:cs="Times New Roman"/>
                <w:b/>
                <w:color w:val="000000" w:themeColor="text1"/>
                <w:sz w:val="20"/>
                <w:szCs w:val="20"/>
              </w:rPr>
            </w:pPr>
          </w:p>
        </w:tc>
        <w:tc>
          <w:tcPr>
            <w:tcW w:w="2463" w:type="dxa"/>
            <w:gridSpan w:val="9"/>
            <w:vMerge/>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vMerge/>
          </w:tcPr>
          <w:p w:rsidR="00AE38FA" w:rsidRPr="00ED4043" w:rsidRDefault="00AE38FA">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6"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 xml:space="preserve">I 6.1. </w:t>
            </w:r>
            <w:r w:rsidRPr="00ED4043">
              <w:rPr>
                <w:rFonts w:ascii="Times New Roman" w:eastAsia="Times New Roman" w:hAnsi="Times New Roman" w:cs="Times New Roman"/>
                <w:color w:val="000000" w:themeColor="text1"/>
                <w:sz w:val="20"/>
                <w:szCs w:val="20"/>
              </w:rPr>
              <w:t xml:space="preserve">Promovarea implementării  abordării LEADER la nivel central, regional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local</w:t>
            </w:r>
          </w:p>
        </w:tc>
        <w:tc>
          <w:tcPr>
            <w:tcW w:w="1985" w:type="dxa"/>
            <w:gridSpan w:val="2"/>
            <w:tcBorders>
              <w:top w:val="single" w:sz="4" w:space="0" w:color="000000"/>
              <w:bottom w:val="single" w:sz="6"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Campanii de informare realizate,</w:t>
            </w:r>
            <w:r w:rsidRPr="00ED4043">
              <w:rPr>
                <w:rFonts w:ascii="Times New Roman" w:eastAsia="Times New Roman" w:hAnsi="Times New Roman" w:cs="Times New Roman"/>
                <w:color w:val="000000" w:themeColor="text1"/>
                <w:sz w:val="20"/>
                <w:szCs w:val="20"/>
              </w:rPr>
              <w:br/>
              <w:t>Numărul de instruiri organizate</w:t>
            </w:r>
            <w:r w:rsidRPr="00ED4043">
              <w:rPr>
                <w:rFonts w:ascii="Times New Roman" w:eastAsia="Times New Roman" w:hAnsi="Times New Roman" w:cs="Times New Roman"/>
                <w:color w:val="000000" w:themeColor="text1"/>
                <w:sz w:val="20"/>
                <w:szCs w:val="20"/>
              </w:rPr>
              <w:br/>
            </w:r>
          </w:p>
        </w:tc>
        <w:tc>
          <w:tcPr>
            <w:tcW w:w="1701" w:type="dxa"/>
            <w:tcBorders>
              <w:top w:val="single" w:sz="4" w:space="0" w:color="000000"/>
              <w:bottom w:val="single" w:sz="6"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r w:rsidRPr="00ED4043">
              <w:rPr>
                <w:rFonts w:ascii="Times New Roman" w:eastAsia="Times New Roman" w:hAnsi="Times New Roman" w:cs="Times New Roman"/>
                <w:color w:val="000000" w:themeColor="text1"/>
                <w:sz w:val="20"/>
                <w:szCs w:val="20"/>
              </w:rPr>
              <w:br/>
              <w:t xml:space="preserve">Agenţia de </w:t>
            </w:r>
            <w:r w:rsidRPr="00ED4043">
              <w:rPr>
                <w:rFonts w:ascii="Times New Roman" w:eastAsia="Times New Roman" w:hAnsi="Times New Roman" w:cs="Times New Roman"/>
                <w:color w:val="000000" w:themeColor="text1"/>
                <w:sz w:val="20"/>
                <w:szCs w:val="20"/>
              </w:rPr>
              <w:lastRenderedPageBreak/>
              <w:t>Intervenţii şi Plăţi în Agricultură</w:t>
            </w:r>
            <w:r w:rsidRPr="00ED4043">
              <w:rPr>
                <w:rFonts w:ascii="Times New Roman" w:eastAsia="Times New Roman" w:hAnsi="Times New Roman" w:cs="Times New Roman"/>
                <w:color w:val="000000" w:themeColor="text1"/>
                <w:sz w:val="20"/>
                <w:szCs w:val="20"/>
              </w:rPr>
              <w:br/>
            </w:r>
          </w:p>
        </w:tc>
        <w:tc>
          <w:tcPr>
            <w:tcW w:w="1559" w:type="dxa"/>
            <w:tcBorders>
              <w:top w:val="single" w:sz="4" w:space="0" w:color="000000"/>
              <w:bottom w:val="single" w:sz="6"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tcBorders>
              <w:top w:val="single" w:sz="4" w:space="0" w:color="000000"/>
              <w:bottom w:val="single" w:sz="6" w:space="0" w:color="000000"/>
            </w:tcBorders>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trHeight w:val="62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2463" w:type="dxa"/>
            <w:gridSpan w:val="9"/>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Punerea în aplicare a Legii generale cu privire la principiile subven</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 xml:space="preserve">ionării în agricultură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dezvoltare rurală, îmbunătă</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ind astfel punerea în aplicare a politicilor în acest domeniu</w:t>
            </w:r>
          </w:p>
        </w:tc>
        <w:tc>
          <w:tcPr>
            <w:tcW w:w="2551" w:type="dxa"/>
            <w:tcBorders>
              <w:top w:val="single" w:sz="6"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L1. Act nou</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Proiectul de lege privind principiile de subven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ionare a producătorilor agricoli</w:t>
            </w:r>
          </w:p>
        </w:tc>
        <w:tc>
          <w:tcPr>
            <w:tcW w:w="1985" w:type="dxa"/>
            <w:gridSpan w:val="2"/>
            <w:tcBorders>
              <w:top w:val="single" w:sz="6"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Lege intrată în vigoare </w:t>
            </w:r>
          </w:p>
        </w:tc>
        <w:tc>
          <w:tcPr>
            <w:tcW w:w="1701" w:type="dxa"/>
            <w:tcBorders>
              <w:top w:val="single" w:sz="6"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 Agenţia de Intervenţii şi Plăţi în Agricultură</w:t>
            </w:r>
          </w:p>
        </w:tc>
        <w:tc>
          <w:tcPr>
            <w:tcW w:w="1559" w:type="dxa"/>
            <w:tcBorders>
              <w:top w:val="single" w:sz="6"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 2017</w:t>
            </w:r>
          </w:p>
        </w:tc>
        <w:tc>
          <w:tcPr>
            <w:tcW w:w="1701" w:type="dxa"/>
            <w:gridSpan w:val="2"/>
            <w:tcBorders>
              <w:top w:val="single" w:sz="6"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trHeight w:val="620"/>
          <w:jc w:val="center"/>
        </w:trPr>
        <w:tc>
          <w:tcPr>
            <w:tcW w:w="893" w:type="dxa"/>
          </w:tcPr>
          <w:p w:rsidR="00846EF2" w:rsidRPr="00ED4043"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2463" w:type="dxa"/>
            <w:gridSpan w:val="9"/>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6"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 6.2.</w:t>
            </w:r>
            <w:r w:rsidRPr="00ED4043">
              <w:rPr>
                <w:rFonts w:ascii="Times New Roman" w:eastAsia="Times New Roman" w:hAnsi="Times New Roman" w:cs="Times New Roman"/>
                <w:color w:val="000000" w:themeColor="text1"/>
                <w:sz w:val="20"/>
                <w:szCs w:val="20"/>
              </w:rPr>
              <w:t xml:space="preserve"> Proiectul hotărîrii Guvernului cu privire la modificarea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completarea Hotărîrii Guvernului nr. 455 din 21.06.2017</w:t>
            </w:r>
          </w:p>
        </w:tc>
        <w:tc>
          <w:tcPr>
            <w:tcW w:w="1985" w:type="dxa"/>
            <w:gridSpan w:val="2"/>
            <w:tcBorders>
              <w:top w:val="single" w:sz="6"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Hotărîre de  Guvern intrată în vigoare</w:t>
            </w:r>
          </w:p>
        </w:tc>
        <w:tc>
          <w:tcPr>
            <w:tcW w:w="1701" w:type="dxa"/>
            <w:tcBorders>
              <w:top w:val="single" w:sz="6"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tc>
        <w:tc>
          <w:tcPr>
            <w:tcW w:w="1559" w:type="dxa"/>
            <w:tcBorders>
              <w:top w:val="single" w:sz="6"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2018</w:t>
            </w:r>
          </w:p>
        </w:tc>
        <w:tc>
          <w:tcPr>
            <w:tcW w:w="1701" w:type="dxa"/>
            <w:gridSpan w:val="2"/>
            <w:tcBorders>
              <w:top w:val="single" w:sz="6"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trHeight w:val="620"/>
          <w:jc w:val="center"/>
        </w:trPr>
        <w:tc>
          <w:tcPr>
            <w:tcW w:w="893" w:type="dxa"/>
          </w:tcPr>
          <w:p w:rsidR="00846EF2" w:rsidRPr="00ED4043"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2463" w:type="dxa"/>
            <w:gridSpan w:val="9"/>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6"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I7.</w:t>
            </w:r>
            <w:r w:rsidRPr="00ED4043">
              <w:rPr>
                <w:rFonts w:ascii="Times New Roman" w:eastAsia="Times New Roman" w:hAnsi="Times New Roman" w:cs="Times New Roman"/>
                <w:color w:val="000000" w:themeColor="text1"/>
                <w:sz w:val="20"/>
                <w:szCs w:val="20"/>
              </w:rPr>
              <w:t xml:space="preserve"> Realizarea condiţionalităţilor aferente Programului ENPARD </w:t>
            </w:r>
          </w:p>
        </w:tc>
        <w:tc>
          <w:tcPr>
            <w:tcW w:w="1985" w:type="dxa"/>
            <w:gridSpan w:val="2"/>
            <w:tcBorders>
              <w:top w:val="single" w:sz="6"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Nivel de realizare a programului estimat de misiunea de evaluare;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 Suma debursată</w:t>
            </w:r>
          </w:p>
        </w:tc>
        <w:tc>
          <w:tcPr>
            <w:tcW w:w="1701" w:type="dxa"/>
            <w:tcBorders>
              <w:top w:val="single" w:sz="6"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tcBorders>
              <w:top w:val="single" w:sz="6"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2017;</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Trimestrul IV 2018 </w:t>
            </w:r>
          </w:p>
        </w:tc>
        <w:tc>
          <w:tcPr>
            <w:tcW w:w="1701" w:type="dxa"/>
            <w:gridSpan w:val="2"/>
            <w:tcBorders>
              <w:top w:val="single" w:sz="6"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 </w:t>
            </w:r>
          </w:p>
        </w:tc>
      </w:tr>
      <w:tr w:rsidR="00846EF2" w:rsidRPr="00ED4043" w:rsidTr="001063E5">
        <w:trPr>
          <w:gridAfter w:val="1"/>
          <w:wAfter w:w="63" w:type="dxa"/>
          <w:trHeight w:val="260"/>
          <w:jc w:val="center"/>
        </w:trPr>
        <w:tc>
          <w:tcPr>
            <w:tcW w:w="893" w:type="dxa"/>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(f)</w:t>
            </w:r>
            <w:r w:rsidRPr="00ED4043">
              <w:rPr>
                <w:rFonts w:ascii="Times New Roman" w:eastAsia="Times New Roman" w:hAnsi="Times New Roman" w:cs="Times New Roman"/>
                <w:color w:val="000000" w:themeColor="text1"/>
                <w:sz w:val="20"/>
                <w:szCs w:val="20"/>
              </w:rPr>
              <w:t xml:space="preserve"> Promovarea unor politici în domeniul calită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 mecanismelor lor de control, în special privind indica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iile geografice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agricultura ecologică</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bottom w:val="single" w:sz="6"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I8.</w:t>
            </w:r>
            <w:r w:rsidRPr="00ED4043">
              <w:rPr>
                <w:rFonts w:ascii="Times New Roman" w:eastAsia="Times New Roman" w:hAnsi="Times New Roman" w:cs="Times New Roman"/>
                <w:color w:val="000000" w:themeColor="text1"/>
                <w:sz w:val="20"/>
                <w:szCs w:val="20"/>
              </w:rPr>
              <w:t xml:space="preserve"> Consolidarea capacităţilor instituţionale în vederea îmbunătă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irii sistemului de control şi certificare a producţiei ecologice în corespundere cu standardele europene</w:t>
            </w:r>
          </w:p>
        </w:tc>
        <w:tc>
          <w:tcPr>
            <w:tcW w:w="1985" w:type="dxa"/>
            <w:gridSpan w:val="2"/>
            <w:tcBorders>
              <w:bottom w:val="single" w:sz="6"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Număr  de măsuri implementate</w:t>
            </w:r>
          </w:p>
        </w:tc>
        <w:tc>
          <w:tcPr>
            <w:tcW w:w="1701" w:type="dxa"/>
            <w:tcBorders>
              <w:bottom w:val="single" w:sz="6"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cu suportul partenerilor de dezvoltare</w:t>
            </w:r>
          </w:p>
        </w:tc>
        <w:tc>
          <w:tcPr>
            <w:tcW w:w="1559" w:type="dxa"/>
            <w:tcBorders>
              <w:bottom w:val="single" w:sz="6"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tc>
        <w:tc>
          <w:tcPr>
            <w:tcW w:w="1701" w:type="dxa"/>
            <w:gridSpan w:val="2"/>
            <w:tcBorders>
              <w:bottom w:val="single" w:sz="6"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trHeight w:val="108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6"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I9.</w:t>
            </w:r>
            <w:r w:rsidRPr="00ED4043">
              <w:rPr>
                <w:rFonts w:ascii="Times New Roman" w:eastAsia="Times New Roman" w:hAnsi="Times New Roman" w:cs="Times New Roman"/>
                <w:color w:val="000000" w:themeColor="text1"/>
                <w:sz w:val="20"/>
                <w:szCs w:val="20"/>
              </w:rPr>
              <w:t xml:space="preserve"> Asigurarea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organizarea  cursurilor de instruire pentru reprezentanţii organismelor de inspec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certificare a </w:t>
            </w:r>
            <w:r w:rsidRPr="00ED4043">
              <w:rPr>
                <w:rFonts w:ascii="Times New Roman" w:eastAsia="Times New Roman" w:hAnsi="Times New Roman" w:cs="Times New Roman"/>
                <w:color w:val="000000" w:themeColor="text1"/>
                <w:sz w:val="20"/>
                <w:szCs w:val="20"/>
              </w:rPr>
              <w:lastRenderedPageBreak/>
              <w:t>produselor ecologice</w:t>
            </w:r>
          </w:p>
        </w:tc>
        <w:tc>
          <w:tcPr>
            <w:tcW w:w="1985" w:type="dxa"/>
            <w:gridSpan w:val="2"/>
            <w:tcBorders>
              <w:top w:val="single" w:sz="6"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Număr de cursuri organizate</w:t>
            </w:r>
          </w:p>
        </w:tc>
        <w:tc>
          <w:tcPr>
            <w:tcW w:w="1701" w:type="dxa"/>
            <w:tcBorders>
              <w:top w:val="single" w:sz="6"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cu suportul partenerilor de dezvoltare</w:t>
            </w:r>
          </w:p>
        </w:tc>
        <w:tc>
          <w:tcPr>
            <w:tcW w:w="1559" w:type="dxa"/>
            <w:tcBorders>
              <w:top w:val="single" w:sz="6"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Trimestrul IV, 2019</w:t>
            </w:r>
          </w:p>
        </w:tc>
        <w:tc>
          <w:tcPr>
            <w:tcW w:w="1701" w:type="dxa"/>
            <w:gridSpan w:val="2"/>
            <w:tcBorders>
              <w:top w:val="single" w:sz="6"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trHeight w:val="48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I10.</w:t>
            </w:r>
            <w:r w:rsidRPr="00ED4043">
              <w:rPr>
                <w:rFonts w:ascii="Times New Roman" w:eastAsia="Times New Roman" w:hAnsi="Times New Roman" w:cs="Times New Roman"/>
                <w:color w:val="000000" w:themeColor="text1"/>
                <w:sz w:val="20"/>
                <w:szCs w:val="20"/>
              </w:rPr>
              <w:t xml:space="preserve"> Organizarea  seminarelor, meselor rotunde în scopul informării producătorilor agricoli cu privire la standardele privind certificare a produselor ecologice</w:t>
            </w:r>
          </w:p>
        </w:tc>
        <w:tc>
          <w:tcPr>
            <w:tcW w:w="1985"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Număr de acţiuni/măsuri organizate</w:t>
            </w:r>
          </w:p>
        </w:tc>
        <w:tc>
          <w:tcPr>
            <w:tcW w:w="170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tc>
        <w:tc>
          <w:tcPr>
            <w:tcW w:w="1701"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(g)</w:t>
            </w:r>
            <w:r w:rsidRPr="00ED4043">
              <w:rPr>
                <w:rFonts w:ascii="Times New Roman" w:eastAsia="Times New Roman" w:hAnsi="Times New Roman" w:cs="Times New Roman"/>
                <w:color w:val="000000" w:themeColor="text1"/>
                <w:sz w:val="20"/>
                <w:szCs w:val="20"/>
              </w:rPr>
              <w:t xml:space="preserve"> Diseminarea cuno</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tin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elor către producătorii agricoli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promovarea serviciilor de informare publică a acestora</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I11.</w:t>
            </w:r>
            <w:r w:rsidRPr="00ED4043">
              <w:rPr>
                <w:rFonts w:ascii="Times New Roman" w:eastAsia="Times New Roman" w:hAnsi="Times New Roman" w:cs="Times New Roman"/>
                <w:color w:val="000000" w:themeColor="text1"/>
                <w:sz w:val="20"/>
                <w:szCs w:val="20"/>
              </w:rPr>
              <w:t xml:space="preserve"> Îmbunătă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irea serviciilor de extensiune rurală prestate producătorilor agricoli</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Număr de ore/servicii prestate</w:t>
            </w:r>
          </w:p>
        </w:tc>
        <w:tc>
          <w:tcPr>
            <w:tcW w:w="170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Asocia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pentru Controlul si Siguran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a Alimentelor</w:t>
            </w:r>
          </w:p>
        </w:tc>
        <w:tc>
          <w:tcPr>
            <w:tcW w:w="1559"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Permanent</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Bugetul de stat –</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10,0 mil. lei pentru anul 2017</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3803" w:type="dxa"/>
            <w:gridSpan w:val="18"/>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(h)</w:t>
            </w:r>
            <w:r w:rsidRPr="00ED4043">
              <w:rPr>
                <w:rFonts w:ascii="Times New Roman" w:eastAsia="Times New Roman" w:hAnsi="Times New Roman" w:cs="Times New Roman"/>
                <w:color w:val="000000" w:themeColor="text1"/>
                <w:sz w:val="20"/>
                <w:szCs w:val="20"/>
              </w:rPr>
              <w:t xml:space="preserve"> Consolidarea armonizării aspectelor abordate în cadrul organiza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iilor interna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ionale la care păr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ile sînt membre</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69</w:t>
            </w: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Va avea loc un dialog periodic cu privire la aspectele reglementate de prezentul capitol</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I1. </w:t>
            </w:r>
            <w:r w:rsidRPr="00ED4043">
              <w:rPr>
                <w:rFonts w:ascii="Times New Roman" w:eastAsia="Times New Roman" w:hAnsi="Times New Roman" w:cs="Times New Roman"/>
                <w:color w:val="000000" w:themeColor="text1"/>
                <w:sz w:val="20"/>
                <w:szCs w:val="20"/>
              </w:rPr>
              <w:t>Asigurarea schimbului periodic de informaţii cu privire la progresul realizării angajamentelor, inclusiv în cadrul reuniunii anuale a clusterului V. Agricultură şi dezvoltare rurală, pescuit şi politică maritimă, dezvoltare regională, cooperare la nivel transfrontalier şi regional</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Număr de informaţii prezentate;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Reuniune organizată</w:t>
            </w:r>
          </w:p>
        </w:tc>
        <w:tc>
          <w:tcPr>
            <w:tcW w:w="170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Economiei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Infrastructurii</w:t>
            </w:r>
          </w:p>
        </w:tc>
        <w:tc>
          <w:tcPr>
            <w:tcW w:w="1559"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III, 2017;</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III, 2018;</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Trimestrul III, 2019</w:t>
            </w: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jc w:val="center"/>
        </w:trPr>
        <w:tc>
          <w:tcPr>
            <w:tcW w:w="893" w:type="dxa"/>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70</w:t>
            </w:r>
          </w:p>
        </w:tc>
        <w:tc>
          <w:tcPr>
            <w:tcW w:w="13803" w:type="dxa"/>
            <w:gridSpan w:val="18"/>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Republica Moldova realizează apropierea legisla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iei sale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ionale de actele normative ale UE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de instrumentele interna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ionale men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ionate în anexa VII la prezentul acord, în conformitate cu dispozi</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iile din anexa respectivă: </w:t>
            </w:r>
          </w:p>
        </w:tc>
      </w:tr>
      <w:tr w:rsidR="00846EF2" w:rsidRPr="00ED4043" w:rsidTr="001063E5">
        <w:trPr>
          <w:gridAfter w:val="1"/>
          <w:wAfter w:w="63" w:type="dxa"/>
          <w:trHeight w:val="200"/>
          <w:jc w:val="center"/>
        </w:trPr>
        <w:tc>
          <w:tcPr>
            <w:tcW w:w="893" w:type="dxa"/>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u w:val="single"/>
              </w:rPr>
            </w:pPr>
            <w:r w:rsidRPr="00ED4043">
              <w:rPr>
                <w:rFonts w:ascii="Times New Roman" w:eastAsia="Times New Roman" w:hAnsi="Times New Roman" w:cs="Times New Roman"/>
                <w:b/>
                <w:color w:val="000000" w:themeColor="text1"/>
                <w:sz w:val="20"/>
                <w:szCs w:val="20"/>
                <w:u w:val="single"/>
              </w:rPr>
              <w:t>Produse de origine vegetală</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Regulamentul</w:t>
            </w:r>
            <w:r w:rsidRPr="00ED4043">
              <w:rPr>
                <w:rFonts w:ascii="Times New Roman" w:eastAsia="Times New Roman" w:hAnsi="Times New Roman" w:cs="Times New Roman"/>
                <w:color w:val="000000" w:themeColor="text1"/>
                <w:sz w:val="20"/>
                <w:szCs w:val="20"/>
              </w:rPr>
              <w:t xml:space="preserve"> de punere în aplicare (UE) nr. </w:t>
            </w:r>
            <w:r w:rsidRPr="00ED4043">
              <w:rPr>
                <w:rFonts w:ascii="Times New Roman" w:eastAsia="Times New Roman" w:hAnsi="Times New Roman" w:cs="Times New Roman"/>
                <w:b/>
                <w:color w:val="000000" w:themeColor="text1"/>
                <w:sz w:val="20"/>
                <w:szCs w:val="20"/>
              </w:rPr>
              <w:t>543/2011</w:t>
            </w:r>
            <w:r w:rsidRPr="00ED4043">
              <w:rPr>
                <w:rFonts w:ascii="Times New Roman" w:eastAsia="Times New Roman" w:hAnsi="Times New Roman" w:cs="Times New Roman"/>
                <w:color w:val="000000" w:themeColor="text1"/>
                <w:sz w:val="20"/>
                <w:szCs w:val="20"/>
              </w:rPr>
              <w:t xml:space="preserve"> al Comisiei din 7 </w:t>
            </w:r>
            <w:r w:rsidRPr="00ED4043">
              <w:rPr>
                <w:rFonts w:ascii="Times New Roman" w:eastAsia="Times New Roman" w:hAnsi="Times New Roman" w:cs="Times New Roman"/>
                <w:color w:val="000000" w:themeColor="text1"/>
                <w:sz w:val="20"/>
                <w:szCs w:val="20"/>
              </w:rPr>
              <w:lastRenderedPageBreak/>
              <w:t>iunie 2011 de stabilire a normelor de aplicare a Regulamentului (CE) nr. 1234/2007 al Consiliului în ceea ce priveşte sectorul fructelor şi legumelor şi  sectorul fructelor şi legumelor prelucrate.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u w:val="single"/>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 </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lastRenderedPageBreak/>
              <w:t xml:space="preserve">Elaborarea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 xml:space="preserve">i punerea în aplicare a cadrului politic, juridic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institu</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 xml:space="preserve">ional </w:t>
            </w:r>
            <w:r w:rsidRPr="00ED4043">
              <w:rPr>
                <w:rFonts w:ascii="Times New Roman" w:eastAsia="Times New Roman" w:hAnsi="Times New Roman" w:cs="Times New Roman"/>
                <w:b/>
                <w:color w:val="000000" w:themeColor="text1"/>
                <w:sz w:val="20"/>
                <w:szCs w:val="20"/>
              </w:rPr>
              <w:lastRenderedPageBreak/>
              <w:t>(inclusiv a cerin</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elor privind siguran</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a alimentelor, a politicii în domeniul calită</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 xml:space="preserve">ii, a standardelor de comercializare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 xml:space="preserve">i referitoare la agricultura ecologică) în domeniul agriculturii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al dezvoltării rurale</w:t>
            </w:r>
          </w:p>
        </w:tc>
        <w:tc>
          <w:tcPr>
            <w:tcW w:w="255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lastRenderedPageBreak/>
              <w:t>LT1.  Act nou</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Proiectul de lege cu privire la controlul de conformitate cu cerinţele de calitate pentru fructe şi legume </w:t>
            </w:r>
            <w:r w:rsidRPr="00ED4043">
              <w:rPr>
                <w:rFonts w:ascii="Times New Roman" w:eastAsia="Times New Roman" w:hAnsi="Times New Roman" w:cs="Times New Roman"/>
                <w:color w:val="000000" w:themeColor="text1"/>
                <w:sz w:val="20"/>
                <w:szCs w:val="20"/>
              </w:rPr>
              <w:lastRenderedPageBreak/>
              <w:t>proaspete.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Regulamentul 543/2011/UE/a abrogat Regulamentul 1580/2007/CE</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Lege intrată în vigoare</w:t>
            </w:r>
          </w:p>
        </w:tc>
        <w:tc>
          <w:tcPr>
            <w:tcW w:w="170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559"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Trimestrul I, 2018;</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Acordul de Asociere  (Anexa VII la </w:t>
            </w:r>
            <w:r w:rsidRPr="00ED4043">
              <w:rPr>
                <w:rFonts w:ascii="Times New Roman" w:eastAsia="Times New Roman" w:hAnsi="Times New Roman" w:cs="Times New Roman"/>
                <w:color w:val="000000" w:themeColor="text1"/>
                <w:sz w:val="20"/>
                <w:szCs w:val="20"/>
              </w:rPr>
              <w:lastRenderedPageBreak/>
              <w:t>capitolul 12) – septembrie 2017</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18 mii lei</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 În limitele resurselor bugetare </w:t>
            </w:r>
            <w:r w:rsidRPr="00ED4043">
              <w:rPr>
                <w:rFonts w:ascii="Times New Roman" w:eastAsia="Times New Roman" w:hAnsi="Times New Roman" w:cs="Times New Roman"/>
                <w:color w:val="000000" w:themeColor="text1"/>
                <w:sz w:val="20"/>
                <w:szCs w:val="20"/>
              </w:rPr>
              <w:lastRenderedPageBreak/>
              <w:t>disponibile</w:t>
            </w:r>
          </w:p>
        </w:tc>
      </w:tr>
      <w:tr w:rsidR="00846EF2" w:rsidRPr="00ED4043" w:rsidTr="001063E5">
        <w:trPr>
          <w:gridAfter w:val="1"/>
          <w:wAfter w:w="63" w:type="dxa"/>
          <w:trHeight w:val="20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I1.</w:t>
            </w:r>
            <w:r w:rsidRPr="00ED4043">
              <w:rPr>
                <w:rFonts w:ascii="Times New Roman" w:eastAsia="Times New Roman" w:hAnsi="Times New Roman" w:cs="Times New Roman"/>
                <w:color w:val="000000" w:themeColor="text1"/>
                <w:sz w:val="20"/>
                <w:szCs w:val="20"/>
              </w:rPr>
              <w:t xml:space="preserve"> Instruirea inspectorilor Agenţiei Naţionale pentru Siguranţa Alimentelor în vederea implementării prevederilor cadrului normativ armonizat</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Număr de persoane instruite</w:t>
            </w:r>
          </w:p>
        </w:tc>
        <w:tc>
          <w:tcPr>
            <w:tcW w:w="170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Agenţia Naţională pentru Siguranţa Alimentelor</w:t>
            </w:r>
          </w:p>
        </w:tc>
        <w:tc>
          <w:tcPr>
            <w:tcW w:w="1559"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2018</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trHeight w:val="20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I2.</w:t>
            </w:r>
            <w:r w:rsidRPr="00ED4043">
              <w:rPr>
                <w:rFonts w:ascii="Times New Roman" w:eastAsia="Times New Roman" w:hAnsi="Times New Roman" w:cs="Times New Roman"/>
                <w:color w:val="000000" w:themeColor="text1"/>
                <w:sz w:val="20"/>
                <w:szCs w:val="20"/>
              </w:rPr>
              <w:t xml:space="preserve"> Elaborarea procedurilor de control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prelevare a probelor la fructe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legume proaspete</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Proceduri de control elaborate</w:t>
            </w:r>
          </w:p>
        </w:tc>
        <w:tc>
          <w:tcPr>
            <w:tcW w:w="170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Agenţia Naţională pentru Siguranţa Alimentelor</w:t>
            </w:r>
          </w:p>
        </w:tc>
        <w:tc>
          <w:tcPr>
            <w:tcW w:w="1559"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2018</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trHeight w:val="354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i/>
                <w:color w:val="000000" w:themeColor="text1"/>
                <w:sz w:val="20"/>
                <w:szCs w:val="20"/>
              </w:rPr>
            </w:pPr>
            <w:r w:rsidRPr="00ED4043">
              <w:rPr>
                <w:rFonts w:ascii="Times New Roman" w:eastAsia="Times New Roman" w:hAnsi="Times New Roman" w:cs="Times New Roman"/>
                <w:b/>
                <w:color w:val="000000" w:themeColor="text1"/>
                <w:sz w:val="20"/>
                <w:szCs w:val="20"/>
              </w:rPr>
              <w:t xml:space="preserve">SLT1. </w:t>
            </w:r>
            <w:r w:rsidRPr="00ED4043">
              <w:rPr>
                <w:rFonts w:ascii="Times New Roman" w:eastAsia="Times New Roman" w:hAnsi="Times New Roman" w:cs="Times New Roman"/>
                <w:b/>
                <w:i/>
                <w:color w:val="000000" w:themeColor="text1"/>
                <w:sz w:val="20"/>
                <w:szCs w:val="20"/>
              </w:rPr>
              <w:t xml:space="preserve"> </w:t>
            </w:r>
            <w:r w:rsidRPr="00ED4043">
              <w:rPr>
                <w:rFonts w:ascii="Times New Roman" w:eastAsia="Times New Roman" w:hAnsi="Times New Roman" w:cs="Times New Roman"/>
                <w:b/>
                <w:color w:val="000000" w:themeColor="text1"/>
                <w:sz w:val="20"/>
                <w:szCs w:val="20"/>
              </w:rPr>
              <w:t>Act de modificare</w:t>
            </w:r>
          </w:p>
          <w:p w:rsidR="00846EF2" w:rsidRPr="00ED4043" w:rsidRDefault="00846EF2">
            <w:pPr>
              <w:pStyle w:val="normal0"/>
              <w:spacing w:after="0" w:line="240" w:lineRule="auto"/>
              <w:rPr>
                <w:rFonts w:ascii="Times New Roman" w:eastAsia="Times New Roman" w:hAnsi="Times New Roman" w:cs="Times New Roman"/>
                <w:b/>
                <w:i/>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Proiectul Hotărîrii Guvernului privind modificarea Hotărîrii Guvernului nr. 929 din 31 decembrie 2009 cu privire la aprobarea Reglementării tehnice „Cerinţe de calitate şi comercializare pentru fructe şi legume proaspete”.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Regulamentul543/2011/UE/ a abrogat Regulamentul 1580/2007/CE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85"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Hotărîre de  Guvern intrată în vigoare</w:t>
            </w:r>
          </w:p>
        </w:tc>
        <w:tc>
          <w:tcPr>
            <w:tcW w:w="170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559"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2017</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(Anexa VII la capitolul 12) – septembrie 2017</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Alocaţii bugetare</w:t>
            </w:r>
          </w:p>
        </w:tc>
      </w:tr>
      <w:tr w:rsidR="00846EF2" w:rsidRPr="00ED4043" w:rsidTr="001063E5">
        <w:trPr>
          <w:gridAfter w:val="1"/>
          <w:wAfter w:w="63" w:type="dxa"/>
          <w:trHeight w:val="124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tabs>
                <w:tab w:val="left" w:pos="600"/>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i/>
                <w:color w:val="000000" w:themeColor="text1"/>
                <w:sz w:val="20"/>
                <w:szCs w:val="20"/>
              </w:rPr>
              <w:t xml:space="preserve"> </w:t>
            </w:r>
            <w:r w:rsidRPr="00ED4043">
              <w:rPr>
                <w:rFonts w:ascii="Times New Roman" w:eastAsia="Times New Roman" w:hAnsi="Times New Roman" w:cs="Times New Roman"/>
                <w:b/>
                <w:color w:val="000000" w:themeColor="text1"/>
                <w:sz w:val="20"/>
                <w:szCs w:val="20"/>
              </w:rPr>
              <w:t xml:space="preserve">I3. </w:t>
            </w:r>
            <w:r w:rsidRPr="00ED4043">
              <w:rPr>
                <w:rFonts w:ascii="Times New Roman" w:eastAsia="Times New Roman" w:hAnsi="Times New Roman" w:cs="Times New Roman"/>
                <w:color w:val="000000" w:themeColor="text1"/>
                <w:sz w:val="20"/>
                <w:szCs w:val="20"/>
              </w:rPr>
              <w:t>Desfă</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urarea instruirilor pentru inspectorii din teritoriu</w:t>
            </w:r>
          </w:p>
          <w:p w:rsidR="00846EF2" w:rsidRPr="00ED4043" w:rsidRDefault="00846EF2">
            <w:pPr>
              <w:pStyle w:val="normal0"/>
              <w:tabs>
                <w:tab w:val="left" w:pos="600"/>
              </w:tabs>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i/>
                <w:color w:val="000000" w:themeColor="text1"/>
                <w:sz w:val="20"/>
                <w:szCs w:val="20"/>
              </w:rPr>
            </w:pPr>
          </w:p>
        </w:tc>
        <w:tc>
          <w:tcPr>
            <w:tcW w:w="1985"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 4 instruiri;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160 de  inspectori teritoriali </w:t>
            </w:r>
          </w:p>
        </w:tc>
        <w:tc>
          <w:tcPr>
            <w:tcW w:w="1701" w:type="dxa"/>
            <w:vMerge w:val="restart"/>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 Agen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ională pentru Siguran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a Alimentelor</w:t>
            </w:r>
          </w:p>
        </w:tc>
        <w:tc>
          <w:tcPr>
            <w:tcW w:w="1559" w:type="dxa"/>
            <w:vMerge w:val="restart"/>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2018</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vMerge w:val="restart"/>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În limitele resurselor  bugetare disponibile, cu  atragerea fondurilor externe</w:t>
            </w:r>
          </w:p>
        </w:tc>
      </w:tr>
      <w:tr w:rsidR="00846EF2" w:rsidRPr="00ED4043" w:rsidTr="001063E5">
        <w:trPr>
          <w:gridAfter w:val="1"/>
          <w:wAfter w:w="63" w:type="dxa"/>
          <w:trHeight w:val="96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I4.</w:t>
            </w:r>
            <w:r w:rsidRPr="00ED4043">
              <w:rPr>
                <w:rFonts w:ascii="Times New Roman" w:eastAsia="Times New Roman" w:hAnsi="Times New Roman" w:cs="Times New Roman"/>
                <w:color w:val="000000" w:themeColor="text1"/>
                <w:sz w:val="20"/>
                <w:szCs w:val="20"/>
              </w:rPr>
              <w:t xml:space="preserve">  Elaborarea procedurilor speciale de control în domeniu</w:t>
            </w:r>
          </w:p>
          <w:p w:rsidR="00846EF2" w:rsidRPr="00ED4043" w:rsidRDefault="00846EF2">
            <w:pPr>
              <w:pStyle w:val="normal0"/>
              <w:spacing w:after="0" w:line="240" w:lineRule="auto"/>
              <w:rPr>
                <w:rFonts w:ascii="Times New Roman" w:eastAsia="Times New Roman" w:hAnsi="Times New Roman" w:cs="Times New Roman"/>
                <w:b/>
                <w:i/>
                <w:color w:val="000000" w:themeColor="text1"/>
                <w:sz w:val="20"/>
                <w:szCs w:val="20"/>
              </w:rPr>
            </w:pPr>
          </w:p>
        </w:tc>
        <w:tc>
          <w:tcPr>
            <w:tcW w:w="1985"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2 proceduri elaborate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vMerge/>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vMerge/>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vMerge/>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trHeight w:val="2380"/>
          <w:jc w:val="center"/>
        </w:trPr>
        <w:tc>
          <w:tcPr>
            <w:tcW w:w="893" w:type="dxa"/>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70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181</w:t>
            </w: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u w:val="single"/>
              </w:rPr>
            </w:pPr>
            <w:r w:rsidRPr="00ED4043">
              <w:rPr>
                <w:rFonts w:ascii="Times New Roman" w:eastAsia="Times New Roman" w:hAnsi="Times New Roman" w:cs="Times New Roman"/>
                <w:b/>
                <w:color w:val="000000" w:themeColor="text1"/>
                <w:sz w:val="20"/>
                <w:szCs w:val="20"/>
                <w:u w:val="single"/>
              </w:rPr>
              <w:t xml:space="preserve">Produse de origine animală </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u w:val="single"/>
              </w:rPr>
            </w:pPr>
            <w:r w:rsidRPr="00ED4043">
              <w:rPr>
                <w:rFonts w:ascii="Times New Roman" w:eastAsia="Times New Roman" w:hAnsi="Times New Roman" w:cs="Times New Roman"/>
                <w:b/>
                <w:color w:val="000000" w:themeColor="text1"/>
                <w:sz w:val="20"/>
                <w:szCs w:val="20"/>
              </w:rPr>
              <w:t>Regulamentul (UE) nr. 101/2013</w:t>
            </w:r>
            <w:r w:rsidRPr="00ED4043">
              <w:rPr>
                <w:rFonts w:ascii="Times New Roman" w:eastAsia="Times New Roman" w:hAnsi="Times New Roman" w:cs="Times New Roman"/>
                <w:color w:val="000000" w:themeColor="text1"/>
                <w:sz w:val="20"/>
                <w:szCs w:val="20"/>
              </w:rPr>
              <w:t xml:space="preserve"> al Comisiei din 4 februarie 2013 privind utilizarea acidului lactic pentru reducerea contaminării microbiologice de suprafaţă a carcaselor de bovine.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SLT2. Act de modificare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Proiectul hotărîrii Guvernului pentru modificarea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completarea </w:t>
            </w:r>
            <w:hyperlink r:id="rId7">
              <w:r w:rsidRPr="00ED4043">
                <w:rPr>
                  <w:rFonts w:ascii="Times New Roman" w:eastAsia="Times New Roman" w:hAnsi="Times New Roman" w:cs="Times New Roman"/>
                  <w:color w:val="000000" w:themeColor="text1"/>
                  <w:sz w:val="20"/>
                  <w:szCs w:val="20"/>
                </w:rPr>
                <w:t>Hotărîrii Guvernului nr.696 din      4 august 2010</w:t>
              </w:r>
            </w:hyperlink>
            <w:r w:rsidRPr="00ED4043">
              <w:rPr>
                <w:rFonts w:ascii="Times New Roman" w:eastAsia="Times New Roman" w:hAnsi="Times New Roman" w:cs="Times New Roman"/>
                <w:color w:val="000000" w:themeColor="text1"/>
                <w:sz w:val="20"/>
                <w:szCs w:val="20"/>
              </w:rPr>
              <w:t xml:space="preserve"> „Cu privire la aprobarea Reglementării tehnice „Carne – materie primă. Producerea, importul şi comercializarea”.</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Transpune: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Regulamentul 101/2013/UE</w:t>
            </w:r>
          </w:p>
        </w:tc>
        <w:tc>
          <w:tcPr>
            <w:tcW w:w="1985"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Hotărîre de Guvern intrată în vigoare</w:t>
            </w:r>
          </w:p>
        </w:tc>
        <w:tc>
          <w:tcPr>
            <w:tcW w:w="170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559"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 2018;</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Acordul de Asociere  (art. 181, Anexa XXIV-B) – 2016</w:t>
            </w:r>
          </w:p>
        </w:tc>
        <w:tc>
          <w:tcPr>
            <w:tcW w:w="1701"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Alocaţii bugetare</w:t>
            </w:r>
          </w:p>
        </w:tc>
      </w:tr>
      <w:tr w:rsidR="00846EF2" w:rsidRPr="00ED4043" w:rsidTr="001063E5">
        <w:trPr>
          <w:gridAfter w:val="1"/>
          <w:wAfter w:w="63" w:type="dxa"/>
          <w:trHeight w:val="100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tabs>
                <w:tab w:val="left" w:pos="600"/>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 xml:space="preserve">I5. </w:t>
            </w:r>
            <w:r w:rsidRPr="00ED4043">
              <w:rPr>
                <w:rFonts w:ascii="Times New Roman" w:eastAsia="Times New Roman" w:hAnsi="Times New Roman" w:cs="Times New Roman"/>
                <w:color w:val="000000" w:themeColor="text1"/>
                <w:sz w:val="20"/>
                <w:szCs w:val="20"/>
              </w:rPr>
              <w:t>Desfă</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urarea instruirilor pentru inspectorii din teritoriu</w:t>
            </w:r>
          </w:p>
          <w:p w:rsidR="00846EF2" w:rsidRPr="00ED4043" w:rsidRDefault="00846EF2">
            <w:pPr>
              <w:pStyle w:val="normal0"/>
              <w:tabs>
                <w:tab w:val="left" w:pos="600"/>
              </w:tabs>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985"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1 instruiri;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80 de  inspectori teritoriali</w:t>
            </w:r>
          </w:p>
        </w:tc>
        <w:tc>
          <w:tcPr>
            <w:tcW w:w="1701" w:type="dxa"/>
            <w:vMerge w:val="restart"/>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Agen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ională pentru Siguran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a Alimentelor</w:t>
            </w:r>
          </w:p>
        </w:tc>
        <w:tc>
          <w:tcPr>
            <w:tcW w:w="1559" w:type="dxa"/>
            <w:vMerge w:val="restart"/>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2017</w:t>
            </w:r>
          </w:p>
        </w:tc>
        <w:tc>
          <w:tcPr>
            <w:tcW w:w="1701" w:type="dxa"/>
            <w:gridSpan w:val="2"/>
            <w:vMerge w:val="restart"/>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În limitele resurselor  bugetare disponibile cu  atragerea fondurilor externe </w:t>
            </w:r>
          </w:p>
        </w:tc>
      </w:tr>
      <w:tr w:rsidR="00846EF2" w:rsidRPr="00ED4043" w:rsidTr="001063E5">
        <w:trPr>
          <w:gridAfter w:val="1"/>
          <w:wAfter w:w="63" w:type="dxa"/>
          <w:trHeight w:val="94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I6.</w:t>
            </w:r>
            <w:r w:rsidRPr="00ED4043">
              <w:rPr>
                <w:rFonts w:ascii="Times New Roman" w:eastAsia="Times New Roman" w:hAnsi="Times New Roman" w:cs="Times New Roman"/>
                <w:color w:val="000000" w:themeColor="text1"/>
                <w:sz w:val="20"/>
                <w:szCs w:val="20"/>
              </w:rPr>
              <w:t xml:space="preserve"> Elaborarea procedurilor speciale de control în domeniu</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85"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Proceduri elaborate</w:t>
            </w:r>
          </w:p>
        </w:tc>
        <w:tc>
          <w:tcPr>
            <w:tcW w:w="1701" w:type="dxa"/>
            <w:vMerge/>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vMerge/>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vMerge/>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trHeight w:val="102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I7.</w:t>
            </w:r>
            <w:r w:rsidRPr="00ED4043">
              <w:rPr>
                <w:rFonts w:ascii="Times New Roman" w:eastAsia="Times New Roman" w:hAnsi="Times New Roman" w:cs="Times New Roman"/>
                <w:color w:val="000000" w:themeColor="text1"/>
                <w:sz w:val="20"/>
                <w:szCs w:val="20"/>
              </w:rPr>
              <w:t xml:space="preserve">  Desfă</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urarea instruirilor pentru colaboratorii ÎS. „Centrului Republican de Diagnostică Veterinară” </w:t>
            </w:r>
            <w:r w:rsidRPr="00ED4043">
              <w:rPr>
                <w:rFonts w:ascii="Times New Roman" w:eastAsia="Times New Roman" w:hAnsi="Times New Roman" w:cs="Times New Roman"/>
                <w:color w:val="000000" w:themeColor="text1"/>
                <w:sz w:val="20"/>
                <w:szCs w:val="20"/>
              </w:rPr>
              <w:br/>
              <w:t>(CRDV)</w:t>
            </w:r>
          </w:p>
        </w:tc>
        <w:tc>
          <w:tcPr>
            <w:tcW w:w="1985"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1 instruire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3 colaboratori din laborator</w:t>
            </w:r>
          </w:p>
        </w:tc>
        <w:tc>
          <w:tcPr>
            <w:tcW w:w="1701" w:type="dxa"/>
            <w:vMerge/>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vMerge/>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vMerge/>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trHeight w:val="2060"/>
          <w:jc w:val="center"/>
        </w:trPr>
        <w:tc>
          <w:tcPr>
            <w:tcW w:w="893" w:type="dxa"/>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70</w:t>
            </w: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Regulamentul (UE) nr. 1308/2013</w:t>
            </w:r>
            <w:r w:rsidRPr="00ED4043">
              <w:rPr>
                <w:rFonts w:ascii="Times New Roman" w:eastAsia="Times New Roman" w:hAnsi="Times New Roman" w:cs="Times New Roman"/>
                <w:color w:val="000000" w:themeColor="text1"/>
                <w:sz w:val="20"/>
                <w:szCs w:val="20"/>
              </w:rPr>
              <w:t xml:space="preserve"> al Parlamentului European şi al Consiliului din 17 decembrie 2013 de instituire a unei organizări specifice a pieţelor agricole şi de abrogare a Regulamentelor (CEE) nr. 922/72, nr. 234/79, (CE) nr. 1037/2001 şi (CE) nr.1234/2007 ale Consiliului (CELEX:32013R1308)</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SLT 3. Act de modificare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Proiectul Hotărîrii Guvernului pentru modificarea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completarea </w:t>
            </w:r>
            <w:hyperlink r:id="rId8">
              <w:r w:rsidRPr="00ED4043">
                <w:rPr>
                  <w:rFonts w:ascii="Times New Roman" w:eastAsia="Times New Roman" w:hAnsi="Times New Roman" w:cs="Times New Roman"/>
                  <w:color w:val="000000" w:themeColor="text1"/>
                  <w:sz w:val="20"/>
                  <w:szCs w:val="20"/>
                </w:rPr>
                <w:t>Hotărîrii Guvernului nr. 611 din 5 iulie 2010</w:t>
              </w:r>
            </w:hyperlink>
            <w:r w:rsidRPr="00ED4043">
              <w:rPr>
                <w:rFonts w:ascii="Times New Roman" w:eastAsia="Times New Roman" w:hAnsi="Times New Roman" w:cs="Times New Roman"/>
                <w:color w:val="000000" w:themeColor="text1"/>
                <w:sz w:val="20"/>
                <w:szCs w:val="20"/>
              </w:rPr>
              <w:t xml:space="preserve"> „Cu privire la aprobarea Reglementării tehnice „Lapte şi produse lactate”.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Regulamentul (UE) nr. 1308/2013/ a abrogat </w:t>
            </w:r>
            <w:r w:rsidRPr="00ED4043">
              <w:rPr>
                <w:rFonts w:ascii="Times New Roman" w:eastAsia="Times New Roman" w:hAnsi="Times New Roman" w:cs="Times New Roman"/>
                <w:color w:val="000000" w:themeColor="text1"/>
                <w:sz w:val="20"/>
                <w:szCs w:val="20"/>
              </w:rPr>
              <w:lastRenderedPageBreak/>
              <w:t>Regulamentul 1234/2007/CE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Directiva 2001/114</w:t>
            </w:r>
          </w:p>
        </w:tc>
        <w:tc>
          <w:tcPr>
            <w:tcW w:w="1985" w:type="dxa"/>
            <w:gridSpan w:val="2"/>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Hotărîre de Guvern intrată în vigoare</w:t>
            </w:r>
          </w:p>
        </w:tc>
        <w:tc>
          <w:tcPr>
            <w:tcW w:w="1701" w:type="dxa"/>
            <w:vMerge w:val="restart"/>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559"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 2018;</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Acordul de Asociere (Anexa VII la capitolul 12) – septembrie 2019</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gridSpan w:val="2"/>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Alocaţii bugetare</w:t>
            </w:r>
          </w:p>
        </w:tc>
      </w:tr>
      <w:tr w:rsidR="00846EF2" w:rsidRPr="00ED4043" w:rsidTr="001063E5">
        <w:trPr>
          <w:gridAfter w:val="1"/>
          <w:wAfter w:w="63" w:type="dxa"/>
          <w:trHeight w:val="66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SLT4. Act nou</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Proiectul hotărîrii de Guvern cu privire la aprobarea Metodologiei de analiză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testare a laptelui tratat termic destinat consumului uman direct.</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Regulamentul (UE) nr. 1308/2013/ a abrogat Regulamentul 1234/2007/CE</w:t>
            </w:r>
          </w:p>
        </w:tc>
        <w:tc>
          <w:tcPr>
            <w:tcW w:w="1985" w:type="dxa"/>
            <w:gridSpan w:val="2"/>
            <w:vMerge/>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vMerge/>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 2018;</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Acordul de Asociere  (Anexa VII la capitolul 12) – septembrie 2019</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vMerge/>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trHeight w:val="200"/>
          <w:jc w:val="center"/>
        </w:trPr>
        <w:tc>
          <w:tcPr>
            <w:tcW w:w="893" w:type="dxa"/>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Directiva 2001/114/CE</w:t>
            </w:r>
            <w:r w:rsidRPr="00ED4043">
              <w:rPr>
                <w:rFonts w:ascii="Times New Roman" w:eastAsia="Times New Roman" w:hAnsi="Times New Roman" w:cs="Times New Roman"/>
                <w:color w:val="000000" w:themeColor="text1"/>
                <w:sz w:val="20"/>
                <w:szCs w:val="20"/>
              </w:rPr>
              <w:t xml:space="preserve"> a Consiliului din 20 decembrie 2001 privind anumite tipuri de lapte conservat, parţial sau integral deshidratat şi destinat consumului uman</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SLT5. Act de modificare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Proiectul hotărîrii de Guvern pentru modificarea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completarea </w:t>
            </w:r>
            <w:hyperlink r:id="rId9">
              <w:r w:rsidRPr="00ED4043">
                <w:rPr>
                  <w:rFonts w:ascii="Times New Roman" w:eastAsia="Times New Roman" w:hAnsi="Times New Roman" w:cs="Times New Roman"/>
                  <w:color w:val="000000" w:themeColor="text1"/>
                  <w:sz w:val="20"/>
                  <w:szCs w:val="20"/>
                </w:rPr>
                <w:t>Hotărîrii Guvernului nr.611 din 5 iulie 2010</w:t>
              </w:r>
            </w:hyperlink>
            <w:r w:rsidRPr="00ED4043">
              <w:rPr>
                <w:rFonts w:ascii="Times New Roman" w:eastAsia="Times New Roman" w:hAnsi="Times New Roman" w:cs="Times New Roman"/>
                <w:color w:val="000000" w:themeColor="text1"/>
                <w:sz w:val="20"/>
                <w:szCs w:val="20"/>
              </w:rPr>
              <w:t xml:space="preserve"> „Cu privire la aprobarea Reglementării tehnice „Lapte şi produse lactate”.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Directiva 2001/114/CE</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Hotărîre de Guvern intrată în vigoare</w:t>
            </w:r>
          </w:p>
        </w:tc>
        <w:tc>
          <w:tcPr>
            <w:tcW w:w="1701" w:type="dxa"/>
            <w:vMerge w:val="restart"/>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 2018</w:t>
            </w: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Alocaţii bugetare</w:t>
            </w:r>
          </w:p>
        </w:tc>
      </w:tr>
      <w:tr w:rsidR="00846EF2" w:rsidRPr="00ED4043" w:rsidTr="001063E5">
        <w:trPr>
          <w:gridAfter w:val="1"/>
          <w:wAfter w:w="63" w:type="dxa"/>
          <w:trHeight w:val="200"/>
          <w:jc w:val="center"/>
        </w:trPr>
        <w:tc>
          <w:tcPr>
            <w:tcW w:w="893" w:type="dxa"/>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 </w:t>
            </w:r>
            <w:r w:rsidRPr="00ED4043">
              <w:rPr>
                <w:rFonts w:ascii="Times New Roman" w:eastAsia="Times New Roman" w:hAnsi="Times New Roman" w:cs="Times New Roman"/>
                <w:b/>
                <w:color w:val="000000" w:themeColor="text1"/>
                <w:sz w:val="20"/>
                <w:szCs w:val="20"/>
              </w:rPr>
              <w:t>Regulamentul (CE) nr. 273/2008</w:t>
            </w:r>
            <w:r w:rsidRPr="00ED4043">
              <w:rPr>
                <w:rFonts w:ascii="Times New Roman" w:eastAsia="Times New Roman" w:hAnsi="Times New Roman" w:cs="Times New Roman"/>
                <w:color w:val="000000" w:themeColor="text1"/>
                <w:sz w:val="20"/>
                <w:szCs w:val="20"/>
              </w:rPr>
              <w:t xml:space="preserve"> al Comisiei din 5 martie 2008 de stabilire a normelor de aplicare a Regulamentului (CE) nr. </w:t>
            </w:r>
            <w:r w:rsidRPr="00ED4043">
              <w:rPr>
                <w:rFonts w:ascii="Times New Roman" w:eastAsia="Times New Roman" w:hAnsi="Times New Roman" w:cs="Times New Roman"/>
                <w:color w:val="000000" w:themeColor="text1"/>
                <w:sz w:val="20"/>
                <w:szCs w:val="20"/>
              </w:rPr>
              <w:lastRenderedPageBreak/>
              <w:t>1255/1999 al Consiliului privind metodele de analiză şi evaluare calitativă a laptelui şi a produselor lactate</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SLT6. Act nou</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Proiectul hotărîrii Guvernului cu privire la aprobarea Cerinţelor privind metodele de analiză şi </w:t>
            </w:r>
            <w:r w:rsidRPr="00ED4043">
              <w:rPr>
                <w:rFonts w:ascii="Times New Roman" w:eastAsia="Times New Roman" w:hAnsi="Times New Roman" w:cs="Times New Roman"/>
                <w:color w:val="000000" w:themeColor="text1"/>
                <w:sz w:val="20"/>
                <w:szCs w:val="20"/>
              </w:rPr>
              <w:lastRenderedPageBreak/>
              <w:t>evaluare calitativă a laptelui şi produselor lactate.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Regulamentul (CE) nr. 273/2008</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Hotărîre de Guvern intrată în vigoare: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Cambria Math" w:eastAsia="Symbol" w:hAnsi="Cambria Math" w:cs="Cambria Math"/>
                <w:color w:val="000000" w:themeColor="text1"/>
                <w:sz w:val="20"/>
                <w:szCs w:val="20"/>
              </w:rPr>
              <w:t>∗</w:t>
            </w:r>
            <w:r w:rsidRPr="00ED4043">
              <w:rPr>
                <w:rFonts w:ascii="Times New Roman" w:eastAsia="Times New Roman" w:hAnsi="Times New Roman" w:cs="Times New Roman"/>
                <w:color w:val="000000" w:themeColor="text1"/>
                <w:sz w:val="20"/>
                <w:szCs w:val="20"/>
              </w:rPr>
              <w:t>în curs de 2 ani de la data publicării, adică în 2019</w:t>
            </w:r>
          </w:p>
        </w:tc>
        <w:tc>
          <w:tcPr>
            <w:tcW w:w="1701" w:type="dxa"/>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559"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 2017;</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Acordul de Asociere </w:t>
            </w:r>
            <w:r w:rsidRPr="00ED4043">
              <w:rPr>
                <w:rFonts w:ascii="Times New Roman" w:eastAsia="Times New Roman" w:hAnsi="Times New Roman" w:cs="Times New Roman"/>
                <w:color w:val="000000" w:themeColor="text1"/>
                <w:sz w:val="20"/>
                <w:szCs w:val="20"/>
              </w:rPr>
              <w:lastRenderedPageBreak/>
              <w:t>(Anexa VII la capitolul 12) – septembrie 2018</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Alocaţii bugetare</w:t>
            </w:r>
          </w:p>
        </w:tc>
      </w:tr>
      <w:tr w:rsidR="00846EF2" w:rsidRPr="00ED4043" w:rsidTr="001063E5">
        <w:trPr>
          <w:gridAfter w:val="1"/>
          <w:wAfter w:w="63" w:type="dxa"/>
          <w:trHeight w:val="94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bottom w:val="single" w:sz="4" w:space="0" w:color="000000"/>
            </w:tcBorders>
          </w:tcPr>
          <w:p w:rsidR="00846EF2" w:rsidRPr="00ED4043" w:rsidRDefault="00846EF2">
            <w:pPr>
              <w:pStyle w:val="normal0"/>
              <w:tabs>
                <w:tab w:val="left" w:pos="600"/>
              </w:tabs>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I8.  </w:t>
            </w:r>
            <w:r w:rsidRPr="00ED4043">
              <w:rPr>
                <w:rFonts w:ascii="Times New Roman" w:eastAsia="Times New Roman" w:hAnsi="Times New Roman" w:cs="Times New Roman"/>
                <w:color w:val="000000" w:themeColor="text1"/>
                <w:sz w:val="20"/>
                <w:szCs w:val="20"/>
              </w:rPr>
              <w:t>Desfă</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urarea instruirilor pentru inspectorii din teritoriu</w:t>
            </w:r>
          </w:p>
        </w:tc>
        <w:tc>
          <w:tcPr>
            <w:tcW w:w="1985"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1 instruire: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80 de  inspectori teritoriali</w:t>
            </w:r>
          </w:p>
        </w:tc>
        <w:tc>
          <w:tcPr>
            <w:tcW w:w="1701" w:type="dxa"/>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Agen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ională pentru Siguran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a Alimentelor</w:t>
            </w:r>
          </w:p>
        </w:tc>
        <w:tc>
          <w:tcPr>
            <w:tcW w:w="1559" w:type="dxa"/>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Trimestrul II, 2018</w:t>
            </w:r>
          </w:p>
        </w:tc>
        <w:tc>
          <w:tcPr>
            <w:tcW w:w="1701" w:type="dxa"/>
            <w:gridSpan w:val="2"/>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În limitele resurselor  bugetare disponibile, cu  atragerea fondurilor externe </w:t>
            </w:r>
          </w:p>
        </w:tc>
      </w:tr>
      <w:tr w:rsidR="00846EF2" w:rsidRPr="00ED4043" w:rsidTr="001063E5">
        <w:trPr>
          <w:gridAfter w:val="1"/>
          <w:wAfter w:w="63" w:type="dxa"/>
          <w:trHeight w:val="108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I9.</w:t>
            </w:r>
            <w:r w:rsidRPr="00ED4043">
              <w:rPr>
                <w:rFonts w:ascii="Times New Roman" w:eastAsia="Times New Roman" w:hAnsi="Times New Roman" w:cs="Times New Roman"/>
                <w:color w:val="000000" w:themeColor="text1"/>
                <w:sz w:val="20"/>
                <w:szCs w:val="20"/>
              </w:rPr>
              <w:t xml:space="preserve"> Elaborarea procedurilor speciale de control în domeniu</w:t>
            </w:r>
          </w:p>
        </w:tc>
        <w:tc>
          <w:tcPr>
            <w:tcW w:w="1985"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Nr. 1- Proceduri elaborate</w:t>
            </w:r>
          </w:p>
        </w:tc>
        <w:tc>
          <w:tcPr>
            <w:tcW w:w="1701" w:type="dxa"/>
            <w:vMerge/>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vMerge/>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vMerge/>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trHeight w:val="96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I10.</w:t>
            </w:r>
            <w:r w:rsidRPr="00ED4043">
              <w:rPr>
                <w:rFonts w:ascii="Times New Roman" w:eastAsia="Times New Roman" w:hAnsi="Times New Roman" w:cs="Times New Roman"/>
                <w:color w:val="000000" w:themeColor="text1"/>
                <w:sz w:val="20"/>
                <w:szCs w:val="20"/>
              </w:rPr>
              <w:t xml:space="preserve"> Desfă</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urarea instruirilor pentru colaboratorii ÎS. „Centrului Republican de Diagnostică Veterinară” </w:t>
            </w:r>
            <w:r w:rsidRPr="00ED4043">
              <w:rPr>
                <w:rFonts w:ascii="Times New Roman" w:eastAsia="Times New Roman" w:hAnsi="Times New Roman" w:cs="Times New Roman"/>
                <w:color w:val="000000" w:themeColor="text1"/>
                <w:sz w:val="20"/>
                <w:szCs w:val="20"/>
              </w:rPr>
              <w:br/>
              <w:t>(CRDV)</w:t>
            </w:r>
          </w:p>
        </w:tc>
        <w:tc>
          <w:tcPr>
            <w:tcW w:w="1985"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1 instruire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3 colaboratori din laborator</w:t>
            </w:r>
          </w:p>
        </w:tc>
        <w:tc>
          <w:tcPr>
            <w:tcW w:w="1701" w:type="dxa"/>
            <w:vMerge/>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vMerge/>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vMerge/>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trHeight w:val="20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Regulamentul (CE) nr. 1249/2008</w:t>
            </w:r>
            <w:r w:rsidRPr="00ED4043">
              <w:rPr>
                <w:rFonts w:ascii="Times New Roman" w:eastAsia="Times New Roman" w:hAnsi="Times New Roman" w:cs="Times New Roman"/>
                <w:color w:val="000000" w:themeColor="text1"/>
                <w:sz w:val="20"/>
                <w:szCs w:val="20"/>
              </w:rPr>
              <w:t xml:space="preserve"> al Comisiei din 10 decembrie 2008 de stabilire a normelor de aplicare a grilelor comunitare de clasificare a carcaselor de bovine, porcine şi ovine şi privind raportarea preţurilor acestora.</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LT2.  Act nou</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Proiectul de lege privind clasificarea carcaselor de bovine, porcine şi ovine.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1. Regulamentul (UE) nr. 1308/2013/ a abrogat Regulamentul 1234/2007/CE;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2. Regulamentul (CE) nr. 1249/2008</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Lege intrată în vigoare</w:t>
            </w:r>
          </w:p>
        </w:tc>
        <w:tc>
          <w:tcPr>
            <w:tcW w:w="170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559"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 2017</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Acordul de Asociere (Anexa VII la capitolul 12) – septembrie 2019</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Acordul de Asociere (Anexa VII la capitolul 12) – </w:t>
            </w:r>
            <w:r w:rsidRPr="00ED4043">
              <w:rPr>
                <w:rFonts w:ascii="Times New Roman" w:eastAsia="Times New Roman" w:hAnsi="Times New Roman" w:cs="Times New Roman"/>
                <w:color w:val="000000" w:themeColor="text1"/>
                <w:sz w:val="20"/>
                <w:szCs w:val="20"/>
              </w:rPr>
              <w:lastRenderedPageBreak/>
              <w:t>septembrie 2018</w:t>
            </w:r>
          </w:p>
        </w:tc>
        <w:tc>
          <w:tcPr>
            <w:tcW w:w="1701" w:type="dxa"/>
            <w:gridSpan w:val="2"/>
            <w:vMerge w:val="restart"/>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Alocaţii bugetare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alocaţii bugetare</w:t>
            </w:r>
          </w:p>
        </w:tc>
      </w:tr>
      <w:tr w:rsidR="00846EF2" w:rsidRPr="00ED4043" w:rsidTr="001063E5">
        <w:trPr>
          <w:gridAfter w:val="1"/>
          <w:wAfter w:w="63" w:type="dxa"/>
          <w:trHeight w:val="960"/>
          <w:jc w:val="center"/>
        </w:trPr>
        <w:tc>
          <w:tcPr>
            <w:tcW w:w="893" w:type="dxa"/>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Regulamentul (UE) nr.1308/2013</w:t>
            </w:r>
            <w:r w:rsidRPr="00ED4043">
              <w:rPr>
                <w:rFonts w:ascii="Times New Roman" w:eastAsia="Times New Roman" w:hAnsi="Times New Roman" w:cs="Times New Roman"/>
                <w:color w:val="000000" w:themeColor="text1"/>
                <w:sz w:val="20"/>
                <w:szCs w:val="20"/>
              </w:rPr>
              <w:t xml:space="preserve"> al Parlamentului European şi al Consiliului din 17 decembrie 2013 de instituire a unei organizări comune a pieţelor produselor agricole şi de abrogare a Regulamentelor (CEE) nr.922/72, (CEE) nr.234/79, (CE) nr.1037/2001 şi (CE) nr.1234/2007 ale Consiliului</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LT3</w:t>
            </w:r>
            <w:r w:rsidRPr="00ED4043">
              <w:rPr>
                <w:rFonts w:ascii="Times New Roman" w:eastAsia="Times New Roman" w:hAnsi="Times New Roman" w:cs="Times New Roman"/>
                <w:color w:val="000000" w:themeColor="text1"/>
                <w:sz w:val="20"/>
                <w:szCs w:val="20"/>
              </w:rPr>
              <w:t>. Proiectul de lege privind clasificarea carcaselor de bovine, porcine şi ovine.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Regulamentul (UE) nr.1308/2013</w:t>
            </w:r>
          </w:p>
        </w:tc>
        <w:tc>
          <w:tcPr>
            <w:tcW w:w="1985"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Legea intrată în vigoare</w:t>
            </w:r>
          </w:p>
        </w:tc>
        <w:tc>
          <w:tcPr>
            <w:tcW w:w="170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559"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Trimestrul II, 2017</w:t>
            </w:r>
          </w:p>
        </w:tc>
        <w:tc>
          <w:tcPr>
            <w:tcW w:w="1701" w:type="dxa"/>
            <w:gridSpan w:val="2"/>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trHeight w:val="88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tcBorders>
          </w:tcPr>
          <w:p w:rsidR="00846EF2" w:rsidRPr="00ED4043" w:rsidRDefault="00846EF2">
            <w:pPr>
              <w:pStyle w:val="normal0"/>
              <w:tabs>
                <w:tab w:val="left" w:pos="600"/>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 xml:space="preserve">I11. </w:t>
            </w:r>
            <w:r w:rsidRPr="00ED4043">
              <w:rPr>
                <w:rFonts w:ascii="Times New Roman" w:eastAsia="Times New Roman" w:hAnsi="Times New Roman" w:cs="Times New Roman"/>
                <w:color w:val="000000" w:themeColor="text1"/>
                <w:sz w:val="20"/>
                <w:szCs w:val="20"/>
              </w:rPr>
              <w:t>Desfă</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urarea instruirilor pentru inspectorii din teritoriu.</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I12.</w:t>
            </w:r>
            <w:r w:rsidRPr="00ED4043">
              <w:rPr>
                <w:rFonts w:ascii="Times New Roman" w:eastAsia="Times New Roman" w:hAnsi="Times New Roman" w:cs="Times New Roman"/>
                <w:color w:val="000000" w:themeColor="text1"/>
                <w:sz w:val="20"/>
                <w:szCs w:val="20"/>
              </w:rPr>
              <w:t xml:space="preserve">  Elaborarea procedurilor speciale de control în domeniu</w:t>
            </w:r>
          </w:p>
        </w:tc>
        <w:tc>
          <w:tcPr>
            <w:tcW w:w="1985"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 1 instruire;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 80 de inspectori teritoriali;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1 proceduri elaborate</w:t>
            </w:r>
          </w:p>
        </w:tc>
        <w:tc>
          <w:tcPr>
            <w:tcW w:w="170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Agen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ională pentru Siguran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a Alimentelor</w:t>
            </w:r>
          </w:p>
        </w:tc>
        <w:tc>
          <w:tcPr>
            <w:tcW w:w="1559"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III, 2017</w:t>
            </w:r>
          </w:p>
        </w:tc>
        <w:tc>
          <w:tcPr>
            <w:tcW w:w="1701"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În limitele resurselor  bugetare disponibile, cu  atragerea fondurilor externe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F923F7" w:rsidRPr="00ED4043" w:rsidTr="001063E5">
        <w:trPr>
          <w:gridAfter w:val="1"/>
          <w:wAfter w:w="63" w:type="dxa"/>
          <w:trHeight w:val="1260"/>
          <w:jc w:val="center"/>
        </w:trPr>
        <w:tc>
          <w:tcPr>
            <w:tcW w:w="893" w:type="dxa"/>
          </w:tcPr>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Regulamentul (CE) nr. 1760/2000</w:t>
            </w:r>
            <w:r w:rsidRPr="00ED4043">
              <w:rPr>
                <w:rFonts w:ascii="Times New Roman" w:eastAsia="Times New Roman" w:hAnsi="Times New Roman" w:cs="Times New Roman"/>
                <w:color w:val="000000" w:themeColor="text1"/>
                <w:sz w:val="20"/>
                <w:szCs w:val="20"/>
              </w:rPr>
              <w:t xml:space="preserve"> al Consiliului şi al Parlamentului European din 17 iulie 2000 de stabilire a unui sistem de identificare şi înregistrare a bovinelor şi privind etichetarea cărnii de vită şi mînzat şi a produselor din carne de vită şi mînzat şi de abrogare a Regulamentului (CE) nr.820/97 al Consiliului (CELEX: 32000R1760)</w:t>
            </w:r>
          </w:p>
        </w:tc>
        <w:tc>
          <w:tcPr>
            <w:tcW w:w="1843" w:type="dxa"/>
            <w:gridSpan w:val="2"/>
          </w:tcPr>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F923F7" w:rsidRPr="00ED4043" w:rsidRDefault="00F923F7">
            <w:pPr>
              <w:pStyle w:val="normal0"/>
              <w:spacing w:after="0" w:line="240" w:lineRule="auto"/>
              <w:rPr>
                <w:rFonts w:ascii="Times New Roman" w:eastAsia="Times New Roman" w:hAnsi="Times New Roman" w:cs="Times New Roman"/>
                <w:b/>
                <w:i/>
                <w:color w:val="000000" w:themeColor="text1"/>
                <w:sz w:val="20"/>
                <w:szCs w:val="20"/>
              </w:rPr>
            </w:pPr>
            <w:r w:rsidRPr="00ED4043">
              <w:rPr>
                <w:rFonts w:ascii="Times New Roman" w:eastAsia="Times New Roman" w:hAnsi="Times New Roman" w:cs="Times New Roman"/>
                <w:b/>
                <w:color w:val="000000" w:themeColor="text1"/>
                <w:sz w:val="20"/>
                <w:szCs w:val="20"/>
              </w:rPr>
              <w:t>SLT7.</w:t>
            </w:r>
            <w:r w:rsidRPr="00ED4043">
              <w:rPr>
                <w:rFonts w:ascii="Times New Roman" w:eastAsia="Times New Roman" w:hAnsi="Times New Roman" w:cs="Times New Roman"/>
                <w:b/>
                <w:i/>
                <w:color w:val="000000" w:themeColor="text1"/>
                <w:sz w:val="20"/>
                <w:szCs w:val="20"/>
              </w:rPr>
              <w:t xml:space="preserve">   </w:t>
            </w:r>
            <w:r w:rsidRPr="00ED4043">
              <w:rPr>
                <w:rFonts w:ascii="Times New Roman" w:eastAsia="Times New Roman" w:hAnsi="Times New Roman" w:cs="Times New Roman"/>
                <w:b/>
                <w:color w:val="000000" w:themeColor="text1"/>
                <w:sz w:val="20"/>
                <w:szCs w:val="20"/>
              </w:rPr>
              <w:t>Act de modificare</w:t>
            </w:r>
          </w:p>
          <w:p w:rsidR="00F923F7" w:rsidRPr="00ED4043" w:rsidRDefault="00F923F7">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Proiectul hotărîrii Guvernului pentru modificarea şi completarea </w:t>
            </w:r>
            <w:hyperlink r:id="rId10">
              <w:r w:rsidRPr="00ED4043">
                <w:rPr>
                  <w:rFonts w:ascii="Times New Roman" w:eastAsia="Times New Roman" w:hAnsi="Times New Roman" w:cs="Times New Roman"/>
                  <w:color w:val="000000" w:themeColor="text1"/>
                  <w:sz w:val="20"/>
                  <w:szCs w:val="20"/>
                </w:rPr>
                <w:t>Hotărîrii Guvernului nr. 1406 din 10 decembrie 2008</w:t>
              </w:r>
            </w:hyperlink>
            <w:r w:rsidRPr="00ED4043">
              <w:rPr>
                <w:rFonts w:ascii="Times New Roman" w:eastAsia="Times New Roman" w:hAnsi="Times New Roman" w:cs="Times New Roman"/>
                <w:color w:val="000000" w:themeColor="text1"/>
                <w:sz w:val="20"/>
                <w:szCs w:val="20"/>
              </w:rPr>
              <w:t xml:space="preserve"> „Pentru aprobarea Normei sanitar-veterinare privind clasificarea şi sistemul de etichetare a cărnii de bovine, precum şi a produselor din carne de bovine”. </w:t>
            </w:r>
          </w:p>
          <w:p w:rsidR="00F923F7" w:rsidRPr="00ED4043" w:rsidRDefault="00F923F7">
            <w:pPr>
              <w:pStyle w:val="normal0"/>
              <w:spacing w:after="0" w:line="240" w:lineRule="auto"/>
              <w:rPr>
                <w:rFonts w:ascii="Times New Roman" w:eastAsia="Times New Roman" w:hAnsi="Times New Roman" w:cs="Times New Roman"/>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F923F7" w:rsidRPr="00ED4043" w:rsidRDefault="00F923F7">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Regulamentul (UE) nr.1308/2013/ care a abrogat </w:t>
            </w:r>
            <w:r w:rsidRPr="00ED4043">
              <w:rPr>
                <w:rFonts w:ascii="Times New Roman" w:eastAsia="Times New Roman" w:hAnsi="Times New Roman" w:cs="Times New Roman"/>
                <w:color w:val="000000" w:themeColor="text1"/>
                <w:sz w:val="20"/>
                <w:szCs w:val="20"/>
              </w:rPr>
              <w:lastRenderedPageBreak/>
              <w:t>Regulamentul 1234/2007/CE;</w:t>
            </w:r>
          </w:p>
          <w:p w:rsidR="00F923F7" w:rsidRPr="00ED4043" w:rsidRDefault="00F923F7">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Regulamentul (CE) nr. 1760/2000;</w:t>
            </w:r>
          </w:p>
          <w:p w:rsidR="00F923F7" w:rsidRPr="00ED4043" w:rsidRDefault="00F923F7">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Regulamentul (CE) nr.1825/2000;</w:t>
            </w: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Regulamentul (CE) nr.566/2008</w:t>
            </w:r>
          </w:p>
        </w:tc>
        <w:tc>
          <w:tcPr>
            <w:tcW w:w="1985" w:type="dxa"/>
            <w:gridSpan w:val="2"/>
          </w:tcPr>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Hotărîre de Guvern intrată în vigoare</w:t>
            </w: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tc>
        <w:tc>
          <w:tcPr>
            <w:tcW w:w="1701" w:type="dxa"/>
          </w:tcPr>
          <w:p w:rsidR="00F923F7" w:rsidRPr="00ED4043" w:rsidRDefault="00F923F7">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tc>
        <w:tc>
          <w:tcPr>
            <w:tcW w:w="1559" w:type="dxa"/>
          </w:tcPr>
          <w:p w:rsidR="00F923F7" w:rsidRPr="00ED4043" w:rsidRDefault="00F923F7">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Trimestrul I, 2018</w:t>
            </w: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 Acordul de </w:t>
            </w:r>
            <w:r w:rsidRPr="00ED4043">
              <w:rPr>
                <w:rFonts w:ascii="Times New Roman" w:eastAsia="Times New Roman" w:hAnsi="Times New Roman" w:cs="Times New Roman"/>
                <w:color w:val="000000" w:themeColor="text1"/>
                <w:sz w:val="20"/>
                <w:szCs w:val="20"/>
              </w:rPr>
              <w:lastRenderedPageBreak/>
              <w:t>Asociere (Anexa VII la capitolul 12) – septembrie 2019</w:t>
            </w: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tc>
        <w:tc>
          <w:tcPr>
            <w:tcW w:w="1701" w:type="dxa"/>
            <w:gridSpan w:val="2"/>
          </w:tcPr>
          <w:p w:rsidR="00F923F7" w:rsidRPr="00ED4043" w:rsidRDefault="00F923F7">
            <w:pPr>
              <w:pStyle w:val="normal0"/>
              <w:spacing w:after="0" w:line="240" w:lineRule="auto"/>
              <w:rPr>
                <w:rFonts w:ascii="Times New Roman" w:eastAsia="Times New Roman" w:hAnsi="Times New Roman" w:cs="Times New Roman"/>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Alocaţii bugetare;</w:t>
            </w:r>
          </w:p>
          <w:p w:rsidR="00F923F7" w:rsidRPr="00ED4043" w:rsidRDefault="00F923F7">
            <w:pPr>
              <w:pStyle w:val="normal0"/>
              <w:spacing w:after="0" w:line="240" w:lineRule="auto"/>
              <w:rPr>
                <w:rFonts w:ascii="Times New Roman" w:eastAsia="Times New Roman" w:hAnsi="Times New Roman" w:cs="Times New Roman"/>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În limitele resurselor  bugetare disponibile cu  atragerea fondurilor externe </w:t>
            </w: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tc>
      </w:tr>
      <w:tr w:rsidR="00F923F7" w:rsidRPr="00ED4043" w:rsidTr="001063E5">
        <w:trPr>
          <w:gridAfter w:val="1"/>
          <w:wAfter w:w="63" w:type="dxa"/>
          <w:trHeight w:val="200"/>
          <w:jc w:val="center"/>
        </w:trPr>
        <w:tc>
          <w:tcPr>
            <w:tcW w:w="893" w:type="dxa"/>
          </w:tcPr>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Regulamentul (CE) nr.1825/2000</w:t>
            </w:r>
            <w:r w:rsidRPr="00ED4043">
              <w:rPr>
                <w:rFonts w:ascii="Times New Roman" w:eastAsia="Times New Roman" w:hAnsi="Times New Roman" w:cs="Times New Roman"/>
                <w:color w:val="000000" w:themeColor="text1"/>
                <w:sz w:val="20"/>
                <w:szCs w:val="20"/>
              </w:rPr>
              <w:t xml:space="preserve"> al Comisiei din 25 august 2000 de stabilire a normelor de aplicare a Regulamentului (CE) nr.1760/2000 al Parlamentului European şi al Consiliului privind etichetarea cărnii de vită şi mînzat şi a produselor din carne de vită şi mînzat (CELEX: 32000R1825)</w:t>
            </w:r>
          </w:p>
        </w:tc>
        <w:tc>
          <w:tcPr>
            <w:tcW w:w="1843" w:type="dxa"/>
            <w:gridSpan w:val="2"/>
          </w:tcPr>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F923F7" w:rsidRPr="00ED4043" w:rsidRDefault="00F923F7">
            <w:pPr>
              <w:pStyle w:val="normal0"/>
              <w:widowControl w:val="0"/>
              <w:spacing w:after="0"/>
              <w:rPr>
                <w:rFonts w:ascii="Times New Roman" w:eastAsia="Times New Roman" w:hAnsi="Times New Roman" w:cs="Times New Roman"/>
                <w:b/>
                <w:color w:val="000000" w:themeColor="text1"/>
                <w:sz w:val="20"/>
                <w:szCs w:val="20"/>
              </w:rPr>
            </w:pPr>
          </w:p>
        </w:tc>
        <w:tc>
          <w:tcPr>
            <w:tcW w:w="1985" w:type="dxa"/>
            <w:gridSpan w:val="2"/>
          </w:tcPr>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tc>
        <w:tc>
          <w:tcPr>
            <w:tcW w:w="1701" w:type="dxa"/>
          </w:tcPr>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tc>
        <w:tc>
          <w:tcPr>
            <w:tcW w:w="1559" w:type="dxa"/>
          </w:tcPr>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tc>
        <w:tc>
          <w:tcPr>
            <w:tcW w:w="1701" w:type="dxa"/>
            <w:gridSpan w:val="2"/>
          </w:tcPr>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tc>
      </w:tr>
      <w:tr w:rsidR="00F923F7" w:rsidRPr="00ED4043" w:rsidTr="001063E5">
        <w:trPr>
          <w:gridAfter w:val="1"/>
          <w:wAfter w:w="63" w:type="dxa"/>
          <w:trHeight w:val="200"/>
          <w:jc w:val="center"/>
        </w:trPr>
        <w:tc>
          <w:tcPr>
            <w:tcW w:w="893" w:type="dxa"/>
          </w:tcPr>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Regulamentul (UE) nr.1308/2013</w:t>
            </w:r>
            <w:r w:rsidRPr="00ED4043">
              <w:rPr>
                <w:rFonts w:ascii="Times New Roman" w:eastAsia="Times New Roman" w:hAnsi="Times New Roman" w:cs="Times New Roman"/>
                <w:color w:val="000000" w:themeColor="text1"/>
                <w:sz w:val="20"/>
                <w:szCs w:val="20"/>
              </w:rPr>
              <w:t xml:space="preserve"> al Parlamentului European şi al Consiliului din 17 decembrie 2013 de instituire a unei organizări comune a pieţelor produselor agricole şi de abrogare a Regulamentelor (CEE) nr.922/72, (CEE) nr.234/79, (CE) nr.1037/2001 şi (CE) nr.1234/2007 ale Consiliului (CELEX: </w:t>
            </w:r>
            <w:r w:rsidRPr="00ED4043">
              <w:rPr>
                <w:rFonts w:ascii="Times New Roman" w:eastAsia="Times New Roman" w:hAnsi="Times New Roman" w:cs="Times New Roman"/>
                <w:color w:val="000000" w:themeColor="text1"/>
                <w:sz w:val="20"/>
                <w:szCs w:val="20"/>
              </w:rPr>
              <w:lastRenderedPageBreak/>
              <w:t>32013R1308)</w:t>
            </w:r>
          </w:p>
        </w:tc>
        <w:tc>
          <w:tcPr>
            <w:tcW w:w="1843" w:type="dxa"/>
            <w:gridSpan w:val="2"/>
          </w:tcPr>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F923F7" w:rsidRPr="00ED4043" w:rsidRDefault="00F923F7">
            <w:pPr>
              <w:pStyle w:val="normal0"/>
              <w:widowControl w:val="0"/>
              <w:spacing w:after="0"/>
              <w:rPr>
                <w:rFonts w:ascii="Times New Roman" w:eastAsia="Times New Roman" w:hAnsi="Times New Roman" w:cs="Times New Roman"/>
                <w:b/>
                <w:color w:val="000000" w:themeColor="text1"/>
                <w:sz w:val="20"/>
                <w:szCs w:val="20"/>
              </w:rPr>
            </w:pPr>
          </w:p>
        </w:tc>
        <w:tc>
          <w:tcPr>
            <w:tcW w:w="1985" w:type="dxa"/>
            <w:gridSpan w:val="2"/>
          </w:tcPr>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tc>
        <w:tc>
          <w:tcPr>
            <w:tcW w:w="1701" w:type="dxa"/>
          </w:tcPr>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tc>
        <w:tc>
          <w:tcPr>
            <w:tcW w:w="1559" w:type="dxa"/>
          </w:tcPr>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tc>
        <w:tc>
          <w:tcPr>
            <w:tcW w:w="1701" w:type="dxa"/>
            <w:gridSpan w:val="2"/>
          </w:tcPr>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tc>
      </w:tr>
      <w:tr w:rsidR="00F923F7" w:rsidRPr="00ED4043" w:rsidTr="001063E5">
        <w:trPr>
          <w:gridAfter w:val="1"/>
          <w:wAfter w:w="63" w:type="dxa"/>
          <w:trHeight w:val="3290"/>
          <w:jc w:val="center"/>
        </w:trPr>
        <w:tc>
          <w:tcPr>
            <w:tcW w:w="893" w:type="dxa"/>
          </w:tcPr>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Regulamentul (CE) nr. 566/2008</w:t>
            </w:r>
            <w:r w:rsidRPr="00ED4043">
              <w:rPr>
                <w:rFonts w:ascii="Times New Roman" w:eastAsia="Times New Roman" w:hAnsi="Times New Roman" w:cs="Times New Roman"/>
                <w:color w:val="000000" w:themeColor="text1"/>
                <w:sz w:val="20"/>
                <w:szCs w:val="20"/>
              </w:rPr>
              <w:t xml:space="preserve"> al Comisiei din 18 iunie 2008 de stabilire a normelor de aplicare a Regulamentului (CE) nr.1234/2007 al Consiliului în ceea ce priveşte comercializarea cărnii provenind de la bovine în vîrstă de 12 luni sau mai tinere</w:t>
            </w:r>
          </w:p>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rsidP="00F923F7">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F923F7" w:rsidRPr="00ED4043" w:rsidRDefault="00F923F7" w:rsidP="00F923F7">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I13. </w:t>
            </w:r>
            <w:r w:rsidRPr="00ED4043">
              <w:rPr>
                <w:rFonts w:ascii="Times New Roman" w:eastAsia="Times New Roman" w:hAnsi="Times New Roman" w:cs="Times New Roman"/>
                <w:color w:val="000000" w:themeColor="text1"/>
                <w:sz w:val="20"/>
                <w:szCs w:val="20"/>
              </w:rPr>
              <w:t>Desfă</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urarea instruirilor pentru inspectorii din teritoriu</w:t>
            </w:r>
          </w:p>
        </w:tc>
        <w:tc>
          <w:tcPr>
            <w:tcW w:w="1985" w:type="dxa"/>
            <w:gridSpan w:val="2"/>
          </w:tcPr>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p w:rsidR="00F923F7" w:rsidRPr="00ED4043" w:rsidRDefault="00F923F7">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1 instruire;</w:t>
            </w:r>
          </w:p>
          <w:p w:rsidR="00F923F7" w:rsidRPr="00ED4043" w:rsidRDefault="00F923F7" w:rsidP="00F923F7">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80 de inspectori teritoriali</w:t>
            </w:r>
          </w:p>
        </w:tc>
        <w:tc>
          <w:tcPr>
            <w:tcW w:w="1701" w:type="dxa"/>
          </w:tcPr>
          <w:p w:rsidR="00F923F7" w:rsidRPr="00ED4043" w:rsidRDefault="00F923F7" w:rsidP="00F923F7">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Agen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ională pentru Siguran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a Alimentelor</w:t>
            </w:r>
          </w:p>
        </w:tc>
        <w:tc>
          <w:tcPr>
            <w:tcW w:w="1559" w:type="dxa"/>
          </w:tcPr>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tc>
        <w:tc>
          <w:tcPr>
            <w:tcW w:w="1701" w:type="dxa"/>
            <w:gridSpan w:val="2"/>
          </w:tcPr>
          <w:p w:rsidR="00F923F7" w:rsidRPr="00ED4043" w:rsidRDefault="00F923F7">
            <w:pPr>
              <w:pStyle w:val="normal0"/>
              <w:spacing w:after="0" w:line="240" w:lineRule="auto"/>
              <w:rPr>
                <w:rFonts w:ascii="Times New Roman" w:eastAsia="Times New Roman" w:hAnsi="Times New Roman" w:cs="Times New Roman"/>
                <w:b/>
                <w:color w:val="000000" w:themeColor="text1"/>
                <w:sz w:val="20"/>
                <w:szCs w:val="20"/>
              </w:rPr>
            </w:pPr>
          </w:p>
        </w:tc>
      </w:tr>
      <w:tr w:rsidR="00ED4043" w:rsidRPr="00ED4043" w:rsidTr="001063E5">
        <w:trPr>
          <w:gridAfter w:val="1"/>
          <w:wAfter w:w="63" w:type="dxa"/>
          <w:trHeight w:val="4662"/>
          <w:jc w:val="center"/>
        </w:trPr>
        <w:tc>
          <w:tcPr>
            <w:tcW w:w="893" w:type="dxa"/>
            <w:vMerge w:val="restart"/>
          </w:tcPr>
          <w:p w:rsidR="00ED4043" w:rsidRPr="00ED4043" w:rsidRDefault="00ED4043">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vMerge w:val="restart"/>
          </w:tcPr>
          <w:p w:rsidR="00ED4043" w:rsidRPr="00ED4043" w:rsidRDefault="00ED4043">
            <w:pPr>
              <w:pStyle w:val="normal0"/>
              <w:spacing w:after="0" w:line="240" w:lineRule="auto"/>
              <w:rPr>
                <w:rFonts w:ascii="Times New Roman" w:eastAsia="Times New Roman" w:hAnsi="Times New Roman" w:cs="Times New Roman"/>
                <w:b/>
                <w:color w:val="000000" w:themeColor="text1"/>
                <w:sz w:val="20"/>
                <w:szCs w:val="20"/>
                <w:u w:val="single"/>
              </w:rPr>
            </w:pPr>
            <w:r w:rsidRPr="00ED4043">
              <w:rPr>
                <w:rFonts w:ascii="Times New Roman" w:eastAsia="Times New Roman" w:hAnsi="Times New Roman" w:cs="Times New Roman"/>
                <w:b/>
                <w:color w:val="000000" w:themeColor="text1"/>
                <w:sz w:val="20"/>
                <w:szCs w:val="20"/>
                <w:u w:val="single"/>
              </w:rPr>
              <w:t>Agricultură ecologică</w:t>
            </w: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Regulamentul (CE) nr. 889/2008</w:t>
            </w:r>
            <w:r w:rsidRPr="00ED4043">
              <w:rPr>
                <w:rFonts w:ascii="Times New Roman" w:eastAsia="Times New Roman" w:hAnsi="Times New Roman" w:cs="Times New Roman"/>
                <w:color w:val="000000" w:themeColor="text1"/>
                <w:sz w:val="20"/>
                <w:szCs w:val="20"/>
              </w:rPr>
              <w:t xml:space="preserve"> al Comisiei  din 5 septembrie 2008 de stabilire a normelor de aplicare a Regulamentului (CE) nr. 834/2007 al Consiliului privind produc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ia ecologică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etichetarea produselor ecologice în ceea ce prive</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te produc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ia ecologică, etichetarea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controlul</w:t>
            </w:r>
          </w:p>
          <w:p w:rsidR="00ED4043" w:rsidRPr="00ED4043" w:rsidRDefault="00ED4043">
            <w:pPr>
              <w:pStyle w:val="normal0"/>
              <w:spacing w:after="0" w:line="240" w:lineRule="auto"/>
              <w:rPr>
                <w:rFonts w:ascii="Times New Roman" w:eastAsia="Times New Roman" w:hAnsi="Times New Roman" w:cs="Times New Roman"/>
                <w:b/>
                <w:color w:val="000000" w:themeColor="text1"/>
                <w:sz w:val="20"/>
                <w:szCs w:val="20"/>
              </w:rPr>
            </w:pPr>
          </w:p>
          <w:p w:rsidR="00ED4043" w:rsidRPr="00ED4043" w:rsidRDefault="00ED4043" w:rsidP="00ED4043">
            <w:pPr>
              <w:pStyle w:val="normal0"/>
              <w:spacing w:after="0" w:line="240" w:lineRule="auto"/>
              <w:rPr>
                <w:rFonts w:ascii="Times New Roman" w:eastAsia="Times New Roman" w:hAnsi="Times New Roman" w:cs="Times New Roman"/>
                <w:color w:val="000000" w:themeColor="text1"/>
                <w:sz w:val="20"/>
                <w:szCs w:val="20"/>
              </w:rPr>
            </w:pPr>
          </w:p>
        </w:tc>
        <w:tc>
          <w:tcPr>
            <w:tcW w:w="1843" w:type="dxa"/>
            <w:gridSpan w:val="2"/>
            <w:vMerge w:val="restart"/>
          </w:tcPr>
          <w:p w:rsidR="00ED4043" w:rsidRPr="00ED4043" w:rsidRDefault="00ED4043">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Elaborarea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 xml:space="preserve">i punerea în aplicare a cadrului politic, juridic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institu</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ional (inclusiv a cerin</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elor privind siguran</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a alimentelor, a politicii în domeniul calită</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 xml:space="preserve">ii, a standardelor de comercializare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 xml:space="preserve">i referitoare la agricultura ecologică) în domeniul agriculturii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al dezvoltării rurale</w:t>
            </w:r>
          </w:p>
          <w:p w:rsidR="00ED4043" w:rsidRPr="00ED4043" w:rsidRDefault="00ED4043">
            <w:pPr>
              <w:pStyle w:val="normal0"/>
              <w:spacing w:after="0" w:line="240" w:lineRule="auto"/>
              <w:rPr>
                <w:rFonts w:ascii="Times New Roman" w:eastAsia="Times New Roman" w:hAnsi="Times New Roman" w:cs="Times New Roman"/>
                <w:b/>
                <w:color w:val="000000" w:themeColor="text1"/>
                <w:sz w:val="20"/>
                <w:szCs w:val="20"/>
              </w:rPr>
            </w:pPr>
          </w:p>
          <w:p w:rsidR="00ED4043" w:rsidRPr="00ED4043" w:rsidRDefault="00ED4043">
            <w:pPr>
              <w:pStyle w:val="normal0"/>
              <w:spacing w:after="0" w:line="240" w:lineRule="auto"/>
              <w:rPr>
                <w:rFonts w:ascii="Times New Roman" w:eastAsia="Times New Roman" w:hAnsi="Times New Roman" w:cs="Times New Roman"/>
                <w:b/>
                <w:color w:val="000000" w:themeColor="text1"/>
                <w:sz w:val="20"/>
                <w:szCs w:val="20"/>
              </w:rPr>
            </w:pPr>
          </w:p>
          <w:p w:rsidR="00ED4043" w:rsidRPr="00ED4043" w:rsidRDefault="00ED4043">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Simplificarea certificării produselor agroalimentare pentru import/export</w:t>
            </w:r>
          </w:p>
          <w:p w:rsidR="00ED4043" w:rsidRPr="00ED4043" w:rsidRDefault="00ED4043">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bottom w:val="single" w:sz="4" w:space="0" w:color="000000"/>
            </w:tcBorders>
          </w:tcPr>
          <w:p w:rsidR="00ED4043" w:rsidRPr="00ED4043" w:rsidRDefault="00ED4043">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lastRenderedPageBreak/>
              <w:t>LT3.  Act de modificare</w:t>
            </w:r>
          </w:p>
          <w:p w:rsidR="00ED4043" w:rsidRPr="00ED4043" w:rsidRDefault="00ED4043">
            <w:pPr>
              <w:pStyle w:val="normal0"/>
              <w:spacing w:after="0" w:line="240" w:lineRule="auto"/>
              <w:rPr>
                <w:rFonts w:ascii="Times New Roman" w:eastAsia="Times New Roman" w:hAnsi="Times New Roman" w:cs="Times New Roman"/>
                <w:b/>
                <w:color w:val="000000" w:themeColor="text1"/>
                <w:sz w:val="20"/>
                <w:szCs w:val="20"/>
              </w:rPr>
            </w:pP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Proiectul de lege pentru modificarea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completarea Legii nr. 115-XVI din 9 iunie 2005 cu privire la produc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agroalimentară ecologică.</w:t>
            </w: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Regulamentul (CE) nr. 889/2008;</w:t>
            </w: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Regulamentul (CE) nr. 834/2007;</w:t>
            </w:r>
          </w:p>
          <w:p w:rsidR="00ED4043" w:rsidRPr="00ED4043" w:rsidRDefault="00ED4043">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Regulamentul (CE) nr. 1235/2008 </w:t>
            </w:r>
          </w:p>
        </w:tc>
        <w:tc>
          <w:tcPr>
            <w:tcW w:w="1985" w:type="dxa"/>
            <w:gridSpan w:val="2"/>
            <w:vMerge w:val="restart"/>
          </w:tcPr>
          <w:p w:rsidR="00ED4043" w:rsidRPr="00ED4043" w:rsidRDefault="00ED4043">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Lege intrată în vigoare </w:t>
            </w: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 </w:t>
            </w: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Hotărîre de Guvern intrată în vigoare</w:t>
            </w:r>
          </w:p>
        </w:tc>
        <w:tc>
          <w:tcPr>
            <w:tcW w:w="1701" w:type="dxa"/>
            <w:vMerge w:val="restart"/>
          </w:tcPr>
          <w:p w:rsidR="00ED4043" w:rsidRPr="00ED4043" w:rsidRDefault="00ED4043">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tc>
        <w:tc>
          <w:tcPr>
            <w:tcW w:w="1559" w:type="dxa"/>
            <w:vMerge w:val="restart"/>
          </w:tcPr>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 2018</w:t>
            </w: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 Acordul de Asociere (Anexa VII la capitolul 12) – </w:t>
            </w:r>
            <w:r w:rsidRPr="00ED4043">
              <w:rPr>
                <w:rFonts w:ascii="Times New Roman" w:eastAsia="Times New Roman" w:hAnsi="Times New Roman" w:cs="Times New Roman"/>
                <w:color w:val="000000" w:themeColor="text1"/>
                <w:sz w:val="20"/>
                <w:szCs w:val="20"/>
              </w:rPr>
              <w:lastRenderedPageBreak/>
              <w:t>septembrie 2018;</w:t>
            </w: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p w:rsidR="00ED4043" w:rsidRPr="00ED4043" w:rsidRDefault="00ED4043">
            <w:pPr>
              <w:pStyle w:val="normal0"/>
              <w:spacing w:after="0" w:line="240" w:lineRule="auto"/>
              <w:rPr>
                <w:rFonts w:ascii="Times New Roman" w:eastAsia="Times New Roman" w:hAnsi="Times New Roman" w:cs="Times New Roman"/>
                <w:b/>
                <w:color w:val="000000" w:themeColor="text1"/>
                <w:sz w:val="20"/>
                <w:szCs w:val="20"/>
              </w:rPr>
            </w:pPr>
          </w:p>
        </w:tc>
        <w:tc>
          <w:tcPr>
            <w:tcW w:w="1701" w:type="dxa"/>
            <w:gridSpan w:val="2"/>
            <w:vMerge w:val="restart"/>
          </w:tcPr>
          <w:p w:rsidR="00ED4043" w:rsidRPr="00ED4043" w:rsidRDefault="00ED4043">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Alocaţii bugetare</w:t>
            </w:r>
          </w:p>
        </w:tc>
      </w:tr>
      <w:tr w:rsidR="00ED4043" w:rsidRPr="00ED4043" w:rsidTr="001063E5">
        <w:trPr>
          <w:gridAfter w:val="1"/>
          <w:wAfter w:w="63" w:type="dxa"/>
          <w:trHeight w:val="4120"/>
          <w:jc w:val="center"/>
        </w:trPr>
        <w:tc>
          <w:tcPr>
            <w:tcW w:w="893" w:type="dxa"/>
            <w:vMerge/>
          </w:tcPr>
          <w:p w:rsidR="00ED4043" w:rsidRPr="00ED4043" w:rsidRDefault="00ED4043">
            <w:pPr>
              <w:pStyle w:val="normal0"/>
              <w:widowControl w:val="0"/>
              <w:spacing w:after="0"/>
              <w:rPr>
                <w:rFonts w:ascii="Times New Roman" w:eastAsia="Times New Roman" w:hAnsi="Times New Roman" w:cs="Times New Roman"/>
                <w:b/>
                <w:color w:val="000000" w:themeColor="text1"/>
                <w:sz w:val="20"/>
                <w:szCs w:val="20"/>
              </w:rPr>
            </w:pPr>
          </w:p>
        </w:tc>
        <w:tc>
          <w:tcPr>
            <w:tcW w:w="2463" w:type="dxa"/>
            <w:gridSpan w:val="9"/>
            <w:vMerge/>
          </w:tcPr>
          <w:p w:rsidR="00ED4043" w:rsidRPr="00ED4043" w:rsidRDefault="00ED4043">
            <w:pPr>
              <w:pStyle w:val="normal0"/>
              <w:spacing w:after="0" w:line="240" w:lineRule="auto"/>
              <w:rPr>
                <w:rFonts w:ascii="Times New Roman" w:eastAsia="Times New Roman" w:hAnsi="Times New Roman" w:cs="Times New Roman"/>
                <w:b/>
                <w:color w:val="000000" w:themeColor="text1"/>
                <w:sz w:val="20"/>
                <w:szCs w:val="20"/>
                <w:u w:val="single"/>
              </w:rPr>
            </w:pPr>
          </w:p>
        </w:tc>
        <w:tc>
          <w:tcPr>
            <w:tcW w:w="1843" w:type="dxa"/>
            <w:gridSpan w:val="2"/>
            <w:vMerge/>
          </w:tcPr>
          <w:p w:rsidR="00ED4043" w:rsidRPr="00ED4043" w:rsidRDefault="00ED4043">
            <w:pPr>
              <w:pStyle w:val="normal0"/>
              <w:spacing w:after="0" w:line="240" w:lineRule="auto"/>
              <w:rPr>
                <w:rFonts w:ascii="Times New Roman" w:eastAsia="Times New Roman" w:hAnsi="Times New Roman" w:cs="Times New Roman"/>
                <w:b/>
                <w:color w:val="000000" w:themeColor="text1"/>
                <w:sz w:val="20"/>
                <w:szCs w:val="20"/>
                <w:u w:val="single"/>
              </w:rPr>
            </w:pPr>
          </w:p>
        </w:tc>
        <w:tc>
          <w:tcPr>
            <w:tcW w:w="2551" w:type="dxa"/>
            <w:vMerge w:val="restart"/>
            <w:tcBorders>
              <w:top w:val="single" w:sz="4" w:space="0" w:color="000000"/>
            </w:tcBorders>
          </w:tcPr>
          <w:p w:rsidR="00ED4043" w:rsidRPr="00ED4043" w:rsidRDefault="00ED4043">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SLT8. Act de modificare</w:t>
            </w: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Proiectul hotarîrii Guvernului pentru modificarea Hotărîrii Guvernului 149 din 10 februarie 2006 „Pentru implementarea Legii cu privire la produc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agroalimentară ecologică”.</w:t>
            </w: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Regulamentul (CE) nr. 889/2008;</w:t>
            </w: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Regulamentul (CE) nr. 834/2007;</w:t>
            </w:r>
          </w:p>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 Regulamentul (CE) nr. 1235/2008 </w:t>
            </w:r>
          </w:p>
          <w:p w:rsidR="00ED4043" w:rsidRPr="00ED4043" w:rsidRDefault="00ED4043">
            <w:pPr>
              <w:pStyle w:val="normal0"/>
              <w:spacing w:after="0" w:line="240" w:lineRule="auto"/>
              <w:rPr>
                <w:rFonts w:ascii="Times New Roman" w:eastAsia="Times New Roman" w:hAnsi="Times New Roman" w:cs="Times New Roman"/>
                <w:b/>
                <w:color w:val="000000" w:themeColor="text1"/>
                <w:sz w:val="20"/>
                <w:szCs w:val="20"/>
              </w:rPr>
            </w:pPr>
          </w:p>
        </w:tc>
        <w:tc>
          <w:tcPr>
            <w:tcW w:w="1985" w:type="dxa"/>
            <w:gridSpan w:val="2"/>
            <w:vMerge/>
          </w:tcPr>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tc>
        <w:tc>
          <w:tcPr>
            <w:tcW w:w="1701" w:type="dxa"/>
            <w:vMerge/>
          </w:tcPr>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tc>
        <w:tc>
          <w:tcPr>
            <w:tcW w:w="1559" w:type="dxa"/>
            <w:vMerge/>
          </w:tcPr>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vMerge/>
          </w:tcPr>
          <w:p w:rsidR="00ED4043" w:rsidRPr="00ED4043" w:rsidRDefault="00ED4043">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trHeight w:val="20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Regulamentul (CE) nr. 834/2007</w:t>
            </w:r>
            <w:r w:rsidRPr="00ED4043">
              <w:rPr>
                <w:rFonts w:ascii="Times New Roman" w:eastAsia="Times New Roman" w:hAnsi="Times New Roman" w:cs="Times New Roman"/>
                <w:color w:val="000000" w:themeColor="text1"/>
                <w:sz w:val="20"/>
                <w:szCs w:val="20"/>
              </w:rPr>
              <w:t xml:space="preserve"> al Consiliului din 28 iunie 2007 privind produc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ia ecologică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etichetarea produselor ecologice, precum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de abrogare a Regulamentului (CEE) nr. 2092/91</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vMerge/>
            <w:tcBorders>
              <w:top w:val="single" w:sz="4" w:space="0" w:color="000000"/>
            </w:tcBorders>
          </w:tcPr>
          <w:p w:rsidR="00846EF2" w:rsidRPr="00ED4043"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559" w:type="dxa"/>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gridSpan w:val="2"/>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trHeight w:val="20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Regulamentul (CE) nr. 1235/2008</w:t>
            </w:r>
            <w:r w:rsidRPr="00ED4043">
              <w:rPr>
                <w:rFonts w:ascii="Times New Roman" w:eastAsia="Times New Roman" w:hAnsi="Times New Roman" w:cs="Times New Roman"/>
                <w:color w:val="000000" w:themeColor="text1"/>
                <w:sz w:val="20"/>
                <w:szCs w:val="20"/>
              </w:rPr>
              <w:t xml:space="preserve"> al Comisiei din 8 decembrie 2008 de stabilire a normelor de aplicare a Regulamentului (CE) nr. 834/2007 al Consiliului în ceea ce prive</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te regimul de import al produselor ecologice din </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ări ter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vMerge/>
            <w:tcBorders>
              <w:top w:val="single" w:sz="4" w:space="0" w:color="000000"/>
            </w:tcBorders>
          </w:tcPr>
          <w:p w:rsidR="00846EF2" w:rsidRPr="00ED4043"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559" w:type="dxa"/>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gridSpan w:val="2"/>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trHeight w:val="20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Regulamentul de punere în aplicare (UE) nr. 392/2013</w:t>
            </w:r>
            <w:r w:rsidRPr="00ED4043">
              <w:rPr>
                <w:rFonts w:ascii="Times New Roman" w:eastAsia="Times New Roman" w:hAnsi="Times New Roman" w:cs="Times New Roman"/>
                <w:color w:val="000000" w:themeColor="text1"/>
                <w:sz w:val="20"/>
                <w:szCs w:val="20"/>
              </w:rPr>
              <w:t xml:space="preserve"> al Comisiei din </w:t>
            </w:r>
            <w:r w:rsidRPr="00ED4043">
              <w:rPr>
                <w:rFonts w:ascii="Times New Roman" w:eastAsia="Times New Roman" w:hAnsi="Times New Roman" w:cs="Times New Roman"/>
                <w:color w:val="000000" w:themeColor="text1"/>
                <w:sz w:val="20"/>
                <w:szCs w:val="20"/>
              </w:rPr>
              <w:lastRenderedPageBreak/>
              <w:t>29 aprilie 2013 de modificare a Regulamentului (CE) nr. 889/2008 în ceea ce prive</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te sistemul de control al produc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iei ecologice</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lastRenderedPageBreak/>
              <w:t xml:space="preserve">Elaborarea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 xml:space="preserve">i punerea în aplicare a cadrului </w:t>
            </w:r>
            <w:r w:rsidRPr="00ED4043">
              <w:rPr>
                <w:rFonts w:ascii="Times New Roman" w:eastAsia="Times New Roman" w:hAnsi="Times New Roman" w:cs="Times New Roman"/>
                <w:b/>
                <w:color w:val="000000" w:themeColor="text1"/>
                <w:sz w:val="20"/>
                <w:szCs w:val="20"/>
              </w:rPr>
              <w:lastRenderedPageBreak/>
              <w:t xml:space="preserve">politic, juridic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institu</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ional (inclusiv a cerin</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elor privind siguran</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a alimentelor, a politicii în domeniul calită</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 xml:space="preserve">ii, a standardelor de comercializare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 xml:space="preserve">i referitoare la agricultura ecologică) în domeniul agriculturii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al dezvoltării rurale</w:t>
            </w:r>
            <w:r w:rsidRPr="00ED4043">
              <w:rPr>
                <w:rFonts w:ascii="Times New Roman" w:eastAsia="Times New Roman" w:hAnsi="Times New Roman" w:cs="Times New Roman"/>
                <w:b/>
                <w:color w:val="000000" w:themeColor="text1"/>
                <w:sz w:val="20"/>
                <w:szCs w:val="20"/>
              </w:rPr>
              <w:br/>
            </w:r>
            <w:r w:rsidRPr="00ED4043">
              <w:rPr>
                <w:rFonts w:ascii="Times New Roman" w:eastAsia="Times New Roman" w:hAnsi="Times New Roman" w:cs="Times New Roman"/>
                <w:b/>
                <w:color w:val="000000" w:themeColor="text1"/>
                <w:sz w:val="20"/>
                <w:szCs w:val="20"/>
              </w:rPr>
              <w:br/>
            </w:r>
            <w:r w:rsidRPr="00ED4043">
              <w:rPr>
                <w:rFonts w:ascii="Times New Roman" w:eastAsia="Times New Roman" w:hAnsi="Times New Roman" w:cs="Times New Roman"/>
                <w:b/>
                <w:color w:val="000000" w:themeColor="text1"/>
                <w:sz w:val="20"/>
                <w:szCs w:val="20"/>
              </w:rPr>
              <w:br/>
              <w:t>Simplificarea certificării produselor agroalimentare pentru import/export</w:t>
            </w:r>
            <w:r w:rsidRPr="00ED4043">
              <w:rPr>
                <w:rFonts w:ascii="Times New Roman" w:eastAsia="Times New Roman" w:hAnsi="Times New Roman" w:cs="Times New Roman"/>
                <w:b/>
                <w:color w:val="000000" w:themeColor="text1"/>
                <w:sz w:val="20"/>
                <w:szCs w:val="20"/>
              </w:rPr>
              <w:br/>
            </w:r>
          </w:p>
        </w:tc>
        <w:tc>
          <w:tcPr>
            <w:tcW w:w="2551" w:type="dxa"/>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lastRenderedPageBreak/>
              <w:t>SLT9.   Act de modificare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Proiectul hotărîrii Guvernului privind </w:t>
            </w:r>
            <w:r w:rsidRPr="00ED4043">
              <w:rPr>
                <w:rFonts w:ascii="Times New Roman" w:eastAsia="Times New Roman" w:hAnsi="Times New Roman" w:cs="Times New Roman"/>
                <w:color w:val="000000" w:themeColor="text1"/>
                <w:sz w:val="20"/>
                <w:szCs w:val="20"/>
              </w:rPr>
              <w:lastRenderedPageBreak/>
              <w:t>modificarea Hotărîrii Guvernului nr. 149 din 10 februarie 2006 „Pentru implementarea Legii cu privire la produc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agroalimentară ecologică”.</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Regulamentul de punere în aplicare (UE) nr. 392/2013;</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Regulamentul de punere în aplicare (UE) nr. 567/2013</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Hotărîre de Guvern intrată în vigoare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vMerge w:val="restart"/>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w:t>
            </w:r>
            <w:r w:rsidRPr="00ED4043">
              <w:rPr>
                <w:rFonts w:ascii="Times New Roman" w:eastAsia="Times New Roman" w:hAnsi="Times New Roman" w:cs="Times New Roman"/>
                <w:color w:val="000000" w:themeColor="text1"/>
                <w:sz w:val="20"/>
                <w:szCs w:val="20"/>
              </w:rPr>
              <w:lastRenderedPageBreak/>
              <w:t xml:space="preserve">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559" w:type="dxa"/>
            <w:vMerge w:val="restart"/>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Trimestrul I, 2018</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Acordul de Asociere (Anexa VII la capitolul 12) – septembrie 2018</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Acordul de Asociere (Anexa VII la capitolul 12) – septembrie 2018</w:t>
            </w:r>
          </w:p>
        </w:tc>
        <w:tc>
          <w:tcPr>
            <w:tcW w:w="1701" w:type="dxa"/>
            <w:gridSpan w:val="2"/>
            <w:vMerge w:val="restart"/>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alocaţii bugetare</w:t>
            </w:r>
          </w:p>
        </w:tc>
      </w:tr>
      <w:tr w:rsidR="00846EF2" w:rsidRPr="00ED4043" w:rsidTr="001063E5">
        <w:trPr>
          <w:gridAfter w:val="1"/>
          <w:wAfter w:w="63" w:type="dxa"/>
          <w:trHeight w:val="20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Regulamentul de punere în aplicare (UE) nr. 567/2013</w:t>
            </w:r>
            <w:r w:rsidRPr="00ED4043">
              <w:rPr>
                <w:rFonts w:ascii="Times New Roman" w:eastAsia="Times New Roman" w:hAnsi="Times New Roman" w:cs="Times New Roman"/>
                <w:color w:val="000000" w:themeColor="text1"/>
                <w:sz w:val="20"/>
                <w:szCs w:val="20"/>
              </w:rPr>
              <w:t xml:space="preserve"> al Comisiei din 18 iunie 2013 de rectificare a Regulamentului (CE) nr. 1235/2008 de stabilire a normelor de aplicare a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Regulamentului (CE) nr. 834/2007 al Consiliului în ceea ce prive</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te regimul de import al produselor ecologice din </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ări ter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vMerge/>
          </w:tcPr>
          <w:p w:rsidR="00846EF2" w:rsidRPr="00ED4043"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559" w:type="dxa"/>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gridSpan w:val="2"/>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trHeight w:val="20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Directiva 1999/105/CE</w:t>
            </w:r>
            <w:r w:rsidRPr="00ED4043">
              <w:rPr>
                <w:rFonts w:ascii="Times New Roman" w:eastAsia="Times New Roman" w:hAnsi="Times New Roman" w:cs="Times New Roman"/>
                <w:color w:val="000000" w:themeColor="text1"/>
                <w:sz w:val="20"/>
                <w:szCs w:val="20"/>
              </w:rPr>
              <w:t xml:space="preserve"> a Consiliului din 22 </w:t>
            </w:r>
            <w:r w:rsidRPr="00ED4043">
              <w:rPr>
                <w:rFonts w:ascii="Times New Roman" w:eastAsia="Times New Roman" w:hAnsi="Times New Roman" w:cs="Times New Roman"/>
                <w:color w:val="000000" w:themeColor="text1"/>
                <w:sz w:val="20"/>
                <w:szCs w:val="20"/>
              </w:rPr>
              <w:lastRenderedPageBreak/>
              <w:t xml:space="preserve">decembrie 1999 privind comercializarea materialului </w:t>
            </w:r>
            <w:r w:rsidRPr="00ED4043">
              <w:rPr>
                <w:rFonts w:ascii="Times New Roman" w:eastAsia="Times New Roman" w:hAnsi="Times New Roman" w:cs="Times New Roman"/>
                <w:color w:val="000000" w:themeColor="text1"/>
                <w:sz w:val="20"/>
                <w:szCs w:val="20"/>
                <w:shd w:val="clear" w:color="auto" w:fill="FDFDFD"/>
              </w:rPr>
              <w:t>forestier de reproducere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LT4.</w:t>
            </w:r>
            <w:r w:rsidRPr="00ED4043">
              <w:rPr>
                <w:rFonts w:ascii="Times New Roman" w:eastAsia="Times New Roman" w:hAnsi="Times New Roman" w:cs="Times New Roman"/>
                <w:color w:val="000000" w:themeColor="text1"/>
                <w:sz w:val="20"/>
                <w:szCs w:val="20"/>
              </w:rPr>
              <w:t xml:space="preserve"> </w:t>
            </w:r>
            <w:r w:rsidRPr="00ED4043">
              <w:rPr>
                <w:rFonts w:ascii="Times New Roman" w:eastAsia="Times New Roman" w:hAnsi="Times New Roman" w:cs="Times New Roman"/>
                <w:b/>
                <w:color w:val="000000" w:themeColor="text1"/>
                <w:sz w:val="20"/>
                <w:szCs w:val="20"/>
              </w:rPr>
              <w:t>Act nou</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Proiectul de lege privind </w:t>
            </w:r>
            <w:r w:rsidRPr="00ED4043">
              <w:rPr>
                <w:rFonts w:ascii="Times New Roman" w:eastAsia="Times New Roman" w:hAnsi="Times New Roman" w:cs="Times New Roman"/>
                <w:color w:val="000000" w:themeColor="text1"/>
                <w:sz w:val="20"/>
                <w:szCs w:val="20"/>
              </w:rPr>
              <w:lastRenderedPageBreak/>
              <w:t>comercializarea materialelor forestiere de reproducere.</w:t>
            </w:r>
          </w:p>
          <w:p w:rsidR="00846EF2" w:rsidRPr="00ED4043"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Directiva 1999/105/CE</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Lege intrată în vigoare</w:t>
            </w:r>
          </w:p>
        </w:tc>
        <w:tc>
          <w:tcPr>
            <w:tcW w:w="170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w:t>
            </w:r>
            <w:r w:rsidRPr="00ED4043">
              <w:rPr>
                <w:rFonts w:ascii="Times New Roman" w:eastAsia="Times New Roman" w:hAnsi="Times New Roman" w:cs="Times New Roman"/>
                <w:color w:val="000000" w:themeColor="text1"/>
                <w:sz w:val="20"/>
                <w:szCs w:val="20"/>
              </w:rPr>
              <w:lastRenderedPageBreak/>
              <w:t xml:space="preserve">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Agenţia „Moldsilva”, cu institutele de cercetare din subordine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Trimestrul III, 2019;</w:t>
            </w:r>
          </w:p>
          <w:p w:rsidR="00846EF2" w:rsidRPr="00ED4043"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Acordul de Asociere (Anexa VII la capitolul 12) – septembrie 2019;</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Anexa XXIV-B - 2018</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 xml:space="preserve">În limitele resurselor </w:t>
            </w:r>
            <w:r w:rsidRPr="00ED4043">
              <w:rPr>
                <w:rFonts w:ascii="Times New Roman" w:eastAsia="Times New Roman" w:hAnsi="Times New Roman" w:cs="Times New Roman"/>
                <w:color w:val="000000" w:themeColor="text1"/>
                <w:sz w:val="20"/>
                <w:szCs w:val="20"/>
              </w:rPr>
              <w:lastRenderedPageBreak/>
              <w:t>bugetare</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ind w:hanging="34"/>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Regulamentul (CEE) nr.1601/91</w:t>
            </w:r>
            <w:r w:rsidRPr="00ED4043">
              <w:rPr>
                <w:rFonts w:ascii="Times New Roman" w:eastAsia="Times New Roman" w:hAnsi="Times New Roman" w:cs="Times New Roman"/>
                <w:color w:val="000000" w:themeColor="text1"/>
                <w:sz w:val="20"/>
                <w:szCs w:val="20"/>
              </w:rPr>
              <w:t xml:space="preserve"> al Consiliului din 10 iunie 1991 de stabilire a normelor generale privind definirea, descrierea şi prezentarea vinurilor aromatizate, a băuturilor aromatizate pe bază de vin şi a cocteilurilor aromatizate din produse vitivinicole</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i/>
                <w:color w:val="000000" w:themeColor="text1"/>
                <w:sz w:val="20"/>
                <w:szCs w:val="20"/>
              </w:rPr>
              <w:br/>
            </w:r>
          </w:p>
        </w:tc>
        <w:tc>
          <w:tcPr>
            <w:tcW w:w="2551" w:type="dxa"/>
          </w:tcPr>
          <w:p w:rsidR="00846EF2" w:rsidRPr="00ED4043" w:rsidRDefault="00846EF2">
            <w:pPr>
              <w:pStyle w:val="normal0"/>
              <w:spacing w:after="0" w:line="240" w:lineRule="auto"/>
              <w:rPr>
                <w:rFonts w:ascii="Times New Roman" w:eastAsia="Times New Roman" w:hAnsi="Times New Roman" w:cs="Times New Roman"/>
                <w:b/>
                <w:i/>
                <w:color w:val="000000" w:themeColor="text1"/>
                <w:sz w:val="20"/>
                <w:szCs w:val="20"/>
              </w:rPr>
            </w:pPr>
            <w:r w:rsidRPr="00ED4043">
              <w:rPr>
                <w:rFonts w:ascii="Times New Roman" w:eastAsia="Times New Roman" w:hAnsi="Times New Roman" w:cs="Times New Roman"/>
                <w:b/>
                <w:color w:val="000000" w:themeColor="text1"/>
                <w:sz w:val="20"/>
                <w:szCs w:val="20"/>
              </w:rPr>
              <w:t>SLT10</w:t>
            </w:r>
            <w:r w:rsidRPr="00ED4043">
              <w:rPr>
                <w:rFonts w:ascii="Times New Roman" w:eastAsia="Times New Roman" w:hAnsi="Times New Roman" w:cs="Times New Roman"/>
                <w:b/>
                <w:i/>
                <w:color w:val="000000" w:themeColor="text1"/>
                <w:sz w:val="20"/>
                <w:szCs w:val="20"/>
              </w:rPr>
              <w:t xml:space="preserve">. </w:t>
            </w:r>
            <w:r w:rsidRPr="00ED4043">
              <w:rPr>
                <w:rFonts w:ascii="Times New Roman" w:eastAsia="Times New Roman" w:hAnsi="Times New Roman" w:cs="Times New Roman"/>
                <w:b/>
                <w:color w:val="000000" w:themeColor="text1"/>
                <w:sz w:val="20"/>
                <w:szCs w:val="20"/>
              </w:rPr>
              <w:t>Act nou</w:t>
            </w:r>
          </w:p>
          <w:p w:rsidR="00846EF2" w:rsidRPr="00ED4043" w:rsidRDefault="00846EF2">
            <w:pPr>
              <w:pStyle w:val="normal0"/>
              <w:spacing w:after="0" w:line="240" w:lineRule="auto"/>
              <w:rPr>
                <w:rFonts w:ascii="Times New Roman" w:eastAsia="Times New Roman" w:hAnsi="Times New Roman" w:cs="Times New Roman"/>
                <w:b/>
                <w:i/>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Proiectul hotărîrii Guvernului pentru aprobarea Regulamentului privind definirea, descrierea şi prezentarea vinurilor aromatizate pe bază de vin şi a cocteilurilor aromatizate din produse vitivinicole.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Regulamentul (UE) nr. 251/2014 / care a abrogat Regulamentul 1601/91/CEE</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Hotărîre  de Guvern intrată în vigoare</w:t>
            </w:r>
          </w:p>
        </w:tc>
        <w:tc>
          <w:tcPr>
            <w:tcW w:w="170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559"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2019</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Alocaţii bugetare</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ind w:hanging="34"/>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Regulamentul</w:t>
            </w:r>
            <w:r w:rsidRPr="00ED4043">
              <w:rPr>
                <w:rFonts w:ascii="Times New Roman" w:eastAsia="Times New Roman" w:hAnsi="Times New Roman" w:cs="Times New Roman"/>
                <w:color w:val="000000" w:themeColor="text1"/>
                <w:sz w:val="20"/>
                <w:szCs w:val="20"/>
              </w:rPr>
              <w:t xml:space="preserve"> </w:t>
            </w:r>
            <w:r w:rsidRPr="00ED4043">
              <w:rPr>
                <w:rFonts w:ascii="Times New Roman" w:eastAsia="Times New Roman" w:hAnsi="Times New Roman" w:cs="Times New Roman"/>
                <w:b/>
                <w:color w:val="000000" w:themeColor="text1"/>
                <w:sz w:val="20"/>
                <w:szCs w:val="20"/>
              </w:rPr>
              <w:t>(CE) nr. 1234/2007</w:t>
            </w:r>
            <w:r w:rsidRPr="00ED4043">
              <w:rPr>
                <w:rFonts w:ascii="Times New Roman" w:eastAsia="Times New Roman" w:hAnsi="Times New Roman" w:cs="Times New Roman"/>
                <w:color w:val="000000" w:themeColor="text1"/>
                <w:sz w:val="20"/>
                <w:szCs w:val="20"/>
              </w:rPr>
              <w:t xml:space="preserve"> al Consiliului din 22 octombrie 2007 de instituire a unei organizări comune</w:t>
            </w:r>
            <w:r w:rsidRPr="00ED4043">
              <w:rPr>
                <w:rFonts w:ascii="Times New Roman" w:eastAsia="Times New Roman" w:hAnsi="Times New Roman" w:cs="Times New Roman"/>
                <w:i/>
                <w:color w:val="000000" w:themeColor="text1"/>
                <w:sz w:val="20"/>
                <w:szCs w:val="20"/>
              </w:rPr>
              <w:t xml:space="preserve"> </w:t>
            </w:r>
            <w:r w:rsidRPr="00ED4043">
              <w:rPr>
                <w:rFonts w:ascii="Times New Roman" w:eastAsia="Times New Roman" w:hAnsi="Times New Roman" w:cs="Times New Roman"/>
                <w:color w:val="000000" w:themeColor="text1"/>
                <w:sz w:val="20"/>
                <w:szCs w:val="20"/>
              </w:rPr>
              <w:t>a pie</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elor agricole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privind dispozi</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specifice referitoare la anumite produse agricole („Regulamentul unic OCP”)</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vMerge w:val="restart"/>
          </w:tcPr>
          <w:p w:rsidR="00846EF2" w:rsidRPr="00ED4043" w:rsidRDefault="00846EF2">
            <w:pPr>
              <w:pStyle w:val="normal0"/>
              <w:spacing w:after="0" w:line="240" w:lineRule="auto"/>
              <w:rPr>
                <w:rFonts w:ascii="Times New Roman" w:eastAsia="Times New Roman" w:hAnsi="Times New Roman" w:cs="Times New Roman"/>
                <w:b/>
                <w:i/>
                <w:color w:val="000000" w:themeColor="text1"/>
                <w:sz w:val="20"/>
                <w:szCs w:val="20"/>
              </w:rPr>
            </w:pPr>
            <w:r w:rsidRPr="00ED4043">
              <w:rPr>
                <w:rFonts w:ascii="Times New Roman" w:eastAsia="Times New Roman" w:hAnsi="Times New Roman" w:cs="Times New Roman"/>
                <w:b/>
                <w:color w:val="000000" w:themeColor="text1"/>
                <w:sz w:val="20"/>
                <w:szCs w:val="20"/>
              </w:rPr>
              <w:t>SLT11.</w:t>
            </w:r>
            <w:r w:rsidRPr="00ED4043">
              <w:rPr>
                <w:rFonts w:ascii="Times New Roman" w:eastAsia="Times New Roman" w:hAnsi="Times New Roman" w:cs="Times New Roman"/>
                <w:b/>
                <w:i/>
                <w:color w:val="000000" w:themeColor="text1"/>
                <w:sz w:val="20"/>
                <w:szCs w:val="20"/>
              </w:rPr>
              <w:t xml:space="preserve"> </w:t>
            </w:r>
            <w:r w:rsidRPr="00ED4043">
              <w:rPr>
                <w:rFonts w:ascii="Times New Roman" w:eastAsia="Times New Roman" w:hAnsi="Times New Roman" w:cs="Times New Roman"/>
                <w:b/>
                <w:color w:val="000000" w:themeColor="text1"/>
                <w:sz w:val="20"/>
                <w:szCs w:val="20"/>
              </w:rPr>
              <w:t>Act nou</w:t>
            </w:r>
          </w:p>
          <w:p w:rsidR="00846EF2" w:rsidRPr="00ED4043" w:rsidRDefault="00846EF2">
            <w:pPr>
              <w:pStyle w:val="normal0"/>
              <w:spacing w:after="0" w:line="240" w:lineRule="auto"/>
              <w:rPr>
                <w:rFonts w:ascii="Times New Roman" w:eastAsia="Times New Roman" w:hAnsi="Times New Roman" w:cs="Times New Roman"/>
                <w:b/>
                <w:i/>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Proiectul hotărîrii Guvernului privind aprobarea Programului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 de ac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iuni pentru îmbunătă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irea condi</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iilor de producere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comercializare a produselor apicole.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Regulamentul (UE) nr. 1308/2013/ care a abrogat Regulamentul </w:t>
            </w:r>
            <w:r w:rsidRPr="00ED4043">
              <w:rPr>
                <w:rFonts w:ascii="Times New Roman" w:eastAsia="Times New Roman" w:hAnsi="Times New Roman" w:cs="Times New Roman"/>
                <w:color w:val="000000" w:themeColor="text1"/>
                <w:sz w:val="20"/>
                <w:szCs w:val="20"/>
              </w:rPr>
              <w:lastRenderedPageBreak/>
              <w:t>1234/2007/CE;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 Regulamentul delegat (UE) 2015/1366/ care a abrogat</w:t>
            </w:r>
            <w:r w:rsidRPr="00ED4043">
              <w:rPr>
                <w:rFonts w:ascii="Times New Roman" w:eastAsia="Times New Roman" w:hAnsi="Times New Roman" w:cs="Times New Roman"/>
                <w:b/>
                <w:color w:val="000000" w:themeColor="text1"/>
                <w:sz w:val="20"/>
                <w:szCs w:val="20"/>
              </w:rPr>
              <w:t xml:space="preserve"> </w:t>
            </w:r>
            <w:r w:rsidRPr="00ED4043">
              <w:rPr>
                <w:rFonts w:ascii="Times New Roman" w:eastAsia="Times New Roman" w:hAnsi="Times New Roman" w:cs="Times New Roman"/>
                <w:color w:val="000000" w:themeColor="text1"/>
                <w:sz w:val="20"/>
                <w:szCs w:val="20"/>
              </w:rPr>
              <w:t>Regulamentul (CE) nr. 917/2004</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Hotărîre  de Guvern intrată în vigoare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Ministerul Agriculturii, Dezvoltării Regionale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Mediului</w:t>
            </w:r>
          </w:p>
        </w:tc>
        <w:tc>
          <w:tcPr>
            <w:tcW w:w="1559" w:type="dxa"/>
            <w:vMerge w:val="restart"/>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 2018</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gridSpan w:val="2"/>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Alocaţii bugetare</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Regulamentul (CE) nr. 917/2004</w:t>
            </w:r>
            <w:r w:rsidRPr="00ED4043">
              <w:rPr>
                <w:rFonts w:ascii="Times New Roman" w:eastAsia="Times New Roman" w:hAnsi="Times New Roman" w:cs="Times New Roman"/>
                <w:color w:val="000000" w:themeColor="text1"/>
                <w:sz w:val="20"/>
                <w:szCs w:val="20"/>
              </w:rPr>
              <w:t xml:space="preserve"> al Comisiei din 29 aprilie 2004 </w:t>
            </w:r>
            <w:hyperlink r:id="rId11">
              <w:r w:rsidRPr="00ED4043">
                <w:rPr>
                  <w:rFonts w:ascii="Times New Roman" w:eastAsia="Times New Roman" w:hAnsi="Times New Roman" w:cs="Times New Roman"/>
                  <w:color w:val="000000" w:themeColor="text1"/>
                  <w:sz w:val="20"/>
                  <w:szCs w:val="20"/>
                </w:rPr>
                <w:t xml:space="preserve">de stabilire a normelor de punere în </w:t>
              </w:r>
              <w:r w:rsidRPr="00ED4043">
                <w:rPr>
                  <w:rFonts w:ascii="Times New Roman" w:eastAsia="Times New Roman" w:hAnsi="Times New Roman" w:cs="Times New Roman"/>
                  <w:color w:val="000000" w:themeColor="text1"/>
                  <w:sz w:val="20"/>
                  <w:szCs w:val="20"/>
                </w:rPr>
                <w:lastRenderedPageBreak/>
                <w:t>aplicare a Regulamentului (CE) nr. 797/2004 al Consiliului referitor la ac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iunile care au ca scop îmbunătă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irea condi</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iilor de producere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de comercializare a produselor apicole</w:t>
              </w:r>
            </w:hyperlink>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vMerge/>
          </w:tcPr>
          <w:p w:rsidR="00846EF2" w:rsidRPr="00ED4043"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b/>
                <w:i/>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vMerge/>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vMerge/>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vMerge/>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trHeight w:val="216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Regulamentul (CE) nr</w:t>
            </w:r>
            <w:r w:rsidRPr="00ED4043">
              <w:rPr>
                <w:rFonts w:ascii="Times New Roman" w:eastAsia="Times New Roman" w:hAnsi="Times New Roman" w:cs="Times New Roman"/>
                <w:color w:val="000000" w:themeColor="text1"/>
                <w:sz w:val="20"/>
                <w:szCs w:val="20"/>
              </w:rPr>
              <w:t xml:space="preserve">. </w:t>
            </w:r>
            <w:r w:rsidRPr="00ED4043">
              <w:rPr>
                <w:rFonts w:ascii="Times New Roman" w:eastAsia="Times New Roman" w:hAnsi="Times New Roman" w:cs="Times New Roman"/>
                <w:b/>
                <w:color w:val="000000" w:themeColor="text1"/>
                <w:sz w:val="20"/>
                <w:szCs w:val="20"/>
              </w:rPr>
              <w:t>555/2008</w:t>
            </w:r>
            <w:r w:rsidRPr="00ED4043">
              <w:rPr>
                <w:rFonts w:ascii="Times New Roman" w:eastAsia="Times New Roman" w:hAnsi="Times New Roman" w:cs="Times New Roman"/>
                <w:color w:val="000000" w:themeColor="text1"/>
                <w:sz w:val="20"/>
                <w:szCs w:val="20"/>
              </w:rPr>
              <w:t xml:space="preserve"> al Comisiei din 27 iunie 2008 de stabilire a normelor de aplicare a Regulamentului (CE) nr. 479/2008 al Consiliului privind organizarea comună a pie</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ei vitivinicole în ceea ce prive</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te programele de sprijin, comer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ul cu </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ările ter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 poten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ialul de produc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privind controalele în sectorul vitivinicol</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Neaplicabil (va fi discutat la reuniunea Clusterului V al Subcomitetului din iunie 2017);</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Conform Anexei VII la Acordul de Asociere;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 Trimestrul  IV, 2018</w:t>
            </w: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Regulamentul (CE) nr. 798/2008</w:t>
            </w:r>
            <w:r w:rsidRPr="00ED4043">
              <w:rPr>
                <w:rFonts w:ascii="Times New Roman" w:eastAsia="Times New Roman" w:hAnsi="Times New Roman" w:cs="Times New Roman"/>
                <w:color w:val="000000" w:themeColor="text1"/>
                <w:sz w:val="20"/>
                <w:szCs w:val="20"/>
              </w:rPr>
              <w:t xml:space="preserve"> al Comisiei din 08.08.2008 de stabilire a unei liste a </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ărilor ter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e, teritoriilor zonelor sau compartimentelor din care pot fi importate în Comunitate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pot tranzita Comunitatea păsărilor de curte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produsele de pasăre, precum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 cerin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elor de certificare sanitar-veterinar</w:t>
            </w:r>
          </w:p>
          <w:p w:rsidR="00846EF2" w:rsidRPr="00ED4043" w:rsidRDefault="00846EF2">
            <w:pPr>
              <w:pStyle w:val="normal0"/>
              <w:spacing w:after="0" w:line="240" w:lineRule="auto"/>
              <w:ind w:hanging="34"/>
              <w:rPr>
                <w:rFonts w:ascii="Times New Roman" w:eastAsia="Times New Roman" w:hAnsi="Times New Roman" w:cs="Times New Roman"/>
                <w:i/>
                <w:color w:val="000000" w:themeColor="text1"/>
                <w:sz w:val="20"/>
                <w:szCs w:val="20"/>
              </w:rPr>
            </w:pPr>
            <w:r w:rsidRPr="00ED4043">
              <w:rPr>
                <w:rFonts w:ascii="Times New Roman" w:eastAsia="Times New Roman" w:hAnsi="Times New Roman" w:cs="Times New Roman"/>
                <w:i/>
                <w:color w:val="000000" w:themeColor="text1"/>
                <w:sz w:val="20"/>
                <w:szCs w:val="20"/>
              </w:rPr>
              <w:t xml:space="preserve">(Regulamentul (CE) nr. 798/2008 abrogă Decizia Comisiei nr. 696/2006/CE </w:t>
            </w:r>
            <w:r w:rsidRPr="00ED4043">
              <w:rPr>
                <w:rFonts w:ascii="Times New Roman" w:eastAsia="Times New Roman" w:hAnsi="Times New Roman" w:cs="Times New Roman"/>
                <w:i/>
                <w:color w:val="000000" w:themeColor="text1"/>
                <w:sz w:val="20"/>
                <w:szCs w:val="20"/>
              </w:rPr>
              <w:lastRenderedPageBreak/>
              <w:t>din 28 august 2006)</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SLT12. Act nou</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Proiectul hotărîrii de Guvern cu privire la aprobarea Normei sanitar-veterinare privind importul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tranzitul păsărilor de curte, precum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 cerin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elor de certificare sanitar-veterinare.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Regulamentul (CE) nr. 798/2008</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Hotărîre de Guvern intrată în vigoare</w:t>
            </w:r>
          </w:p>
        </w:tc>
        <w:tc>
          <w:tcPr>
            <w:tcW w:w="170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 2017</w:t>
            </w: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Alocaţii bugetare</w:t>
            </w:r>
          </w:p>
        </w:tc>
      </w:tr>
      <w:tr w:rsidR="00846EF2" w:rsidRPr="00ED4043" w:rsidTr="001063E5">
        <w:trPr>
          <w:gridAfter w:val="1"/>
          <w:wAfter w:w="63" w:type="dxa"/>
          <w:jc w:val="center"/>
        </w:trPr>
        <w:tc>
          <w:tcPr>
            <w:tcW w:w="14696" w:type="dxa"/>
            <w:gridSpan w:val="1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lastRenderedPageBreak/>
              <w:t xml:space="preserve">CAPITOLUL 13. PESCUITUL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POLITICA MARITIMĂ</w:t>
            </w:r>
          </w:p>
        </w:tc>
      </w:tr>
      <w:tr w:rsidR="00846EF2" w:rsidRPr="00ED4043" w:rsidTr="001063E5">
        <w:trPr>
          <w:gridAfter w:val="1"/>
          <w:wAfter w:w="63" w:type="dxa"/>
          <w:trHeight w:val="2280"/>
          <w:jc w:val="center"/>
        </w:trPr>
        <w:tc>
          <w:tcPr>
            <w:tcW w:w="893" w:type="dxa"/>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71</w:t>
            </w: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Politica în domeniul pescuitului</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Păr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ile î</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dezvoltă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î</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consolidează cooperarea privind aspecte referitoare la guvernanţă în domeniul maritim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al pescuitului, dezvoltînd astfel o cooperare bilaterală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multilaterală mai strînsă în sectorul pescuitului. De asemenea, păr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ile încurajează o abordare integrată a chestiunilor legate de pescuit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promovează dezvoltarea durabilă a acestui sector</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Promovarea unei abordări integrate a afacerilor maritime, prin desemnarea unui punct na</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 xml:space="preserve">ional de contact,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participarea la ini</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 xml:space="preserve">iativele UE la nivel de bazin maritim în vederea identificării domeniilor de interes comun pentru cooperarea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dezvoltarea de proiecte în regiunea Mării Negre</w:t>
            </w:r>
          </w:p>
        </w:tc>
        <w:tc>
          <w:tcPr>
            <w:tcW w:w="255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L1. Act de modificare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 Proiectul de lege de modificare şi completare a Legii nr. 149-XVI din 8 iunie 2006 privind fondul piscicol, pescuitul şi piscicultura, în vederea îmbunătăţirii fondului piscicol</w:t>
            </w:r>
          </w:p>
        </w:tc>
        <w:tc>
          <w:tcPr>
            <w:tcW w:w="1985"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Lege intrată în vigoare </w:t>
            </w:r>
          </w:p>
        </w:tc>
        <w:tc>
          <w:tcPr>
            <w:tcW w:w="170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 2018</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În limitele resurselor bugetare</w:t>
            </w:r>
          </w:p>
        </w:tc>
      </w:tr>
      <w:tr w:rsidR="00846EF2" w:rsidRPr="00ED4043" w:rsidTr="001063E5">
        <w:trPr>
          <w:gridAfter w:val="1"/>
          <w:wAfter w:w="63" w:type="dxa"/>
          <w:trHeight w:val="2300"/>
          <w:jc w:val="center"/>
        </w:trPr>
        <w:tc>
          <w:tcPr>
            <w:tcW w:w="893" w:type="dxa"/>
            <w:vMerge/>
          </w:tcPr>
          <w:p w:rsidR="0042487F" w:rsidRPr="00ED4043" w:rsidRDefault="0042487F">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SL1. Actde modificare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Proiectul hotărîrii  Guvernului pentru modificarea şi completarea Regulamentului privind autorizarea pescuitului în obiectivele acvatice, aprobat prin Hotărîrea Guvernului nr. 6 august 2007</w:t>
            </w:r>
          </w:p>
        </w:tc>
        <w:tc>
          <w:tcPr>
            <w:tcW w:w="1985"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Hotărîre de Guvern intrată în vigoare </w:t>
            </w:r>
          </w:p>
        </w:tc>
        <w:tc>
          <w:tcPr>
            <w:tcW w:w="170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2018</w:t>
            </w:r>
          </w:p>
        </w:tc>
        <w:tc>
          <w:tcPr>
            <w:tcW w:w="1701"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În limitele resurselor bugetare</w:t>
            </w:r>
          </w:p>
        </w:tc>
      </w:tr>
      <w:tr w:rsidR="00846EF2" w:rsidRPr="00ED4043" w:rsidTr="001063E5">
        <w:trPr>
          <w:gridAfter w:val="1"/>
          <w:wAfter w:w="63" w:type="dxa"/>
          <w:trHeight w:val="560"/>
          <w:jc w:val="center"/>
        </w:trPr>
        <w:tc>
          <w:tcPr>
            <w:tcW w:w="893" w:type="dxa"/>
            <w:vMerge/>
          </w:tcPr>
          <w:p w:rsidR="0042487F" w:rsidRPr="00ED4043" w:rsidRDefault="0042487F">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SL2. Act nou</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Planul de acţiuni privind dezvoltarea sectorului piscicol şi conservarea resurselor genetice piscicole în bazinele artificiale ale </w:t>
            </w:r>
            <w:r w:rsidRPr="00ED4043">
              <w:rPr>
                <w:rFonts w:ascii="Times New Roman" w:eastAsia="Times New Roman" w:hAnsi="Times New Roman" w:cs="Times New Roman"/>
                <w:color w:val="000000" w:themeColor="text1"/>
                <w:sz w:val="20"/>
                <w:szCs w:val="20"/>
              </w:rPr>
              <w:lastRenderedPageBreak/>
              <w:t>Republicii Moldova</w:t>
            </w:r>
          </w:p>
        </w:tc>
        <w:tc>
          <w:tcPr>
            <w:tcW w:w="1985"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Hotărîre de Guvern intrată în vigoare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2018</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În limitele resurselor bugetare</w:t>
            </w:r>
          </w:p>
        </w:tc>
      </w:tr>
      <w:tr w:rsidR="006B6783" w:rsidRPr="00ED4043" w:rsidTr="001063E5">
        <w:trPr>
          <w:gridAfter w:val="1"/>
          <w:wAfter w:w="63" w:type="dxa"/>
          <w:trHeight w:val="560"/>
          <w:jc w:val="center"/>
        </w:trPr>
        <w:tc>
          <w:tcPr>
            <w:tcW w:w="893" w:type="dxa"/>
          </w:tcPr>
          <w:p w:rsidR="006B6783" w:rsidRPr="00ED4043" w:rsidRDefault="006B6783">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6B6783" w:rsidRPr="00ED4043" w:rsidRDefault="006B6783">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6B6783" w:rsidRPr="00ED4043" w:rsidRDefault="006B6783">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tcBorders>
          </w:tcPr>
          <w:p w:rsidR="006B6783" w:rsidRPr="00ED4043" w:rsidRDefault="006B6783">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 xml:space="preserve">I.1 </w:t>
            </w:r>
            <w:r w:rsidRPr="00ED4043">
              <w:rPr>
                <w:rFonts w:ascii="Times New Roman" w:eastAsia="Times New Roman" w:hAnsi="Times New Roman" w:cs="Times New Roman"/>
                <w:color w:val="000000" w:themeColor="text1"/>
                <w:sz w:val="20"/>
                <w:szCs w:val="20"/>
              </w:rPr>
              <w:t>Desemnarea unui punct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ional de contact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participarea la ini</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iativele UE la nivel de bazin maritim în vederea identificării domeniilor de interes comun pentru cooperarea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dezvoltarea de proiecte în regiunea Mării Negre</w:t>
            </w:r>
          </w:p>
        </w:tc>
        <w:tc>
          <w:tcPr>
            <w:tcW w:w="1985" w:type="dxa"/>
            <w:gridSpan w:val="2"/>
            <w:tcBorders>
              <w:top w:val="single" w:sz="4" w:space="0" w:color="000000"/>
            </w:tcBorders>
          </w:tcPr>
          <w:p w:rsidR="006B6783" w:rsidRPr="00ED4043" w:rsidRDefault="006B6783">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Ordin al Ministrului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 intrat în vigoare</w:t>
            </w:r>
          </w:p>
        </w:tc>
        <w:tc>
          <w:tcPr>
            <w:tcW w:w="1701" w:type="dxa"/>
            <w:tcBorders>
              <w:top w:val="single" w:sz="4" w:space="0" w:color="000000"/>
            </w:tcBorders>
          </w:tcPr>
          <w:p w:rsidR="006B6783" w:rsidRPr="00ED4043" w:rsidRDefault="006B6783">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tc>
        <w:tc>
          <w:tcPr>
            <w:tcW w:w="1559" w:type="dxa"/>
            <w:tcBorders>
              <w:top w:val="single" w:sz="4" w:space="0" w:color="000000"/>
            </w:tcBorders>
          </w:tcPr>
          <w:p w:rsidR="006B6783" w:rsidRPr="00ED4043" w:rsidRDefault="006B6783">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III, 2018</w:t>
            </w:r>
          </w:p>
        </w:tc>
        <w:tc>
          <w:tcPr>
            <w:tcW w:w="1701" w:type="dxa"/>
            <w:gridSpan w:val="2"/>
            <w:tcBorders>
              <w:top w:val="single" w:sz="4" w:space="0" w:color="000000"/>
            </w:tcBorders>
          </w:tcPr>
          <w:p w:rsidR="006B6783" w:rsidRPr="00ED4043" w:rsidRDefault="006B6783">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În limitele resurselor bugetare</w:t>
            </w:r>
          </w:p>
        </w:tc>
      </w:tr>
      <w:tr w:rsidR="00846EF2" w:rsidRPr="00ED4043" w:rsidTr="001063E5">
        <w:trPr>
          <w:gridAfter w:val="1"/>
          <w:wAfter w:w="63" w:type="dxa"/>
          <w:trHeight w:val="1040"/>
          <w:jc w:val="center"/>
        </w:trPr>
        <w:tc>
          <w:tcPr>
            <w:tcW w:w="893" w:type="dxa"/>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72</w:t>
            </w: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Păr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ile întreprind ac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iuni comune, fac schimb de informa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î</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oferă reciproc sprijin pentru a promova: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(a)</w:t>
            </w:r>
            <w:r w:rsidRPr="00ED4043">
              <w:rPr>
                <w:rFonts w:ascii="Times New Roman" w:eastAsia="Times New Roman" w:hAnsi="Times New Roman" w:cs="Times New Roman"/>
                <w:color w:val="000000" w:themeColor="text1"/>
                <w:sz w:val="20"/>
                <w:szCs w:val="20"/>
              </w:rPr>
              <w:t xml:space="preserve"> Buna guvernan</w:t>
            </w:r>
            <w:r w:rsidRPr="00ED4043">
              <w:rPr>
                <w:rFonts w:ascii="Cambria Math" w:eastAsia="Cambria"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ă </w:t>
            </w:r>
            <w:r w:rsidRPr="00ED4043">
              <w:rPr>
                <w:rFonts w:ascii="Cambria Math" w:eastAsia="Cambria"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cele mai bune practici în gestionarea activită</w:t>
            </w:r>
            <w:r w:rsidRPr="00ED4043">
              <w:rPr>
                <w:rFonts w:ascii="Cambria Math" w:eastAsia="Cambria"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ilor de pescuit pentru a asigura conservarea </w:t>
            </w:r>
            <w:r w:rsidRPr="00ED4043">
              <w:rPr>
                <w:rFonts w:ascii="Cambria Math" w:eastAsia="Cambria"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gestionarea stocurilor de peşte într-un mod durabil, pe baza unei abordări ecosistemice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(b)</w:t>
            </w:r>
            <w:r w:rsidRPr="00ED4043">
              <w:rPr>
                <w:rFonts w:ascii="Times New Roman" w:eastAsia="Times New Roman" w:hAnsi="Times New Roman" w:cs="Times New Roman"/>
                <w:color w:val="000000" w:themeColor="text1"/>
                <w:sz w:val="20"/>
                <w:szCs w:val="20"/>
              </w:rPr>
              <w:t xml:space="preserve"> Pescuitul responsabil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gestionarea pescuitului în conformitate cu principiile dezvoltării durabile, astfel încît să se conserve stocurile de peşte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ecosistemele într-o stare sănătoasă</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(c)</w:t>
            </w:r>
            <w:r w:rsidRPr="00ED4043">
              <w:rPr>
                <w:rFonts w:ascii="Times New Roman" w:eastAsia="Times New Roman" w:hAnsi="Times New Roman" w:cs="Times New Roman"/>
                <w:color w:val="000000" w:themeColor="text1"/>
                <w:sz w:val="20"/>
                <w:szCs w:val="20"/>
              </w:rPr>
              <w:t xml:space="preserve"> Cooperarea prin intermediul unor organizaţii regionale corespunzătoare, responsabile de gestionarea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conservarea resurselor </w:t>
            </w:r>
            <w:r w:rsidRPr="00ED4043">
              <w:rPr>
                <w:rFonts w:ascii="Times New Roman" w:eastAsia="Times New Roman" w:hAnsi="Times New Roman" w:cs="Times New Roman"/>
                <w:color w:val="000000" w:themeColor="text1"/>
                <w:sz w:val="20"/>
                <w:szCs w:val="20"/>
              </w:rPr>
              <w:lastRenderedPageBreak/>
              <w:t>acvatice vii</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lastRenderedPageBreak/>
              <w:t xml:space="preserve">Intensificarea cooperării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a ac</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 xml:space="preserve">iunilor întreprinse în sensul pescuitului durabil în Marea Neagră, în contextul cadrelor bilaterale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multilaterale, în conformitate cu Declara</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ia tuturor statelor riverane, semnată la Bucure</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 xml:space="preserve">ti în 2016,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pe baza unei abordări ecosistemice a gestionării pescuitului</w:t>
            </w:r>
          </w:p>
        </w:tc>
        <w:tc>
          <w:tcPr>
            <w:tcW w:w="255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I1.</w:t>
            </w:r>
            <w:r w:rsidRPr="00ED4043">
              <w:rPr>
                <w:rFonts w:ascii="Times New Roman" w:eastAsia="Times New Roman" w:hAnsi="Times New Roman" w:cs="Times New Roman"/>
                <w:color w:val="000000" w:themeColor="text1"/>
                <w:sz w:val="20"/>
                <w:szCs w:val="20"/>
              </w:rPr>
              <w:t xml:space="preserve"> Schimb de informa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organizarea de întruniri cu partenerii europeni în domeniul conservării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gestionării stocurilor de peşte</w:t>
            </w:r>
          </w:p>
        </w:tc>
        <w:tc>
          <w:tcPr>
            <w:tcW w:w="1985"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Informa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acte normative  transmise/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preluate întruniri organizate/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vizite efectuate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tc>
        <w:tc>
          <w:tcPr>
            <w:tcW w:w="1559"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tc>
        <w:tc>
          <w:tcPr>
            <w:tcW w:w="1701"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În limitele resurselor bugetare</w:t>
            </w:r>
          </w:p>
        </w:tc>
      </w:tr>
      <w:tr w:rsidR="00846EF2" w:rsidRPr="00ED4043" w:rsidTr="001063E5">
        <w:trPr>
          <w:gridAfter w:val="1"/>
          <w:wAfter w:w="63" w:type="dxa"/>
          <w:trHeight w:val="1140"/>
          <w:jc w:val="center"/>
        </w:trPr>
        <w:tc>
          <w:tcPr>
            <w:tcW w:w="893" w:type="dxa"/>
            <w:vMerge/>
          </w:tcPr>
          <w:p w:rsidR="0042487F" w:rsidRPr="00ED4043" w:rsidRDefault="0042487F">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I2.</w:t>
            </w:r>
            <w:r w:rsidRPr="00ED4043">
              <w:rPr>
                <w:rFonts w:ascii="Times New Roman" w:eastAsia="Times New Roman" w:hAnsi="Times New Roman" w:cs="Times New Roman"/>
                <w:color w:val="000000" w:themeColor="text1"/>
                <w:sz w:val="20"/>
                <w:szCs w:val="20"/>
              </w:rPr>
              <w:t xml:space="preserve"> Stabilirea sectoarelor prohibite pentru pescuit pe fiecare district bazinier acvatic în parte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985"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Sectoare stabilite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tc>
        <w:tc>
          <w:tcPr>
            <w:tcW w:w="1559"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tc>
        <w:tc>
          <w:tcPr>
            <w:tcW w:w="1701"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În limitele resurselor bugetare</w:t>
            </w:r>
          </w:p>
        </w:tc>
      </w:tr>
      <w:tr w:rsidR="00846EF2" w:rsidRPr="00ED4043" w:rsidTr="001063E5">
        <w:trPr>
          <w:gridAfter w:val="1"/>
          <w:wAfter w:w="63" w:type="dxa"/>
          <w:trHeight w:val="1860"/>
          <w:jc w:val="center"/>
        </w:trPr>
        <w:tc>
          <w:tcPr>
            <w:tcW w:w="893" w:type="dxa"/>
            <w:vMerge/>
          </w:tcPr>
          <w:p w:rsidR="0042487F" w:rsidRPr="00ED4043" w:rsidRDefault="0042487F">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I3.</w:t>
            </w:r>
            <w:r w:rsidRPr="00ED4043">
              <w:rPr>
                <w:rFonts w:ascii="Times New Roman" w:eastAsia="Times New Roman" w:hAnsi="Times New Roman" w:cs="Times New Roman"/>
                <w:color w:val="000000" w:themeColor="text1"/>
                <w:sz w:val="20"/>
                <w:szCs w:val="20"/>
              </w:rPr>
              <w:t xml:space="preserve"> Coordonarea cu statele vecine cu privire la  eforturile de pescuit, uneltele de pescuit admise pentru practicarea pescuitului comercial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sectoarele bazinelor acvatice piscicole  transfrontaliere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985"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Întîlniri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iuni comune întreprinse; Pescuit de control şi în scop ştiinţific efectuat</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tc>
        <w:tc>
          <w:tcPr>
            <w:tcW w:w="1559"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tc>
        <w:tc>
          <w:tcPr>
            <w:tcW w:w="1701"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În limitele resurselor bugetare</w:t>
            </w:r>
          </w:p>
        </w:tc>
      </w:tr>
      <w:tr w:rsidR="00AE38FA" w:rsidRPr="00ED4043" w:rsidTr="00AE38FA">
        <w:trPr>
          <w:gridAfter w:val="1"/>
          <w:wAfter w:w="63" w:type="dxa"/>
          <w:trHeight w:val="1780"/>
          <w:jc w:val="center"/>
        </w:trPr>
        <w:tc>
          <w:tcPr>
            <w:tcW w:w="893" w:type="dxa"/>
            <w:vMerge/>
          </w:tcPr>
          <w:p w:rsidR="00AE38FA" w:rsidRPr="00ED4043" w:rsidRDefault="00AE38FA">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vMerge w:val="restart"/>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Sporirea cooperării administrative,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tiin</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 xml:space="preserve">ifice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tehnice cu scopul de a îmbunătă</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 xml:space="preserve">i monitorizarea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controlul activită</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 xml:space="preserve">ilor de pescuit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comer</w:t>
            </w:r>
            <w:r w:rsidRPr="00ED4043">
              <w:rPr>
                <w:rFonts w:ascii="Cambria Math" w:eastAsia="Times New Roman" w:hAnsi="Cambria Math" w:cs="Cambria Math"/>
                <w:b/>
                <w:color w:val="000000" w:themeColor="text1"/>
                <w:sz w:val="20"/>
                <w:szCs w:val="20"/>
              </w:rPr>
              <w:t>ț</w:t>
            </w:r>
            <w:r w:rsidRPr="00ED4043">
              <w:rPr>
                <w:rFonts w:ascii="Times New Roman" w:eastAsia="Times New Roman" w:hAnsi="Times New Roman" w:cs="Times New Roman"/>
                <w:b/>
                <w:color w:val="000000" w:themeColor="text1"/>
                <w:sz w:val="20"/>
                <w:szCs w:val="20"/>
              </w:rPr>
              <w:t xml:space="preserve"> cu produse pescăre</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 xml:space="preserve">ti, precum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 xml:space="preserve">i trasabilitatea acestora, în vederea combaterii eficace a pescuitului </w:t>
            </w:r>
            <w:r w:rsidRPr="00ED4043">
              <w:rPr>
                <w:rFonts w:ascii="Times New Roman" w:eastAsia="Times New Roman" w:hAnsi="Times New Roman" w:cs="Times New Roman"/>
                <w:b/>
                <w:color w:val="000000" w:themeColor="text1"/>
                <w:sz w:val="20"/>
                <w:szCs w:val="20"/>
              </w:rPr>
              <w:lastRenderedPageBreak/>
              <w:t xml:space="preserve">ilegal, nedeclarat </w:t>
            </w:r>
            <w:r w:rsidRPr="00ED4043">
              <w:rPr>
                <w:rFonts w:ascii="Cambria Math" w:eastAsia="Times New Roman" w:hAnsi="Cambria Math" w:cs="Cambria Math"/>
                <w:b/>
                <w:color w:val="000000" w:themeColor="text1"/>
                <w:sz w:val="20"/>
                <w:szCs w:val="20"/>
              </w:rPr>
              <w:t>ș</w:t>
            </w:r>
            <w:r w:rsidRPr="00ED4043">
              <w:rPr>
                <w:rFonts w:ascii="Times New Roman" w:eastAsia="Times New Roman" w:hAnsi="Times New Roman" w:cs="Times New Roman"/>
                <w:b/>
                <w:color w:val="000000" w:themeColor="text1"/>
                <w:sz w:val="20"/>
                <w:szCs w:val="20"/>
              </w:rPr>
              <w:t>i nereglementat (pescuit INN).</w:t>
            </w:r>
          </w:p>
        </w:tc>
        <w:tc>
          <w:tcPr>
            <w:tcW w:w="2551" w:type="dxa"/>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lastRenderedPageBreak/>
              <w:t>I4.</w:t>
            </w:r>
            <w:r w:rsidRPr="00ED4043">
              <w:rPr>
                <w:rFonts w:ascii="Times New Roman" w:eastAsia="Times New Roman" w:hAnsi="Times New Roman" w:cs="Times New Roman"/>
                <w:color w:val="000000" w:themeColor="text1"/>
                <w:sz w:val="20"/>
                <w:szCs w:val="20"/>
              </w:rPr>
              <w:t xml:space="preserve"> Cooperarea cu institu</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tiin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ifice de profil din </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ările UE în scopul determinării stării resurselor piscicole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măsurilor de conservare a resurselor acvatice vii</w:t>
            </w:r>
          </w:p>
        </w:tc>
        <w:tc>
          <w:tcPr>
            <w:tcW w:w="1985" w:type="dxa"/>
            <w:gridSpan w:val="2"/>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Proiecte/măsuri privind ameliorarea piscicolă  ini</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iate</w:t>
            </w:r>
          </w:p>
        </w:tc>
        <w:tc>
          <w:tcPr>
            <w:tcW w:w="1701" w:type="dxa"/>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tc>
        <w:tc>
          <w:tcPr>
            <w:tcW w:w="1559" w:type="dxa"/>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tc>
        <w:tc>
          <w:tcPr>
            <w:tcW w:w="1701" w:type="dxa"/>
            <w:gridSpan w:val="2"/>
            <w:tcBorders>
              <w:top w:val="single" w:sz="4" w:space="0" w:color="000000"/>
              <w:bottom w:val="single" w:sz="4" w:space="0" w:color="000000"/>
            </w:tcBorders>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În limitele resurselor bugetare</w:t>
            </w:r>
          </w:p>
        </w:tc>
      </w:tr>
      <w:tr w:rsidR="00AE38FA" w:rsidRPr="00ED4043" w:rsidTr="001063E5">
        <w:trPr>
          <w:gridAfter w:val="1"/>
          <w:wAfter w:w="63" w:type="dxa"/>
          <w:trHeight w:val="200"/>
          <w:jc w:val="center"/>
        </w:trPr>
        <w:tc>
          <w:tcPr>
            <w:tcW w:w="893" w:type="dxa"/>
          </w:tcPr>
          <w:p w:rsidR="00AE38FA" w:rsidRPr="00ED4043"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AE38FA" w:rsidRPr="00ED4043" w:rsidRDefault="00AE38FA">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1843" w:type="dxa"/>
            <w:gridSpan w:val="2"/>
            <w:vMerge/>
          </w:tcPr>
          <w:p w:rsidR="00AE38FA" w:rsidRPr="00ED4043" w:rsidRDefault="00AE38FA">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2551" w:type="dxa"/>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 xml:space="preserve">I 5. </w:t>
            </w:r>
            <w:r w:rsidRPr="00ED4043">
              <w:rPr>
                <w:rFonts w:ascii="Times New Roman" w:eastAsia="Times New Roman" w:hAnsi="Times New Roman" w:cs="Times New Roman"/>
                <w:color w:val="000000" w:themeColor="text1"/>
                <w:sz w:val="20"/>
                <w:szCs w:val="20"/>
              </w:rPr>
              <w:t xml:space="preserve">Semnarea Acordului între Republica Moldova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Comisia Generală pentru Pescuit în Marea Mediterană (GFCM)</w:t>
            </w:r>
          </w:p>
        </w:tc>
        <w:tc>
          <w:tcPr>
            <w:tcW w:w="1985" w:type="dxa"/>
            <w:gridSpan w:val="2"/>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Acord semnat</w:t>
            </w:r>
          </w:p>
        </w:tc>
        <w:tc>
          <w:tcPr>
            <w:tcW w:w="1701" w:type="dxa"/>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tc>
        <w:tc>
          <w:tcPr>
            <w:tcW w:w="1559" w:type="dxa"/>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 2019</w:t>
            </w:r>
          </w:p>
        </w:tc>
        <w:tc>
          <w:tcPr>
            <w:tcW w:w="1701" w:type="dxa"/>
            <w:gridSpan w:val="2"/>
          </w:tcPr>
          <w:p w:rsidR="00AE38FA" w:rsidRPr="00ED4043" w:rsidRDefault="00AE38FA">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În limitele resurselor bugetare</w:t>
            </w:r>
          </w:p>
        </w:tc>
      </w:tr>
      <w:tr w:rsidR="00846EF2" w:rsidRPr="00ED4043" w:rsidTr="001063E5">
        <w:trPr>
          <w:gridAfter w:val="1"/>
          <w:wAfter w:w="63" w:type="dxa"/>
          <w:trHeight w:val="200"/>
          <w:jc w:val="center"/>
        </w:trPr>
        <w:tc>
          <w:tcPr>
            <w:tcW w:w="893" w:type="dxa"/>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lastRenderedPageBreak/>
              <w:t>73</w:t>
            </w: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Păr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ile acordă sprijin unor ini</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iative precum schimbul reciproc de experien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ă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acordarea de sprijin, pentru a asigura punerea în aplicare a unei politici durabile în domeniul pescuitului, inclusiv: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(a)</w:t>
            </w:r>
            <w:r w:rsidRPr="00ED4043">
              <w:rPr>
                <w:rFonts w:ascii="Times New Roman" w:eastAsia="Times New Roman" w:hAnsi="Times New Roman" w:cs="Times New Roman"/>
                <w:color w:val="000000" w:themeColor="text1"/>
                <w:sz w:val="20"/>
                <w:szCs w:val="20"/>
              </w:rPr>
              <w:t xml:space="preserve"> Gestionarea resurselor piscicole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de acvacultură</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(b)</w:t>
            </w:r>
            <w:r w:rsidRPr="00ED4043">
              <w:rPr>
                <w:rFonts w:ascii="Times New Roman" w:eastAsia="Times New Roman" w:hAnsi="Times New Roman" w:cs="Times New Roman"/>
                <w:color w:val="000000" w:themeColor="text1"/>
                <w:sz w:val="20"/>
                <w:szCs w:val="20"/>
              </w:rPr>
              <w:t xml:space="preserve"> Inspec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controlul activită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ilor de pescuit, precum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dezvoltarea de structuri administrative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judiciare corespunzătoare, capabile să aplice măsuri adecvate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(c)</w:t>
            </w:r>
            <w:r w:rsidRPr="00ED4043">
              <w:rPr>
                <w:rFonts w:ascii="Times New Roman" w:eastAsia="Times New Roman" w:hAnsi="Times New Roman" w:cs="Times New Roman"/>
                <w:color w:val="000000" w:themeColor="text1"/>
                <w:sz w:val="20"/>
                <w:szCs w:val="20"/>
              </w:rPr>
              <w:t xml:space="preserve"> Colectarea de date privind capturile, debarcările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de date biologice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economice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(d)</w:t>
            </w:r>
            <w:r w:rsidRPr="00ED4043">
              <w:rPr>
                <w:rFonts w:ascii="Times New Roman" w:eastAsia="Times New Roman" w:hAnsi="Times New Roman" w:cs="Times New Roman"/>
                <w:color w:val="000000" w:themeColor="text1"/>
                <w:sz w:val="20"/>
                <w:szCs w:val="20"/>
              </w:rPr>
              <w:t xml:space="preserve"> Îmbunătă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irea eficien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ei pie</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elor, în special prin promovarea organiza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iilor de producători, furnizarea de informa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către consumatori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prin standarde de marketing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trasabilitate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(e)</w:t>
            </w:r>
            <w:r w:rsidRPr="00ED4043">
              <w:rPr>
                <w:rFonts w:ascii="Times New Roman" w:eastAsia="Times New Roman" w:hAnsi="Times New Roman" w:cs="Times New Roman"/>
                <w:color w:val="000000" w:themeColor="text1"/>
                <w:sz w:val="20"/>
                <w:szCs w:val="20"/>
              </w:rPr>
              <w:t xml:space="preserve"> Dezvoltarea unei politici structurale pentru sectorul pescuitului, acordîndu-se o aten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ie deosebită dezvoltării durabile a zonelor </w:t>
            </w:r>
            <w:r w:rsidRPr="00ED4043">
              <w:rPr>
                <w:rFonts w:ascii="Times New Roman" w:eastAsia="Times New Roman" w:hAnsi="Times New Roman" w:cs="Times New Roman"/>
                <w:color w:val="000000" w:themeColor="text1"/>
                <w:sz w:val="20"/>
                <w:szCs w:val="20"/>
              </w:rPr>
              <w:lastRenderedPageBreak/>
              <w:t>pescăre</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ti care sînt definite ca fiind o zonă cu un </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ărm lacustru ori incluzînd iazuri sau un estuar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care prezintă un nivel semnificativ de ocupare a for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ei de muncă în sectorul pescuitului</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I1.</w:t>
            </w:r>
            <w:r w:rsidRPr="00ED4043">
              <w:rPr>
                <w:rFonts w:ascii="Times New Roman" w:eastAsia="Times New Roman" w:hAnsi="Times New Roman" w:cs="Times New Roman"/>
                <w:color w:val="000000" w:themeColor="text1"/>
                <w:sz w:val="20"/>
                <w:szCs w:val="20"/>
              </w:rPr>
              <w:t xml:space="preserve"> Asigurarea reglementării pescuitului comercial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implementarea unor măsuri eficiente de monitoring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control asupra activită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ilor de pescuit</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Măsuri de reglementare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control aplicate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559"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În limitele resurselor bugetare</w:t>
            </w:r>
          </w:p>
        </w:tc>
      </w:tr>
      <w:tr w:rsidR="00846EF2" w:rsidRPr="00ED4043" w:rsidTr="001063E5">
        <w:trPr>
          <w:gridAfter w:val="1"/>
          <w:wAfter w:w="63" w:type="dxa"/>
          <w:trHeight w:val="92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I2.</w:t>
            </w:r>
            <w:r w:rsidRPr="00ED4043">
              <w:rPr>
                <w:rFonts w:ascii="Times New Roman" w:eastAsia="Times New Roman" w:hAnsi="Times New Roman" w:cs="Times New Roman"/>
                <w:color w:val="000000" w:themeColor="text1"/>
                <w:sz w:val="20"/>
                <w:szCs w:val="20"/>
              </w:rPr>
              <w:t xml:space="preserve"> Elaborarea planului de ac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iuni comun de combatere a pescuitului ilegal, nedeclarat şi nereglementat</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985"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Plan de ac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iuni aprobat</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559"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tc>
        <w:tc>
          <w:tcPr>
            <w:tcW w:w="1701"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În limitele resurselor bugetare</w:t>
            </w:r>
          </w:p>
        </w:tc>
      </w:tr>
      <w:tr w:rsidR="00846EF2" w:rsidRPr="00ED4043" w:rsidTr="001063E5">
        <w:trPr>
          <w:gridAfter w:val="1"/>
          <w:wAfter w:w="63" w:type="dxa"/>
          <w:trHeight w:val="106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I3.</w:t>
            </w:r>
            <w:r w:rsidRPr="00ED4043">
              <w:rPr>
                <w:rFonts w:ascii="Times New Roman" w:eastAsia="Times New Roman" w:hAnsi="Times New Roman" w:cs="Times New Roman"/>
                <w:color w:val="000000" w:themeColor="text1"/>
                <w:sz w:val="20"/>
                <w:szCs w:val="20"/>
              </w:rPr>
              <w:t xml:space="preserve"> Controale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razii  comune cu alte institu</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ale autorită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ilor publice centrale, regionale şi locale, inclusiv structurile din statele vecine</w:t>
            </w:r>
          </w:p>
        </w:tc>
        <w:tc>
          <w:tcPr>
            <w:tcW w:w="1985"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Controale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razii comune desfă</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urate</w:t>
            </w:r>
          </w:p>
        </w:tc>
        <w:tc>
          <w:tcPr>
            <w:tcW w:w="170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tc>
        <w:tc>
          <w:tcPr>
            <w:tcW w:w="1559"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tc>
        <w:tc>
          <w:tcPr>
            <w:tcW w:w="1701"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În limitele resurselor bugetare</w:t>
            </w:r>
          </w:p>
        </w:tc>
      </w:tr>
      <w:tr w:rsidR="00846EF2" w:rsidRPr="00ED4043" w:rsidTr="001063E5">
        <w:trPr>
          <w:gridAfter w:val="1"/>
          <w:wAfter w:w="63" w:type="dxa"/>
          <w:trHeight w:val="90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I4.</w:t>
            </w:r>
            <w:r w:rsidRPr="00ED4043">
              <w:rPr>
                <w:rFonts w:ascii="Times New Roman" w:eastAsia="Times New Roman" w:hAnsi="Times New Roman" w:cs="Times New Roman"/>
                <w:color w:val="000000" w:themeColor="text1"/>
                <w:sz w:val="20"/>
                <w:szCs w:val="20"/>
              </w:rPr>
              <w:t xml:space="preserve"> Colectarea de date privind capturile, debarcările de date biologice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economice</w:t>
            </w:r>
          </w:p>
        </w:tc>
        <w:tc>
          <w:tcPr>
            <w:tcW w:w="1985"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Rapoarte cu privire la capturile pescuitului comercial elaborate; Contravenţii, amenzi aplicate</w:t>
            </w:r>
          </w:p>
        </w:tc>
        <w:tc>
          <w:tcPr>
            <w:tcW w:w="170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tc>
        <w:tc>
          <w:tcPr>
            <w:tcW w:w="1559"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tc>
        <w:tc>
          <w:tcPr>
            <w:tcW w:w="1701"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În limitele resurselor bugetare</w:t>
            </w:r>
          </w:p>
        </w:tc>
      </w:tr>
      <w:tr w:rsidR="00846EF2" w:rsidRPr="00ED4043" w:rsidTr="001063E5">
        <w:trPr>
          <w:gridAfter w:val="1"/>
          <w:wAfter w:w="63" w:type="dxa"/>
          <w:trHeight w:val="76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SL1. Act de modificare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Proiect hotărîrii a Guvernului pentru modificarea Regulamentului privind autorizarea pescuitului în obiectivele acvatice, aprobat prin Hotărîrea Guvernului nr. 6 august 2007</w:t>
            </w:r>
          </w:p>
        </w:tc>
        <w:tc>
          <w:tcPr>
            <w:tcW w:w="1985"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Hotărîre de Guvern intrată în vigoare</w:t>
            </w:r>
          </w:p>
        </w:tc>
        <w:tc>
          <w:tcPr>
            <w:tcW w:w="170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tc>
        <w:tc>
          <w:tcPr>
            <w:tcW w:w="1559"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Trimestrul IV, 2018</w:t>
            </w:r>
          </w:p>
        </w:tc>
        <w:tc>
          <w:tcPr>
            <w:tcW w:w="1701"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În limitele resurselor bugetare</w:t>
            </w:r>
          </w:p>
        </w:tc>
      </w:tr>
      <w:tr w:rsidR="00846EF2" w:rsidRPr="00ED4043" w:rsidTr="001063E5">
        <w:trPr>
          <w:gridAfter w:val="1"/>
          <w:wAfter w:w="63" w:type="dxa"/>
          <w:trHeight w:val="82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74</w:t>
            </w:r>
          </w:p>
        </w:tc>
        <w:tc>
          <w:tcPr>
            <w:tcW w:w="2463" w:type="dxa"/>
            <w:gridSpan w:val="9"/>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Politica maritimă</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inînd seama de cooperarea în domeniile pescuitului, transporturilor, </w:t>
            </w:r>
            <w:r w:rsidRPr="00ED4043">
              <w:rPr>
                <w:rFonts w:ascii="Times New Roman" w:eastAsia="Times New Roman" w:hAnsi="Times New Roman" w:cs="Times New Roman"/>
                <w:color w:val="000000" w:themeColor="text1"/>
                <w:sz w:val="20"/>
                <w:szCs w:val="20"/>
              </w:rPr>
              <w:lastRenderedPageBreak/>
              <w:t xml:space="preserve">mediului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în alte politici aferente domeniului maritim, păr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ile dezvoltă, de asemenea, cooperarea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sprijinul reciproc, dacă este cazul, în ceea ce prive</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te aspectele maritime, în special prin sus</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inerea activă a unei abordări integrate a afacerilor maritime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 bunei guvernan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 în regiunea Mării Negre în cadrul forurilor maritime interna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ionale competente</w:t>
            </w:r>
          </w:p>
        </w:tc>
        <w:tc>
          <w:tcPr>
            <w:tcW w:w="1843"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I1.</w:t>
            </w:r>
            <w:r w:rsidRPr="00ED4043">
              <w:rPr>
                <w:rFonts w:ascii="Times New Roman" w:eastAsia="Times New Roman" w:hAnsi="Times New Roman" w:cs="Times New Roman"/>
                <w:color w:val="000000" w:themeColor="text1"/>
                <w:sz w:val="20"/>
                <w:szCs w:val="20"/>
              </w:rPr>
              <w:t xml:space="preserve"> Asigurarea participării delegaţiei naţionale la reuniunile persoanelor de contact pentru proiectul de </w:t>
            </w:r>
            <w:r w:rsidRPr="00ED4043">
              <w:rPr>
                <w:rFonts w:ascii="Times New Roman" w:eastAsia="Times New Roman" w:hAnsi="Times New Roman" w:cs="Times New Roman"/>
                <w:color w:val="000000" w:themeColor="text1"/>
                <w:sz w:val="20"/>
                <w:szCs w:val="20"/>
              </w:rPr>
              <w:lastRenderedPageBreak/>
              <w:t>cooperare din cadrul Politicii Maritime Integrate în regiunile bazinului Mării Negre</w:t>
            </w:r>
          </w:p>
        </w:tc>
        <w:tc>
          <w:tcPr>
            <w:tcW w:w="1985"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 xml:space="preserve">Rată de participare a experţilor naţionali; Proiecte şi Iniţiative lansate şi aprobate în </w:t>
            </w:r>
            <w:r w:rsidRPr="00ED4043">
              <w:rPr>
                <w:rFonts w:ascii="Times New Roman" w:eastAsia="Times New Roman" w:hAnsi="Times New Roman" w:cs="Times New Roman"/>
                <w:color w:val="000000" w:themeColor="text1"/>
                <w:sz w:val="20"/>
                <w:szCs w:val="20"/>
              </w:rPr>
              <w:lastRenderedPageBreak/>
              <w:t>interesul republicii Moldova</w:t>
            </w:r>
          </w:p>
        </w:tc>
        <w:tc>
          <w:tcPr>
            <w:tcW w:w="170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 xml:space="preserve">Ministerul Economiei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Infrastructurii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w:t>
            </w:r>
            <w:r w:rsidRPr="00ED4043">
              <w:rPr>
                <w:rFonts w:ascii="Times New Roman" w:eastAsia="Times New Roman" w:hAnsi="Times New Roman" w:cs="Times New Roman"/>
                <w:color w:val="000000" w:themeColor="text1"/>
                <w:sz w:val="20"/>
                <w:szCs w:val="20"/>
              </w:rPr>
              <w:lastRenderedPageBreak/>
              <w:t>Afacerilor Externe şi Integrării Europene</w:t>
            </w:r>
          </w:p>
        </w:tc>
        <w:tc>
          <w:tcPr>
            <w:tcW w:w="1559"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Anual</w:t>
            </w:r>
          </w:p>
        </w:tc>
        <w:tc>
          <w:tcPr>
            <w:tcW w:w="1701"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În limitele resurselor bugetare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Sprijinul </w:t>
            </w:r>
            <w:r w:rsidRPr="00ED4043">
              <w:rPr>
                <w:rFonts w:ascii="Times New Roman" w:eastAsia="Times New Roman" w:hAnsi="Times New Roman" w:cs="Times New Roman"/>
                <w:color w:val="000000" w:themeColor="text1"/>
                <w:sz w:val="20"/>
                <w:szCs w:val="20"/>
              </w:rPr>
              <w:lastRenderedPageBreak/>
              <w:t>Comisiei Europene.</w:t>
            </w:r>
          </w:p>
        </w:tc>
      </w:tr>
      <w:tr w:rsidR="00846EF2" w:rsidRPr="00ED4043" w:rsidTr="001063E5">
        <w:trPr>
          <w:gridAfter w:val="1"/>
          <w:wAfter w:w="63" w:type="dxa"/>
          <w:trHeight w:val="82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lastRenderedPageBreak/>
              <w:t>75</w:t>
            </w:r>
          </w:p>
        </w:tc>
        <w:tc>
          <w:tcPr>
            <w:tcW w:w="2463" w:type="dxa"/>
            <w:gridSpan w:val="9"/>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Va avea loc un dialog periodic cu privire la aspectele reglementate de prezentul capitol</w:t>
            </w:r>
          </w:p>
        </w:tc>
        <w:tc>
          <w:tcPr>
            <w:tcW w:w="1843"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I1.</w:t>
            </w:r>
            <w:r w:rsidRPr="00ED4043">
              <w:rPr>
                <w:rFonts w:ascii="Times New Roman" w:eastAsia="Times New Roman" w:hAnsi="Times New Roman" w:cs="Times New Roman"/>
                <w:color w:val="000000" w:themeColor="text1"/>
                <w:sz w:val="20"/>
                <w:szCs w:val="20"/>
              </w:rPr>
              <w:t xml:space="preserve"> Asigurarea schimbului periodic de informaţii, inclusiv în cadrul reuniunii anuale a Clusterului V. Agricultură şi dezvoltare rurală, pescuit şi politică maritimă, dezvoltare regională, cooperare la nivel transfrontalier şi regional</w:t>
            </w:r>
          </w:p>
        </w:tc>
        <w:tc>
          <w:tcPr>
            <w:tcW w:w="1985"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Număr de informaţii prezentate;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3 Reuniuni organizate</w:t>
            </w:r>
          </w:p>
        </w:tc>
        <w:tc>
          <w:tcPr>
            <w:tcW w:w="170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Economiei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Infrastructurii</w:t>
            </w:r>
          </w:p>
        </w:tc>
        <w:tc>
          <w:tcPr>
            <w:tcW w:w="1559"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III, 2017;</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III, 2018;</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Trimestrul III, 2019</w:t>
            </w:r>
          </w:p>
        </w:tc>
        <w:tc>
          <w:tcPr>
            <w:tcW w:w="1701"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jc w:val="center"/>
        </w:trPr>
        <w:tc>
          <w:tcPr>
            <w:tcW w:w="14696" w:type="dxa"/>
            <w:gridSpan w:val="1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CAPITOLUL 14. COOPERAREA ÎN SECTORUL ENERGETIC</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76</w:t>
            </w:r>
          </w:p>
        </w:tc>
        <w:tc>
          <w:tcPr>
            <w:tcW w:w="13803" w:type="dxa"/>
            <w:gridSpan w:val="18"/>
          </w:tcPr>
          <w:p w:rsidR="00846EF2" w:rsidRPr="00ED4043"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Păr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ile convin să î</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continue cooperarea actuală referitoare la aspecte legate de energie pe baza principiilor de parteneriat, interes reciproc, transparen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ă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previzibilitate. Cooperarea ar trebui să aibă drept scop eficien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a energetică, integrarea pie</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elor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convergen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a în materie de reglementare în sectorul energetic, </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inînd seama de necesitatea de a asigura competitivitatea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accesul la energie sigură, durabilă din punct de vedere ecologic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la pre</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uri accesibile, inclusiv prin dispozi</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iile Tratatului de instituire a Comunită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Energiei</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77</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Cooperarea include, printre altele, următoarele domenii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obiective: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(a)</w:t>
            </w:r>
            <w:r w:rsidRPr="00ED4043">
              <w:rPr>
                <w:rFonts w:ascii="Times New Roman" w:eastAsia="Times New Roman" w:hAnsi="Times New Roman" w:cs="Times New Roman"/>
                <w:color w:val="000000" w:themeColor="text1"/>
                <w:sz w:val="20"/>
                <w:szCs w:val="20"/>
              </w:rPr>
              <w:t xml:space="preserve"> Elaborarea de strategii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politici în domeniul energiei</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Actualizarea Strategiei Energetice a Republicii Moldova</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SL1. Act de modificare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Revizuirea Strategiei energetice a Republicii Moldova pînă în anul 2030</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Strategie adoptată</w:t>
            </w:r>
          </w:p>
        </w:tc>
        <w:tc>
          <w:tcPr>
            <w:tcW w:w="1701" w:type="dxa"/>
          </w:tcPr>
          <w:p w:rsidR="00846EF2" w:rsidRPr="00ED4043"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xml:space="preserve">Ministerul Economiei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Infrastructurii</w:t>
            </w:r>
            <w:r w:rsidRPr="00ED4043" w:rsidDel="00104FC8">
              <w:rPr>
                <w:rFonts w:ascii="Times New Roman" w:eastAsia="Times New Roman" w:hAnsi="Times New Roman" w:cs="Times New Roman"/>
                <w:color w:val="000000" w:themeColor="text1"/>
                <w:sz w:val="20"/>
                <w:szCs w:val="20"/>
              </w:rPr>
              <w:t xml:space="preserve"> </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559" w:type="dxa"/>
          </w:tcPr>
          <w:p w:rsidR="00846EF2" w:rsidRPr="00ED4043" w:rsidRDefault="00846EF2" w:rsidP="006B22A9">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Trimestrul IV, 2018</w:t>
            </w: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În limitele aloca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iilor bugetare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trHeight w:val="1680"/>
          <w:jc w:val="center"/>
        </w:trPr>
        <w:tc>
          <w:tcPr>
            <w:tcW w:w="893" w:type="dxa"/>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(b)</w:t>
            </w:r>
            <w:r w:rsidRPr="00ED4043">
              <w:rPr>
                <w:rFonts w:ascii="Times New Roman" w:eastAsia="Times New Roman" w:hAnsi="Times New Roman" w:cs="Times New Roman"/>
                <w:color w:val="000000" w:themeColor="text1"/>
                <w:sz w:val="20"/>
                <w:szCs w:val="20"/>
              </w:rPr>
              <w:t xml:space="preserve"> Dezvoltarea unor pie</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e ale energiei competitive, transparente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nediscriminatorii în conformitate cu standardele UE, inclusiv cu obliga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iile prevăzute în Tratatul de instituire a Comunită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Energiei, prin reforme normative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prin participarea la cooperarea regională în domeniul energetic</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I1. </w:t>
            </w:r>
            <w:r w:rsidRPr="00ED4043">
              <w:rPr>
                <w:rFonts w:ascii="Times New Roman" w:eastAsia="Times New Roman" w:hAnsi="Times New Roman" w:cs="Times New Roman"/>
                <w:color w:val="000000" w:themeColor="text1"/>
                <w:sz w:val="20"/>
                <w:szCs w:val="20"/>
              </w:rPr>
              <w:t>Certificarea operatorului sistemului de transport al energiei electrice (OST)</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85" w:type="dxa"/>
            <w:gridSpan w:val="2"/>
          </w:tcPr>
          <w:p w:rsidR="00846EF2" w:rsidRPr="00ED4043"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Sistem de transport al energiei electrice (ÎS „Moldelectrica”) certificat</w:t>
            </w:r>
          </w:p>
          <w:p w:rsidR="00846EF2" w:rsidRPr="00ED4043"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846EF2" w:rsidRPr="00ED4043"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Agen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ională pentru Reglementare în Energetică; </w:t>
            </w:r>
            <w:r w:rsidRPr="00ED4043">
              <w:rPr>
                <w:rFonts w:ascii="Times New Roman" w:hAnsi="Times New Roman" w:cs="Times New Roman"/>
                <w:color w:val="000000" w:themeColor="text1"/>
                <w:sz w:val="20"/>
                <w:szCs w:val="20"/>
              </w:rPr>
              <w:t xml:space="preserve">Ministerul Economiei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Infrastructurii</w:t>
            </w:r>
          </w:p>
          <w:p w:rsidR="00846EF2" w:rsidRPr="00ED4043"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559"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2018</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În limitele resurselor disponibile şi asisten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ei tehnice, acordate de partenerii de dezvoltare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trHeight w:val="880"/>
          <w:jc w:val="center"/>
        </w:trPr>
        <w:tc>
          <w:tcPr>
            <w:tcW w:w="893" w:type="dxa"/>
            <w:vMerge/>
          </w:tcPr>
          <w:p w:rsidR="0042487F" w:rsidRPr="00ED4043" w:rsidRDefault="0042487F">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I2. </w:t>
            </w:r>
            <w:r w:rsidRPr="00ED4043">
              <w:rPr>
                <w:rFonts w:ascii="Times New Roman" w:eastAsia="Times New Roman" w:hAnsi="Times New Roman" w:cs="Times New Roman"/>
                <w:color w:val="000000" w:themeColor="text1"/>
                <w:sz w:val="20"/>
                <w:szCs w:val="20"/>
              </w:rPr>
              <w:t>Desemnarea furnizorului central de energie electrică</w:t>
            </w:r>
          </w:p>
        </w:tc>
        <w:tc>
          <w:tcPr>
            <w:tcW w:w="1985"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Furnizor central de energie electrică desemnat</w:t>
            </w:r>
          </w:p>
        </w:tc>
        <w:tc>
          <w:tcPr>
            <w:tcW w:w="170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Ministerul Economiei</w:t>
            </w:r>
          </w:p>
        </w:tc>
        <w:tc>
          <w:tcPr>
            <w:tcW w:w="1559"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III, 2017</w:t>
            </w:r>
          </w:p>
        </w:tc>
        <w:tc>
          <w:tcPr>
            <w:tcW w:w="1701"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În limitele aloca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iilor bugetare</w:t>
            </w:r>
          </w:p>
        </w:tc>
      </w:tr>
      <w:tr w:rsidR="006B6783" w:rsidRPr="00ED4043" w:rsidTr="001063E5">
        <w:trPr>
          <w:gridAfter w:val="1"/>
          <w:wAfter w:w="63" w:type="dxa"/>
          <w:trHeight w:val="880"/>
          <w:jc w:val="center"/>
        </w:trPr>
        <w:tc>
          <w:tcPr>
            <w:tcW w:w="893" w:type="dxa"/>
          </w:tcPr>
          <w:p w:rsidR="006B6783" w:rsidRPr="00ED4043" w:rsidRDefault="006B6783">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6B6783" w:rsidRPr="00ED4043" w:rsidRDefault="006B6783">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6B6783" w:rsidRPr="00ED4043" w:rsidRDefault="006B6783">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6B6783" w:rsidRPr="00ED4043" w:rsidRDefault="006B6783">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w:t>
            </w:r>
            <w:r w:rsidRPr="00ED4043">
              <w:rPr>
                <w:rFonts w:ascii="Times New Roman" w:eastAsia="Times New Roman" w:hAnsi="Times New Roman" w:cs="Times New Roman"/>
                <w:color w:val="000000" w:themeColor="text1"/>
                <w:sz w:val="20"/>
                <w:szCs w:val="20"/>
              </w:rPr>
              <w:t xml:space="preserve"> Metodologia de calculare, de aprobare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de aplicare a tarifelor reglementate pentru serviciul de distribu</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ie a energiei electrice</w:t>
            </w:r>
          </w:p>
        </w:tc>
        <w:tc>
          <w:tcPr>
            <w:tcW w:w="1985" w:type="dxa"/>
            <w:gridSpan w:val="2"/>
            <w:tcBorders>
              <w:top w:val="single" w:sz="4" w:space="0" w:color="000000"/>
              <w:bottom w:val="single" w:sz="4" w:space="0" w:color="000000"/>
            </w:tcBorders>
          </w:tcPr>
          <w:p w:rsidR="006B6783" w:rsidRPr="00ED4043" w:rsidRDefault="006B6783">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Hotărîre intrată în vigoare</w:t>
            </w:r>
          </w:p>
        </w:tc>
        <w:tc>
          <w:tcPr>
            <w:tcW w:w="1701" w:type="dxa"/>
            <w:tcBorders>
              <w:top w:val="single" w:sz="4" w:space="0" w:color="000000"/>
              <w:bottom w:val="single" w:sz="4" w:space="0" w:color="000000"/>
            </w:tcBorders>
          </w:tcPr>
          <w:p w:rsidR="006B6783" w:rsidRPr="00ED4043" w:rsidRDefault="006B6783">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Agen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ională pentru Reglementare în Energetică</w:t>
            </w:r>
          </w:p>
        </w:tc>
        <w:tc>
          <w:tcPr>
            <w:tcW w:w="1559" w:type="dxa"/>
            <w:tcBorders>
              <w:top w:val="single" w:sz="4" w:space="0" w:color="000000"/>
              <w:bottom w:val="single" w:sz="4" w:space="0" w:color="000000"/>
            </w:tcBorders>
          </w:tcPr>
          <w:p w:rsidR="006B6783" w:rsidRPr="00ED4043" w:rsidRDefault="006B6783">
            <w:pPr>
              <w:pStyle w:val="normal0"/>
              <w:spacing w:after="0" w:line="240" w:lineRule="auto"/>
              <w:rPr>
                <w:rFonts w:ascii="Times New Roman" w:eastAsia="Times New Roman" w:hAnsi="Times New Roman" w:cs="Times New Roman"/>
                <w:color w:val="000000" w:themeColor="text1"/>
                <w:sz w:val="20"/>
                <w:szCs w:val="20"/>
              </w:rPr>
            </w:pPr>
          </w:p>
          <w:p w:rsidR="006B6783" w:rsidRPr="00ED4043" w:rsidRDefault="006B6783">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 2018</w:t>
            </w:r>
          </w:p>
        </w:tc>
        <w:tc>
          <w:tcPr>
            <w:tcW w:w="1701" w:type="dxa"/>
            <w:gridSpan w:val="2"/>
            <w:tcBorders>
              <w:top w:val="single" w:sz="4" w:space="0" w:color="000000"/>
              <w:bottom w:val="single" w:sz="4" w:space="0" w:color="000000"/>
            </w:tcBorders>
          </w:tcPr>
          <w:p w:rsidR="006B6783" w:rsidRPr="00ED4043" w:rsidRDefault="006B6783">
            <w:pPr>
              <w:pStyle w:val="normal0"/>
              <w:spacing w:after="0" w:line="240" w:lineRule="auto"/>
              <w:rPr>
                <w:rFonts w:ascii="Times New Roman" w:eastAsia="Times New Roman" w:hAnsi="Times New Roman" w:cs="Times New Roman"/>
                <w:color w:val="000000" w:themeColor="text1"/>
                <w:sz w:val="20"/>
                <w:szCs w:val="20"/>
              </w:rPr>
            </w:pPr>
          </w:p>
        </w:tc>
      </w:tr>
      <w:tr w:rsidR="006B6783" w:rsidRPr="00ED4043" w:rsidTr="001063E5">
        <w:trPr>
          <w:gridAfter w:val="1"/>
          <w:wAfter w:w="63" w:type="dxa"/>
          <w:trHeight w:val="880"/>
          <w:jc w:val="center"/>
        </w:trPr>
        <w:tc>
          <w:tcPr>
            <w:tcW w:w="893" w:type="dxa"/>
          </w:tcPr>
          <w:p w:rsidR="006B6783" w:rsidRPr="00ED4043" w:rsidRDefault="006B6783">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6B6783" w:rsidRPr="00ED4043" w:rsidRDefault="006B6783">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6B6783" w:rsidRPr="00ED4043" w:rsidRDefault="006B6783">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6B6783" w:rsidRPr="00ED4043" w:rsidRDefault="006B6783">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 xml:space="preserve">I(?) </w:t>
            </w:r>
            <w:r w:rsidRPr="00ED4043">
              <w:rPr>
                <w:rFonts w:ascii="Times New Roman" w:eastAsia="Times New Roman" w:hAnsi="Times New Roman" w:cs="Times New Roman"/>
                <w:color w:val="000000" w:themeColor="text1"/>
                <w:sz w:val="20"/>
                <w:szCs w:val="20"/>
              </w:rPr>
              <w:t>Metodologia de calculare, de aprobare şi  de aplicare a preţurilor reglementate  pentru energia electrică furnizată de furnizorul serviciului universal  şi de furnizorul de ultimă opţiune</w:t>
            </w:r>
          </w:p>
        </w:tc>
        <w:tc>
          <w:tcPr>
            <w:tcW w:w="1985" w:type="dxa"/>
            <w:gridSpan w:val="2"/>
            <w:tcBorders>
              <w:top w:val="single" w:sz="4" w:space="0" w:color="000000"/>
              <w:bottom w:val="single" w:sz="4" w:space="0" w:color="000000"/>
            </w:tcBorders>
          </w:tcPr>
          <w:p w:rsidR="006B6783" w:rsidRPr="00ED4043" w:rsidRDefault="006B6783">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Hotărîre intrată în vigoare</w:t>
            </w:r>
          </w:p>
        </w:tc>
        <w:tc>
          <w:tcPr>
            <w:tcW w:w="1701" w:type="dxa"/>
            <w:tcBorders>
              <w:top w:val="single" w:sz="4" w:space="0" w:color="000000"/>
              <w:bottom w:val="single" w:sz="4" w:space="0" w:color="000000"/>
            </w:tcBorders>
          </w:tcPr>
          <w:p w:rsidR="006B6783" w:rsidRPr="00ED4043" w:rsidRDefault="006B6783">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Agen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ională pentru Reglementare în Energetică</w:t>
            </w:r>
          </w:p>
        </w:tc>
        <w:tc>
          <w:tcPr>
            <w:tcW w:w="1559" w:type="dxa"/>
            <w:tcBorders>
              <w:top w:val="single" w:sz="4" w:space="0" w:color="000000"/>
              <w:bottom w:val="single" w:sz="4" w:space="0" w:color="000000"/>
            </w:tcBorders>
          </w:tcPr>
          <w:p w:rsidR="006B6783" w:rsidRPr="00ED4043" w:rsidRDefault="006B6783">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 2018</w:t>
            </w:r>
          </w:p>
          <w:p w:rsidR="006B6783" w:rsidRPr="00ED4043" w:rsidRDefault="006B6783">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tcBorders>
              <w:top w:val="single" w:sz="4" w:space="0" w:color="000000"/>
              <w:bottom w:val="single" w:sz="4" w:space="0" w:color="000000"/>
            </w:tcBorders>
          </w:tcPr>
          <w:p w:rsidR="006B6783" w:rsidRPr="00ED4043" w:rsidRDefault="006B6783">
            <w:pPr>
              <w:pStyle w:val="normal0"/>
              <w:spacing w:after="0" w:line="240" w:lineRule="auto"/>
              <w:rPr>
                <w:rFonts w:ascii="Times New Roman" w:eastAsia="Times New Roman" w:hAnsi="Times New Roman" w:cs="Times New Roman"/>
                <w:color w:val="000000" w:themeColor="text1"/>
                <w:sz w:val="20"/>
                <w:szCs w:val="20"/>
              </w:rPr>
            </w:pPr>
          </w:p>
        </w:tc>
      </w:tr>
      <w:tr w:rsidR="006B6783" w:rsidRPr="00ED4043" w:rsidTr="001063E5">
        <w:trPr>
          <w:gridAfter w:val="1"/>
          <w:wAfter w:w="63" w:type="dxa"/>
          <w:trHeight w:val="880"/>
          <w:jc w:val="center"/>
        </w:trPr>
        <w:tc>
          <w:tcPr>
            <w:tcW w:w="893" w:type="dxa"/>
          </w:tcPr>
          <w:p w:rsidR="006B6783" w:rsidRPr="00ED4043" w:rsidRDefault="006B6783">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6B6783" w:rsidRPr="00ED4043" w:rsidRDefault="006B6783">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6B6783" w:rsidRPr="00ED4043" w:rsidRDefault="006B6783">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6B6783" w:rsidRPr="00ED4043" w:rsidRDefault="006B6783">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 xml:space="preserve">I(?) </w:t>
            </w:r>
            <w:r w:rsidRPr="00ED4043">
              <w:rPr>
                <w:rFonts w:ascii="Times New Roman" w:eastAsia="Times New Roman" w:hAnsi="Times New Roman" w:cs="Times New Roman"/>
                <w:color w:val="000000" w:themeColor="text1"/>
                <w:sz w:val="20"/>
                <w:szCs w:val="20"/>
              </w:rPr>
              <w:t>Regulamentul privind privind racordarea la reţelele</w:t>
            </w:r>
          </w:p>
          <w:p w:rsidR="006B6783" w:rsidRPr="00ED4043" w:rsidRDefault="006B6783">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 de gaze naturale şi prestarea serviciilor de transport şi de distribuţie a gazelor naturale</w:t>
            </w:r>
          </w:p>
        </w:tc>
        <w:tc>
          <w:tcPr>
            <w:tcW w:w="1985" w:type="dxa"/>
            <w:gridSpan w:val="2"/>
            <w:tcBorders>
              <w:top w:val="single" w:sz="4" w:space="0" w:color="000000"/>
              <w:bottom w:val="single" w:sz="4" w:space="0" w:color="000000"/>
            </w:tcBorders>
          </w:tcPr>
          <w:p w:rsidR="006B6783" w:rsidRPr="00ED4043" w:rsidRDefault="006B6783">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Hotărîre intrată în vigoare</w:t>
            </w:r>
          </w:p>
        </w:tc>
        <w:tc>
          <w:tcPr>
            <w:tcW w:w="1701" w:type="dxa"/>
            <w:tcBorders>
              <w:top w:val="single" w:sz="4" w:space="0" w:color="000000"/>
              <w:bottom w:val="single" w:sz="4" w:space="0" w:color="000000"/>
            </w:tcBorders>
          </w:tcPr>
          <w:p w:rsidR="006B6783" w:rsidRPr="00ED4043" w:rsidRDefault="006B6783">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Agen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ională pentru Reglementare în Energetică</w:t>
            </w:r>
          </w:p>
        </w:tc>
        <w:tc>
          <w:tcPr>
            <w:tcW w:w="1559" w:type="dxa"/>
            <w:tcBorders>
              <w:top w:val="single" w:sz="4" w:space="0" w:color="000000"/>
              <w:bottom w:val="single" w:sz="4" w:space="0" w:color="000000"/>
            </w:tcBorders>
          </w:tcPr>
          <w:p w:rsidR="006B6783" w:rsidRPr="00ED4043" w:rsidRDefault="006B6783">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 2018</w:t>
            </w:r>
          </w:p>
          <w:p w:rsidR="006B6783" w:rsidRPr="00ED4043" w:rsidRDefault="006B6783">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tcBorders>
              <w:top w:val="single" w:sz="4" w:space="0" w:color="000000"/>
              <w:bottom w:val="single" w:sz="4" w:space="0" w:color="000000"/>
            </w:tcBorders>
          </w:tcPr>
          <w:p w:rsidR="006B6783" w:rsidRPr="00ED4043" w:rsidRDefault="006B6783">
            <w:pPr>
              <w:pStyle w:val="normal0"/>
              <w:spacing w:after="0" w:line="240" w:lineRule="auto"/>
              <w:rPr>
                <w:rFonts w:ascii="Times New Roman" w:eastAsia="Times New Roman" w:hAnsi="Times New Roman" w:cs="Times New Roman"/>
                <w:color w:val="000000" w:themeColor="text1"/>
                <w:sz w:val="20"/>
                <w:szCs w:val="20"/>
              </w:rPr>
            </w:pPr>
          </w:p>
        </w:tc>
      </w:tr>
      <w:tr w:rsidR="006B6783" w:rsidRPr="00ED4043" w:rsidTr="001063E5">
        <w:trPr>
          <w:gridAfter w:val="1"/>
          <w:wAfter w:w="63" w:type="dxa"/>
          <w:trHeight w:val="880"/>
          <w:jc w:val="center"/>
        </w:trPr>
        <w:tc>
          <w:tcPr>
            <w:tcW w:w="893" w:type="dxa"/>
          </w:tcPr>
          <w:p w:rsidR="006B6783" w:rsidRPr="00ED4043" w:rsidRDefault="006B6783">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6B6783" w:rsidRPr="00ED4043" w:rsidRDefault="006B6783">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6B6783" w:rsidRPr="00ED4043" w:rsidRDefault="006B6783">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6B6783" w:rsidRPr="00ED4043" w:rsidRDefault="006B6783">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w:t>
            </w:r>
            <w:r w:rsidRPr="00ED4043">
              <w:rPr>
                <w:rFonts w:ascii="Times New Roman" w:eastAsia="Times New Roman" w:hAnsi="Times New Roman" w:cs="Times New Roman"/>
                <w:color w:val="000000" w:themeColor="text1"/>
                <w:sz w:val="20"/>
                <w:szCs w:val="20"/>
              </w:rPr>
              <w:t xml:space="preserve"> Regulamentul privind furnizarea gazelor naturale</w:t>
            </w:r>
          </w:p>
        </w:tc>
        <w:tc>
          <w:tcPr>
            <w:tcW w:w="1985" w:type="dxa"/>
            <w:gridSpan w:val="2"/>
            <w:tcBorders>
              <w:top w:val="single" w:sz="4" w:space="0" w:color="000000"/>
              <w:bottom w:val="single" w:sz="4" w:space="0" w:color="000000"/>
            </w:tcBorders>
          </w:tcPr>
          <w:p w:rsidR="006B6783" w:rsidRPr="00ED4043" w:rsidRDefault="006B6783">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Hotărîre intrată în vigoare</w:t>
            </w:r>
          </w:p>
        </w:tc>
        <w:tc>
          <w:tcPr>
            <w:tcW w:w="1701" w:type="dxa"/>
            <w:tcBorders>
              <w:top w:val="single" w:sz="4" w:space="0" w:color="000000"/>
              <w:bottom w:val="single" w:sz="4" w:space="0" w:color="000000"/>
            </w:tcBorders>
          </w:tcPr>
          <w:p w:rsidR="006B6783" w:rsidRPr="00ED4043" w:rsidRDefault="006B6783">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Agen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ională pentru Reglementare în Energetică</w:t>
            </w:r>
          </w:p>
        </w:tc>
        <w:tc>
          <w:tcPr>
            <w:tcW w:w="1559" w:type="dxa"/>
            <w:tcBorders>
              <w:top w:val="single" w:sz="4" w:space="0" w:color="000000"/>
              <w:bottom w:val="single" w:sz="4" w:space="0" w:color="000000"/>
            </w:tcBorders>
          </w:tcPr>
          <w:p w:rsidR="006B6783" w:rsidRPr="00ED4043" w:rsidRDefault="006B6783">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 2018</w:t>
            </w:r>
          </w:p>
          <w:p w:rsidR="006B6783" w:rsidRPr="00ED4043" w:rsidRDefault="006B6783">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tcBorders>
              <w:top w:val="single" w:sz="4" w:space="0" w:color="000000"/>
              <w:bottom w:val="single" w:sz="4" w:space="0" w:color="000000"/>
            </w:tcBorders>
          </w:tcPr>
          <w:p w:rsidR="006B6783" w:rsidRPr="00ED4043" w:rsidRDefault="006B6783">
            <w:pPr>
              <w:pStyle w:val="normal0"/>
              <w:spacing w:after="0" w:line="240" w:lineRule="auto"/>
              <w:rPr>
                <w:rFonts w:ascii="Times New Roman" w:eastAsia="Times New Roman" w:hAnsi="Times New Roman" w:cs="Times New Roman"/>
                <w:color w:val="000000" w:themeColor="text1"/>
                <w:sz w:val="20"/>
                <w:szCs w:val="20"/>
              </w:rPr>
            </w:pPr>
          </w:p>
        </w:tc>
      </w:tr>
      <w:tr w:rsidR="006B6783" w:rsidRPr="00ED4043" w:rsidTr="001063E5">
        <w:trPr>
          <w:gridAfter w:val="1"/>
          <w:wAfter w:w="63" w:type="dxa"/>
          <w:trHeight w:val="880"/>
          <w:jc w:val="center"/>
        </w:trPr>
        <w:tc>
          <w:tcPr>
            <w:tcW w:w="893" w:type="dxa"/>
          </w:tcPr>
          <w:p w:rsidR="006B6783" w:rsidRPr="00ED4043" w:rsidRDefault="006B6783">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6B6783" w:rsidRPr="00ED4043" w:rsidRDefault="006B6783">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6B6783" w:rsidRPr="00ED4043" w:rsidRDefault="006B6783">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6B6783" w:rsidRPr="00ED4043" w:rsidRDefault="006B6783">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 xml:space="preserve">I(?) </w:t>
            </w:r>
            <w:r w:rsidRPr="00ED4043">
              <w:rPr>
                <w:rFonts w:ascii="Times New Roman" w:eastAsia="Times New Roman" w:hAnsi="Times New Roman" w:cs="Times New Roman"/>
                <w:color w:val="000000" w:themeColor="text1"/>
                <w:sz w:val="20"/>
                <w:szCs w:val="20"/>
              </w:rPr>
              <w:t>Regulamentul privind privind racordarea la reţelele</w:t>
            </w:r>
          </w:p>
          <w:p w:rsidR="006B6783" w:rsidRPr="00ED4043" w:rsidRDefault="006B6783">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 electrice şi prestarea serviciilor de transport şi de distribuţie a gazelor naturale</w:t>
            </w:r>
          </w:p>
        </w:tc>
        <w:tc>
          <w:tcPr>
            <w:tcW w:w="1985" w:type="dxa"/>
            <w:gridSpan w:val="2"/>
            <w:tcBorders>
              <w:top w:val="single" w:sz="4" w:space="0" w:color="000000"/>
              <w:bottom w:val="single" w:sz="4" w:space="0" w:color="000000"/>
            </w:tcBorders>
          </w:tcPr>
          <w:p w:rsidR="006B6783" w:rsidRPr="00ED4043" w:rsidRDefault="006B6783">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Hotărîre intrată în vigoare</w:t>
            </w:r>
          </w:p>
        </w:tc>
        <w:tc>
          <w:tcPr>
            <w:tcW w:w="1701" w:type="dxa"/>
            <w:tcBorders>
              <w:top w:val="single" w:sz="4" w:space="0" w:color="000000"/>
              <w:bottom w:val="single" w:sz="4" w:space="0" w:color="000000"/>
            </w:tcBorders>
          </w:tcPr>
          <w:p w:rsidR="006B6783" w:rsidRPr="00ED4043" w:rsidRDefault="006B6783">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Agen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ională pentru Reglementare în Energetică</w:t>
            </w:r>
          </w:p>
        </w:tc>
        <w:tc>
          <w:tcPr>
            <w:tcW w:w="1559" w:type="dxa"/>
            <w:tcBorders>
              <w:top w:val="single" w:sz="4" w:space="0" w:color="000000"/>
              <w:bottom w:val="single" w:sz="4" w:space="0" w:color="000000"/>
            </w:tcBorders>
          </w:tcPr>
          <w:p w:rsidR="006B6783" w:rsidRPr="00ED4043" w:rsidRDefault="006B6783">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 2018</w:t>
            </w:r>
          </w:p>
          <w:p w:rsidR="006B6783" w:rsidRPr="00ED4043" w:rsidRDefault="006B6783">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tcBorders>
              <w:top w:val="single" w:sz="4" w:space="0" w:color="000000"/>
              <w:bottom w:val="single" w:sz="4" w:space="0" w:color="000000"/>
            </w:tcBorders>
          </w:tcPr>
          <w:p w:rsidR="006B6783" w:rsidRPr="00ED4043" w:rsidRDefault="006B6783">
            <w:pPr>
              <w:pStyle w:val="normal0"/>
              <w:spacing w:after="0" w:line="240" w:lineRule="auto"/>
              <w:rPr>
                <w:rFonts w:ascii="Times New Roman" w:eastAsia="Times New Roman" w:hAnsi="Times New Roman" w:cs="Times New Roman"/>
                <w:color w:val="000000" w:themeColor="text1"/>
                <w:sz w:val="20"/>
                <w:szCs w:val="20"/>
              </w:rPr>
            </w:pPr>
          </w:p>
        </w:tc>
      </w:tr>
      <w:tr w:rsidR="006B6783" w:rsidRPr="00ED4043" w:rsidTr="001063E5">
        <w:trPr>
          <w:gridAfter w:val="1"/>
          <w:wAfter w:w="63" w:type="dxa"/>
          <w:trHeight w:val="880"/>
          <w:jc w:val="center"/>
        </w:trPr>
        <w:tc>
          <w:tcPr>
            <w:tcW w:w="893" w:type="dxa"/>
          </w:tcPr>
          <w:p w:rsidR="006B6783" w:rsidRPr="00ED4043" w:rsidRDefault="006B6783">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6B6783" w:rsidRPr="00ED4043" w:rsidRDefault="006B6783">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6B6783" w:rsidRPr="00ED4043" w:rsidRDefault="006B6783">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6B6783" w:rsidRPr="00ED4043" w:rsidRDefault="006B6783">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 xml:space="preserve">I(?) </w:t>
            </w:r>
            <w:r w:rsidRPr="00ED4043">
              <w:rPr>
                <w:rFonts w:ascii="Times New Roman" w:eastAsia="Times New Roman" w:hAnsi="Times New Roman" w:cs="Times New Roman"/>
                <w:color w:val="000000" w:themeColor="text1"/>
                <w:sz w:val="20"/>
                <w:szCs w:val="20"/>
              </w:rPr>
              <w:t>Regulamentul privind furnizarea energiei electrice</w:t>
            </w:r>
          </w:p>
        </w:tc>
        <w:tc>
          <w:tcPr>
            <w:tcW w:w="1985" w:type="dxa"/>
            <w:gridSpan w:val="2"/>
            <w:tcBorders>
              <w:top w:val="single" w:sz="4" w:space="0" w:color="000000"/>
              <w:bottom w:val="single" w:sz="4" w:space="0" w:color="000000"/>
            </w:tcBorders>
          </w:tcPr>
          <w:p w:rsidR="006B6783" w:rsidRPr="00ED4043" w:rsidRDefault="006B6783">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Hotărîre intrată în vigoare</w:t>
            </w:r>
          </w:p>
        </w:tc>
        <w:tc>
          <w:tcPr>
            <w:tcW w:w="1701" w:type="dxa"/>
            <w:tcBorders>
              <w:top w:val="single" w:sz="4" w:space="0" w:color="000000"/>
              <w:bottom w:val="single" w:sz="4" w:space="0" w:color="000000"/>
            </w:tcBorders>
          </w:tcPr>
          <w:p w:rsidR="006B6783" w:rsidRPr="00ED4043" w:rsidRDefault="006B6783">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Agen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ională pentru Reglementare în Energetică</w:t>
            </w:r>
          </w:p>
        </w:tc>
        <w:tc>
          <w:tcPr>
            <w:tcW w:w="1559" w:type="dxa"/>
            <w:tcBorders>
              <w:top w:val="single" w:sz="4" w:space="0" w:color="000000"/>
              <w:bottom w:val="single" w:sz="4" w:space="0" w:color="000000"/>
            </w:tcBorders>
          </w:tcPr>
          <w:p w:rsidR="006B6783" w:rsidRPr="00ED4043" w:rsidRDefault="006B6783">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II, 2018</w:t>
            </w:r>
          </w:p>
          <w:p w:rsidR="006B6783" w:rsidRPr="00ED4043" w:rsidRDefault="006B6783">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tcBorders>
              <w:top w:val="single" w:sz="4" w:space="0" w:color="000000"/>
              <w:bottom w:val="single" w:sz="4" w:space="0" w:color="000000"/>
            </w:tcBorders>
          </w:tcPr>
          <w:p w:rsidR="006B6783" w:rsidRPr="00ED4043" w:rsidRDefault="006B6783">
            <w:pPr>
              <w:pStyle w:val="normal0"/>
              <w:spacing w:after="0" w:line="240" w:lineRule="auto"/>
              <w:rPr>
                <w:rFonts w:ascii="Times New Roman" w:eastAsia="Times New Roman" w:hAnsi="Times New Roman" w:cs="Times New Roman"/>
                <w:color w:val="000000" w:themeColor="text1"/>
                <w:sz w:val="20"/>
                <w:szCs w:val="20"/>
              </w:rPr>
            </w:pPr>
          </w:p>
        </w:tc>
      </w:tr>
      <w:tr w:rsidR="006B6783" w:rsidRPr="00ED4043" w:rsidTr="001063E5">
        <w:trPr>
          <w:gridAfter w:val="1"/>
          <w:wAfter w:w="63" w:type="dxa"/>
          <w:trHeight w:val="880"/>
          <w:jc w:val="center"/>
        </w:trPr>
        <w:tc>
          <w:tcPr>
            <w:tcW w:w="893" w:type="dxa"/>
          </w:tcPr>
          <w:p w:rsidR="006B6783" w:rsidRPr="00ED4043" w:rsidRDefault="006B6783">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6B6783" w:rsidRPr="00ED4043" w:rsidRDefault="006B6783">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6B6783" w:rsidRPr="00ED4043" w:rsidRDefault="006B6783">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6B6783" w:rsidRPr="00ED4043" w:rsidRDefault="006B6783">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 xml:space="preserve">I(?) </w:t>
            </w:r>
            <w:r w:rsidRPr="00ED4043">
              <w:rPr>
                <w:rFonts w:ascii="Times New Roman" w:eastAsia="Times New Roman" w:hAnsi="Times New Roman" w:cs="Times New Roman"/>
                <w:color w:val="000000" w:themeColor="text1"/>
                <w:sz w:val="20"/>
                <w:szCs w:val="20"/>
              </w:rPr>
              <w:t>Regulile pie</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ei gazelor naturale</w:t>
            </w:r>
          </w:p>
        </w:tc>
        <w:tc>
          <w:tcPr>
            <w:tcW w:w="1985" w:type="dxa"/>
            <w:gridSpan w:val="2"/>
            <w:tcBorders>
              <w:top w:val="single" w:sz="4" w:space="0" w:color="000000"/>
              <w:bottom w:val="single" w:sz="4" w:space="0" w:color="000000"/>
            </w:tcBorders>
          </w:tcPr>
          <w:p w:rsidR="006B6783" w:rsidRPr="00ED4043" w:rsidRDefault="006B6783">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Hotărîre intrată în vigoare</w:t>
            </w:r>
          </w:p>
        </w:tc>
        <w:tc>
          <w:tcPr>
            <w:tcW w:w="1701" w:type="dxa"/>
            <w:tcBorders>
              <w:top w:val="single" w:sz="4" w:space="0" w:color="000000"/>
              <w:bottom w:val="single" w:sz="4" w:space="0" w:color="000000"/>
            </w:tcBorders>
          </w:tcPr>
          <w:p w:rsidR="006B6783" w:rsidRPr="00ED4043" w:rsidRDefault="006B6783">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Agen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ională pentru Reglementare în Energetică</w:t>
            </w:r>
          </w:p>
        </w:tc>
        <w:tc>
          <w:tcPr>
            <w:tcW w:w="1559" w:type="dxa"/>
            <w:tcBorders>
              <w:top w:val="single" w:sz="4" w:space="0" w:color="000000"/>
              <w:bottom w:val="single" w:sz="4" w:space="0" w:color="000000"/>
            </w:tcBorders>
          </w:tcPr>
          <w:p w:rsidR="006B6783" w:rsidRPr="00ED4043" w:rsidRDefault="006B6783">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2018</w:t>
            </w:r>
          </w:p>
          <w:p w:rsidR="006B6783" w:rsidRPr="00ED4043" w:rsidRDefault="006B6783">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tcBorders>
              <w:top w:val="single" w:sz="4" w:space="0" w:color="000000"/>
              <w:bottom w:val="single" w:sz="4" w:space="0" w:color="000000"/>
            </w:tcBorders>
          </w:tcPr>
          <w:p w:rsidR="006B6783" w:rsidRPr="00ED4043" w:rsidRDefault="006B6783">
            <w:pPr>
              <w:pStyle w:val="normal0"/>
              <w:spacing w:after="0" w:line="240" w:lineRule="auto"/>
              <w:rPr>
                <w:rFonts w:ascii="Times New Roman" w:eastAsia="Times New Roman" w:hAnsi="Times New Roman" w:cs="Times New Roman"/>
                <w:color w:val="000000" w:themeColor="text1"/>
                <w:sz w:val="20"/>
                <w:szCs w:val="20"/>
              </w:rPr>
            </w:pPr>
          </w:p>
        </w:tc>
      </w:tr>
      <w:tr w:rsidR="00B811F1" w:rsidRPr="00ED4043" w:rsidTr="001063E5">
        <w:trPr>
          <w:gridAfter w:val="1"/>
          <w:wAfter w:w="63" w:type="dxa"/>
          <w:trHeight w:val="880"/>
          <w:jc w:val="center"/>
        </w:trPr>
        <w:tc>
          <w:tcPr>
            <w:tcW w:w="893" w:type="dxa"/>
          </w:tcPr>
          <w:p w:rsidR="00B811F1" w:rsidRPr="00ED4043" w:rsidRDefault="00B811F1">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B811F1" w:rsidRPr="00ED4043" w:rsidRDefault="00B811F1">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B811F1" w:rsidRPr="00ED4043" w:rsidRDefault="00B811F1">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B811F1" w:rsidRPr="00ED4043" w:rsidRDefault="00B811F1">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 xml:space="preserve">I(?) </w:t>
            </w:r>
            <w:r w:rsidRPr="00ED4043">
              <w:rPr>
                <w:rFonts w:ascii="Times New Roman" w:eastAsia="Times New Roman" w:hAnsi="Times New Roman" w:cs="Times New Roman"/>
                <w:color w:val="000000" w:themeColor="text1"/>
                <w:sz w:val="20"/>
                <w:szCs w:val="20"/>
              </w:rPr>
              <w:t>Regulile pie</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ei energiei electrice</w:t>
            </w:r>
          </w:p>
        </w:tc>
        <w:tc>
          <w:tcPr>
            <w:tcW w:w="1985" w:type="dxa"/>
            <w:gridSpan w:val="2"/>
            <w:tcBorders>
              <w:top w:val="single" w:sz="4" w:space="0" w:color="000000"/>
              <w:bottom w:val="single" w:sz="4" w:space="0" w:color="000000"/>
            </w:tcBorders>
          </w:tcPr>
          <w:p w:rsidR="00B811F1" w:rsidRPr="00ED4043" w:rsidRDefault="00B811F1">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Hotărîre intrată în vigoare</w:t>
            </w:r>
          </w:p>
        </w:tc>
        <w:tc>
          <w:tcPr>
            <w:tcW w:w="1701" w:type="dxa"/>
            <w:tcBorders>
              <w:top w:val="single" w:sz="4" w:space="0" w:color="000000"/>
              <w:bottom w:val="single" w:sz="4" w:space="0" w:color="000000"/>
            </w:tcBorders>
          </w:tcPr>
          <w:p w:rsidR="00B811F1" w:rsidRPr="00ED4043" w:rsidRDefault="00B811F1">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Agen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ională pentru Reglementare în Energetică</w:t>
            </w:r>
          </w:p>
        </w:tc>
        <w:tc>
          <w:tcPr>
            <w:tcW w:w="1559" w:type="dxa"/>
            <w:tcBorders>
              <w:top w:val="single" w:sz="4" w:space="0" w:color="000000"/>
              <w:bottom w:val="single" w:sz="4" w:space="0" w:color="000000"/>
            </w:tcBorders>
          </w:tcPr>
          <w:p w:rsidR="00B811F1" w:rsidRPr="00ED4043" w:rsidRDefault="00B811F1">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2018</w:t>
            </w:r>
          </w:p>
          <w:p w:rsidR="00B811F1" w:rsidRPr="00ED4043" w:rsidRDefault="00B811F1">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tcBorders>
              <w:top w:val="single" w:sz="4" w:space="0" w:color="000000"/>
              <w:bottom w:val="single" w:sz="4" w:space="0" w:color="000000"/>
            </w:tcBorders>
          </w:tcPr>
          <w:p w:rsidR="00B811F1" w:rsidRPr="00ED4043" w:rsidRDefault="00B811F1">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trHeight w:val="170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(c)</w:t>
            </w:r>
            <w:r w:rsidRPr="00ED4043">
              <w:rPr>
                <w:rFonts w:ascii="Times New Roman" w:eastAsia="Times New Roman" w:hAnsi="Times New Roman" w:cs="Times New Roman"/>
                <w:color w:val="000000" w:themeColor="text1"/>
                <w:sz w:val="20"/>
                <w:szCs w:val="20"/>
              </w:rPr>
              <w:t xml:space="preserve"> Dezvoltarea unui climat de investi</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atractiv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stabil prin abordarea condi</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iilor institu</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ionale, juridice, fiscale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de alt tip</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I3.</w:t>
            </w:r>
            <w:r w:rsidRPr="00ED4043">
              <w:rPr>
                <w:rFonts w:ascii="Times New Roman" w:eastAsia="Times New Roman" w:hAnsi="Times New Roman" w:cs="Times New Roman"/>
                <w:color w:val="000000" w:themeColor="text1"/>
                <w:sz w:val="20"/>
                <w:szCs w:val="20"/>
              </w:rPr>
              <w:t xml:space="preserve"> Elaborarea Catalogului de măsuri,definit în conformitate cu Manualul de operare şi recomandările tehnice ale ENTSO-E</w:t>
            </w:r>
          </w:p>
        </w:tc>
        <w:tc>
          <w:tcPr>
            <w:tcW w:w="1985" w:type="dxa"/>
            <w:gridSpan w:val="2"/>
          </w:tcPr>
          <w:p w:rsidR="00846EF2" w:rsidRPr="00ED4043"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Catalog de măsuri elaborat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definitivat conform Acordului privind condi</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iile de interconectare a sistemului energetic energetic al Ucrainei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Republicii Moldova cu sistemul energetic al Europei continentalele</w:t>
            </w:r>
          </w:p>
          <w:p w:rsidR="00846EF2" w:rsidRPr="00ED4043"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lastRenderedPageBreak/>
              <w:t xml:space="preserve">Ministerul Economiei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Infrastructurii</w:t>
            </w:r>
            <w:r w:rsidRPr="00ED4043">
              <w:rPr>
                <w:rFonts w:ascii="Times New Roman" w:eastAsia="Times New Roman" w:hAnsi="Times New Roman" w:cs="Times New Roman"/>
                <w:color w:val="000000" w:themeColor="text1"/>
                <w:sz w:val="20"/>
                <w:szCs w:val="20"/>
              </w:rPr>
              <w:t>;</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Alte autorită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 vizate</w:t>
            </w:r>
          </w:p>
        </w:tc>
        <w:tc>
          <w:tcPr>
            <w:tcW w:w="1559"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Trimestrul III, 2019</w:t>
            </w: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În limitele resurselor disponibile şi din suportul acordat de ENTSO-E; Partenerii de dezvoltare</w:t>
            </w:r>
          </w:p>
        </w:tc>
      </w:tr>
      <w:tr w:rsidR="00846EF2" w:rsidRPr="00ED4043" w:rsidTr="001063E5">
        <w:trPr>
          <w:gridAfter w:val="1"/>
          <w:wAfter w:w="63" w:type="dxa"/>
          <w:trHeight w:val="3060"/>
          <w:jc w:val="center"/>
        </w:trPr>
        <w:tc>
          <w:tcPr>
            <w:tcW w:w="893" w:type="dxa"/>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(d)</w:t>
            </w:r>
            <w:r w:rsidRPr="00ED4043">
              <w:rPr>
                <w:rFonts w:ascii="Times New Roman" w:eastAsia="Times New Roman" w:hAnsi="Times New Roman" w:cs="Times New Roman"/>
                <w:color w:val="000000" w:themeColor="text1"/>
                <w:sz w:val="20"/>
                <w:szCs w:val="20"/>
              </w:rPr>
              <w:t xml:space="preserve"> Infrastructura energetică, inclusiv proiecte de interes comun, pentru a diversifica sursele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furnizorii de energie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rutele de transport în mod eficient din punct de vedere economic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ecologic, printre altele prin facilitarea de investi</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finan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ate prin împrumuturi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granturi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(e)</w:t>
            </w:r>
            <w:r w:rsidRPr="00ED4043">
              <w:rPr>
                <w:rFonts w:ascii="Times New Roman" w:eastAsia="Times New Roman" w:hAnsi="Times New Roman" w:cs="Times New Roman"/>
                <w:color w:val="000000" w:themeColor="text1"/>
                <w:sz w:val="20"/>
                <w:szCs w:val="20"/>
              </w:rPr>
              <w:t xml:space="preserve"> Îmbunătă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consolidarea stabilită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 securită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pe termen lung a furnizării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 comer</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ului cu energie, a tranzitului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a transportului de energie, pe o bază reciproc avantajoasă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nediscriminatorie, în conformitate cu normele UE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cu cele interna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Diversificarea surselor energetice: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construc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ia interconexiunii electroenergetice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Isaccea–Vulcăne</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ti–Chi</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inău</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I4.</w:t>
            </w:r>
            <w:r w:rsidRPr="00ED4043">
              <w:rPr>
                <w:rFonts w:ascii="Times New Roman" w:eastAsia="Times New Roman" w:hAnsi="Times New Roman" w:cs="Times New Roman"/>
                <w:color w:val="000000" w:themeColor="text1"/>
                <w:sz w:val="20"/>
                <w:szCs w:val="20"/>
              </w:rPr>
              <w:t xml:space="preserve"> Elaborarea proiectului tehnic</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85" w:type="dxa"/>
            <w:gridSpan w:val="2"/>
            <w:tcBorders>
              <w:bottom w:val="single" w:sz="4" w:space="0" w:color="000000"/>
            </w:tcBorders>
          </w:tcPr>
          <w:p w:rsidR="00846EF2" w:rsidRPr="00ED4043"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Proiect tehnic elaborat</w:t>
            </w:r>
          </w:p>
        </w:tc>
        <w:tc>
          <w:tcPr>
            <w:tcW w:w="170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hAnsi="Times New Roman" w:cs="Times New Roman"/>
                <w:color w:val="000000" w:themeColor="text1"/>
                <w:sz w:val="20"/>
                <w:szCs w:val="20"/>
              </w:rPr>
              <w:t xml:space="preserve">Ministerul Economiei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Infrastructurii</w:t>
            </w:r>
          </w:p>
        </w:tc>
        <w:tc>
          <w:tcPr>
            <w:tcW w:w="1559"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7E465A">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Urmează a fi precizat trimestrul </w:t>
            </w:r>
            <w:r w:rsidR="00846EF2" w:rsidRPr="00ED4043">
              <w:rPr>
                <w:rFonts w:ascii="Times New Roman" w:eastAsia="Times New Roman" w:hAnsi="Times New Roman" w:cs="Times New Roman"/>
                <w:color w:val="000000" w:themeColor="text1"/>
                <w:sz w:val="20"/>
                <w:szCs w:val="20"/>
              </w:rPr>
              <w:t>2018</w:t>
            </w:r>
          </w:p>
        </w:tc>
        <w:tc>
          <w:tcPr>
            <w:tcW w:w="1701" w:type="dxa"/>
            <w:gridSpan w:val="2"/>
            <w:vMerge w:val="restart"/>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În limitele aloca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iilor bugetare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finan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are externă (împrumuturi Banca Europeană pentru Reconstrucţie şi Dezvoltare, Banca Europeană de Investi</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etc.)</w:t>
            </w:r>
          </w:p>
        </w:tc>
      </w:tr>
      <w:tr w:rsidR="00846EF2" w:rsidRPr="00ED4043" w:rsidTr="001063E5">
        <w:trPr>
          <w:gridAfter w:val="1"/>
          <w:wAfter w:w="63" w:type="dxa"/>
          <w:trHeight w:val="140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I5.</w:t>
            </w:r>
            <w:r w:rsidRPr="00ED4043">
              <w:rPr>
                <w:rFonts w:ascii="Times New Roman" w:eastAsia="Times New Roman" w:hAnsi="Times New Roman" w:cs="Times New Roman"/>
                <w:color w:val="000000" w:themeColor="text1"/>
                <w:sz w:val="20"/>
                <w:szCs w:val="20"/>
              </w:rPr>
              <w:t xml:space="preserve"> Construc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interconexiunii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Monitorizarea/coordonarea procesului de implementare a etapei a  II a privind construc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ia Interconectorului gaze naturale Iaşi–Ungheni– </w:t>
            </w:r>
            <w:r w:rsidRPr="00ED4043">
              <w:rPr>
                <w:rFonts w:ascii="Times New Roman" w:eastAsia="Times New Roman" w:hAnsi="Times New Roman" w:cs="Times New Roman"/>
                <w:color w:val="000000" w:themeColor="text1"/>
                <w:sz w:val="20"/>
                <w:szCs w:val="20"/>
              </w:rPr>
              <w:lastRenderedPageBreak/>
              <w:t>Chi</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inău (gazoductul Ungheni–Chişinău)</w:t>
            </w:r>
          </w:p>
        </w:tc>
        <w:tc>
          <w:tcPr>
            <w:tcW w:w="1985"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Grad de finalizare al construc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iei</w:t>
            </w:r>
          </w:p>
          <w:p w:rsidR="00846EF2" w:rsidRPr="00ED4043"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tcBorders>
              <w:top w:val="single" w:sz="4" w:space="0" w:color="000000"/>
            </w:tcBorders>
          </w:tcPr>
          <w:p w:rsidR="00846EF2" w:rsidRPr="00ED4043" w:rsidRDefault="00846EF2" w:rsidP="006B22A9">
            <w:pPr>
              <w:pStyle w:val="Normal1"/>
              <w:spacing w:after="0" w:line="240" w:lineRule="auto"/>
              <w:rPr>
                <w:rFonts w:ascii="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UCIPE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xml:space="preserve">Ministerul Economiei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Infrastructurii</w:t>
            </w:r>
            <w:r w:rsidRPr="00ED4043" w:rsidDel="00104FC8">
              <w:rPr>
                <w:rFonts w:ascii="Times New Roman" w:eastAsia="Times New Roman" w:hAnsi="Times New Roman" w:cs="Times New Roman"/>
                <w:color w:val="000000" w:themeColor="text1"/>
                <w:sz w:val="20"/>
                <w:szCs w:val="20"/>
              </w:rPr>
              <w:t xml:space="preserve">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vMerge/>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trHeight w:val="84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 xml:space="preserve">I6. </w:t>
            </w:r>
            <w:r w:rsidRPr="00ED4043">
              <w:rPr>
                <w:rFonts w:ascii="Times New Roman" w:eastAsia="Times New Roman" w:hAnsi="Times New Roman" w:cs="Times New Roman"/>
                <w:color w:val="000000" w:themeColor="text1"/>
                <w:sz w:val="20"/>
                <w:szCs w:val="20"/>
                <w:u w:val="single"/>
              </w:rPr>
              <w:t>Monitorizarea</w:t>
            </w:r>
            <w:r w:rsidRPr="00ED4043">
              <w:rPr>
                <w:rFonts w:ascii="Times New Roman" w:eastAsia="Times New Roman" w:hAnsi="Times New Roman" w:cs="Times New Roman"/>
                <w:color w:val="000000" w:themeColor="text1"/>
                <w:sz w:val="20"/>
                <w:szCs w:val="20"/>
              </w:rPr>
              <w:t>/coordonarea procesului de elaborarea proiectului tehnic</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985"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Proiect tehnic elaborat</w:t>
            </w:r>
          </w:p>
        </w:tc>
        <w:tc>
          <w:tcPr>
            <w:tcW w:w="170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xml:space="preserve">UCIPE Ministerul Economiei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Infrastructurii</w:t>
            </w:r>
          </w:p>
        </w:tc>
        <w:tc>
          <w:tcPr>
            <w:tcW w:w="1559"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- 2018</w:t>
            </w:r>
          </w:p>
        </w:tc>
        <w:tc>
          <w:tcPr>
            <w:tcW w:w="1701" w:type="dxa"/>
            <w:gridSpan w:val="2"/>
            <w:vMerge/>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trHeight w:val="68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tcBorders>
          </w:tcPr>
          <w:p w:rsidR="00846EF2" w:rsidRPr="00ED4043" w:rsidRDefault="00846EF2" w:rsidP="006B22A9">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I7.</w:t>
            </w:r>
            <w:r w:rsidRPr="00ED4043">
              <w:rPr>
                <w:rFonts w:ascii="Times New Roman" w:eastAsia="Times New Roman" w:hAnsi="Times New Roman" w:cs="Times New Roman"/>
                <w:color w:val="000000" w:themeColor="text1"/>
                <w:sz w:val="20"/>
                <w:szCs w:val="20"/>
              </w:rPr>
              <w:t xml:space="preserve"> Monitorizarea/coordonarea procesului de construc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ie interconexiunii</w:t>
            </w:r>
          </w:p>
        </w:tc>
        <w:tc>
          <w:tcPr>
            <w:tcW w:w="1985"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Grad de finalizare al construc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iei</w:t>
            </w:r>
          </w:p>
        </w:tc>
        <w:tc>
          <w:tcPr>
            <w:tcW w:w="1701" w:type="dxa"/>
            <w:tcBorders>
              <w:top w:val="single" w:sz="4" w:space="0" w:color="000000"/>
            </w:tcBorders>
          </w:tcPr>
          <w:p w:rsidR="00846EF2" w:rsidRPr="00ED4043" w:rsidRDefault="00846EF2" w:rsidP="006B22A9">
            <w:pPr>
              <w:pStyle w:val="Normal1"/>
              <w:spacing w:after="0" w:line="240" w:lineRule="auto"/>
              <w:rPr>
                <w:rFonts w:ascii="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UCIPE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xml:space="preserve">Ministerul Economiei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Infrastructurii</w:t>
            </w:r>
          </w:p>
        </w:tc>
        <w:tc>
          <w:tcPr>
            <w:tcW w:w="1559"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2019</w:t>
            </w:r>
          </w:p>
        </w:tc>
        <w:tc>
          <w:tcPr>
            <w:tcW w:w="1701"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trHeight w:val="2540"/>
          <w:jc w:val="center"/>
        </w:trPr>
        <w:tc>
          <w:tcPr>
            <w:tcW w:w="893" w:type="dxa"/>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(f)</w:t>
            </w:r>
            <w:r w:rsidRPr="00ED4043">
              <w:rPr>
                <w:rFonts w:ascii="Times New Roman" w:eastAsia="Times New Roman" w:hAnsi="Times New Roman" w:cs="Times New Roman"/>
                <w:color w:val="000000" w:themeColor="text1"/>
                <w:sz w:val="20"/>
                <w:szCs w:val="20"/>
              </w:rPr>
              <w:t xml:space="preserve"> Promovarea eficien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ei energetice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 economiei de energie, printre altele în ceea ce prive</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te performan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a energetică a clădirilor, precum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dezvoltarea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sprijinirea surselor regenerabile de energie în mod economic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ecologic </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SLT1.</w:t>
            </w:r>
            <w:r w:rsidRPr="00ED4043">
              <w:rPr>
                <w:rFonts w:ascii="Times New Roman" w:eastAsia="Times New Roman" w:hAnsi="Times New Roman" w:cs="Times New Roman"/>
                <w:color w:val="000000" w:themeColor="text1"/>
                <w:sz w:val="20"/>
                <w:szCs w:val="20"/>
              </w:rPr>
              <w:t xml:space="preserve"> Elaborarea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aprobarea cadrului normativ secundar la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Legea nr. 128 din 11 iulie 2014 privind performan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a energetică a clădirilor.</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Directiva 2010/31/UE </w:t>
            </w:r>
          </w:p>
        </w:tc>
        <w:tc>
          <w:tcPr>
            <w:tcW w:w="1985" w:type="dxa"/>
            <w:gridSpan w:val="2"/>
            <w:tcBorders>
              <w:bottom w:val="single" w:sz="4" w:space="0" w:color="000000"/>
            </w:tcBorders>
          </w:tcPr>
          <w:p w:rsidR="00846EF2" w:rsidRPr="00ED4043" w:rsidRDefault="00846EF2" w:rsidP="006B22A9">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Hotărâri de Guvern intrateîn vigoare</w:t>
            </w:r>
          </w:p>
        </w:tc>
        <w:tc>
          <w:tcPr>
            <w:tcW w:w="170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Economiei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Infrastructurii;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Agenţia pentru Eficienţă Energetică</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559"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2020</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În limitele resurselor bugetare, cu suportul partenerilor de dezvoltare (Secretariatul Comunită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Energetice,UE etc.)</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ED4043" w:rsidTr="001063E5">
        <w:trPr>
          <w:gridAfter w:val="1"/>
          <w:wAfter w:w="63" w:type="dxa"/>
          <w:trHeight w:val="252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tcBorders>
          </w:tcPr>
          <w:p w:rsidR="00846EF2" w:rsidRPr="00ED4043" w:rsidRDefault="00846EF2">
            <w:pPr>
              <w:pStyle w:val="normal0"/>
              <w:tabs>
                <w:tab w:val="left" w:pos="317"/>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SLT2.</w:t>
            </w:r>
            <w:r w:rsidRPr="00ED4043">
              <w:rPr>
                <w:rFonts w:ascii="Times New Roman" w:eastAsia="Times New Roman" w:hAnsi="Times New Roman" w:cs="Times New Roman"/>
                <w:color w:val="000000" w:themeColor="text1"/>
                <w:sz w:val="20"/>
                <w:szCs w:val="20"/>
              </w:rPr>
              <w:t xml:space="preserve"> </w:t>
            </w:r>
            <w:r w:rsidRPr="00ED4043">
              <w:rPr>
                <w:rFonts w:ascii="Times New Roman" w:eastAsia="Times New Roman" w:hAnsi="Times New Roman" w:cs="Times New Roman"/>
                <w:b/>
                <w:color w:val="000000" w:themeColor="text1"/>
                <w:sz w:val="20"/>
                <w:szCs w:val="20"/>
              </w:rPr>
              <w:t>Act nou</w:t>
            </w:r>
          </w:p>
          <w:p w:rsidR="00846EF2" w:rsidRPr="00ED4043" w:rsidRDefault="00846EF2">
            <w:pPr>
              <w:pStyle w:val="normal0"/>
              <w:tabs>
                <w:tab w:val="left" w:pos="317"/>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Proiectul hotărîrii Guvernului cu privire la aprobarea Regulamentului privind inspec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periodică a sistemelor de climatizare.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tabs>
                <w:tab w:val="left" w:pos="317"/>
              </w:tabs>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Directiva 2010/31/UE </w:t>
            </w:r>
          </w:p>
        </w:tc>
        <w:tc>
          <w:tcPr>
            <w:tcW w:w="1985"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Hotărîre de Guvern intrată în vigoare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vMerge w:val="restart"/>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Economiei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Infrastructurii;</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Agenţia pentru Eficienţă Energetică;</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vMerge w:val="restart"/>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rsidP="006B22A9">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2018</w:t>
            </w:r>
          </w:p>
        </w:tc>
        <w:tc>
          <w:tcPr>
            <w:tcW w:w="1701" w:type="dxa"/>
            <w:gridSpan w:val="2"/>
            <w:vMerge w:val="restart"/>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În limitele resurselor bugetare, cu suportul partenerilor de dezvoltare</w:t>
            </w:r>
          </w:p>
        </w:tc>
      </w:tr>
      <w:tr w:rsidR="00846EF2" w:rsidRPr="00ED4043" w:rsidTr="001063E5">
        <w:trPr>
          <w:gridAfter w:val="1"/>
          <w:wAfter w:w="63" w:type="dxa"/>
          <w:trHeight w:val="14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tabs>
                <w:tab w:val="left" w:pos="317"/>
              </w:tabs>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SLT3. Act nou</w:t>
            </w:r>
          </w:p>
          <w:p w:rsidR="00846EF2" w:rsidRPr="00ED4043" w:rsidRDefault="00846EF2">
            <w:pPr>
              <w:pStyle w:val="normal0"/>
              <w:tabs>
                <w:tab w:val="left" w:pos="317"/>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Proiectul hotărîrii Guvernului cu privire la aprobarea Regulamentului  cu privire la autorizarea evaluatorilor de clădiri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inspectorilor sistemelor de încălzire.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tabs>
                <w:tab w:val="left" w:pos="317"/>
              </w:tabs>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Directiva 2010/31/UE </w:t>
            </w:r>
          </w:p>
        </w:tc>
        <w:tc>
          <w:tcPr>
            <w:tcW w:w="1985"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Hotărîre de Guvern intrată în vigoare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vMerge/>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vMerge/>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vMerge/>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trHeight w:val="12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SLT4. Act nou</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Proiectul hotărîrii Guvernului privind aprobarea Planului naţional pentru creşterea numărului de clădiri al căror consum de energie este aproape egal cu zero.</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Directiva 2010/31/UE </w:t>
            </w:r>
          </w:p>
        </w:tc>
        <w:tc>
          <w:tcPr>
            <w:tcW w:w="1985"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Hotărîre de Guvern intrată în vigoare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Economiei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Infrastructurii;</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Agenţia pentru Eficienţă Energetică</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tcBorders>
              <w:top w:val="single" w:sz="4" w:space="0" w:color="000000"/>
              <w:bottom w:val="single" w:sz="4" w:space="0" w:color="000000"/>
            </w:tcBorders>
          </w:tcPr>
          <w:p w:rsidR="00846EF2" w:rsidRPr="00ED4043" w:rsidRDefault="00846EF2" w:rsidP="007C4C57">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Trimestrul </w:t>
            </w:r>
            <w:r w:rsidR="007C4C57" w:rsidRPr="00ED4043">
              <w:rPr>
                <w:rFonts w:ascii="Times New Roman" w:eastAsia="Times New Roman" w:hAnsi="Times New Roman" w:cs="Times New Roman"/>
                <w:color w:val="000000" w:themeColor="text1"/>
                <w:sz w:val="20"/>
                <w:szCs w:val="20"/>
              </w:rPr>
              <w:t>IV 2018</w:t>
            </w:r>
          </w:p>
        </w:tc>
        <w:tc>
          <w:tcPr>
            <w:tcW w:w="1701"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trHeight w:val="32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I8.</w:t>
            </w:r>
            <w:r w:rsidRPr="00ED4043">
              <w:rPr>
                <w:rFonts w:ascii="Times New Roman" w:eastAsia="Times New Roman" w:hAnsi="Times New Roman" w:cs="Times New Roman"/>
                <w:color w:val="000000" w:themeColor="text1"/>
                <w:sz w:val="20"/>
                <w:szCs w:val="20"/>
              </w:rPr>
              <w:t xml:space="preserve"> Implementarea Planului naţional de acţiuni în domeniul eficienţei energetice pentru anii 2016-2018</w:t>
            </w:r>
          </w:p>
        </w:tc>
        <w:tc>
          <w:tcPr>
            <w:tcW w:w="1985"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Plan implementat </w:t>
            </w:r>
          </w:p>
        </w:tc>
        <w:tc>
          <w:tcPr>
            <w:tcW w:w="170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xml:space="preserve">Ministerul Economiei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Infrastructurii</w:t>
            </w:r>
            <w:r w:rsidRPr="00ED4043">
              <w:rPr>
                <w:rFonts w:ascii="Times New Roman" w:eastAsia="Times New Roman" w:hAnsi="Times New Roman" w:cs="Times New Roman"/>
                <w:color w:val="000000" w:themeColor="text1"/>
                <w:sz w:val="20"/>
                <w:szCs w:val="20"/>
              </w:rPr>
              <w:t>;</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Agenţia pentru Eficienţă Energetică</w:t>
            </w:r>
          </w:p>
        </w:tc>
        <w:tc>
          <w:tcPr>
            <w:tcW w:w="1559"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2018</w:t>
            </w:r>
          </w:p>
        </w:tc>
        <w:tc>
          <w:tcPr>
            <w:tcW w:w="1701"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În limitele resurselor bugetare;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Cu suportul instrumentelor financiare puse la dispozi</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ie de către donatori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w:t>
            </w:r>
            <w:r w:rsidRPr="00ED4043">
              <w:rPr>
                <w:rFonts w:ascii="Times New Roman" w:eastAsia="Times New Roman" w:hAnsi="Times New Roman" w:cs="Times New Roman"/>
                <w:color w:val="000000" w:themeColor="text1"/>
                <w:sz w:val="20"/>
                <w:szCs w:val="20"/>
              </w:rPr>
              <w:lastRenderedPageBreak/>
              <w:t>partenerii de dezvoltare</w:t>
            </w:r>
          </w:p>
        </w:tc>
      </w:tr>
      <w:tr w:rsidR="00846EF2" w:rsidRPr="00ED4043" w:rsidTr="001063E5">
        <w:trPr>
          <w:gridAfter w:val="1"/>
          <w:wAfter w:w="63" w:type="dxa"/>
          <w:trHeight w:val="60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I9.</w:t>
            </w:r>
            <w:r w:rsidRPr="00ED4043">
              <w:rPr>
                <w:rFonts w:ascii="Times New Roman" w:eastAsia="Times New Roman" w:hAnsi="Times New Roman" w:cs="Times New Roman"/>
                <w:color w:val="000000" w:themeColor="text1"/>
                <w:sz w:val="20"/>
                <w:szCs w:val="20"/>
              </w:rPr>
              <w:t xml:space="preserve"> Implementarea Planului naţional de acţiuni în domeniul energiei din surse regenerabile pentru anii 2013-2020</w:t>
            </w:r>
          </w:p>
        </w:tc>
        <w:tc>
          <w:tcPr>
            <w:tcW w:w="1985"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Plan implementat; </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Grad de implementare </w:t>
            </w:r>
          </w:p>
        </w:tc>
        <w:tc>
          <w:tcPr>
            <w:tcW w:w="170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xml:space="preserve">Ministerul Economiei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Infrastructurii</w:t>
            </w:r>
            <w:r w:rsidRPr="00ED4043">
              <w:rPr>
                <w:rFonts w:ascii="Times New Roman" w:eastAsia="Times New Roman" w:hAnsi="Times New Roman" w:cs="Times New Roman"/>
                <w:color w:val="000000" w:themeColor="text1"/>
                <w:sz w:val="20"/>
                <w:szCs w:val="20"/>
              </w:rPr>
              <w:t>;</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Agenţia pentru Eficienţă Energetică</w:t>
            </w:r>
          </w:p>
        </w:tc>
        <w:tc>
          <w:tcPr>
            <w:tcW w:w="1559"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tc>
        <w:tc>
          <w:tcPr>
            <w:tcW w:w="1701"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În limitele resurselor bugetare;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Cu suportul instrumentelor financiare puse la dispozi</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ie de către donatori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partenerii de dezvoltare</w:t>
            </w:r>
          </w:p>
        </w:tc>
      </w:tr>
      <w:tr w:rsidR="00846EF2" w:rsidRPr="00ED4043" w:rsidTr="001063E5">
        <w:trPr>
          <w:gridAfter w:val="1"/>
          <w:wAfter w:w="63" w:type="dxa"/>
          <w:trHeight w:val="600"/>
          <w:jc w:val="center"/>
        </w:trPr>
        <w:tc>
          <w:tcPr>
            <w:tcW w:w="893" w:type="dxa"/>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(g)</w:t>
            </w:r>
            <w:r w:rsidRPr="00ED4043">
              <w:rPr>
                <w:rFonts w:ascii="Times New Roman" w:eastAsia="Times New Roman" w:hAnsi="Times New Roman" w:cs="Times New Roman"/>
                <w:color w:val="000000" w:themeColor="text1"/>
                <w:sz w:val="20"/>
                <w:szCs w:val="20"/>
              </w:rPr>
              <w:t xml:space="preserve"> Reducerea emisiilor de gaze cu efect de seră, inclusiv prin proiecte în domeniul eficien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ei energetice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al energiei din surse regenerabile</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I10.</w:t>
            </w:r>
            <w:r w:rsidRPr="00ED4043">
              <w:rPr>
                <w:rFonts w:ascii="Times New Roman" w:eastAsia="Times New Roman" w:hAnsi="Times New Roman" w:cs="Times New Roman"/>
                <w:color w:val="000000" w:themeColor="text1"/>
                <w:sz w:val="20"/>
                <w:szCs w:val="20"/>
              </w:rPr>
              <w:t xml:space="preserve"> Implementarea Legii privind etichetarea produselor cu impact energetic</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85"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Lege implementată</w:t>
            </w:r>
          </w:p>
        </w:tc>
        <w:tc>
          <w:tcPr>
            <w:tcW w:w="170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Ministerul Economiei şi Infrastructurii;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Agenţia pentru Protecţia Consumatorilor şi Supravegherea Pieţii;</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Agenţia pentru Eficienţă Energetică</w:t>
            </w:r>
          </w:p>
        </w:tc>
        <w:tc>
          <w:tcPr>
            <w:tcW w:w="1559"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tc>
        <w:tc>
          <w:tcPr>
            <w:tcW w:w="1701"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În limitele resurselor bugetare</w:t>
            </w:r>
          </w:p>
        </w:tc>
      </w:tr>
      <w:tr w:rsidR="00846EF2" w:rsidRPr="00ED4043" w:rsidTr="001063E5">
        <w:trPr>
          <w:gridAfter w:val="1"/>
          <w:wAfter w:w="63" w:type="dxa"/>
          <w:trHeight w:val="600"/>
          <w:jc w:val="center"/>
        </w:trPr>
        <w:tc>
          <w:tcPr>
            <w:tcW w:w="893" w:type="dxa"/>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bottom w:val="single" w:sz="4" w:space="0" w:color="000000"/>
            </w:tcBorders>
          </w:tcPr>
          <w:p w:rsidR="00846EF2" w:rsidRPr="00ED4043" w:rsidRDefault="00846EF2" w:rsidP="006B22A9">
            <w:pPr>
              <w:spacing w:after="0" w:line="240" w:lineRule="auto"/>
              <w:rPr>
                <w:rFonts w:ascii="Times New Roman" w:hAnsi="Times New Roman" w:cs="Times New Roman"/>
                <w:color w:val="000000" w:themeColor="text1"/>
                <w:sz w:val="20"/>
                <w:szCs w:val="20"/>
              </w:rPr>
            </w:pPr>
            <w:r w:rsidRPr="00ED4043">
              <w:rPr>
                <w:rFonts w:ascii="Times New Roman" w:hAnsi="Times New Roman" w:cs="Times New Roman"/>
                <w:b/>
                <w:color w:val="000000" w:themeColor="text1"/>
                <w:sz w:val="20"/>
                <w:szCs w:val="20"/>
              </w:rPr>
              <w:t xml:space="preserve">LT1. </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hAnsi="Times New Roman" w:cs="Times New Roman"/>
                <w:color w:val="000000" w:themeColor="text1"/>
                <w:sz w:val="20"/>
                <w:szCs w:val="20"/>
              </w:rPr>
              <w:t xml:space="preserve">Promovarea proiectului de lege pentru completarea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modificarea Legii 10 din din  26.02.2016 privind promovarea utilizării energiei din surse regenerabile (inclusiv cu integrarea elementelor de pia</w:t>
            </w:r>
            <w:r w:rsidRPr="00ED4043">
              <w:rPr>
                <w:rFonts w:ascii="Cambria Math" w:hAnsi="Cambria Math" w:cs="Cambria Math"/>
                <w:color w:val="000000" w:themeColor="text1"/>
                <w:sz w:val="20"/>
                <w:szCs w:val="20"/>
              </w:rPr>
              <w:t>ț</w:t>
            </w:r>
            <w:r w:rsidRPr="00ED4043">
              <w:rPr>
                <w:rFonts w:ascii="Times New Roman" w:hAnsi="Times New Roman" w:cs="Times New Roman"/>
                <w:color w:val="000000" w:themeColor="text1"/>
                <w:sz w:val="20"/>
                <w:szCs w:val="20"/>
              </w:rPr>
              <w:t xml:space="preserve">ă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a ajutorului de stat)</w:t>
            </w:r>
          </w:p>
        </w:tc>
        <w:tc>
          <w:tcPr>
            <w:tcW w:w="1985"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Lege adoptată</w:t>
            </w:r>
          </w:p>
        </w:tc>
        <w:tc>
          <w:tcPr>
            <w:tcW w:w="170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xml:space="preserve">Ministerul Economiei </w:t>
            </w:r>
            <w:r w:rsidRPr="00ED4043">
              <w:rPr>
                <w:rFonts w:ascii="Cambria Math" w:hAnsi="Cambria Math" w:cs="Cambria Math"/>
                <w:color w:val="000000" w:themeColor="text1"/>
                <w:sz w:val="20"/>
                <w:szCs w:val="20"/>
                <w:lang w:eastAsia="ru-RU"/>
              </w:rPr>
              <w:t>ș</w:t>
            </w:r>
            <w:r w:rsidRPr="00ED4043">
              <w:rPr>
                <w:rFonts w:ascii="Times New Roman" w:hAnsi="Times New Roman" w:cs="Times New Roman"/>
                <w:color w:val="000000" w:themeColor="text1"/>
                <w:sz w:val="20"/>
                <w:szCs w:val="20"/>
                <w:lang w:eastAsia="ru-RU"/>
              </w:rPr>
              <w:t>i Infrastructurii</w:t>
            </w:r>
          </w:p>
        </w:tc>
        <w:tc>
          <w:tcPr>
            <w:tcW w:w="1559"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Trimestrul I, 2018</w:t>
            </w:r>
          </w:p>
        </w:tc>
        <w:tc>
          <w:tcPr>
            <w:tcW w:w="1701"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bCs/>
                <w:color w:val="000000" w:themeColor="text1"/>
                <w:sz w:val="20"/>
                <w:szCs w:val="20"/>
              </w:rPr>
              <w:t>În limitele resurselor bugetare</w:t>
            </w:r>
          </w:p>
        </w:tc>
      </w:tr>
      <w:tr w:rsidR="00846EF2" w:rsidRPr="00ED4043" w:rsidTr="001063E5">
        <w:trPr>
          <w:gridAfter w:val="1"/>
          <w:wAfter w:w="63" w:type="dxa"/>
          <w:trHeight w:val="282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SL2.</w:t>
            </w:r>
            <w:r w:rsidRPr="00ED4043">
              <w:rPr>
                <w:rFonts w:ascii="Times New Roman" w:eastAsia="Times New Roman" w:hAnsi="Times New Roman" w:cs="Times New Roman"/>
                <w:color w:val="000000" w:themeColor="text1"/>
                <w:sz w:val="20"/>
                <w:szCs w:val="20"/>
              </w:rPr>
              <w:t xml:space="preserve">  </w:t>
            </w:r>
            <w:r w:rsidRPr="00ED4043">
              <w:rPr>
                <w:rFonts w:ascii="Times New Roman" w:eastAsia="Times New Roman" w:hAnsi="Times New Roman" w:cs="Times New Roman"/>
                <w:b/>
                <w:color w:val="000000" w:themeColor="text1"/>
                <w:sz w:val="20"/>
                <w:szCs w:val="20"/>
              </w:rPr>
              <w:t>Act nou</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Proiectul hotărîrii de Guvern pentru aprobarea Regulamentului privind confirmarea statutului de producător eligibil</w:t>
            </w:r>
          </w:p>
          <w:p w:rsidR="00846EF2" w:rsidRPr="00ED4043" w:rsidRDefault="00846EF2">
            <w:pPr>
              <w:pStyle w:val="normal0"/>
              <w:tabs>
                <w:tab w:val="left" w:pos="176"/>
              </w:tabs>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tabs>
                <w:tab w:val="left" w:pos="176"/>
              </w:tabs>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tabs>
                <w:tab w:val="left" w:pos="176"/>
              </w:tabs>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tabs>
                <w:tab w:val="left" w:pos="176"/>
              </w:tabs>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tabs>
                <w:tab w:val="left" w:pos="176"/>
              </w:tabs>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tabs>
                <w:tab w:val="left" w:pos="176"/>
              </w:tabs>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85"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Hotărîre de Guvern intrată în vigoare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Agenţia Naţională pentru Reglementare în Energetică</w:t>
            </w:r>
            <w:r w:rsidRPr="00ED4043">
              <w:rPr>
                <w:rFonts w:ascii="Times New Roman" w:eastAsia="Times New Roman" w:hAnsi="Times New Roman" w:cs="Times New Roman"/>
                <w:b/>
                <w:color w:val="000000" w:themeColor="text1"/>
                <w:sz w:val="20"/>
                <w:szCs w:val="20"/>
              </w:rPr>
              <w:t xml:space="preserve"> </w:t>
            </w:r>
          </w:p>
        </w:tc>
        <w:tc>
          <w:tcPr>
            <w:tcW w:w="1559" w:type="dxa"/>
            <w:tcBorders>
              <w:top w:val="single" w:sz="4" w:space="0" w:color="000000"/>
            </w:tcBorders>
          </w:tcPr>
          <w:p w:rsidR="00846EF2" w:rsidRPr="00ED4043" w:rsidRDefault="00846EF2" w:rsidP="006B22A9">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Trimestrul III, 2018</w:t>
            </w:r>
          </w:p>
        </w:tc>
        <w:tc>
          <w:tcPr>
            <w:tcW w:w="1701"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În limitele resurselor bugetare, </w:t>
            </w:r>
            <w:bookmarkStart w:id="12" w:name="1fob9te" w:colFirst="0" w:colLast="0"/>
            <w:bookmarkStart w:id="13" w:name="2et92p0" w:colFirst="0" w:colLast="0"/>
            <w:bookmarkStart w:id="14" w:name="3znysh7" w:colFirst="0" w:colLast="0"/>
            <w:bookmarkEnd w:id="12"/>
            <w:bookmarkEnd w:id="13"/>
            <w:bookmarkEnd w:id="14"/>
            <w:r w:rsidRPr="00ED4043">
              <w:rPr>
                <w:rFonts w:ascii="Times New Roman" w:eastAsia="Times New Roman" w:hAnsi="Times New Roman" w:cs="Times New Roman"/>
                <w:color w:val="000000" w:themeColor="text1"/>
                <w:sz w:val="20"/>
                <w:szCs w:val="20"/>
              </w:rPr>
              <w:t>cu suportul partenerilor de dezvoltare (Agen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Statelor Unite ale Americii pentru Dezvoltare Interna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ională, Secretariatul Comunită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Energetice, UE etc.)</w:t>
            </w:r>
          </w:p>
        </w:tc>
      </w:tr>
      <w:tr w:rsidR="00846EF2" w:rsidRPr="00ED4043" w:rsidTr="001063E5">
        <w:trPr>
          <w:gridAfter w:val="1"/>
          <w:wAfter w:w="63" w:type="dxa"/>
          <w:trHeight w:val="208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tcBorders>
          </w:tcPr>
          <w:p w:rsidR="00846EF2" w:rsidRPr="00ED4043" w:rsidRDefault="00846EF2">
            <w:pPr>
              <w:pStyle w:val="normal0"/>
              <w:tabs>
                <w:tab w:val="left" w:pos="176"/>
              </w:tabs>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SL3. Act nou</w:t>
            </w:r>
          </w:p>
          <w:p w:rsidR="00846EF2" w:rsidRPr="00ED4043" w:rsidRDefault="00846EF2">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Proiectul hotărîii Guvernului privind aprobarea Regulamentului pentru desfă</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urarea licita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iilor pentru oferirea statutului de producător eligibil</w:t>
            </w:r>
          </w:p>
        </w:tc>
        <w:tc>
          <w:tcPr>
            <w:tcW w:w="1985"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Hotărîre de Guvern intrată în vigoare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Ministerul Economiei şi Infrastructurii;</w:t>
            </w:r>
          </w:p>
          <w:p w:rsidR="00846EF2" w:rsidRPr="00ED4043" w:rsidRDefault="00846EF2" w:rsidP="006B22A9">
            <w:pPr>
              <w:pStyle w:val="normal0"/>
              <w:spacing w:after="0" w:line="240" w:lineRule="auto"/>
              <w:rPr>
                <w:rFonts w:ascii="Times New Roman" w:eastAsia="Times New Roman" w:hAnsi="Times New Roman" w:cs="Times New Roman"/>
                <w:color w:val="000000" w:themeColor="text1"/>
                <w:sz w:val="20"/>
                <w:szCs w:val="20"/>
              </w:rPr>
            </w:pPr>
          </w:p>
        </w:tc>
        <w:tc>
          <w:tcPr>
            <w:tcW w:w="1559" w:type="dxa"/>
            <w:tcBorders>
              <w:top w:val="single" w:sz="4" w:space="0" w:color="000000"/>
              <w:bottom w:val="single" w:sz="4" w:space="0" w:color="000000"/>
            </w:tcBorders>
          </w:tcPr>
          <w:p w:rsidR="00846EF2" w:rsidRPr="00ED4043" w:rsidRDefault="00846EF2" w:rsidP="006B22A9">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 2018</w:t>
            </w:r>
          </w:p>
        </w:tc>
        <w:tc>
          <w:tcPr>
            <w:tcW w:w="1701" w:type="dxa"/>
            <w:gridSpan w:val="2"/>
            <w:tcBorders>
              <w:top w:val="single" w:sz="4" w:space="0" w:color="000000"/>
              <w:bottom w:val="single" w:sz="4" w:space="0" w:color="000000"/>
            </w:tcBorders>
          </w:tcPr>
          <w:p w:rsidR="00846EF2" w:rsidRPr="00ED4043" w:rsidRDefault="00846EF2">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În limitele resurselor bugetare, cu suportul partenerilor de dezvoltare (Delega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UE, Secretariatul Comunită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Energetice, UE etc.)</w:t>
            </w:r>
          </w:p>
        </w:tc>
      </w:tr>
      <w:tr w:rsidR="00846EF2" w:rsidRPr="00ED4043" w:rsidTr="001063E5">
        <w:trPr>
          <w:gridAfter w:val="1"/>
          <w:wAfter w:w="63" w:type="dxa"/>
          <w:trHeight w:val="62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tabs>
                <w:tab w:val="left" w:pos="176"/>
              </w:tabs>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SL4. Act nou</w:t>
            </w:r>
          </w:p>
          <w:p w:rsidR="00846EF2" w:rsidRPr="00ED4043" w:rsidRDefault="00846EF2">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Aprobarea hotărîrii de Guvern privind aprobarea Regulamentului privind criteriile de durabilitate pentru biocarburan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procedura de verificare a respectării criteriilor de durabilitate la producerea biocarburan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ilor</w:t>
            </w:r>
          </w:p>
        </w:tc>
        <w:tc>
          <w:tcPr>
            <w:tcW w:w="1985"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Hotărîre de Guvern intrată în vigoare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tcBorders>
              <w:top w:val="single" w:sz="4" w:space="0" w:color="000000"/>
              <w:bottom w:val="single" w:sz="4" w:space="0" w:color="000000"/>
            </w:tcBorders>
          </w:tcPr>
          <w:p w:rsidR="00846EF2" w:rsidRPr="00ED4043" w:rsidRDefault="00846EF2">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Ministerul Economiei şi Infrastructurii</w:t>
            </w:r>
          </w:p>
        </w:tc>
        <w:tc>
          <w:tcPr>
            <w:tcW w:w="1559"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2018</w:t>
            </w:r>
          </w:p>
        </w:tc>
        <w:tc>
          <w:tcPr>
            <w:tcW w:w="1701" w:type="dxa"/>
            <w:gridSpan w:val="2"/>
            <w:tcBorders>
              <w:top w:val="single" w:sz="4" w:space="0" w:color="000000"/>
              <w:bottom w:val="single" w:sz="4" w:space="0" w:color="000000"/>
            </w:tcBorders>
          </w:tcPr>
          <w:p w:rsidR="00846EF2" w:rsidRPr="00ED4043" w:rsidRDefault="00846EF2">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În limitele resurselor bugetare, cu suportul partenerilor de dezvoltare (Agen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Statelor Unite ale Americii pentru Dezvoltare Interna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ională, Secretariatul Comunită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w:t>
            </w:r>
            <w:r w:rsidRPr="00ED4043">
              <w:rPr>
                <w:rFonts w:ascii="Times New Roman" w:eastAsia="Times New Roman" w:hAnsi="Times New Roman" w:cs="Times New Roman"/>
                <w:color w:val="000000" w:themeColor="text1"/>
                <w:sz w:val="20"/>
                <w:szCs w:val="20"/>
              </w:rPr>
              <w:lastRenderedPageBreak/>
              <w:t>Energetice, UE etc.)</w:t>
            </w:r>
          </w:p>
        </w:tc>
      </w:tr>
      <w:tr w:rsidR="00846EF2" w:rsidRPr="00ED4043" w:rsidTr="001063E5">
        <w:trPr>
          <w:gridAfter w:val="1"/>
          <w:wAfter w:w="63" w:type="dxa"/>
          <w:trHeight w:val="62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tabs>
                <w:tab w:val="left" w:pos="176"/>
              </w:tabs>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I11.</w:t>
            </w:r>
            <w:r w:rsidRPr="00ED4043">
              <w:rPr>
                <w:rFonts w:ascii="Times New Roman" w:eastAsia="Times New Roman" w:hAnsi="Times New Roman" w:cs="Times New Roman"/>
                <w:color w:val="000000" w:themeColor="text1"/>
                <w:sz w:val="20"/>
                <w:szCs w:val="20"/>
              </w:rPr>
              <w:t xml:space="preserve"> Implementarea Legii privind promovarea utilizării energiei din surse regenerabile</w:t>
            </w:r>
          </w:p>
        </w:tc>
        <w:tc>
          <w:tcPr>
            <w:tcW w:w="1985" w:type="dxa"/>
            <w:gridSpan w:val="2"/>
            <w:tcBorders>
              <w:top w:val="single" w:sz="4" w:space="0" w:color="000000"/>
              <w:bottom w:val="single" w:sz="4" w:space="0" w:color="000000"/>
            </w:tcBorders>
          </w:tcPr>
          <w:p w:rsidR="00846EF2" w:rsidRPr="00ED4043" w:rsidRDefault="00846EF2">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Lege implementată</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tcBorders>
              <w:top w:val="single" w:sz="4" w:space="0" w:color="000000"/>
              <w:bottom w:val="single" w:sz="4" w:space="0" w:color="000000"/>
            </w:tcBorders>
          </w:tcPr>
          <w:p w:rsidR="00846EF2" w:rsidRPr="00ED4043" w:rsidRDefault="00846EF2">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Economiei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Infrastructurii; </w:t>
            </w:r>
          </w:p>
          <w:p w:rsidR="00846EF2" w:rsidRPr="00ED4043" w:rsidRDefault="00846EF2">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Agenţia pentru Eficienţă; </w:t>
            </w:r>
          </w:p>
          <w:p w:rsidR="00846EF2" w:rsidRPr="00ED4043" w:rsidRDefault="00846EF2">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tc>
        <w:tc>
          <w:tcPr>
            <w:tcW w:w="1559"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tc>
        <w:tc>
          <w:tcPr>
            <w:tcW w:w="1701" w:type="dxa"/>
            <w:gridSpan w:val="2"/>
            <w:tcBorders>
              <w:top w:val="single" w:sz="4" w:space="0" w:color="000000"/>
              <w:bottom w:val="single" w:sz="4" w:space="0" w:color="000000"/>
            </w:tcBorders>
          </w:tcPr>
          <w:p w:rsidR="00846EF2" w:rsidRPr="00ED4043" w:rsidRDefault="00846EF2">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În limitele resurselor bugetare, cu suportul partenerilor de dezvoltare (Secretariatul Comunită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Energetice,UE etc.</w:t>
            </w:r>
          </w:p>
        </w:tc>
      </w:tr>
      <w:tr w:rsidR="00846EF2" w:rsidRPr="00ED4043" w:rsidTr="001063E5">
        <w:trPr>
          <w:gridAfter w:val="1"/>
          <w:wAfter w:w="63" w:type="dxa"/>
          <w:trHeight w:val="26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tabs>
                <w:tab w:val="left" w:pos="176"/>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SLT5.</w:t>
            </w:r>
            <w:r w:rsidRPr="00ED4043">
              <w:rPr>
                <w:rFonts w:ascii="Times New Roman" w:eastAsia="Times New Roman" w:hAnsi="Times New Roman" w:cs="Times New Roman"/>
                <w:color w:val="000000" w:themeColor="text1"/>
                <w:sz w:val="20"/>
                <w:szCs w:val="20"/>
              </w:rPr>
              <w:t xml:space="preserve"> </w:t>
            </w:r>
            <w:r w:rsidRPr="00ED4043">
              <w:rPr>
                <w:rFonts w:ascii="Times New Roman" w:eastAsia="Times New Roman" w:hAnsi="Times New Roman" w:cs="Times New Roman"/>
                <w:b/>
                <w:color w:val="000000" w:themeColor="text1"/>
                <w:sz w:val="20"/>
                <w:szCs w:val="20"/>
              </w:rPr>
              <w:t>Act nou</w:t>
            </w:r>
          </w:p>
          <w:p w:rsidR="00846EF2" w:rsidRPr="00ED4043" w:rsidRDefault="00846EF2">
            <w:pPr>
              <w:pStyle w:val="normal0"/>
              <w:tabs>
                <w:tab w:val="left" w:pos="176"/>
              </w:tabs>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 Proiectul hotărîrii Guvernului privind aprobarea Metodologiei de calcul al impactului biocarburanţilor asupra emisiilor de gaze cu efect de seră</w:t>
            </w:r>
          </w:p>
        </w:tc>
        <w:tc>
          <w:tcPr>
            <w:tcW w:w="1985"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Hotărîre de Guvern intrată în vigoare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tcBorders>
              <w:top w:val="single" w:sz="4" w:space="0" w:color="000000"/>
              <w:bottom w:val="single" w:sz="4" w:space="0" w:color="000000"/>
            </w:tcBorders>
          </w:tcPr>
          <w:p w:rsidR="00846EF2" w:rsidRPr="00ED4043" w:rsidRDefault="00846EF2">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p w:rsidR="00846EF2" w:rsidRPr="00ED4043" w:rsidRDefault="00846EF2">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Economiei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Infrastructurii</w:t>
            </w:r>
          </w:p>
        </w:tc>
        <w:tc>
          <w:tcPr>
            <w:tcW w:w="1559"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2018</w:t>
            </w:r>
          </w:p>
        </w:tc>
        <w:tc>
          <w:tcPr>
            <w:tcW w:w="1701" w:type="dxa"/>
            <w:gridSpan w:val="2"/>
            <w:tcBorders>
              <w:top w:val="single" w:sz="4" w:space="0" w:color="000000"/>
              <w:bottom w:val="single" w:sz="4" w:space="0" w:color="000000"/>
            </w:tcBorders>
          </w:tcPr>
          <w:p w:rsidR="00846EF2" w:rsidRPr="00ED4043" w:rsidRDefault="00846EF2" w:rsidP="006B22A9">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În limitele resurselor bugetare, cu suportul partenerilor de dezvoltare (Secretariatul Comunită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Energetice, UE etc.)</w:t>
            </w:r>
          </w:p>
        </w:tc>
      </w:tr>
      <w:tr w:rsidR="00846EF2" w:rsidRPr="00ED4043" w:rsidTr="001063E5">
        <w:trPr>
          <w:gridAfter w:val="1"/>
          <w:wAfter w:w="63" w:type="dxa"/>
          <w:trHeight w:val="62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tabs>
                <w:tab w:val="left" w:pos="176"/>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SLT6.</w:t>
            </w:r>
            <w:r w:rsidRPr="00ED4043">
              <w:rPr>
                <w:rFonts w:ascii="Times New Roman" w:eastAsia="Times New Roman" w:hAnsi="Times New Roman" w:cs="Times New Roman"/>
                <w:color w:val="000000" w:themeColor="text1"/>
                <w:sz w:val="20"/>
                <w:szCs w:val="20"/>
              </w:rPr>
              <w:t xml:space="preserve"> Act nou</w:t>
            </w:r>
          </w:p>
          <w:p w:rsidR="00846EF2" w:rsidRPr="00ED4043" w:rsidRDefault="00846EF2">
            <w:pPr>
              <w:pStyle w:val="normal0"/>
              <w:tabs>
                <w:tab w:val="left" w:pos="176"/>
              </w:tabs>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 Proiectul hotărîrii de Guvern privind aprobarea Regulamentului privind certificarea instalatorilor de cazane, furnale sau sobe pe bază de biomasă, de sisteme fotovoltaice solare şi termice solare, de sisteme geotermale de mică adîncime şi pompe de căldură, cu capacitatea ce nu depă</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e</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te 50 kilowa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w:t>
            </w:r>
          </w:p>
        </w:tc>
        <w:tc>
          <w:tcPr>
            <w:tcW w:w="1985"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Hotărîre de Guvern intrată în vigoare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tcBorders>
              <w:top w:val="single" w:sz="4" w:space="0" w:color="000000"/>
              <w:bottom w:val="single" w:sz="4" w:space="0" w:color="000000"/>
            </w:tcBorders>
          </w:tcPr>
          <w:p w:rsidR="00846EF2" w:rsidRPr="00ED4043" w:rsidRDefault="00846EF2">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Economiei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Infrastructurii; </w:t>
            </w:r>
          </w:p>
        </w:tc>
        <w:tc>
          <w:tcPr>
            <w:tcW w:w="1559"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2018</w:t>
            </w:r>
          </w:p>
        </w:tc>
        <w:tc>
          <w:tcPr>
            <w:tcW w:w="1701" w:type="dxa"/>
            <w:gridSpan w:val="2"/>
            <w:tcBorders>
              <w:top w:val="single" w:sz="4" w:space="0" w:color="000000"/>
              <w:bottom w:val="single" w:sz="4" w:space="0" w:color="000000"/>
            </w:tcBorders>
          </w:tcPr>
          <w:p w:rsidR="00846EF2" w:rsidRPr="00ED4043" w:rsidRDefault="00846EF2">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În limitele resurselor bugetare, cu suportul partenerilor de dezvoltare (USAID.)</w:t>
            </w:r>
          </w:p>
          <w:p w:rsidR="00846EF2" w:rsidRPr="00ED4043" w:rsidRDefault="00846EF2">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trHeight w:val="278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tabs>
                <w:tab w:val="left" w:pos="176"/>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SLT7.  Act nou</w:t>
            </w:r>
          </w:p>
          <w:p w:rsidR="00846EF2" w:rsidRPr="00ED4043" w:rsidRDefault="00846EF2">
            <w:pPr>
              <w:pStyle w:val="normal0"/>
              <w:tabs>
                <w:tab w:val="left" w:pos="176"/>
              </w:tabs>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 Proiectul hotărîrii Consiliului de Administrare al Agen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iei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ionale pentru Reglementare în Energetică privind aprobarea Regulamentului privind garanţiile de origine pentru energia electrică produsă din surse regenerabile de energie</w:t>
            </w:r>
          </w:p>
        </w:tc>
        <w:tc>
          <w:tcPr>
            <w:tcW w:w="1985"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Hotărîre a Consiliului intrată în vigoare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tcBorders>
              <w:top w:val="single" w:sz="4" w:space="0" w:color="000000"/>
              <w:bottom w:val="single" w:sz="4" w:space="0" w:color="000000"/>
            </w:tcBorders>
          </w:tcPr>
          <w:p w:rsidR="00846EF2" w:rsidRPr="00ED4043" w:rsidRDefault="00846EF2">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Agen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ională pentru Reglementare în Energetică</w:t>
            </w:r>
          </w:p>
        </w:tc>
        <w:tc>
          <w:tcPr>
            <w:tcW w:w="1559" w:type="dxa"/>
            <w:tcBorders>
              <w:top w:val="single" w:sz="4" w:space="0" w:color="000000"/>
              <w:bottom w:val="single" w:sz="4" w:space="0" w:color="000000"/>
            </w:tcBorders>
          </w:tcPr>
          <w:p w:rsidR="00846EF2" w:rsidRPr="00ED4043" w:rsidRDefault="00846EF2" w:rsidP="006B22A9">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 2018</w:t>
            </w:r>
          </w:p>
        </w:tc>
        <w:tc>
          <w:tcPr>
            <w:tcW w:w="1701" w:type="dxa"/>
            <w:gridSpan w:val="2"/>
            <w:tcBorders>
              <w:top w:val="single" w:sz="4" w:space="0" w:color="000000"/>
              <w:bottom w:val="single" w:sz="4" w:space="0" w:color="000000"/>
            </w:tcBorders>
          </w:tcPr>
          <w:p w:rsidR="00846EF2" w:rsidRPr="00ED4043" w:rsidRDefault="00846EF2">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În limitele resurselor bugetare, cu suportul partenerilor de dezvoltare (Agen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Statelor Unite ale Americii pentru Dezvoltare Interna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ională, Secretariatul Comunită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Energetice, UE etc.).</w:t>
            </w:r>
          </w:p>
        </w:tc>
      </w:tr>
      <w:tr w:rsidR="00846EF2" w:rsidRPr="00ED4043" w:rsidTr="001063E5">
        <w:trPr>
          <w:gridAfter w:val="1"/>
          <w:wAfter w:w="63" w:type="dxa"/>
          <w:trHeight w:val="62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tabs>
                <w:tab w:val="left" w:pos="176"/>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SLT8.</w:t>
            </w:r>
            <w:r w:rsidRPr="00ED4043">
              <w:rPr>
                <w:rFonts w:ascii="Times New Roman" w:eastAsia="Times New Roman" w:hAnsi="Times New Roman" w:cs="Times New Roman"/>
                <w:color w:val="000000" w:themeColor="text1"/>
                <w:sz w:val="20"/>
                <w:szCs w:val="20"/>
              </w:rPr>
              <w:t xml:space="preserve"> </w:t>
            </w:r>
            <w:r w:rsidRPr="00ED4043">
              <w:rPr>
                <w:rFonts w:ascii="Times New Roman" w:eastAsia="Times New Roman" w:hAnsi="Times New Roman" w:cs="Times New Roman"/>
                <w:b/>
                <w:color w:val="000000" w:themeColor="text1"/>
                <w:sz w:val="20"/>
                <w:szCs w:val="20"/>
              </w:rPr>
              <w:t>Act nou</w:t>
            </w:r>
          </w:p>
          <w:p w:rsidR="00846EF2" w:rsidRPr="00ED4043" w:rsidRDefault="00846EF2">
            <w:pPr>
              <w:pStyle w:val="normal0"/>
              <w:tabs>
                <w:tab w:val="left" w:pos="176"/>
              </w:tabs>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 Proiectul hotărîrii Consiliului de Administrare al Agen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iei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ionale pentru Reglementare în Energetică privind aprobarea Metodologiei de determinare, aprobare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aplicare a pre</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urilor- plafon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 tarifelor fixe pentru energia electrică produsă din surse regenerabile</w:t>
            </w:r>
          </w:p>
        </w:tc>
        <w:tc>
          <w:tcPr>
            <w:tcW w:w="1985"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Hotărîre a Consiliului intrată în vigoare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tcBorders>
              <w:top w:val="single" w:sz="4" w:space="0" w:color="000000"/>
              <w:bottom w:val="single" w:sz="4" w:space="0" w:color="000000"/>
            </w:tcBorders>
          </w:tcPr>
          <w:p w:rsidR="00846EF2" w:rsidRPr="00ED4043" w:rsidRDefault="00846EF2">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Agen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ională pentru Reglementare în Energetică</w:t>
            </w:r>
          </w:p>
        </w:tc>
        <w:tc>
          <w:tcPr>
            <w:tcW w:w="1559" w:type="dxa"/>
            <w:tcBorders>
              <w:top w:val="single" w:sz="4" w:space="0" w:color="000000"/>
              <w:bottom w:val="single" w:sz="4" w:space="0" w:color="000000"/>
            </w:tcBorders>
          </w:tcPr>
          <w:p w:rsidR="00846EF2" w:rsidRPr="00ED4043" w:rsidRDefault="00846EF2" w:rsidP="006B22A9">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 2018</w:t>
            </w:r>
          </w:p>
        </w:tc>
        <w:tc>
          <w:tcPr>
            <w:tcW w:w="1701" w:type="dxa"/>
            <w:gridSpan w:val="2"/>
            <w:tcBorders>
              <w:top w:val="single" w:sz="4" w:space="0" w:color="000000"/>
              <w:bottom w:val="single" w:sz="4" w:space="0" w:color="000000"/>
            </w:tcBorders>
          </w:tcPr>
          <w:p w:rsidR="00846EF2" w:rsidRPr="00ED4043" w:rsidRDefault="00846EF2">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În limitele resurselor bugetare, cu suportul partenerilor de dezvoltare (Agen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Statelor Unite ale Americii pentru Dezvoltare Interna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ională, Secretariatul Comunită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Energetice, UE etc.)</w:t>
            </w:r>
          </w:p>
          <w:p w:rsidR="00846EF2" w:rsidRPr="00ED4043" w:rsidRDefault="00846EF2">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trHeight w:val="62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rsidP="006B22A9">
            <w:pPr>
              <w:tabs>
                <w:tab w:val="left" w:pos="176"/>
              </w:tabs>
              <w:spacing w:after="0" w:line="240" w:lineRule="auto"/>
              <w:rPr>
                <w:rFonts w:ascii="Times New Roman" w:hAnsi="Times New Roman" w:cs="Times New Roman"/>
                <w:color w:val="000000" w:themeColor="text1"/>
                <w:sz w:val="20"/>
                <w:szCs w:val="20"/>
              </w:rPr>
            </w:pPr>
            <w:r w:rsidRPr="00ED4043">
              <w:rPr>
                <w:rFonts w:ascii="Times New Roman" w:hAnsi="Times New Roman" w:cs="Times New Roman"/>
                <w:b/>
                <w:color w:val="000000" w:themeColor="text1"/>
                <w:sz w:val="20"/>
                <w:szCs w:val="20"/>
              </w:rPr>
              <w:t>LT2.</w:t>
            </w:r>
            <w:r w:rsidRPr="00ED4043">
              <w:rPr>
                <w:rFonts w:ascii="Times New Roman" w:hAnsi="Times New Roman" w:cs="Times New Roman"/>
                <w:color w:val="000000" w:themeColor="text1"/>
                <w:sz w:val="20"/>
                <w:szCs w:val="20"/>
              </w:rPr>
              <w:t xml:space="preserve"> </w:t>
            </w:r>
          </w:p>
          <w:p w:rsidR="00846EF2" w:rsidRPr="00ED4043" w:rsidRDefault="00846EF2" w:rsidP="006B22A9">
            <w:pPr>
              <w:tabs>
                <w:tab w:val="left" w:pos="176"/>
              </w:tabs>
              <w:spacing w:after="0" w:line="240" w:lineRule="auto"/>
              <w:rPr>
                <w:rFonts w:ascii="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Promovarea proiectului de lege cu privire la eficien</w:t>
            </w:r>
            <w:r w:rsidRPr="00ED4043">
              <w:rPr>
                <w:rFonts w:ascii="Cambria Math" w:hAnsi="Cambria Math" w:cs="Cambria Math"/>
                <w:color w:val="000000" w:themeColor="text1"/>
                <w:sz w:val="20"/>
                <w:szCs w:val="20"/>
              </w:rPr>
              <w:t>ț</w:t>
            </w:r>
            <w:r w:rsidRPr="00ED4043">
              <w:rPr>
                <w:rFonts w:ascii="Times New Roman" w:hAnsi="Times New Roman" w:cs="Times New Roman"/>
                <w:color w:val="000000" w:themeColor="text1"/>
                <w:sz w:val="20"/>
                <w:szCs w:val="20"/>
              </w:rPr>
              <w:t>a energetică</w:t>
            </w:r>
          </w:p>
          <w:p w:rsidR="00846EF2" w:rsidRPr="00ED4043" w:rsidRDefault="00846EF2" w:rsidP="006B22A9">
            <w:pPr>
              <w:pStyle w:val="ListParagraph"/>
              <w:tabs>
                <w:tab w:val="left" w:pos="176"/>
              </w:tabs>
              <w:spacing w:after="0" w:line="240" w:lineRule="auto"/>
              <w:rPr>
                <w:rFonts w:ascii="Times New Roman" w:hAnsi="Times New Roman" w:cs="Times New Roman"/>
                <w:color w:val="000000" w:themeColor="text1"/>
                <w:sz w:val="20"/>
                <w:szCs w:val="20"/>
              </w:rPr>
            </w:pPr>
          </w:p>
          <w:p w:rsidR="00846EF2" w:rsidRPr="00ED4043" w:rsidRDefault="00846EF2" w:rsidP="006B22A9">
            <w:pPr>
              <w:pStyle w:val="ListParagraph"/>
              <w:tabs>
                <w:tab w:val="left" w:pos="176"/>
              </w:tabs>
              <w:spacing w:after="0" w:line="240" w:lineRule="auto"/>
              <w:ind w:left="0"/>
              <w:rPr>
                <w:rFonts w:ascii="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Transpune:</w:t>
            </w:r>
          </w:p>
          <w:p w:rsidR="00846EF2" w:rsidRPr="00ED4043" w:rsidRDefault="00846EF2" w:rsidP="006B22A9">
            <w:pPr>
              <w:pStyle w:val="ListParagraph"/>
              <w:tabs>
                <w:tab w:val="left" w:pos="176"/>
              </w:tabs>
              <w:spacing w:after="0" w:line="240" w:lineRule="auto"/>
              <w:ind w:left="0"/>
              <w:rPr>
                <w:rFonts w:ascii="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Directiva 27/2012/UE</w:t>
            </w:r>
          </w:p>
          <w:p w:rsidR="00846EF2" w:rsidRPr="00ED4043" w:rsidRDefault="00846EF2">
            <w:pPr>
              <w:pStyle w:val="normal0"/>
              <w:tabs>
                <w:tab w:val="left" w:pos="176"/>
              </w:tabs>
              <w:spacing w:after="0" w:line="240" w:lineRule="auto"/>
              <w:rPr>
                <w:rFonts w:ascii="Times New Roman" w:eastAsia="Times New Roman" w:hAnsi="Times New Roman" w:cs="Times New Roman"/>
                <w:b/>
                <w:color w:val="000000" w:themeColor="text1"/>
                <w:sz w:val="20"/>
                <w:szCs w:val="20"/>
              </w:rPr>
            </w:pPr>
          </w:p>
        </w:tc>
        <w:tc>
          <w:tcPr>
            <w:tcW w:w="1985"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Proiect de lege adoptat</w:t>
            </w:r>
          </w:p>
        </w:tc>
        <w:tc>
          <w:tcPr>
            <w:tcW w:w="1701" w:type="dxa"/>
            <w:tcBorders>
              <w:top w:val="single" w:sz="4" w:space="0" w:color="000000"/>
              <w:bottom w:val="single" w:sz="4" w:space="0" w:color="000000"/>
            </w:tcBorders>
          </w:tcPr>
          <w:p w:rsidR="00846EF2" w:rsidRPr="00ED4043" w:rsidRDefault="00846EF2" w:rsidP="00EB6BD1">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xml:space="preserve">Ministerul Economiei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Infr</w:t>
            </w:r>
            <w:r w:rsidR="00EB6BD1" w:rsidRPr="00ED4043">
              <w:rPr>
                <w:rFonts w:ascii="Times New Roman" w:hAnsi="Times New Roman" w:cs="Times New Roman"/>
                <w:color w:val="000000" w:themeColor="text1"/>
                <w:sz w:val="20"/>
                <w:szCs w:val="20"/>
              </w:rPr>
              <w:t>as</w:t>
            </w:r>
            <w:r w:rsidRPr="00ED4043">
              <w:rPr>
                <w:rFonts w:ascii="Times New Roman" w:hAnsi="Times New Roman" w:cs="Times New Roman"/>
                <w:color w:val="000000" w:themeColor="text1"/>
                <w:sz w:val="20"/>
                <w:szCs w:val="20"/>
              </w:rPr>
              <w:t>tructurii</w:t>
            </w:r>
          </w:p>
        </w:tc>
        <w:tc>
          <w:tcPr>
            <w:tcW w:w="1559" w:type="dxa"/>
            <w:tcBorders>
              <w:top w:val="single" w:sz="4" w:space="0" w:color="000000"/>
              <w:bottom w:val="single" w:sz="4" w:space="0" w:color="000000"/>
            </w:tcBorders>
          </w:tcPr>
          <w:p w:rsidR="00846EF2" w:rsidRPr="00ED4043" w:rsidRDefault="00846EF2" w:rsidP="006B22A9">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Trimestrul II, 2018</w:t>
            </w:r>
          </w:p>
        </w:tc>
        <w:tc>
          <w:tcPr>
            <w:tcW w:w="1701" w:type="dxa"/>
            <w:gridSpan w:val="2"/>
            <w:tcBorders>
              <w:top w:val="single" w:sz="4" w:space="0" w:color="000000"/>
              <w:bottom w:val="single" w:sz="4" w:space="0" w:color="000000"/>
            </w:tcBorders>
          </w:tcPr>
          <w:p w:rsidR="00846EF2" w:rsidRPr="00ED4043" w:rsidRDefault="00846EF2" w:rsidP="006B22A9">
            <w:pPr>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xml:space="preserve">În limitele resurselor bugetare, cu suportul partenerilor de dezvoltare (UE, </w:t>
            </w:r>
            <w:r w:rsidRPr="00ED4043">
              <w:rPr>
                <w:rFonts w:ascii="Times New Roman" w:hAnsi="Times New Roman" w:cs="Times New Roman"/>
                <w:bCs/>
                <w:color w:val="000000" w:themeColor="text1"/>
                <w:sz w:val="20"/>
                <w:szCs w:val="20"/>
              </w:rPr>
              <w:t>USAID</w:t>
            </w:r>
            <w:r w:rsidRPr="00ED4043">
              <w:rPr>
                <w:rFonts w:ascii="Times New Roman" w:hAnsi="Times New Roman" w:cs="Times New Roman"/>
                <w:color w:val="000000" w:themeColor="text1"/>
                <w:sz w:val="20"/>
                <w:szCs w:val="20"/>
              </w:rPr>
              <w:t xml:space="preserve">, Secretariatul </w:t>
            </w:r>
            <w:r w:rsidRPr="00ED4043">
              <w:rPr>
                <w:rFonts w:ascii="Times New Roman" w:hAnsi="Times New Roman" w:cs="Times New Roman"/>
                <w:color w:val="000000" w:themeColor="text1"/>
                <w:sz w:val="20"/>
                <w:szCs w:val="20"/>
              </w:rPr>
              <w:lastRenderedPageBreak/>
              <w:t>Comunită</w:t>
            </w:r>
            <w:r w:rsidRPr="00ED4043">
              <w:rPr>
                <w:rFonts w:ascii="Cambria Math" w:hAnsi="Cambria Math" w:cs="Cambria Math"/>
                <w:color w:val="000000" w:themeColor="text1"/>
                <w:sz w:val="20"/>
                <w:szCs w:val="20"/>
              </w:rPr>
              <w:t>ț</w:t>
            </w:r>
            <w:r w:rsidRPr="00ED4043">
              <w:rPr>
                <w:rFonts w:ascii="Times New Roman" w:hAnsi="Times New Roman" w:cs="Times New Roman"/>
                <w:color w:val="000000" w:themeColor="text1"/>
                <w:sz w:val="20"/>
                <w:szCs w:val="20"/>
              </w:rPr>
              <w:t>ii Energetice)</w:t>
            </w:r>
          </w:p>
          <w:p w:rsidR="00846EF2" w:rsidRPr="00ED4043" w:rsidRDefault="00846EF2">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trHeight w:val="62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rsidP="006B22A9">
            <w:pPr>
              <w:pStyle w:val="ListParagraph"/>
              <w:tabs>
                <w:tab w:val="left" w:pos="176"/>
              </w:tabs>
              <w:spacing w:after="0" w:line="240" w:lineRule="auto"/>
              <w:ind w:left="0"/>
              <w:rPr>
                <w:rFonts w:ascii="Times New Roman" w:hAnsi="Times New Roman" w:cs="Times New Roman"/>
                <w:b/>
                <w:color w:val="000000" w:themeColor="text1"/>
                <w:sz w:val="20"/>
                <w:szCs w:val="20"/>
              </w:rPr>
            </w:pPr>
            <w:r w:rsidRPr="00ED4043">
              <w:rPr>
                <w:rFonts w:ascii="Times New Roman" w:hAnsi="Times New Roman" w:cs="Times New Roman"/>
                <w:b/>
                <w:color w:val="000000" w:themeColor="text1"/>
                <w:sz w:val="20"/>
                <w:szCs w:val="20"/>
              </w:rPr>
              <w:t>SLT9. Act nou</w:t>
            </w:r>
          </w:p>
          <w:p w:rsidR="00846EF2" w:rsidRPr="00ED4043" w:rsidRDefault="00846EF2">
            <w:pPr>
              <w:pStyle w:val="normal0"/>
              <w:tabs>
                <w:tab w:val="left" w:pos="176"/>
              </w:tabs>
              <w:spacing w:after="0" w:line="240" w:lineRule="auto"/>
              <w:rPr>
                <w:rFonts w:ascii="Times New Roman" w:eastAsia="Times New Roman" w:hAnsi="Times New Roman" w:cs="Times New Roman"/>
                <w:b/>
                <w:color w:val="000000" w:themeColor="text1"/>
                <w:sz w:val="20"/>
                <w:szCs w:val="20"/>
              </w:rPr>
            </w:pPr>
            <w:r w:rsidRPr="00ED4043">
              <w:rPr>
                <w:rFonts w:ascii="Times New Roman" w:hAnsi="Times New Roman" w:cs="Times New Roman"/>
                <w:color w:val="000000" w:themeColor="text1"/>
                <w:sz w:val="20"/>
                <w:szCs w:val="20"/>
              </w:rPr>
              <w:t>Aprobarea proiectului hotărârii de Guvern pentru aprobarea Regulamentului cu privire la func</w:t>
            </w:r>
            <w:r w:rsidRPr="00ED4043">
              <w:rPr>
                <w:rFonts w:ascii="Cambria Math" w:hAnsi="Cambria Math" w:cs="Cambria Math"/>
                <w:color w:val="000000" w:themeColor="text1"/>
                <w:sz w:val="20"/>
                <w:szCs w:val="20"/>
              </w:rPr>
              <w:t>ț</w:t>
            </w:r>
            <w:r w:rsidRPr="00ED4043">
              <w:rPr>
                <w:rFonts w:ascii="Times New Roman" w:hAnsi="Times New Roman" w:cs="Times New Roman"/>
                <w:color w:val="000000" w:themeColor="text1"/>
                <w:sz w:val="20"/>
                <w:szCs w:val="20"/>
              </w:rPr>
              <w:t xml:space="preserve">ionarea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organizarea Agen</w:t>
            </w:r>
            <w:r w:rsidRPr="00ED4043">
              <w:rPr>
                <w:rFonts w:ascii="Cambria Math" w:hAnsi="Cambria Math" w:cs="Cambria Math"/>
                <w:color w:val="000000" w:themeColor="text1"/>
                <w:sz w:val="20"/>
                <w:szCs w:val="20"/>
              </w:rPr>
              <w:t>ț</w:t>
            </w:r>
            <w:r w:rsidRPr="00ED4043">
              <w:rPr>
                <w:rFonts w:ascii="Times New Roman" w:hAnsi="Times New Roman" w:cs="Times New Roman"/>
                <w:color w:val="000000" w:themeColor="text1"/>
                <w:sz w:val="20"/>
                <w:szCs w:val="20"/>
              </w:rPr>
              <w:t>ia pentru Eficien</w:t>
            </w:r>
            <w:r w:rsidRPr="00ED4043">
              <w:rPr>
                <w:rFonts w:ascii="Cambria Math" w:hAnsi="Cambria Math" w:cs="Cambria Math"/>
                <w:color w:val="000000" w:themeColor="text1"/>
                <w:sz w:val="20"/>
                <w:szCs w:val="20"/>
              </w:rPr>
              <w:t>ț</w:t>
            </w:r>
            <w:r w:rsidRPr="00ED4043">
              <w:rPr>
                <w:rFonts w:ascii="Times New Roman" w:hAnsi="Times New Roman" w:cs="Times New Roman"/>
                <w:color w:val="000000" w:themeColor="text1"/>
                <w:sz w:val="20"/>
                <w:szCs w:val="20"/>
              </w:rPr>
              <w:t>ă Energetică</w:t>
            </w:r>
          </w:p>
        </w:tc>
        <w:tc>
          <w:tcPr>
            <w:tcW w:w="1985" w:type="dxa"/>
            <w:gridSpan w:val="2"/>
            <w:tcBorders>
              <w:top w:val="single" w:sz="4" w:space="0" w:color="000000"/>
              <w:bottom w:val="single" w:sz="4" w:space="0" w:color="000000"/>
            </w:tcBorders>
          </w:tcPr>
          <w:p w:rsidR="00846EF2" w:rsidRPr="00ED4043" w:rsidRDefault="00846EF2" w:rsidP="006B22A9">
            <w:pPr>
              <w:spacing w:after="0" w:line="240" w:lineRule="auto"/>
              <w:contextualSpacing/>
              <w:rPr>
                <w:rFonts w:ascii="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Hotărâre de Guvern aprobată</w:t>
            </w:r>
          </w:p>
          <w:p w:rsidR="00846EF2" w:rsidRPr="00ED4043" w:rsidRDefault="00846EF2" w:rsidP="006B22A9">
            <w:pPr>
              <w:spacing w:after="0" w:line="240" w:lineRule="auto"/>
              <w:contextualSpacing/>
              <w:rPr>
                <w:rFonts w:ascii="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tcBorders>
              <w:top w:val="single" w:sz="4" w:space="0" w:color="000000"/>
              <w:bottom w:val="single" w:sz="4" w:space="0" w:color="000000"/>
            </w:tcBorders>
          </w:tcPr>
          <w:p w:rsidR="00846EF2" w:rsidRPr="00ED4043" w:rsidRDefault="00846EF2">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xml:space="preserve">Ministerul Economiei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Infarstructurii</w:t>
            </w:r>
          </w:p>
        </w:tc>
        <w:tc>
          <w:tcPr>
            <w:tcW w:w="1559" w:type="dxa"/>
            <w:tcBorders>
              <w:top w:val="single" w:sz="4" w:space="0" w:color="000000"/>
              <w:bottom w:val="single" w:sz="4" w:space="0" w:color="000000"/>
            </w:tcBorders>
          </w:tcPr>
          <w:p w:rsidR="00846EF2" w:rsidRPr="00ED4043" w:rsidRDefault="00846EF2" w:rsidP="006B22A9">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Trimestrul IV, 2018</w:t>
            </w:r>
          </w:p>
        </w:tc>
        <w:tc>
          <w:tcPr>
            <w:tcW w:w="1701" w:type="dxa"/>
            <w:gridSpan w:val="2"/>
            <w:tcBorders>
              <w:top w:val="single" w:sz="4" w:space="0" w:color="000000"/>
              <w:bottom w:val="single" w:sz="4" w:space="0" w:color="000000"/>
            </w:tcBorders>
          </w:tcPr>
          <w:p w:rsidR="00846EF2" w:rsidRPr="00ED4043" w:rsidRDefault="00846EF2" w:rsidP="006B22A9">
            <w:pPr>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xml:space="preserve">În limitele resurselor bugetare, cu suportul partenerilor de dezvoltare (UE, </w:t>
            </w:r>
            <w:r w:rsidRPr="00ED4043">
              <w:rPr>
                <w:rFonts w:ascii="Times New Roman" w:hAnsi="Times New Roman" w:cs="Times New Roman"/>
                <w:bCs/>
                <w:color w:val="000000" w:themeColor="text1"/>
                <w:sz w:val="20"/>
                <w:szCs w:val="20"/>
              </w:rPr>
              <w:t>USAID</w:t>
            </w:r>
            <w:r w:rsidRPr="00ED4043">
              <w:rPr>
                <w:rFonts w:ascii="Times New Roman" w:hAnsi="Times New Roman" w:cs="Times New Roman"/>
                <w:color w:val="000000" w:themeColor="text1"/>
                <w:sz w:val="20"/>
                <w:szCs w:val="20"/>
              </w:rPr>
              <w:t>, Secretariatul Comunită</w:t>
            </w:r>
            <w:r w:rsidRPr="00ED4043">
              <w:rPr>
                <w:rFonts w:ascii="Cambria Math" w:hAnsi="Cambria Math" w:cs="Cambria Math"/>
                <w:color w:val="000000" w:themeColor="text1"/>
                <w:sz w:val="20"/>
                <w:szCs w:val="20"/>
              </w:rPr>
              <w:t>ț</w:t>
            </w:r>
            <w:r w:rsidRPr="00ED4043">
              <w:rPr>
                <w:rFonts w:ascii="Times New Roman" w:hAnsi="Times New Roman" w:cs="Times New Roman"/>
                <w:color w:val="000000" w:themeColor="text1"/>
                <w:sz w:val="20"/>
                <w:szCs w:val="20"/>
              </w:rPr>
              <w:t>ii Energetice)</w:t>
            </w:r>
          </w:p>
          <w:p w:rsidR="00846EF2" w:rsidRPr="00ED4043" w:rsidRDefault="00846EF2">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trHeight w:val="62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rsidP="006B22A9">
            <w:pPr>
              <w:pStyle w:val="ListParagraph"/>
              <w:tabs>
                <w:tab w:val="left" w:pos="176"/>
              </w:tabs>
              <w:spacing w:after="0" w:line="240" w:lineRule="auto"/>
              <w:ind w:left="0"/>
              <w:rPr>
                <w:rFonts w:ascii="Times New Roman" w:hAnsi="Times New Roman" w:cs="Times New Roman"/>
                <w:b/>
                <w:color w:val="000000" w:themeColor="text1"/>
                <w:sz w:val="20"/>
                <w:szCs w:val="20"/>
              </w:rPr>
            </w:pPr>
            <w:r w:rsidRPr="00ED4043">
              <w:rPr>
                <w:rFonts w:ascii="Times New Roman" w:hAnsi="Times New Roman" w:cs="Times New Roman"/>
                <w:b/>
                <w:color w:val="000000" w:themeColor="text1"/>
                <w:sz w:val="20"/>
                <w:szCs w:val="20"/>
              </w:rPr>
              <w:t>SLT10. Act nou</w:t>
            </w:r>
          </w:p>
          <w:p w:rsidR="00846EF2" w:rsidRPr="00ED4043" w:rsidRDefault="00846EF2" w:rsidP="006B22A9">
            <w:pPr>
              <w:pStyle w:val="ListParagraph"/>
              <w:tabs>
                <w:tab w:val="left" w:pos="176"/>
              </w:tabs>
              <w:spacing w:after="0" w:line="240" w:lineRule="auto"/>
              <w:ind w:left="0"/>
              <w:rPr>
                <w:rFonts w:ascii="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Aprobarea proiectului hotărârii de Guvern pentru aprobarea Regulamentului cu privire la etichetarea energetică a aspiratoarelor</w:t>
            </w:r>
          </w:p>
          <w:p w:rsidR="00846EF2" w:rsidRPr="00ED4043" w:rsidRDefault="00846EF2">
            <w:pPr>
              <w:pStyle w:val="normal0"/>
              <w:tabs>
                <w:tab w:val="left" w:pos="176"/>
              </w:tabs>
              <w:spacing w:after="0" w:line="240" w:lineRule="auto"/>
              <w:rPr>
                <w:rFonts w:ascii="Times New Roman" w:eastAsia="Times New Roman" w:hAnsi="Times New Roman" w:cs="Times New Roman"/>
                <w:b/>
                <w:color w:val="000000" w:themeColor="text1"/>
                <w:sz w:val="20"/>
                <w:szCs w:val="20"/>
              </w:rPr>
            </w:pPr>
            <w:r w:rsidRPr="00ED4043">
              <w:rPr>
                <w:rFonts w:ascii="Times New Roman" w:hAnsi="Times New Roman" w:cs="Times New Roman"/>
                <w:color w:val="000000" w:themeColor="text1"/>
                <w:sz w:val="20"/>
                <w:szCs w:val="20"/>
              </w:rPr>
              <w:t xml:space="preserve"> </w:t>
            </w:r>
          </w:p>
        </w:tc>
        <w:tc>
          <w:tcPr>
            <w:tcW w:w="1985" w:type="dxa"/>
            <w:gridSpan w:val="2"/>
            <w:tcBorders>
              <w:top w:val="single" w:sz="4" w:space="0" w:color="000000"/>
              <w:bottom w:val="single" w:sz="4" w:space="0" w:color="000000"/>
            </w:tcBorders>
          </w:tcPr>
          <w:p w:rsidR="00846EF2" w:rsidRPr="00ED4043" w:rsidRDefault="00846EF2" w:rsidP="006B22A9">
            <w:pPr>
              <w:spacing w:after="0" w:line="240" w:lineRule="auto"/>
              <w:contextualSpacing/>
              <w:rPr>
                <w:rFonts w:ascii="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Hotărâre de Guvern aprobată</w:t>
            </w:r>
          </w:p>
          <w:p w:rsidR="00846EF2" w:rsidRPr="00ED4043" w:rsidRDefault="00846EF2" w:rsidP="006B22A9">
            <w:pPr>
              <w:spacing w:after="0" w:line="240" w:lineRule="auto"/>
              <w:contextualSpacing/>
              <w:rPr>
                <w:rFonts w:ascii="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tcBorders>
              <w:top w:val="single" w:sz="4" w:space="0" w:color="000000"/>
              <w:bottom w:val="single" w:sz="4" w:space="0" w:color="000000"/>
            </w:tcBorders>
          </w:tcPr>
          <w:p w:rsidR="00846EF2" w:rsidRPr="00ED4043" w:rsidRDefault="00846EF2">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xml:space="preserve">Ministerul Economiei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Infarstructurii</w:t>
            </w:r>
          </w:p>
        </w:tc>
        <w:tc>
          <w:tcPr>
            <w:tcW w:w="1559" w:type="dxa"/>
            <w:tcBorders>
              <w:top w:val="single" w:sz="4" w:space="0" w:color="000000"/>
              <w:bottom w:val="single" w:sz="4" w:space="0" w:color="000000"/>
            </w:tcBorders>
          </w:tcPr>
          <w:p w:rsidR="00846EF2" w:rsidRPr="00ED4043" w:rsidRDefault="00846EF2" w:rsidP="006B22A9">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Trimestrul IV, 2018</w:t>
            </w:r>
          </w:p>
        </w:tc>
        <w:tc>
          <w:tcPr>
            <w:tcW w:w="1701" w:type="dxa"/>
            <w:gridSpan w:val="2"/>
            <w:tcBorders>
              <w:top w:val="single" w:sz="4" w:space="0" w:color="000000"/>
              <w:bottom w:val="single" w:sz="4" w:space="0" w:color="000000"/>
            </w:tcBorders>
          </w:tcPr>
          <w:p w:rsidR="00846EF2" w:rsidRPr="00ED4043" w:rsidRDefault="00846EF2">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xml:space="preserve">În limitele resurselor bugetare, cu suportul partenerilor de dezvoltare </w:t>
            </w:r>
          </w:p>
        </w:tc>
      </w:tr>
      <w:tr w:rsidR="00846EF2" w:rsidRPr="00ED4043" w:rsidTr="001063E5">
        <w:trPr>
          <w:gridAfter w:val="1"/>
          <w:wAfter w:w="63" w:type="dxa"/>
          <w:trHeight w:val="62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rsidP="006B22A9">
            <w:pPr>
              <w:pStyle w:val="ListParagraph"/>
              <w:tabs>
                <w:tab w:val="left" w:pos="176"/>
              </w:tabs>
              <w:spacing w:after="0" w:line="240" w:lineRule="auto"/>
              <w:ind w:left="0"/>
              <w:rPr>
                <w:rFonts w:ascii="Times New Roman" w:hAnsi="Times New Roman" w:cs="Times New Roman"/>
                <w:b/>
                <w:color w:val="000000" w:themeColor="text1"/>
                <w:sz w:val="20"/>
                <w:szCs w:val="20"/>
              </w:rPr>
            </w:pPr>
            <w:r w:rsidRPr="00ED4043">
              <w:rPr>
                <w:rFonts w:ascii="Times New Roman" w:hAnsi="Times New Roman" w:cs="Times New Roman"/>
                <w:b/>
                <w:color w:val="000000" w:themeColor="text1"/>
                <w:sz w:val="20"/>
                <w:szCs w:val="20"/>
              </w:rPr>
              <w:t>SLT11. Act nou</w:t>
            </w:r>
          </w:p>
          <w:p w:rsidR="00846EF2" w:rsidRPr="00ED4043" w:rsidRDefault="00846EF2">
            <w:pPr>
              <w:pStyle w:val="normal0"/>
              <w:tabs>
                <w:tab w:val="left" w:pos="176"/>
              </w:tabs>
              <w:spacing w:after="0" w:line="240" w:lineRule="auto"/>
              <w:rPr>
                <w:rFonts w:ascii="Times New Roman" w:eastAsia="Times New Roman" w:hAnsi="Times New Roman" w:cs="Times New Roman"/>
                <w:b/>
                <w:color w:val="000000" w:themeColor="text1"/>
                <w:sz w:val="20"/>
                <w:szCs w:val="20"/>
              </w:rPr>
            </w:pPr>
            <w:r w:rsidRPr="00ED4043">
              <w:rPr>
                <w:rFonts w:ascii="Times New Roman" w:hAnsi="Times New Roman" w:cs="Times New Roman"/>
                <w:color w:val="000000" w:themeColor="text1"/>
                <w:sz w:val="20"/>
                <w:szCs w:val="20"/>
              </w:rPr>
              <w:t>Aprobarea proiectului hotărârii de Guvern pentru aprobarea Regulamentului cu privire la etichetarea energetică a instala</w:t>
            </w:r>
            <w:r w:rsidRPr="00ED4043">
              <w:rPr>
                <w:rFonts w:ascii="Cambria Math" w:hAnsi="Cambria Math" w:cs="Cambria Math"/>
                <w:color w:val="000000" w:themeColor="text1"/>
                <w:sz w:val="20"/>
                <w:szCs w:val="20"/>
              </w:rPr>
              <w:t>ț</w:t>
            </w:r>
            <w:r w:rsidRPr="00ED4043">
              <w:rPr>
                <w:rFonts w:ascii="Times New Roman" w:hAnsi="Times New Roman" w:cs="Times New Roman"/>
                <w:color w:val="000000" w:themeColor="text1"/>
                <w:sz w:val="20"/>
                <w:szCs w:val="20"/>
              </w:rPr>
              <w:t xml:space="preserve">iilor pentru încălzirea apei, a rezervoarelor pentru apă caldă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a pachetelor de instala</w:t>
            </w:r>
            <w:r w:rsidRPr="00ED4043">
              <w:rPr>
                <w:rFonts w:ascii="Cambria Math" w:hAnsi="Cambria Math" w:cs="Cambria Math"/>
                <w:color w:val="000000" w:themeColor="text1"/>
                <w:sz w:val="20"/>
                <w:szCs w:val="20"/>
              </w:rPr>
              <w:t>ț</w:t>
            </w:r>
            <w:r w:rsidRPr="00ED4043">
              <w:rPr>
                <w:rFonts w:ascii="Times New Roman" w:hAnsi="Times New Roman" w:cs="Times New Roman"/>
                <w:color w:val="000000" w:themeColor="text1"/>
                <w:sz w:val="20"/>
                <w:szCs w:val="20"/>
              </w:rPr>
              <w:t xml:space="preserve">ie pentru încălzirea apei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dispozitiv solar</w:t>
            </w:r>
          </w:p>
        </w:tc>
        <w:tc>
          <w:tcPr>
            <w:tcW w:w="1985" w:type="dxa"/>
            <w:gridSpan w:val="2"/>
            <w:tcBorders>
              <w:top w:val="single" w:sz="4" w:space="0" w:color="000000"/>
              <w:bottom w:val="single" w:sz="4" w:space="0" w:color="000000"/>
            </w:tcBorders>
          </w:tcPr>
          <w:p w:rsidR="00846EF2" w:rsidRPr="00ED4043" w:rsidRDefault="00846EF2" w:rsidP="006B22A9">
            <w:pPr>
              <w:spacing w:after="0" w:line="240" w:lineRule="auto"/>
              <w:contextualSpacing/>
              <w:rPr>
                <w:rFonts w:ascii="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Hotărâre de Guvern aprobată</w:t>
            </w:r>
          </w:p>
          <w:p w:rsidR="00846EF2" w:rsidRPr="00ED4043" w:rsidRDefault="00846EF2" w:rsidP="006B22A9">
            <w:pPr>
              <w:spacing w:after="0" w:line="240" w:lineRule="auto"/>
              <w:contextualSpacing/>
              <w:rPr>
                <w:rFonts w:ascii="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tcBorders>
              <w:top w:val="single" w:sz="4" w:space="0" w:color="000000"/>
              <w:bottom w:val="single" w:sz="4" w:space="0" w:color="000000"/>
            </w:tcBorders>
          </w:tcPr>
          <w:p w:rsidR="00846EF2" w:rsidRPr="00ED4043" w:rsidRDefault="00846EF2">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xml:space="preserve">Ministerul Economiei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Infarstructurii</w:t>
            </w:r>
          </w:p>
        </w:tc>
        <w:tc>
          <w:tcPr>
            <w:tcW w:w="1559" w:type="dxa"/>
            <w:tcBorders>
              <w:top w:val="single" w:sz="4" w:space="0" w:color="000000"/>
              <w:bottom w:val="single" w:sz="4" w:space="0" w:color="000000"/>
            </w:tcBorders>
          </w:tcPr>
          <w:p w:rsidR="00846EF2" w:rsidRPr="00ED4043" w:rsidRDefault="00846EF2" w:rsidP="006B22A9">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Trimestrul IV, 2018</w:t>
            </w:r>
          </w:p>
        </w:tc>
        <w:tc>
          <w:tcPr>
            <w:tcW w:w="1701" w:type="dxa"/>
            <w:gridSpan w:val="2"/>
            <w:tcBorders>
              <w:top w:val="single" w:sz="4" w:space="0" w:color="000000"/>
              <w:bottom w:val="single" w:sz="4" w:space="0" w:color="000000"/>
            </w:tcBorders>
          </w:tcPr>
          <w:p w:rsidR="00846EF2" w:rsidRPr="00ED4043" w:rsidRDefault="00846EF2">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xml:space="preserve">În limitele resurselor bugetare, cu suportul partenerilor de dezvoltare </w:t>
            </w:r>
          </w:p>
        </w:tc>
      </w:tr>
      <w:tr w:rsidR="00846EF2" w:rsidRPr="00ED4043" w:rsidTr="001063E5">
        <w:trPr>
          <w:gridAfter w:val="1"/>
          <w:wAfter w:w="63" w:type="dxa"/>
          <w:trHeight w:val="620"/>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rsidP="006B22A9">
            <w:pPr>
              <w:pStyle w:val="ListParagraph"/>
              <w:tabs>
                <w:tab w:val="left" w:pos="176"/>
              </w:tabs>
              <w:spacing w:after="0" w:line="240" w:lineRule="auto"/>
              <w:ind w:left="0"/>
              <w:rPr>
                <w:rFonts w:ascii="Times New Roman" w:hAnsi="Times New Roman" w:cs="Times New Roman"/>
                <w:b/>
                <w:color w:val="000000" w:themeColor="text1"/>
                <w:sz w:val="20"/>
                <w:szCs w:val="20"/>
              </w:rPr>
            </w:pPr>
            <w:r w:rsidRPr="00ED4043">
              <w:rPr>
                <w:rFonts w:ascii="Times New Roman" w:hAnsi="Times New Roman" w:cs="Times New Roman"/>
                <w:b/>
                <w:color w:val="000000" w:themeColor="text1"/>
                <w:sz w:val="20"/>
                <w:szCs w:val="20"/>
              </w:rPr>
              <w:t>SLT12. Act nou</w:t>
            </w:r>
          </w:p>
          <w:p w:rsidR="00846EF2" w:rsidRPr="00ED4043" w:rsidRDefault="00846EF2">
            <w:pPr>
              <w:pStyle w:val="normal0"/>
              <w:tabs>
                <w:tab w:val="left" w:pos="176"/>
              </w:tabs>
              <w:spacing w:after="0" w:line="240" w:lineRule="auto"/>
              <w:rPr>
                <w:rFonts w:ascii="Times New Roman" w:eastAsia="Times New Roman" w:hAnsi="Times New Roman" w:cs="Times New Roman"/>
                <w:b/>
                <w:color w:val="000000" w:themeColor="text1"/>
                <w:sz w:val="20"/>
                <w:szCs w:val="20"/>
              </w:rPr>
            </w:pPr>
            <w:r w:rsidRPr="00ED4043">
              <w:rPr>
                <w:rFonts w:ascii="Times New Roman" w:hAnsi="Times New Roman" w:cs="Times New Roman"/>
                <w:color w:val="000000" w:themeColor="text1"/>
                <w:sz w:val="20"/>
                <w:szCs w:val="20"/>
              </w:rPr>
              <w:t>Aprobarea proiectului hotărârii de Guvern pentru aprobarea Regulamentului cu privire la etichetarea energetică a instala</w:t>
            </w:r>
            <w:r w:rsidRPr="00ED4043">
              <w:rPr>
                <w:rFonts w:ascii="Cambria Math" w:hAnsi="Cambria Math" w:cs="Cambria Math"/>
                <w:color w:val="000000" w:themeColor="text1"/>
                <w:sz w:val="20"/>
                <w:szCs w:val="20"/>
              </w:rPr>
              <w:t>ț</w:t>
            </w:r>
            <w:r w:rsidRPr="00ED4043">
              <w:rPr>
                <w:rFonts w:ascii="Times New Roman" w:hAnsi="Times New Roman" w:cs="Times New Roman"/>
                <w:color w:val="000000" w:themeColor="text1"/>
                <w:sz w:val="20"/>
                <w:szCs w:val="20"/>
              </w:rPr>
              <w:t xml:space="preserve">iilor pentru încălzirea incintelor, </w:t>
            </w:r>
            <w:r w:rsidRPr="00ED4043">
              <w:rPr>
                <w:rFonts w:ascii="Times New Roman" w:hAnsi="Times New Roman" w:cs="Times New Roman"/>
                <w:color w:val="000000" w:themeColor="text1"/>
                <w:sz w:val="20"/>
                <w:szCs w:val="20"/>
              </w:rPr>
              <w:lastRenderedPageBreak/>
              <w:t>a instala</w:t>
            </w:r>
            <w:r w:rsidRPr="00ED4043">
              <w:rPr>
                <w:rFonts w:ascii="Cambria Math" w:hAnsi="Cambria Math" w:cs="Cambria Math"/>
                <w:color w:val="000000" w:themeColor="text1"/>
                <w:sz w:val="20"/>
                <w:szCs w:val="20"/>
              </w:rPr>
              <w:t>ț</w:t>
            </w:r>
            <w:r w:rsidRPr="00ED4043">
              <w:rPr>
                <w:rFonts w:ascii="Times New Roman" w:hAnsi="Times New Roman" w:cs="Times New Roman"/>
                <w:color w:val="000000" w:themeColor="text1"/>
                <w:sz w:val="20"/>
                <w:szCs w:val="20"/>
              </w:rPr>
              <w:t>iilor de încălzire cu func</w:t>
            </w:r>
            <w:r w:rsidRPr="00ED4043">
              <w:rPr>
                <w:rFonts w:ascii="Cambria Math" w:hAnsi="Cambria Math" w:cs="Cambria Math"/>
                <w:color w:val="000000" w:themeColor="text1"/>
                <w:sz w:val="20"/>
                <w:szCs w:val="20"/>
              </w:rPr>
              <w:t>ț</w:t>
            </w:r>
            <w:r w:rsidRPr="00ED4043">
              <w:rPr>
                <w:rFonts w:ascii="Times New Roman" w:hAnsi="Times New Roman" w:cs="Times New Roman"/>
                <w:color w:val="000000" w:themeColor="text1"/>
                <w:sz w:val="20"/>
                <w:szCs w:val="20"/>
              </w:rPr>
              <w:t>ie dublă, a pachetelor de instala</w:t>
            </w:r>
            <w:r w:rsidRPr="00ED4043">
              <w:rPr>
                <w:rFonts w:ascii="Cambria Math" w:hAnsi="Cambria Math" w:cs="Cambria Math"/>
                <w:color w:val="000000" w:themeColor="text1"/>
                <w:sz w:val="20"/>
                <w:szCs w:val="20"/>
              </w:rPr>
              <w:t>ț</w:t>
            </w:r>
            <w:r w:rsidRPr="00ED4043">
              <w:rPr>
                <w:rFonts w:ascii="Times New Roman" w:hAnsi="Times New Roman" w:cs="Times New Roman"/>
                <w:color w:val="000000" w:themeColor="text1"/>
                <w:sz w:val="20"/>
                <w:szCs w:val="20"/>
              </w:rPr>
              <w:t xml:space="preserve">ie pentru încălzirea incintelor, regulator de temperatură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 xml:space="preserve">i dispozitiv solar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a pachetelor de instala</w:t>
            </w:r>
            <w:r w:rsidRPr="00ED4043">
              <w:rPr>
                <w:rFonts w:ascii="Cambria Math" w:hAnsi="Cambria Math" w:cs="Cambria Math"/>
                <w:color w:val="000000" w:themeColor="text1"/>
                <w:sz w:val="20"/>
                <w:szCs w:val="20"/>
              </w:rPr>
              <w:t>ț</w:t>
            </w:r>
            <w:r w:rsidRPr="00ED4043">
              <w:rPr>
                <w:rFonts w:ascii="Times New Roman" w:hAnsi="Times New Roman" w:cs="Times New Roman"/>
                <w:color w:val="000000" w:themeColor="text1"/>
                <w:sz w:val="20"/>
                <w:szCs w:val="20"/>
              </w:rPr>
              <w:t>ie de încălzire cu func</w:t>
            </w:r>
            <w:r w:rsidRPr="00ED4043">
              <w:rPr>
                <w:rFonts w:ascii="Cambria Math" w:hAnsi="Cambria Math" w:cs="Cambria Math"/>
                <w:color w:val="000000" w:themeColor="text1"/>
                <w:sz w:val="20"/>
                <w:szCs w:val="20"/>
              </w:rPr>
              <w:t>ț</w:t>
            </w:r>
            <w:r w:rsidRPr="00ED4043">
              <w:rPr>
                <w:rFonts w:ascii="Times New Roman" w:hAnsi="Times New Roman" w:cs="Times New Roman"/>
                <w:color w:val="000000" w:themeColor="text1"/>
                <w:sz w:val="20"/>
                <w:szCs w:val="20"/>
              </w:rPr>
              <w:t xml:space="preserve">ie dublă, regulator de temperatură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dispozitiv solar</w:t>
            </w:r>
          </w:p>
        </w:tc>
        <w:tc>
          <w:tcPr>
            <w:tcW w:w="1985" w:type="dxa"/>
            <w:gridSpan w:val="2"/>
            <w:tcBorders>
              <w:top w:val="single" w:sz="4" w:space="0" w:color="000000"/>
              <w:bottom w:val="single" w:sz="4" w:space="0" w:color="000000"/>
            </w:tcBorders>
          </w:tcPr>
          <w:p w:rsidR="00846EF2" w:rsidRPr="00ED4043" w:rsidRDefault="00846EF2" w:rsidP="006B22A9">
            <w:pPr>
              <w:spacing w:after="0" w:line="240" w:lineRule="auto"/>
              <w:contextualSpacing/>
              <w:rPr>
                <w:rFonts w:ascii="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lastRenderedPageBreak/>
              <w:t>Hotărâre de Guvern aprobată</w:t>
            </w:r>
          </w:p>
          <w:p w:rsidR="00846EF2" w:rsidRPr="00ED4043" w:rsidRDefault="00846EF2" w:rsidP="006B22A9">
            <w:pPr>
              <w:spacing w:after="0" w:line="240" w:lineRule="auto"/>
              <w:contextualSpacing/>
              <w:rPr>
                <w:rFonts w:ascii="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tcBorders>
              <w:top w:val="single" w:sz="4" w:space="0" w:color="000000"/>
              <w:bottom w:val="single" w:sz="4" w:space="0" w:color="000000"/>
            </w:tcBorders>
          </w:tcPr>
          <w:p w:rsidR="00846EF2" w:rsidRPr="00ED4043" w:rsidRDefault="00846EF2">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xml:space="preserve">Ministerul Economiei </w:t>
            </w:r>
            <w:r w:rsidRPr="00ED4043">
              <w:rPr>
                <w:rFonts w:ascii="Cambria Math" w:hAnsi="Cambria Math" w:cs="Cambria Math"/>
                <w:color w:val="000000" w:themeColor="text1"/>
                <w:sz w:val="20"/>
                <w:szCs w:val="20"/>
              </w:rPr>
              <w:t>ș</w:t>
            </w:r>
            <w:r w:rsidRPr="00ED4043">
              <w:rPr>
                <w:rFonts w:ascii="Times New Roman" w:hAnsi="Times New Roman" w:cs="Times New Roman"/>
                <w:color w:val="000000" w:themeColor="text1"/>
                <w:sz w:val="20"/>
                <w:szCs w:val="20"/>
              </w:rPr>
              <w:t>i Infarstructurii</w:t>
            </w:r>
          </w:p>
        </w:tc>
        <w:tc>
          <w:tcPr>
            <w:tcW w:w="1559" w:type="dxa"/>
            <w:tcBorders>
              <w:top w:val="single" w:sz="4" w:space="0" w:color="000000"/>
              <w:bottom w:val="single" w:sz="4" w:space="0" w:color="000000"/>
            </w:tcBorders>
          </w:tcPr>
          <w:p w:rsidR="00846EF2" w:rsidRPr="00ED4043" w:rsidRDefault="00846EF2" w:rsidP="006B22A9">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Trimestrul IV, 2018</w:t>
            </w:r>
          </w:p>
        </w:tc>
        <w:tc>
          <w:tcPr>
            <w:tcW w:w="1701" w:type="dxa"/>
            <w:gridSpan w:val="2"/>
            <w:tcBorders>
              <w:top w:val="single" w:sz="4" w:space="0" w:color="000000"/>
              <w:bottom w:val="single" w:sz="4" w:space="0" w:color="000000"/>
            </w:tcBorders>
          </w:tcPr>
          <w:p w:rsidR="00846EF2" w:rsidRPr="00ED4043" w:rsidRDefault="00846EF2">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rPr>
              <w:t xml:space="preserve">În limitele resurselor bugetare, cu suportul partenerilor de dezvoltare </w:t>
            </w:r>
          </w:p>
        </w:tc>
      </w:tr>
      <w:tr w:rsidR="00846EF2" w:rsidRPr="00ED4043" w:rsidTr="001063E5">
        <w:trPr>
          <w:gridAfter w:val="1"/>
          <w:wAfter w:w="63" w:type="dxa"/>
          <w:trHeight w:val="540"/>
          <w:jc w:val="center"/>
        </w:trPr>
        <w:tc>
          <w:tcPr>
            <w:tcW w:w="893" w:type="dxa"/>
            <w:vMerge w:val="restart"/>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(h)</w:t>
            </w:r>
            <w:r w:rsidRPr="00ED4043">
              <w:rPr>
                <w:rFonts w:ascii="Times New Roman" w:eastAsia="Times New Roman" w:hAnsi="Times New Roman" w:cs="Times New Roman"/>
                <w:color w:val="000000" w:themeColor="text1"/>
                <w:sz w:val="20"/>
                <w:szCs w:val="20"/>
              </w:rPr>
              <w:t xml:space="preserve"> Cooperarea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tiin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ifică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tehnică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schimbul de informa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 pentru dezvoltarea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îmbunătă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irea tehnologiilor în produc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ia, transportul, furnizarea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utilizarea finală a energiei, acordându-se o aten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ie deosebită tehnologiilor ecologice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eficiente din punct de vedere energetic</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I12.</w:t>
            </w:r>
            <w:r w:rsidRPr="00ED4043">
              <w:rPr>
                <w:rFonts w:ascii="Times New Roman" w:eastAsia="Times New Roman" w:hAnsi="Times New Roman" w:cs="Times New Roman"/>
                <w:color w:val="000000" w:themeColor="text1"/>
                <w:sz w:val="20"/>
                <w:szCs w:val="20"/>
              </w:rPr>
              <w:t xml:space="preserve"> Cercetarea impactului solu</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iilor de realizare a interconexiunilor cu sistemul electroenergetic al României în baza liniei electrice aeriene (LEA) 330/400 kV, inclusiv a liniilor electrice dirijate autocompensate (LEDA) şi a sta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iilor </w:t>
            </w:r>
            <w:r w:rsidRPr="00ED4043">
              <w:rPr>
                <w:rFonts w:ascii="Times New Roman" w:eastAsia="Times New Roman" w:hAnsi="Times New Roman" w:cs="Times New Roman"/>
                <w:i/>
                <w:color w:val="000000" w:themeColor="text1"/>
                <w:sz w:val="20"/>
                <w:szCs w:val="20"/>
              </w:rPr>
              <w:t>back-to-back</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Studiu realizat</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Academia de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tiin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 a Moldovei;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Institutul de Energetică</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2017-2019</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În limitele resurselor bugetare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din fondurile extrabugetare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ED4043" w:rsidTr="001063E5">
        <w:trPr>
          <w:gridAfter w:val="1"/>
          <w:wAfter w:w="63" w:type="dxa"/>
          <w:trHeight w:val="130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I13.</w:t>
            </w:r>
            <w:r w:rsidRPr="00ED4043">
              <w:rPr>
                <w:rFonts w:ascii="Times New Roman" w:eastAsia="Times New Roman" w:hAnsi="Times New Roman" w:cs="Times New Roman"/>
                <w:color w:val="000000" w:themeColor="text1"/>
                <w:sz w:val="20"/>
                <w:szCs w:val="20"/>
              </w:rPr>
              <w:t xml:space="preserve"> Cercetarea impactului dezvoltării generării distribuite, inclusiv cu participarea surselor regenerabile de energie, asupra regimului de func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ionare a sistemului electroenergetic al Republicii Moldova</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Studiu realizat</w:t>
            </w:r>
          </w:p>
        </w:tc>
        <w:tc>
          <w:tcPr>
            <w:tcW w:w="170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Academia de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tiin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 a Moldovei;</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Institutul de Energetică</w:t>
            </w:r>
          </w:p>
        </w:tc>
        <w:tc>
          <w:tcPr>
            <w:tcW w:w="1559"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2017-2019</w:t>
            </w: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În limitele resurselor bugetare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din fondurile extrabugetare</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78</w:t>
            </w: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Va avea loc un dialog periodic cu privire la aspectele reglementate de prezentul capitol. </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rsidP="006B22A9">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I1. </w:t>
            </w:r>
            <w:r w:rsidRPr="00ED4043">
              <w:rPr>
                <w:rFonts w:ascii="Times New Roman" w:eastAsia="Times New Roman" w:hAnsi="Times New Roman" w:cs="Times New Roman"/>
                <w:color w:val="000000" w:themeColor="text1"/>
                <w:sz w:val="20"/>
                <w:szCs w:val="20"/>
              </w:rPr>
              <w:t xml:space="preserve">Asigurarea menţinerii unui dialog permanent cu UE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alte institu</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comunitare/interna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ionale în domeniul energetic.</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Număr  de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edin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e organizate/ desfă</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urate/ participate</w:t>
            </w:r>
          </w:p>
        </w:tc>
        <w:tc>
          <w:tcPr>
            <w:tcW w:w="170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hAnsi="Times New Roman" w:cs="Times New Roman"/>
                <w:color w:val="000000" w:themeColor="text1"/>
                <w:sz w:val="20"/>
                <w:szCs w:val="20"/>
                <w:lang w:eastAsia="ru-RU"/>
              </w:rPr>
              <w:t xml:space="preserve">Ministerul Economiei </w:t>
            </w:r>
            <w:r w:rsidRPr="00ED4043">
              <w:rPr>
                <w:rFonts w:ascii="Cambria Math" w:hAnsi="Cambria Math" w:cs="Cambria Math"/>
                <w:color w:val="000000" w:themeColor="text1"/>
                <w:sz w:val="20"/>
                <w:szCs w:val="20"/>
                <w:lang w:eastAsia="ru-RU"/>
              </w:rPr>
              <w:t>ș</w:t>
            </w:r>
            <w:r w:rsidRPr="00ED4043">
              <w:rPr>
                <w:rFonts w:ascii="Times New Roman" w:hAnsi="Times New Roman" w:cs="Times New Roman"/>
                <w:color w:val="000000" w:themeColor="text1"/>
                <w:sz w:val="20"/>
                <w:szCs w:val="20"/>
                <w:lang w:eastAsia="ru-RU"/>
              </w:rPr>
              <w:t>i Infrastructurii</w:t>
            </w:r>
          </w:p>
        </w:tc>
        <w:tc>
          <w:tcPr>
            <w:tcW w:w="1559"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Pe parcursul anului</w:t>
            </w: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În limitele resurselor bugetare</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79</w:t>
            </w:r>
          </w:p>
        </w:tc>
        <w:tc>
          <w:tcPr>
            <w:tcW w:w="13803" w:type="dxa"/>
            <w:gridSpan w:val="18"/>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Republica Moldova realizează apropierea legisla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iei sale 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ionale de actele normative ale UE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de instrumentele interna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ionale men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ionate în anexa VIII la prezentul acord, în conformitate cu dispozi</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iile din anexa respectivă</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Petrol</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Directiva 2009/119/CE </w:t>
            </w:r>
            <w:r w:rsidRPr="00ED4043">
              <w:rPr>
                <w:rFonts w:ascii="Times New Roman" w:eastAsia="Times New Roman" w:hAnsi="Times New Roman" w:cs="Times New Roman"/>
                <w:color w:val="000000" w:themeColor="text1"/>
                <w:sz w:val="20"/>
                <w:szCs w:val="20"/>
              </w:rPr>
              <w:t xml:space="preserve">a Consiliului din 14 septembrie 2009 privind obligaţia statelor membre de </w:t>
            </w:r>
            <w:bookmarkStart w:id="15" w:name="2s8eyo1" w:colFirst="0" w:colLast="0"/>
            <w:bookmarkStart w:id="16" w:name="4d34og8" w:colFirst="0" w:colLast="0"/>
            <w:bookmarkEnd w:id="15"/>
            <w:bookmarkEnd w:id="16"/>
            <w:r w:rsidRPr="00ED4043">
              <w:rPr>
                <w:rFonts w:ascii="Times New Roman" w:eastAsia="Times New Roman" w:hAnsi="Times New Roman" w:cs="Times New Roman"/>
                <w:color w:val="000000" w:themeColor="text1"/>
                <w:sz w:val="20"/>
                <w:szCs w:val="20"/>
              </w:rPr>
              <w:t>a menţine un nivel minim de rezerve de ţiţei şi/sau de produse petroliere</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LT1. Act nou</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Proiectul de lege cu privire la crearea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inerea nivelului minim al stocurilor petroliere.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br/>
              <w:t>Transpune: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Directiva 2009/119/CE</w:t>
            </w:r>
          </w:p>
        </w:tc>
        <w:tc>
          <w:tcPr>
            <w:tcW w:w="1985" w:type="dxa"/>
            <w:gridSpan w:val="2"/>
          </w:tcPr>
          <w:p w:rsidR="00846EF2" w:rsidRPr="00ED4043"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Lege intrată în vigoare</w:t>
            </w:r>
          </w:p>
        </w:tc>
        <w:tc>
          <w:tcPr>
            <w:tcW w:w="170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Mediului Ministerul Economiei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Infrastructurii;</w:t>
            </w:r>
          </w:p>
        </w:tc>
        <w:tc>
          <w:tcPr>
            <w:tcW w:w="1559"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 2018;</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Acordul de Asociere (Anexa VIII la capitolul 14) – termen pentru implementare 2023</w:t>
            </w: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În limitele resurselor bugetare</w:t>
            </w:r>
          </w:p>
        </w:tc>
      </w:tr>
      <w:tr w:rsidR="00846EF2" w:rsidRPr="00ED4043" w:rsidTr="001063E5">
        <w:trPr>
          <w:gridAfter w:val="1"/>
          <w:wAfter w:w="63" w:type="dxa"/>
          <w:jc w:val="center"/>
        </w:trPr>
        <w:tc>
          <w:tcPr>
            <w:tcW w:w="893"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Regulamentul (CE) nr.714/2009</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 Parlamentului European şi al Consiliului din 13 iulie 2009 privind condiţiile de acces la reţea pentru schimburile transfrontaliere de energie electrică</w:t>
            </w: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SLT1.</w:t>
            </w:r>
            <w:r w:rsidRPr="00ED4043">
              <w:rPr>
                <w:rFonts w:ascii="Times New Roman" w:eastAsia="Times New Roman" w:hAnsi="Times New Roman" w:cs="Times New Roman"/>
                <w:color w:val="000000" w:themeColor="text1"/>
                <w:sz w:val="20"/>
                <w:szCs w:val="20"/>
              </w:rPr>
              <w:t xml:space="preserve"> </w:t>
            </w:r>
            <w:r w:rsidRPr="00ED4043">
              <w:rPr>
                <w:rFonts w:ascii="Times New Roman" w:eastAsia="Times New Roman" w:hAnsi="Times New Roman" w:cs="Times New Roman"/>
                <w:b/>
                <w:color w:val="000000" w:themeColor="text1"/>
                <w:sz w:val="20"/>
                <w:szCs w:val="20"/>
              </w:rPr>
              <w:t>Act nou</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Proiectul hotărîrii Consiliului de Administrare al Agenţiei Naţionale pentru Reglementare în Energetică</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 cu privire la aprobarea Regulamentului privind accesul la re</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 xml:space="preserve">elele electrice de transport pentru schimburile transfrontaliere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gestionarea congestiilor.</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Regulamentul (CE) nr. 714/2009/CE</w:t>
            </w:r>
          </w:p>
        </w:tc>
        <w:tc>
          <w:tcPr>
            <w:tcW w:w="1985"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Hotărîre a Consiliului  de Administrare al Agenţiei Naţionale pentru Reglementare în Energetică</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 intrată în vigoare</w:t>
            </w:r>
          </w:p>
          <w:p w:rsidR="00846EF2" w:rsidRPr="00ED4043"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p>
        </w:tc>
        <w:tc>
          <w:tcPr>
            <w:tcW w:w="170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Agenţia Naţională pentru Reglementare în Energetică;</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ÎS „Moldelectrica”</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 2018;</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Acordul de Asociere (Anexa VIII la capitolul 14)</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gridSpan w:val="2"/>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Autorii prezentului Regulament estimează că doar Agenţia Naţională pentru Reglementare în Energetică</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 ar putea suporta unele costuri suplimentare,  elaborării şi publicării unui nou Regulament. Costurile estimative vor alcătui  aproximativ 4 000 lei.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Sursa de acoperire a cheltuielilor – bugetul Agenţiei</w:t>
            </w:r>
          </w:p>
        </w:tc>
      </w:tr>
      <w:tr w:rsidR="00846EF2" w:rsidRPr="00ED4043" w:rsidTr="001063E5">
        <w:trPr>
          <w:gridAfter w:val="1"/>
          <w:wAfter w:w="63" w:type="dxa"/>
          <w:trHeight w:val="3320"/>
          <w:jc w:val="center"/>
        </w:trPr>
        <w:tc>
          <w:tcPr>
            <w:tcW w:w="893" w:type="dxa"/>
            <w:vMerge w:val="restart"/>
          </w:tcPr>
          <w:p w:rsidR="00846EF2" w:rsidRPr="00ED4043"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463" w:type="dxa"/>
            <w:gridSpan w:val="9"/>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Regulamentul (UE, Euratom) nr.617/2010 </w:t>
            </w:r>
            <w:r w:rsidRPr="00ED4043">
              <w:rPr>
                <w:rFonts w:ascii="Times New Roman" w:eastAsia="Times New Roman" w:hAnsi="Times New Roman" w:cs="Times New Roman"/>
                <w:color w:val="000000" w:themeColor="text1"/>
                <w:sz w:val="20"/>
                <w:szCs w:val="20"/>
              </w:rPr>
              <w:t xml:space="preserve">al Consiliului din 24 iunie 2010 </w:t>
            </w:r>
            <w:bookmarkStart w:id="17" w:name="26in1rg" w:colFirst="0" w:colLast="0"/>
            <w:bookmarkStart w:id="18" w:name="lnxbz9" w:colFirst="0" w:colLast="0"/>
            <w:bookmarkEnd w:id="17"/>
            <w:bookmarkEnd w:id="18"/>
            <w:r w:rsidRPr="00ED4043">
              <w:rPr>
                <w:rFonts w:ascii="Times New Roman" w:eastAsia="Times New Roman" w:hAnsi="Times New Roman" w:cs="Times New Roman"/>
                <w:color w:val="000000" w:themeColor="text1"/>
                <w:sz w:val="20"/>
                <w:szCs w:val="20"/>
              </w:rPr>
              <w:t>privind informarea Comisiei cu privire la proiectele de investiţii în infrastructura energetică din cadrul Uniunii Europene</w:t>
            </w:r>
          </w:p>
          <w:p w:rsidR="00846EF2" w:rsidRPr="00ED4043" w:rsidRDefault="00846EF2">
            <w:pPr>
              <w:pStyle w:val="normal0"/>
              <w:keepNext/>
              <w:keepLines/>
              <w:spacing w:after="0" w:line="240" w:lineRule="auto"/>
              <w:rPr>
                <w:rFonts w:ascii="Times New Roman" w:eastAsia="Times New Roman" w:hAnsi="Times New Roman" w:cs="Times New Roman"/>
                <w:b/>
                <w:i/>
                <w:color w:val="000000" w:themeColor="text1"/>
                <w:sz w:val="20"/>
                <w:szCs w:val="20"/>
              </w:rPr>
            </w:pPr>
          </w:p>
        </w:tc>
        <w:tc>
          <w:tcPr>
            <w:tcW w:w="1843" w:type="dxa"/>
            <w:gridSpan w:val="2"/>
            <w:tcBorders>
              <w:bottom w:val="single" w:sz="4" w:space="0" w:color="000000"/>
            </w:tcBorders>
          </w:tcPr>
          <w:p w:rsidR="00846EF2" w:rsidRPr="00ED4043"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551" w:type="dxa"/>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SLT 2.</w:t>
            </w:r>
            <w:r w:rsidRPr="00ED4043">
              <w:rPr>
                <w:rFonts w:ascii="Times New Roman" w:eastAsia="Times New Roman" w:hAnsi="Times New Roman" w:cs="Times New Roman"/>
                <w:color w:val="000000" w:themeColor="text1"/>
                <w:sz w:val="20"/>
                <w:szCs w:val="20"/>
              </w:rPr>
              <w:t xml:space="preserve"> </w:t>
            </w:r>
            <w:r w:rsidRPr="00ED4043">
              <w:rPr>
                <w:rFonts w:ascii="Times New Roman" w:eastAsia="Times New Roman" w:hAnsi="Times New Roman" w:cs="Times New Roman"/>
                <w:b/>
                <w:color w:val="000000" w:themeColor="text1"/>
                <w:sz w:val="20"/>
                <w:szCs w:val="20"/>
              </w:rPr>
              <w:t>Act nou</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Proiectul hotărîrii Guvernului pentru aprobarea Regulamentului privind informarea Comisiei cu privire la proiectele de investiţii în infrastructura energetică din cadrul Uniunii Europene. </w:t>
            </w:r>
            <w:r w:rsidRPr="00ED4043">
              <w:rPr>
                <w:rFonts w:ascii="Times New Roman" w:eastAsia="Times New Roman" w:hAnsi="Times New Roman" w:cs="Times New Roman"/>
                <w:color w:val="000000" w:themeColor="text1"/>
                <w:sz w:val="20"/>
                <w:szCs w:val="20"/>
              </w:rPr>
              <w:br/>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 xml:space="preserve">Regulamentul (UE, Euroatom) nr. 617/2010 </w:t>
            </w:r>
          </w:p>
        </w:tc>
        <w:tc>
          <w:tcPr>
            <w:tcW w:w="1985"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Hotărîre de Guvern intrată în vigoare</w:t>
            </w:r>
          </w:p>
        </w:tc>
        <w:tc>
          <w:tcPr>
            <w:tcW w:w="1701" w:type="dxa"/>
            <w:tcBorders>
              <w:bottom w:val="single" w:sz="4" w:space="0" w:color="000000"/>
            </w:tcBorders>
          </w:tcPr>
          <w:p w:rsidR="00846EF2" w:rsidRPr="00ED4043"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lang w:eastAsia="ru-RU"/>
              </w:rPr>
              <w:t xml:space="preserve">Ministerul Economiei </w:t>
            </w:r>
            <w:r w:rsidRPr="00ED4043">
              <w:rPr>
                <w:rFonts w:ascii="Cambria Math" w:hAnsi="Cambria Math" w:cs="Cambria Math"/>
                <w:color w:val="000000" w:themeColor="text1"/>
                <w:sz w:val="20"/>
                <w:szCs w:val="20"/>
                <w:lang w:eastAsia="ru-RU"/>
              </w:rPr>
              <w:t>ș</w:t>
            </w:r>
            <w:r w:rsidRPr="00ED4043">
              <w:rPr>
                <w:rFonts w:ascii="Times New Roman" w:hAnsi="Times New Roman" w:cs="Times New Roman"/>
                <w:color w:val="000000" w:themeColor="text1"/>
                <w:sz w:val="20"/>
                <w:szCs w:val="20"/>
                <w:lang w:eastAsia="ru-RU"/>
              </w:rPr>
              <w:t>i Infrastructurii</w:t>
            </w:r>
          </w:p>
        </w:tc>
        <w:tc>
          <w:tcPr>
            <w:tcW w:w="1559" w:type="dxa"/>
            <w:tcBorders>
              <w:bottom w:val="single" w:sz="4" w:space="0" w:color="000000"/>
            </w:tcBorders>
          </w:tcPr>
          <w:p w:rsidR="00846EF2" w:rsidRPr="00ED4043" w:rsidRDefault="00846EF2" w:rsidP="006B22A9">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2018</w:t>
            </w:r>
          </w:p>
        </w:tc>
        <w:tc>
          <w:tcPr>
            <w:tcW w:w="1701"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În limitele resurselor bugetare</w:t>
            </w:r>
          </w:p>
        </w:tc>
      </w:tr>
      <w:tr w:rsidR="00846EF2" w:rsidRPr="00ED4043" w:rsidTr="001063E5">
        <w:trPr>
          <w:gridAfter w:val="1"/>
          <w:wAfter w:w="63" w:type="dxa"/>
          <w:trHeight w:val="1220"/>
          <w:jc w:val="center"/>
        </w:trPr>
        <w:tc>
          <w:tcPr>
            <w:tcW w:w="893" w:type="dxa"/>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u w:val="single"/>
              </w:rPr>
              <w:t>Prospectarea şi explorarea hidrocarburilor</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u w:val="single"/>
              </w:rPr>
            </w:pPr>
            <w:r w:rsidRPr="00ED4043">
              <w:rPr>
                <w:rFonts w:ascii="Times New Roman" w:eastAsia="Times New Roman" w:hAnsi="Times New Roman" w:cs="Times New Roman"/>
                <w:b/>
                <w:color w:val="000000" w:themeColor="text1"/>
                <w:sz w:val="20"/>
                <w:szCs w:val="20"/>
              </w:rPr>
              <w:t>Directiva 94/22/CE</w:t>
            </w:r>
            <w:bookmarkStart w:id="19" w:name="2jxsxqh" w:colFirst="0" w:colLast="0"/>
            <w:bookmarkStart w:id="20" w:name="z337ya" w:colFirst="0" w:colLast="0"/>
            <w:bookmarkEnd w:id="19"/>
            <w:bookmarkEnd w:id="20"/>
            <w:r w:rsidRPr="00ED4043">
              <w:rPr>
                <w:rFonts w:ascii="Times New Roman" w:eastAsia="Times New Roman" w:hAnsi="Times New Roman" w:cs="Times New Roman"/>
                <w:color w:val="000000" w:themeColor="text1"/>
                <w:sz w:val="20"/>
                <w:szCs w:val="20"/>
              </w:rPr>
              <w:t>privind condiţiile de acordare şi folosire a autorizaţiilor de prospectare, explorare şi extracţie a hidrocarburilor</w:t>
            </w:r>
          </w:p>
          <w:p w:rsidR="00846EF2" w:rsidRPr="00ED4043" w:rsidRDefault="00846EF2">
            <w:pPr>
              <w:pStyle w:val="normal0"/>
              <w:spacing w:after="0" w:line="240" w:lineRule="auto"/>
              <w:rPr>
                <w:rFonts w:ascii="Times New Roman" w:eastAsia="Times New Roman" w:hAnsi="Times New Roman" w:cs="Times New Roman"/>
                <w:i/>
                <w:color w:val="000000" w:themeColor="text1"/>
                <w:sz w:val="20"/>
                <w:szCs w:val="20"/>
              </w:rPr>
            </w:pPr>
          </w:p>
        </w:tc>
        <w:tc>
          <w:tcPr>
            <w:tcW w:w="1843"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i/>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LT2. Act nou</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Proiectul de lege privind petrolul.</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Directiva 94/22/CE</w:t>
            </w:r>
          </w:p>
        </w:tc>
        <w:tc>
          <w:tcPr>
            <w:tcW w:w="1985"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Lege intrată în vigoare</w:t>
            </w:r>
          </w:p>
        </w:tc>
        <w:tc>
          <w:tcPr>
            <w:tcW w:w="170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Mediului;i</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Economiei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Infrastructurii</w:t>
            </w:r>
          </w:p>
          <w:p w:rsidR="00846EF2" w:rsidRPr="00ED4043"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p>
        </w:tc>
        <w:tc>
          <w:tcPr>
            <w:tcW w:w="1559"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2018</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Acordul de Asociere (Anexa VIII la capitolul 14) – septembrie 2017</w:t>
            </w:r>
          </w:p>
        </w:tc>
        <w:tc>
          <w:tcPr>
            <w:tcW w:w="1701"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În limitele resurselor bugetare</w:t>
            </w:r>
          </w:p>
        </w:tc>
      </w:tr>
      <w:tr w:rsidR="00846EF2" w:rsidRPr="00ED4043" w:rsidTr="001063E5">
        <w:trPr>
          <w:gridAfter w:val="1"/>
          <w:wAfter w:w="63" w:type="dxa"/>
          <w:trHeight w:val="64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463" w:type="dxa"/>
            <w:gridSpan w:val="9"/>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43" w:type="dxa"/>
            <w:gridSpan w:val="2"/>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I1.</w:t>
            </w:r>
            <w:r w:rsidRPr="00ED4043">
              <w:rPr>
                <w:rFonts w:ascii="Times New Roman" w:eastAsia="Times New Roman" w:hAnsi="Times New Roman" w:cs="Times New Roman"/>
                <w:color w:val="000000" w:themeColor="text1"/>
                <w:sz w:val="20"/>
                <w:szCs w:val="20"/>
              </w:rPr>
              <w:t xml:space="preserve"> Cercetarea zăcămintelor existente</w:t>
            </w:r>
          </w:p>
        </w:tc>
        <w:tc>
          <w:tcPr>
            <w:tcW w:w="1985"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Lucrări realizate; Studiu realizat</w:t>
            </w:r>
          </w:p>
        </w:tc>
        <w:tc>
          <w:tcPr>
            <w:tcW w:w="170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Mediului;</w:t>
            </w:r>
          </w:p>
        </w:tc>
        <w:tc>
          <w:tcPr>
            <w:tcW w:w="1559"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tc>
        <w:tc>
          <w:tcPr>
            <w:tcW w:w="1701"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Surse financiare din partea agentului economic</w:t>
            </w:r>
          </w:p>
        </w:tc>
      </w:tr>
      <w:tr w:rsidR="00846EF2" w:rsidRPr="00ED4043" w:rsidTr="001063E5">
        <w:trPr>
          <w:gridAfter w:val="1"/>
          <w:wAfter w:w="63" w:type="dxa"/>
          <w:trHeight w:val="2400"/>
          <w:jc w:val="center"/>
        </w:trPr>
        <w:tc>
          <w:tcPr>
            <w:tcW w:w="893" w:type="dxa"/>
            <w:vMerge/>
          </w:tcPr>
          <w:p w:rsidR="00846EF2" w:rsidRPr="00ED4043"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463" w:type="dxa"/>
            <w:gridSpan w:val="9"/>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i/>
                <w:color w:val="000000" w:themeColor="text1"/>
                <w:sz w:val="20"/>
                <w:szCs w:val="20"/>
              </w:rPr>
            </w:pPr>
          </w:p>
        </w:tc>
        <w:tc>
          <w:tcPr>
            <w:tcW w:w="1843" w:type="dxa"/>
            <w:gridSpan w:val="2"/>
            <w:tcBorders>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i/>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SLT 3. Act nou</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 Proiectul hotărîrii Guvernului pentru aprobarea Regulamentului</w:t>
            </w:r>
            <w:r w:rsidRPr="00ED4043">
              <w:rPr>
                <w:rFonts w:ascii="Times New Roman" w:eastAsia="Times New Roman" w:hAnsi="Times New Roman" w:cs="Times New Roman"/>
                <w:b/>
                <w:color w:val="000000" w:themeColor="text1"/>
                <w:sz w:val="20"/>
                <w:szCs w:val="20"/>
              </w:rPr>
              <w:t xml:space="preserve"> </w:t>
            </w:r>
            <w:r w:rsidRPr="00ED4043">
              <w:rPr>
                <w:rFonts w:ascii="Times New Roman" w:eastAsia="Times New Roman" w:hAnsi="Times New Roman" w:cs="Times New Roman"/>
                <w:color w:val="000000" w:themeColor="text1"/>
                <w:sz w:val="20"/>
                <w:szCs w:val="20"/>
              </w:rPr>
              <w:t>privind condiţiile de acordare şi folosire a autorizaţiilor de prospectare, explorare şi extrac</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ie a hidrocarburilor.</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Directiva 94/22/CE</w:t>
            </w:r>
          </w:p>
        </w:tc>
        <w:tc>
          <w:tcPr>
            <w:tcW w:w="1985"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lastRenderedPageBreak/>
              <w:t>Hotărîre de Guvern intrată în vigoare</w:t>
            </w:r>
          </w:p>
        </w:tc>
        <w:tc>
          <w:tcPr>
            <w:tcW w:w="170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Agriculturii, Dezvoltării Regionale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Mediului;  Ministerul Economiei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i Infrastructurii</w:t>
            </w:r>
          </w:p>
        </w:tc>
        <w:tc>
          <w:tcPr>
            <w:tcW w:w="1559"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Acordul de Asociere (Anexa VIII la capitolul 14) – septembrie 2017</w:t>
            </w:r>
          </w:p>
        </w:tc>
        <w:tc>
          <w:tcPr>
            <w:tcW w:w="1701"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În limitele resurselor bugetare</w:t>
            </w:r>
          </w:p>
        </w:tc>
      </w:tr>
      <w:tr w:rsidR="00846EF2" w:rsidRPr="00ED4043" w:rsidTr="001063E5">
        <w:trPr>
          <w:gridAfter w:val="1"/>
          <w:wAfter w:w="63" w:type="dxa"/>
          <w:trHeight w:val="3240"/>
          <w:jc w:val="center"/>
        </w:trPr>
        <w:tc>
          <w:tcPr>
            <w:tcW w:w="893" w:type="dxa"/>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i/>
                <w:color w:val="000000" w:themeColor="text1"/>
                <w:sz w:val="20"/>
                <w:szCs w:val="20"/>
              </w:rPr>
            </w:pPr>
            <w:r w:rsidRPr="00ED4043">
              <w:rPr>
                <w:rFonts w:ascii="Times New Roman" w:eastAsia="Times New Roman" w:hAnsi="Times New Roman" w:cs="Times New Roman"/>
                <w:b/>
                <w:color w:val="000000" w:themeColor="text1"/>
                <w:sz w:val="20"/>
                <w:szCs w:val="20"/>
              </w:rPr>
              <w:t>Decizia Consiliului nr. 2006/1005/CE</w:t>
            </w:r>
            <w:r w:rsidRPr="00ED4043">
              <w:rPr>
                <w:rFonts w:ascii="Times New Roman" w:eastAsia="Times New Roman" w:hAnsi="Times New Roman" w:cs="Times New Roman"/>
                <w:color w:val="000000" w:themeColor="text1"/>
                <w:sz w:val="20"/>
                <w:szCs w:val="20"/>
              </w:rPr>
              <w:t xml:space="preserve"> din 18 decembrie 2006 privind încheierea Acordului dintre Guvernul Statelor Unite ale Americii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Comunitatea Europeană </w:t>
            </w:r>
            <w:bookmarkStart w:id="21" w:name="1y810tw" w:colFirst="0" w:colLast="0"/>
            <w:bookmarkStart w:id="22" w:name="3j2qqm3" w:colFirst="0" w:colLast="0"/>
            <w:bookmarkStart w:id="23" w:name="4i7ojhp" w:colFirst="0" w:colLast="0"/>
            <w:bookmarkEnd w:id="21"/>
            <w:bookmarkEnd w:id="22"/>
            <w:bookmarkEnd w:id="23"/>
            <w:r w:rsidRPr="00ED4043">
              <w:rPr>
                <w:rFonts w:ascii="Times New Roman" w:eastAsia="Times New Roman" w:hAnsi="Times New Roman" w:cs="Times New Roman"/>
                <w:color w:val="000000" w:themeColor="text1"/>
                <w:sz w:val="20"/>
                <w:szCs w:val="20"/>
              </w:rPr>
              <w:t>privind coordonarea programelor de etichetare referitoare la eficienţa energetică a echipamentelor de birou</w:t>
            </w:r>
          </w:p>
        </w:tc>
        <w:tc>
          <w:tcPr>
            <w:tcW w:w="1843"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i/>
                <w:color w:val="000000" w:themeColor="text1"/>
                <w:sz w:val="20"/>
                <w:szCs w:val="20"/>
              </w:rPr>
            </w:pPr>
          </w:p>
        </w:tc>
        <w:tc>
          <w:tcPr>
            <w:tcW w:w="255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SLT 4. Act nou</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 Proiectul hotărîrii Guvernului</w:t>
            </w:r>
            <w:r w:rsidRPr="00ED4043">
              <w:rPr>
                <w:rFonts w:ascii="Times New Roman" w:eastAsia="Times New Roman" w:hAnsi="Times New Roman" w:cs="Times New Roman"/>
                <w:b/>
                <w:color w:val="000000" w:themeColor="text1"/>
                <w:sz w:val="20"/>
                <w:szCs w:val="20"/>
              </w:rPr>
              <w:t xml:space="preserve"> </w:t>
            </w:r>
            <w:r w:rsidRPr="00ED4043">
              <w:rPr>
                <w:rFonts w:ascii="Times New Roman" w:eastAsia="Times New Roman" w:hAnsi="Times New Roman" w:cs="Times New Roman"/>
                <w:color w:val="000000" w:themeColor="text1"/>
                <w:sz w:val="20"/>
                <w:szCs w:val="20"/>
              </w:rPr>
              <w:t>privind coordonarea programelor de etichetare referitoare la eficienţa energetică a echipamentelor de birou, ca urmare a aprobării legii privind etichetarea energetică.</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Decizia Consiliului nr. 2006/1005/CE</w:t>
            </w:r>
          </w:p>
        </w:tc>
        <w:tc>
          <w:tcPr>
            <w:tcW w:w="1985" w:type="dxa"/>
            <w:gridSpan w:val="2"/>
            <w:tcBorders>
              <w:top w:val="single" w:sz="4" w:space="0" w:color="000000"/>
              <w:bottom w:val="single" w:sz="4" w:space="0" w:color="000000"/>
            </w:tcBorders>
          </w:tcPr>
          <w:p w:rsidR="00846EF2" w:rsidRPr="00ED4043"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Hotărîre de Guvern intrată în vigoare </w:t>
            </w:r>
          </w:p>
        </w:tc>
        <w:tc>
          <w:tcPr>
            <w:tcW w:w="1701"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lang w:eastAsia="ru-RU"/>
              </w:rPr>
              <w:t xml:space="preserve">Ministerul Economiei </w:t>
            </w:r>
            <w:r w:rsidRPr="00ED4043">
              <w:rPr>
                <w:rFonts w:ascii="Cambria Math" w:hAnsi="Cambria Math" w:cs="Cambria Math"/>
                <w:color w:val="000000" w:themeColor="text1"/>
                <w:sz w:val="20"/>
                <w:szCs w:val="20"/>
                <w:lang w:eastAsia="ru-RU"/>
              </w:rPr>
              <w:t>ș</w:t>
            </w:r>
            <w:r w:rsidRPr="00ED4043">
              <w:rPr>
                <w:rFonts w:ascii="Times New Roman" w:hAnsi="Times New Roman" w:cs="Times New Roman"/>
                <w:color w:val="000000" w:themeColor="text1"/>
                <w:sz w:val="20"/>
                <w:szCs w:val="20"/>
                <w:lang w:eastAsia="ru-RU"/>
              </w:rPr>
              <w:t>i Infrastructurii</w:t>
            </w:r>
          </w:p>
        </w:tc>
        <w:tc>
          <w:tcPr>
            <w:tcW w:w="1559" w:type="dxa"/>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2017;</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Acordul de Asociere (Anexa VIII la capitolul 14) – septembrie 2017</w:t>
            </w:r>
          </w:p>
        </w:tc>
        <w:tc>
          <w:tcPr>
            <w:tcW w:w="1701" w:type="dxa"/>
            <w:gridSpan w:val="2"/>
            <w:tcBorders>
              <w:top w:val="single" w:sz="4" w:space="0" w:color="000000"/>
              <w:bottom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În limitele resurselor bugetare</w:t>
            </w:r>
          </w:p>
        </w:tc>
      </w:tr>
      <w:tr w:rsidR="00846EF2" w:rsidRPr="00ED4043" w:rsidTr="001063E5">
        <w:trPr>
          <w:trHeight w:val="60"/>
          <w:jc w:val="center"/>
        </w:trPr>
        <w:tc>
          <w:tcPr>
            <w:tcW w:w="893" w:type="dxa"/>
            <w:vMerge/>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63" w:type="dxa"/>
            <w:gridSpan w:val="9"/>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 xml:space="preserve">Regulamentul (CE) nr. 1222/2009 </w:t>
            </w:r>
            <w:r w:rsidRPr="00ED4043">
              <w:rPr>
                <w:rFonts w:ascii="Times New Roman" w:eastAsia="Times New Roman" w:hAnsi="Times New Roman" w:cs="Times New Roman"/>
                <w:color w:val="000000" w:themeColor="text1"/>
                <w:sz w:val="20"/>
                <w:szCs w:val="20"/>
              </w:rPr>
              <w:t xml:space="preserve">al Parlamentului European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al Consiliului din 25 noiembrie </w:t>
            </w:r>
            <w:bookmarkStart w:id="24" w:name="qsh70q" w:colFirst="0" w:colLast="0"/>
            <w:bookmarkStart w:id="25" w:name="2bn6wsx" w:colFirst="0" w:colLast="0"/>
            <w:bookmarkStart w:id="26" w:name="3whwml4" w:colFirst="0" w:colLast="0"/>
            <w:bookmarkEnd w:id="24"/>
            <w:bookmarkEnd w:id="25"/>
            <w:bookmarkEnd w:id="26"/>
            <w:r w:rsidRPr="00ED4043">
              <w:rPr>
                <w:rFonts w:ascii="Times New Roman" w:eastAsia="Times New Roman" w:hAnsi="Times New Roman" w:cs="Times New Roman"/>
                <w:color w:val="000000" w:themeColor="text1"/>
                <w:sz w:val="20"/>
                <w:szCs w:val="20"/>
              </w:rPr>
              <w:t>2009 privind etichetarea pneurilor în ceea ce priveşte eficienţa consumului de combustibil şi alţi parametri esenţiali</w:t>
            </w:r>
          </w:p>
        </w:tc>
        <w:tc>
          <w:tcPr>
            <w:tcW w:w="1843"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SLT 5. Act nou</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 Proiectul hotărîrii Guvernului cu privire la aprobarea Regulamentului  privind etichetarea pneurilor în ceea ce priveşte eficienţa consumului de combustibil şi alţi parametri esenţiali, ca urmare a aprobării legii privind etichetarea energetică</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Transpune: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Regulamentul (CE) nr. 1222/2009</w:t>
            </w:r>
          </w:p>
        </w:tc>
        <w:tc>
          <w:tcPr>
            <w:tcW w:w="1985" w:type="dxa"/>
            <w:gridSpan w:val="2"/>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Hotărîre de Guvern   intrată în vigoare</w:t>
            </w:r>
          </w:p>
        </w:tc>
        <w:tc>
          <w:tcPr>
            <w:tcW w:w="1701"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hAnsi="Times New Roman" w:cs="Times New Roman"/>
                <w:color w:val="000000" w:themeColor="text1"/>
                <w:sz w:val="20"/>
                <w:szCs w:val="20"/>
                <w:lang w:eastAsia="ru-RU"/>
              </w:rPr>
              <w:t xml:space="preserve">Ministerul Economiei </w:t>
            </w:r>
            <w:r w:rsidRPr="00ED4043">
              <w:rPr>
                <w:rFonts w:ascii="Cambria Math" w:hAnsi="Cambria Math" w:cs="Cambria Math"/>
                <w:color w:val="000000" w:themeColor="text1"/>
                <w:sz w:val="20"/>
                <w:szCs w:val="20"/>
                <w:lang w:eastAsia="ru-RU"/>
              </w:rPr>
              <w:t>ș</w:t>
            </w:r>
            <w:r w:rsidRPr="00ED4043">
              <w:rPr>
                <w:rFonts w:ascii="Times New Roman" w:hAnsi="Times New Roman" w:cs="Times New Roman"/>
                <w:color w:val="000000" w:themeColor="text1"/>
                <w:sz w:val="20"/>
                <w:szCs w:val="20"/>
                <w:lang w:eastAsia="ru-RU"/>
              </w:rPr>
              <w:t>i Infrastructurii</w:t>
            </w:r>
            <w:r w:rsidRPr="00ED4043">
              <w:rPr>
                <w:rFonts w:ascii="Times New Roman" w:eastAsia="Times New Roman" w:hAnsi="Times New Roman" w:cs="Times New Roman"/>
                <w:color w:val="000000" w:themeColor="text1"/>
                <w:sz w:val="20"/>
                <w:szCs w:val="20"/>
              </w:rPr>
              <w:t>;</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Ministerul Transporturilor </w:t>
            </w:r>
            <w:r w:rsidRPr="00ED4043">
              <w:rPr>
                <w:rFonts w:ascii="Cambria Math" w:eastAsia="Times New Roman" w:hAnsi="Cambria Math" w:cs="Cambria Math"/>
                <w:color w:val="000000" w:themeColor="text1"/>
                <w:sz w:val="20"/>
                <w:szCs w:val="20"/>
              </w:rPr>
              <w:t>ș</w:t>
            </w:r>
            <w:r w:rsidRPr="00ED4043">
              <w:rPr>
                <w:rFonts w:ascii="Times New Roman" w:eastAsia="Times New Roman" w:hAnsi="Times New Roman" w:cs="Times New Roman"/>
                <w:color w:val="000000" w:themeColor="text1"/>
                <w:sz w:val="20"/>
                <w:szCs w:val="20"/>
              </w:rPr>
              <w:t xml:space="preserve">i Infrastructurii Drumurilor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9" w:type="dxa"/>
            <w:tcBorders>
              <w:top w:val="single" w:sz="4" w:space="0" w:color="000000"/>
            </w:tcBorders>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 2018;</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Acordul de Asociere (Anexa VIII la capitolul14) – septembrie 2017</w:t>
            </w:r>
          </w:p>
          <w:p w:rsidR="00846EF2" w:rsidRPr="00ED4043"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p>
        </w:tc>
        <w:tc>
          <w:tcPr>
            <w:tcW w:w="1764" w:type="dxa"/>
            <w:gridSpan w:val="3"/>
            <w:tcBorders>
              <w:top w:val="single" w:sz="4" w:space="0" w:color="000000"/>
            </w:tcBorders>
          </w:tcPr>
          <w:p w:rsidR="00846EF2" w:rsidRPr="00ED4043"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În limitele resurselor bugetare;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cu suportul partenerilor de dezvoltare (Agen</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ia Statelor Unite ale Americii pentru Dezvoltare Interna</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ională, Secretariatul Comunită</w:t>
            </w:r>
            <w:r w:rsidRPr="00ED4043">
              <w:rPr>
                <w:rFonts w:ascii="Cambria Math" w:eastAsia="Times New Roman" w:hAnsi="Cambria Math" w:cs="Cambria Math"/>
                <w:color w:val="000000" w:themeColor="text1"/>
                <w:sz w:val="20"/>
                <w:szCs w:val="20"/>
              </w:rPr>
              <w:t>ț</w:t>
            </w:r>
            <w:r w:rsidRPr="00ED4043">
              <w:rPr>
                <w:rFonts w:ascii="Times New Roman" w:eastAsia="Times New Roman" w:hAnsi="Times New Roman" w:cs="Times New Roman"/>
                <w:color w:val="000000" w:themeColor="text1"/>
                <w:sz w:val="20"/>
                <w:szCs w:val="20"/>
              </w:rPr>
              <w:t>ii Energetice, UE etc.)</w:t>
            </w:r>
          </w:p>
        </w:tc>
      </w:tr>
    </w:tbl>
    <w:p w:rsidR="00846EF2" w:rsidRPr="00ED4043" w:rsidRDefault="00846EF2">
      <w:pPr>
        <w:pStyle w:val="normal0"/>
      </w:pPr>
    </w:p>
    <w:tbl>
      <w:tblPr>
        <w:tblStyle w:val="2"/>
        <w:tblW w:w="14743"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68"/>
        <w:gridCol w:w="1895"/>
        <w:gridCol w:w="31"/>
        <w:gridCol w:w="212"/>
        <w:gridCol w:w="37"/>
        <w:gridCol w:w="151"/>
        <w:gridCol w:w="18"/>
        <w:gridCol w:w="44"/>
        <w:gridCol w:w="1882"/>
        <w:gridCol w:w="36"/>
        <w:gridCol w:w="24"/>
        <w:gridCol w:w="197"/>
        <w:gridCol w:w="60"/>
        <w:gridCol w:w="2190"/>
        <w:gridCol w:w="70"/>
        <w:gridCol w:w="34"/>
        <w:gridCol w:w="249"/>
        <w:gridCol w:w="11"/>
        <w:gridCol w:w="26"/>
        <w:gridCol w:w="1703"/>
        <w:gridCol w:w="15"/>
        <w:gridCol w:w="1690"/>
        <w:gridCol w:w="95"/>
        <w:gridCol w:w="1463"/>
        <w:gridCol w:w="140"/>
        <w:gridCol w:w="1628"/>
        <w:gridCol w:w="74"/>
      </w:tblGrid>
      <w:tr w:rsidR="00846EF2" w:rsidRPr="002503AF" w:rsidTr="004B11E1">
        <w:trPr>
          <w:gridAfter w:val="1"/>
          <w:wAfter w:w="74" w:type="dxa"/>
        </w:trPr>
        <w:tc>
          <w:tcPr>
            <w:tcW w:w="14669" w:type="dxa"/>
            <w:gridSpan w:val="26"/>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CAPITOLUL 15. TRANSPORTURI</w:t>
            </w:r>
          </w:p>
        </w:tc>
      </w:tr>
      <w:tr w:rsidR="00846EF2" w:rsidRPr="002503AF" w:rsidTr="004B11E1">
        <w:trPr>
          <w:gridAfter w:val="1"/>
          <w:wAfter w:w="74" w:type="dxa"/>
        </w:trPr>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80</w:t>
            </w:r>
          </w:p>
        </w:tc>
        <w:tc>
          <w:tcPr>
            <w:tcW w:w="13901" w:type="dxa"/>
            <w:gridSpan w:val="25"/>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(a)</w:t>
            </w:r>
            <w:r w:rsidRPr="002503AF">
              <w:rPr>
                <w:rFonts w:ascii="Times New Roman" w:eastAsia="Times New Roman" w:hAnsi="Times New Roman" w:cs="Times New Roman"/>
                <w:color w:val="000000" w:themeColor="text1"/>
                <w:sz w:val="20"/>
                <w:szCs w:val="20"/>
              </w:rPr>
              <w:t xml:space="preserve"> î</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extind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î</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consolidează cooperarea în domeniul transporturilor pentru a contribui la dezvoltarea unor sisteme de transport durabile;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(b)</w:t>
            </w:r>
            <w:r w:rsidRPr="002503AF">
              <w:rPr>
                <w:rFonts w:ascii="Times New Roman" w:eastAsia="Times New Roman" w:hAnsi="Times New Roman" w:cs="Times New Roman"/>
                <w:color w:val="000000" w:themeColor="text1"/>
                <w:sz w:val="20"/>
                <w:szCs w:val="20"/>
              </w:rPr>
              <w:t xml:space="preserve"> promovează opera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iuni de transport eficiente, desfăşurate în condi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de siguran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securitate, precum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intermodalitatea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interoperabilitatea sistemelor de transport;</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(c)</w:t>
            </w:r>
            <w:r w:rsidRPr="002503AF">
              <w:rPr>
                <w:rFonts w:ascii="Times New Roman" w:eastAsia="Times New Roman" w:hAnsi="Times New Roman" w:cs="Times New Roman"/>
                <w:color w:val="000000" w:themeColor="text1"/>
                <w:sz w:val="20"/>
                <w:szCs w:val="20"/>
              </w:rPr>
              <w:t xml:space="preserve"> depun eforturi pentru a îmbunătă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principalele legături de transport între teritoriile lor</w:t>
            </w:r>
          </w:p>
        </w:tc>
      </w:tr>
      <w:tr w:rsidR="00B96F21" w:rsidRPr="002503AF" w:rsidTr="004B11E1">
        <w:trPr>
          <w:gridAfter w:val="1"/>
          <w:wAfter w:w="74" w:type="dxa"/>
          <w:trHeight w:val="2720"/>
        </w:trPr>
        <w:tc>
          <w:tcPr>
            <w:tcW w:w="768" w:type="dxa"/>
            <w:vMerge w:val="restart"/>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81</w:t>
            </w:r>
          </w:p>
        </w:tc>
        <w:tc>
          <w:tcPr>
            <w:tcW w:w="2344"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Cooperarea include, printre altele, următoarele domenii: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(a)</w:t>
            </w:r>
            <w:r w:rsidRPr="002503AF">
              <w:rPr>
                <w:rFonts w:ascii="Times New Roman" w:eastAsia="Times New Roman" w:hAnsi="Times New Roman" w:cs="Times New Roman"/>
                <w:color w:val="000000" w:themeColor="text1"/>
                <w:sz w:val="20"/>
                <w:szCs w:val="20"/>
              </w:rPr>
              <w:t xml:space="preserve"> Elaborarea unei politici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ionale durabile în domeniul transporturilor care să reglementeze toate modurile de transport, în special pentru a asigura sisteme de transport eficiente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sigure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pentru a promova integrarea considera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iilor din domeniul transporturilor în alte domenii de politică</w:t>
            </w:r>
          </w:p>
        </w:tc>
        <w:tc>
          <w:tcPr>
            <w:tcW w:w="1986" w:type="dxa"/>
            <w:gridSpan w:val="4"/>
          </w:tcPr>
          <w:p w:rsidR="00846EF2" w:rsidRPr="002503AF" w:rsidRDefault="00846EF2" w:rsidP="006B22A9">
            <w:pPr>
              <w:pStyle w:val="normal0"/>
              <w:tabs>
                <w:tab w:val="left" w:pos="355"/>
              </w:tabs>
              <w:spacing w:after="0" w:line="240" w:lineRule="auto"/>
              <w:rPr>
                <w:rFonts w:ascii="Times New Roman" w:eastAsia="Times New Roman" w:hAnsi="Times New Roman" w:cs="Times New Roman"/>
                <w:b/>
                <w:color w:val="000000" w:themeColor="text1"/>
                <w:sz w:val="20"/>
                <w:szCs w:val="20"/>
              </w:rPr>
            </w:pPr>
            <w:r w:rsidRPr="002503AF">
              <w:rPr>
                <w:rFonts w:ascii="Times New Roman" w:hAnsi="Times New Roman" w:cs="Times New Roman"/>
                <w:color w:val="000000" w:themeColor="text1"/>
                <w:sz w:val="20"/>
                <w:szCs w:val="20"/>
              </w:rPr>
              <w:t xml:space="preserve">Implementarea Strategiei cuprinzătoare de transport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logistică pentru perioada 2013-2022</w:t>
            </w:r>
          </w:p>
          <w:p w:rsidR="00846EF2" w:rsidRPr="002503AF" w:rsidRDefault="00846EF2" w:rsidP="006B22A9">
            <w:pPr>
              <w:pStyle w:val="normal0"/>
              <w:tabs>
                <w:tab w:val="left" w:pos="355"/>
              </w:tab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-Transporturile</w:t>
            </w:r>
          </w:p>
          <w:p w:rsidR="00846EF2" w:rsidRPr="002503AF" w:rsidRDefault="00846EF2" w:rsidP="006B22A9">
            <w:pPr>
              <w:pStyle w:val="normal0"/>
              <w:tabs>
                <w:tab w:val="left" w:pos="355"/>
              </w:tab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Consolidarea Fondului rutier, asigurându-se totodată o finan</w:t>
            </w:r>
            <w:r w:rsidRPr="002503AF">
              <w:rPr>
                <w:rFonts w:ascii="Cambria Math" w:eastAsia="Times New Roman" w:hAnsi="Cambria Math" w:cs="Times New Roman"/>
                <w:b/>
                <w:color w:val="000000" w:themeColor="text1"/>
                <w:sz w:val="20"/>
                <w:szCs w:val="20"/>
              </w:rPr>
              <w:t>ț</w:t>
            </w:r>
            <w:r w:rsidRPr="002503AF">
              <w:rPr>
                <w:rFonts w:ascii="Times New Roman" w:eastAsia="Times New Roman" w:hAnsi="Times New Roman" w:cs="Times New Roman"/>
                <w:b/>
                <w:color w:val="000000" w:themeColor="text1"/>
                <w:sz w:val="20"/>
                <w:szCs w:val="20"/>
              </w:rPr>
              <w:t>are stabilă pentru implementarea contractelor de între</w:t>
            </w:r>
            <w:r w:rsidRPr="002503AF">
              <w:rPr>
                <w:rFonts w:ascii="Cambria Math" w:eastAsia="Times New Roman" w:hAnsi="Cambria Math" w:cs="Times New Roman"/>
                <w:b/>
                <w:color w:val="000000" w:themeColor="text1"/>
                <w:sz w:val="20"/>
                <w:szCs w:val="20"/>
              </w:rPr>
              <w:t>ț</w:t>
            </w:r>
            <w:r w:rsidRPr="002503AF">
              <w:rPr>
                <w:rFonts w:ascii="Times New Roman" w:eastAsia="Times New Roman" w:hAnsi="Times New Roman" w:cs="Times New Roman"/>
                <w:b/>
                <w:color w:val="000000" w:themeColor="text1"/>
                <w:sz w:val="20"/>
                <w:szCs w:val="20"/>
              </w:rPr>
              <w:t>inere bazate pe performan</w:t>
            </w:r>
            <w:r w:rsidRPr="002503AF">
              <w:rPr>
                <w:rFonts w:ascii="Cambria Math" w:eastAsia="Times New Roman" w:hAnsi="Cambria Math" w:cs="Times New Roman"/>
                <w:b/>
                <w:color w:val="000000" w:themeColor="text1"/>
                <w:sz w:val="20"/>
                <w:szCs w:val="20"/>
              </w:rPr>
              <w:t>ț</w:t>
            </w:r>
            <w:r w:rsidRPr="002503AF">
              <w:rPr>
                <w:rFonts w:ascii="Times New Roman" w:eastAsia="Times New Roman" w:hAnsi="Times New Roman" w:cs="Times New Roman"/>
                <w:b/>
                <w:color w:val="000000" w:themeColor="text1"/>
                <w:sz w:val="20"/>
                <w:szCs w:val="20"/>
              </w:rPr>
              <w:t>ă (CIBP);</w:t>
            </w:r>
          </w:p>
        </w:tc>
        <w:tc>
          <w:tcPr>
            <w:tcW w:w="2551" w:type="dxa"/>
            <w:gridSpan w:val="5"/>
            <w:tcBorders>
              <w:bottom w:val="single" w:sz="4" w:space="0" w:color="000000"/>
            </w:tcBorders>
          </w:tcPr>
          <w:p w:rsidR="00846EF2" w:rsidRPr="002503AF" w:rsidRDefault="00846EF2">
            <w:pPr>
              <w:pStyle w:val="normal0"/>
              <w:tabs>
                <w:tab w:val="left" w:pos="316"/>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 xml:space="preserve">I1. </w:t>
            </w:r>
            <w:r w:rsidRPr="002503AF">
              <w:rPr>
                <w:rFonts w:ascii="Times New Roman" w:eastAsia="Times New Roman" w:hAnsi="Times New Roman" w:cs="Times New Roman"/>
                <w:color w:val="000000" w:themeColor="text1"/>
                <w:sz w:val="20"/>
                <w:szCs w:val="20"/>
              </w:rPr>
              <w:t>Finanţarea suficientă a lucrărilor de modernizare, reabilitare şi întreţinere a drumurilor publice</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89" w:type="dxa"/>
            <w:gridSpan w:val="4"/>
            <w:tcBorders>
              <w:bottom w:val="single" w:sz="4" w:space="0" w:color="000000"/>
            </w:tcBorders>
          </w:tcPr>
          <w:p w:rsidR="00846EF2" w:rsidRPr="002503AF" w:rsidRDefault="00846EF2">
            <w:pPr>
              <w:pStyle w:val="normal0"/>
              <w:tabs>
                <w:tab w:val="left" w:pos="31"/>
                <w:tab w:val="left" w:pos="315"/>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Mărimea fondului rutier nu mai mică de:</w:t>
            </w:r>
          </w:p>
          <w:p w:rsidR="00846EF2" w:rsidRPr="002503AF" w:rsidRDefault="00846EF2">
            <w:pPr>
              <w:pStyle w:val="normal0"/>
              <w:tabs>
                <w:tab w:val="left" w:pos="315"/>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2017 – 1815 mil. lei;</w:t>
            </w:r>
          </w:p>
          <w:p w:rsidR="00846EF2" w:rsidRPr="002503AF" w:rsidRDefault="00846EF2">
            <w:pPr>
              <w:pStyle w:val="normal0"/>
              <w:tabs>
                <w:tab w:val="left" w:pos="315"/>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2018 – 1995 mil. lei;</w:t>
            </w:r>
          </w:p>
          <w:p w:rsidR="00846EF2" w:rsidRPr="002503AF" w:rsidRDefault="00846EF2">
            <w:pPr>
              <w:pStyle w:val="normal0"/>
              <w:tabs>
                <w:tab w:val="left" w:pos="315"/>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2019 – 2195 mil. lei</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5" w:type="dxa"/>
            <w:gridSpan w:val="2"/>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Ministerul Finan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elor</w:t>
            </w:r>
          </w:p>
        </w:tc>
        <w:tc>
          <w:tcPr>
            <w:tcW w:w="1558" w:type="dxa"/>
            <w:gridSpan w:val="2"/>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68" w:type="dxa"/>
            <w:gridSpan w:val="2"/>
            <w:tcBorders>
              <w:bottom w:val="single" w:sz="4" w:space="0" w:color="000000"/>
            </w:tcBorders>
          </w:tcPr>
          <w:p w:rsidR="00846EF2" w:rsidRPr="002503AF" w:rsidRDefault="00846EF2">
            <w:pPr>
              <w:pStyle w:val="normal0"/>
              <w:tabs>
                <w:tab w:val="left" w:pos="315"/>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Mărimea fondului rutier nu mai mică de:</w:t>
            </w:r>
          </w:p>
          <w:p w:rsidR="00846EF2" w:rsidRPr="002503AF" w:rsidRDefault="00846EF2">
            <w:pPr>
              <w:pStyle w:val="normal0"/>
              <w:tabs>
                <w:tab w:val="left" w:pos="315"/>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2017 – 1815 mil. lei;</w:t>
            </w:r>
          </w:p>
          <w:p w:rsidR="00846EF2" w:rsidRPr="002503AF" w:rsidRDefault="00846EF2">
            <w:pPr>
              <w:pStyle w:val="normal0"/>
              <w:tabs>
                <w:tab w:val="left" w:pos="315"/>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2018 – 1995 mil. lei;</w:t>
            </w:r>
          </w:p>
          <w:p w:rsidR="00846EF2" w:rsidRPr="002503AF" w:rsidRDefault="00846EF2">
            <w:pPr>
              <w:pStyle w:val="normal0"/>
              <w:tabs>
                <w:tab w:val="left" w:pos="315"/>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2019 – 2195 mil. lei;</w:t>
            </w:r>
          </w:p>
          <w:p w:rsidR="00846EF2" w:rsidRPr="002503AF" w:rsidRDefault="00846EF2">
            <w:pPr>
              <w:pStyle w:val="normal0"/>
              <w:tabs>
                <w:tab w:val="left" w:pos="315"/>
              </w:tab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În limitele acumulărilor în fondul rutier</w:t>
            </w:r>
          </w:p>
        </w:tc>
      </w:tr>
      <w:tr w:rsidR="00B96F21" w:rsidRPr="002503AF" w:rsidTr="004B11E1">
        <w:trPr>
          <w:gridAfter w:val="1"/>
          <w:wAfter w:w="74" w:type="dxa"/>
          <w:trHeight w:val="700"/>
        </w:trPr>
        <w:tc>
          <w:tcPr>
            <w:tcW w:w="768" w:type="dxa"/>
            <w:vMerge/>
          </w:tcPr>
          <w:p w:rsidR="00846EF2" w:rsidRPr="002503AF"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2344" w:type="dxa"/>
            <w:gridSpan w:val="6"/>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tabs>
                <w:tab w:val="left" w:pos="355"/>
              </w:tabs>
              <w:spacing w:after="0" w:line="240" w:lineRule="auto"/>
              <w:rPr>
                <w:rFonts w:ascii="Times New Roman" w:eastAsia="Times New Roman" w:hAnsi="Times New Roman" w:cs="Times New Roman"/>
                <w:color w:val="000000" w:themeColor="text1"/>
                <w:sz w:val="20"/>
                <w:szCs w:val="20"/>
              </w:rPr>
            </w:pPr>
          </w:p>
        </w:tc>
        <w:tc>
          <w:tcPr>
            <w:tcW w:w="1986" w:type="dxa"/>
            <w:gridSpan w:val="4"/>
          </w:tcPr>
          <w:p w:rsidR="00846EF2" w:rsidRPr="002503AF" w:rsidRDefault="00846EF2">
            <w:pPr>
              <w:pStyle w:val="normal0"/>
              <w:tabs>
                <w:tab w:val="left" w:pos="355"/>
              </w:tabs>
              <w:spacing w:after="0" w:line="240" w:lineRule="auto"/>
              <w:rPr>
                <w:rFonts w:ascii="Times New Roman" w:eastAsia="Times New Roman" w:hAnsi="Times New Roman" w:cs="Times New Roman"/>
                <w:color w:val="000000" w:themeColor="text1"/>
                <w:sz w:val="20"/>
                <w:szCs w:val="20"/>
              </w:rPr>
            </w:pPr>
          </w:p>
        </w:tc>
        <w:tc>
          <w:tcPr>
            <w:tcW w:w="2551" w:type="dxa"/>
            <w:gridSpan w:val="5"/>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L1.</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Act de modificare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de lege pentru modificarea unor acte legislative în vederea modificării cadrului legislativ în scopul atribuirii Fondului rutier a statutului de Fond independent de bugetul de stat cu destina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 specială</w:t>
            </w:r>
          </w:p>
        </w:tc>
        <w:tc>
          <w:tcPr>
            <w:tcW w:w="1989" w:type="dxa"/>
            <w:gridSpan w:val="4"/>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Lege intrată în vigoare</w:t>
            </w:r>
          </w:p>
        </w:tc>
        <w:tc>
          <w:tcPr>
            <w:tcW w:w="1705" w:type="dxa"/>
            <w:gridSpan w:val="2"/>
            <w:tcBorders>
              <w:top w:val="single" w:sz="4" w:space="0" w:color="000000"/>
              <w:bottom w:val="single" w:sz="4" w:space="0" w:color="000000"/>
            </w:tcBorders>
          </w:tcPr>
          <w:p w:rsidR="00846EF2" w:rsidRPr="002503AF" w:rsidRDefault="00846EF2"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t xml:space="preserve">Ministerul 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Finan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elor</w:t>
            </w:r>
          </w:p>
        </w:tc>
        <w:tc>
          <w:tcPr>
            <w:tcW w:w="1558" w:type="dxa"/>
            <w:gridSpan w:val="2"/>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68" w:type="dxa"/>
            <w:gridSpan w:val="2"/>
            <w:tcBorders>
              <w:top w:val="single" w:sz="4" w:space="0" w:color="000000"/>
              <w:bottom w:val="single" w:sz="4" w:space="0" w:color="000000"/>
            </w:tcBorders>
          </w:tcPr>
          <w:p w:rsidR="00846EF2" w:rsidRPr="002503AF"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În limitele resurselor bugetare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gridAfter w:val="1"/>
          <w:wAfter w:w="74" w:type="dxa"/>
          <w:trHeight w:val="540"/>
        </w:trPr>
        <w:tc>
          <w:tcPr>
            <w:tcW w:w="768" w:type="dxa"/>
            <w:vMerge/>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344" w:type="dxa"/>
            <w:gridSpan w:val="6"/>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tabs>
                <w:tab w:val="left" w:pos="355"/>
              </w:tabs>
              <w:spacing w:after="0" w:line="240" w:lineRule="auto"/>
              <w:rPr>
                <w:rFonts w:ascii="Times New Roman" w:eastAsia="Times New Roman" w:hAnsi="Times New Roman" w:cs="Times New Roman"/>
                <w:color w:val="000000" w:themeColor="text1"/>
                <w:sz w:val="20"/>
                <w:szCs w:val="20"/>
              </w:rPr>
            </w:pPr>
          </w:p>
        </w:tc>
        <w:tc>
          <w:tcPr>
            <w:tcW w:w="1986" w:type="dxa"/>
            <w:gridSpan w:val="4"/>
          </w:tcPr>
          <w:p w:rsidR="00846EF2" w:rsidRPr="002503AF" w:rsidRDefault="00846EF2">
            <w:pPr>
              <w:pStyle w:val="normal0"/>
              <w:tabs>
                <w:tab w:val="left" w:pos="355"/>
              </w:tabs>
              <w:spacing w:after="0" w:line="240" w:lineRule="auto"/>
              <w:rPr>
                <w:rFonts w:ascii="Times New Roman" w:eastAsia="Times New Roman" w:hAnsi="Times New Roman" w:cs="Times New Roman"/>
                <w:color w:val="000000" w:themeColor="text1"/>
                <w:sz w:val="20"/>
                <w:szCs w:val="20"/>
              </w:rPr>
            </w:pPr>
          </w:p>
        </w:tc>
        <w:tc>
          <w:tcPr>
            <w:tcW w:w="2551" w:type="dxa"/>
            <w:gridSpan w:val="5"/>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I2.</w:t>
            </w:r>
            <w:r w:rsidRPr="002503AF">
              <w:rPr>
                <w:rFonts w:ascii="Times New Roman" w:eastAsia="Times New Roman" w:hAnsi="Times New Roman" w:cs="Times New Roman"/>
                <w:color w:val="000000" w:themeColor="text1"/>
                <w:sz w:val="20"/>
                <w:szCs w:val="20"/>
              </w:rPr>
              <w:t xml:space="preserve"> Crearea Agen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ionale de Siguran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 Rutieră în conformitate cu prevederile Legii nr. 131-</w:t>
            </w:r>
            <w:r w:rsidRPr="002503AF">
              <w:rPr>
                <w:rFonts w:ascii="Times New Roman" w:eastAsia="Times New Roman" w:hAnsi="Times New Roman" w:cs="Times New Roman"/>
                <w:color w:val="000000" w:themeColor="text1"/>
                <w:sz w:val="20"/>
                <w:szCs w:val="20"/>
              </w:rPr>
              <w:lastRenderedPageBreak/>
              <w:t>XVI din 7 iunie 2007 privind siguranţa traficului rutier</w:t>
            </w:r>
          </w:p>
        </w:tc>
        <w:tc>
          <w:tcPr>
            <w:tcW w:w="1989" w:type="dxa"/>
            <w:gridSpan w:val="4"/>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Agen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ională de Siguran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ă Rutieră creată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func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ională</w:t>
            </w:r>
          </w:p>
        </w:tc>
        <w:tc>
          <w:tcPr>
            <w:tcW w:w="1705" w:type="dxa"/>
            <w:gridSpan w:val="2"/>
            <w:tcBorders>
              <w:top w:val="single" w:sz="4" w:space="0" w:color="000000"/>
              <w:bottom w:val="single" w:sz="4" w:space="0" w:color="000000"/>
            </w:tcBorders>
          </w:tcPr>
          <w:p w:rsidR="00846EF2" w:rsidRPr="002503AF" w:rsidRDefault="00846EF2"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t xml:space="preserve">Ministerul 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Ministerul Finan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elor;</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Afacerilor Interne;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 </w:t>
            </w:r>
          </w:p>
          <w:p w:rsidR="00846EF2" w:rsidRPr="002503AF" w:rsidRDefault="00846EF2" w:rsidP="006B22A9">
            <w:pPr>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Ministerul Sănătă</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ii, Muncii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Protec</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iei Sociale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 </w:t>
            </w:r>
          </w:p>
        </w:tc>
        <w:tc>
          <w:tcPr>
            <w:tcW w:w="1558" w:type="dxa"/>
            <w:gridSpan w:val="2"/>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Trimestrul IV, 2019</w:t>
            </w:r>
          </w:p>
        </w:tc>
        <w:tc>
          <w:tcPr>
            <w:tcW w:w="1768" w:type="dxa"/>
            <w:gridSpan w:val="2"/>
            <w:tcBorders>
              <w:top w:val="single" w:sz="4" w:space="0" w:color="000000"/>
              <w:bottom w:val="single" w:sz="4" w:space="0" w:color="000000"/>
            </w:tcBorders>
          </w:tcPr>
          <w:p w:rsidR="00846EF2" w:rsidRPr="002503AF"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În limitele resurselor bugetare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gridAfter w:val="1"/>
          <w:wAfter w:w="74" w:type="dxa"/>
          <w:trHeight w:val="640"/>
        </w:trPr>
        <w:tc>
          <w:tcPr>
            <w:tcW w:w="768" w:type="dxa"/>
            <w:vMerge/>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344" w:type="dxa"/>
            <w:gridSpan w:val="6"/>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tabs>
                <w:tab w:val="left" w:pos="355"/>
              </w:tabs>
              <w:spacing w:after="0" w:line="240" w:lineRule="auto"/>
              <w:rPr>
                <w:rFonts w:ascii="Times New Roman" w:eastAsia="Times New Roman" w:hAnsi="Times New Roman" w:cs="Times New Roman"/>
                <w:color w:val="000000" w:themeColor="text1"/>
                <w:sz w:val="20"/>
                <w:szCs w:val="20"/>
              </w:rPr>
            </w:pPr>
          </w:p>
        </w:tc>
        <w:tc>
          <w:tcPr>
            <w:tcW w:w="1986" w:type="dxa"/>
            <w:gridSpan w:val="4"/>
          </w:tcPr>
          <w:p w:rsidR="00846EF2" w:rsidRPr="002503AF" w:rsidRDefault="00846EF2">
            <w:pPr>
              <w:pStyle w:val="normal0"/>
              <w:tabs>
                <w:tab w:val="left" w:pos="355"/>
              </w:tabs>
              <w:spacing w:after="0" w:line="240" w:lineRule="auto"/>
              <w:rPr>
                <w:rFonts w:ascii="Times New Roman" w:eastAsia="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 xml:space="preserve">Implementarea Strategiei cuprinzătoare de transport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logistică pentru perioada 2013-2022</w:t>
            </w:r>
          </w:p>
        </w:tc>
        <w:tc>
          <w:tcPr>
            <w:tcW w:w="2551" w:type="dxa"/>
            <w:gridSpan w:val="5"/>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I3</w:t>
            </w:r>
            <w:r w:rsidRPr="002503AF">
              <w:rPr>
                <w:rFonts w:ascii="Times New Roman" w:eastAsia="Times New Roman" w:hAnsi="Times New Roman" w:cs="Times New Roman"/>
                <w:color w:val="000000" w:themeColor="text1"/>
                <w:sz w:val="20"/>
                <w:szCs w:val="20"/>
              </w:rPr>
              <w:t>. Implementarea sistemului de cîntărire în mi</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care a vehiculelor</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989" w:type="dxa"/>
            <w:gridSpan w:val="4"/>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Sistemul de cîntărire în mi</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care a vehiculelor implementat</w:t>
            </w:r>
          </w:p>
        </w:tc>
        <w:tc>
          <w:tcPr>
            <w:tcW w:w="1705" w:type="dxa"/>
            <w:gridSpan w:val="2"/>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Economiei şi Infrastructurii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8" w:type="dxa"/>
            <w:gridSpan w:val="2"/>
            <w:tcBorders>
              <w:top w:val="single" w:sz="4" w:space="0" w:color="000000"/>
              <w:bottom w:val="single" w:sz="4" w:space="0" w:color="000000"/>
            </w:tcBorders>
          </w:tcPr>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2018</w:t>
            </w:r>
          </w:p>
          <w:p w:rsidR="00EB6BD1" w:rsidRPr="002503AF" w:rsidRDefault="00EB6BD1" w:rsidP="006B22A9">
            <w:pPr>
              <w:pStyle w:val="normal0"/>
              <w:spacing w:after="0" w:line="240" w:lineRule="auto"/>
              <w:rPr>
                <w:rFonts w:ascii="Times New Roman" w:eastAsia="Times New Roman" w:hAnsi="Times New Roman" w:cs="Times New Roman"/>
                <w:color w:val="000000" w:themeColor="text1"/>
                <w:sz w:val="20"/>
                <w:szCs w:val="20"/>
              </w:rPr>
            </w:pPr>
          </w:p>
          <w:p w:rsidR="00EB6BD1" w:rsidRPr="002503AF" w:rsidRDefault="00EB6BD1" w:rsidP="00EB6BD1">
            <w:pPr>
              <w:spacing w:after="0" w:line="240" w:lineRule="auto"/>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În Planul de ac</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iuni al Guvernului pentru anii 2016-2018 aprobat prin HG 890 din 20 iulie 2016 această măsură este prevăzută la ac</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iunea 1.7 , autoritatea responsabilă fiind Ministerul Transporturilor şi Infrastructurii Drumurilor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termenul de realizare trimestrul III 2018</w:t>
            </w:r>
          </w:p>
          <w:p w:rsidR="00EB6BD1" w:rsidRPr="002503AF" w:rsidRDefault="00EB6BD1" w:rsidP="006B22A9">
            <w:pPr>
              <w:pStyle w:val="normal0"/>
              <w:spacing w:after="0" w:line="240" w:lineRule="auto"/>
              <w:rPr>
                <w:rFonts w:ascii="Times New Roman" w:eastAsia="Times New Roman" w:hAnsi="Times New Roman" w:cs="Times New Roman"/>
                <w:color w:val="000000" w:themeColor="text1"/>
                <w:sz w:val="20"/>
                <w:szCs w:val="20"/>
              </w:rPr>
            </w:pPr>
          </w:p>
        </w:tc>
        <w:tc>
          <w:tcPr>
            <w:tcW w:w="1768" w:type="dxa"/>
            <w:gridSpan w:val="2"/>
            <w:tcBorders>
              <w:top w:val="single" w:sz="4" w:space="0" w:color="000000"/>
              <w:bottom w:val="single" w:sz="4" w:space="0" w:color="000000"/>
            </w:tcBorders>
          </w:tcPr>
          <w:p w:rsidR="00846EF2" w:rsidRPr="002503AF"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În limitele resurselor bugetare </w:t>
            </w:r>
          </w:p>
          <w:p w:rsidR="00846EF2" w:rsidRPr="002503AF"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gridAfter w:val="1"/>
          <w:wAfter w:w="74" w:type="dxa"/>
          <w:trHeight w:val="640"/>
        </w:trPr>
        <w:tc>
          <w:tcPr>
            <w:tcW w:w="768" w:type="dxa"/>
            <w:vMerge/>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344" w:type="dxa"/>
            <w:gridSpan w:val="6"/>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tabs>
                <w:tab w:val="left" w:pos="355"/>
              </w:tabs>
              <w:spacing w:after="0" w:line="240" w:lineRule="auto"/>
              <w:rPr>
                <w:rFonts w:ascii="Times New Roman" w:eastAsia="Times New Roman" w:hAnsi="Times New Roman" w:cs="Times New Roman"/>
                <w:color w:val="000000" w:themeColor="text1"/>
                <w:sz w:val="20"/>
                <w:szCs w:val="20"/>
              </w:rPr>
            </w:pPr>
          </w:p>
        </w:tc>
        <w:tc>
          <w:tcPr>
            <w:tcW w:w="1986" w:type="dxa"/>
            <w:gridSpan w:val="4"/>
          </w:tcPr>
          <w:p w:rsidR="00846EF2" w:rsidRPr="002503AF" w:rsidRDefault="00846EF2">
            <w:pPr>
              <w:pStyle w:val="normal0"/>
              <w:tabs>
                <w:tab w:val="left" w:pos="355"/>
              </w:tabs>
              <w:spacing w:after="0" w:line="240" w:lineRule="auto"/>
              <w:rPr>
                <w:rFonts w:ascii="Times New Roman" w:eastAsia="Times New Roman" w:hAnsi="Times New Roman" w:cs="Times New Roman"/>
                <w:color w:val="000000" w:themeColor="text1"/>
                <w:sz w:val="20"/>
                <w:szCs w:val="20"/>
              </w:rPr>
            </w:pPr>
          </w:p>
        </w:tc>
        <w:tc>
          <w:tcPr>
            <w:tcW w:w="2551" w:type="dxa"/>
            <w:gridSpan w:val="5"/>
            <w:tcBorders>
              <w:top w:val="single" w:sz="4" w:space="0" w:color="000000"/>
              <w:bottom w:val="single" w:sz="4" w:space="0" w:color="000000"/>
            </w:tcBorders>
            <w:shd w:val="clear" w:color="auto" w:fill="auto"/>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L2.</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Act de modificare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Proiectul de lege cu privire la modificarea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completarea Legii nr. 599-XIV din 30 septembrie 1999 pentru aprobarea Codului naviga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maritime comerciale al Republicii Moldova</w:t>
            </w:r>
          </w:p>
        </w:tc>
        <w:tc>
          <w:tcPr>
            <w:tcW w:w="1989" w:type="dxa"/>
            <w:gridSpan w:val="4"/>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Lege intrată în vigoare</w:t>
            </w:r>
          </w:p>
        </w:tc>
        <w:tc>
          <w:tcPr>
            <w:tcW w:w="1705" w:type="dxa"/>
            <w:gridSpan w:val="2"/>
            <w:tcBorders>
              <w:top w:val="single" w:sz="4" w:space="0" w:color="000000"/>
              <w:bottom w:val="single" w:sz="4" w:space="0" w:color="000000"/>
            </w:tcBorders>
          </w:tcPr>
          <w:p w:rsidR="00846EF2" w:rsidRPr="002503AF" w:rsidRDefault="00846EF2"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t xml:space="preserve">Ministerul 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8" w:type="dxa"/>
            <w:gridSpan w:val="2"/>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  2017</w:t>
            </w:r>
          </w:p>
        </w:tc>
        <w:tc>
          <w:tcPr>
            <w:tcW w:w="1768" w:type="dxa"/>
            <w:gridSpan w:val="2"/>
            <w:tcBorders>
              <w:top w:val="single" w:sz="4" w:space="0" w:color="000000"/>
              <w:bottom w:val="single" w:sz="4" w:space="0" w:color="000000"/>
            </w:tcBorders>
          </w:tcPr>
          <w:p w:rsidR="00846EF2" w:rsidRPr="002503AF"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În limitele resurselor bugetare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gridAfter w:val="1"/>
          <w:wAfter w:w="74" w:type="dxa"/>
          <w:trHeight w:val="640"/>
        </w:trPr>
        <w:tc>
          <w:tcPr>
            <w:tcW w:w="768" w:type="dxa"/>
            <w:vMerge/>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344" w:type="dxa"/>
            <w:gridSpan w:val="6"/>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tabs>
                <w:tab w:val="left" w:pos="355"/>
              </w:tabs>
              <w:spacing w:after="0" w:line="240" w:lineRule="auto"/>
              <w:rPr>
                <w:rFonts w:ascii="Times New Roman" w:eastAsia="Times New Roman" w:hAnsi="Times New Roman" w:cs="Times New Roman"/>
                <w:color w:val="000000" w:themeColor="text1"/>
                <w:sz w:val="20"/>
                <w:szCs w:val="20"/>
              </w:rPr>
            </w:pPr>
          </w:p>
        </w:tc>
        <w:tc>
          <w:tcPr>
            <w:tcW w:w="1986" w:type="dxa"/>
            <w:gridSpan w:val="4"/>
          </w:tcPr>
          <w:p w:rsidR="00846EF2" w:rsidRPr="002503AF" w:rsidRDefault="00846EF2">
            <w:pPr>
              <w:pStyle w:val="normal0"/>
              <w:tabs>
                <w:tab w:val="left" w:pos="355"/>
              </w:tabs>
              <w:spacing w:after="0" w:line="240" w:lineRule="auto"/>
              <w:rPr>
                <w:rFonts w:ascii="Times New Roman" w:eastAsia="Times New Roman" w:hAnsi="Times New Roman" w:cs="Times New Roman"/>
                <w:color w:val="000000" w:themeColor="text1"/>
                <w:sz w:val="20"/>
                <w:szCs w:val="20"/>
              </w:rPr>
            </w:pPr>
          </w:p>
        </w:tc>
        <w:tc>
          <w:tcPr>
            <w:tcW w:w="2551" w:type="dxa"/>
            <w:gridSpan w:val="5"/>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SL1.</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Act nou</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Proiectul hotărîrii Guvernului cu privire la aprobarea regulamentului de func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ionare a Agen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Navale</w:t>
            </w:r>
          </w:p>
        </w:tc>
        <w:tc>
          <w:tcPr>
            <w:tcW w:w="1989" w:type="dxa"/>
            <w:gridSpan w:val="4"/>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Hotărîre de Guvern intrată în vigoare</w:t>
            </w:r>
          </w:p>
        </w:tc>
        <w:tc>
          <w:tcPr>
            <w:tcW w:w="1705" w:type="dxa"/>
            <w:gridSpan w:val="2"/>
            <w:tcBorders>
              <w:top w:val="single" w:sz="4" w:space="0" w:color="000000"/>
              <w:bottom w:val="single" w:sz="4" w:space="0" w:color="000000"/>
            </w:tcBorders>
          </w:tcPr>
          <w:p w:rsidR="00846EF2" w:rsidRPr="002503AF" w:rsidRDefault="00846EF2"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t xml:space="preserve">Ministerul 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8" w:type="dxa"/>
            <w:gridSpan w:val="2"/>
            <w:tcBorders>
              <w:top w:val="single" w:sz="4" w:space="0" w:color="000000"/>
              <w:bottom w:val="single" w:sz="4" w:space="0" w:color="000000"/>
            </w:tcBorders>
          </w:tcPr>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 2018</w:t>
            </w:r>
          </w:p>
        </w:tc>
        <w:tc>
          <w:tcPr>
            <w:tcW w:w="1768" w:type="dxa"/>
            <w:gridSpan w:val="2"/>
            <w:tcBorders>
              <w:top w:val="single" w:sz="4" w:space="0" w:color="000000"/>
              <w:bottom w:val="single" w:sz="4" w:space="0" w:color="000000"/>
            </w:tcBorders>
          </w:tcPr>
          <w:p w:rsidR="00846EF2" w:rsidRPr="002503AF"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În limitele resurselor bugetare </w:t>
            </w:r>
          </w:p>
          <w:p w:rsidR="00846EF2" w:rsidRPr="002503AF"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gridAfter w:val="1"/>
          <w:wAfter w:w="74" w:type="dxa"/>
          <w:trHeight w:val="220"/>
        </w:trPr>
        <w:tc>
          <w:tcPr>
            <w:tcW w:w="768" w:type="dxa"/>
            <w:vMerge/>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344" w:type="dxa"/>
            <w:gridSpan w:val="6"/>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tabs>
                <w:tab w:val="left" w:pos="355"/>
              </w:tabs>
              <w:spacing w:after="0" w:line="240" w:lineRule="auto"/>
              <w:rPr>
                <w:rFonts w:ascii="Times New Roman" w:eastAsia="Times New Roman" w:hAnsi="Times New Roman" w:cs="Times New Roman"/>
                <w:color w:val="000000" w:themeColor="text1"/>
                <w:sz w:val="20"/>
                <w:szCs w:val="20"/>
              </w:rPr>
            </w:pPr>
          </w:p>
        </w:tc>
        <w:tc>
          <w:tcPr>
            <w:tcW w:w="1986" w:type="dxa"/>
            <w:gridSpan w:val="4"/>
          </w:tcPr>
          <w:p w:rsidR="00846EF2" w:rsidRPr="002503AF" w:rsidRDefault="00846EF2">
            <w:pPr>
              <w:pStyle w:val="normal0"/>
              <w:tabs>
                <w:tab w:val="left" w:pos="355"/>
              </w:tabs>
              <w:spacing w:after="0" w:line="240" w:lineRule="auto"/>
              <w:rPr>
                <w:rFonts w:ascii="Times New Roman" w:eastAsia="Times New Roman" w:hAnsi="Times New Roman" w:cs="Times New Roman"/>
                <w:color w:val="000000" w:themeColor="text1"/>
                <w:sz w:val="20"/>
                <w:szCs w:val="20"/>
              </w:rPr>
            </w:pPr>
          </w:p>
        </w:tc>
        <w:tc>
          <w:tcPr>
            <w:tcW w:w="2551" w:type="dxa"/>
            <w:gridSpan w:val="5"/>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I4.</w:t>
            </w:r>
            <w:r w:rsidRPr="002503AF">
              <w:rPr>
                <w:rFonts w:ascii="Times New Roman" w:eastAsia="Times New Roman" w:hAnsi="Times New Roman" w:cs="Times New Roman"/>
                <w:color w:val="000000" w:themeColor="text1"/>
                <w:sz w:val="20"/>
                <w:szCs w:val="20"/>
              </w:rPr>
              <w:t xml:space="preserve"> Crearea Biroului de Investigare a Accidentelor</w:t>
            </w:r>
          </w:p>
        </w:tc>
        <w:tc>
          <w:tcPr>
            <w:tcW w:w="1989" w:type="dxa"/>
            <w:gridSpan w:val="4"/>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Biroul de Investigare a Accidentelor creat</w:t>
            </w:r>
          </w:p>
        </w:tc>
        <w:tc>
          <w:tcPr>
            <w:tcW w:w="1705" w:type="dxa"/>
            <w:gridSpan w:val="2"/>
            <w:tcBorders>
              <w:top w:val="single" w:sz="4" w:space="0" w:color="000000"/>
              <w:bottom w:val="single" w:sz="4" w:space="0" w:color="000000"/>
            </w:tcBorders>
          </w:tcPr>
          <w:p w:rsidR="00846EF2" w:rsidRPr="002503AF" w:rsidRDefault="00846EF2"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t xml:space="preserve">Ministerul 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8" w:type="dxa"/>
            <w:gridSpan w:val="2"/>
            <w:tcBorders>
              <w:top w:val="single" w:sz="4" w:space="0" w:color="000000"/>
              <w:bottom w:val="single" w:sz="4" w:space="0" w:color="000000"/>
            </w:tcBorders>
          </w:tcPr>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2018</w:t>
            </w:r>
          </w:p>
        </w:tc>
        <w:tc>
          <w:tcPr>
            <w:tcW w:w="1768" w:type="dxa"/>
            <w:gridSpan w:val="2"/>
            <w:tcBorders>
              <w:top w:val="single" w:sz="4" w:space="0" w:color="000000"/>
              <w:bottom w:val="single" w:sz="4" w:space="0" w:color="000000"/>
            </w:tcBorders>
          </w:tcPr>
          <w:p w:rsidR="00846EF2" w:rsidRPr="002503AF"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În limitele resurselor bugetare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gridAfter w:val="1"/>
          <w:wAfter w:w="74" w:type="dxa"/>
          <w:trHeight w:val="400"/>
        </w:trPr>
        <w:tc>
          <w:tcPr>
            <w:tcW w:w="768" w:type="dxa"/>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44" w:type="dxa"/>
            <w:gridSpan w:val="6"/>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(b)</w:t>
            </w:r>
            <w:r w:rsidRPr="002503AF">
              <w:rPr>
                <w:rFonts w:ascii="Times New Roman" w:eastAsia="Times New Roman" w:hAnsi="Times New Roman" w:cs="Times New Roman"/>
                <w:color w:val="000000" w:themeColor="text1"/>
                <w:sz w:val="20"/>
                <w:szCs w:val="20"/>
              </w:rPr>
              <w:t xml:space="preserve"> Elaborarea unor strategii sectoriale prin prisma politicii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ionale în domeniul transportului (inclusiv cerin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ele legale pentru modernizarea echipamentului tehnic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flotelor de transport, în conformitate cu cele mai înalte standarde interna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ionale) rutier, feroviar, pe căi navigabile interioare, aerian, precum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intermodalită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inclusiv a calendarelor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obiectivelor de referin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 în materie de punere în aplicare, a definirii responsabilită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ilor </w:t>
            </w:r>
            <w:r w:rsidRPr="002503AF">
              <w:rPr>
                <w:rFonts w:ascii="Times New Roman" w:eastAsia="Times New Roman" w:hAnsi="Times New Roman" w:cs="Times New Roman"/>
                <w:color w:val="000000" w:themeColor="text1"/>
                <w:sz w:val="20"/>
                <w:szCs w:val="20"/>
              </w:rPr>
              <w:lastRenderedPageBreak/>
              <w:t xml:space="preserve">administrative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planurilor financiare</w:t>
            </w:r>
          </w:p>
        </w:tc>
        <w:tc>
          <w:tcPr>
            <w:tcW w:w="1986" w:type="dxa"/>
            <w:gridSpan w:val="4"/>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hAnsi="Times New Roman" w:cs="Times New Roman"/>
                <w:color w:val="000000" w:themeColor="text1"/>
                <w:sz w:val="20"/>
                <w:szCs w:val="20"/>
              </w:rPr>
              <w:lastRenderedPageBreak/>
              <w:t xml:space="preserve">Implementarea Strategiei cuprinzătoare de transport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logistică pentru perioada 2013-2022</w:t>
            </w:r>
          </w:p>
        </w:tc>
        <w:tc>
          <w:tcPr>
            <w:tcW w:w="2551" w:type="dxa"/>
            <w:gridSpan w:val="5"/>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I5</w:t>
            </w:r>
            <w:r w:rsidRPr="002503AF">
              <w:rPr>
                <w:rFonts w:ascii="Times New Roman" w:eastAsia="Times New Roman" w:hAnsi="Times New Roman" w:cs="Times New Roman"/>
                <w:color w:val="000000" w:themeColor="text1"/>
                <w:sz w:val="20"/>
                <w:szCs w:val="20"/>
              </w:rPr>
              <w:t xml:space="preserve">. Elaborarea şi implementarea normelor tehnice şi standardelor ajustate la cerinţele internaţionale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ale Uniunii Europene în domeniul infrastructurii prin conlucrare cu Compania de Autostrăzi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Drumuri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ionale din România  </w:t>
            </w:r>
          </w:p>
        </w:tc>
        <w:tc>
          <w:tcPr>
            <w:tcW w:w="1989" w:type="dxa"/>
            <w:gridSpan w:val="4"/>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8 normative tehnice din domeniul drumurilor preluate de la Partea română, ajustate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aprobate în Republica Moldova</w:t>
            </w:r>
          </w:p>
        </w:tc>
        <w:tc>
          <w:tcPr>
            <w:tcW w:w="1705" w:type="dxa"/>
            <w:gridSpan w:val="2"/>
            <w:tcBorders>
              <w:top w:val="single" w:sz="4" w:space="0" w:color="000000"/>
              <w:bottom w:val="single" w:sz="4" w:space="0" w:color="000000"/>
            </w:tcBorders>
          </w:tcPr>
          <w:p w:rsidR="00846EF2" w:rsidRPr="002503AF" w:rsidRDefault="00846EF2"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t xml:space="preserve">Ministerul 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558" w:type="dxa"/>
            <w:gridSpan w:val="2"/>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68" w:type="dxa"/>
            <w:gridSpan w:val="2"/>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În limitele resurselor bugetare </w:t>
            </w:r>
          </w:p>
        </w:tc>
      </w:tr>
      <w:tr w:rsidR="00B96F21" w:rsidRPr="002503AF" w:rsidTr="004B11E1">
        <w:trPr>
          <w:gridAfter w:val="1"/>
          <w:wAfter w:w="74" w:type="dxa"/>
          <w:trHeight w:val="1260"/>
        </w:trPr>
        <w:tc>
          <w:tcPr>
            <w:tcW w:w="768" w:type="dxa"/>
            <w:vMerge/>
          </w:tcPr>
          <w:p w:rsidR="00846EF2" w:rsidRPr="002503AF"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2344" w:type="dxa"/>
            <w:gridSpan w:val="6"/>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86" w:type="dxa"/>
            <w:gridSpan w:val="4"/>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hAnsi="Times New Roman" w:cs="Times New Roman"/>
                <w:color w:val="000000" w:themeColor="text1"/>
                <w:sz w:val="20"/>
                <w:szCs w:val="20"/>
              </w:rPr>
              <w:t xml:space="preserve">Implementarea Strategiei cuprinzătoare de transport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logistică pentru perioada 2013-2022</w:t>
            </w:r>
          </w:p>
        </w:tc>
        <w:tc>
          <w:tcPr>
            <w:tcW w:w="2551" w:type="dxa"/>
            <w:gridSpan w:val="5"/>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xml:space="preserve">I6. </w:t>
            </w:r>
            <w:r w:rsidRPr="002503AF">
              <w:rPr>
                <w:rFonts w:ascii="Times New Roman" w:eastAsia="Times New Roman" w:hAnsi="Times New Roman" w:cs="Times New Roman"/>
                <w:color w:val="000000" w:themeColor="text1"/>
                <w:sz w:val="20"/>
                <w:szCs w:val="20"/>
              </w:rPr>
              <w:t xml:space="preserve"> Elaborarea şi implementarea unei noi politici privind eficientizarea între</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inerii drumurilor locale</w:t>
            </w:r>
          </w:p>
        </w:tc>
        <w:tc>
          <w:tcPr>
            <w:tcW w:w="1989" w:type="dxa"/>
            <w:gridSpan w:val="4"/>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Politica privind eficientizarea între</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inerii drumurilor locale aprobată</w:t>
            </w:r>
          </w:p>
        </w:tc>
        <w:tc>
          <w:tcPr>
            <w:tcW w:w="1705" w:type="dxa"/>
            <w:gridSpan w:val="2"/>
            <w:tcBorders>
              <w:top w:val="single" w:sz="4" w:space="0" w:color="000000"/>
              <w:bottom w:val="single" w:sz="4" w:space="0" w:color="000000"/>
            </w:tcBorders>
          </w:tcPr>
          <w:p w:rsidR="00846EF2" w:rsidRPr="002503AF" w:rsidRDefault="00846EF2"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t xml:space="preserve">Ministerul 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558" w:type="dxa"/>
            <w:gridSpan w:val="2"/>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68" w:type="dxa"/>
            <w:gridSpan w:val="2"/>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 Din sursele  Fondului rutier</w:t>
            </w:r>
          </w:p>
        </w:tc>
      </w:tr>
      <w:tr w:rsidR="00B96F21" w:rsidRPr="002503AF" w:rsidTr="004B11E1">
        <w:trPr>
          <w:gridAfter w:val="1"/>
          <w:wAfter w:w="74" w:type="dxa"/>
          <w:trHeight w:val="1840"/>
        </w:trPr>
        <w:tc>
          <w:tcPr>
            <w:tcW w:w="768" w:type="dxa"/>
            <w:vMerge/>
          </w:tcPr>
          <w:p w:rsidR="00846EF2" w:rsidRPr="002503AF"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2344" w:type="dxa"/>
            <w:gridSpan w:val="6"/>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86" w:type="dxa"/>
            <w:gridSpan w:val="4"/>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hAnsi="Times New Roman" w:cs="Times New Roman"/>
                <w:color w:val="000000" w:themeColor="text1"/>
                <w:sz w:val="20"/>
                <w:szCs w:val="20"/>
              </w:rPr>
              <w:t xml:space="preserve">Implementarea Strategiei cuprinzătoare de transport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logistică pentru perioada 2013-2022</w:t>
            </w:r>
          </w:p>
        </w:tc>
        <w:tc>
          <w:tcPr>
            <w:tcW w:w="2551" w:type="dxa"/>
            <w:gridSpan w:val="5"/>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I7.</w:t>
            </w:r>
            <w:r w:rsidRPr="002503AF">
              <w:rPr>
                <w:rFonts w:ascii="Times New Roman" w:eastAsia="Times New Roman" w:hAnsi="Times New Roman" w:cs="Times New Roman"/>
                <w:color w:val="000000" w:themeColor="text1"/>
                <w:sz w:val="20"/>
                <w:szCs w:val="20"/>
              </w:rPr>
              <w:t xml:space="preserve"> Asigurarea reabilitării, modernizării, reparaţiei şi întreţinerii corespunzătoare</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a drumurilor din reţeaua prioritară de drumuri naţionale </w:t>
            </w:r>
          </w:p>
        </w:tc>
        <w:tc>
          <w:tcPr>
            <w:tcW w:w="1989" w:type="dxa"/>
            <w:gridSpan w:val="4"/>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420 km de drumuri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ionale reabilitate/ construite</w:t>
            </w:r>
          </w:p>
        </w:tc>
        <w:tc>
          <w:tcPr>
            <w:tcW w:w="1705" w:type="dxa"/>
            <w:gridSpan w:val="2"/>
            <w:tcBorders>
              <w:top w:val="single" w:sz="4" w:space="0" w:color="000000"/>
            </w:tcBorders>
          </w:tcPr>
          <w:p w:rsidR="00846EF2" w:rsidRPr="002503AF" w:rsidRDefault="00846EF2"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t xml:space="preserve">Ministerul 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autorităţile publice locale;</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Ministerul Finanţelor</w:t>
            </w:r>
          </w:p>
        </w:tc>
        <w:tc>
          <w:tcPr>
            <w:tcW w:w="1558"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68"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 din surse externe şi din Fondul rutier</w:t>
            </w:r>
          </w:p>
        </w:tc>
      </w:tr>
      <w:tr w:rsidR="00B96F21" w:rsidRPr="002503AF" w:rsidTr="004B11E1">
        <w:trPr>
          <w:gridAfter w:val="1"/>
          <w:wAfter w:w="74" w:type="dxa"/>
          <w:trHeight w:val="460"/>
        </w:trPr>
        <w:tc>
          <w:tcPr>
            <w:tcW w:w="768" w:type="dxa"/>
            <w:vMerge w:val="restart"/>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44" w:type="dxa"/>
            <w:gridSpan w:val="6"/>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(c)</w:t>
            </w:r>
            <w:r w:rsidRPr="002503AF">
              <w:rPr>
                <w:rFonts w:ascii="Times New Roman" w:eastAsia="Times New Roman" w:hAnsi="Times New Roman" w:cs="Times New Roman"/>
                <w:color w:val="000000" w:themeColor="text1"/>
                <w:sz w:val="20"/>
                <w:szCs w:val="20"/>
              </w:rPr>
              <w:t xml:space="preserve"> Îmbunătă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irea politicii în domeniul infrastructurii în vederea unei mai bune identificări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evaluări a proiectelor de infrastructură pentru diferitele moduri de transport</w:t>
            </w:r>
          </w:p>
        </w:tc>
        <w:tc>
          <w:tcPr>
            <w:tcW w:w="1986" w:type="dxa"/>
            <w:gridSpan w:val="4"/>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hAnsi="Times New Roman" w:cs="Times New Roman"/>
                <w:color w:val="000000" w:themeColor="text1"/>
                <w:sz w:val="20"/>
                <w:szCs w:val="20"/>
              </w:rPr>
              <w:t xml:space="preserve">Implementarea Strategiei cuprinzătoare de transport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logistică pentru perioada 2013-2022</w:t>
            </w:r>
          </w:p>
        </w:tc>
        <w:tc>
          <w:tcPr>
            <w:tcW w:w="2551" w:type="dxa"/>
            <w:gridSpan w:val="5"/>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I8.</w:t>
            </w:r>
            <w:r w:rsidRPr="002503AF">
              <w:rPr>
                <w:rFonts w:ascii="Times New Roman" w:eastAsia="Times New Roman" w:hAnsi="Times New Roman" w:cs="Times New Roman"/>
                <w:color w:val="000000" w:themeColor="text1"/>
                <w:sz w:val="20"/>
                <w:szCs w:val="20"/>
              </w:rPr>
              <w:t xml:space="preserve"> Asigurarea reparaţiei  drumurilor locale</w:t>
            </w:r>
          </w:p>
        </w:tc>
        <w:tc>
          <w:tcPr>
            <w:tcW w:w="1989" w:type="dxa"/>
            <w:gridSpan w:val="4"/>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600 km de drumuri locale reparate</w:t>
            </w:r>
          </w:p>
        </w:tc>
        <w:tc>
          <w:tcPr>
            <w:tcW w:w="1705" w:type="dxa"/>
            <w:gridSpan w:val="2"/>
            <w:tcBorders>
              <w:bottom w:val="single" w:sz="4" w:space="0" w:color="000000"/>
            </w:tcBorders>
          </w:tcPr>
          <w:p w:rsidR="00846EF2" w:rsidRPr="002503AF" w:rsidRDefault="00846EF2"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t xml:space="preserve">Ministerul 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558" w:type="dxa"/>
            <w:gridSpan w:val="2"/>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68" w:type="dxa"/>
            <w:gridSpan w:val="2"/>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 şi din Fondul rutier</w:t>
            </w:r>
          </w:p>
        </w:tc>
      </w:tr>
      <w:tr w:rsidR="00B96F21" w:rsidRPr="002503AF" w:rsidTr="004B11E1">
        <w:trPr>
          <w:gridAfter w:val="1"/>
          <w:wAfter w:w="74" w:type="dxa"/>
          <w:trHeight w:val="580"/>
        </w:trPr>
        <w:tc>
          <w:tcPr>
            <w:tcW w:w="768" w:type="dxa"/>
            <w:vMerge/>
          </w:tcPr>
          <w:p w:rsidR="00846EF2" w:rsidRPr="002503AF"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2344" w:type="dxa"/>
            <w:gridSpan w:val="6"/>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86" w:type="dxa"/>
            <w:gridSpan w:val="4"/>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hAnsi="Times New Roman" w:cs="Times New Roman"/>
                <w:color w:val="000000" w:themeColor="text1"/>
                <w:sz w:val="20"/>
                <w:szCs w:val="20"/>
              </w:rPr>
              <w:t>Consolidarea Fondului rutier, asigurându-se totodată o finan</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are stabilă pentru implementarea contractelor de între</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inere bazate pe performan</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ă (CIBP)</w:t>
            </w:r>
          </w:p>
        </w:tc>
        <w:tc>
          <w:tcPr>
            <w:tcW w:w="2551" w:type="dxa"/>
            <w:gridSpan w:val="5"/>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I9.</w:t>
            </w:r>
            <w:r w:rsidRPr="002503AF">
              <w:rPr>
                <w:rFonts w:ascii="Times New Roman" w:eastAsia="Times New Roman" w:hAnsi="Times New Roman" w:cs="Times New Roman"/>
                <w:color w:val="000000" w:themeColor="text1"/>
                <w:sz w:val="20"/>
                <w:szCs w:val="20"/>
              </w:rPr>
              <w:t xml:space="preserve"> Implementarea proiectului pilot pentru între</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inerea bazată pe performan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 prin aplicarea contractelor multianuale de între</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inere</w:t>
            </w:r>
          </w:p>
        </w:tc>
        <w:tc>
          <w:tcPr>
            <w:tcW w:w="1989" w:type="dxa"/>
            <w:gridSpan w:val="4"/>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Proiect pilot implementat; Raport de implementare a proiectului pilot elaborat</w:t>
            </w:r>
          </w:p>
        </w:tc>
        <w:tc>
          <w:tcPr>
            <w:tcW w:w="1705" w:type="dxa"/>
            <w:gridSpan w:val="2"/>
            <w:tcBorders>
              <w:top w:val="single" w:sz="4" w:space="0" w:color="000000"/>
              <w:bottom w:val="single" w:sz="4" w:space="0" w:color="000000"/>
            </w:tcBorders>
          </w:tcPr>
          <w:p w:rsidR="00846EF2" w:rsidRPr="002503AF" w:rsidRDefault="00846EF2"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t xml:space="preserve">Ministerul 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558" w:type="dxa"/>
            <w:gridSpan w:val="2"/>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68" w:type="dxa"/>
            <w:gridSpan w:val="2"/>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 Din surse externe</w:t>
            </w:r>
          </w:p>
        </w:tc>
      </w:tr>
      <w:tr w:rsidR="00B96F21" w:rsidRPr="002503AF" w:rsidTr="004B11E1">
        <w:trPr>
          <w:gridAfter w:val="1"/>
          <w:wAfter w:w="74" w:type="dxa"/>
          <w:trHeight w:val="3970"/>
        </w:trPr>
        <w:tc>
          <w:tcPr>
            <w:tcW w:w="768" w:type="dxa"/>
            <w:vMerge w:val="restart"/>
          </w:tcPr>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p>
        </w:tc>
        <w:tc>
          <w:tcPr>
            <w:tcW w:w="2344" w:type="dxa"/>
            <w:gridSpan w:val="6"/>
          </w:tcPr>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xml:space="preserve">(d) </w:t>
            </w:r>
            <w:r w:rsidRPr="002503AF">
              <w:rPr>
                <w:rFonts w:ascii="Times New Roman" w:eastAsia="Times New Roman" w:hAnsi="Times New Roman" w:cs="Times New Roman"/>
                <w:color w:val="000000" w:themeColor="text1"/>
                <w:sz w:val="20"/>
                <w:szCs w:val="20"/>
              </w:rPr>
              <w:t>Dezvoltarea unor strategii de finanţare care pun accentul pe întreţinere, pe constrîngerile în materie de capacităţi şi pe infrastructurile de legătură care lipsesc, precum şi activarea şi promovarea participării sectorului privat la proiecte de transport</w:t>
            </w:r>
          </w:p>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p>
          <w:p w:rsidR="00B811F1" w:rsidRPr="002503AF" w:rsidRDefault="00B811F1" w:rsidP="00B811F1">
            <w:pPr>
              <w:pStyle w:val="normal0"/>
              <w:spacing w:after="0" w:line="240" w:lineRule="auto"/>
              <w:rPr>
                <w:rFonts w:ascii="Times New Roman" w:eastAsia="Times New Roman" w:hAnsi="Times New Roman" w:cs="Times New Roman"/>
                <w:b/>
                <w:color w:val="000000" w:themeColor="text1"/>
                <w:sz w:val="20"/>
                <w:szCs w:val="20"/>
              </w:rPr>
            </w:pPr>
          </w:p>
        </w:tc>
        <w:tc>
          <w:tcPr>
            <w:tcW w:w="1986" w:type="dxa"/>
            <w:gridSpan w:val="4"/>
          </w:tcPr>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hAnsi="Times New Roman" w:cs="Times New Roman"/>
                <w:color w:val="000000" w:themeColor="text1"/>
                <w:sz w:val="20"/>
                <w:szCs w:val="20"/>
              </w:rPr>
              <w:t xml:space="preserve">Implementarea Strategiei cuprinzătoare de transport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logistică pentru perioada 2013-2022</w:t>
            </w:r>
          </w:p>
        </w:tc>
        <w:tc>
          <w:tcPr>
            <w:tcW w:w="2551" w:type="dxa"/>
            <w:gridSpan w:val="5"/>
          </w:tcPr>
          <w:p w:rsidR="00B811F1" w:rsidRPr="002503AF" w:rsidRDefault="00B811F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I10.</w:t>
            </w:r>
            <w:r w:rsidRPr="002503AF">
              <w:rPr>
                <w:rFonts w:ascii="Times New Roman" w:eastAsia="Times New Roman" w:hAnsi="Times New Roman" w:cs="Times New Roman"/>
                <w:color w:val="000000" w:themeColor="text1"/>
                <w:sz w:val="20"/>
                <w:szCs w:val="20"/>
              </w:rPr>
              <w:t xml:space="preserve"> Implementarea  Strategiei de transport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logistică pentru 2013-2022/Planului de ac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iuni</w:t>
            </w:r>
          </w:p>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p>
          <w:p w:rsidR="00B811F1" w:rsidRPr="002503AF" w:rsidRDefault="00B811F1" w:rsidP="00B811F1">
            <w:pPr>
              <w:pStyle w:val="normal0"/>
              <w:spacing w:after="0" w:line="240" w:lineRule="auto"/>
              <w:rPr>
                <w:rFonts w:ascii="Times New Roman" w:eastAsia="Times New Roman" w:hAnsi="Times New Roman" w:cs="Times New Roman"/>
                <w:color w:val="000000" w:themeColor="text1"/>
                <w:sz w:val="20"/>
                <w:szCs w:val="20"/>
              </w:rPr>
            </w:pPr>
          </w:p>
        </w:tc>
        <w:tc>
          <w:tcPr>
            <w:tcW w:w="1989" w:type="dxa"/>
            <w:gridSpan w:val="4"/>
          </w:tcPr>
          <w:p w:rsidR="00B811F1" w:rsidRPr="002503AF" w:rsidRDefault="00B811F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Nivelul de implementare a Strategiei (raport)</w:t>
            </w:r>
          </w:p>
        </w:tc>
        <w:tc>
          <w:tcPr>
            <w:tcW w:w="1705" w:type="dxa"/>
            <w:gridSpan w:val="2"/>
          </w:tcPr>
          <w:p w:rsidR="00B811F1" w:rsidRPr="002503AF" w:rsidRDefault="00B811F1"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t xml:space="preserve">Ministerul 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p>
        </w:tc>
        <w:tc>
          <w:tcPr>
            <w:tcW w:w="1558" w:type="dxa"/>
            <w:gridSpan w:val="2"/>
          </w:tcPr>
          <w:p w:rsidR="00B811F1" w:rsidRPr="002503AF" w:rsidRDefault="00B811F1">
            <w:pPr>
              <w:pStyle w:val="normal0"/>
              <w:spacing w:after="0" w:line="240" w:lineRule="auto"/>
              <w:ind w:firstLine="10"/>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2017</w:t>
            </w:r>
          </w:p>
        </w:tc>
        <w:tc>
          <w:tcPr>
            <w:tcW w:w="1768" w:type="dxa"/>
            <w:gridSpan w:val="2"/>
          </w:tcPr>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tc>
      </w:tr>
      <w:tr w:rsidR="00B96F21" w:rsidRPr="002503AF" w:rsidTr="004B11E1">
        <w:trPr>
          <w:gridAfter w:val="1"/>
          <w:wAfter w:w="74" w:type="dxa"/>
          <w:trHeight w:val="1560"/>
        </w:trPr>
        <w:tc>
          <w:tcPr>
            <w:tcW w:w="768" w:type="dxa"/>
            <w:vMerge/>
          </w:tcPr>
          <w:p w:rsidR="00B811F1" w:rsidRPr="002503AF" w:rsidRDefault="00B811F1">
            <w:pPr>
              <w:pStyle w:val="normal0"/>
              <w:widowControl w:val="0"/>
              <w:spacing w:after="0"/>
              <w:rPr>
                <w:rFonts w:ascii="Times New Roman" w:eastAsia="Times New Roman" w:hAnsi="Times New Roman" w:cs="Times New Roman"/>
                <w:b/>
                <w:color w:val="000000" w:themeColor="text1"/>
                <w:sz w:val="20"/>
                <w:szCs w:val="20"/>
              </w:rPr>
            </w:pPr>
          </w:p>
        </w:tc>
        <w:tc>
          <w:tcPr>
            <w:tcW w:w="2344" w:type="dxa"/>
            <w:gridSpan w:val="6"/>
          </w:tcPr>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p>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p>
        </w:tc>
        <w:tc>
          <w:tcPr>
            <w:tcW w:w="1986" w:type="dxa"/>
            <w:gridSpan w:val="4"/>
          </w:tcPr>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5"/>
            <w:tcBorders>
              <w:top w:val="single" w:sz="4" w:space="0" w:color="000000"/>
              <w:bottom w:val="single" w:sz="4" w:space="0" w:color="000000"/>
            </w:tcBorders>
          </w:tcPr>
          <w:p w:rsidR="00B811F1" w:rsidRPr="002503AF" w:rsidRDefault="00B811F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I11.</w:t>
            </w:r>
            <w:r w:rsidRPr="002503AF">
              <w:rPr>
                <w:rFonts w:ascii="Times New Roman" w:eastAsia="Times New Roman" w:hAnsi="Times New Roman" w:cs="Times New Roman"/>
                <w:color w:val="000000" w:themeColor="text1"/>
                <w:sz w:val="20"/>
                <w:szCs w:val="20"/>
              </w:rPr>
              <w:t xml:space="preserve"> Modernizarea Aeroportului Băl</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w:t>
            </w:r>
          </w:p>
        </w:tc>
        <w:tc>
          <w:tcPr>
            <w:tcW w:w="1989" w:type="dxa"/>
            <w:gridSpan w:val="4"/>
            <w:tcBorders>
              <w:top w:val="single" w:sz="4" w:space="0" w:color="000000"/>
              <w:bottom w:val="single" w:sz="4" w:space="0" w:color="000000"/>
            </w:tcBorders>
          </w:tcPr>
          <w:p w:rsidR="00B811F1" w:rsidRPr="002503AF" w:rsidRDefault="00B811F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Aeroportul Interna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 Băl</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 modernizat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func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w:t>
            </w:r>
          </w:p>
        </w:tc>
        <w:tc>
          <w:tcPr>
            <w:tcW w:w="1705" w:type="dxa"/>
            <w:gridSpan w:val="2"/>
            <w:tcBorders>
              <w:top w:val="single" w:sz="4" w:space="0" w:color="000000"/>
              <w:bottom w:val="single" w:sz="4" w:space="0" w:color="000000"/>
            </w:tcBorders>
          </w:tcPr>
          <w:p w:rsidR="00B811F1" w:rsidRPr="002503AF" w:rsidRDefault="00B811F1"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t xml:space="preserve">Ministerul 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B811F1" w:rsidRPr="002503AF" w:rsidRDefault="00B811F1">
            <w:pPr>
              <w:pStyle w:val="normal0"/>
              <w:spacing w:after="0" w:line="240" w:lineRule="auto"/>
              <w:rPr>
                <w:rFonts w:ascii="Times New Roman" w:eastAsia="Times New Roman" w:hAnsi="Times New Roman" w:cs="Times New Roman"/>
                <w:color w:val="000000" w:themeColor="text1"/>
                <w:sz w:val="20"/>
                <w:szCs w:val="20"/>
              </w:rPr>
            </w:pPr>
          </w:p>
        </w:tc>
        <w:tc>
          <w:tcPr>
            <w:tcW w:w="1558" w:type="dxa"/>
            <w:gridSpan w:val="2"/>
            <w:tcBorders>
              <w:top w:val="single" w:sz="4" w:space="0" w:color="000000"/>
              <w:bottom w:val="single" w:sz="4" w:space="0" w:color="000000"/>
            </w:tcBorders>
          </w:tcPr>
          <w:p w:rsidR="00B811F1" w:rsidRPr="002503AF" w:rsidRDefault="00B811F1" w:rsidP="006B22A9">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68" w:type="dxa"/>
            <w:gridSpan w:val="2"/>
            <w:tcBorders>
              <w:top w:val="single" w:sz="4" w:space="0" w:color="000000"/>
              <w:bottom w:val="single" w:sz="4" w:space="0" w:color="000000"/>
            </w:tcBorders>
          </w:tcPr>
          <w:p w:rsidR="00B811F1" w:rsidRPr="002503AF" w:rsidRDefault="00B811F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4,4 mil. lei;</w:t>
            </w:r>
          </w:p>
          <w:p w:rsidR="00B811F1" w:rsidRPr="002503AF" w:rsidRDefault="00B811F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0,05 mil. lei –</w:t>
            </w:r>
          </w:p>
          <w:p w:rsidR="00B811F1" w:rsidRPr="002503AF" w:rsidRDefault="00B811F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din bugetul de stat;</w:t>
            </w:r>
          </w:p>
          <w:p w:rsidR="00B811F1" w:rsidRPr="002503AF" w:rsidRDefault="00B811F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4,35 mil. lei – din</w:t>
            </w:r>
          </w:p>
          <w:p w:rsidR="00B811F1" w:rsidRPr="002503AF" w:rsidRDefault="00B811F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surse externe (Comisia Europeană);</w:t>
            </w:r>
          </w:p>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p>
        </w:tc>
      </w:tr>
      <w:tr w:rsidR="00B96F21" w:rsidRPr="002503AF" w:rsidTr="004B11E1">
        <w:trPr>
          <w:gridAfter w:val="1"/>
          <w:wAfter w:w="74" w:type="dxa"/>
          <w:trHeight w:val="520"/>
        </w:trPr>
        <w:tc>
          <w:tcPr>
            <w:tcW w:w="768" w:type="dxa"/>
            <w:vMerge/>
          </w:tcPr>
          <w:p w:rsidR="00B811F1" w:rsidRPr="002503AF" w:rsidRDefault="00B811F1">
            <w:pPr>
              <w:pStyle w:val="normal0"/>
              <w:widowControl w:val="0"/>
              <w:spacing w:after="0"/>
              <w:rPr>
                <w:rFonts w:ascii="Times New Roman" w:eastAsia="Times New Roman" w:hAnsi="Times New Roman" w:cs="Times New Roman"/>
                <w:b/>
                <w:color w:val="000000" w:themeColor="text1"/>
                <w:sz w:val="20"/>
                <w:szCs w:val="20"/>
              </w:rPr>
            </w:pPr>
          </w:p>
        </w:tc>
        <w:tc>
          <w:tcPr>
            <w:tcW w:w="2344" w:type="dxa"/>
            <w:gridSpan w:val="6"/>
            <w:vMerge w:val="restart"/>
          </w:tcPr>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p>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p>
          <w:p w:rsidR="00B811F1" w:rsidRPr="002503AF" w:rsidRDefault="00B811F1" w:rsidP="00B811F1">
            <w:pPr>
              <w:pStyle w:val="normal0"/>
              <w:spacing w:after="0" w:line="240" w:lineRule="auto"/>
              <w:rPr>
                <w:rFonts w:ascii="Times New Roman" w:eastAsia="Times New Roman" w:hAnsi="Times New Roman" w:cs="Times New Roman"/>
                <w:b/>
                <w:color w:val="000000" w:themeColor="text1"/>
                <w:sz w:val="20"/>
                <w:szCs w:val="20"/>
              </w:rPr>
            </w:pPr>
          </w:p>
        </w:tc>
        <w:tc>
          <w:tcPr>
            <w:tcW w:w="1986" w:type="dxa"/>
            <w:gridSpan w:val="4"/>
            <w:vMerge w:val="restart"/>
          </w:tcPr>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5"/>
            <w:tcBorders>
              <w:top w:val="single" w:sz="4" w:space="0" w:color="000000"/>
              <w:bottom w:val="single" w:sz="4" w:space="0" w:color="000000"/>
            </w:tcBorders>
          </w:tcPr>
          <w:p w:rsidR="00B811F1" w:rsidRPr="002503AF" w:rsidRDefault="00B811F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I12.</w:t>
            </w:r>
            <w:r w:rsidRPr="002503AF">
              <w:rPr>
                <w:rFonts w:ascii="Times New Roman" w:eastAsia="Times New Roman" w:hAnsi="Times New Roman" w:cs="Times New Roman"/>
                <w:color w:val="000000" w:themeColor="text1"/>
                <w:sz w:val="20"/>
                <w:szCs w:val="20"/>
              </w:rPr>
              <w:t xml:space="preserve"> Crearea Fondului avia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civile</w:t>
            </w:r>
          </w:p>
        </w:tc>
        <w:tc>
          <w:tcPr>
            <w:tcW w:w="1989" w:type="dxa"/>
            <w:gridSpan w:val="4"/>
            <w:tcBorders>
              <w:top w:val="single" w:sz="4" w:space="0" w:color="000000"/>
              <w:bottom w:val="single" w:sz="4" w:space="0" w:color="000000"/>
            </w:tcBorders>
          </w:tcPr>
          <w:p w:rsidR="00B811F1" w:rsidRPr="002503AF" w:rsidRDefault="00B811F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Fondul avia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civile creat</w:t>
            </w:r>
          </w:p>
        </w:tc>
        <w:tc>
          <w:tcPr>
            <w:tcW w:w="1705" w:type="dxa"/>
            <w:gridSpan w:val="2"/>
            <w:tcBorders>
              <w:top w:val="single" w:sz="4" w:space="0" w:color="000000"/>
              <w:bottom w:val="single" w:sz="4" w:space="0" w:color="000000"/>
            </w:tcBorders>
          </w:tcPr>
          <w:p w:rsidR="00B811F1" w:rsidRPr="002503AF" w:rsidRDefault="00B811F1"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t xml:space="preserve">Ministerul 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B811F1" w:rsidRPr="002503AF" w:rsidRDefault="00B811F1">
            <w:pPr>
              <w:pStyle w:val="normal0"/>
              <w:spacing w:after="0" w:line="240" w:lineRule="auto"/>
              <w:rPr>
                <w:rFonts w:ascii="Times New Roman" w:eastAsia="Times New Roman" w:hAnsi="Times New Roman" w:cs="Times New Roman"/>
                <w:color w:val="000000" w:themeColor="text1"/>
                <w:sz w:val="20"/>
                <w:szCs w:val="20"/>
              </w:rPr>
            </w:pPr>
          </w:p>
        </w:tc>
        <w:tc>
          <w:tcPr>
            <w:tcW w:w="1558" w:type="dxa"/>
            <w:gridSpan w:val="2"/>
            <w:tcBorders>
              <w:top w:val="single" w:sz="4" w:space="0" w:color="000000"/>
              <w:bottom w:val="single" w:sz="4" w:space="0" w:color="000000"/>
            </w:tcBorders>
          </w:tcPr>
          <w:p w:rsidR="00B811F1" w:rsidRPr="002503AF" w:rsidRDefault="00B811F1" w:rsidP="006B22A9">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 2019</w:t>
            </w:r>
          </w:p>
        </w:tc>
        <w:tc>
          <w:tcPr>
            <w:tcW w:w="1768" w:type="dxa"/>
            <w:gridSpan w:val="2"/>
            <w:tcBorders>
              <w:top w:val="single" w:sz="4" w:space="0" w:color="000000"/>
              <w:bottom w:val="single" w:sz="4" w:space="0" w:color="000000"/>
            </w:tcBorders>
          </w:tcPr>
          <w:p w:rsidR="00B811F1" w:rsidRPr="002503AF" w:rsidRDefault="00B811F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150 000 lei;</w:t>
            </w:r>
          </w:p>
          <w:p w:rsidR="00B811F1" w:rsidRPr="002503AF" w:rsidRDefault="00B811F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25 000 lei – din</w:t>
            </w:r>
          </w:p>
          <w:p w:rsidR="00B811F1" w:rsidRPr="002503AF" w:rsidRDefault="00B811F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bugetul de stat;</w:t>
            </w:r>
          </w:p>
          <w:p w:rsidR="00B811F1" w:rsidRPr="002503AF" w:rsidRDefault="00B811F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125 000 – din surse externe</w:t>
            </w:r>
          </w:p>
        </w:tc>
      </w:tr>
      <w:tr w:rsidR="00B96F21" w:rsidRPr="002503AF" w:rsidTr="004B11E1">
        <w:trPr>
          <w:gridAfter w:val="1"/>
          <w:wAfter w:w="74" w:type="dxa"/>
          <w:trHeight w:val="120"/>
        </w:trPr>
        <w:tc>
          <w:tcPr>
            <w:tcW w:w="768" w:type="dxa"/>
            <w:vMerge/>
          </w:tcPr>
          <w:p w:rsidR="00B811F1" w:rsidRPr="002503AF" w:rsidRDefault="00B811F1">
            <w:pPr>
              <w:pStyle w:val="normal0"/>
              <w:widowControl w:val="0"/>
              <w:spacing w:after="0"/>
              <w:rPr>
                <w:rFonts w:ascii="Times New Roman" w:eastAsia="Times New Roman" w:hAnsi="Times New Roman" w:cs="Times New Roman"/>
                <w:color w:val="000000" w:themeColor="text1"/>
                <w:sz w:val="20"/>
                <w:szCs w:val="20"/>
              </w:rPr>
            </w:pPr>
          </w:p>
        </w:tc>
        <w:tc>
          <w:tcPr>
            <w:tcW w:w="2344" w:type="dxa"/>
            <w:gridSpan w:val="6"/>
            <w:vMerge/>
          </w:tcPr>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p>
        </w:tc>
        <w:tc>
          <w:tcPr>
            <w:tcW w:w="1986" w:type="dxa"/>
            <w:gridSpan w:val="4"/>
            <w:vMerge/>
          </w:tcPr>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5"/>
            <w:tcBorders>
              <w:top w:val="single" w:sz="4" w:space="0" w:color="000000"/>
              <w:bottom w:val="single" w:sz="4" w:space="0" w:color="000000"/>
            </w:tcBorders>
          </w:tcPr>
          <w:p w:rsidR="00B811F1" w:rsidRPr="002503AF" w:rsidRDefault="00B811F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I13</w:t>
            </w:r>
            <w:r w:rsidRPr="002503AF">
              <w:rPr>
                <w:rFonts w:ascii="Times New Roman" w:eastAsia="Times New Roman" w:hAnsi="Times New Roman" w:cs="Times New Roman"/>
                <w:color w:val="000000" w:themeColor="text1"/>
                <w:sz w:val="20"/>
                <w:szCs w:val="20"/>
              </w:rPr>
              <w:t>. Restructurarea Căilor Ferate din Moldova</w:t>
            </w:r>
          </w:p>
        </w:tc>
        <w:tc>
          <w:tcPr>
            <w:tcW w:w="1989" w:type="dxa"/>
            <w:gridSpan w:val="4"/>
            <w:tcBorders>
              <w:top w:val="single" w:sz="4" w:space="0" w:color="000000"/>
              <w:bottom w:val="single" w:sz="4" w:space="0" w:color="000000"/>
            </w:tcBorders>
          </w:tcPr>
          <w:p w:rsidR="00B811F1" w:rsidRPr="002503AF" w:rsidRDefault="00B811F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Reabilitarea a 50 km de linii ferate prioritare</w:t>
            </w:r>
          </w:p>
        </w:tc>
        <w:tc>
          <w:tcPr>
            <w:tcW w:w="1705" w:type="dxa"/>
            <w:gridSpan w:val="2"/>
            <w:tcBorders>
              <w:top w:val="single" w:sz="4" w:space="0" w:color="000000"/>
              <w:bottom w:val="single" w:sz="4" w:space="0" w:color="000000"/>
            </w:tcBorders>
          </w:tcPr>
          <w:p w:rsidR="00B811F1" w:rsidRPr="002503AF" w:rsidRDefault="00B811F1"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t xml:space="preserve">Ministerul 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B811F1" w:rsidRPr="002503AF" w:rsidRDefault="00B811F1">
            <w:pPr>
              <w:pStyle w:val="normal0"/>
              <w:spacing w:after="0" w:line="240" w:lineRule="auto"/>
              <w:rPr>
                <w:rFonts w:ascii="Times New Roman" w:eastAsia="Times New Roman" w:hAnsi="Times New Roman" w:cs="Times New Roman"/>
                <w:color w:val="000000" w:themeColor="text1"/>
                <w:sz w:val="20"/>
                <w:szCs w:val="20"/>
              </w:rPr>
            </w:pPr>
          </w:p>
        </w:tc>
        <w:tc>
          <w:tcPr>
            <w:tcW w:w="1558" w:type="dxa"/>
            <w:gridSpan w:val="2"/>
            <w:tcBorders>
              <w:top w:val="single" w:sz="4" w:space="0" w:color="000000"/>
              <w:bottom w:val="single" w:sz="4" w:space="0" w:color="000000"/>
            </w:tcBorders>
          </w:tcPr>
          <w:p w:rsidR="00B811F1" w:rsidRPr="002503AF" w:rsidRDefault="00B811F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 2019</w:t>
            </w:r>
          </w:p>
        </w:tc>
        <w:tc>
          <w:tcPr>
            <w:tcW w:w="1768" w:type="dxa"/>
            <w:gridSpan w:val="2"/>
            <w:tcBorders>
              <w:top w:val="single" w:sz="4" w:space="0" w:color="000000"/>
              <w:bottom w:val="single" w:sz="4" w:space="0" w:color="000000"/>
            </w:tcBorders>
          </w:tcPr>
          <w:p w:rsidR="00B811F1" w:rsidRPr="002503AF" w:rsidRDefault="00B811F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50 mil. euro din sursele externe</w:t>
            </w:r>
          </w:p>
        </w:tc>
      </w:tr>
      <w:tr w:rsidR="00B96F21" w:rsidRPr="002503AF" w:rsidTr="004B11E1">
        <w:trPr>
          <w:gridAfter w:val="1"/>
          <w:wAfter w:w="74" w:type="dxa"/>
          <w:trHeight w:val="960"/>
        </w:trPr>
        <w:tc>
          <w:tcPr>
            <w:tcW w:w="768" w:type="dxa"/>
            <w:vMerge w:val="restart"/>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44" w:type="dxa"/>
            <w:gridSpan w:val="6"/>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(e)</w:t>
            </w:r>
            <w:r w:rsidRPr="002503AF">
              <w:rPr>
                <w:rFonts w:ascii="Times New Roman" w:eastAsia="Times New Roman" w:hAnsi="Times New Roman" w:cs="Times New Roman"/>
                <w:color w:val="000000" w:themeColor="text1"/>
                <w:sz w:val="20"/>
                <w:szCs w:val="20"/>
              </w:rPr>
              <w:t xml:space="preserve"> Aderarea la organiza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acordurile interna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ionale relevante în domeniul transporturilor, </w:t>
            </w:r>
            <w:r w:rsidRPr="002503AF">
              <w:rPr>
                <w:rFonts w:ascii="Times New Roman" w:eastAsia="Times New Roman" w:hAnsi="Times New Roman" w:cs="Times New Roman"/>
                <w:color w:val="000000" w:themeColor="text1"/>
                <w:sz w:val="20"/>
                <w:szCs w:val="20"/>
              </w:rPr>
              <w:lastRenderedPageBreak/>
              <w:t xml:space="preserve">inclusiv la procedurile de asigurare a punerii în aplicare riguroase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 respectării eficace a acordurilor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conven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iilor interna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ionale în domeniul transporturilor</w:t>
            </w:r>
          </w:p>
        </w:tc>
        <w:tc>
          <w:tcPr>
            <w:tcW w:w="1986" w:type="dxa"/>
            <w:gridSpan w:val="4"/>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5"/>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L3.</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Act nou</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de lege cu privire la aderarea Republicii Moldova la Conven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ia </w:t>
            </w:r>
            <w:r w:rsidRPr="002503AF">
              <w:rPr>
                <w:rFonts w:ascii="Times New Roman" w:eastAsia="Times New Roman" w:hAnsi="Times New Roman" w:cs="Times New Roman"/>
                <w:color w:val="000000" w:themeColor="text1"/>
                <w:sz w:val="20"/>
                <w:szCs w:val="20"/>
              </w:rPr>
              <w:lastRenderedPageBreak/>
              <w:t>privind transporturile interna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ionale feroviare (COTIF) din 9 mai 1980, semnată la Berna</w:t>
            </w:r>
          </w:p>
        </w:tc>
        <w:tc>
          <w:tcPr>
            <w:tcW w:w="1989" w:type="dxa"/>
            <w:gridSpan w:val="4"/>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Lege intrată în vigoare</w:t>
            </w:r>
          </w:p>
        </w:tc>
        <w:tc>
          <w:tcPr>
            <w:tcW w:w="1705" w:type="dxa"/>
            <w:gridSpan w:val="2"/>
            <w:tcBorders>
              <w:bottom w:val="single" w:sz="4" w:space="0" w:color="000000"/>
            </w:tcBorders>
          </w:tcPr>
          <w:p w:rsidR="00846EF2" w:rsidRPr="002503AF" w:rsidRDefault="00846EF2"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t xml:space="preserve">Ministerul 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558" w:type="dxa"/>
            <w:gridSpan w:val="2"/>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 2019</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i/>
                <w:color w:val="000000" w:themeColor="text1"/>
                <w:sz w:val="20"/>
                <w:szCs w:val="20"/>
              </w:rPr>
              <w:t>(</w:t>
            </w:r>
            <w:r w:rsidRPr="002503AF">
              <w:rPr>
                <w:rFonts w:ascii="Times New Roman" w:eastAsia="Times New Roman" w:hAnsi="Times New Roman" w:cs="Times New Roman"/>
                <w:b/>
                <w:i/>
                <w:color w:val="000000" w:themeColor="text1"/>
                <w:sz w:val="20"/>
                <w:szCs w:val="20"/>
              </w:rPr>
              <w:t xml:space="preserve">Notă: </w:t>
            </w:r>
            <w:r w:rsidRPr="002503AF">
              <w:rPr>
                <w:rFonts w:ascii="Times New Roman" w:eastAsia="Times New Roman" w:hAnsi="Times New Roman" w:cs="Times New Roman"/>
                <w:i/>
                <w:color w:val="000000" w:themeColor="text1"/>
                <w:sz w:val="20"/>
                <w:szCs w:val="20"/>
              </w:rPr>
              <w:t xml:space="preserve">După </w:t>
            </w:r>
            <w:r w:rsidRPr="002503AF">
              <w:rPr>
                <w:rFonts w:ascii="Times New Roman" w:eastAsia="Times New Roman" w:hAnsi="Times New Roman" w:cs="Times New Roman"/>
                <w:i/>
                <w:color w:val="000000" w:themeColor="text1"/>
                <w:sz w:val="20"/>
                <w:szCs w:val="20"/>
              </w:rPr>
              <w:lastRenderedPageBreak/>
              <w:t>aprobarea Noului Cod feroviar)</w:t>
            </w:r>
          </w:p>
        </w:tc>
        <w:tc>
          <w:tcPr>
            <w:tcW w:w="1768" w:type="dxa"/>
            <w:gridSpan w:val="2"/>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În limitele resurselor bugetare</w:t>
            </w:r>
          </w:p>
        </w:tc>
      </w:tr>
      <w:tr w:rsidR="00B96F21" w:rsidRPr="002503AF" w:rsidTr="004B11E1">
        <w:trPr>
          <w:gridAfter w:val="1"/>
          <w:wAfter w:w="74" w:type="dxa"/>
          <w:trHeight w:val="680"/>
        </w:trPr>
        <w:tc>
          <w:tcPr>
            <w:tcW w:w="768" w:type="dxa"/>
            <w:vMerge/>
          </w:tcPr>
          <w:p w:rsidR="00846EF2" w:rsidRPr="002503AF"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2344" w:type="dxa"/>
            <w:gridSpan w:val="6"/>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86" w:type="dxa"/>
            <w:gridSpan w:val="4"/>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5"/>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L4.</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Act nou</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Proiectul de lege cu privire la  aderarea Republicii Moldova la Protocolul privind aspecte specifice ale echipamentelor aeronautice, adoptat la Cape Town, la 16 noiembrie 2001</w:t>
            </w:r>
          </w:p>
        </w:tc>
        <w:tc>
          <w:tcPr>
            <w:tcW w:w="1989" w:type="dxa"/>
            <w:gridSpan w:val="4"/>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Lege intrată în vigoare</w:t>
            </w:r>
          </w:p>
        </w:tc>
        <w:tc>
          <w:tcPr>
            <w:tcW w:w="1705" w:type="dxa"/>
            <w:gridSpan w:val="2"/>
            <w:tcBorders>
              <w:top w:val="single" w:sz="4" w:space="0" w:color="000000"/>
            </w:tcBorders>
          </w:tcPr>
          <w:p w:rsidR="00846EF2" w:rsidRPr="002503AF" w:rsidRDefault="00846EF2"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t xml:space="preserve">Ministerul 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558"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2017</w:t>
            </w:r>
          </w:p>
        </w:tc>
        <w:tc>
          <w:tcPr>
            <w:tcW w:w="1768"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tc>
      </w:tr>
      <w:tr w:rsidR="00B96F21" w:rsidRPr="002503AF" w:rsidTr="004B11E1">
        <w:trPr>
          <w:gridAfter w:val="1"/>
          <w:wAfter w:w="74" w:type="dxa"/>
          <w:trHeight w:val="1300"/>
        </w:trPr>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44" w:type="dxa"/>
            <w:gridSpan w:val="6"/>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(g)</w:t>
            </w:r>
            <w:r w:rsidRPr="002503AF">
              <w:rPr>
                <w:rFonts w:ascii="Times New Roman" w:eastAsia="Times New Roman" w:hAnsi="Times New Roman" w:cs="Times New Roman"/>
                <w:color w:val="000000" w:themeColor="text1"/>
                <w:sz w:val="20"/>
                <w:szCs w:val="20"/>
              </w:rPr>
              <w:t xml:space="preserve"> Promovarea utilizării sistemelor inteligente de transport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tehnologiei informa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iei în gestionarea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exploatarea tuturor modurilor de transport, precum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sprijinirea intermodalită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cooperării în utilizarea sistemelor spa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aplica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iilor comerciale care facilitează transportul</w:t>
            </w:r>
          </w:p>
        </w:tc>
        <w:tc>
          <w:tcPr>
            <w:tcW w:w="1986" w:type="dxa"/>
            <w:gridSpan w:val="4"/>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5"/>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I14</w:t>
            </w:r>
            <w:r w:rsidRPr="002503AF">
              <w:rPr>
                <w:rFonts w:ascii="Times New Roman" w:eastAsia="Times New Roman" w:hAnsi="Times New Roman" w:cs="Times New Roman"/>
                <w:color w:val="000000" w:themeColor="text1"/>
                <w:sz w:val="20"/>
                <w:szCs w:val="20"/>
              </w:rPr>
              <w:t>. Elaborarea unui sistem de soft integral pentru transportul naval</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89" w:type="dxa"/>
            <w:gridSpan w:val="4"/>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Sistem implementat</w:t>
            </w:r>
          </w:p>
        </w:tc>
        <w:tc>
          <w:tcPr>
            <w:tcW w:w="1705" w:type="dxa"/>
            <w:gridSpan w:val="2"/>
            <w:tcBorders>
              <w:top w:val="single" w:sz="4" w:space="0" w:color="000000"/>
            </w:tcBorders>
          </w:tcPr>
          <w:p w:rsidR="00846EF2" w:rsidRPr="002503AF" w:rsidRDefault="00846EF2"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t xml:space="preserve">Ministerul 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8"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68"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1 500 000 euro din fonduri oferite de donatorii interna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ionali</w:t>
            </w:r>
          </w:p>
        </w:tc>
      </w:tr>
      <w:tr w:rsidR="00B96F21" w:rsidRPr="002503AF" w:rsidTr="004B11E1">
        <w:trPr>
          <w:gridAfter w:val="1"/>
          <w:wAfter w:w="74" w:type="dxa"/>
          <w:trHeight w:val="820"/>
        </w:trPr>
        <w:tc>
          <w:tcPr>
            <w:tcW w:w="768" w:type="dxa"/>
            <w:vMerge w:val="restart"/>
          </w:tcPr>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82</w:t>
            </w:r>
          </w:p>
        </w:tc>
        <w:tc>
          <w:tcPr>
            <w:tcW w:w="2344" w:type="dxa"/>
            <w:gridSpan w:val="6"/>
          </w:tcPr>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xml:space="preserve">(1) </w:t>
            </w:r>
            <w:r w:rsidRPr="002503AF">
              <w:rPr>
                <w:rFonts w:ascii="Times New Roman" w:eastAsia="Times New Roman" w:hAnsi="Times New Roman" w:cs="Times New Roman"/>
                <w:color w:val="000000" w:themeColor="text1"/>
                <w:sz w:val="20"/>
                <w:szCs w:val="20"/>
              </w:rPr>
              <w:t>Cooperarea vizează, de asemenea, îmbunătă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irea circula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iei pasagerilor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bunurilor, sporirea fluidită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fluxurilor de transport dintre Republica Moldova, Uniunea Europeană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ările ter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 </w:t>
            </w:r>
            <w:r w:rsidRPr="002503AF">
              <w:rPr>
                <w:rFonts w:ascii="Times New Roman" w:eastAsia="Times New Roman" w:hAnsi="Times New Roman" w:cs="Times New Roman"/>
                <w:color w:val="000000" w:themeColor="text1"/>
                <w:sz w:val="20"/>
                <w:szCs w:val="20"/>
              </w:rPr>
              <w:lastRenderedPageBreak/>
              <w:t xml:space="preserve">din regiune, prin eliminarea obstacolelor administrative, tehnice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 alt tip, îmbunătă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irea re</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elelor de transport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modernizarea infrastructurii în special pe axele principale care leagă 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ile. Această cooperare include ac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iuni menite să faciliteze procesul de trecere a frontierei</w:t>
            </w:r>
          </w:p>
        </w:tc>
        <w:tc>
          <w:tcPr>
            <w:tcW w:w="1986" w:type="dxa"/>
            <w:gridSpan w:val="4"/>
            <w:vMerge w:val="restart"/>
          </w:tcPr>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hAnsi="Times New Roman" w:cs="Times New Roman"/>
                <w:color w:val="000000" w:themeColor="text1"/>
                <w:sz w:val="20"/>
                <w:szCs w:val="20"/>
                <w:lang w:eastAsia="de-DE"/>
              </w:rPr>
              <w:lastRenderedPageBreak/>
              <w:t xml:space="preserve">Dezvoltarea infrastructurii, în special prin pregătirea </w:t>
            </w:r>
            <w:r w:rsidRPr="002503AF">
              <w:rPr>
                <w:rFonts w:ascii="Cambria Math" w:hAnsi="Cambria Math" w:cs="Cambria Math"/>
                <w:color w:val="000000" w:themeColor="text1"/>
                <w:sz w:val="20"/>
                <w:szCs w:val="20"/>
                <w:lang w:eastAsia="de-DE"/>
              </w:rPr>
              <w:t>ș</w:t>
            </w:r>
            <w:r w:rsidRPr="002503AF">
              <w:rPr>
                <w:rFonts w:ascii="Times New Roman" w:hAnsi="Times New Roman" w:cs="Times New Roman"/>
                <w:color w:val="000000" w:themeColor="text1"/>
                <w:sz w:val="20"/>
                <w:szCs w:val="20"/>
                <w:lang w:eastAsia="de-DE"/>
              </w:rPr>
              <w:t>i implementarea de proiecte suplimentare pentru dezvoltarea re</w:t>
            </w:r>
            <w:r w:rsidRPr="002503AF">
              <w:rPr>
                <w:rFonts w:ascii="Cambria Math" w:hAnsi="Cambria Math" w:cs="Cambria Math"/>
                <w:color w:val="000000" w:themeColor="text1"/>
                <w:sz w:val="20"/>
                <w:szCs w:val="20"/>
                <w:lang w:eastAsia="de-DE"/>
              </w:rPr>
              <w:t>ț</w:t>
            </w:r>
            <w:r w:rsidRPr="002503AF">
              <w:rPr>
                <w:rFonts w:ascii="Times New Roman" w:hAnsi="Times New Roman" w:cs="Times New Roman"/>
                <w:color w:val="000000" w:themeColor="text1"/>
                <w:sz w:val="20"/>
                <w:szCs w:val="20"/>
                <w:lang w:eastAsia="de-DE"/>
              </w:rPr>
              <w:t xml:space="preserve">elei centrale TEN-T extinse, astfel cum </w:t>
            </w:r>
            <w:r w:rsidRPr="002503AF">
              <w:rPr>
                <w:rFonts w:ascii="Times New Roman" w:hAnsi="Times New Roman" w:cs="Times New Roman"/>
                <w:color w:val="000000" w:themeColor="text1"/>
                <w:sz w:val="20"/>
                <w:szCs w:val="20"/>
                <w:lang w:eastAsia="de-DE"/>
              </w:rPr>
              <w:lastRenderedPageBreak/>
              <w:t>s-a convenit în cadrul reuniunii ministeriale organizate în 2016 la Rotterdam, cu ocazia zilelor TEN-T</w:t>
            </w:r>
          </w:p>
        </w:tc>
        <w:tc>
          <w:tcPr>
            <w:tcW w:w="2551" w:type="dxa"/>
            <w:gridSpan w:val="5"/>
            <w:tcBorders>
              <w:bottom w:val="single" w:sz="4" w:space="0" w:color="000000"/>
            </w:tcBorders>
          </w:tcPr>
          <w:p w:rsidR="00B811F1" w:rsidRPr="002503AF" w:rsidRDefault="00B811F1">
            <w:pPr>
              <w:pStyle w:val="normal0"/>
              <w:tabs>
                <w:tab w:val="left" w:pos="287"/>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I1.</w:t>
            </w:r>
            <w:r w:rsidRPr="002503AF">
              <w:rPr>
                <w:rFonts w:ascii="Times New Roman" w:eastAsia="Times New Roman" w:hAnsi="Times New Roman" w:cs="Times New Roman"/>
                <w:color w:val="000000" w:themeColor="text1"/>
                <w:sz w:val="20"/>
                <w:szCs w:val="20"/>
              </w:rPr>
              <w:t xml:space="preserve"> Continuarea modernizării şi reabilitării infrastructurii de transport prioritare pe direcţiile de conexiune cu TEN-T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ările ter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 din regiune,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anume:</w:t>
            </w:r>
          </w:p>
          <w:p w:rsidR="00B811F1" w:rsidRPr="002503AF" w:rsidRDefault="00B811F1">
            <w:pPr>
              <w:pStyle w:val="normal0"/>
              <w:tabs>
                <w:tab w:val="left" w:pos="287"/>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 reabilitarea drumului  R16 Băl</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 Făle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ti – </w:t>
            </w:r>
            <w:r w:rsidRPr="002503AF">
              <w:rPr>
                <w:rFonts w:ascii="Times New Roman" w:eastAsia="Times New Roman" w:hAnsi="Times New Roman" w:cs="Times New Roman"/>
                <w:color w:val="000000" w:themeColor="text1"/>
                <w:sz w:val="20"/>
                <w:szCs w:val="20"/>
              </w:rPr>
              <w:lastRenderedPageBreak/>
              <w:t>Sculeni;</w:t>
            </w:r>
          </w:p>
          <w:p w:rsidR="00B811F1" w:rsidRPr="002503AF" w:rsidRDefault="00B811F1">
            <w:pPr>
              <w:pStyle w:val="normal0"/>
              <w:tabs>
                <w:tab w:val="left" w:pos="287"/>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b) reabilitarea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extinderea drumului M3 Chi</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inău – Cimi</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lia – Vulcăne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ti – Giurgiule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ti</w:t>
            </w:r>
          </w:p>
          <w:p w:rsidR="00B811F1" w:rsidRPr="002503AF" w:rsidRDefault="00B811F1">
            <w:pPr>
              <w:pStyle w:val="normal0"/>
              <w:tabs>
                <w:tab w:val="left" w:pos="287"/>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 reabilitarea drumului  R1 Chi</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inău – Ungheni – Sculeni;</w:t>
            </w:r>
          </w:p>
          <w:p w:rsidR="00B811F1" w:rsidRPr="002503AF" w:rsidRDefault="00B811F1">
            <w:pPr>
              <w:pStyle w:val="normal0"/>
              <w:tabs>
                <w:tab w:val="left" w:pos="287"/>
              </w:tab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d) reabilitarea drumului   R9 Soroca –Arione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ti  </w:t>
            </w:r>
          </w:p>
        </w:tc>
        <w:tc>
          <w:tcPr>
            <w:tcW w:w="1989" w:type="dxa"/>
            <w:gridSpan w:val="4"/>
            <w:tcBorders>
              <w:bottom w:val="single" w:sz="4" w:space="0" w:color="000000"/>
            </w:tcBorders>
          </w:tcPr>
          <w:p w:rsidR="00B811F1" w:rsidRPr="002503AF" w:rsidRDefault="00B811F1">
            <w:pPr>
              <w:pStyle w:val="normal0"/>
              <w:tabs>
                <w:tab w:val="left" w:pos="319"/>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a) 55 km ai drumului R16 reabilita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w:t>
            </w:r>
          </w:p>
          <w:p w:rsidR="00B811F1" w:rsidRPr="002503AF" w:rsidRDefault="00B811F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b) 31 km reabilita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66 km pe drumul M3 construi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(ocoliri ale localită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w:t>
            </w:r>
          </w:p>
          <w:p w:rsidR="00B811F1" w:rsidRPr="002503AF" w:rsidRDefault="00B811F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 104 km ai drumului R1 reabilita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w:t>
            </w:r>
          </w:p>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d) 31 km ai drumului R9 reabilita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w:t>
            </w:r>
          </w:p>
        </w:tc>
        <w:tc>
          <w:tcPr>
            <w:tcW w:w="1705" w:type="dxa"/>
            <w:gridSpan w:val="2"/>
            <w:tcBorders>
              <w:bottom w:val="single" w:sz="4" w:space="0" w:color="000000"/>
            </w:tcBorders>
          </w:tcPr>
          <w:p w:rsidR="00B811F1" w:rsidRPr="002503AF" w:rsidRDefault="00B811F1"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lastRenderedPageBreak/>
              <w:t xml:space="preserve">Ministerul 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B811F1" w:rsidRPr="002503AF" w:rsidRDefault="00B811F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Ministerul Finanţelor; Serviciul Vamal</w:t>
            </w:r>
          </w:p>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p>
        </w:tc>
        <w:tc>
          <w:tcPr>
            <w:tcW w:w="1558" w:type="dxa"/>
            <w:gridSpan w:val="2"/>
            <w:tcBorders>
              <w:bottom w:val="single" w:sz="4" w:space="0" w:color="000000"/>
            </w:tcBorders>
          </w:tcPr>
          <w:p w:rsidR="00B811F1" w:rsidRPr="002503AF" w:rsidRDefault="00B811F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68" w:type="dxa"/>
            <w:gridSpan w:val="2"/>
            <w:tcBorders>
              <w:bottom w:val="single" w:sz="4" w:space="0" w:color="000000"/>
            </w:tcBorders>
          </w:tcPr>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 şi din fondurile externe</w:t>
            </w:r>
          </w:p>
        </w:tc>
      </w:tr>
      <w:tr w:rsidR="00B96F21" w:rsidRPr="002503AF" w:rsidTr="004B11E1">
        <w:trPr>
          <w:gridAfter w:val="1"/>
          <w:wAfter w:w="74" w:type="dxa"/>
          <w:trHeight w:val="380"/>
        </w:trPr>
        <w:tc>
          <w:tcPr>
            <w:tcW w:w="768" w:type="dxa"/>
            <w:vMerge/>
          </w:tcPr>
          <w:p w:rsidR="00B811F1" w:rsidRPr="002503AF" w:rsidRDefault="00B811F1">
            <w:pPr>
              <w:pStyle w:val="normal0"/>
              <w:widowControl w:val="0"/>
              <w:spacing w:after="0"/>
              <w:rPr>
                <w:rFonts w:ascii="Times New Roman" w:eastAsia="Times New Roman" w:hAnsi="Times New Roman" w:cs="Times New Roman"/>
                <w:b/>
                <w:color w:val="000000" w:themeColor="text1"/>
                <w:sz w:val="20"/>
                <w:szCs w:val="20"/>
              </w:rPr>
            </w:pPr>
          </w:p>
        </w:tc>
        <w:tc>
          <w:tcPr>
            <w:tcW w:w="2344" w:type="dxa"/>
            <w:gridSpan w:val="6"/>
            <w:vMerge w:val="restart"/>
          </w:tcPr>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p>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p>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p>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p>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p>
          <w:p w:rsidR="00B811F1" w:rsidRPr="002503AF" w:rsidRDefault="00B811F1" w:rsidP="00B811F1">
            <w:pPr>
              <w:pStyle w:val="normal0"/>
              <w:spacing w:after="0" w:line="240" w:lineRule="auto"/>
              <w:rPr>
                <w:rFonts w:ascii="Times New Roman" w:eastAsia="Times New Roman" w:hAnsi="Times New Roman" w:cs="Times New Roman"/>
                <w:b/>
                <w:color w:val="000000" w:themeColor="text1"/>
                <w:sz w:val="20"/>
                <w:szCs w:val="20"/>
              </w:rPr>
            </w:pPr>
          </w:p>
        </w:tc>
        <w:tc>
          <w:tcPr>
            <w:tcW w:w="1986" w:type="dxa"/>
            <w:gridSpan w:val="4"/>
            <w:vMerge/>
          </w:tcPr>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5"/>
            <w:vMerge w:val="restart"/>
            <w:tcBorders>
              <w:top w:val="single" w:sz="4" w:space="0" w:color="000000"/>
            </w:tcBorders>
          </w:tcPr>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I2.</w:t>
            </w:r>
            <w:r w:rsidRPr="002503AF">
              <w:rPr>
                <w:rFonts w:ascii="Times New Roman" w:eastAsia="Times New Roman" w:hAnsi="Times New Roman" w:cs="Times New Roman"/>
                <w:color w:val="000000" w:themeColor="text1"/>
                <w:sz w:val="20"/>
                <w:szCs w:val="20"/>
              </w:rPr>
              <w:t xml:space="preserve"> Modernizarea şi reabilitarea infrastructurii de transport feroviar prioritare pe direc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iile de conexiune cu TEN-T</w:t>
            </w:r>
          </w:p>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p>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p>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p>
          <w:p w:rsidR="00B811F1" w:rsidRPr="002503AF" w:rsidRDefault="00B811F1" w:rsidP="00B811F1">
            <w:pPr>
              <w:pStyle w:val="normal0"/>
              <w:tabs>
                <w:tab w:val="left" w:pos="287"/>
              </w:tabs>
              <w:spacing w:after="0" w:line="240" w:lineRule="auto"/>
              <w:rPr>
                <w:rFonts w:ascii="Times New Roman" w:eastAsia="Times New Roman" w:hAnsi="Times New Roman" w:cs="Times New Roman"/>
                <w:b/>
                <w:color w:val="000000" w:themeColor="text1"/>
                <w:sz w:val="20"/>
                <w:szCs w:val="20"/>
              </w:rPr>
            </w:pPr>
          </w:p>
        </w:tc>
        <w:tc>
          <w:tcPr>
            <w:tcW w:w="1989" w:type="dxa"/>
            <w:gridSpan w:val="4"/>
            <w:tcBorders>
              <w:top w:val="single" w:sz="4" w:space="0" w:color="000000"/>
              <w:bottom w:val="single" w:sz="4" w:space="0" w:color="000000"/>
            </w:tcBorders>
          </w:tcPr>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a) Proiectele prioritare identificate</w:t>
            </w:r>
          </w:p>
        </w:tc>
        <w:tc>
          <w:tcPr>
            <w:tcW w:w="1705" w:type="dxa"/>
            <w:gridSpan w:val="2"/>
            <w:vMerge w:val="restart"/>
            <w:tcBorders>
              <w:top w:val="single" w:sz="4" w:space="0" w:color="000000"/>
            </w:tcBorders>
          </w:tcPr>
          <w:p w:rsidR="00B811F1" w:rsidRPr="002503AF" w:rsidRDefault="00B811F1"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t xml:space="preserve">Ministerul 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B811F1" w:rsidRPr="002503AF" w:rsidRDefault="00B811F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w:t>
            </w:r>
          </w:p>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Căile Ferate din Moldova</w:t>
            </w:r>
          </w:p>
        </w:tc>
        <w:tc>
          <w:tcPr>
            <w:tcW w:w="1558" w:type="dxa"/>
            <w:gridSpan w:val="2"/>
            <w:tcBorders>
              <w:top w:val="single" w:sz="4" w:space="0" w:color="000000"/>
              <w:bottom w:val="single" w:sz="4" w:space="0" w:color="000000"/>
            </w:tcBorders>
          </w:tcPr>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Trimestrul I, 2017</w:t>
            </w:r>
          </w:p>
        </w:tc>
        <w:tc>
          <w:tcPr>
            <w:tcW w:w="1768" w:type="dxa"/>
            <w:gridSpan w:val="2"/>
            <w:vMerge w:val="restart"/>
            <w:tcBorders>
              <w:top w:val="single" w:sz="4" w:space="0" w:color="000000"/>
            </w:tcBorders>
            <w:shd w:val="clear" w:color="auto" w:fill="auto"/>
          </w:tcPr>
          <w:p w:rsidR="00B811F1" w:rsidRPr="002503AF" w:rsidRDefault="00B811F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Din sursele externe (oferite de Banca Europeană pentru Reconstruc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Dezvoltare;</w:t>
            </w:r>
          </w:p>
          <w:p w:rsidR="00B811F1" w:rsidRPr="002503AF" w:rsidRDefault="00B811F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Banca Europeană de Investi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w:t>
            </w:r>
          </w:p>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Uniunea Europeană)</w:t>
            </w:r>
          </w:p>
        </w:tc>
      </w:tr>
      <w:tr w:rsidR="00B96F21" w:rsidRPr="002503AF" w:rsidTr="004B11E1">
        <w:trPr>
          <w:gridAfter w:val="1"/>
          <w:wAfter w:w="74" w:type="dxa"/>
          <w:trHeight w:val="60"/>
        </w:trPr>
        <w:tc>
          <w:tcPr>
            <w:tcW w:w="768" w:type="dxa"/>
            <w:vMerge/>
          </w:tcPr>
          <w:p w:rsidR="00B811F1" w:rsidRPr="002503AF" w:rsidRDefault="00B811F1">
            <w:pPr>
              <w:pStyle w:val="normal0"/>
              <w:widowControl w:val="0"/>
              <w:spacing w:after="0"/>
              <w:rPr>
                <w:rFonts w:ascii="Times New Roman" w:eastAsia="Times New Roman" w:hAnsi="Times New Roman" w:cs="Times New Roman"/>
                <w:b/>
                <w:color w:val="000000" w:themeColor="text1"/>
                <w:sz w:val="20"/>
                <w:szCs w:val="20"/>
              </w:rPr>
            </w:pPr>
          </w:p>
        </w:tc>
        <w:tc>
          <w:tcPr>
            <w:tcW w:w="2344" w:type="dxa"/>
            <w:gridSpan w:val="6"/>
            <w:vMerge/>
          </w:tcPr>
          <w:p w:rsidR="00B811F1" w:rsidRPr="002503AF" w:rsidRDefault="00B811F1" w:rsidP="00B811F1">
            <w:pPr>
              <w:pStyle w:val="normal0"/>
              <w:spacing w:after="0" w:line="240" w:lineRule="auto"/>
              <w:rPr>
                <w:rFonts w:ascii="Times New Roman" w:eastAsia="Times New Roman" w:hAnsi="Times New Roman" w:cs="Times New Roman"/>
                <w:b/>
                <w:color w:val="000000" w:themeColor="text1"/>
                <w:sz w:val="20"/>
                <w:szCs w:val="20"/>
              </w:rPr>
            </w:pPr>
          </w:p>
        </w:tc>
        <w:tc>
          <w:tcPr>
            <w:tcW w:w="1986" w:type="dxa"/>
            <w:gridSpan w:val="4"/>
            <w:vMerge/>
          </w:tcPr>
          <w:p w:rsidR="00B811F1" w:rsidRPr="002503AF" w:rsidRDefault="00B811F1">
            <w:pPr>
              <w:pStyle w:val="normal0"/>
              <w:widowControl w:val="0"/>
              <w:spacing w:after="0"/>
              <w:rPr>
                <w:rFonts w:ascii="Times New Roman" w:eastAsia="Times New Roman" w:hAnsi="Times New Roman" w:cs="Times New Roman"/>
                <w:b/>
                <w:color w:val="000000" w:themeColor="text1"/>
                <w:sz w:val="20"/>
                <w:szCs w:val="20"/>
              </w:rPr>
            </w:pPr>
          </w:p>
        </w:tc>
        <w:tc>
          <w:tcPr>
            <w:tcW w:w="2551" w:type="dxa"/>
            <w:gridSpan w:val="5"/>
            <w:vMerge/>
          </w:tcPr>
          <w:p w:rsidR="00B811F1" w:rsidRPr="002503AF" w:rsidRDefault="00B811F1" w:rsidP="00B811F1">
            <w:pPr>
              <w:pStyle w:val="normal0"/>
              <w:tabs>
                <w:tab w:val="left" w:pos="287"/>
              </w:tabs>
              <w:spacing w:after="0" w:line="240" w:lineRule="auto"/>
              <w:rPr>
                <w:rFonts w:ascii="Times New Roman" w:eastAsia="Times New Roman" w:hAnsi="Times New Roman" w:cs="Times New Roman"/>
                <w:color w:val="000000" w:themeColor="text1"/>
                <w:sz w:val="20"/>
                <w:szCs w:val="20"/>
              </w:rPr>
            </w:pPr>
          </w:p>
        </w:tc>
        <w:tc>
          <w:tcPr>
            <w:tcW w:w="1989" w:type="dxa"/>
            <w:gridSpan w:val="4"/>
            <w:tcBorders>
              <w:top w:val="single" w:sz="4" w:space="0" w:color="000000"/>
              <w:bottom w:val="single" w:sz="4" w:space="0" w:color="000000"/>
            </w:tcBorders>
          </w:tcPr>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b) Fi</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ele de proiecte elaborate</w:t>
            </w:r>
          </w:p>
        </w:tc>
        <w:tc>
          <w:tcPr>
            <w:tcW w:w="1705" w:type="dxa"/>
            <w:gridSpan w:val="2"/>
            <w:vMerge/>
            <w:tcBorders>
              <w:top w:val="single" w:sz="4" w:space="0" w:color="000000"/>
            </w:tcBorders>
          </w:tcPr>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p>
        </w:tc>
        <w:tc>
          <w:tcPr>
            <w:tcW w:w="1558" w:type="dxa"/>
            <w:gridSpan w:val="2"/>
            <w:tcBorders>
              <w:top w:val="single" w:sz="4" w:space="0" w:color="000000"/>
              <w:bottom w:val="single" w:sz="4" w:space="0" w:color="000000"/>
            </w:tcBorders>
          </w:tcPr>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Trimestrul II, 2017</w:t>
            </w:r>
          </w:p>
        </w:tc>
        <w:tc>
          <w:tcPr>
            <w:tcW w:w="1768" w:type="dxa"/>
            <w:gridSpan w:val="2"/>
            <w:vMerge/>
            <w:tcBorders>
              <w:top w:val="single" w:sz="4" w:space="0" w:color="000000"/>
            </w:tcBorders>
            <w:shd w:val="clear" w:color="auto" w:fill="auto"/>
          </w:tcPr>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p>
        </w:tc>
      </w:tr>
      <w:tr w:rsidR="00B96F21" w:rsidRPr="002503AF" w:rsidTr="004B11E1">
        <w:trPr>
          <w:gridAfter w:val="1"/>
          <w:wAfter w:w="74" w:type="dxa"/>
          <w:trHeight w:val="540"/>
        </w:trPr>
        <w:tc>
          <w:tcPr>
            <w:tcW w:w="768" w:type="dxa"/>
            <w:vMerge/>
          </w:tcPr>
          <w:p w:rsidR="00B811F1" w:rsidRPr="002503AF" w:rsidRDefault="00B811F1">
            <w:pPr>
              <w:pStyle w:val="normal0"/>
              <w:widowControl w:val="0"/>
              <w:spacing w:after="0"/>
              <w:rPr>
                <w:rFonts w:ascii="Times New Roman" w:eastAsia="Times New Roman" w:hAnsi="Times New Roman" w:cs="Times New Roman"/>
                <w:b/>
                <w:color w:val="000000" w:themeColor="text1"/>
                <w:sz w:val="20"/>
                <w:szCs w:val="20"/>
              </w:rPr>
            </w:pPr>
          </w:p>
        </w:tc>
        <w:tc>
          <w:tcPr>
            <w:tcW w:w="2344" w:type="dxa"/>
            <w:gridSpan w:val="6"/>
            <w:vMerge/>
          </w:tcPr>
          <w:p w:rsidR="00B811F1" w:rsidRPr="002503AF" w:rsidRDefault="00B811F1" w:rsidP="00B811F1">
            <w:pPr>
              <w:pStyle w:val="normal0"/>
              <w:spacing w:after="0" w:line="240" w:lineRule="auto"/>
              <w:rPr>
                <w:rFonts w:ascii="Times New Roman" w:eastAsia="Times New Roman" w:hAnsi="Times New Roman" w:cs="Times New Roman"/>
                <w:b/>
                <w:color w:val="000000" w:themeColor="text1"/>
                <w:sz w:val="20"/>
                <w:szCs w:val="20"/>
              </w:rPr>
            </w:pPr>
          </w:p>
        </w:tc>
        <w:tc>
          <w:tcPr>
            <w:tcW w:w="1986" w:type="dxa"/>
            <w:gridSpan w:val="4"/>
            <w:vMerge/>
          </w:tcPr>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5"/>
            <w:vMerge/>
          </w:tcPr>
          <w:p w:rsidR="00B811F1" w:rsidRPr="002503AF" w:rsidRDefault="00B811F1" w:rsidP="00B811F1">
            <w:pPr>
              <w:pStyle w:val="normal0"/>
              <w:tabs>
                <w:tab w:val="left" w:pos="287"/>
              </w:tabs>
              <w:spacing w:after="0" w:line="240" w:lineRule="auto"/>
              <w:rPr>
                <w:rFonts w:ascii="Times New Roman" w:eastAsia="Times New Roman" w:hAnsi="Times New Roman" w:cs="Times New Roman"/>
                <w:color w:val="000000" w:themeColor="text1"/>
                <w:sz w:val="20"/>
                <w:szCs w:val="20"/>
              </w:rPr>
            </w:pPr>
          </w:p>
        </w:tc>
        <w:tc>
          <w:tcPr>
            <w:tcW w:w="1989" w:type="dxa"/>
            <w:gridSpan w:val="4"/>
            <w:tcBorders>
              <w:top w:val="single" w:sz="4" w:space="0" w:color="000000"/>
              <w:bottom w:val="single" w:sz="4" w:space="0" w:color="000000"/>
            </w:tcBorders>
          </w:tcPr>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c) Procedura de tender pentru asisten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 tehnică ini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iată</w:t>
            </w:r>
          </w:p>
        </w:tc>
        <w:tc>
          <w:tcPr>
            <w:tcW w:w="1705" w:type="dxa"/>
            <w:gridSpan w:val="2"/>
            <w:vMerge/>
            <w:tcBorders>
              <w:top w:val="single" w:sz="4" w:space="0" w:color="000000"/>
            </w:tcBorders>
          </w:tcPr>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p>
        </w:tc>
        <w:tc>
          <w:tcPr>
            <w:tcW w:w="1558" w:type="dxa"/>
            <w:gridSpan w:val="2"/>
            <w:tcBorders>
              <w:top w:val="single" w:sz="4" w:space="0" w:color="000000"/>
              <w:bottom w:val="single" w:sz="4" w:space="0" w:color="000000"/>
            </w:tcBorders>
          </w:tcPr>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Trimestrul IV, 2017</w:t>
            </w:r>
          </w:p>
        </w:tc>
        <w:tc>
          <w:tcPr>
            <w:tcW w:w="1768" w:type="dxa"/>
            <w:gridSpan w:val="2"/>
            <w:vMerge/>
            <w:tcBorders>
              <w:top w:val="single" w:sz="4" w:space="0" w:color="000000"/>
            </w:tcBorders>
            <w:shd w:val="clear" w:color="auto" w:fill="auto"/>
          </w:tcPr>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p>
        </w:tc>
      </w:tr>
      <w:tr w:rsidR="00B96F21" w:rsidRPr="002503AF" w:rsidTr="004B11E1">
        <w:trPr>
          <w:gridAfter w:val="1"/>
          <w:wAfter w:w="74" w:type="dxa"/>
          <w:trHeight w:val="400"/>
        </w:trPr>
        <w:tc>
          <w:tcPr>
            <w:tcW w:w="768" w:type="dxa"/>
            <w:vMerge/>
          </w:tcPr>
          <w:p w:rsidR="00B811F1" w:rsidRPr="002503AF" w:rsidRDefault="00B811F1">
            <w:pPr>
              <w:pStyle w:val="normal0"/>
              <w:widowControl w:val="0"/>
              <w:spacing w:after="0"/>
              <w:rPr>
                <w:rFonts w:ascii="Times New Roman" w:eastAsia="Times New Roman" w:hAnsi="Times New Roman" w:cs="Times New Roman"/>
                <w:b/>
                <w:color w:val="000000" w:themeColor="text1"/>
                <w:sz w:val="20"/>
                <w:szCs w:val="20"/>
              </w:rPr>
            </w:pPr>
          </w:p>
        </w:tc>
        <w:tc>
          <w:tcPr>
            <w:tcW w:w="2344" w:type="dxa"/>
            <w:gridSpan w:val="6"/>
            <w:vMerge/>
          </w:tcPr>
          <w:p w:rsidR="00B811F1" w:rsidRPr="002503AF" w:rsidRDefault="00B811F1" w:rsidP="00B811F1">
            <w:pPr>
              <w:pStyle w:val="normal0"/>
              <w:spacing w:after="0" w:line="240" w:lineRule="auto"/>
              <w:rPr>
                <w:rFonts w:ascii="Times New Roman" w:eastAsia="Times New Roman" w:hAnsi="Times New Roman" w:cs="Times New Roman"/>
                <w:b/>
                <w:color w:val="000000" w:themeColor="text1"/>
                <w:sz w:val="20"/>
                <w:szCs w:val="20"/>
              </w:rPr>
            </w:pPr>
          </w:p>
        </w:tc>
        <w:tc>
          <w:tcPr>
            <w:tcW w:w="1986" w:type="dxa"/>
            <w:gridSpan w:val="4"/>
            <w:vMerge/>
          </w:tcPr>
          <w:p w:rsidR="00B811F1" w:rsidRPr="002503AF" w:rsidRDefault="00B811F1">
            <w:pPr>
              <w:pStyle w:val="normal0"/>
              <w:widowControl w:val="0"/>
              <w:spacing w:after="0"/>
              <w:rPr>
                <w:rFonts w:ascii="Times New Roman" w:eastAsia="Times New Roman" w:hAnsi="Times New Roman" w:cs="Times New Roman"/>
                <w:b/>
                <w:color w:val="000000" w:themeColor="text1"/>
                <w:sz w:val="20"/>
                <w:szCs w:val="20"/>
              </w:rPr>
            </w:pPr>
          </w:p>
        </w:tc>
        <w:tc>
          <w:tcPr>
            <w:tcW w:w="2551" w:type="dxa"/>
            <w:gridSpan w:val="5"/>
            <w:vMerge/>
          </w:tcPr>
          <w:p w:rsidR="00B811F1" w:rsidRPr="002503AF" w:rsidRDefault="00B811F1" w:rsidP="00B811F1">
            <w:pPr>
              <w:pStyle w:val="normal0"/>
              <w:tabs>
                <w:tab w:val="left" w:pos="287"/>
              </w:tabs>
              <w:spacing w:after="0" w:line="240" w:lineRule="auto"/>
              <w:rPr>
                <w:rFonts w:ascii="Times New Roman" w:eastAsia="Times New Roman" w:hAnsi="Times New Roman" w:cs="Times New Roman"/>
                <w:color w:val="000000" w:themeColor="text1"/>
                <w:sz w:val="20"/>
                <w:szCs w:val="20"/>
              </w:rPr>
            </w:pPr>
          </w:p>
        </w:tc>
        <w:tc>
          <w:tcPr>
            <w:tcW w:w="1989" w:type="dxa"/>
            <w:gridSpan w:val="4"/>
            <w:tcBorders>
              <w:top w:val="single" w:sz="4" w:space="0" w:color="000000"/>
              <w:bottom w:val="single" w:sz="4" w:space="0" w:color="000000"/>
            </w:tcBorders>
          </w:tcPr>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d) Studii de fezabilitate realizate</w:t>
            </w:r>
          </w:p>
        </w:tc>
        <w:tc>
          <w:tcPr>
            <w:tcW w:w="1705" w:type="dxa"/>
            <w:gridSpan w:val="2"/>
            <w:vMerge/>
            <w:tcBorders>
              <w:top w:val="single" w:sz="4" w:space="0" w:color="000000"/>
            </w:tcBorders>
          </w:tcPr>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p>
        </w:tc>
        <w:tc>
          <w:tcPr>
            <w:tcW w:w="1558" w:type="dxa"/>
            <w:gridSpan w:val="2"/>
            <w:tcBorders>
              <w:top w:val="single" w:sz="4" w:space="0" w:color="000000"/>
              <w:bottom w:val="single" w:sz="4" w:space="0" w:color="000000"/>
            </w:tcBorders>
          </w:tcPr>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Trimestrul III, 2018</w:t>
            </w:r>
          </w:p>
        </w:tc>
        <w:tc>
          <w:tcPr>
            <w:tcW w:w="1768" w:type="dxa"/>
            <w:gridSpan w:val="2"/>
            <w:vMerge/>
            <w:tcBorders>
              <w:top w:val="single" w:sz="4" w:space="0" w:color="000000"/>
            </w:tcBorders>
            <w:shd w:val="clear" w:color="auto" w:fill="auto"/>
          </w:tcPr>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p>
        </w:tc>
      </w:tr>
      <w:tr w:rsidR="00B96F21" w:rsidRPr="002503AF" w:rsidTr="004B11E1">
        <w:trPr>
          <w:gridAfter w:val="1"/>
          <w:wAfter w:w="74" w:type="dxa"/>
          <w:trHeight w:val="500"/>
        </w:trPr>
        <w:tc>
          <w:tcPr>
            <w:tcW w:w="768" w:type="dxa"/>
            <w:vMerge/>
          </w:tcPr>
          <w:p w:rsidR="00B811F1" w:rsidRPr="002503AF" w:rsidRDefault="00B811F1">
            <w:pPr>
              <w:pStyle w:val="normal0"/>
              <w:widowControl w:val="0"/>
              <w:spacing w:after="0"/>
              <w:rPr>
                <w:rFonts w:ascii="Times New Roman" w:eastAsia="Times New Roman" w:hAnsi="Times New Roman" w:cs="Times New Roman"/>
                <w:b/>
                <w:color w:val="000000" w:themeColor="text1"/>
                <w:sz w:val="20"/>
                <w:szCs w:val="20"/>
              </w:rPr>
            </w:pPr>
          </w:p>
        </w:tc>
        <w:tc>
          <w:tcPr>
            <w:tcW w:w="2344" w:type="dxa"/>
            <w:gridSpan w:val="6"/>
            <w:vMerge/>
          </w:tcPr>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p>
        </w:tc>
        <w:tc>
          <w:tcPr>
            <w:tcW w:w="1986" w:type="dxa"/>
            <w:gridSpan w:val="4"/>
            <w:vMerge/>
          </w:tcPr>
          <w:p w:rsidR="00B811F1" w:rsidRPr="002503AF" w:rsidRDefault="00B811F1">
            <w:pPr>
              <w:pStyle w:val="normal0"/>
              <w:widowControl w:val="0"/>
              <w:spacing w:after="0"/>
              <w:rPr>
                <w:rFonts w:ascii="Times New Roman" w:eastAsia="Times New Roman" w:hAnsi="Times New Roman" w:cs="Times New Roman"/>
                <w:b/>
                <w:color w:val="000000" w:themeColor="text1"/>
                <w:sz w:val="20"/>
                <w:szCs w:val="20"/>
              </w:rPr>
            </w:pPr>
          </w:p>
        </w:tc>
        <w:tc>
          <w:tcPr>
            <w:tcW w:w="2551" w:type="dxa"/>
            <w:gridSpan w:val="5"/>
            <w:vMerge/>
          </w:tcPr>
          <w:p w:rsidR="00B811F1" w:rsidRPr="002503AF" w:rsidRDefault="00B811F1">
            <w:pPr>
              <w:pStyle w:val="normal0"/>
              <w:tabs>
                <w:tab w:val="left" w:pos="287"/>
              </w:tabs>
              <w:spacing w:after="0" w:line="240" w:lineRule="auto"/>
              <w:rPr>
                <w:rFonts w:ascii="Times New Roman" w:eastAsia="Times New Roman" w:hAnsi="Times New Roman" w:cs="Times New Roman"/>
                <w:color w:val="000000" w:themeColor="text1"/>
                <w:sz w:val="20"/>
                <w:szCs w:val="20"/>
              </w:rPr>
            </w:pPr>
          </w:p>
        </w:tc>
        <w:tc>
          <w:tcPr>
            <w:tcW w:w="1989" w:type="dxa"/>
            <w:gridSpan w:val="4"/>
            <w:tcBorders>
              <w:top w:val="single" w:sz="4" w:space="0" w:color="000000"/>
            </w:tcBorders>
          </w:tcPr>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e) Implementarea proiectelor</w:t>
            </w:r>
          </w:p>
        </w:tc>
        <w:tc>
          <w:tcPr>
            <w:tcW w:w="1705" w:type="dxa"/>
            <w:gridSpan w:val="2"/>
            <w:vMerge/>
            <w:tcBorders>
              <w:top w:val="single" w:sz="4" w:space="0" w:color="000000"/>
            </w:tcBorders>
          </w:tcPr>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p>
        </w:tc>
        <w:tc>
          <w:tcPr>
            <w:tcW w:w="1558" w:type="dxa"/>
            <w:gridSpan w:val="2"/>
            <w:tcBorders>
              <w:top w:val="single" w:sz="4" w:space="0" w:color="000000"/>
            </w:tcBorders>
          </w:tcPr>
          <w:p w:rsidR="00B811F1" w:rsidRPr="002503AF" w:rsidRDefault="00B811F1" w:rsidP="006B22A9">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Trimestrul II, 2019</w:t>
            </w:r>
          </w:p>
        </w:tc>
        <w:tc>
          <w:tcPr>
            <w:tcW w:w="1768" w:type="dxa"/>
            <w:gridSpan w:val="2"/>
            <w:vMerge/>
            <w:tcBorders>
              <w:top w:val="single" w:sz="4" w:space="0" w:color="000000"/>
            </w:tcBorders>
            <w:shd w:val="clear" w:color="auto" w:fill="auto"/>
          </w:tcPr>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p>
        </w:tc>
      </w:tr>
      <w:tr w:rsidR="00B96F21" w:rsidRPr="002503AF" w:rsidTr="004B11E1">
        <w:trPr>
          <w:gridAfter w:val="1"/>
          <w:wAfter w:w="74" w:type="dxa"/>
        </w:trPr>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83</w:t>
            </w:r>
          </w:p>
        </w:tc>
        <w:tc>
          <w:tcPr>
            <w:tcW w:w="2344" w:type="dxa"/>
            <w:gridSpan w:val="6"/>
            <w:tcBorders>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Va avea loc un dialog periodic cu privire la aspectele reglementate de prezentul capitol</w:t>
            </w:r>
          </w:p>
        </w:tc>
        <w:tc>
          <w:tcPr>
            <w:tcW w:w="1986" w:type="dxa"/>
            <w:gridSpan w:val="4"/>
            <w:tcBorders>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551" w:type="dxa"/>
            <w:gridSpan w:val="5"/>
            <w:tcBorders>
              <w:left w:val="single" w:sz="4" w:space="0" w:color="000000"/>
              <w:right w:val="single" w:sz="4" w:space="0" w:color="000000"/>
            </w:tcBorders>
            <w:shd w:val="clear" w:color="auto" w:fill="auto"/>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I1.</w:t>
            </w:r>
            <w:r w:rsidRPr="002503AF">
              <w:rPr>
                <w:rFonts w:ascii="Times New Roman" w:eastAsia="Times New Roman" w:hAnsi="Times New Roman" w:cs="Times New Roman"/>
                <w:color w:val="000000" w:themeColor="text1"/>
                <w:sz w:val="20"/>
                <w:szCs w:val="20"/>
              </w:rPr>
              <w:t xml:space="preserve"> Organizarea de  cel puţin o dată pe an a reuniunilor clusterului 3 al Subcomitetului II Energie, mediu, politici climatice, transport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protec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 civilă</w:t>
            </w:r>
          </w:p>
        </w:tc>
        <w:tc>
          <w:tcPr>
            <w:tcW w:w="1989" w:type="dxa"/>
            <w:gridSpan w:val="4"/>
            <w:tcBorders>
              <w:left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Reuniune desfăşurată; Concluzii operaţionale aprobate</w:t>
            </w:r>
          </w:p>
        </w:tc>
        <w:tc>
          <w:tcPr>
            <w:tcW w:w="1705" w:type="dxa"/>
            <w:gridSpan w:val="2"/>
            <w:tcBorders>
              <w:left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Economiei</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Infrastructurii;</w:t>
            </w:r>
            <w:r w:rsidRPr="002503AF">
              <w:rPr>
                <w:rFonts w:ascii="Times New Roman" w:eastAsia="Times New Roman" w:hAnsi="Times New Roman" w:cs="Times New Roman"/>
                <w:color w:val="000000" w:themeColor="text1"/>
                <w:sz w:val="20"/>
                <w:szCs w:val="20"/>
              </w:rPr>
              <w:b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r w:rsidRPr="002503AF">
              <w:rPr>
                <w:rFonts w:ascii="Times New Roman" w:eastAsia="Times New Roman" w:hAnsi="Times New Roman" w:cs="Times New Roman"/>
                <w:color w:val="000000" w:themeColor="text1"/>
                <w:sz w:val="20"/>
                <w:szCs w:val="20"/>
              </w:rPr>
              <w:br/>
            </w:r>
          </w:p>
        </w:tc>
        <w:tc>
          <w:tcPr>
            <w:tcW w:w="1558" w:type="dxa"/>
            <w:gridSpan w:val="2"/>
            <w:tcBorders>
              <w:left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2017</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68" w:type="dxa"/>
            <w:gridSpan w:val="2"/>
            <w:tcBorders>
              <w:lef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2503AF" w:rsidTr="004B11E1">
        <w:trPr>
          <w:gridAfter w:val="1"/>
          <w:wAfter w:w="74" w:type="dxa"/>
        </w:trPr>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84</w:t>
            </w:r>
          </w:p>
        </w:tc>
        <w:tc>
          <w:tcPr>
            <w:tcW w:w="13901" w:type="dxa"/>
            <w:gridSpan w:val="25"/>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ile cooperează în ceea ce prive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te îmbunătă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irea legăturilor de transport în conformitate cu dispozi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iile men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ionate în anexa IX la prezentul acord</w:t>
            </w:r>
          </w:p>
        </w:tc>
      </w:tr>
      <w:tr w:rsidR="00B96F21" w:rsidRPr="002503AF" w:rsidTr="004B11E1">
        <w:trPr>
          <w:gridAfter w:val="1"/>
          <w:wAfter w:w="74" w:type="dxa"/>
        </w:trPr>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44" w:type="dxa"/>
            <w:gridSpan w:val="6"/>
          </w:tcPr>
          <w:p w:rsidR="00846EF2" w:rsidRPr="002503AF" w:rsidRDefault="00846EF2">
            <w:pPr>
              <w:pStyle w:val="normal0"/>
              <w:spacing w:after="0" w:line="240" w:lineRule="auto"/>
              <w:rPr>
                <w:rFonts w:ascii="Times New Roman" w:eastAsia="Times New Roman" w:hAnsi="Times New Roman" w:cs="Times New Roman"/>
                <w:i/>
                <w:color w:val="000000" w:themeColor="text1"/>
                <w:sz w:val="20"/>
                <w:szCs w:val="20"/>
              </w:rPr>
            </w:pPr>
            <w:r w:rsidRPr="002503AF">
              <w:rPr>
                <w:rFonts w:ascii="Times New Roman" w:eastAsia="Times New Roman" w:hAnsi="Times New Roman" w:cs="Times New Roman"/>
                <w:i/>
                <w:color w:val="000000" w:themeColor="text1"/>
                <w:sz w:val="20"/>
                <w:szCs w:val="20"/>
              </w:rPr>
              <w:t>Anexa IX</w:t>
            </w:r>
          </w:p>
          <w:p w:rsidR="00846EF2" w:rsidRPr="002503AF" w:rsidRDefault="00846EF2">
            <w:pPr>
              <w:pStyle w:val="normal0"/>
              <w:spacing w:after="0" w:line="240" w:lineRule="auto"/>
              <w:rPr>
                <w:rFonts w:ascii="Times New Roman" w:eastAsia="Times New Roman" w:hAnsi="Times New Roman" w:cs="Times New Roman"/>
                <w:i/>
                <w:color w:val="000000" w:themeColor="text1"/>
                <w:sz w:val="20"/>
                <w:szCs w:val="20"/>
              </w:rPr>
            </w:pPr>
            <w:r w:rsidRPr="002503AF">
              <w:rPr>
                <w:rFonts w:ascii="Times New Roman" w:eastAsia="Times New Roman" w:hAnsi="Times New Roman" w:cs="Times New Roman"/>
                <w:color w:val="000000" w:themeColor="text1"/>
                <w:sz w:val="20"/>
                <w:szCs w:val="20"/>
              </w:rPr>
              <w:t>2. În acest context, 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ile recunosc importan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a </w:t>
            </w:r>
            <w:r w:rsidRPr="002503AF">
              <w:rPr>
                <w:rFonts w:ascii="Times New Roman" w:eastAsia="Times New Roman" w:hAnsi="Times New Roman" w:cs="Times New Roman"/>
                <w:color w:val="000000" w:themeColor="text1"/>
                <w:sz w:val="20"/>
                <w:szCs w:val="20"/>
              </w:rPr>
              <w:lastRenderedPageBreak/>
              <w:t>punerii în aplicare a principalelor măsuri prioritare ale strategiei privind investi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iile în infrastructura de transport din Republica Moldova, care vizează reabilitarea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extinderea unor legături feroviare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rutiere de importan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 interna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ională ce traversează teritoriul Republicii Moldova, începînd cu drumurile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ionale M3 Chi</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inău – Giurgiule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ti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M14 Brest – Briceni – Tiraspol – Odessa, precum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actualizarea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modernizarea conexiunilor feroviare cu </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ările învecinate, utilizate pentru traficul interna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pentru tranzit</w:t>
            </w:r>
          </w:p>
        </w:tc>
        <w:tc>
          <w:tcPr>
            <w:tcW w:w="1986" w:type="dxa"/>
            <w:gridSpan w:val="4"/>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hAnsi="Times New Roman" w:cs="Times New Roman"/>
                <w:color w:val="000000" w:themeColor="text1"/>
                <w:sz w:val="20"/>
                <w:szCs w:val="20"/>
                <w:lang w:eastAsia="de-DE"/>
              </w:rPr>
              <w:lastRenderedPageBreak/>
              <w:t xml:space="preserve">Dezvoltarea infrastructurii, în special prin </w:t>
            </w:r>
            <w:r w:rsidRPr="002503AF">
              <w:rPr>
                <w:rFonts w:ascii="Times New Roman" w:hAnsi="Times New Roman" w:cs="Times New Roman"/>
                <w:color w:val="000000" w:themeColor="text1"/>
                <w:sz w:val="20"/>
                <w:szCs w:val="20"/>
                <w:lang w:eastAsia="de-DE"/>
              </w:rPr>
              <w:lastRenderedPageBreak/>
              <w:t xml:space="preserve">pregătirea </w:t>
            </w:r>
            <w:r w:rsidRPr="002503AF">
              <w:rPr>
                <w:rFonts w:ascii="Cambria Math" w:hAnsi="Cambria Math" w:cs="Cambria Math"/>
                <w:color w:val="000000" w:themeColor="text1"/>
                <w:sz w:val="20"/>
                <w:szCs w:val="20"/>
                <w:lang w:eastAsia="de-DE"/>
              </w:rPr>
              <w:t>ș</w:t>
            </w:r>
            <w:r w:rsidRPr="002503AF">
              <w:rPr>
                <w:rFonts w:ascii="Times New Roman" w:hAnsi="Times New Roman" w:cs="Times New Roman"/>
                <w:color w:val="000000" w:themeColor="text1"/>
                <w:sz w:val="20"/>
                <w:szCs w:val="20"/>
                <w:lang w:eastAsia="de-DE"/>
              </w:rPr>
              <w:t>i implementarea de proiecte suplimentare pentru dezvoltarea re</w:t>
            </w:r>
            <w:r w:rsidRPr="002503AF">
              <w:rPr>
                <w:rFonts w:ascii="Cambria Math" w:hAnsi="Cambria Math" w:cs="Cambria Math"/>
                <w:color w:val="000000" w:themeColor="text1"/>
                <w:sz w:val="20"/>
                <w:szCs w:val="20"/>
                <w:lang w:eastAsia="de-DE"/>
              </w:rPr>
              <w:t>ț</w:t>
            </w:r>
            <w:r w:rsidRPr="002503AF">
              <w:rPr>
                <w:rFonts w:ascii="Times New Roman" w:hAnsi="Times New Roman" w:cs="Times New Roman"/>
                <w:color w:val="000000" w:themeColor="text1"/>
                <w:sz w:val="20"/>
                <w:szCs w:val="20"/>
                <w:lang w:eastAsia="de-DE"/>
              </w:rPr>
              <w:t>elei centrale TEN-T extinse, astfel cum s-a convenit în cadrul reuniunii ministeriale organizate în 2016 la Rotterdam, cu ocazia zilelor TEN-T</w:t>
            </w:r>
          </w:p>
        </w:tc>
        <w:tc>
          <w:tcPr>
            <w:tcW w:w="2551" w:type="dxa"/>
            <w:gridSpan w:val="5"/>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I1.</w:t>
            </w:r>
            <w:r w:rsidRPr="002503AF">
              <w:rPr>
                <w:rFonts w:ascii="Times New Roman" w:eastAsia="Times New Roman" w:hAnsi="Times New Roman" w:cs="Times New Roman"/>
                <w:color w:val="000000" w:themeColor="text1"/>
                <w:sz w:val="20"/>
                <w:szCs w:val="20"/>
              </w:rPr>
              <w:t xml:space="preserve"> Promovarea proiectului de reabilitare a drumului M14 Brest – Briceni – </w:t>
            </w:r>
            <w:r w:rsidRPr="002503AF">
              <w:rPr>
                <w:rFonts w:ascii="Times New Roman" w:eastAsia="Times New Roman" w:hAnsi="Times New Roman" w:cs="Times New Roman"/>
                <w:color w:val="000000" w:themeColor="text1"/>
                <w:sz w:val="20"/>
                <w:szCs w:val="20"/>
              </w:rPr>
              <w:lastRenderedPageBreak/>
              <w:t>Chi</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inău - Tiraspol – Odessa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finalizarea reabilitării drumului M3 Chi</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inău – Cimi</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lia – Vulcăne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ti –  Giurgiule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ti</w:t>
            </w:r>
          </w:p>
        </w:tc>
        <w:tc>
          <w:tcPr>
            <w:tcW w:w="1989" w:type="dxa"/>
            <w:gridSpan w:val="4"/>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M14 Brest – Briceni – Chi</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inău – Tiraspol – Odessa;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Finan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are identificată pentru reabilitarea sectorului  Criva – Băl</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Studiu de fezabilitate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documenta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ia de proiect pentru reabilitarea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extinderea sectorului Chi</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inău – Băl</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 elaborate;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M3 Chi</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inău – Cimi</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lia – Vulcăne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ti –  Giurgiule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ti;</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31 km reabilita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66 km construi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(ocoliri ale localită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ilor) </w:t>
            </w:r>
          </w:p>
        </w:tc>
        <w:tc>
          <w:tcPr>
            <w:tcW w:w="1705" w:type="dxa"/>
            <w:gridSpan w:val="2"/>
          </w:tcPr>
          <w:p w:rsidR="00846EF2" w:rsidRPr="002503AF" w:rsidRDefault="00846EF2"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lastRenderedPageBreak/>
              <w:t xml:space="preserve">Ministerul 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558"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Trimestrul IV, 2019</w:t>
            </w:r>
          </w:p>
        </w:tc>
        <w:tc>
          <w:tcPr>
            <w:tcW w:w="1768"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În limitele resurselor bugetare şi din fondurile </w:t>
            </w:r>
            <w:r w:rsidRPr="002503AF">
              <w:rPr>
                <w:rFonts w:ascii="Times New Roman" w:eastAsia="Times New Roman" w:hAnsi="Times New Roman" w:cs="Times New Roman"/>
                <w:color w:val="000000" w:themeColor="text1"/>
                <w:sz w:val="20"/>
                <w:szCs w:val="20"/>
              </w:rPr>
              <w:lastRenderedPageBreak/>
              <w:t>externe</w:t>
            </w:r>
          </w:p>
        </w:tc>
      </w:tr>
      <w:tr w:rsidR="00846EF2" w:rsidRPr="002503AF" w:rsidTr="004B11E1">
        <w:trPr>
          <w:gridAfter w:val="1"/>
          <w:wAfter w:w="74" w:type="dxa"/>
        </w:trPr>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3901" w:type="dxa"/>
            <w:gridSpan w:val="25"/>
            <w:shd w:val="clear" w:color="auto" w:fill="FFFFFF"/>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(e)</w:t>
            </w:r>
            <w:r w:rsidRPr="002503AF">
              <w:rPr>
                <w:rFonts w:ascii="Times New Roman" w:eastAsia="Times New Roman" w:hAnsi="Times New Roman" w:cs="Times New Roman"/>
                <w:color w:val="000000" w:themeColor="text1"/>
                <w:sz w:val="20"/>
                <w:szCs w:val="20"/>
              </w:rPr>
              <w:t xml:space="preserve"> Adoptarea unor ac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iuni de facilitare a trecerii frontierei, în conformitate cu dispozi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iile capitolului 5 (Regimul vamal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facilitarea comer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ului) din titlul V (Comer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aspecte legate de comer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din prezentul acord, care vizează îmbunătă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irea func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ionării re</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elei de transport în vederea îmbunătă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irii fluidită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fluxurilor de transport dintre UE, Republica Moldova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partenerii regionali</w:t>
            </w:r>
          </w:p>
        </w:tc>
      </w:tr>
      <w:tr w:rsidR="00B96F21" w:rsidRPr="002503AF" w:rsidTr="004B11E1">
        <w:trPr>
          <w:gridAfter w:val="1"/>
          <w:wAfter w:w="74" w:type="dxa"/>
        </w:trPr>
        <w:tc>
          <w:tcPr>
            <w:tcW w:w="768" w:type="dxa"/>
            <w:vMerge w:val="restart"/>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44" w:type="dxa"/>
            <w:gridSpan w:val="6"/>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(h)</w:t>
            </w:r>
            <w:r w:rsidRPr="002503AF">
              <w:rPr>
                <w:rFonts w:ascii="Times New Roman" w:eastAsia="Times New Roman" w:hAnsi="Times New Roman" w:cs="Times New Roman"/>
                <w:color w:val="000000" w:themeColor="text1"/>
                <w:sz w:val="20"/>
                <w:szCs w:val="20"/>
              </w:rPr>
              <w:t xml:space="preserve"> Dezvoltarea, la nivel regional, a unor sisteme eficiente de gestionare a traficului, cum ar fi Sistemul european de management al traficului feroviar (ERTMS), care să asigure rentabilitatea, interoperabilitatea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un nivel ridicat al calită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w:t>
            </w:r>
          </w:p>
        </w:tc>
        <w:tc>
          <w:tcPr>
            <w:tcW w:w="1986" w:type="dxa"/>
            <w:gridSpan w:val="4"/>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5"/>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 xml:space="preserve">I2. </w:t>
            </w:r>
            <w:r w:rsidRPr="002503AF">
              <w:rPr>
                <w:rFonts w:ascii="Times New Roman" w:eastAsia="Times New Roman" w:hAnsi="Times New Roman" w:cs="Times New Roman"/>
                <w:color w:val="000000" w:themeColor="text1"/>
                <w:sz w:val="20"/>
                <w:szCs w:val="20"/>
              </w:rPr>
              <w:t>Crearea serviciului de monitorizare şi dirijare a navelor maritime, ca subdiviziune a Agen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Navale a Republicii Moldova</w:t>
            </w:r>
          </w:p>
        </w:tc>
        <w:tc>
          <w:tcPr>
            <w:tcW w:w="1989" w:type="dxa"/>
            <w:gridSpan w:val="4"/>
          </w:tcPr>
          <w:p w:rsidR="00846EF2" w:rsidRPr="002503AF" w:rsidRDefault="00846EF2" w:rsidP="00EB6BD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Serviciu func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w:t>
            </w:r>
          </w:p>
        </w:tc>
        <w:tc>
          <w:tcPr>
            <w:tcW w:w="1705" w:type="dxa"/>
            <w:gridSpan w:val="2"/>
          </w:tcPr>
          <w:p w:rsidR="00846EF2" w:rsidRPr="002503AF" w:rsidRDefault="00846EF2"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t xml:space="preserve">Ministerul 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8"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 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68" w:type="dxa"/>
            <w:gridSpan w:val="2"/>
            <w:shd w:val="clear" w:color="auto" w:fill="FFFFFF"/>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tc>
      </w:tr>
      <w:tr w:rsidR="00B96F21" w:rsidRPr="002503AF" w:rsidTr="004B11E1">
        <w:trPr>
          <w:gridAfter w:val="1"/>
          <w:wAfter w:w="74" w:type="dxa"/>
        </w:trPr>
        <w:tc>
          <w:tcPr>
            <w:tcW w:w="768" w:type="dxa"/>
            <w:vMerge/>
          </w:tcPr>
          <w:p w:rsidR="00846EF2" w:rsidRPr="002503AF"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2344" w:type="dxa"/>
            <w:gridSpan w:val="6"/>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86" w:type="dxa"/>
            <w:gridSpan w:val="4"/>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5"/>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I3</w:t>
            </w:r>
            <w:r w:rsidRPr="002503AF">
              <w:rPr>
                <w:rFonts w:ascii="Times New Roman" w:eastAsia="Times New Roman" w:hAnsi="Times New Roman" w:cs="Times New Roman"/>
                <w:color w:val="000000" w:themeColor="text1"/>
                <w:sz w:val="20"/>
                <w:szCs w:val="20"/>
              </w:rPr>
              <w:t>. Colaborarea cu Agen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ia </w:t>
            </w:r>
            <w:r w:rsidRPr="002503AF">
              <w:rPr>
                <w:rFonts w:ascii="Times New Roman" w:eastAsia="Times New Roman" w:hAnsi="Times New Roman" w:cs="Times New Roman"/>
                <w:color w:val="000000" w:themeColor="text1"/>
                <w:sz w:val="20"/>
                <w:szCs w:val="20"/>
              </w:rPr>
              <w:lastRenderedPageBreak/>
              <w:t>Europeană pentru Siguran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 Maritimă în vederea utilizării sistemului SafeSeaNet</w:t>
            </w:r>
          </w:p>
        </w:tc>
        <w:tc>
          <w:tcPr>
            <w:tcW w:w="1989" w:type="dxa"/>
            <w:gridSpan w:val="4"/>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Sistem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 </w:t>
            </w:r>
            <w:r w:rsidRPr="002503AF">
              <w:rPr>
                <w:rFonts w:ascii="Times New Roman" w:eastAsia="Times New Roman" w:hAnsi="Times New Roman" w:cs="Times New Roman"/>
                <w:color w:val="000000" w:themeColor="text1"/>
                <w:sz w:val="20"/>
                <w:szCs w:val="20"/>
              </w:rPr>
              <w:lastRenderedPageBreak/>
              <w:t>integrat în sistemul european SafeSeaNet</w:t>
            </w:r>
          </w:p>
        </w:tc>
        <w:tc>
          <w:tcPr>
            <w:tcW w:w="1705" w:type="dxa"/>
            <w:gridSpan w:val="2"/>
          </w:tcPr>
          <w:p w:rsidR="00846EF2" w:rsidRPr="002503AF" w:rsidRDefault="00846EF2"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lastRenderedPageBreak/>
              <w:t xml:space="preserve">Ministerul </w:t>
            </w:r>
            <w:r w:rsidRPr="002503AF">
              <w:rPr>
                <w:rFonts w:ascii="Times New Roman" w:hAnsi="Times New Roman" w:cs="Times New Roman"/>
                <w:bCs/>
                <w:color w:val="000000" w:themeColor="text1"/>
                <w:sz w:val="20"/>
                <w:szCs w:val="20"/>
              </w:rPr>
              <w:lastRenderedPageBreak/>
              <w:t xml:space="preserve">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8"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 xml:space="preserve">Trimestrul IV, </w:t>
            </w:r>
            <w:r w:rsidRPr="002503AF">
              <w:rPr>
                <w:rFonts w:ascii="Times New Roman" w:eastAsia="Times New Roman" w:hAnsi="Times New Roman" w:cs="Times New Roman"/>
                <w:color w:val="000000" w:themeColor="text1"/>
                <w:sz w:val="20"/>
                <w:szCs w:val="20"/>
              </w:rPr>
              <w:lastRenderedPageBreak/>
              <w:t>2019</w:t>
            </w:r>
          </w:p>
        </w:tc>
        <w:tc>
          <w:tcPr>
            <w:tcW w:w="1768"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 xml:space="preserve">În limitele </w:t>
            </w:r>
            <w:r w:rsidRPr="002503AF">
              <w:rPr>
                <w:rFonts w:ascii="Times New Roman" w:eastAsia="Times New Roman" w:hAnsi="Times New Roman" w:cs="Times New Roman"/>
                <w:color w:val="000000" w:themeColor="text1"/>
                <w:sz w:val="20"/>
                <w:szCs w:val="20"/>
              </w:rPr>
              <w:lastRenderedPageBreak/>
              <w:t>resurselor bugetare</w:t>
            </w:r>
          </w:p>
        </w:tc>
      </w:tr>
      <w:tr w:rsidR="00B96F21" w:rsidRPr="002503AF" w:rsidTr="004B11E1">
        <w:trPr>
          <w:gridAfter w:val="1"/>
          <w:wAfter w:w="74" w:type="dxa"/>
        </w:trPr>
        <w:tc>
          <w:tcPr>
            <w:tcW w:w="768" w:type="dxa"/>
            <w:vMerge/>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344" w:type="dxa"/>
            <w:gridSpan w:val="6"/>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86" w:type="dxa"/>
            <w:gridSpan w:val="4"/>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5"/>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I4.</w:t>
            </w:r>
            <w:r w:rsidRPr="002503AF">
              <w:rPr>
                <w:rFonts w:ascii="Times New Roman" w:eastAsia="Times New Roman" w:hAnsi="Times New Roman" w:cs="Times New Roman"/>
                <w:color w:val="000000" w:themeColor="text1"/>
                <w:sz w:val="20"/>
                <w:szCs w:val="20"/>
              </w:rPr>
              <w:t xml:space="preserve"> Adaptarea par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ială a sistemului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 la Sistemul european de management al traficului feroviar prin implementarea prevederilor Directivei 2016/798/UE</w:t>
            </w:r>
          </w:p>
        </w:tc>
        <w:tc>
          <w:tcPr>
            <w:tcW w:w="1989" w:type="dxa"/>
            <w:gridSpan w:val="4"/>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Sistem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 par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ial compatibil cu Sistemul european de management al traficului feroviar</w:t>
            </w:r>
          </w:p>
        </w:tc>
        <w:tc>
          <w:tcPr>
            <w:tcW w:w="1705" w:type="dxa"/>
            <w:gridSpan w:val="2"/>
          </w:tcPr>
          <w:p w:rsidR="00846EF2" w:rsidRPr="002503AF" w:rsidRDefault="00846EF2"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t xml:space="preserve">Ministerul 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Căile Ferate din Moldova</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8"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 2019</w:t>
            </w:r>
          </w:p>
        </w:tc>
        <w:tc>
          <w:tcPr>
            <w:tcW w:w="1768"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În limitele resurselor bugetare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din asisten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 financiară externă</w:t>
            </w:r>
          </w:p>
        </w:tc>
      </w:tr>
      <w:tr w:rsidR="00B96F21" w:rsidRPr="002503AF" w:rsidTr="004B11E1">
        <w:trPr>
          <w:gridAfter w:val="1"/>
          <w:wAfter w:w="74" w:type="dxa"/>
        </w:trPr>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44" w:type="dxa"/>
            <w:gridSpan w:val="6"/>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xml:space="preserve">4. </w:t>
            </w:r>
            <w:r w:rsidRPr="002503AF">
              <w:rPr>
                <w:rFonts w:ascii="Times New Roman" w:eastAsia="Times New Roman" w:hAnsi="Times New Roman" w:cs="Times New Roman"/>
                <w:color w:val="000000" w:themeColor="text1"/>
                <w:sz w:val="20"/>
                <w:szCs w:val="20"/>
              </w:rPr>
              <w:t xml:space="preserve">Părţile vor coopera pentru a stabili reţeaua strategică de transport a Republicii Moldova conectată la reţeaua TEN-T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la reţelele din regiune</w:t>
            </w:r>
          </w:p>
        </w:tc>
        <w:tc>
          <w:tcPr>
            <w:tcW w:w="1986" w:type="dxa"/>
            <w:gridSpan w:val="4"/>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hAnsi="Times New Roman" w:cs="Times New Roman"/>
                <w:color w:val="000000" w:themeColor="text1"/>
                <w:sz w:val="20"/>
                <w:szCs w:val="20"/>
                <w:lang w:eastAsia="de-DE"/>
              </w:rPr>
              <w:t xml:space="preserve">Dezvoltarea infrastructurii, în special prin pregătirea </w:t>
            </w:r>
            <w:r w:rsidRPr="002503AF">
              <w:rPr>
                <w:rFonts w:ascii="Cambria Math" w:hAnsi="Cambria Math" w:cs="Cambria Math"/>
                <w:color w:val="000000" w:themeColor="text1"/>
                <w:sz w:val="20"/>
                <w:szCs w:val="20"/>
                <w:lang w:eastAsia="de-DE"/>
              </w:rPr>
              <w:t>ș</w:t>
            </w:r>
            <w:r w:rsidRPr="002503AF">
              <w:rPr>
                <w:rFonts w:ascii="Times New Roman" w:hAnsi="Times New Roman" w:cs="Times New Roman"/>
                <w:color w:val="000000" w:themeColor="text1"/>
                <w:sz w:val="20"/>
                <w:szCs w:val="20"/>
                <w:lang w:eastAsia="de-DE"/>
              </w:rPr>
              <w:t>i implementarea de proiecte suplimentare pentru dezvoltarea re</w:t>
            </w:r>
            <w:r w:rsidRPr="002503AF">
              <w:rPr>
                <w:rFonts w:ascii="Cambria Math" w:hAnsi="Cambria Math" w:cs="Cambria Math"/>
                <w:color w:val="000000" w:themeColor="text1"/>
                <w:sz w:val="20"/>
                <w:szCs w:val="20"/>
                <w:lang w:eastAsia="de-DE"/>
              </w:rPr>
              <w:t>ț</w:t>
            </w:r>
            <w:r w:rsidRPr="002503AF">
              <w:rPr>
                <w:rFonts w:ascii="Times New Roman" w:hAnsi="Times New Roman" w:cs="Times New Roman"/>
                <w:color w:val="000000" w:themeColor="text1"/>
                <w:sz w:val="20"/>
                <w:szCs w:val="20"/>
                <w:lang w:eastAsia="de-DE"/>
              </w:rPr>
              <w:t>elei centrale TEN-T extinse, astfel cum s-a convenit în cadrul reuniunii ministeriale organizate în 2016 la Rotterdam, cu ocazia zilelor TEN-T</w:t>
            </w:r>
          </w:p>
        </w:tc>
        <w:tc>
          <w:tcPr>
            <w:tcW w:w="2551" w:type="dxa"/>
            <w:gridSpan w:val="5"/>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I5.</w:t>
            </w:r>
            <w:r w:rsidRPr="002503AF">
              <w:rPr>
                <w:rFonts w:ascii="Times New Roman" w:eastAsia="Times New Roman" w:hAnsi="Times New Roman" w:cs="Times New Roman"/>
                <w:color w:val="000000" w:themeColor="text1"/>
                <w:sz w:val="20"/>
                <w:szCs w:val="20"/>
              </w:rPr>
              <w:t xml:space="preserve">  Actualizarea, după caz, a propunerilor pe marginea reţelei strategice de conectare a regiunii Parteneriatului Estic (inclusiv Moldova) la TEN-T, aprobată în cadrul Reuniunii Miniştrilor Transporturilor UE şi Parteneriatului Estic şi Consiliul Miniştrilor Transporturilor UE la 20-21 iunie 2016 la Rotterdam</w:t>
            </w:r>
          </w:p>
        </w:tc>
        <w:tc>
          <w:tcPr>
            <w:tcW w:w="1989" w:type="dxa"/>
            <w:gridSpan w:val="4"/>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Sectorul Edine</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 – Otaci – frontiera cu Ucraina (drumul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 R8) inclus în re</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eaua de conexiune la TEN-T</w:t>
            </w:r>
          </w:p>
        </w:tc>
        <w:tc>
          <w:tcPr>
            <w:tcW w:w="1705" w:type="dxa"/>
            <w:gridSpan w:val="2"/>
          </w:tcPr>
          <w:p w:rsidR="00846EF2" w:rsidRPr="002503AF" w:rsidRDefault="00846EF2"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t xml:space="preserve">Ministerul 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558"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68"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tc>
      </w:tr>
      <w:tr w:rsidR="00B96F21" w:rsidRPr="002503AF" w:rsidTr="004B11E1">
        <w:trPr>
          <w:gridAfter w:val="1"/>
          <w:wAfter w:w="74" w:type="dxa"/>
          <w:trHeight w:val="640"/>
        </w:trPr>
        <w:tc>
          <w:tcPr>
            <w:tcW w:w="768" w:type="dxa"/>
            <w:vMerge w:val="restart"/>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44" w:type="dxa"/>
            <w:gridSpan w:val="6"/>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86" w:type="dxa"/>
            <w:gridSpan w:val="4"/>
            <w:vMerge w:val="restart"/>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hAnsi="Times New Roman" w:cs="Times New Roman"/>
                <w:color w:val="000000" w:themeColor="text1"/>
                <w:sz w:val="20"/>
                <w:szCs w:val="20"/>
                <w:lang w:eastAsia="de-DE"/>
              </w:rPr>
              <w:t xml:space="preserve">Dezvoltarea infrastructurii, în special prin pregătirea </w:t>
            </w:r>
            <w:r w:rsidRPr="002503AF">
              <w:rPr>
                <w:rFonts w:ascii="Cambria Math" w:hAnsi="Cambria Math" w:cs="Cambria Math"/>
                <w:color w:val="000000" w:themeColor="text1"/>
                <w:sz w:val="20"/>
                <w:szCs w:val="20"/>
                <w:lang w:eastAsia="de-DE"/>
              </w:rPr>
              <w:t>ș</w:t>
            </w:r>
            <w:r w:rsidRPr="002503AF">
              <w:rPr>
                <w:rFonts w:ascii="Times New Roman" w:hAnsi="Times New Roman" w:cs="Times New Roman"/>
                <w:color w:val="000000" w:themeColor="text1"/>
                <w:sz w:val="20"/>
                <w:szCs w:val="20"/>
                <w:lang w:eastAsia="de-DE"/>
              </w:rPr>
              <w:t>i implementarea de proiecte suplimentare pentru dezvoltarea re</w:t>
            </w:r>
            <w:r w:rsidRPr="002503AF">
              <w:rPr>
                <w:rFonts w:ascii="Cambria Math" w:hAnsi="Cambria Math" w:cs="Cambria Math"/>
                <w:color w:val="000000" w:themeColor="text1"/>
                <w:sz w:val="20"/>
                <w:szCs w:val="20"/>
                <w:lang w:eastAsia="de-DE"/>
              </w:rPr>
              <w:t>ț</w:t>
            </w:r>
            <w:r w:rsidRPr="002503AF">
              <w:rPr>
                <w:rFonts w:ascii="Times New Roman" w:hAnsi="Times New Roman" w:cs="Times New Roman"/>
                <w:color w:val="000000" w:themeColor="text1"/>
                <w:sz w:val="20"/>
                <w:szCs w:val="20"/>
                <w:lang w:eastAsia="de-DE"/>
              </w:rPr>
              <w:t xml:space="preserve">elei centrale TEN-T extinse, astfel cum s-a convenit în cadrul reuniunii ministeriale organizate în 2016 la Rotterdam, cu ocazia </w:t>
            </w:r>
            <w:r w:rsidRPr="002503AF">
              <w:rPr>
                <w:rFonts w:ascii="Times New Roman" w:hAnsi="Times New Roman" w:cs="Times New Roman"/>
                <w:color w:val="000000" w:themeColor="text1"/>
                <w:sz w:val="20"/>
                <w:szCs w:val="20"/>
                <w:lang w:eastAsia="de-DE"/>
              </w:rPr>
              <w:lastRenderedPageBreak/>
              <w:t>zilelor TEN-T</w:t>
            </w:r>
          </w:p>
        </w:tc>
        <w:tc>
          <w:tcPr>
            <w:tcW w:w="2551" w:type="dxa"/>
            <w:gridSpan w:val="5"/>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I6.</w:t>
            </w:r>
            <w:r w:rsidRPr="002503AF">
              <w:rPr>
                <w:rFonts w:ascii="Times New Roman" w:eastAsia="Times New Roman" w:hAnsi="Times New Roman" w:cs="Times New Roman"/>
                <w:color w:val="000000" w:themeColor="text1"/>
                <w:sz w:val="20"/>
                <w:szCs w:val="20"/>
              </w:rPr>
              <w:t xml:space="preserve"> În baza Listei proiectelor prioritare spre finanţare de către UE, aprobată odată cu Reţeaua strategică de conectare a regiunii Parteneriatul Estic (inclusiv Moldova) la TEN-T (iunie 2016, Rotterdam), sînt identificate următoarele obiective pe termen mediu: </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a) promovarea construcţiei podului Ungheni (MD) – Ungheni (RO) peste rîul Prut,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promovarea  </w:t>
            </w:r>
            <w:r w:rsidRPr="002503AF">
              <w:rPr>
                <w:rFonts w:ascii="Times New Roman" w:eastAsia="Times New Roman" w:hAnsi="Times New Roman" w:cs="Times New Roman"/>
                <w:color w:val="000000" w:themeColor="text1"/>
                <w:sz w:val="20"/>
                <w:szCs w:val="20"/>
              </w:rPr>
              <w:lastRenderedPageBreak/>
              <w:t>proiectului de conexiune a acestuia la drumul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 M14 </w:t>
            </w:r>
          </w:p>
        </w:tc>
        <w:tc>
          <w:tcPr>
            <w:tcW w:w="1989" w:type="dxa"/>
            <w:gridSpan w:val="4"/>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Nivel de finalizare a construcţiei podului peste rîul Prut în regiunea Ungheni (MD) –Ungheni (RO);</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Statutul proiectului de construc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 a conexiunii acestuia la drumul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 M14</w:t>
            </w:r>
          </w:p>
        </w:tc>
        <w:tc>
          <w:tcPr>
            <w:tcW w:w="1705" w:type="dxa"/>
            <w:gridSpan w:val="2"/>
            <w:tcBorders>
              <w:bottom w:val="single" w:sz="4" w:space="0" w:color="000000"/>
            </w:tcBorders>
          </w:tcPr>
          <w:p w:rsidR="00846EF2" w:rsidRPr="002503AF" w:rsidRDefault="00846EF2"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t xml:space="preserve">Ministerul 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558" w:type="dxa"/>
            <w:gridSpan w:val="2"/>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68" w:type="dxa"/>
            <w:gridSpan w:val="2"/>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 şi din fondurile externe</w:t>
            </w:r>
          </w:p>
        </w:tc>
      </w:tr>
      <w:tr w:rsidR="00B96F21" w:rsidRPr="002503AF" w:rsidTr="004B11E1">
        <w:trPr>
          <w:gridAfter w:val="1"/>
          <w:wAfter w:w="74" w:type="dxa"/>
          <w:trHeight w:val="920"/>
        </w:trPr>
        <w:tc>
          <w:tcPr>
            <w:tcW w:w="768" w:type="dxa"/>
            <w:vMerge/>
          </w:tcPr>
          <w:p w:rsidR="00846EF2" w:rsidRPr="002503AF"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2344" w:type="dxa"/>
            <w:gridSpan w:val="6"/>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86" w:type="dxa"/>
            <w:gridSpan w:val="4"/>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5"/>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b) reabilitarea drumului naţional M 14 Brest – Briceni – Chişinău – Odessa pe tronsonul Chişinău–Criva</w:t>
            </w:r>
          </w:p>
        </w:tc>
        <w:tc>
          <w:tcPr>
            <w:tcW w:w="1989" w:type="dxa"/>
            <w:gridSpan w:val="4"/>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Finan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are identificată pentru reabilitarea sectorului  Criva – Băl</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Studiu de fezabilitate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documenta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ia de proiect pentru reabilitarea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extinderea sectorului Chi</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inău – Băl</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elaborate</w:t>
            </w:r>
          </w:p>
        </w:tc>
        <w:tc>
          <w:tcPr>
            <w:tcW w:w="1705" w:type="dxa"/>
            <w:gridSpan w:val="2"/>
            <w:tcBorders>
              <w:top w:val="single" w:sz="4" w:space="0" w:color="000000"/>
            </w:tcBorders>
          </w:tcPr>
          <w:p w:rsidR="00846EF2" w:rsidRPr="002503AF" w:rsidRDefault="00846EF2"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t xml:space="preserve">Ministerul 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558"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68"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 şi din fondurile externe</w:t>
            </w:r>
          </w:p>
        </w:tc>
      </w:tr>
      <w:tr w:rsidR="00846EF2" w:rsidRPr="002503AF" w:rsidTr="004B11E1">
        <w:trPr>
          <w:gridAfter w:val="1"/>
          <w:wAfter w:w="74" w:type="dxa"/>
        </w:trPr>
        <w:tc>
          <w:tcPr>
            <w:tcW w:w="768" w:type="dxa"/>
            <w:vMerge w:val="restart"/>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85</w:t>
            </w:r>
          </w:p>
        </w:tc>
        <w:tc>
          <w:tcPr>
            <w:tcW w:w="13901" w:type="dxa"/>
            <w:gridSpan w:val="25"/>
          </w:tcPr>
          <w:p w:rsidR="00846EF2" w:rsidRPr="002503AF" w:rsidRDefault="00846EF2">
            <w:pPr>
              <w:pStyle w:val="normal0"/>
              <w:tabs>
                <w:tab w:val="left" w:pos="73"/>
                <w:tab w:val="left" w:pos="11520"/>
              </w:tab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Republica Moldova realizează apropierea legisla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sale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ionale de actele normative ale UE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 instrumentele interna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ionale men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ionate în anexa X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în anexa XXVIII D la prezentul acord, în conformitate cu dispozi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iile din anexele respective</w:t>
            </w:r>
          </w:p>
        </w:tc>
      </w:tr>
      <w:tr w:rsidR="00846EF2" w:rsidRPr="002503AF" w:rsidTr="004B11E1">
        <w:trPr>
          <w:gridAfter w:val="1"/>
          <w:wAfter w:w="74" w:type="dxa"/>
        </w:trPr>
        <w:tc>
          <w:tcPr>
            <w:tcW w:w="768" w:type="dxa"/>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3901" w:type="dxa"/>
            <w:gridSpan w:val="25"/>
          </w:tcPr>
          <w:p w:rsidR="00846EF2" w:rsidRPr="002503AF" w:rsidRDefault="00846EF2">
            <w:pPr>
              <w:pStyle w:val="normal0"/>
              <w:tabs>
                <w:tab w:val="left" w:pos="73"/>
                <w:tab w:val="left" w:pos="11520"/>
              </w:tab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Transport rutier</w:t>
            </w:r>
          </w:p>
        </w:tc>
      </w:tr>
      <w:tr w:rsidR="00B96F21" w:rsidRPr="002503AF" w:rsidTr="004B11E1">
        <w:trPr>
          <w:gridAfter w:val="1"/>
          <w:wAfter w:w="74" w:type="dxa"/>
        </w:trPr>
        <w:tc>
          <w:tcPr>
            <w:tcW w:w="768" w:type="dxa"/>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44" w:type="dxa"/>
            <w:gridSpan w:val="6"/>
          </w:tcPr>
          <w:p w:rsidR="00846EF2" w:rsidRPr="002503AF"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u w:val="single"/>
              </w:rPr>
              <w:t>Condi</w:t>
            </w:r>
            <w:r w:rsidRPr="002503AF">
              <w:rPr>
                <w:rFonts w:ascii="Cambria Math" w:eastAsia="Times New Roman" w:hAnsi="Cambria Math" w:cs="Cambria Math"/>
                <w:color w:val="000000" w:themeColor="text1"/>
                <w:sz w:val="20"/>
                <w:szCs w:val="20"/>
                <w:u w:val="single"/>
              </w:rPr>
              <w:t>ț</w:t>
            </w:r>
            <w:r w:rsidRPr="002503AF">
              <w:rPr>
                <w:rFonts w:ascii="Times New Roman" w:eastAsia="Times New Roman" w:hAnsi="Times New Roman" w:cs="Times New Roman"/>
                <w:color w:val="000000" w:themeColor="text1"/>
                <w:sz w:val="20"/>
                <w:szCs w:val="20"/>
                <w:u w:val="single"/>
              </w:rPr>
              <w:t>ii tehnice</w:t>
            </w:r>
            <w:r w:rsidRPr="002503AF">
              <w:rPr>
                <w:rFonts w:ascii="Times New Roman" w:eastAsia="Times New Roman" w:hAnsi="Times New Roman" w:cs="Times New Roman"/>
                <w:color w:val="000000" w:themeColor="text1"/>
                <w:sz w:val="20"/>
                <w:szCs w:val="20"/>
              </w:rPr>
              <w:t xml:space="preserve"> </w:t>
            </w:r>
          </w:p>
          <w:p w:rsidR="00846EF2" w:rsidRPr="002503AF"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Directiva 96/53/CE</w:t>
            </w:r>
            <w:r w:rsidRPr="002503AF">
              <w:rPr>
                <w:rFonts w:ascii="Times New Roman" w:eastAsia="Times New Roman" w:hAnsi="Times New Roman" w:cs="Times New Roman"/>
                <w:color w:val="000000" w:themeColor="text1"/>
                <w:sz w:val="20"/>
                <w:szCs w:val="20"/>
              </w:rPr>
              <w:t xml:space="preserve"> a Consiliului din 25 iulie 1996 de stabilire, pentru anumite vehicule rutiere care circulă în interiorul Comunită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 dimensiunilor maxime autorizate în traficul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interna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w:t>
            </w:r>
          </w:p>
        </w:tc>
        <w:tc>
          <w:tcPr>
            <w:tcW w:w="1986" w:type="dxa"/>
            <w:gridSpan w:val="4"/>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5"/>
          </w:tcPr>
          <w:p w:rsidR="00846EF2" w:rsidRPr="002503AF" w:rsidRDefault="00846EF2">
            <w:pPr>
              <w:pStyle w:val="normal0"/>
              <w:tabs>
                <w:tab w:val="left" w:pos="709"/>
              </w:tabs>
              <w:spacing w:after="0" w:line="240" w:lineRule="auto"/>
              <w:ind w:hanging="18"/>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SLT1. Act nou</w:t>
            </w:r>
          </w:p>
          <w:p w:rsidR="00846EF2" w:rsidRPr="002503AF" w:rsidRDefault="00846EF2">
            <w:pPr>
              <w:pStyle w:val="normal0"/>
              <w:tabs>
                <w:tab w:val="left" w:pos="709"/>
              </w:tabs>
              <w:spacing w:after="0" w:line="240" w:lineRule="auto"/>
              <w:ind w:hanging="18"/>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hotărîrii Guvernului pentru aprobarea Regulamentului cu privire la efectuarea pe drumurile publice a transporturilor rutiere cu greutăţi şi/sau gabarite ce depăşesc limitele stabilite;</w:t>
            </w:r>
          </w:p>
          <w:p w:rsidR="00846EF2" w:rsidRPr="002503AF" w:rsidRDefault="00846EF2">
            <w:pPr>
              <w:pStyle w:val="normal0"/>
              <w:tabs>
                <w:tab w:val="left" w:pos="709"/>
              </w:tabs>
              <w:spacing w:after="0" w:line="240" w:lineRule="auto"/>
              <w:ind w:hanging="18"/>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Transpune: </w:t>
            </w:r>
          </w:p>
          <w:p w:rsidR="00846EF2" w:rsidRPr="002503AF" w:rsidRDefault="00846EF2">
            <w:pPr>
              <w:pStyle w:val="normal0"/>
              <w:tabs>
                <w:tab w:val="left" w:pos="709"/>
              </w:tabs>
              <w:spacing w:after="0" w:line="240" w:lineRule="auto"/>
              <w:ind w:hanging="18"/>
              <w:rPr>
                <w:rFonts w:ascii="Times New Roman" w:eastAsia="Times New Roman" w:hAnsi="Times New Roman" w:cs="Times New Roman"/>
                <w:i/>
                <w:color w:val="000000" w:themeColor="text1"/>
                <w:sz w:val="20"/>
                <w:szCs w:val="20"/>
              </w:rPr>
            </w:pPr>
            <w:r w:rsidRPr="002503AF">
              <w:rPr>
                <w:rFonts w:ascii="Times New Roman" w:eastAsia="Times New Roman" w:hAnsi="Times New Roman" w:cs="Times New Roman"/>
                <w:color w:val="000000" w:themeColor="text1"/>
                <w:sz w:val="20"/>
                <w:szCs w:val="20"/>
              </w:rPr>
              <w:t>Directiva 96/53/CE</w:t>
            </w:r>
          </w:p>
        </w:tc>
        <w:tc>
          <w:tcPr>
            <w:tcW w:w="1989" w:type="dxa"/>
            <w:gridSpan w:val="4"/>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Hotărîre de Guvern intrată în vigoare</w:t>
            </w:r>
          </w:p>
        </w:tc>
        <w:tc>
          <w:tcPr>
            <w:tcW w:w="1705" w:type="dxa"/>
            <w:gridSpan w:val="2"/>
          </w:tcPr>
          <w:p w:rsidR="00846EF2" w:rsidRPr="002503AF" w:rsidRDefault="00846EF2"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t xml:space="preserve">Ministerul 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8" w:type="dxa"/>
            <w:gridSpan w:val="2"/>
          </w:tcPr>
          <w:p w:rsidR="00846EF2" w:rsidRPr="002503AF" w:rsidRDefault="00EB6BD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w:t>
            </w:r>
            <w:r w:rsidR="00846EF2" w:rsidRPr="002503AF">
              <w:rPr>
                <w:rFonts w:ascii="Times New Roman" w:eastAsia="Times New Roman" w:hAnsi="Times New Roman" w:cs="Times New Roman"/>
                <w:color w:val="000000" w:themeColor="text1"/>
                <w:sz w:val="20"/>
                <w:szCs w:val="20"/>
              </w:rPr>
              <w:t>, 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Acordul de Asociere  (anexa X la capitolul 15)  - Anexa X  - septembrie 2017</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68" w:type="dxa"/>
            <w:gridSpan w:val="2"/>
          </w:tcPr>
          <w:p w:rsidR="00846EF2" w:rsidRPr="002503AF"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În limitele resurselor bugetare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gridAfter w:val="1"/>
          <w:wAfter w:w="74" w:type="dxa"/>
        </w:trPr>
        <w:tc>
          <w:tcPr>
            <w:tcW w:w="768" w:type="dxa"/>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44"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u w:val="single"/>
              </w:rPr>
              <w:t>Condi</w:t>
            </w:r>
            <w:r w:rsidRPr="002503AF">
              <w:rPr>
                <w:rFonts w:ascii="Cambria Math" w:eastAsia="Times New Roman" w:hAnsi="Cambria Math" w:cs="Cambria Math"/>
                <w:color w:val="000000" w:themeColor="text1"/>
                <w:sz w:val="20"/>
                <w:szCs w:val="20"/>
                <w:u w:val="single"/>
              </w:rPr>
              <w:t>ț</w:t>
            </w:r>
            <w:r w:rsidRPr="002503AF">
              <w:rPr>
                <w:rFonts w:ascii="Times New Roman" w:eastAsia="Times New Roman" w:hAnsi="Times New Roman" w:cs="Times New Roman"/>
                <w:color w:val="000000" w:themeColor="text1"/>
                <w:sz w:val="20"/>
                <w:szCs w:val="20"/>
                <w:u w:val="single"/>
              </w:rPr>
              <w:t>ii tehnice</w:t>
            </w:r>
            <w:r w:rsidRPr="002503AF">
              <w:rPr>
                <w:rFonts w:ascii="Times New Roman" w:eastAsia="Times New Roman" w:hAnsi="Times New Roman" w:cs="Times New Roman"/>
                <w:color w:val="000000" w:themeColor="text1"/>
                <w:sz w:val="20"/>
                <w:szCs w:val="20"/>
              </w:rPr>
              <w:t xml:space="preserve">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Directiva</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2009/40/CE</w:t>
            </w:r>
            <w:r w:rsidRPr="002503AF">
              <w:rPr>
                <w:rFonts w:ascii="Times New Roman" w:eastAsia="Times New Roman" w:hAnsi="Times New Roman" w:cs="Times New Roman"/>
                <w:color w:val="000000" w:themeColor="text1"/>
                <w:sz w:val="20"/>
                <w:szCs w:val="20"/>
              </w:rPr>
              <w:t xml:space="preserve"> a Parlamentului European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Consiliului din 6 mai 2009 privind inspec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ia tehnică auto pentru autovehicule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remorcile acestora</w:t>
            </w:r>
          </w:p>
        </w:tc>
        <w:tc>
          <w:tcPr>
            <w:tcW w:w="1986" w:type="dxa"/>
            <w:gridSpan w:val="4"/>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5"/>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SLT2. Act nou</w:t>
            </w:r>
          </w:p>
          <w:p w:rsidR="00846EF2" w:rsidRPr="002503AF" w:rsidRDefault="00846EF2">
            <w:pPr>
              <w:pStyle w:val="normal0"/>
              <w:spacing w:after="0" w:line="240" w:lineRule="auto"/>
              <w:rPr>
                <w:rFonts w:ascii="Times New Roman" w:eastAsia="Times New Roman" w:hAnsi="Times New Roman" w:cs="Times New Roman"/>
                <w:i/>
                <w:color w:val="000000" w:themeColor="text1"/>
                <w:sz w:val="20"/>
                <w:szCs w:val="20"/>
              </w:rPr>
            </w:pPr>
            <w:r w:rsidRPr="002503AF">
              <w:rPr>
                <w:rFonts w:ascii="Times New Roman" w:eastAsia="Times New Roman" w:hAnsi="Times New Roman" w:cs="Times New Roman"/>
                <w:color w:val="000000" w:themeColor="text1"/>
                <w:sz w:val="20"/>
                <w:szCs w:val="20"/>
              </w:rPr>
              <w:t>Proiectul hotărîrii Guvernului pentru aprobarea Regulamentului cu privire la inspecţia tehnică periodică a vehiculelor rutiere;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Transpune: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Directiva 2014/45/UE/ care a abrogat</w:t>
            </w:r>
            <w:r w:rsidRPr="002503AF">
              <w:rPr>
                <w:rFonts w:ascii="Times New Roman" w:eastAsia="Times New Roman" w:hAnsi="Times New Roman" w:cs="Times New Roman"/>
                <w:b/>
                <w:color w:val="000000" w:themeColor="text1"/>
                <w:sz w:val="20"/>
                <w:szCs w:val="20"/>
              </w:rPr>
              <w:t xml:space="preserve">  </w:t>
            </w:r>
            <w:r w:rsidRPr="002503AF">
              <w:rPr>
                <w:rFonts w:ascii="Times New Roman" w:eastAsia="Times New Roman" w:hAnsi="Times New Roman" w:cs="Times New Roman"/>
                <w:color w:val="000000" w:themeColor="text1"/>
                <w:sz w:val="20"/>
                <w:szCs w:val="20"/>
              </w:rPr>
              <w:t>Directiva 2009/40/CE</w:t>
            </w:r>
          </w:p>
        </w:tc>
        <w:tc>
          <w:tcPr>
            <w:tcW w:w="1989" w:type="dxa"/>
            <w:gridSpan w:val="4"/>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Hotărîre de Guvern intrată în vigoare</w:t>
            </w:r>
          </w:p>
        </w:tc>
        <w:tc>
          <w:tcPr>
            <w:tcW w:w="1705" w:type="dxa"/>
            <w:gridSpan w:val="2"/>
          </w:tcPr>
          <w:p w:rsidR="00846EF2" w:rsidRPr="002503AF" w:rsidRDefault="00846EF2"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t xml:space="preserve">Ministerul 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8" w:type="dxa"/>
            <w:gridSpan w:val="2"/>
          </w:tcPr>
          <w:p w:rsidR="00846EF2" w:rsidRPr="002503AF" w:rsidRDefault="00EB6BD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w:t>
            </w:r>
            <w:r w:rsidR="00846EF2" w:rsidRPr="002503AF">
              <w:rPr>
                <w:rFonts w:ascii="Times New Roman" w:eastAsia="Times New Roman" w:hAnsi="Times New Roman" w:cs="Times New Roman"/>
                <w:color w:val="000000" w:themeColor="text1"/>
                <w:sz w:val="20"/>
                <w:szCs w:val="20"/>
              </w:rPr>
              <w:t>, 201</w:t>
            </w:r>
            <w:r w:rsidRPr="002503AF">
              <w:rPr>
                <w:rFonts w:ascii="Times New Roman" w:eastAsia="Times New Roman" w:hAnsi="Times New Roman" w:cs="Times New Roman"/>
                <w:color w:val="000000" w:themeColor="text1"/>
                <w:sz w:val="20"/>
                <w:szCs w:val="20"/>
              </w:rPr>
              <w:t>8</w:t>
            </w:r>
            <w:r w:rsidR="00846EF2" w:rsidRPr="002503AF">
              <w:rPr>
                <w:rFonts w:ascii="Times New Roman" w:eastAsia="Times New Roman" w:hAnsi="Times New Roman" w:cs="Times New Roman"/>
                <w:color w:val="000000" w:themeColor="text1"/>
                <w:sz w:val="20"/>
                <w:szCs w:val="20"/>
              </w:rPr>
              <w:t>;</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Acordul de Asociere  (anexa X la capitolul 15)  - septembrie 2017</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68" w:type="dxa"/>
            <w:gridSpan w:val="2"/>
          </w:tcPr>
          <w:p w:rsidR="00846EF2" w:rsidRPr="002503AF"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În limitele resurselor bugetare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gridAfter w:val="1"/>
          <w:wAfter w:w="74" w:type="dxa"/>
        </w:trPr>
        <w:tc>
          <w:tcPr>
            <w:tcW w:w="768" w:type="dxa"/>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44" w:type="dxa"/>
            <w:gridSpan w:val="6"/>
          </w:tcPr>
          <w:p w:rsidR="00846EF2" w:rsidRPr="002503AF" w:rsidRDefault="00846EF2">
            <w:pPr>
              <w:pStyle w:val="normal0"/>
              <w:spacing w:after="0" w:line="240" w:lineRule="auto"/>
              <w:rPr>
                <w:rFonts w:ascii="Times New Roman" w:eastAsia="Times New Roman" w:hAnsi="Times New Roman" w:cs="Times New Roman"/>
                <w:i/>
                <w:color w:val="000000" w:themeColor="text1"/>
                <w:sz w:val="20"/>
                <w:szCs w:val="20"/>
              </w:rPr>
            </w:pPr>
            <w:r w:rsidRPr="002503AF">
              <w:rPr>
                <w:rFonts w:ascii="Times New Roman" w:eastAsia="Times New Roman" w:hAnsi="Times New Roman" w:cs="Times New Roman"/>
                <w:color w:val="000000" w:themeColor="text1"/>
                <w:sz w:val="20"/>
                <w:szCs w:val="20"/>
                <w:u w:val="single"/>
              </w:rPr>
              <w:t>Condi</w:t>
            </w:r>
            <w:r w:rsidRPr="002503AF">
              <w:rPr>
                <w:rFonts w:ascii="Cambria Math" w:eastAsia="Times New Roman" w:hAnsi="Cambria Math" w:cs="Cambria Math"/>
                <w:color w:val="000000" w:themeColor="text1"/>
                <w:sz w:val="20"/>
                <w:szCs w:val="20"/>
                <w:u w:val="single"/>
              </w:rPr>
              <w:t>ț</w:t>
            </w:r>
            <w:r w:rsidRPr="002503AF">
              <w:rPr>
                <w:rFonts w:ascii="Times New Roman" w:eastAsia="Times New Roman" w:hAnsi="Times New Roman" w:cs="Times New Roman"/>
                <w:color w:val="000000" w:themeColor="text1"/>
                <w:sz w:val="20"/>
                <w:szCs w:val="20"/>
                <w:u w:val="single"/>
              </w:rPr>
              <w:t>ii sociale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u w:val="single"/>
              </w:rPr>
            </w:pPr>
            <w:r w:rsidRPr="002503AF">
              <w:rPr>
                <w:rFonts w:ascii="Times New Roman" w:eastAsia="Times New Roman" w:hAnsi="Times New Roman" w:cs="Times New Roman"/>
                <w:b/>
                <w:color w:val="000000" w:themeColor="text1"/>
                <w:sz w:val="20"/>
                <w:szCs w:val="20"/>
              </w:rPr>
              <w:t>Directiva</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2006/22/CE</w:t>
            </w:r>
            <w:r w:rsidRPr="002503AF">
              <w:rPr>
                <w:rFonts w:ascii="Times New Roman" w:eastAsia="Times New Roman" w:hAnsi="Times New Roman" w:cs="Times New Roman"/>
                <w:color w:val="000000" w:themeColor="text1"/>
                <w:sz w:val="20"/>
                <w:szCs w:val="20"/>
              </w:rPr>
              <w:t xml:space="preserve"> a Parlamentului European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Consiliului din 15 martie 2006 privind condi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iile minime pentru punerea în aplicare a Regulamentelor (CEE) nr. 3820/85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(CEE) nr. 3821/85 ale Consiliului privind legisla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 socială referitoare la activită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ile de transport rutier</w:t>
            </w:r>
          </w:p>
        </w:tc>
        <w:tc>
          <w:tcPr>
            <w:tcW w:w="1986" w:type="dxa"/>
            <w:gridSpan w:val="4"/>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5"/>
            <w:vMerge w:val="restart"/>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L1. Act de modificare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Proiectul de lege privind modificarea Codului transporturilor rutiere nr. 150 din 17 iulie 2014;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Transpune:</w:t>
            </w:r>
          </w:p>
          <w:p w:rsidR="00846EF2" w:rsidRPr="002503AF" w:rsidRDefault="00846EF2" w:rsidP="006B22A9">
            <w:pPr>
              <w:pStyle w:val="normal0"/>
              <w:numPr>
                <w:ilvl w:val="0"/>
                <w:numId w:val="41"/>
              </w:numPr>
              <w:spacing w:after="0" w:line="240" w:lineRule="auto"/>
              <w:ind w:left="0"/>
              <w:contextualSpacing/>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Directiva 2006/22/CE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Directiva 2002/15/CE</w:t>
            </w:r>
          </w:p>
        </w:tc>
        <w:tc>
          <w:tcPr>
            <w:tcW w:w="1989" w:type="dxa"/>
            <w:gridSpan w:val="4"/>
            <w:vMerge w:val="restart"/>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Lege intrată în vigoare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5" w:type="dxa"/>
            <w:gridSpan w:val="2"/>
            <w:vMerge w:val="restart"/>
          </w:tcPr>
          <w:p w:rsidR="00846EF2" w:rsidRPr="002503AF" w:rsidRDefault="00846EF2"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t xml:space="preserve">Ministerul 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8" w:type="dxa"/>
            <w:gridSpan w:val="2"/>
            <w:vMerge w:val="restart"/>
          </w:tcPr>
          <w:p w:rsidR="00846EF2" w:rsidRPr="002503AF" w:rsidRDefault="00EB6BD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w:t>
            </w:r>
            <w:r w:rsidR="00846EF2" w:rsidRPr="002503AF">
              <w:rPr>
                <w:rFonts w:ascii="Times New Roman" w:eastAsia="Times New Roman" w:hAnsi="Times New Roman" w:cs="Times New Roman"/>
                <w:color w:val="000000" w:themeColor="text1"/>
                <w:sz w:val="20"/>
                <w:szCs w:val="20"/>
              </w:rPr>
              <w:t>, 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Acordul de Asociere  (anexa X la capitolul 15)  -septembrie 2017</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68" w:type="dxa"/>
            <w:gridSpan w:val="2"/>
            <w:vMerge w:val="restart"/>
          </w:tcPr>
          <w:p w:rsidR="00846EF2" w:rsidRPr="002503AF"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În limitele resurselor bugetare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gridAfter w:val="1"/>
          <w:wAfter w:w="74" w:type="dxa"/>
        </w:trPr>
        <w:tc>
          <w:tcPr>
            <w:tcW w:w="768" w:type="dxa"/>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44"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u w:val="single"/>
              </w:rPr>
              <w:t>Condi</w:t>
            </w:r>
            <w:r w:rsidRPr="002503AF">
              <w:rPr>
                <w:rFonts w:ascii="Cambria Math" w:eastAsia="Times New Roman" w:hAnsi="Cambria Math" w:cs="Cambria Math"/>
                <w:color w:val="000000" w:themeColor="text1"/>
                <w:sz w:val="20"/>
                <w:szCs w:val="20"/>
                <w:u w:val="single"/>
              </w:rPr>
              <w:t>ț</w:t>
            </w:r>
            <w:r w:rsidRPr="002503AF">
              <w:rPr>
                <w:rFonts w:ascii="Times New Roman" w:eastAsia="Times New Roman" w:hAnsi="Times New Roman" w:cs="Times New Roman"/>
                <w:color w:val="000000" w:themeColor="text1"/>
                <w:sz w:val="20"/>
                <w:szCs w:val="20"/>
                <w:u w:val="single"/>
              </w:rPr>
              <w:t>ii sociale</w:t>
            </w:r>
            <w:r w:rsidRPr="002503AF">
              <w:rPr>
                <w:rFonts w:ascii="Times New Roman" w:eastAsia="Times New Roman" w:hAnsi="Times New Roman" w:cs="Times New Roman"/>
                <w:color w:val="000000" w:themeColor="text1"/>
                <w:sz w:val="20"/>
                <w:szCs w:val="20"/>
              </w:rPr>
              <w:t xml:space="preserve">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Directiva</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2002/15/CE</w:t>
            </w:r>
            <w:r w:rsidRPr="002503AF">
              <w:rPr>
                <w:rFonts w:ascii="Times New Roman" w:eastAsia="Times New Roman" w:hAnsi="Times New Roman" w:cs="Times New Roman"/>
                <w:color w:val="000000" w:themeColor="text1"/>
                <w:sz w:val="20"/>
                <w:szCs w:val="20"/>
              </w:rPr>
              <w:t xml:space="preserve"> a Parlamentului European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Consiliului din 11 martie 2002 privind organizarea timpului de lucru al persoanelor care efectuează activită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mobile de transport rutier</w:t>
            </w:r>
          </w:p>
        </w:tc>
        <w:tc>
          <w:tcPr>
            <w:tcW w:w="1986" w:type="dxa"/>
            <w:gridSpan w:val="4"/>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5"/>
            <w:vMerge/>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u w:val="single"/>
              </w:rPr>
            </w:pPr>
          </w:p>
        </w:tc>
        <w:tc>
          <w:tcPr>
            <w:tcW w:w="1989" w:type="dxa"/>
            <w:gridSpan w:val="4"/>
            <w:vMerge/>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5" w:type="dxa"/>
            <w:gridSpan w:val="2"/>
            <w:vMerge/>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8" w:type="dxa"/>
            <w:gridSpan w:val="2"/>
            <w:vMerge/>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68" w:type="dxa"/>
            <w:gridSpan w:val="2"/>
            <w:vMerge/>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2503AF" w:rsidTr="004B11E1">
        <w:trPr>
          <w:gridAfter w:val="1"/>
          <w:wAfter w:w="74" w:type="dxa"/>
        </w:trPr>
        <w:tc>
          <w:tcPr>
            <w:tcW w:w="768" w:type="dxa"/>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3901" w:type="dxa"/>
            <w:gridSpan w:val="25"/>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i/>
                <w:color w:val="000000" w:themeColor="text1"/>
                <w:sz w:val="20"/>
                <w:szCs w:val="20"/>
              </w:rPr>
              <w:t>Transport feroviar</w:t>
            </w:r>
          </w:p>
        </w:tc>
      </w:tr>
      <w:tr w:rsidR="00B96F21" w:rsidRPr="002503AF" w:rsidTr="004B11E1">
        <w:trPr>
          <w:gridAfter w:val="1"/>
          <w:wAfter w:w="74" w:type="dxa"/>
        </w:trPr>
        <w:tc>
          <w:tcPr>
            <w:tcW w:w="768" w:type="dxa"/>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44"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u w:val="single"/>
              </w:rPr>
            </w:pPr>
            <w:r w:rsidRPr="002503AF">
              <w:rPr>
                <w:rFonts w:ascii="Times New Roman" w:eastAsia="Times New Roman" w:hAnsi="Times New Roman" w:cs="Times New Roman"/>
                <w:color w:val="000000" w:themeColor="text1"/>
                <w:sz w:val="20"/>
                <w:szCs w:val="20"/>
                <w:u w:val="single"/>
              </w:rPr>
              <w:t>Acces la pia</w:t>
            </w:r>
            <w:r w:rsidRPr="002503AF">
              <w:rPr>
                <w:rFonts w:ascii="Cambria Math" w:eastAsia="Times New Roman" w:hAnsi="Cambria Math" w:cs="Cambria Math"/>
                <w:color w:val="000000" w:themeColor="text1"/>
                <w:sz w:val="20"/>
                <w:szCs w:val="20"/>
                <w:u w:val="single"/>
              </w:rPr>
              <w:t>ț</w:t>
            </w:r>
            <w:r w:rsidRPr="002503AF">
              <w:rPr>
                <w:rFonts w:ascii="Times New Roman" w:eastAsia="Times New Roman" w:hAnsi="Times New Roman" w:cs="Times New Roman"/>
                <w:color w:val="000000" w:themeColor="text1"/>
                <w:sz w:val="20"/>
                <w:szCs w:val="20"/>
                <w:u w:val="single"/>
              </w:rPr>
              <w:t xml:space="preserve">ă </w:t>
            </w:r>
            <w:r w:rsidRPr="002503AF">
              <w:rPr>
                <w:rFonts w:ascii="Cambria Math" w:eastAsia="Times New Roman" w:hAnsi="Cambria Math" w:cs="Cambria Math"/>
                <w:color w:val="000000" w:themeColor="text1"/>
                <w:sz w:val="20"/>
                <w:szCs w:val="20"/>
                <w:u w:val="single"/>
              </w:rPr>
              <w:t>ș</w:t>
            </w:r>
            <w:r w:rsidRPr="002503AF">
              <w:rPr>
                <w:rFonts w:ascii="Times New Roman" w:eastAsia="Times New Roman" w:hAnsi="Times New Roman" w:cs="Times New Roman"/>
                <w:color w:val="000000" w:themeColor="text1"/>
                <w:sz w:val="20"/>
                <w:szCs w:val="20"/>
                <w:u w:val="single"/>
              </w:rPr>
              <w:t>i infrastructuri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Directiva</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2012/34/UE</w:t>
            </w:r>
            <w:r w:rsidRPr="002503AF">
              <w:rPr>
                <w:rFonts w:ascii="Times New Roman" w:eastAsia="Times New Roman" w:hAnsi="Times New Roman" w:cs="Times New Roman"/>
                <w:color w:val="000000" w:themeColor="text1"/>
                <w:sz w:val="20"/>
                <w:szCs w:val="20"/>
              </w:rPr>
              <w:t xml:space="preserve"> a Parlamentului European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Consiliului din 21 noiembrie 2012 privind instituirea spa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iului feroviar unic european;</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Directiva</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2001/14/CE</w:t>
            </w:r>
            <w:r w:rsidRPr="002503AF">
              <w:rPr>
                <w:rFonts w:ascii="Times New Roman" w:eastAsia="Times New Roman" w:hAnsi="Times New Roman" w:cs="Times New Roman"/>
                <w:color w:val="000000" w:themeColor="text1"/>
                <w:sz w:val="20"/>
                <w:szCs w:val="20"/>
              </w:rPr>
              <w:t xml:space="preserve"> a Parlamentului European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Consiliului din 26 februarie 2001 privind alocarea capacită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ilor de infrastructură feroviară, tarifarea utilizării </w:t>
            </w:r>
            <w:r w:rsidRPr="002503AF">
              <w:rPr>
                <w:rFonts w:ascii="Times New Roman" w:eastAsia="Times New Roman" w:hAnsi="Times New Roman" w:cs="Times New Roman"/>
                <w:color w:val="000000" w:themeColor="text1"/>
                <w:sz w:val="20"/>
                <w:szCs w:val="20"/>
              </w:rPr>
              <w:lastRenderedPageBreak/>
              <w:t xml:space="preserve">infrastructurii feroviare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certificarea în materie de siguran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Regulamentul (UE) nr. 913/2010</w:t>
            </w:r>
            <w:r w:rsidRPr="002503AF">
              <w:rPr>
                <w:rFonts w:ascii="Times New Roman" w:eastAsia="Times New Roman" w:hAnsi="Times New Roman" w:cs="Times New Roman"/>
                <w:color w:val="000000" w:themeColor="text1"/>
                <w:sz w:val="20"/>
                <w:szCs w:val="20"/>
              </w:rPr>
              <w:t xml:space="preserve"> al Parlamentului European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al Consiliului din 22 septembrie 2010 privind re</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eaua feroviară europeană pentru un transport de marfă competitiv;</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u w:val="single"/>
              </w:rPr>
            </w:pPr>
            <w:r w:rsidRPr="002503AF">
              <w:rPr>
                <w:rFonts w:ascii="Times New Roman" w:eastAsia="Times New Roman" w:hAnsi="Times New Roman" w:cs="Times New Roman"/>
                <w:color w:val="000000" w:themeColor="text1"/>
                <w:sz w:val="20"/>
                <w:szCs w:val="20"/>
                <w:u w:val="single"/>
              </w:rPr>
              <w:t xml:space="preserve">Norme tehnice </w:t>
            </w:r>
            <w:r w:rsidRPr="002503AF">
              <w:rPr>
                <w:rFonts w:ascii="Cambria Math" w:eastAsia="Times New Roman" w:hAnsi="Cambria Math" w:cs="Cambria Math"/>
                <w:color w:val="000000" w:themeColor="text1"/>
                <w:sz w:val="20"/>
                <w:szCs w:val="20"/>
                <w:u w:val="single"/>
              </w:rPr>
              <w:t>ș</w:t>
            </w:r>
            <w:r w:rsidRPr="002503AF">
              <w:rPr>
                <w:rFonts w:ascii="Times New Roman" w:eastAsia="Times New Roman" w:hAnsi="Times New Roman" w:cs="Times New Roman"/>
                <w:color w:val="000000" w:themeColor="text1"/>
                <w:sz w:val="20"/>
                <w:szCs w:val="20"/>
                <w:u w:val="single"/>
              </w:rPr>
              <w:t>i de siguran</w:t>
            </w:r>
            <w:r w:rsidRPr="002503AF">
              <w:rPr>
                <w:rFonts w:ascii="Cambria Math" w:eastAsia="Times New Roman" w:hAnsi="Cambria Math" w:cs="Cambria Math"/>
                <w:color w:val="000000" w:themeColor="text1"/>
                <w:sz w:val="20"/>
                <w:szCs w:val="20"/>
                <w:u w:val="single"/>
              </w:rPr>
              <w:t>ț</w:t>
            </w:r>
            <w:r w:rsidRPr="002503AF">
              <w:rPr>
                <w:rFonts w:ascii="Times New Roman" w:eastAsia="Times New Roman" w:hAnsi="Times New Roman" w:cs="Times New Roman"/>
                <w:color w:val="000000" w:themeColor="text1"/>
                <w:sz w:val="20"/>
                <w:szCs w:val="20"/>
                <w:u w:val="single"/>
              </w:rPr>
              <w:t>ă, interoperabilitate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Directiva</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2004/49/CE</w:t>
            </w:r>
            <w:r w:rsidRPr="002503AF">
              <w:rPr>
                <w:rFonts w:ascii="Times New Roman" w:eastAsia="Times New Roman" w:hAnsi="Times New Roman" w:cs="Times New Roman"/>
                <w:color w:val="000000" w:themeColor="text1"/>
                <w:sz w:val="20"/>
                <w:szCs w:val="20"/>
              </w:rPr>
              <w:t xml:space="preserve"> a Parlamentului European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Consiliului din 29 aprilie 2004 privind siguran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 căilor ferate comunitare;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Directiva</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2007/59/CE</w:t>
            </w:r>
            <w:r w:rsidRPr="002503AF">
              <w:rPr>
                <w:rFonts w:ascii="Times New Roman" w:eastAsia="Times New Roman" w:hAnsi="Times New Roman" w:cs="Times New Roman"/>
                <w:color w:val="000000" w:themeColor="text1"/>
                <w:sz w:val="20"/>
                <w:szCs w:val="20"/>
              </w:rPr>
              <w:t xml:space="preserve"> a Parlamentului European şi a Consiliului din 23 octombrie 2007 privind certificarea mecanicilor de locomotivă care conduc locomotive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trenuri în sistemul feroviar comunitar;</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Directiva</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2008/57/CE</w:t>
            </w:r>
            <w:r w:rsidRPr="002503AF">
              <w:rPr>
                <w:rFonts w:ascii="Times New Roman" w:eastAsia="Times New Roman" w:hAnsi="Times New Roman" w:cs="Times New Roman"/>
                <w:color w:val="000000" w:themeColor="text1"/>
                <w:sz w:val="20"/>
                <w:szCs w:val="20"/>
              </w:rPr>
              <w:t xml:space="preserve"> a Parlamentului European şi a Consiliului din 17 iunie 2008 privind interoperabilitatea sistemului feroviar în Comunitate (reformare);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u w:val="single"/>
              </w:rPr>
            </w:pPr>
            <w:r w:rsidRPr="002503AF">
              <w:rPr>
                <w:rFonts w:ascii="Times New Roman" w:eastAsia="Times New Roman" w:hAnsi="Times New Roman" w:cs="Times New Roman"/>
                <w:color w:val="000000" w:themeColor="text1"/>
                <w:sz w:val="20"/>
                <w:szCs w:val="20"/>
                <w:u w:val="single"/>
              </w:rPr>
              <w:lastRenderedPageBreak/>
              <w:t>Alte aspecte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Regulamentul (CE) nr. 1370/2007</w:t>
            </w:r>
            <w:r w:rsidRPr="002503AF">
              <w:rPr>
                <w:rFonts w:ascii="Times New Roman" w:eastAsia="Times New Roman" w:hAnsi="Times New Roman" w:cs="Times New Roman"/>
                <w:color w:val="000000" w:themeColor="text1"/>
                <w:sz w:val="20"/>
                <w:szCs w:val="20"/>
              </w:rPr>
              <w:t xml:space="preserve"> al Parlamentului European şi al Consiliului din 23 octombrie 2007 privind serviciile publice de transport feroviar şi rutier de călători şi de abrogare a Regulamentelor (CEE) nr. 1191/69 şi nr. 1107/70 ale Consiliului;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Regulamentul (CE) nr. 1371/2007</w:t>
            </w:r>
            <w:r w:rsidRPr="002503AF">
              <w:rPr>
                <w:rFonts w:ascii="Times New Roman" w:eastAsia="Times New Roman" w:hAnsi="Times New Roman" w:cs="Times New Roman"/>
                <w:color w:val="000000" w:themeColor="text1"/>
                <w:sz w:val="20"/>
                <w:szCs w:val="20"/>
              </w:rPr>
              <w:t xml:space="preserve"> al Parlamentului European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al Consiliului din 23octombrie 2007 privind drepturile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obliga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iile călătorilor din transportul feroviar;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u w:val="single"/>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u w:val="single"/>
              </w:rPr>
            </w:pPr>
            <w:r w:rsidRPr="002503AF">
              <w:rPr>
                <w:rFonts w:ascii="Times New Roman" w:eastAsia="Times New Roman" w:hAnsi="Times New Roman" w:cs="Times New Roman"/>
                <w:color w:val="000000" w:themeColor="text1"/>
                <w:sz w:val="20"/>
                <w:szCs w:val="20"/>
                <w:u w:val="single"/>
              </w:rPr>
              <w:t>Transport combinat</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Directiva</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92/106/CEE</w:t>
            </w:r>
            <w:r w:rsidRPr="002503AF">
              <w:rPr>
                <w:rFonts w:ascii="Times New Roman" w:eastAsia="Times New Roman" w:hAnsi="Times New Roman" w:cs="Times New Roman"/>
                <w:color w:val="000000" w:themeColor="text1"/>
                <w:sz w:val="20"/>
                <w:szCs w:val="20"/>
              </w:rPr>
              <w:t xml:space="preserve"> a Consiliului din 7 decembrie1992 privind stabilirea unor norme comune pentru anumite tipuri de transport combinat de mărfuri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între statele membre</w:t>
            </w:r>
          </w:p>
        </w:tc>
        <w:tc>
          <w:tcPr>
            <w:tcW w:w="1986" w:type="dxa"/>
            <w:gridSpan w:val="4"/>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5"/>
            <w:shd w:val="clear" w:color="auto" w:fill="auto"/>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LT1</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Act nou</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de lege pentru aprobarea Codului feroviar al Republicii Moldova;</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Transpune: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1. Directiva 2012/34/UE/ care a abrogat Directiva 91/440/CE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Directiva 2001/14;</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 Regulamentul (UE) 913/2010;</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3. Directiva 2016/798/UE/ implementare din 16 iunie 2019/ care a abrogat </w:t>
            </w:r>
            <w:r w:rsidRPr="002503AF">
              <w:rPr>
                <w:rFonts w:ascii="Times New Roman" w:eastAsia="Times New Roman" w:hAnsi="Times New Roman" w:cs="Times New Roman"/>
                <w:color w:val="000000" w:themeColor="text1"/>
                <w:sz w:val="20"/>
                <w:szCs w:val="20"/>
              </w:rPr>
              <w:lastRenderedPageBreak/>
              <w:t xml:space="preserve">Directiva 2004/49/CE;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4. Directiva 2007/59/CE;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5. Directiva 2016/797/UE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Directiva 2016/798/UE/ implementare din 16 iunie 2019/ care a abrogat Directiva 2008/57/CE/;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6. Regulamentul (CE) nr. 1370/2007;</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7. Regulamentul (CE) nr. 1371/2007;</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i/>
                <w:color w:val="000000" w:themeColor="text1"/>
                <w:sz w:val="20"/>
                <w:szCs w:val="20"/>
              </w:rPr>
            </w:pPr>
            <w:r w:rsidRPr="002503AF">
              <w:rPr>
                <w:rFonts w:ascii="Times New Roman" w:eastAsia="Times New Roman" w:hAnsi="Times New Roman" w:cs="Times New Roman"/>
                <w:color w:val="000000" w:themeColor="text1"/>
                <w:sz w:val="20"/>
                <w:szCs w:val="20"/>
              </w:rPr>
              <w:t>8. Directiva 92/106/CEE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u w:val="single"/>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989" w:type="dxa"/>
            <w:gridSpan w:val="4"/>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Lege intrată în vigoare</w:t>
            </w:r>
          </w:p>
        </w:tc>
        <w:tc>
          <w:tcPr>
            <w:tcW w:w="1705" w:type="dxa"/>
            <w:gridSpan w:val="2"/>
          </w:tcPr>
          <w:p w:rsidR="00846EF2" w:rsidRPr="002503AF" w:rsidRDefault="00846EF2"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t xml:space="preserve">Ministerul 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8"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 2019;</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1. Acordul de Asociere  (anexa X la capitolul 15)  - septembrie 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2. Acordul de Asociere  (anexa X la capitolul 15)  - septembrie 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3. Acordul de Asociere  (anexa X la capitolul 15)  - septembrie 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4. Acordul de Asociere  (anexa X la capitolul 15)  - septembrie 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5. Acordul de Asociere  (anexa X la capitolul 15)  - septembrie 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6. Acordul de Asociere  (anexa X la capitolul 15)  - septembrie 2020;</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7. Acordul de </w:t>
            </w:r>
            <w:r w:rsidRPr="002503AF">
              <w:rPr>
                <w:rFonts w:ascii="Times New Roman" w:eastAsia="Times New Roman" w:hAnsi="Times New Roman" w:cs="Times New Roman"/>
                <w:color w:val="000000" w:themeColor="text1"/>
                <w:sz w:val="20"/>
                <w:szCs w:val="20"/>
              </w:rPr>
              <w:lastRenderedPageBreak/>
              <w:t>Asociere  (anexa X la capitolul 15)  - septembrie 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8. Acordul de Asociere  (anexa X la capitolul 15)  - septembrie 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Anexa X la Acordul de Asociere  -</w:t>
            </w:r>
          </w:p>
          <w:p w:rsidR="00846EF2" w:rsidRPr="002503AF" w:rsidRDefault="00846EF2" w:rsidP="006B22A9">
            <w:pPr>
              <w:pStyle w:val="Normal1"/>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septembrie 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68"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În limitele resurselor bugetare şi din sursele externe oferite de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Banca Europeană pentru Reconstruc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 şi Dezvoltare</w:t>
            </w:r>
          </w:p>
        </w:tc>
      </w:tr>
      <w:tr w:rsidR="00B96F21" w:rsidRPr="002503AF" w:rsidTr="004B11E1">
        <w:trPr>
          <w:gridAfter w:val="1"/>
          <w:wAfter w:w="74" w:type="dxa"/>
        </w:trPr>
        <w:tc>
          <w:tcPr>
            <w:tcW w:w="768" w:type="dxa"/>
            <w:vMerge/>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344" w:type="dxa"/>
            <w:gridSpan w:val="6"/>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86" w:type="dxa"/>
            <w:gridSpan w:val="4"/>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5"/>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L1.  Act nou</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Proiectul de lege privind înfiin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area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de siguran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 feroviară</w:t>
            </w:r>
          </w:p>
        </w:tc>
        <w:tc>
          <w:tcPr>
            <w:tcW w:w="1989" w:type="dxa"/>
            <w:gridSpan w:val="4"/>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Lege intrată în vigoare</w:t>
            </w:r>
          </w:p>
        </w:tc>
        <w:tc>
          <w:tcPr>
            <w:tcW w:w="1705" w:type="dxa"/>
            <w:gridSpan w:val="2"/>
          </w:tcPr>
          <w:p w:rsidR="00846EF2" w:rsidRPr="002503AF" w:rsidRDefault="00846EF2"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t xml:space="preserve">Ministerul 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8"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 2019;</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Anexa X  la Acordul de Asociere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1 septembrie 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68" w:type="dxa"/>
            <w:gridSpan w:val="2"/>
          </w:tcPr>
          <w:p w:rsidR="00846EF2" w:rsidRPr="002503AF"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În limitele resurselor bugetare </w:t>
            </w:r>
          </w:p>
          <w:p w:rsidR="00846EF2" w:rsidRPr="002503AF"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gridAfter w:val="1"/>
          <w:wAfter w:w="74" w:type="dxa"/>
        </w:trPr>
        <w:tc>
          <w:tcPr>
            <w:tcW w:w="768" w:type="dxa"/>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44"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u w:val="single"/>
              </w:rPr>
            </w:pPr>
            <w:r w:rsidRPr="002503AF">
              <w:rPr>
                <w:rFonts w:ascii="Times New Roman" w:eastAsia="Times New Roman" w:hAnsi="Times New Roman" w:cs="Times New Roman"/>
                <w:color w:val="000000" w:themeColor="text1"/>
                <w:sz w:val="20"/>
                <w:szCs w:val="20"/>
                <w:u w:val="single"/>
              </w:rPr>
              <w:t xml:space="preserve">Norme tehnice </w:t>
            </w:r>
            <w:r w:rsidRPr="002503AF">
              <w:rPr>
                <w:rFonts w:ascii="Cambria Math" w:eastAsia="Times New Roman" w:hAnsi="Cambria Math" w:cs="Cambria Math"/>
                <w:color w:val="000000" w:themeColor="text1"/>
                <w:sz w:val="20"/>
                <w:szCs w:val="20"/>
                <w:u w:val="single"/>
              </w:rPr>
              <w:t>ș</w:t>
            </w:r>
            <w:r w:rsidRPr="002503AF">
              <w:rPr>
                <w:rFonts w:ascii="Times New Roman" w:eastAsia="Times New Roman" w:hAnsi="Times New Roman" w:cs="Times New Roman"/>
                <w:color w:val="000000" w:themeColor="text1"/>
                <w:sz w:val="20"/>
                <w:szCs w:val="20"/>
                <w:u w:val="single"/>
              </w:rPr>
              <w:t xml:space="preserve">i de </w:t>
            </w:r>
            <w:r w:rsidRPr="002503AF">
              <w:rPr>
                <w:rFonts w:ascii="Times New Roman" w:eastAsia="Times New Roman" w:hAnsi="Times New Roman" w:cs="Times New Roman"/>
                <w:color w:val="000000" w:themeColor="text1"/>
                <w:sz w:val="20"/>
                <w:szCs w:val="20"/>
                <w:u w:val="single"/>
              </w:rPr>
              <w:lastRenderedPageBreak/>
              <w:t>siguran</w:t>
            </w:r>
            <w:r w:rsidRPr="002503AF">
              <w:rPr>
                <w:rFonts w:ascii="Cambria Math" w:eastAsia="Times New Roman" w:hAnsi="Cambria Math" w:cs="Cambria Math"/>
                <w:color w:val="000000" w:themeColor="text1"/>
                <w:sz w:val="20"/>
                <w:szCs w:val="20"/>
                <w:u w:val="single"/>
              </w:rPr>
              <w:t>ț</w:t>
            </w:r>
            <w:r w:rsidRPr="002503AF">
              <w:rPr>
                <w:rFonts w:ascii="Times New Roman" w:eastAsia="Times New Roman" w:hAnsi="Times New Roman" w:cs="Times New Roman"/>
                <w:color w:val="000000" w:themeColor="text1"/>
                <w:sz w:val="20"/>
                <w:szCs w:val="20"/>
                <w:u w:val="single"/>
              </w:rPr>
              <w:t>ă, interoperabilitate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u w:val="single"/>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Directiva</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2001/14/CE</w:t>
            </w:r>
            <w:r w:rsidRPr="002503AF">
              <w:rPr>
                <w:rFonts w:ascii="Times New Roman" w:eastAsia="Times New Roman" w:hAnsi="Times New Roman" w:cs="Times New Roman"/>
                <w:color w:val="000000" w:themeColor="text1"/>
                <w:sz w:val="20"/>
                <w:szCs w:val="20"/>
              </w:rPr>
              <w:t xml:space="preserve"> a Parlamentului European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 Consiliului din 26 februarie 2001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privind alocarea capacită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ilor de infrastructură feroviară, tarifarea utilizării infrastructurii feroviare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certificarea în materie de siguran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Directiva 2004/49/CE</w:t>
            </w:r>
            <w:r w:rsidRPr="002503AF">
              <w:rPr>
                <w:rFonts w:ascii="Times New Roman" w:eastAsia="Times New Roman" w:hAnsi="Times New Roman" w:cs="Times New Roman"/>
                <w:color w:val="000000" w:themeColor="text1"/>
                <w:sz w:val="20"/>
                <w:szCs w:val="20"/>
              </w:rPr>
              <w:t xml:space="preserve"> a Parlamentului European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Consiliului din 29 aprilie 2004 privind siguran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 căilor ferate comunitare.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Directiva</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2008/57/CE</w:t>
            </w:r>
            <w:r w:rsidRPr="002503AF">
              <w:rPr>
                <w:rFonts w:ascii="Times New Roman" w:eastAsia="Times New Roman" w:hAnsi="Times New Roman" w:cs="Times New Roman"/>
                <w:color w:val="000000" w:themeColor="text1"/>
                <w:sz w:val="20"/>
                <w:szCs w:val="20"/>
              </w:rPr>
              <w:t xml:space="preserve"> a Parlamentului European şi a Consiliului din 17iunie 2008 privind interoperabilitatea sistemului feroviar în Comunitate  (reformare).</w:t>
            </w:r>
          </w:p>
        </w:tc>
        <w:tc>
          <w:tcPr>
            <w:tcW w:w="1986" w:type="dxa"/>
            <w:gridSpan w:val="4"/>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5"/>
          </w:tcPr>
          <w:p w:rsidR="00846EF2" w:rsidRPr="002503AF" w:rsidRDefault="00846EF2" w:rsidP="006B22A9">
            <w:pPr>
              <w:spacing w:after="0" w:line="240" w:lineRule="auto"/>
              <w:rPr>
                <w:rFonts w:ascii="Times New Roman" w:hAnsi="Times New Roman" w:cs="Times New Roman"/>
                <w:b/>
                <w:color w:val="000000" w:themeColor="text1"/>
                <w:sz w:val="20"/>
                <w:szCs w:val="20"/>
              </w:rPr>
            </w:pPr>
            <w:r w:rsidRPr="002503AF">
              <w:rPr>
                <w:rFonts w:ascii="Times New Roman" w:hAnsi="Times New Roman" w:cs="Times New Roman"/>
                <w:b/>
                <w:color w:val="000000" w:themeColor="text1"/>
                <w:sz w:val="20"/>
                <w:szCs w:val="20"/>
              </w:rPr>
              <w:t>SLT 1.  Act nou</w:t>
            </w:r>
          </w:p>
          <w:p w:rsidR="00846EF2" w:rsidRPr="002503AF" w:rsidRDefault="00846EF2" w:rsidP="006B22A9">
            <w:pPr>
              <w:pStyle w:val="1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Proiectul hotărîrii Guvernului cu privire la aprobarea Regulamentului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de siguran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 feroviară;</w:t>
            </w:r>
          </w:p>
          <w:p w:rsidR="00846EF2" w:rsidRPr="002503AF" w:rsidRDefault="00846EF2" w:rsidP="006B22A9">
            <w:pPr>
              <w:pStyle w:val="1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Transpune:</w:t>
            </w:r>
          </w:p>
          <w:p w:rsidR="00846EF2" w:rsidRPr="002503AF" w:rsidRDefault="00846EF2" w:rsidP="006B22A9">
            <w:pPr>
              <w:pStyle w:val="1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1. Directiva 2012/34/UE/ care a abrogat Directiva 2001/14/CE;</w:t>
            </w:r>
          </w:p>
          <w:p w:rsidR="00846EF2" w:rsidRPr="002503AF" w:rsidRDefault="00846EF2" w:rsidP="006B22A9">
            <w:pPr>
              <w:pStyle w:val="10"/>
              <w:spacing w:after="0" w:line="240" w:lineRule="auto"/>
              <w:rPr>
                <w:rFonts w:ascii="Times New Roman" w:eastAsia="Times New Roman" w:hAnsi="Times New Roman" w:cs="Times New Roman"/>
                <w:color w:val="000000" w:themeColor="text1"/>
                <w:sz w:val="20"/>
                <w:szCs w:val="20"/>
              </w:rPr>
            </w:pPr>
          </w:p>
          <w:p w:rsidR="00846EF2" w:rsidRPr="002503AF" w:rsidRDefault="00846EF2" w:rsidP="006B22A9">
            <w:pPr>
              <w:pStyle w:val="1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 Directiva 2016/798/UE/ implementare din 16 iunie 2019/ care a abrogat Directiva 2004/49/CE/;</w:t>
            </w:r>
          </w:p>
          <w:p w:rsidR="00846EF2" w:rsidRPr="002503AF" w:rsidRDefault="00846EF2" w:rsidP="006B22A9">
            <w:pPr>
              <w:pStyle w:val="10"/>
              <w:spacing w:after="0" w:line="240" w:lineRule="auto"/>
              <w:rPr>
                <w:rFonts w:ascii="Times New Roman" w:eastAsia="Times New Roman" w:hAnsi="Times New Roman" w:cs="Times New Roman"/>
                <w:color w:val="000000" w:themeColor="text1"/>
                <w:sz w:val="20"/>
                <w:szCs w:val="20"/>
              </w:rPr>
            </w:pPr>
          </w:p>
          <w:p w:rsidR="00EB6BD1" w:rsidRPr="002503AF" w:rsidDel="00E85908" w:rsidRDefault="00846EF2" w:rsidP="00EB6BD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3. Directiva 2016/797/UE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Directiva 2016/798/UE/ implementare din 16 iunie 2019/ care a abrogat Directiva 2008/57/CE/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989" w:type="dxa"/>
            <w:gridSpan w:val="4"/>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 xml:space="preserve">Hotărîre de Guvern </w:t>
            </w:r>
            <w:r w:rsidRPr="002503AF">
              <w:rPr>
                <w:rFonts w:ascii="Times New Roman" w:eastAsia="Times New Roman" w:hAnsi="Times New Roman" w:cs="Times New Roman"/>
                <w:color w:val="000000" w:themeColor="text1"/>
                <w:sz w:val="20"/>
                <w:szCs w:val="20"/>
              </w:rPr>
              <w:lastRenderedPageBreak/>
              <w:t>intrată în vigoare</w:t>
            </w:r>
          </w:p>
        </w:tc>
        <w:tc>
          <w:tcPr>
            <w:tcW w:w="1705" w:type="dxa"/>
            <w:gridSpan w:val="2"/>
          </w:tcPr>
          <w:p w:rsidR="00846EF2" w:rsidRPr="002503AF" w:rsidRDefault="00846EF2"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lastRenderedPageBreak/>
              <w:t xml:space="preserve">Ministerul </w:t>
            </w:r>
            <w:r w:rsidRPr="002503AF">
              <w:rPr>
                <w:rFonts w:ascii="Times New Roman" w:hAnsi="Times New Roman" w:cs="Times New Roman"/>
                <w:bCs/>
                <w:color w:val="000000" w:themeColor="text1"/>
                <w:sz w:val="20"/>
                <w:szCs w:val="20"/>
              </w:rPr>
              <w:lastRenderedPageBreak/>
              <w:t xml:space="preserve">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8" w:type="dxa"/>
            <w:gridSpan w:val="2"/>
          </w:tcPr>
          <w:p w:rsidR="00846EF2" w:rsidRPr="002503AF" w:rsidRDefault="00846EF2" w:rsidP="006B22A9">
            <w:pPr>
              <w:spacing w:after="0" w:line="240" w:lineRule="auto"/>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lastRenderedPageBreak/>
              <w:t>Trimestrul I</w:t>
            </w:r>
            <w:r w:rsidR="00EB6BD1" w:rsidRPr="002503AF">
              <w:rPr>
                <w:rFonts w:ascii="Times New Roman" w:hAnsi="Times New Roman" w:cs="Times New Roman"/>
                <w:color w:val="000000" w:themeColor="text1"/>
                <w:sz w:val="20"/>
                <w:szCs w:val="20"/>
              </w:rPr>
              <w:t>V</w:t>
            </w:r>
            <w:r w:rsidRPr="002503AF">
              <w:rPr>
                <w:rFonts w:ascii="Times New Roman" w:hAnsi="Times New Roman" w:cs="Times New Roman"/>
                <w:color w:val="000000" w:themeColor="text1"/>
                <w:sz w:val="20"/>
                <w:szCs w:val="20"/>
              </w:rPr>
              <w:t xml:space="preserve">, </w:t>
            </w:r>
            <w:r w:rsidRPr="002503AF">
              <w:rPr>
                <w:rFonts w:ascii="Times New Roman" w:hAnsi="Times New Roman" w:cs="Times New Roman"/>
                <w:color w:val="000000" w:themeColor="text1"/>
                <w:sz w:val="20"/>
                <w:szCs w:val="20"/>
              </w:rPr>
              <w:lastRenderedPageBreak/>
              <w:t>201</w:t>
            </w:r>
            <w:r w:rsidR="00A47A3B" w:rsidRPr="002503AF">
              <w:rPr>
                <w:rFonts w:ascii="Times New Roman" w:hAnsi="Times New Roman" w:cs="Times New Roman"/>
                <w:color w:val="000000" w:themeColor="text1"/>
                <w:sz w:val="20"/>
                <w:szCs w:val="20"/>
              </w:rPr>
              <w:t>9</w:t>
            </w:r>
            <w:r w:rsidRPr="002503AF">
              <w:rPr>
                <w:rFonts w:ascii="Times New Roman" w:hAnsi="Times New Roman" w:cs="Times New Roman"/>
                <w:color w:val="000000" w:themeColor="text1"/>
                <w:sz w:val="20"/>
                <w:szCs w:val="20"/>
              </w:rPr>
              <w:t>;</w:t>
            </w:r>
          </w:p>
          <w:p w:rsidR="00846EF2" w:rsidRPr="002503AF" w:rsidRDefault="00846EF2" w:rsidP="006B22A9">
            <w:pPr>
              <w:spacing w:after="0" w:line="240" w:lineRule="auto"/>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Anexa X  la Acordul de Asociere  -</w:t>
            </w:r>
          </w:p>
          <w:p w:rsidR="00846EF2" w:rsidRPr="002503AF" w:rsidRDefault="00846EF2" w:rsidP="006B22A9">
            <w:pPr>
              <w:pStyle w:val="Normal1"/>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w:t>
            </w:r>
            <w:r w:rsidR="00EB6BD1" w:rsidRPr="002503AF">
              <w:rPr>
                <w:rFonts w:ascii="Times New Roman" w:eastAsia="Times New Roman" w:hAnsi="Times New Roman" w:cs="Times New Roman"/>
                <w:color w:val="000000" w:themeColor="text1"/>
                <w:sz w:val="20"/>
                <w:szCs w:val="20"/>
              </w:rPr>
              <w:t>8</w:t>
            </w:r>
            <w:r w:rsidRPr="002503AF">
              <w:rPr>
                <w:rFonts w:ascii="Times New Roman" w:eastAsia="Times New Roman" w:hAnsi="Times New Roman" w:cs="Times New Roman"/>
                <w:color w:val="000000" w:themeColor="text1"/>
                <w:sz w:val="20"/>
                <w:szCs w:val="20"/>
              </w:rPr>
              <w:t>;</w:t>
            </w:r>
          </w:p>
          <w:p w:rsidR="00846EF2" w:rsidRPr="002503AF" w:rsidRDefault="00846EF2" w:rsidP="006B22A9">
            <w:pPr>
              <w:pStyle w:val="Normal1"/>
              <w:spacing w:after="0" w:line="240" w:lineRule="auto"/>
              <w:rPr>
                <w:rFonts w:ascii="Times New Roman" w:eastAsia="Times New Roman" w:hAnsi="Times New Roman" w:cs="Times New Roman"/>
                <w:color w:val="000000" w:themeColor="text1"/>
                <w:sz w:val="20"/>
                <w:szCs w:val="20"/>
              </w:rPr>
            </w:pPr>
          </w:p>
          <w:p w:rsidR="00846EF2" w:rsidRPr="002503AF" w:rsidRDefault="00846EF2" w:rsidP="006B22A9">
            <w:pPr>
              <w:pStyle w:val="Normal1"/>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1. Acordul de Asociere  (anexa X la capitolul 15)  - septembrie 2018;</w:t>
            </w:r>
          </w:p>
          <w:p w:rsidR="00846EF2" w:rsidRPr="002503AF" w:rsidRDefault="00846EF2" w:rsidP="006B22A9">
            <w:pPr>
              <w:pStyle w:val="Normal1"/>
              <w:spacing w:after="0" w:line="240" w:lineRule="auto"/>
              <w:rPr>
                <w:rFonts w:ascii="Times New Roman" w:eastAsia="Times New Roman" w:hAnsi="Times New Roman" w:cs="Times New Roman"/>
                <w:color w:val="000000" w:themeColor="text1"/>
                <w:sz w:val="20"/>
                <w:szCs w:val="20"/>
              </w:rPr>
            </w:pPr>
          </w:p>
          <w:p w:rsidR="00846EF2" w:rsidRPr="002503AF" w:rsidRDefault="00846EF2" w:rsidP="006B22A9">
            <w:pPr>
              <w:pStyle w:val="Normal1"/>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 Acordul de Asociere  (anexa X la capitolul 15)  - septembrie 2018;</w:t>
            </w:r>
          </w:p>
          <w:p w:rsidR="00846EF2" w:rsidRPr="002503AF" w:rsidRDefault="00846EF2" w:rsidP="006B22A9">
            <w:pPr>
              <w:pStyle w:val="Normal1"/>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3. Acordul de Asociere  (anexa X la capitolul 15)  - septembrie 2018</w:t>
            </w:r>
          </w:p>
        </w:tc>
        <w:tc>
          <w:tcPr>
            <w:tcW w:w="1768" w:type="dxa"/>
            <w:gridSpan w:val="2"/>
          </w:tcPr>
          <w:p w:rsidR="00846EF2" w:rsidRPr="002503AF"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 xml:space="preserve">În limitele </w:t>
            </w:r>
            <w:r w:rsidRPr="002503AF">
              <w:rPr>
                <w:rFonts w:ascii="Times New Roman" w:eastAsia="Times New Roman" w:hAnsi="Times New Roman" w:cs="Times New Roman"/>
                <w:color w:val="000000" w:themeColor="text1"/>
                <w:sz w:val="20"/>
                <w:szCs w:val="20"/>
              </w:rPr>
              <w:lastRenderedPageBreak/>
              <w:t xml:space="preserve">resurselor bugetare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2503AF" w:rsidTr="004B11E1">
        <w:trPr>
          <w:gridAfter w:val="1"/>
          <w:wAfter w:w="74" w:type="dxa"/>
        </w:trPr>
        <w:tc>
          <w:tcPr>
            <w:tcW w:w="768" w:type="dxa"/>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3901" w:type="dxa"/>
            <w:gridSpan w:val="25"/>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i/>
                <w:color w:val="000000" w:themeColor="text1"/>
                <w:sz w:val="20"/>
                <w:szCs w:val="20"/>
              </w:rPr>
              <w:t>Transport naval</w:t>
            </w:r>
          </w:p>
        </w:tc>
      </w:tr>
      <w:tr w:rsidR="00B96F21" w:rsidRPr="002503AF" w:rsidTr="004B11E1">
        <w:trPr>
          <w:gridAfter w:val="1"/>
          <w:wAfter w:w="74" w:type="dxa"/>
        </w:trPr>
        <w:tc>
          <w:tcPr>
            <w:tcW w:w="768" w:type="dxa"/>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44" w:type="dxa"/>
            <w:gridSpan w:val="6"/>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Apropiere</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u w:val="single"/>
              </w:rPr>
              <w:t>Func</w:t>
            </w:r>
            <w:r w:rsidRPr="002503AF">
              <w:rPr>
                <w:rFonts w:ascii="Cambria Math" w:eastAsia="Times New Roman" w:hAnsi="Cambria Math" w:cs="Cambria Math"/>
                <w:b/>
                <w:color w:val="000000" w:themeColor="text1"/>
                <w:sz w:val="20"/>
                <w:szCs w:val="20"/>
                <w:u w:val="single"/>
              </w:rPr>
              <w:t>ț</w:t>
            </w:r>
            <w:r w:rsidRPr="002503AF">
              <w:rPr>
                <w:rFonts w:ascii="Times New Roman" w:eastAsia="Times New Roman" w:hAnsi="Times New Roman" w:cs="Times New Roman"/>
                <w:b/>
                <w:color w:val="000000" w:themeColor="text1"/>
                <w:sz w:val="20"/>
                <w:szCs w:val="20"/>
                <w:u w:val="single"/>
              </w:rPr>
              <w:t>ionarea pie</w:t>
            </w:r>
            <w:r w:rsidRPr="002503AF">
              <w:rPr>
                <w:rFonts w:ascii="Cambria Math" w:eastAsia="Times New Roman" w:hAnsi="Cambria Math" w:cs="Cambria Math"/>
                <w:b/>
                <w:color w:val="000000" w:themeColor="text1"/>
                <w:sz w:val="20"/>
                <w:szCs w:val="20"/>
                <w:u w:val="single"/>
              </w:rPr>
              <w:t>ț</w:t>
            </w:r>
            <w:r w:rsidRPr="002503AF">
              <w:rPr>
                <w:rFonts w:ascii="Times New Roman" w:eastAsia="Times New Roman" w:hAnsi="Times New Roman" w:cs="Times New Roman"/>
                <w:b/>
                <w:color w:val="000000" w:themeColor="text1"/>
                <w:sz w:val="20"/>
                <w:szCs w:val="20"/>
                <w:u w:val="single"/>
              </w:rPr>
              <w:t>ei</w:t>
            </w:r>
          </w:p>
          <w:p w:rsidR="00846EF2" w:rsidRPr="002503AF" w:rsidRDefault="00846EF2">
            <w:pPr>
              <w:pStyle w:val="normal0"/>
              <w:tabs>
                <w:tab w:val="left" w:pos="162"/>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 xml:space="preserve">Directiva 96/75/CE </w:t>
            </w:r>
            <w:r w:rsidRPr="002503AF">
              <w:rPr>
                <w:rFonts w:ascii="Times New Roman" w:eastAsia="Times New Roman" w:hAnsi="Times New Roman" w:cs="Times New Roman"/>
                <w:color w:val="000000" w:themeColor="text1"/>
                <w:sz w:val="20"/>
                <w:szCs w:val="20"/>
              </w:rPr>
              <w:t xml:space="preserve">a Consiliului din 19 noiembrie 1996 privind sistemele de navlosire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 stabilire a pre</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urilor în transportul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interna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 pe căile navigabile interioare în Comunitate;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 xml:space="preserve">Apropiere: Directiva 2008/68/CE </w:t>
            </w:r>
            <w:r w:rsidRPr="002503AF">
              <w:rPr>
                <w:rFonts w:ascii="Times New Roman" w:eastAsia="Times New Roman" w:hAnsi="Times New Roman" w:cs="Times New Roman"/>
                <w:color w:val="000000" w:themeColor="text1"/>
                <w:sz w:val="20"/>
                <w:szCs w:val="20"/>
              </w:rPr>
              <w:t xml:space="preserve">a Parlamentului European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Consiliului din 24 septembrie 2008 privind transportul interior de mărfuri periculoase;</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Apropiere:</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xml:space="preserve">Directiva 2005/44/CE </w:t>
            </w:r>
            <w:r w:rsidRPr="002503AF">
              <w:rPr>
                <w:rFonts w:ascii="Times New Roman" w:eastAsia="Times New Roman" w:hAnsi="Times New Roman" w:cs="Times New Roman"/>
                <w:color w:val="000000" w:themeColor="text1"/>
                <w:sz w:val="20"/>
                <w:szCs w:val="20"/>
              </w:rPr>
              <w:t xml:space="preserve">a Parlamentului European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Consiliului din 7 septembrie 2005 privind serviciile de informa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fluviale (RIS) armonizate pe căile navigabile interioare de pe teritoriul Comunită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w:t>
            </w:r>
          </w:p>
        </w:tc>
        <w:tc>
          <w:tcPr>
            <w:tcW w:w="1986" w:type="dxa"/>
            <w:gridSpan w:val="4"/>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5"/>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L1. Act de modificare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de lege de modificare a Legii nr. 176 din 12 iulie 2013 privind transportul naval intern al Republicii Moldova;</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Transpune: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Directiva 96/75/CE;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Directiva 2008/68/CE;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Directiva 2005/44/CE</w:t>
            </w:r>
          </w:p>
        </w:tc>
        <w:tc>
          <w:tcPr>
            <w:tcW w:w="1989" w:type="dxa"/>
            <w:gridSpan w:val="4"/>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Lege intrată în vigoare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5" w:type="dxa"/>
            <w:gridSpan w:val="2"/>
          </w:tcPr>
          <w:p w:rsidR="00846EF2" w:rsidRPr="002503AF" w:rsidRDefault="00846EF2"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t xml:space="preserve">Ministerul 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8"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Anexa X  la Acordul de Asociere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1 septembrie 2017</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68" w:type="dxa"/>
            <w:gridSpan w:val="2"/>
          </w:tcPr>
          <w:p w:rsidR="00846EF2" w:rsidRPr="002503AF"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În limitele resurselor bugetare </w:t>
            </w:r>
          </w:p>
          <w:p w:rsidR="00846EF2" w:rsidRPr="002503AF"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gridAfter w:val="1"/>
          <w:wAfter w:w="74" w:type="dxa"/>
        </w:trPr>
        <w:tc>
          <w:tcPr>
            <w:tcW w:w="768" w:type="dxa"/>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44" w:type="dxa"/>
            <w:gridSpan w:val="6"/>
          </w:tcPr>
          <w:p w:rsidR="00846EF2" w:rsidRPr="002503AF" w:rsidRDefault="00846EF2">
            <w:pPr>
              <w:pStyle w:val="normal0"/>
              <w:tabs>
                <w:tab w:val="left" w:pos="162"/>
              </w:tabs>
              <w:spacing w:after="0" w:line="240" w:lineRule="auto"/>
              <w:rPr>
                <w:rFonts w:ascii="Times New Roman" w:eastAsia="Times New Roman" w:hAnsi="Times New Roman" w:cs="Times New Roman"/>
                <w:color w:val="000000" w:themeColor="text1"/>
                <w:sz w:val="20"/>
                <w:szCs w:val="20"/>
                <w:u w:val="single"/>
              </w:rPr>
            </w:pPr>
            <w:r w:rsidRPr="002503AF">
              <w:rPr>
                <w:rFonts w:ascii="Times New Roman" w:eastAsia="Times New Roman" w:hAnsi="Times New Roman" w:cs="Times New Roman"/>
                <w:color w:val="000000" w:themeColor="text1"/>
                <w:sz w:val="20"/>
                <w:szCs w:val="20"/>
                <w:u w:val="single"/>
              </w:rPr>
              <w:t>Accesul la profesie</w:t>
            </w:r>
          </w:p>
          <w:p w:rsidR="00846EF2" w:rsidRPr="002503AF" w:rsidRDefault="00846EF2">
            <w:pPr>
              <w:pStyle w:val="normal0"/>
              <w:tabs>
                <w:tab w:val="left" w:pos="162"/>
              </w:tabs>
              <w:spacing w:after="0" w:line="240" w:lineRule="auto"/>
              <w:rPr>
                <w:rFonts w:ascii="Times New Roman" w:eastAsia="Times New Roman" w:hAnsi="Times New Roman" w:cs="Times New Roman"/>
                <w:color w:val="000000" w:themeColor="text1"/>
                <w:sz w:val="20"/>
                <w:szCs w:val="20"/>
                <w:u w:val="single"/>
              </w:rPr>
            </w:pPr>
            <w:r w:rsidRPr="002503AF">
              <w:rPr>
                <w:rFonts w:ascii="Times New Roman" w:eastAsia="Times New Roman" w:hAnsi="Times New Roman" w:cs="Times New Roman"/>
                <w:b/>
                <w:color w:val="000000" w:themeColor="text1"/>
                <w:sz w:val="20"/>
                <w:szCs w:val="20"/>
              </w:rPr>
              <w:t>Directiva</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87/540/CEE</w:t>
            </w:r>
            <w:r w:rsidRPr="002503AF">
              <w:rPr>
                <w:rFonts w:ascii="Times New Roman" w:eastAsia="Times New Roman" w:hAnsi="Times New Roman" w:cs="Times New Roman"/>
                <w:color w:val="000000" w:themeColor="text1"/>
                <w:sz w:val="20"/>
                <w:szCs w:val="20"/>
              </w:rPr>
              <w:t xml:space="preserve"> a Consiliului din 9 noiembrie 1987 privind ini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ierea profesiei de operator de transport de mărfuri pe cale navigabilă în transportul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interna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privind recunoa</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terea reciprocă a diplomelor, certificatelor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altor titluri oficiale de calificare pentru această activitate</w:t>
            </w:r>
          </w:p>
        </w:tc>
        <w:tc>
          <w:tcPr>
            <w:tcW w:w="1986" w:type="dxa"/>
            <w:gridSpan w:val="4"/>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5"/>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SLT1. Act nou</w:t>
            </w:r>
          </w:p>
          <w:p w:rsidR="00846EF2" w:rsidRPr="002503AF" w:rsidRDefault="00846EF2">
            <w:pPr>
              <w:pStyle w:val="normal0"/>
              <w:tabs>
                <w:tab w:val="left" w:pos="162"/>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hotărîrii Guvernului privind accesul la profesia de transportator de mărfuri pe cale navigabilă în transportul naţional şi internaţional şi privind recunoaşterea reciprocă a diplomelor, certificatelor şi a altor titluri oficiale de calificare pentru această activitate;</w:t>
            </w:r>
          </w:p>
          <w:p w:rsidR="00846EF2" w:rsidRPr="002503AF" w:rsidRDefault="00846EF2">
            <w:pPr>
              <w:pStyle w:val="normal0"/>
              <w:tabs>
                <w:tab w:val="left" w:pos="162"/>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Transpune:</w:t>
            </w:r>
          </w:p>
          <w:p w:rsidR="00846EF2" w:rsidRPr="002503AF" w:rsidRDefault="00846EF2">
            <w:pPr>
              <w:pStyle w:val="normal0"/>
              <w:tabs>
                <w:tab w:val="left" w:pos="162"/>
              </w:tabs>
              <w:spacing w:after="0" w:line="240" w:lineRule="auto"/>
              <w:rPr>
                <w:rFonts w:ascii="Times New Roman" w:eastAsia="Times New Roman" w:hAnsi="Times New Roman" w:cs="Times New Roman"/>
                <w:i/>
                <w:color w:val="000000" w:themeColor="text1"/>
                <w:sz w:val="20"/>
                <w:szCs w:val="20"/>
              </w:rPr>
            </w:pPr>
            <w:r w:rsidRPr="002503AF">
              <w:rPr>
                <w:rFonts w:ascii="Times New Roman" w:eastAsia="Times New Roman" w:hAnsi="Times New Roman" w:cs="Times New Roman"/>
                <w:color w:val="000000" w:themeColor="text1"/>
                <w:sz w:val="20"/>
                <w:szCs w:val="20"/>
              </w:rPr>
              <w:t>Directiva 87/540/CEE</w:t>
            </w:r>
          </w:p>
        </w:tc>
        <w:tc>
          <w:tcPr>
            <w:tcW w:w="1989" w:type="dxa"/>
            <w:gridSpan w:val="4"/>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Hotărîre de Guvern intrată în vigoare</w:t>
            </w:r>
          </w:p>
        </w:tc>
        <w:tc>
          <w:tcPr>
            <w:tcW w:w="1705" w:type="dxa"/>
            <w:gridSpan w:val="2"/>
          </w:tcPr>
          <w:p w:rsidR="00846EF2" w:rsidRPr="002503AF" w:rsidRDefault="00846EF2"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t xml:space="preserve">Ministerul 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8"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Acordul de Asociere  (anexa X la capitolul 15)  -septembrie 2017</w:t>
            </w:r>
          </w:p>
        </w:tc>
        <w:tc>
          <w:tcPr>
            <w:tcW w:w="1768" w:type="dxa"/>
            <w:gridSpan w:val="2"/>
          </w:tcPr>
          <w:p w:rsidR="00846EF2" w:rsidRPr="002503AF"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În limitele resurselor bugetare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gridAfter w:val="1"/>
          <w:wAfter w:w="74" w:type="dxa"/>
        </w:trPr>
        <w:tc>
          <w:tcPr>
            <w:tcW w:w="768" w:type="dxa"/>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44"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u w:val="single"/>
              </w:rPr>
            </w:pPr>
            <w:r w:rsidRPr="002503AF">
              <w:rPr>
                <w:rFonts w:ascii="Times New Roman" w:eastAsia="Times New Roman" w:hAnsi="Times New Roman" w:cs="Times New Roman"/>
                <w:color w:val="000000" w:themeColor="text1"/>
                <w:sz w:val="20"/>
                <w:szCs w:val="20"/>
                <w:u w:val="single"/>
              </w:rPr>
              <w:t>Siguran</w:t>
            </w:r>
            <w:r w:rsidRPr="002503AF">
              <w:rPr>
                <w:rFonts w:ascii="Cambria Math" w:eastAsia="Times New Roman" w:hAnsi="Cambria Math" w:cs="Cambria Math"/>
                <w:color w:val="000000" w:themeColor="text1"/>
                <w:sz w:val="20"/>
                <w:szCs w:val="20"/>
                <w:u w:val="single"/>
              </w:rPr>
              <w:t>ț</w:t>
            </w:r>
            <w:r w:rsidRPr="002503AF">
              <w:rPr>
                <w:rFonts w:ascii="Times New Roman" w:eastAsia="Times New Roman" w:hAnsi="Times New Roman" w:cs="Times New Roman"/>
                <w:color w:val="000000" w:themeColor="text1"/>
                <w:sz w:val="20"/>
                <w:szCs w:val="20"/>
                <w:u w:val="single"/>
              </w:rPr>
              <w:t>ă</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Directiva</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96/50/CE</w:t>
            </w:r>
            <w:r w:rsidRPr="002503AF">
              <w:rPr>
                <w:rFonts w:ascii="Times New Roman" w:eastAsia="Times New Roman" w:hAnsi="Times New Roman" w:cs="Times New Roman"/>
                <w:color w:val="000000" w:themeColor="text1"/>
                <w:sz w:val="20"/>
                <w:szCs w:val="20"/>
              </w:rPr>
              <w:t xml:space="preserve"> a Consiliului din 23 iulie 1996 privind armonizarea condi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iilor de ob</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inere a brevetelor de comandant de navă pentru transportul de mărfuri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călători pe </w:t>
            </w:r>
            <w:r w:rsidRPr="002503AF">
              <w:rPr>
                <w:rFonts w:ascii="Times New Roman" w:eastAsia="Times New Roman" w:hAnsi="Times New Roman" w:cs="Times New Roman"/>
                <w:color w:val="000000" w:themeColor="text1"/>
                <w:sz w:val="20"/>
                <w:szCs w:val="20"/>
              </w:rPr>
              <w:lastRenderedPageBreak/>
              <w:t>căile navigabile interioare din Comunitate</w:t>
            </w:r>
          </w:p>
        </w:tc>
        <w:tc>
          <w:tcPr>
            <w:tcW w:w="1986" w:type="dxa"/>
            <w:gridSpan w:val="4"/>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5"/>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SLT2. Act nou</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hotărîrii Guvernului privind condi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iile de ob</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inere a brevetelor de conducător al navei de naviga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 internă pentru transportarea mărfurilor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călătorilor;</w:t>
            </w:r>
          </w:p>
          <w:p w:rsidR="00846EF2" w:rsidRPr="002503AF" w:rsidRDefault="00846EF2">
            <w:pPr>
              <w:pStyle w:val="normal0"/>
              <w:tabs>
                <w:tab w:val="left" w:pos="162"/>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Transpune: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Directiva 96/50/CE</w:t>
            </w:r>
          </w:p>
        </w:tc>
        <w:tc>
          <w:tcPr>
            <w:tcW w:w="1989" w:type="dxa"/>
            <w:gridSpan w:val="4"/>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Hotărîre de Guvern intrată în vigoare</w:t>
            </w:r>
          </w:p>
        </w:tc>
        <w:tc>
          <w:tcPr>
            <w:tcW w:w="1705" w:type="dxa"/>
            <w:gridSpan w:val="2"/>
          </w:tcPr>
          <w:p w:rsidR="00846EF2" w:rsidRPr="002503AF" w:rsidRDefault="00846EF2"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t xml:space="preserve">Ministerul 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8"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Acordul de Asociere  (anexa X la capitolul 15)  - septembrie 2017</w:t>
            </w:r>
          </w:p>
        </w:tc>
        <w:tc>
          <w:tcPr>
            <w:tcW w:w="1768" w:type="dxa"/>
            <w:gridSpan w:val="2"/>
          </w:tcPr>
          <w:p w:rsidR="00846EF2" w:rsidRPr="002503AF"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În limitele resurselor bugetare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gridAfter w:val="1"/>
          <w:wAfter w:w="74" w:type="dxa"/>
        </w:trPr>
        <w:tc>
          <w:tcPr>
            <w:tcW w:w="768" w:type="dxa"/>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44"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u w:val="single"/>
              </w:rPr>
            </w:pPr>
            <w:r w:rsidRPr="002503AF">
              <w:rPr>
                <w:rFonts w:ascii="Times New Roman" w:eastAsia="Times New Roman" w:hAnsi="Times New Roman" w:cs="Times New Roman"/>
                <w:color w:val="000000" w:themeColor="text1"/>
                <w:sz w:val="20"/>
                <w:szCs w:val="20"/>
                <w:u w:val="single"/>
              </w:rPr>
              <w:t>Siguran</w:t>
            </w:r>
            <w:r w:rsidRPr="002503AF">
              <w:rPr>
                <w:rFonts w:ascii="Cambria Math" w:eastAsia="Times New Roman" w:hAnsi="Cambria Math" w:cs="Cambria Math"/>
                <w:color w:val="000000" w:themeColor="text1"/>
                <w:sz w:val="20"/>
                <w:szCs w:val="20"/>
                <w:u w:val="single"/>
              </w:rPr>
              <w:t>ț</w:t>
            </w:r>
            <w:r w:rsidRPr="002503AF">
              <w:rPr>
                <w:rFonts w:ascii="Times New Roman" w:eastAsia="Times New Roman" w:hAnsi="Times New Roman" w:cs="Times New Roman"/>
                <w:color w:val="000000" w:themeColor="text1"/>
                <w:sz w:val="20"/>
                <w:szCs w:val="20"/>
                <w:u w:val="single"/>
              </w:rPr>
              <w:t>ă</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u w:val="single"/>
              </w:rPr>
            </w:pPr>
            <w:r w:rsidRPr="002503AF">
              <w:rPr>
                <w:rFonts w:ascii="Times New Roman" w:eastAsia="Times New Roman" w:hAnsi="Times New Roman" w:cs="Times New Roman"/>
                <w:b/>
                <w:color w:val="000000" w:themeColor="text1"/>
                <w:sz w:val="20"/>
                <w:szCs w:val="20"/>
              </w:rPr>
              <w:t>Directiva</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2006/87/CE</w:t>
            </w:r>
            <w:r w:rsidRPr="002503AF">
              <w:rPr>
                <w:rFonts w:ascii="Times New Roman" w:eastAsia="Times New Roman" w:hAnsi="Times New Roman" w:cs="Times New Roman"/>
                <w:color w:val="000000" w:themeColor="text1"/>
                <w:sz w:val="20"/>
                <w:szCs w:val="20"/>
              </w:rPr>
              <w:t xml:space="preserve"> a Parlamentului European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Consiliului din 12 decembrie 2006 de stabilire a cerin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elor tehnice pentru navele de naviga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 interioară</w:t>
            </w:r>
          </w:p>
        </w:tc>
        <w:tc>
          <w:tcPr>
            <w:tcW w:w="1986" w:type="dxa"/>
            <w:gridSpan w:val="4"/>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5"/>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SLT3. Act nou</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hotărîrii Guvernului privind aprobarea cerin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elor tehnice pentru navele de naviga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 interioară;</w:t>
            </w:r>
          </w:p>
          <w:p w:rsidR="00846EF2" w:rsidRPr="002503AF" w:rsidRDefault="00846EF2">
            <w:pPr>
              <w:pStyle w:val="normal0"/>
              <w:tabs>
                <w:tab w:val="left" w:pos="162"/>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Transpune: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Directiva 2016/629/UE/ care a abrogat Directiva 2006/87/CE</w:t>
            </w:r>
          </w:p>
        </w:tc>
        <w:tc>
          <w:tcPr>
            <w:tcW w:w="1989" w:type="dxa"/>
            <w:gridSpan w:val="4"/>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Hotărîre de Guvern intrată în vigoare</w:t>
            </w:r>
          </w:p>
        </w:tc>
        <w:tc>
          <w:tcPr>
            <w:tcW w:w="1705" w:type="dxa"/>
            <w:gridSpan w:val="2"/>
          </w:tcPr>
          <w:p w:rsidR="00846EF2" w:rsidRPr="002503AF" w:rsidRDefault="00846EF2"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t xml:space="preserve">Ministerul 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8"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Acordul de Asociere  (anexa X la capitolul 15)  - septembrie 2019</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68" w:type="dxa"/>
            <w:gridSpan w:val="2"/>
          </w:tcPr>
          <w:p w:rsidR="00846EF2" w:rsidRPr="002503AF"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În limitele resurselor bugetare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2503AF" w:rsidTr="004B11E1">
        <w:trPr>
          <w:gridAfter w:val="1"/>
          <w:wAfter w:w="74" w:type="dxa"/>
        </w:trPr>
        <w:tc>
          <w:tcPr>
            <w:tcW w:w="768" w:type="dxa"/>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3901" w:type="dxa"/>
            <w:gridSpan w:val="25"/>
          </w:tcPr>
          <w:p w:rsidR="00846EF2" w:rsidRPr="002503AF" w:rsidRDefault="00846EF2">
            <w:pPr>
              <w:pStyle w:val="normal0"/>
              <w:spacing w:after="0" w:line="240" w:lineRule="auto"/>
              <w:rPr>
                <w:rFonts w:ascii="Times New Roman" w:eastAsia="Times New Roman" w:hAnsi="Times New Roman" w:cs="Times New Roman"/>
                <w:i/>
                <w:color w:val="000000" w:themeColor="text1"/>
                <w:sz w:val="20"/>
                <w:szCs w:val="20"/>
              </w:rPr>
            </w:pPr>
            <w:r w:rsidRPr="002503AF">
              <w:rPr>
                <w:rFonts w:ascii="Times New Roman" w:eastAsia="Times New Roman" w:hAnsi="Times New Roman" w:cs="Times New Roman"/>
                <w:b/>
                <w:i/>
                <w:color w:val="000000" w:themeColor="text1"/>
                <w:sz w:val="20"/>
                <w:szCs w:val="20"/>
              </w:rPr>
              <w:t>Transport aerian</w:t>
            </w:r>
          </w:p>
        </w:tc>
      </w:tr>
      <w:tr w:rsidR="00B96F21" w:rsidRPr="002503AF" w:rsidTr="004B11E1">
        <w:trPr>
          <w:gridAfter w:val="1"/>
          <w:wAfter w:w="74" w:type="dxa"/>
          <w:trHeight w:val="2680"/>
        </w:trPr>
        <w:tc>
          <w:tcPr>
            <w:tcW w:w="768" w:type="dxa"/>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26" w:type="dxa"/>
            <w:gridSpan w:val="5"/>
          </w:tcPr>
          <w:p w:rsidR="00846EF2" w:rsidRPr="002503AF" w:rsidRDefault="00846EF2">
            <w:pPr>
              <w:pStyle w:val="normal0"/>
              <w:tabs>
                <w:tab w:val="left" w:pos="317"/>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Regulamentul (CE) nr.</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300/2008</w:t>
            </w:r>
            <w:r w:rsidRPr="002503AF">
              <w:rPr>
                <w:rFonts w:ascii="Times New Roman" w:eastAsia="Times New Roman" w:hAnsi="Times New Roman" w:cs="Times New Roman"/>
                <w:color w:val="000000" w:themeColor="text1"/>
                <w:sz w:val="20"/>
                <w:szCs w:val="20"/>
              </w:rPr>
              <w:t xml:space="preserve"> al Parlamentului European şi al Consiliului din 11 martie 2008 privind norme comune în domeniul securităţii aviaţiei civile şi de abrogare a Regulamentului (CE) nr. 2320/2002;</w:t>
            </w:r>
          </w:p>
          <w:p w:rsidR="00846EF2" w:rsidRPr="002503AF" w:rsidRDefault="00846EF2">
            <w:pPr>
              <w:pStyle w:val="normal0"/>
              <w:tabs>
                <w:tab w:val="left" w:pos="317"/>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Regulamentul (UE) nr</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18/2010</w:t>
            </w:r>
            <w:r w:rsidRPr="002503AF">
              <w:rPr>
                <w:rFonts w:ascii="Times New Roman" w:eastAsia="Times New Roman" w:hAnsi="Times New Roman" w:cs="Times New Roman"/>
                <w:color w:val="000000" w:themeColor="text1"/>
                <w:sz w:val="20"/>
                <w:szCs w:val="20"/>
              </w:rPr>
              <w:t xml:space="preserve"> al Comisiei din 8 ianuarie 2010 de modificare a Regulamentului (CE) nr. 300/2008 al Parlamentului European şi al Consiliului în ceea ce priveşte specificaţiile pentru programele naţionale de control al calităţii în domeniul securităţii aviaţiei civile;</w:t>
            </w:r>
          </w:p>
          <w:p w:rsidR="00846EF2" w:rsidRPr="002503AF" w:rsidRDefault="00846EF2">
            <w:pPr>
              <w:pStyle w:val="normal0"/>
              <w:tabs>
                <w:tab w:val="left" w:pos="317"/>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Regulamentul (UE) nr.</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1254/2009</w:t>
            </w:r>
            <w:r w:rsidRPr="002503AF">
              <w:rPr>
                <w:rFonts w:ascii="Times New Roman" w:eastAsia="Times New Roman" w:hAnsi="Times New Roman" w:cs="Times New Roman"/>
                <w:color w:val="000000" w:themeColor="text1"/>
                <w:sz w:val="20"/>
                <w:szCs w:val="20"/>
              </w:rPr>
              <w:t xml:space="preserve"> al Comisiei </w:t>
            </w:r>
            <w:r w:rsidRPr="002503AF">
              <w:rPr>
                <w:rFonts w:ascii="Times New Roman" w:eastAsia="Times New Roman" w:hAnsi="Times New Roman" w:cs="Times New Roman"/>
                <w:color w:val="000000" w:themeColor="text1"/>
                <w:sz w:val="20"/>
                <w:szCs w:val="20"/>
              </w:rPr>
              <w:lastRenderedPageBreak/>
              <w:t xml:space="preserve">din 18 decembrie 2009 de stabilire a criteriilor care să permită statelor membre să deroge de la standardele de bază comune privind securitatea aviaţiei civile şi să adopte măsuri de securitate alternative; </w:t>
            </w:r>
          </w:p>
          <w:p w:rsidR="00846EF2" w:rsidRPr="002503AF" w:rsidRDefault="00846EF2">
            <w:pPr>
              <w:pStyle w:val="normal0"/>
              <w:tabs>
                <w:tab w:val="left" w:pos="317"/>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Regulamentul (UE) nr.</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72/2010</w:t>
            </w:r>
            <w:r w:rsidRPr="002503AF">
              <w:rPr>
                <w:rFonts w:ascii="Times New Roman" w:eastAsia="Times New Roman" w:hAnsi="Times New Roman" w:cs="Times New Roman"/>
                <w:color w:val="000000" w:themeColor="text1"/>
                <w:sz w:val="20"/>
                <w:szCs w:val="20"/>
              </w:rPr>
              <w:t xml:space="preserve"> al Comisiei din 26 ianuarie 2010 de stabilire a procedurilor de efectuare a inspecţiilor Comisiei în domeniul securităţii aeronautice</w:t>
            </w:r>
          </w:p>
        </w:tc>
        <w:tc>
          <w:tcPr>
            <w:tcW w:w="1980" w:type="dxa"/>
            <w:gridSpan w:val="4"/>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75" w:type="dxa"/>
            <w:gridSpan w:val="6"/>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LT1.</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Act nou</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de lege privind securitatea aeronautică cu un nou cuprins;</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Transpune: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1. Regulamentul (CE) nr. 300/2008;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 Regulamentul nr. 1254/2009/UE;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3. Regulamentul (UE) nr. 72/2010</w:t>
            </w:r>
          </w:p>
        </w:tc>
        <w:tc>
          <w:tcPr>
            <w:tcW w:w="1989" w:type="dxa"/>
            <w:gridSpan w:val="4"/>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Lege intrată în vigoare</w:t>
            </w:r>
          </w:p>
        </w:tc>
        <w:tc>
          <w:tcPr>
            <w:tcW w:w="1705" w:type="dxa"/>
            <w:gridSpan w:val="2"/>
            <w:tcBorders>
              <w:bottom w:val="single" w:sz="4" w:space="0" w:color="000000"/>
            </w:tcBorders>
          </w:tcPr>
          <w:p w:rsidR="00846EF2" w:rsidRPr="002503AF" w:rsidRDefault="00846EF2"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t xml:space="preserve">Ministerul 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8" w:type="dxa"/>
            <w:gridSpan w:val="2"/>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 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68" w:type="dxa"/>
            <w:gridSpan w:val="2"/>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20 000 lei;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Bugetul de stat;</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Alte surse (asistenţă tehnică UE „</w:t>
            </w:r>
            <w:r w:rsidRPr="002503AF">
              <w:rPr>
                <w:rFonts w:ascii="Times New Roman" w:eastAsia="Times New Roman" w:hAnsi="Times New Roman" w:cs="Times New Roman"/>
                <w:i/>
                <w:color w:val="000000" w:themeColor="text1"/>
                <w:sz w:val="20"/>
                <w:szCs w:val="20"/>
              </w:rPr>
              <w:t>Suport şi asistenţă în domeniul aviaţiei civile ţărilor din Parteneriatul Estic şi Asia Centrală”</w:t>
            </w:r>
            <w:r w:rsidRPr="002503AF">
              <w:rPr>
                <w:rFonts w:ascii="Times New Roman" w:eastAsia="Times New Roman" w:hAnsi="Times New Roman" w:cs="Times New Roman"/>
                <w:color w:val="000000" w:themeColor="text1"/>
                <w:sz w:val="20"/>
                <w:szCs w:val="20"/>
              </w:rPr>
              <w:t>)</w:t>
            </w:r>
          </w:p>
        </w:tc>
      </w:tr>
      <w:tr w:rsidR="00B96F21" w:rsidRPr="002503AF" w:rsidTr="004B11E1">
        <w:trPr>
          <w:gridAfter w:val="1"/>
          <w:wAfter w:w="74" w:type="dxa"/>
          <w:trHeight w:val="2380"/>
        </w:trPr>
        <w:tc>
          <w:tcPr>
            <w:tcW w:w="768" w:type="dxa"/>
            <w:vMerge/>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326" w:type="dxa"/>
            <w:gridSpan w:val="5"/>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80" w:type="dxa"/>
            <w:gridSpan w:val="4"/>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75" w:type="dxa"/>
            <w:gridSpan w:val="6"/>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xml:space="preserve"> SLT1. Act nou</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hotărîrii Guvernului cu privire la aprobarea Programului naţional de securitate a aviaţiei civile;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Transpune: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Regulamentul (UE) nr. 2015/1998 </w:t>
            </w:r>
          </w:p>
        </w:tc>
        <w:tc>
          <w:tcPr>
            <w:tcW w:w="1989" w:type="dxa"/>
            <w:gridSpan w:val="4"/>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Hotărîre de Guvern intrată în vigoare</w:t>
            </w:r>
          </w:p>
        </w:tc>
        <w:tc>
          <w:tcPr>
            <w:tcW w:w="1705" w:type="dxa"/>
            <w:gridSpan w:val="2"/>
            <w:tcBorders>
              <w:top w:val="single" w:sz="4" w:space="0" w:color="000000"/>
            </w:tcBorders>
          </w:tcPr>
          <w:p w:rsidR="00846EF2" w:rsidRPr="002503AF" w:rsidRDefault="00846EF2"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t xml:space="preserve">Ministerul 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8"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 2018</w:t>
            </w:r>
          </w:p>
        </w:tc>
        <w:tc>
          <w:tcPr>
            <w:tcW w:w="1768"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În limitele resurselor  bugetare disponibile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din alte surse (asisten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 tehnică UE „</w:t>
            </w:r>
            <w:r w:rsidRPr="002503AF">
              <w:rPr>
                <w:rFonts w:ascii="Times New Roman" w:eastAsia="Times New Roman" w:hAnsi="Times New Roman" w:cs="Times New Roman"/>
                <w:i/>
                <w:color w:val="000000" w:themeColor="text1"/>
                <w:sz w:val="20"/>
                <w:szCs w:val="20"/>
              </w:rPr>
              <w:t>Suport şi asistenţă în domeniul aviaţiei civile ţărilor din Parteneriatul Estic şi Asia Centrală”</w:t>
            </w:r>
            <w:r w:rsidRPr="002503AF">
              <w:rPr>
                <w:rFonts w:ascii="Times New Roman" w:eastAsia="Times New Roman" w:hAnsi="Times New Roman" w:cs="Times New Roman"/>
                <w:color w:val="000000" w:themeColor="text1"/>
                <w:sz w:val="20"/>
                <w:szCs w:val="20"/>
              </w:rPr>
              <w:t>)</w:t>
            </w:r>
          </w:p>
        </w:tc>
      </w:tr>
      <w:tr w:rsidR="00B96F21" w:rsidRPr="002503AF" w:rsidTr="004B11E1">
        <w:trPr>
          <w:gridAfter w:val="1"/>
          <w:wAfter w:w="74" w:type="dxa"/>
        </w:trPr>
        <w:tc>
          <w:tcPr>
            <w:tcW w:w="768" w:type="dxa"/>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26" w:type="dxa"/>
            <w:gridSpan w:val="5"/>
          </w:tcPr>
          <w:p w:rsidR="00846EF2" w:rsidRPr="002503AF" w:rsidRDefault="00846EF2">
            <w:pPr>
              <w:pStyle w:val="normal0"/>
              <w:spacing w:after="0" w:line="240" w:lineRule="auto"/>
              <w:rPr>
                <w:rFonts w:ascii="Times New Roman" w:eastAsia="Times New Roman" w:hAnsi="Times New Roman" w:cs="Times New Roman"/>
                <w:i/>
                <w:color w:val="000000" w:themeColor="text1"/>
                <w:sz w:val="20"/>
                <w:szCs w:val="20"/>
              </w:rPr>
            </w:pPr>
            <w:r w:rsidRPr="002503AF">
              <w:rPr>
                <w:rFonts w:ascii="Times New Roman" w:eastAsia="Times New Roman" w:hAnsi="Times New Roman" w:cs="Times New Roman"/>
                <w:b/>
                <w:color w:val="000000" w:themeColor="text1"/>
                <w:sz w:val="20"/>
                <w:szCs w:val="20"/>
              </w:rPr>
              <w:t>Regulamentul (UE) nr</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598/2014</w:t>
            </w:r>
            <w:r w:rsidRPr="002503AF">
              <w:rPr>
                <w:rFonts w:ascii="Times New Roman" w:eastAsia="Times New Roman" w:hAnsi="Times New Roman" w:cs="Times New Roman"/>
                <w:color w:val="000000" w:themeColor="text1"/>
                <w:sz w:val="20"/>
                <w:szCs w:val="20"/>
              </w:rPr>
              <w:t xml:space="preserve"> al Parlamentului European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al Consiliului din 16 aprilie 2014 de stabilire a normelor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procedurilor cu privire la introducerea restric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iilor de operare referitoare la zgomot pe aeroporturile din Uniune în cadrul unei </w:t>
            </w:r>
            <w:r w:rsidRPr="002503AF">
              <w:rPr>
                <w:rFonts w:ascii="Times New Roman" w:eastAsia="Times New Roman" w:hAnsi="Times New Roman" w:cs="Times New Roman"/>
                <w:color w:val="000000" w:themeColor="text1"/>
                <w:sz w:val="20"/>
                <w:szCs w:val="20"/>
              </w:rPr>
              <w:lastRenderedPageBreak/>
              <w:t xml:space="preserve">abordări echilibrate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 abrogare a Directivei 2002/30/CE</w:t>
            </w:r>
          </w:p>
        </w:tc>
        <w:tc>
          <w:tcPr>
            <w:tcW w:w="1980" w:type="dxa"/>
            <w:gridSpan w:val="4"/>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75"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SLT2.</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Act nou</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Proiectul hotărîrii Guvernului pentru aprobarea Regulamentului de stabilire a normelor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procedurilor cu privire la introducerea restric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iilor de operare referitoare la zgomot pe aeroporturile din Republica Moldova în cadrul unei abordări echilibrate;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Transpune: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Regulamentul (UE) nr. 598/2014</w:t>
            </w:r>
          </w:p>
        </w:tc>
        <w:tc>
          <w:tcPr>
            <w:tcW w:w="1989" w:type="dxa"/>
            <w:gridSpan w:val="4"/>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Hotărîre de Guvern intrată în vigoare</w:t>
            </w:r>
          </w:p>
        </w:tc>
        <w:tc>
          <w:tcPr>
            <w:tcW w:w="1705" w:type="dxa"/>
            <w:gridSpan w:val="2"/>
          </w:tcPr>
          <w:p w:rsidR="00846EF2" w:rsidRPr="002503AF" w:rsidRDefault="00846EF2"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t xml:space="preserve">Ministerul 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8" w:type="dxa"/>
            <w:gridSpan w:val="2"/>
          </w:tcPr>
          <w:p w:rsidR="00846EF2" w:rsidRPr="002503AF" w:rsidRDefault="00846EF2" w:rsidP="00435ADD">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2018;</w:t>
            </w:r>
          </w:p>
        </w:tc>
        <w:tc>
          <w:tcPr>
            <w:tcW w:w="1768"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10 000 lei;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Bugetul de stat</w:t>
            </w:r>
          </w:p>
        </w:tc>
      </w:tr>
      <w:tr w:rsidR="00B96F21" w:rsidRPr="002503AF" w:rsidTr="004B11E1">
        <w:trPr>
          <w:gridAfter w:val="1"/>
          <w:wAfter w:w="74" w:type="dxa"/>
          <w:trHeight w:val="2400"/>
        </w:trPr>
        <w:tc>
          <w:tcPr>
            <w:tcW w:w="768" w:type="dxa"/>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26" w:type="dxa"/>
            <w:gridSpan w:val="5"/>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Regulamentul (UE) nr.</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139/2014</w:t>
            </w:r>
            <w:r w:rsidRPr="002503AF">
              <w:rPr>
                <w:rFonts w:ascii="Times New Roman" w:eastAsia="Times New Roman" w:hAnsi="Times New Roman" w:cs="Times New Roman"/>
                <w:color w:val="000000" w:themeColor="text1"/>
                <w:sz w:val="20"/>
                <w:szCs w:val="20"/>
              </w:rPr>
              <w:t xml:space="preserve"> al Comisiei din 12 februarie 2014 de stabilire a cerin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elor tehnice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 procedurilor administrative referitoare la aerodromuri în temeiul Regulamentului (CE) nr. 216/2008 al Parlamentului European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al Consiliului</w:t>
            </w:r>
          </w:p>
        </w:tc>
        <w:tc>
          <w:tcPr>
            <w:tcW w:w="1980" w:type="dxa"/>
            <w:gridSpan w:val="4"/>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75" w:type="dxa"/>
            <w:gridSpan w:val="6"/>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SLT3. Act nou</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hotărîrii Guvernului pentru aprobarea Regulamentului privind procedurile administrative referitoare la aerodromuri;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Transpune: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Regulamentul (UE) nr. 139/2014</w:t>
            </w:r>
          </w:p>
        </w:tc>
        <w:tc>
          <w:tcPr>
            <w:tcW w:w="1989" w:type="dxa"/>
            <w:gridSpan w:val="4"/>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Hotărîre de Guvern intrată în vigoare</w:t>
            </w:r>
          </w:p>
        </w:tc>
        <w:tc>
          <w:tcPr>
            <w:tcW w:w="1705" w:type="dxa"/>
            <w:gridSpan w:val="2"/>
          </w:tcPr>
          <w:p w:rsidR="00846EF2" w:rsidRPr="002503AF" w:rsidRDefault="00846EF2"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t xml:space="preserve">Ministerul 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p>
        </w:tc>
        <w:tc>
          <w:tcPr>
            <w:tcW w:w="1558" w:type="dxa"/>
            <w:gridSpan w:val="2"/>
          </w:tcPr>
          <w:p w:rsidR="00846EF2" w:rsidRPr="002503AF" w:rsidRDefault="00846EF2">
            <w:pPr>
              <w:pStyle w:val="normal0"/>
              <w:tabs>
                <w:tab w:val="center" w:pos="4320"/>
                <w:tab w:val="right" w:pos="8640"/>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 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68"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20 000 lei;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Bugetul de stat;</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Alte surse (asisten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 tehnică UE „</w:t>
            </w:r>
            <w:r w:rsidRPr="002503AF">
              <w:rPr>
                <w:rFonts w:ascii="Times New Roman" w:eastAsia="Times New Roman" w:hAnsi="Times New Roman" w:cs="Times New Roman"/>
                <w:i/>
                <w:color w:val="000000" w:themeColor="text1"/>
                <w:sz w:val="20"/>
                <w:szCs w:val="20"/>
              </w:rPr>
              <w:t>Suport şi asistenţă în domeniul aviaţiei civile ţărilor din Parteneriatul Estic şi Asia Centrală”</w:t>
            </w:r>
            <w:r w:rsidRPr="002503AF">
              <w:rPr>
                <w:rFonts w:ascii="Times New Roman" w:eastAsia="Times New Roman" w:hAnsi="Times New Roman" w:cs="Times New Roman"/>
                <w:color w:val="000000" w:themeColor="text1"/>
                <w:sz w:val="20"/>
                <w:szCs w:val="20"/>
              </w:rPr>
              <w:t>)</w:t>
            </w:r>
          </w:p>
        </w:tc>
      </w:tr>
      <w:tr w:rsidR="00B96F21" w:rsidRPr="002503AF" w:rsidTr="004B11E1">
        <w:trPr>
          <w:gridAfter w:val="1"/>
          <w:wAfter w:w="74" w:type="dxa"/>
          <w:trHeight w:val="540"/>
        </w:trPr>
        <w:tc>
          <w:tcPr>
            <w:tcW w:w="768" w:type="dxa"/>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26" w:type="dxa"/>
            <w:gridSpan w:val="5"/>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Directiva</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96/67/CE</w:t>
            </w:r>
            <w:r w:rsidRPr="002503AF">
              <w:rPr>
                <w:rFonts w:ascii="Times New Roman" w:eastAsia="Times New Roman" w:hAnsi="Times New Roman" w:cs="Times New Roman"/>
                <w:color w:val="000000" w:themeColor="text1"/>
                <w:sz w:val="20"/>
                <w:szCs w:val="20"/>
              </w:rPr>
              <w:t xml:space="preserve"> a Consiliului din 15 octombrie 1996 privind accesul la piaţa serviciilor de handling la sol în aeroporturile Comunităţii</w:t>
            </w:r>
          </w:p>
        </w:tc>
        <w:tc>
          <w:tcPr>
            <w:tcW w:w="1980" w:type="dxa"/>
            <w:gridSpan w:val="4"/>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75" w:type="dxa"/>
            <w:gridSpan w:val="6"/>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SLT4</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Act nou</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hotărîrii Guvernului pentru aprobarea Regulamentului privind accesul la pia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 serviciilor de handling la sol în aeroporturile Republicii Moldova;</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Transpune: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Directiva 96/67/CE</w:t>
            </w:r>
          </w:p>
        </w:tc>
        <w:tc>
          <w:tcPr>
            <w:tcW w:w="1989" w:type="dxa"/>
            <w:gridSpan w:val="4"/>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Hotărîre de Guvern intrată în vigoare</w:t>
            </w:r>
          </w:p>
        </w:tc>
        <w:tc>
          <w:tcPr>
            <w:tcW w:w="1705" w:type="dxa"/>
            <w:gridSpan w:val="2"/>
            <w:tcBorders>
              <w:bottom w:val="single" w:sz="4" w:space="0" w:color="000000"/>
            </w:tcBorders>
          </w:tcPr>
          <w:p w:rsidR="00846EF2" w:rsidRPr="002503AF" w:rsidRDefault="00846EF2"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t xml:space="preserve">Ministerul 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846EF2" w:rsidRPr="002503AF" w:rsidRDefault="00846EF2" w:rsidP="00435ADD">
            <w:pPr>
              <w:pStyle w:val="normal0"/>
              <w:spacing w:after="0" w:line="240" w:lineRule="auto"/>
              <w:rPr>
                <w:rFonts w:ascii="Times New Roman" w:eastAsia="Times New Roman" w:hAnsi="Times New Roman" w:cs="Times New Roman"/>
                <w:color w:val="000000" w:themeColor="text1"/>
                <w:sz w:val="20"/>
                <w:szCs w:val="20"/>
              </w:rPr>
            </w:pPr>
          </w:p>
        </w:tc>
        <w:tc>
          <w:tcPr>
            <w:tcW w:w="1558" w:type="dxa"/>
            <w:gridSpan w:val="2"/>
            <w:tcBorders>
              <w:bottom w:val="single" w:sz="4" w:space="0" w:color="000000"/>
            </w:tcBorders>
          </w:tcPr>
          <w:p w:rsidR="00846EF2" w:rsidRPr="002503AF" w:rsidRDefault="00846EF2" w:rsidP="006B22A9">
            <w:pPr>
              <w:tabs>
                <w:tab w:val="center" w:pos="4320"/>
                <w:tab w:val="right" w:pos="8640"/>
              </w:tabs>
              <w:spacing w:after="0" w:line="240" w:lineRule="auto"/>
              <w:contextualSpacing/>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Trimestrul IV, 2017;</w:t>
            </w:r>
          </w:p>
          <w:p w:rsidR="00846EF2" w:rsidRPr="002503AF" w:rsidRDefault="00846EF2" w:rsidP="00435ADD">
            <w:pPr>
              <w:pStyle w:val="normal0"/>
              <w:spacing w:after="0" w:line="240" w:lineRule="auto"/>
              <w:rPr>
                <w:rFonts w:ascii="Times New Roman" w:eastAsia="Times New Roman" w:hAnsi="Times New Roman" w:cs="Times New Roman"/>
                <w:color w:val="000000" w:themeColor="text1"/>
                <w:sz w:val="20"/>
                <w:szCs w:val="20"/>
              </w:rPr>
            </w:pPr>
          </w:p>
        </w:tc>
        <w:tc>
          <w:tcPr>
            <w:tcW w:w="1768" w:type="dxa"/>
            <w:gridSpan w:val="2"/>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10 000 lei;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Bugetul de stat;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Alte surse (asisten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 tehnică UE „</w:t>
            </w:r>
            <w:r w:rsidRPr="002503AF">
              <w:rPr>
                <w:rFonts w:ascii="Times New Roman" w:eastAsia="Times New Roman" w:hAnsi="Times New Roman" w:cs="Times New Roman"/>
                <w:i/>
                <w:color w:val="000000" w:themeColor="text1"/>
                <w:sz w:val="20"/>
                <w:szCs w:val="20"/>
              </w:rPr>
              <w:t>Suport şi asistenţă în domeniul aviaţiei civile ţărilor din Parteneriatul Estic şi Asia Centrală”</w:t>
            </w:r>
            <w:r w:rsidRPr="002503AF">
              <w:rPr>
                <w:rFonts w:ascii="Times New Roman" w:eastAsia="Times New Roman" w:hAnsi="Times New Roman" w:cs="Times New Roman"/>
                <w:color w:val="000000" w:themeColor="text1"/>
                <w:sz w:val="20"/>
                <w:szCs w:val="20"/>
              </w:rPr>
              <w:t>)</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gridAfter w:val="1"/>
          <w:wAfter w:w="74" w:type="dxa"/>
          <w:trHeight w:val="220"/>
        </w:trPr>
        <w:tc>
          <w:tcPr>
            <w:tcW w:w="768" w:type="dxa"/>
            <w:vMerge/>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326" w:type="dxa"/>
            <w:gridSpan w:val="5"/>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80" w:type="dxa"/>
            <w:gridSpan w:val="4"/>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75" w:type="dxa"/>
            <w:gridSpan w:val="6"/>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I1.</w:t>
            </w:r>
            <w:r w:rsidRPr="002503AF">
              <w:rPr>
                <w:rFonts w:ascii="Times New Roman" w:eastAsia="Times New Roman" w:hAnsi="Times New Roman" w:cs="Times New Roman"/>
                <w:color w:val="000000" w:themeColor="text1"/>
                <w:sz w:val="20"/>
                <w:szCs w:val="20"/>
              </w:rPr>
              <w:t xml:space="preserve"> Transpunerea elementelor din Directivă prin instituirea Comitetului Utilizatorilor din Aeroport</w:t>
            </w:r>
          </w:p>
        </w:tc>
        <w:tc>
          <w:tcPr>
            <w:tcW w:w="1989" w:type="dxa"/>
            <w:gridSpan w:val="4"/>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Comitet instituit</w:t>
            </w:r>
          </w:p>
        </w:tc>
        <w:tc>
          <w:tcPr>
            <w:tcW w:w="1705" w:type="dxa"/>
            <w:gridSpan w:val="2"/>
            <w:tcBorders>
              <w:top w:val="single" w:sz="4" w:space="0" w:color="000000"/>
              <w:bottom w:val="single" w:sz="4" w:space="0" w:color="000000"/>
            </w:tcBorders>
          </w:tcPr>
          <w:p w:rsidR="00846EF2" w:rsidRPr="002503AF" w:rsidRDefault="00846EF2"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t xml:space="preserve">Ministerul 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Comitetul de Supraveghere a Concesionării</w:t>
            </w:r>
          </w:p>
        </w:tc>
        <w:tc>
          <w:tcPr>
            <w:tcW w:w="1558" w:type="dxa"/>
            <w:gridSpan w:val="2"/>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 2018</w:t>
            </w:r>
          </w:p>
        </w:tc>
        <w:tc>
          <w:tcPr>
            <w:tcW w:w="1768" w:type="dxa"/>
            <w:gridSpan w:val="2"/>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gridAfter w:val="1"/>
          <w:wAfter w:w="74" w:type="dxa"/>
          <w:trHeight w:val="2180"/>
        </w:trPr>
        <w:tc>
          <w:tcPr>
            <w:tcW w:w="768" w:type="dxa"/>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26" w:type="dxa"/>
            <w:gridSpan w:val="5"/>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Regulamentul (UE) nr.</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996/2010</w:t>
            </w:r>
            <w:r w:rsidRPr="002503AF">
              <w:rPr>
                <w:rFonts w:ascii="Times New Roman" w:eastAsia="Times New Roman" w:hAnsi="Times New Roman" w:cs="Times New Roman"/>
                <w:color w:val="000000" w:themeColor="text1"/>
                <w:sz w:val="20"/>
                <w:szCs w:val="20"/>
              </w:rPr>
              <w:t xml:space="preserve"> al Parlamentului European şi al Consiliului din 20 octombrie 2010 privind investigarea şi prevenirea accidentelor şi incidentelor survenite în aviaţia civilă şi de abrogare a Directivei 94/56/CE </w:t>
            </w:r>
          </w:p>
        </w:tc>
        <w:tc>
          <w:tcPr>
            <w:tcW w:w="1980" w:type="dxa"/>
            <w:gridSpan w:val="4"/>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575"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LT2</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Act nou</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Proiectul de lege cu privire la investigarea accidentelor şi incidentelor în transporturi;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Transpune: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Regulamentul (UE) nr. 996/2010</w:t>
            </w:r>
          </w:p>
        </w:tc>
        <w:tc>
          <w:tcPr>
            <w:tcW w:w="1989" w:type="dxa"/>
            <w:gridSpan w:val="4"/>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Lege intrată în vigoare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5" w:type="dxa"/>
            <w:gridSpan w:val="2"/>
          </w:tcPr>
          <w:p w:rsidR="00846EF2" w:rsidRPr="002503AF" w:rsidRDefault="00846EF2"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t xml:space="preserve">Ministerul 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8" w:type="dxa"/>
            <w:gridSpan w:val="2"/>
          </w:tcPr>
          <w:p w:rsidR="00846EF2" w:rsidRPr="002503AF" w:rsidRDefault="00846EF2">
            <w:pPr>
              <w:pStyle w:val="normal0"/>
              <w:tabs>
                <w:tab w:val="center" w:pos="4320"/>
                <w:tab w:val="right" w:pos="8640"/>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2018;</w:t>
            </w:r>
          </w:p>
          <w:p w:rsidR="00846EF2" w:rsidRPr="002503AF" w:rsidRDefault="00846EF2" w:rsidP="008C1F15">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Conform </w:t>
            </w:r>
          </w:p>
        </w:tc>
        <w:tc>
          <w:tcPr>
            <w:tcW w:w="1768"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70 000 lei;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Bugetul de stat</w:t>
            </w:r>
          </w:p>
        </w:tc>
      </w:tr>
      <w:tr w:rsidR="00B96F21" w:rsidRPr="002503AF" w:rsidTr="004B11E1">
        <w:trPr>
          <w:gridAfter w:val="1"/>
          <w:wAfter w:w="74" w:type="dxa"/>
          <w:trHeight w:val="3100"/>
        </w:trPr>
        <w:tc>
          <w:tcPr>
            <w:tcW w:w="768" w:type="dxa"/>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26" w:type="dxa"/>
            <w:gridSpan w:val="5"/>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Regulamentul (UE) nr.</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748/2012</w:t>
            </w:r>
            <w:r w:rsidRPr="002503AF">
              <w:rPr>
                <w:rFonts w:ascii="Times New Roman" w:eastAsia="Times New Roman" w:hAnsi="Times New Roman" w:cs="Times New Roman"/>
                <w:color w:val="000000" w:themeColor="text1"/>
                <w:sz w:val="20"/>
                <w:szCs w:val="20"/>
              </w:rPr>
              <w:t xml:space="preserve"> al Comisiei din 3 august 2012 de stabilire a normelor de punere în aplicare privind certificarea pentru navigabilitate şi mediu a aeronavelor şi a produselor, pieselor şi echipamentelor aferente, precum şi certificarea organizaţiilor de proiectare şi producţie (Text cu relevanţă pentru SEE)</w:t>
            </w:r>
          </w:p>
        </w:tc>
        <w:tc>
          <w:tcPr>
            <w:tcW w:w="1980" w:type="dxa"/>
            <w:gridSpan w:val="4"/>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75" w:type="dxa"/>
            <w:gridSpan w:val="6"/>
          </w:tcPr>
          <w:p w:rsidR="00846EF2" w:rsidRPr="002503AF" w:rsidRDefault="00846EF2" w:rsidP="006B22A9">
            <w:pPr>
              <w:spacing w:after="0" w:line="240" w:lineRule="auto"/>
              <w:contextualSpacing/>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 xml:space="preserve">SLT5. </w:t>
            </w:r>
            <w:r w:rsidRPr="002503AF">
              <w:rPr>
                <w:rFonts w:ascii="Times New Roman" w:hAnsi="Times New Roman" w:cs="Times New Roman"/>
                <w:b/>
                <w:color w:val="000000" w:themeColor="text1"/>
                <w:sz w:val="20"/>
                <w:szCs w:val="20"/>
              </w:rPr>
              <w:t>Act nou Proiectul Hotărârii Guvernului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cu privire la certificarea pentru navigabilitate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mediu a aeronavelor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 produselor, pieselor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echipamentelor aferente, precum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certificarea organiza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iilor de proiectare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produc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 Transpune: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Regulamentul (UE) nr. 748/2012</w:t>
            </w:r>
          </w:p>
        </w:tc>
        <w:tc>
          <w:tcPr>
            <w:tcW w:w="1989" w:type="dxa"/>
            <w:gridSpan w:val="4"/>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Hotărâre de Guvern intrată în vigoare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5" w:type="dxa"/>
            <w:gridSpan w:val="2"/>
          </w:tcPr>
          <w:p w:rsidR="00846EF2" w:rsidRPr="002503AF" w:rsidRDefault="00846EF2"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t xml:space="preserve">Ministerul 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rPr>
                <w:rFonts w:ascii="Times New Roman" w:eastAsia="Times New Roman" w:hAnsi="Times New Roman" w:cs="Times New Roman"/>
                <w:color w:val="000000" w:themeColor="text1"/>
                <w:sz w:val="20"/>
                <w:szCs w:val="20"/>
              </w:rPr>
            </w:pPr>
          </w:p>
        </w:tc>
        <w:tc>
          <w:tcPr>
            <w:tcW w:w="1558" w:type="dxa"/>
            <w:gridSpan w:val="2"/>
          </w:tcPr>
          <w:p w:rsidR="00846EF2" w:rsidRPr="002503AF" w:rsidRDefault="00846EF2">
            <w:pPr>
              <w:pStyle w:val="normal0"/>
              <w:tabs>
                <w:tab w:val="center" w:pos="4320"/>
                <w:tab w:val="right" w:pos="8640"/>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 2019;</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Conform </w:t>
            </w:r>
          </w:p>
          <w:p w:rsidR="00846EF2" w:rsidRPr="002503AF" w:rsidRDefault="00846EF2">
            <w:pPr>
              <w:pStyle w:val="normal0"/>
              <w:rPr>
                <w:rFonts w:ascii="Times New Roman" w:eastAsia="Times New Roman" w:hAnsi="Times New Roman" w:cs="Times New Roman"/>
                <w:color w:val="000000" w:themeColor="text1"/>
                <w:sz w:val="20"/>
                <w:szCs w:val="20"/>
              </w:rPr>
            </w:pPr>
          </w:p>
        </w:tc>
        <w:tc>
          <w:tcPr>
            <w:tcW w:w="1768"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15 000 lei;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Bugetul de stat;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Alte surse (asisten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 tehnică UE „</w:t>
            </w:r>
            <w:r w:rsidRPr="002503AF">
              <w:rPr>
                <w:rFonts w:ascii="Times New Roman" w:eastAsia="Times New Roman" w:hAnsi="Times New Roman" w:cs="Times New Roman"/>
                <w:i/>
                <w:color w:val="000000" w:themeColor="text1"/>
                <w:sz w:val="20"/>
                <w:szCs w:val="20"/>
              </w:rPr>
              <w:t>Suport şi asistenţă în domeniul aviaţiei civile ţărilor din Parteneriatul Estic şi Asia Centrală”</w:t>
            </w:r>
            <w:r w:rsidRPr="002503AF">
              <w:rPr>
                <w:rFonts w:ascii="Times New Roman" w:eastAsia="Times New Roman" w:hAnsi="Times New Roman" w:cs="Times New Roman"/>
                <w:color w:val="000000" w:themeColor="text1"/>
                <w:sz w:val="20"/>
                <w:szCs w:val="20"/>
              </w:rPr>
              <w:t>)</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gridAfter w:val="1"/>
          <w:wAfter w:w="74" w:type="dxa"/>
        </w:trPr>
        <w:tc>
          <w:tcPr>
            <w:tcW w:w="768" w:type="dxa"/>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26" w:type="dxa"/>
            <w:gridSpan w:val="5"/>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Regulamentul (CEE) nr. 95/93</w:t>
            </w:r>
            <w:r w:rsidRPr="002503AF">
              <w:rPr>
                <w:rFonts w:ascii="Times New Roman" w:eastAsia="Times New Roman" w:hAnsi="Times New Roman" w:cs="Times New Roman"/>
                <w:color w:val="000000" w:themeColor="text1"/>
                <w:sz w:val="20"/>
                <w:szCs w:val="20"/>
              </w:rPr>
              <w:t xml:space="preserve"> al Consiliului din 18 ianuarie 1993 privind normele comune de alocare a sloturilor orare pe aeroporturile comunitare </w:t>
            </w:r>
          </w:p>
        </w:tc>
        <w:tc>
          <w:tcPr>
            <w:tcW w:w="1980" w:type="dxa"/>
            <w:gridSpan w:val="4"/>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75"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SLT6. Act nou</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Proiectul hotărîrii Guvernului cu privire la aprobarea Regulamentului privind alocarea sloturilor orare pe aeroporturile din Republica Moldova;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Transpune: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Regulamentul (CEE) nr. 95/93</w:t>
            </w:r>
          </w:p>
        </w:tc>
        <w:tc>
          <w:tcPr>
            <w:tcW w:w="1989" w:type="dxa"/>
            <w:gridSpan w:val="4"/>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Hotărîre de Guvern intrată în vigoare</w:t>
            </w:r>
          </w:p>
        </w:tc>
        <w:tc>
          <w:tcPr>
            <w:tcW w:w="1705" w:type="dxa"/>
            <w:gridSpan w:val="2"/>
          </w:tcPr>
          <w:p w:rsidR="00846EF2" w:rsidRPr="002503AF" w:rsidRDefault="00846EF2"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t xml:space="preserve">Ministerul 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8" w:type="dxa"/>
            <w:gridSpan w:val="2"/>
          </w:tcPr>
          <w:p w:rsidR="00846EF2" w:rsidRPr="002503AF" w:rsidRDefault="00846EF2">
            <w:pPr>
              <w:pStyle w:val="normal0"/>
              <w:tabs>
                <w:tab w:val="center" w:pos="4320"/>
                <w:tab w:val="right" w:pos="8640"/>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 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68"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15 000 lei;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Bugetul de stat</w:t>
            </w:r>
          </w:p>
        </w:tc>
      </w:tr>
      <w:tr w:rsidR="00B96F21" w:rsidRPr="002503AF" w:rsidTr="004B11E1">
        <w:trPr>
          <w:gridAfter w:val="1"/>
          <w:wAfter w:w="74" w:type="dxa"/>
        </w:trPr>
        <w:tc>
          <w:tcPr>
            <w:tcW w:w="768" w:type="dxa"/>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26" w:type="dxa"/>
            <w:gridSpan w:val="5"/>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Regulamentul (CE) nr</w:t>
            </w:r>
            <w:r w:rsidRPr="002503AF">
              <w:rPr>
                <w:rFonts w:ascii="Times New Roman" w:eastAsia="Times New Roman" w:hAnsi="Times New Roman" w:cs="Times New Roman"/>
                <w:color w:val="000000" w:themeColor="text1"/>
                <w:sz w:val="20"/>
                <w:szCs w:val="20"/>
              </w:rPr>
              <w:t>. </w:t>
            </w:r>
            <w:r w:rsidRPr="002503AF">
              <w:rPr>
                <w:rFonts w:ascii="Times New Roman" w:eastAsia="Times New Roman" w:hAnsi="Times New Roman" w:cs="Times New Roman"/>
                <w:b/>
                <w:color w:val="000000" w:themeColor="text1"/>
                <w:sz w:val="20"/>
                <w:szCs w:val="20"/>
              </w:rPr>
              <w:t>768/2006</w:t>
            </w:r>
            <w:r w:rsidRPr="002503AF">
              <w:rPr>
                <w:rFonts w:ascii="Times New Roman" w:eastAsia="Times New Roman" w:hAnsi="Times New Roman" w:cs="Times New Roman"/>
                <w:color w:val="000000" w:themeColor="text1"/>
                <w:sz w:val="20"/>
                <w:szCs w:val="20"/>
              </w:rPr>
              <w:t xml:space="preserve"> al Comisiei din 19 mai 2006 de </w:t>
            </w:r>
            <w:r w:rsidRPr="002503AF">
              <w:rPr>
                <w:rFonts w:ascii="Times New Roman" w:eastAsia="Times New Roman" w:hAnsi="Times New Roman" w:cs="Times New Roman"/>
                <w:color w:val="000000" w:themeColor="text1"/>
                <w:sz w:val="20"/>
                <w:szCs w:val="20"/>
              </w:rPr>
              <w:lastRenderedPageBreak/>
              <w:t>punere în aplicare a Directivei 2004/36/CE a Parlamentului European şi a Consiliului cu privire la colectarea şi la schimbul de informaţii referitoare la siguranţa aeronavelor care folosesc aeroporturile comunitare şi la gestionarea sistemului informaţional (Text cu relevanţă pentru SEE)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Regulamentul (CE) nr. 2111/2005</w:t>
            </w:r>
            <w:r w:rsidRPr="002503AF">
              <w:rPr>
                <w:rFonts w:ascii="Times New Roman" w:eastAsia="Times New Roman" w:hAnsi="Times New Roman" w:cs="Times New Roman"/>
                <w:color w:val="000000" w:themeColor="text1"/>
                <w:sz w:val="20"/>
                <w:szCs w:val="20"/>
              </w:rPr>
              <w:t xml:space="preserve"> al Parlamentului European şi al Consiliului din 14 decembrie 2005 de stabilire a unei liste comunitare a transportatorilor aerieni care se supun unei interdicţii de exploatare pe teritoriul Comunităţii şi de informare a pasagerilor transportului aerian cu privire la identitatea transportatorului aerian efectiv şi de abrogare a articolului 9 din Directiva 2004/36/CE (Text cu relevanţă pentru SEE); </w:t>
            </w:r>
            <w:r w:rsidRPr="002503AF">
              <w:rPr>
                <w:rFonts w:ascii="Times New Roman" w:eastAsia="Times New Roman" w:hAnsi="Times New Roman" w:cs="Times New Roman"/>
                <w:b/>
                <w:color w:val="000000" w:themeColor="text1"/>
                <w:sz w:val="20"/>
                <w:szCs w:val="20"/>
              </w:rPr>
              <w:t>Regulamentul (CE) nr. 473/2006</w:t>
            </w:r>
            <w:r w:rsidRPr="002503AF">
              <w:rPr>
                <w:rFonts w:ascii="Times New Roman" w:eastAsia="Times New Roman" w:hAnsi="Times New Roman" w:cs="Times New Roman"/>
                <w:color w:val="000000" w:themeColor="text1"/>
                <w:sz w:val="20"/>
                <w:szCs w:val="20"/>
              </w:rPr>
              <w:t xml:space="preserve"> al Comisiei din 22 martie 2006 de stabilire a normelor de aplicare pentru lista comunitară a </w:t>
            </w:r>
            <w:r w:rsidRPr="002503AF">
              <w:rPr>
                <w:rFonts w:ascii="Times New Roman" w:eastAsia="Times New Roman" w:hAnsi="Times New Roman" w:cs="Times New Roman"/>
                <w:color w:val="000000" w:themeColor="text1"/>
                <w:sz w:val="20"/>
                <w:szCs w:val="20"/>
              </w:rPr>
              <w:lastRenderedPageBreak/>
              <w:t>transportatorilor aerieni care se supun unei interdicţii de exploatare pe teritoriul Comunităţii menţionate la capitolul II din Regulamentul (CE) nr. 2111/2005 al Parlamentului European şi al Consiliului (Text cu relevanţă pentru SEE)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Regulamentul (CE) nr. 474/2006 al Comisiei din 22 martie 2006 de stabilire a listei comunitare a transportatorilor aerieni care fac obiectul unei interdicţii de exploatare pe teritoriul Comunităţii menţionate la capitolul II din Regulamentul (CE) nr. 2111/2005 al Parlamentului European şi al Consiliului (Text cu relevanţă pentru SEE)</w:t>
            </w:r>
          </w:p>
        </w:tc>
        <w:tc>
          <w:tcPr>
            <w:tcW w:w="1980" w:type="dxa"/>
            <w:gridSpan w:val="4"/>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 xml:space="preserve"> </w:t>
            </w:r>
          </w:p>
        </w:tc>
        <w:tc>
          <w:tcPr>
            <w:tcW w:w="2575"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SLT7. Act nou</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Proiectul hotărîrii Guvernului cu privire la </w:t>
            </w:r>
            <w:r w:rsidRPr="002503AF">
              <w:rPr>
                <w:rFonts w:ascii="Times New Roman" w:eastAsia="Times New Roman" w:hAnsi="Times New Roman" w:cs="Times New Roman"/>
                <w:color w:val="000000" w:themeColor="text1"/>
                <w:sz w:val="20"/>
                <w:szCs w:val="20"/>
              </w:rPr>
              <w:lastRenderedPageBreak/>
              <w:t>stabilirea unei liste comunitare a transportatorilor aerieni care se supun unei interdic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de exploatare pe teritoriul Comunită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 informare a pasagerilor transportului aerian cu privire la identitatea transportatorului aerian efectiv;</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Transpune: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1. Regulamentul (CE) nr. 768/2006;</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 Regulamentul (CE) nr. 2111/2005;</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3. Regulamentul (CE) nr. 473/2006;</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4. Regulamentul (CE) nr. 474/2006</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89" w:type="dxa"/>
            <w:gridSpan w:val="4"/>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Hotărîre de Guvern intrată în vigoare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5" w:type="dxa"/>
            <w:gridSpan w:val="2"/>
          </w:tcPr>
          <w:p w:rsidR="00846EF2" w:rsidRPr="002503AF" w:rsidRDefault="00846EF2"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t xml:space="preserve">Ministerul 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558" w:type="dxa"/>
            <w:gridSpan w:val="2"/>
          </w:tcPr>
          <w:p w:rsidR="00846EF2" w:rsidRPr="002503AF" w:rsidRDefault="00846EF2">
            <w:pPr>
              <w:pStyle w:val="normal0"/>
              <w:tabs>
                <w:tab w:val="center" w:pos="4320"/>
                <w:tab w:val="right" w:pos="8640"/>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Trimestrul II, 2018;</w:t>
            </w:r>
          </w:p>
          <w:p w:rsidR="00846EF2" w:rsidRPr="002503AF" w:rsidRDefault="00846EF2" w:rsidP="008C1F15">
            <w:pPr>
              <w:pStyle w:val="normal0"/>
              <w:spacing w:after="0" w:line="240" w:lineRule="auto"/>
              <w:rPr>
                <w:rFonts w:ascii="Times New Roman" w:eastAsia="Times New Roman" w:hAnsi="Times New Roman" w:cs="Times New Roman"/>
                <w:color w:val="000000" w:themeColor="text1"/>
                <w:sz w:val="20"/>
                <w:szCs w:val="20"/>
              </w:rPr>
            </w:pPr>
          </w:p>
        </w:tc>
        <w:tc>
          <w:tcPr>
            <w:tcW w:w="1768"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15 000 lei;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Bugetul de stat</w:t>
            </w:r>
          </w:p>
        </w:tc>
      </w:tr>
      <w:tr w:rsidR="00B96F21" w:rsidRPr="002503AF" w:rsidTr="004B11E1">
        <w:trPr>
          <w:gridAfter w:val="1"/>
          <w:wAfter w:w="74" w:type="dxa"/>
          <w:trHeight w:val="4140"/>
        </w:trPr>
        <w:tc>
          <w:tcPr>
            <w:tcW w:w="768" w:type="dxa"/>
            <w:vMerge/>
          </w:tcPr>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p>
        </w:tc>
        <w:tc>
          <w:tcPr>
            <w:tcW w:w="2326" w:type="dxa"/>
            <w:gridSpan w:val="5"/>
          </w:tcPr>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Regulamentul (CE) nr.</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216/2008</w:t>
            </w:r>
            <w:r w:rsidRPr="002503AF">
              <w:rPr>
                <w:rFonts w:ascii="Times New Roman" w:eastAsia="Times New Roman" w:hAnsi="Times New Roman" w:cs="Times New Roman"/>
                <w:color w:val="000000" w:themeColor="text1"/>
                <w:sz w:val="20"/>
                <w:szCs w:val="20"/>
              </w:rPr>
              <w:t xml:space="preserve"> al Parlamentului european şi al Consiliului din 20 februarie 2008 privind normele comune în domeniul aviaţiei civile şi instituirea unei Agenţii Europene de Siguranţă a Aviaţiei şi de abrogare a Directivei 91/670/CEE a Consiliului, a Regulamentului (CE) nr. 1592/2002 şi a Directivei 2004/36/CE, publicat în Jurnalul Oficial al Uniunii Europene L 79 din 19 martie 2008, Anexa III din ASAC</w:t>
            </w:r>
          </w:p>
        </w:tc>
        <w:tc>
          <w:tcPr>
            <w:tcW w:w="1980" w:type="dxa"/>
            <w:gridSpan w:val="4"/>
          </w:tcPr>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p>
        </w:tc>
        <w:tc>
          <w:tcPr>
            <w:tcW w:w="2575" w:type="dxa"/>
            <w:gridSpan w:val="6"/>
          </w:tcPr>
          <w:p w:rsidR="00B811F1" w:rsidRPr="002503AF" w:rsidRDefault="00B811F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LT3.</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Act nou</w:t>
            </w:r>
          </w:p>
          <w:p w:rsidR="00B811F1" w:rsidRPr="002503AF" w:rsidRDefault="00B811F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Codului aerian;</w:t>
            </w:r>
          </w:p>
          <w:p w:rsidR="00B811F1" w:rsidRPr="002503AF" w:rsidRDefault="00B811F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Transpune:</w:t>
            </w:r>
          </w:p>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1. Regulamentul (CE) nr. 216/2008;</w:t>
            </w:r>
          </w:p>
          <w:p w:rsidR="00B811F1" w:rsidRPr="002503AF" w:rsidRDefault="00B811F1" w:rsidP="006B22A9">
            <w:pPr>
              <w:pStyle w:val="normal0"/>
              <w:spacing w:after="0" w:line="240" w:lineRule="auto"/>
              <w:rPr>
                <w:rFonts w:ascii="Times New Roman" w:eastAsia="Times New Roman" w:hAnsi="Times New Roman" w:cs="Times New Roman"/>
                <w:color w:val="000000" w:themeColor="text1"/>
                <w:sz w:val="20"/>
                <w:szCs w:val="20"/>
              </w:rPr>
            </w:pPr>
          </w:p>
          <w:p w:rsidR="00B811F1" w:rsidRPr="002503AF" w:rsidRDefault="00B811F1" w:rsidP="006B22A9">
            <w:pPr>
              <w:pStyle w:val="normal0"/>
              <w:spacing w:after="0" w:line="240" w:lineRule="auto"/>
              <w:rPr>
                <w:rFonts w:ascii="Times New Roman" w:eastAsia="Times New Roman" w:hAnsi="Times New Roman" w:cs="Times New Roman"/>
                <w:color w:val="000000" w:themeColor="text1"/>
                <w:sz w:val="20"/>
                <w:szCs w:val="20"/>
              </w:rPr>
            </w:pPr>
          </w:p>
          <w:p w:rsidR="00B811F1" w:rsidRPr="002503AF" w:rsidRDefault="00B811F1" w:rsidP="006B22A9">
            <w:pPr>
              <w:pStyle w:val="normal0"/>
              <w:spacing w:after="0" w:line="240" w:lineRule="auto"/>
              <w:rPr>
                <w:rFonts w:ascii="Times New Roman" w:eastAsia="Times New Roman" w:hAnsi="Times New Roman" w:cs="Times New Roman"/>
                <w:color w:val="000000" w:themeColor="text1"/>
                <w:sz w:val="20"/>
                <w:szCs w:val="20"/>
              </w:rPr>
            </w:pPr>
          </w:p>
          <w:p w:rsidR="00B811F1" w:rsidRPr="002503AF" w:rsidRDefault="00B811F1" w:rsidP="006B22A9">
            <w:pPr>
              <w:pStyle w:val="normal0"/>
              <w:spacing w:after="0" w:line="240" w:lineRule="auto"/>
              <w:rPr>
                <w:rFonts w:ascii="Times New Roman" w:eastAsia="Times New Roman" w:hAnsi="Times New Roman" w:cs="Times New Roman"/>
                <w:color w:val="000000" w:themeColor="text1"/>
                <w:sz w:val="20"/>
                <w:szCs w:val="20"/>
              </w:rPr>
            </w:pPr>
          </w:p>
          <w:p w:rsidR="00B811F1" w:rsidRPr="002503AF" w:rsidRDefault="00B811F1" w:rsidP="006B22A9">
            <w:pPr>
              <w:pStyle w:val="normal0"/>
              <w:spacing w:after="0" w:line="240" w:lineRule="auto"/>
              <w:rPr>
                <w:rFonts w:ascii="Times New Roman" w:eastAsia="Times New Roman" w:hAnsi="Times New Roman" w:cs="Times New Roman"/>
                <w:color w:val="000000" w:themeColor="text1"/>
                <w:sz w:val="20"/>
                <w:szCs w:val="20"/>
              </w:rPr>
            </w:pPr>
          </w:p>
          <w:p w:rsidR="00B811F1" w:rsidRPr="002503AF" w:rsidRDefault="00B811F1" w:rsidP="006B22A9">
            <w:pPr>
              <w:pStyle w:val="normal0"/>
              <w:spacing w:after="0" w:line="240" w:lineRule="auto"/>
              <w:rPr>
                <w:rFonts w:ascii="Times New Roman" w:eastAsia="Times New Roman" w:hAnsi="Times New Roman" w:cs="Times New Roman"/>
                <w:color w:val="000000" w:themeColor="text1"/>
                <w:sz w:val="20"/>
                <w:szCs w:val="20"/>
              </w:rPr>
            </w:pPr>
          </w:p>
          <w:p w:rsidR="00B811F1" w:rsidRPr="002503AF" w:rsidRDefault="00B811F1" w:rsidP="006B22A9">
            <w:pPr>
              <w:pStyle w:val="normal0"/>
              <w:spacing w:after="0" w:line="240" w:lineRule="auto"/>
              <w:rPr>
                <w:rFonts w:ascii="Times New Roman" w:eastAsia="Times New Roman" w:hAnsi="Times New Roman" w:cs="Times New Roman"/>
                <w:color w:val="000000" w:themeColor="text1"/>
                <w:sz w:val="20"/>
                <w:szCs w:val="20"/>
              </w:rPr>
            </w:pPr>
          </w:p>
          <w:p w:rsidR="00B811F1" w:rsidRPr="002503AF" w:rsidRDefault="00B811F1" w:rsidP="006B22A9">
            <w:pPr>
              <w:pStyle w:val="normal0"/>
              <w:spacing w:after="0" w:line="240" w:lineRule="auto"/>
              <w:rPr>
                <w:rFonts w:ascii="Times New Roman" w:eastAsia="Times New Roman" w:hAnsi="Times New Roman" w:cs="Times New Roman"/>
                <w:color w:val="000000" w:themeColor="text1"/>
                <w:sz w:val="20"/>
                <w:szCs w:val="20"/>
              </w:rPr>
            </w:pPr>
          </w:p>
          <w:p w:rsidR="00B811F1" w:rsidRPr="002503AF" w:rsidRDefault="00B811F1" w:rsidP="006B22A9">
            <w:pPr>
              <w:pStyle w:val="normal0"/>
              <w:spacing w:after="0" w:line="240" w:lineRule="auto"/>
              <w:rPr>
                <w:rFonts w:ascii="Times New Roman" w:eastAsia="Times New Roman" w:hAnsi="Times New Roman" w:cs="Times New Roman"/>
                <w:color w:val="000000" w:themeColor="text1"/>
                <w:sz w:val="20"/>
                <w:szCs w:val="20"/>
              </w:rPr>
            </w:pPr>
          </w:p>
          <w:p w:rsidR="00B811F1" w:rsidRPr="002503AF" w:rsidRDefault="00B811F1" w:rsidP="006B22A9">
            <w:pPr>
              <w:pStyle w:val="normal0"/>
              <w:spacing w:after="0" w:line="240" w:lineRule="auto"/>
              <w:rPr>
                <w:rFonts w:ascii="Times New Roman" w:eastAsia="Times New Roman" w:hAnsi="Times New Roman" w:cs="Times New Roman"/>
                <w:color w:val="000000" w:themeColor="text1"/>
                <w:sz w:val="20"/>
                <w:szCs w:val="20"/>
              </w:rPr>
            </w:pPr>
          </w:p>
          <w:p w:rsidR="00B811F1" w:rsidRPr="002503AF" w:rsidRDefault="00B811F1" w:rsidP="006B22A9">
            <w:pPr>
              <w:pStyle w:val="normal0"/>
              <w:spacing w:after="0" w:line="240" w:lineRule="auto"/>
              <w:rPr>
                <w:rFonts w:ascii="Times New Roman" w:eastAsia="Times New Roman" w:hAnsi="Times New Roman" w:cs="Times New Roman"/>
                <w:color w:val="000000" w:themeColor="text1"/>
                <w:sz w:val="20"/>
                <w:szCs w:val="20"/>
              </w:rPr>
            </w:pPr>
          </w:p>
          <w:p w:rsidR="00B811F1" w:rsidRPr="002503AF" w:rsidRDefault="00B811F1" w:rsidP="006B22A9">
            <w:pPr>
              <w:pStyle w:val="normal0"/>
              <w:spacing w:after="0" w:line="240" w:lineRule="auto"/>
              <w:rPr>
                <w:rFonts w:ascii="Times New Roman" w:eastAsia="Times New Roman" w:hAnsi="Times New Roman" w:cs="Times New Roman"/>
                <w:color w:val="000000" w:themeColor="text1"/>
                <w:sz w:val="20"/>
                <w:szCs w:val="20"/>
              </w:rPr>
            </w:pPr>
          </w:p>
          <w:p w:rsidR="00B811F1" w:rsidRPr="002503AF" w:rsidRDefault="00B811F1" w:rsidP="006B22A9">
            <w:pPr>
              <w:pStyle w:val="normal0"/>
              <w:spacing w:after="0" w:line="240" w:lineRule="auto"/>
              <w:rPr>
                <w:rFonts w:ascii="Times New Roman" w:eastAsia="Times New Roman" w:hAnsi="Times New Roman" w:cs="Times New Roman"/>
                <w:color w:val="000000" w:themeColor="text1"/>
                <w:sz w:val="20"/>
                <w:szCs w:val="20"/>
              </w:rPr>
            </w:pPr>
          </w:p>
        </w:tc>
        <w:tc>
          <w:tcPr>
            <w:tcW w:w="1989" w:type="dxa"/>
            <w:gridSpan w:val="4"/>
          </w:tcPr>
          <w:p w:rsidR="00B811F1" w:rsidRPr="002503AF" w:rsidRDefault="00B811F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Lege intrată în vigoare</w:t>
            </w:r>
          </w:p>
        </w:tc>
        <w:tc>
          <w:tcPr>
            <w:tcW w:w="1705" w:type="dxa"/>
            <w:gridSpan w:val="2"/>
          </w:tcPr>
          <w:p w:rsidR="00B811F1" w:rsidRPr="002503AF" w:rsidRDefault="00B811F1"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t xml:space="preserve">Ministerul 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B811F1" w:rsidRPr="002503AF" w:rsidRDefault="00B811F1">
            <w:pPr>
              <w:pStyle w:val="normal0"/>
              <w:spacing w:after="0" w:line="240" w:lineRule="auto"/>
              <w:rPr>
                <w:rFonts w:ascii="Times New Roman" w:eastAsia="Times New Roman" w:hAnsi="Times New Roman" w:cs="Times New Roman"/>
                <w:color w:val="000000" w:themeColor="text1"/>
                <w:sz w:val="20"/>
                <w:szCs w:val="20"/>
              </w:rPr>
            </w:pPr>
          </w:p>
          <w:p w:rsidR="00B811F1" w:rsidRPr="002503AF" w:rsidRDefault="00B811F1">
            <w:pPr>
              <w:pStyle w:val="normal0"/>
              <w:spacing w:after="0" w:line="240" w:lineRule="auto"/>
              <w:rPr>
                <w:rFonts w:ascii="Times New Roman" w:eastAsia="Times New Roman" w:hAnsi="Times New Roman" w:cs="Times New Roman"/>
                <w:color w:val="000000" w:themeColor="text1"/>
                <w:sz w:val="20"/>
                <w:szCs w:val="20"/>
              </w:rPr>
            </w:pPr>
          </w:p>
        </w:tc>
        <w:tc>
          <w:tcPr>
            <w:tcW w:w="1558" w:type="dxa"/>
            <w:gridSpan w:val="2"/>
          </w:tcPr>
          <w:p w:rsidR="00B811F1" w:rsidRPr="002503AF" w:rsidRDefault="00B811F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 2018</w:t>
            </w:r>
          </w:p>
        </w:tc>
        <w:tc>
          <w:tcPr>
            <w:tcW w:w="1768" w:type="dxa"/>
            <w:gridSpan w:val="2"/>
          </w:tcPr>
          <w:p w:rsidR="00B811F1" w:rsidRPr="002503AF" w:rsidRDefault="00B811F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 disponibile</w:t>
            </w:r>
          </w:p>
        </w:tc>
      </w:tr>
      <w:tr w:rsidR="00B96F21" w:rsidRPr="002503AF" w:rsidTr="004B11E1">
        <w:trPr>
          <w:gridAfter w:val="1"/>
          <w:wAfter w:w="74" w:type="dxa"/>
          <w:trHeight w:val="4140"/>
        </w:trPr>
        <w:tc>
          <w:tcPr>
            <w:tcW w:w="768" w:type="dxa"/>
          </w:tcPr>
          <w:p w:rsidR="002503AF" w:rsidRPr="002503AF" w:rsidRDefault="002503AF">
            <w:pPr>
              <w:pStyle w:val="normal0"/>
              <w:spacing w:after="0" w:line="240" w:lineRule="auto"/>
              <w:rPr>
                <w:rFonts w:ascii="Times New Roman" w:eastAsia="Times New Roman" w:hAnsi="Times New Roman" w:cs="Times New Roman"/>
                <w:b/>
                <w:color w:val="000000" w:themeColor="text1"/>
                <w:sz w:val="20"/>
                <w:szCs w:val="20"/>
              </w:rPr>
            </w:pPr>
          </w:p>
        </w:tc>
        <w:tc>
          <w:tcPr>
            <w:tcW w:w="2326" w:type="dxa"/>
            <w:gridSpan w:val="5"/>
          </w:tcPr>
          <w:p w:rsidR="002503AF" w:rsidRPr="002503AF" w:rsidRDefault="002503AF" w:rsidP="002503AF">
            <w:pPr>
              <w:spacing w:after="0" w:line="240" w:lineRule="auto"/>
              <w:rPr>
                <w:rFonts w:ascii="Times New Roman" w:hAnsi="Times New Roman" w:cs="Times New Roman"/>
                <w:b/>
                <w:iCs/>
                <w:color w:val="000000" w:themeColor="text1"/>
                <w:sz w:val="20"/>
                <w:szCs w:val="20"/>
              </w:rPr>
            </w:pPr>
            <w:r w:rsidRPr="002503AF">
              <w:rPr>
                <w:rFonts w:ascii="Times New Roman" w:hAnsi="Times New Roman" w:cs="Times New Roman"/>
                <w:b/>
                <w:bCs/>
                <w:color w:val="000000" w:themeColor="text1"/>
                <w:sz w:val="20"/>
                <w:szCs w:val="20"/>
              </w:rPr>
              <w:t>Regulamentul (UE) nr.965/2012</w:t>
            </w:r>
            <w:r w:rsidRPr="002503AF">
              <w:rPr>
                <w:rFonts w:ascii="Times New Roman" w:hAnsi="Times New Roman" w:cs="Times New Roman"/>
                <w:color w:val="000000" w:themeColor="text1"/>
                <w:sz w:val="20"/>
                <w:szCs w:val="20"/>
              </w:rPr>
              <w:t xml:space="preserve"> al Comisiei din 5 octombrie 2012 de stabilire a cerinţelor tehnice şi a procedurilor administrative referitoare la operaţiunile aeriene în temeiul Regulamentului (CE) nr.216/2008 al Parlamentului European şi al Consiliului</w:t>
            </w:r>
          </w:p>
        </w:tc>
        <w:tc>
          <w:tcPr>
            <w:tcW w:w="1980" w:type="dxa"/>
            <w:gridSpan w:val="4"/>
          </w:tcPr>
          <w:p w:rsidR="002503AF" w:rsidRPr="002503AF" w:rsidRDefault="002503AF" w:rsidP="002503AF">
            <w:pPr>
              <w:spacing w:after="0" w:line="240" w:lineRule="auto"/>
              <w:rPr>
                <w:rFonts w:ascii="Times New Roman" w:hAnsi="Times New Roman" w:cs="Times New Roman"/>
                <w:color w:val="000000" w:themeColor="text1"/>
                <w:sz w:val="20"/>
                <w:szCs w:val="20"/>
              </w:rPr>
            </w:pPr>
          </w:p>
        </w:tc>
        <w:tc>
          <w:tcPr>
            <w:tcW w:w="2575" w:type="dxa"/>
            <w:gridSpan w:val="6"/>
            <w:vAlign w:val="center"/>
          </w:tcPr>
          <w:p w:rsidR="002503AF" w:rsidRPr="002503AF" w:rsidRDefault="002503AF" w:rsidP="002503AF">
            <w:pPr>
              <w:spacing w:after="0"/>
              <w:rPr>
                <w:rFonts w:ascii="Times New Roman" w:hAnsi="Times New Roman" w:cs="Times New Roman"/>
                <w:color w:val="000000" w:themeColor="text1"/>
                <w:sz w:val="20"/>
                <w:szCs w:val="20"/>
              </w:rPr>
            </w:pPr>
            <w:r w:rsidRPr="002503AF">
              <w:rPr>
                <w:rFonts w:ascii="Times New Roman" w:hAnsi="Times New Roman" w:cs="Times New Roman"/>
                <w:b/>
                <w:bCs/>
                <w:color w:val="000000" w:themeColor="text1"/>
                <w:sz w:val="20"/>
                <w:szCs w:val="20"/>
              </w:rPr>
              <w:t>SLT8. Act nou</w:t>
            </w:r>
            <w:r w:rsidRPr="002503AF">
              <w:rPr>
                <w:rFonts w:ascii="Times New Roman" w:hAnsi="Times New Roman" w:cs="Times New Roman"/>
                <w:color w:val="000000" w:themeColor="text1"/>
                <w:sz w:val="20"/>
                <w:szCs w:val="20"/>
              </w:rPr>
              <w:t xml:space="preserve"> </w:t>
            </w:r>
          </w:p>
          <w:p w:rsidR="002503AF" w:rsidRPr="002503AF" w:rsidRDefault="002503AF" w:rsidP="002503AF">
            <w:pPr>
              <w:spacing w:after="0"/>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Proiectul hotărîrii Guvernului cu privire la aprobarea Regulamentul privind procedurile administrative referitoare la operaţiunile aeriene;</w:t>
            </w:r>
          </w:p>
          <w:p w:rsidR="002503AF" w:rsidRPr="002503AF" w:rsidRDefault="002503AF" w:rsidP="002503AF">
            <w:pPr>
              <w:spacing w:after="0"/>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Transpune:</w:t>
            </w:r>
          </w:p>
          <w:p w:rsidR="002503AF" w:rsidRPr="002503AF" w:rsidRDefault="002503AF" w:rsidP="002503AF">
            <w:pPr>
              <w:spacing w:after="0" w:line="240" w:lineRule="auto"/>
              <w:rPr>
                <w:rFonts w:ascii="Times New Roman" w:hAnsi="Times New Roman" w:cs="Times New Roman"/>
                <w:b/>
                <w:bCs/>
                <w:color w:val="000000" w:themeColor="text1"/>
                <w:sz w:val="20"/>
                <w:szCs w:val="20"/>
              </w:rPr>
            </w:pPr>
            <w:r w:rsidRPr="002503AF">
              <w:rPr>
                <w:rFonts w:ascii="Times New Roman" w:hAnsi="Times New Roman" w:cs="Times New Roman"/>
                <w:color w:val="000000" w:themeColor="text1"/>
                <w:sz w:val="20"/>
                <w:szCs w:val="20"/>
              </w:rPr>
              <w:t>Regulamentul (UE) nr.965/2012</w:t>
            </w:r>
          </w:p>
        </w:tc>
        <w:tc>
          <w:tcPr>
            <w:tcW w:w="1989" w:type="dxa"/>
            <w:gridSpan w:val="4"/>
          </w:tcPr>
          <w:p w:rsidR="002503AF" w:rsidRPr="002503AF" w:rsidRDefault="002503AF" w:rsidP="002503AF">
            <w:pPr>
              <w:spacing w:after="0" w:line="240" w:lineRule="auto"/>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Hotărîre de Guvern intrată în vigoare</w:t>
            </w:r>
          </w:p>
        </w:tc>
        <w:tc>
          <w:tcPr>
            <w:tcW w:w="1705" w:type="dxa"/>
            <w:gridSpan w:val="2"/>
          </w:tcPr>
          <w:p w:rsidR="002503AF" w:rsidRPr="002503AF" w:rsidRDefault="002503AF" w:rsidP="002503AF">
            <w:pPr>
              <w:spacing w:after="0" w:line="240" w:lineRule="auto"/>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 xml:space="preserve">Ministerul Economiei </w:t>
            </w:r>
            <w:r w:rsidRPr="002503AF">
              <w:rPr>
                <w:rFonts w:ascii="Times New Roman" w:hAnsi="Arial Narrow" w:cs="Times New Roman"/>
                <w:color w:val="000000" w:themeColor="text1"/>
                <w:sz w:val="20"/>
                <w:szCs w:val="20"/>
              </w:rPr>
              <w:t>ș</w:t>
            </w:r>
            <w:r w:rsidRPr="002503AF">
              <w:rPr>
                <w:rFonts w:ascii="Times New Roman" w:hAnsi="Times New Roman" w:cs="Times New Roman"/>
                <w:color w:val="000000" w:themeColor="text1"/>
                <w:sz w:val="20"/>
                <w:szCs w:val="20"/>
              </w:rPr>
              <w:t>i Infrastructurii</w:t>
            </w:r>
          </w:p>
        </w:tc>
        <w:tc>
          <w:tcPr>
            <w:tcW w:w="1558" w:type="dxa"/>
            <w:gridSpan w:val="2"/>
          </w:tcPr>
          <w:p w:rsidR="002503AF" w:rsidRPr="002503AF" w:rsidRDefault="002503AF" w:rsidP="002503AF">
            <w:pPr>
              <w:spacing w:after="0" w:line="240" w:lineRule="auto"/>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Trimestrul IV, 2018;</w:t>
            </w:r>
            <w:r w:rsidRPr="002503AF">
              <w:rPr>
                <w:rFonts w:ascii="Times New Roman" w:hAnsi="Times New Roman" w:cs="Times New Roman"/>
                <w:color w:val="000000" w:themeColor="text1"/>
                <w:sz w:val="20"/>
                <w:szCs w:val="20"/>
              </w:rPr>
              <w:br/>
            </w:r>
          </w:p>
        </w:tc>
        <w:tc>
          <w:tcPr>
            <w:tcW w:w="1768" w:type="dxa"/>
            <w:gridSpan w:val="2"/>
          </w:tcPr>
          <w:p w:rsidR="002503AF" w:rsidRPr="002503AF" w:rsidRDefault="002503AF">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gridAfter w:val="1"/>
          <w:wAfter w:w="74" w:type="dxa"/>
          <w:trHeight w:val="4140"/>
        </w:trPr>
        <w:tc>
          <w:tcPr>
            <w:tcW w:w="768" w:type="dxa"/>
          </w:tcPr>
          <w:p w:rsidR="002503AF" w:rsidRPr="002503AF" w:rsidRDefault="002503AF">
            <w:pPr>
              <w:pStyle w:val="normal0"/>
              <w:spacing w:after="0" w:line="240" w:lineRule="auto"/>
              <w:rPr>
                <w:rFonts w:ascii="Times New Roman" w:eastAsia="Times New Roman" w:hAnsi="Times New Roman" w:cs="Times New Roman"/>
                <w:b/>
                <w:color w:val="000000" w:themeColor="text1"/>
                <w:sz w:val="20"/>
                <w:szCs w:val="20"/>
              </w:rPr>
            </w:pPr>
          </w:p>
        </w:tc>
        <w:tc>
          <w:tcPr>
            <w:tcW w:w="2326" w:type="dxa"/>
            <w:gridSpan w:val="5"/>
          </w:tcPr>
          <w:p w:rsidR="002503AF" w:rsidRPr="002503AF" w:rsidRDefault="002503AF" w:rsidP="002503AF">
            <w:pPr>
              <w:spacing w:after="0" w:line="240" w:lineRule="auto"/>
              <w:rPr>
                <w:rFonts w:ascii="Times New Roman" w:hAnsi="Times New Roman" w:cs="Times New Roman"/>
                <w:b/>
                <w:iCs/>
                <w:color w:val="000000" w:themeColor="text1"/>
                <w:sz w:val="20"/>
                <w:szCs w:val="20"/>
              </w:rPr>
            </w:pPr>
            <w:r w:rsidRPr="002503AF">
              <w:rPr>
                <w:rFonts w:ascii="Times New Roman" w:hAnsi="Times New Roman" w:cs="Times New Roman"/>
                <w:b/>
                <w:bCs/>
                <w:color w:val="000000" w:themeColor="text1"/>
                <w:sz w:val="20"/>
                <w:szCs w:val="20"/>
              </w:rPr>
              <w:t>Regulamentul (UE) nr. 1321/2014</w:t>
            </w:r>
            <w:r w:rsidRPr="002503AF">
              <w:rPr>
                <w:rFonts w:ascii="Times New Roman" w:hAnsi="Times New Roman" w:cs="Times New Roman"/>
                <w:bCs/>
                <w:color w:val="000000" w:themeColor="text1"/>
                <w:sz w:val="20"/>
                <w:szCs w:val="20"/>
              </w:rPr>
              <w:t xml:space="preserve"> al Comisiei din 26 noiembrie 2014 privind menţinerea navigabilităţii aeronavelor şi a produselor, reperelor şi dispozitivelor aeronautice şi autorizarea întreprinderilor şi a personalului cu atribuţii în domeniu </w:t>
            </w:r>
          </w:p>
        </w:tc>
        <w:tc>
          <w:tcPr>
            <w:tcW w:w="1980" w:type="dxa"/>
            <w:gridSpan w:val="4"/>
          </w:tcPr>
          <w:p w:rsidR="002503AF" w:rsidRPr="002503AF" w:rsidRDefault="002503AF" w:rsidP="002503AF">
            <w:pPr>
              <w:spacing w:after="0" w:line="240" w:lineRule="auto"/>
              <w:rPr>
                <w:rFonts w:ascii="Times New Roman" w:hAnsi="Times New Roman" w:cs="Times New Roman"/>
                <w:color w:val="000000" w:themeColor="text1"/>
                <w:sz w:val="20"/>
                <w:szCs w:val="20"/>
              </w:rPr>
            </w:pPr>
          </w:p>
        </w:tc>
        <w:tc>
          <w:tcPr>
            <w:tcW w:w="2575" w:type="dxa"/>
            <w:gridSpan w:val="6"/>
            <w:vAlign w:val="center"/>
          </w:tcPr>
          <w:p w:rsidR="002503AF" w:rsidRPr="002503AF" w:rsidRDefault="002503AF" w:rsidP="002503AF">
            <w:pPr>
              <w:spacing w:after="0"/>
              <w:rPr>
                <w:rFonts w:ascii="Times New Roman" w:hAnsi="Times New Roman" w:cs="Times New Roman"/>
                <w:color w:val="000000" w:themeColor="text1"/>
                <w:sz w:val="20"/>
                <w:szCs w:val="20"/>
              </w:rPr>
            </w:pPr>
            <w:r w:rsidRPr="002503AF">
              <w:rPr>
                <w:rFonts w:ascii="Times New Roman" w:hAnsi="Times New Roman" w:cs="Times New Roman"/>
                <w:b/>
                <w:bCs/>
                <w:color w:val="000000" w:themeColor="text1"/>
                <w:sz w:val="20"/>
                <w:szCs w:val="20"/>
              </w:rPr>
              <w:t>SLT9. Act nou</w:t>
            </w:r>
            <w:r w:rsidRPr="002503AF">
              <w:rPr>
                <w:rFonts w:ascii="Times New Roman" w:hAnsi="Times New Roman" w:cs="Times New Roman"/>
                <w:color w:val="000000" w:themeColor="text1"/>
                <w:sz w:val="20"/>
                <w:szCs w:val="20"/>
              </w:rPr>
              <w:t xml:space="preserve"> </w:t>
            </w:r>
          </w:p>
          <w:p w:rsidR="002503AF" w:rsidRPr="002503AF" w:rsidRDefault="002503AF" w:rsidP="002503AF">
            <w:pPr>
              <w:spacing w:after="0"/>
              <w:rPr>
                <w:rFonts w:ascii="Times New Roman" w:hAnsi="Times New Roman" w:cs="Times New Roman"/>
                <w:bCs/>
                <w:color w:val="000000" w:themeColor="text1"/>
                <w:sz w:val="20"/>
                <w:szCs w:val="20"/>
              </w:rPr>
            </w:pPr>
            <w:r w:rsidRPr="002503AF">
              <w:rPr>
                <w:rFonts w:ascii="Times New Roman" w:hAnsi="Times New Roman" w:cs="Times New Roman"/>
                <w:color w:val="000000" w:themeColor="text1"/>
                <w:sz w:val="20"/>
                <w:szCs w:val="20"/>
              </w:rPr>
              <w:t xml:space="preserve">Proiectul hotărîrii Guvernului cu privire la aprobarea Regulamentului privind </w:t>
            </w:r>
            <w:r w:rsidRPr="002503AF">
              <w:rPr>
                <w:rFonts w:ascii="Times New Roman" w:hAnsi="Times New Roman" w:cs="Times New Roman"/>
                <w:bCs/>
                <w:color w:val="000000" w:themeColor="text1"/>
                <w:sz w:val="20"/>
                <w:szCs w:val="20"/>
              </w:rPr>
              <w:t>menţinerea navigabilităţii aeronavelor şi a produselor, reperelor şi dispozitivelor aeronautice şi autorizarea întreprinderilor şi a personalului cu atribuţii în domeniu</w:t>
            </w:r>
          </w:p>
          <w:p w:rsidR="002503AF" w:rsidRPr="002503AF" w:rsidRDefault="002503AF" w:rsidP="002503AF">
            <w:pPr>
              <w:spacing w:after="0"/>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Transpune:</w:t>
            </w:r>
          </w:p>
          <w:p w:rsidR="002503AF" w:rsidRPr="002503AF" w:rsidRDefault="002503AF" w:rsidP="002503AF">
            <w:pPr>
              <w:spacing w:after="0" w:line="240" w:lineRule="auto"/>
              <w:rPr>
                <w:rFonts w:ascii="Times New Roman" w:hAnsi="Times New Roman" w:cs="Times New Roman"/>
                <w:b/>
                <w:bCs/>
                <w:color w:val="000000" w:themeColor="text1"/>
                <w:sz w:val="20"/>
                <w:szCs w:val="20"/>
              </w:rPr>
            </w:pPr>
            <w:r w:rsidRPr="002503AF">
              <w:rPr>
                <w:rFonts w:ascii="Times New Roman" w:hAnsi="Times New Roman" w:cs="Times New Roman"/>
                <w:color w:val="000000" w:themeColor="text1"/>
                <w:sz w:val="20"/>
                <w:szCs w:val="20"/>
              </w:rPr>
              <w:t>Regulamentul (UE) nr.1321/2014</w:t>
            </w:r>
          </w:p>
        </w:tc>
        <w:tc>
          <w:tcPr>
            <w:tcW w:w="1989" w:type="dxa"/>
            <w:gridSpan w:val="4"/>
          </w:tcPr>
          <w:p w:rsidR="002503AF" w:rsidRPr="002503AF" w:rsidRDefault="002503AF" w:rsidP="002503AF">
            <w:pPr>
              <w:spacing w:after="0" w:line="240" w:lineRule="auto"/>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Hotărîre de Guvern intrată în vigoare</w:t>
            </w:r>
          </w:p>
        </w:tc>
        <w:tc>
          <w:tcPr>
            <w:tcW w:w="1705" w:type="dxa"/>
            <w:gridSpan w:val="2"/>
          </w:tcPr>
          <w:p w:rsidR="002503AF" w:rsidRPr="002503AF" w:rsidRDefault="002503AF" w:rsidP="002503AF">
            <w:pPr>
              <w:spacing w:after="0" w:line="240" w:lineRule="auto"/>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 xml:space="preserve">Ministerul Economiei </w:t>
            </w:r>
            <w:r w:rsidRPr="002503AF">
              <w:rPr>
                <w:rFonts w:ascii="Times New Roman" w:hAnsi="Arial Narrow" w:cs="Times New Roman"/>
                <w:color w:val="000000" w:themeColor="text1"/>
                <w:sz w:val="20"/>
                <w:szCs w:val="20"/>
              </w:rPr>
              <w:t>ș</w:t>
            </w:r>
            <w:r w:rsidRPr="002503AF">
              <w:rPr>
                <w:rFonts w:ascii="Times New Roman" w:hAnsi="Times New Roman" w:cs="Times New Roman"/>
                <w:color w:val="000000" w:themeColor="text1"/>
                <w:sz w:val="20"/>
                <w:szCs w:val="20"/>
              </w:rPr>
              <w:t>i Infrastructurii</w:t>
            </w:r>
          </w:p>
        </w:tc>
        <w:tc>
          <w:tcPr>
            <w:tcW w:w="1558" w:type="dxa"/>
            <w:gridSpan w:val="2"/>
          </w:tcPr>
          <w:p w:rsidR="002503AF" w:rsidRPr="002503AF" w:rsidRDefault="002503AF" w:rsidP="002503AF">
            <w:pPr>
              <w:spacing w:after="0" w:line="240" w:lineRule="auto"/>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Trimestrul I, 2019;</w:t>
            </w:r>
          </w:p>
          <w:p w:rsidR="002503AF" w:rsidRPr="002503AF" w:rsidRDefault="002503AF" w:rsidP="002503AF">
            <w:pPr>
              <w:spacing w:after="0" w:line="240" w:lineRule="auto"/>
              <w:rPr>
                <w:rFonts w:ascii="Times New Roman" w:hAnsi="Times New Roman" w:cs="Times New Roman"/>
                <w:color w:val="000000" w:themeColor="text1"/>
                <w:sz w:val="20"/>
                <w:szCs w:val="20"/>
              </w:rPr>
            </w:pPr>
          </w:p>
        </w:tc>
        <w:tc>
          <w:tcPr>
            <w:tcW w:w="1768" w:type="dxa"/>
            <w:gridSpan w:val="2"/>
          </w:tcPr>
          <w:p w:rsidR="002503AF" w:rsidRPr="002503AF" w:rsidRDefault="002503AF">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gridAfter w:val="1"/>
          <w:wAfter w:w="74" w:type="dxa"/>
          <w:trHeight w:val="4140"/>
        </w:trPr>
        <w:tc>
          <w:tcPr>
            <w:tcW w:w="768" w:type="dxa"/>
          </w:tcPr>
          <w:p w:rsidR="002503AF" w:rsidRPr="002503AF" w:rsidRDefault="002503AF">
            <w:pPr>
              <w:pStyle w:val="normal0"/>
              <w:spacing w:after="0" w:line="240" w:lineRule="auto"/>
              <w:rPr>
                <w:rFonts w:ascii="Times New Roman" w:eastAsia="Times New Roman" w:hAnsi="Times New Roman" w:cs="Times New Roman"/>
                <w:b/>
                <w:color w:val="000000" w:themeColor="text1"/>
                <w:sz w:val="20"/>
                <w:szCs w:val="20"/>
              </w:rPr>
            </w:pPr>
          </w:p>
        </w:tc>
        <w:tc>
          <w:tcPr>
            <w:tcW w:w="2326" w:type="dxa"/>
            <w:gridSpan w:val="5"/>
          </w:tcPr>
          <w:p w:rsidR="002503AF" w:rsidRPr="002503AF" w:rsidRDefault="002503AF" w:rsidP="002503AF">
            <w:pPr>
              <w:rPr>
                <w:rFonts w:ascii="Times New Roman" w:hAnsi="Times New Roman" w:cs="Times New Roman"/>
                <w:bCs/>
                <w:color w:val="000000" w:themeColor="text1"/>
                <w:sz w:val="20"/>
                <w:szCs w:val="20"/>
              </w:rPr>
            </w:pPr>
            <w:r w:rsidRPr="002503AF">
              <w:rPr>
                <w:rFonts w:ascii="Times New Roman" w:hAnsi="Times New Roman" w:cs="Times New Roman"/>
                <w:b/>
                <w:bCs/>
                <w:color w:val="000000" w:themeColor="text1"/>
                <w:sz w:val="20"/>
                <w:szCs w:val="20"/>
              </w:rPr>
              <w:t>Regulamentul (CE) nr. 2027/97</w:t>
            </w:r>
            <w:r w:rsidRPr="002503AF">
              <w:rPr>
                <w:rFonts w:ascii="Times New Roman" w:hAnsi="Times New Roman" w:cs="Times New Roman"/>
                <w:bCs/>
                <w:color w:val="000000" w:themeColor="text1"/>
                <w:sz w:val="20"/>
                <w:szCs w:val="20"/>
              </w:rPr>
              <w:t xml:space="preserve"> al Consiliului din 9 octombrie 1997 privind răspunderea operatorilor de transport aerian în caz de accidente;</w:t>
            </w:r>
          </w:p>
          <w:p w:rsidR="002503AF" w:rsidRPr="002503AF" w:rsidRDefault="002503AF" w:rsidP="002503AF">
            <w:pPr>
              <w:spacing w:after="0" w:line="240" w:lineRule="auto"/>
              <w:rPr>
                <w:rFonts w:ascii="Times New Roman" w:hAnsi="Times New Roman" w:cs="Times New Roman"/>
                <w:b/>
                <w:iCs/>
                <w:color w:val="000000" w:themeColor="text1"/>
                <w:sz w:val="20"/>
                <w:szCs w:val="20"/>
              </w:rPr>
            </w:pPr>
            <w:r w:rsidRPr="002503AF">
              <w:rPr>
                <w:rFonts w:ascii="Times New Roman" w:hAnsi="Times New Roman" w:cs="Times New Roman"/>
                <w:b/>
                <w:bCs/>
                <w:color w:val="000000" w:themeColor="text1"/>
                <w:sz w:val="20"/>
                <w:szCs w:val="20"/>
              </w:rPr>
              <w:t>Regulamentul (CE) nr. 785/2004</w:t>
            </w:r>
            <w:r w:rsidRPr="002503AF">
              <w:rPr>
                <w:rFonts w:ascii="Times New Roman" w:hAnsi="Times New Roman" w:cs="Times New Roman"/>
                <w:bCs/>
                <w:color w:val="000000" w:themeColor="text1"/>
                <w:sz w:val="20"/>
                <w:szCs w:val="20"/>
              </w:rPr>
              <w:t xml:space="preserve"> al Parlamentului European </w:t>
            </w:r>
            <w:r w:rsidRPr="002503AF">
              <w:rPr>
                <w:rFonts w:ascii="Times New Roman" w:hAnsi="Arial Narrow" w:cs="Times New Roman"/>
                <w:bCs/>
                <w:color w:val="000000" w:themeColor="text1"/>
                <w:sz w:val="20"/>
                <w:szCs w:val="20"/>
              </w:rPr>
              <w:t>ș</w:t>
            </w:r>
            <w:r w:rsidRPr="002503AF">
              <w:rPr>
                <w:rFonts w:ascii="Times New Roman" w:hAnsi="Times New Roman" w:cs="Times New Roman"/>
                <w:bCs/>
                <w:color w:val="000000" w:themeColor="text1"/>
                <w:sz w:val="20"/>
                <w:szCs w:val="20"/>
              </w:rPr>
              <w:t>i al Consiliului din 21 aprilie 2004 privind cerin</w:t>
            </w:r>
            <w:r w:rsidRPr="002503AF">
              <w:rPr>
                <w:rFonts w:ascii="Times New Roman" w:hAnsi="Arial Narrow" w:cs="Times New Roman"/>
                <w:bCs/>
                <w:color w:val="000000" w:themeColor="text1"/>
                <w:sz w:val="20"/>
                <w:szCs w:val="20"/>
              </w:rPr>
              <w:t>ț</w:t>
            </w:r>
            <w:r w:rsidRPr="002503AF">
              <w:rPr>
                <w:rFonts w:ascii="Times New Roman" w:hAnsi="Times New Roman" w:cs="Times New Roman"/>
                <w:bCs/>
                <w:color w:val="000000" w:themeColor="text1"/>
                <w:sz w:val="20"/>
                <w:szCs w:val="20"/>
              </w:rPr>
              <w:t xml:space="preserve">ele de asigurare a operatorilor de transport aerian </w:t>
            </w:r>
            <w:r w:rsidRPr="002503AF">
              <w:rPr>
                <w:rFonts w:ascii="Times New Roman" w:hAnsi="Arial Narrow" w:cs="Times New Roman"/>
                <w:bCs/>
                <w:color w:val="000000" w:themeColor="text1"/>
                <w:sz w:val="20"/>
                <w:szCs w:val="20"/>
              </w:rPr>
              <w:t>ș</w:t>
            </w:r>
            <w:r w:rsidRPr="002503AF">
              <w:rPr>
                <w:rFonts w:ascii="Times New Roman" w:hAnsi="Times New Roman" w:cs="Times New Roman"/>
                <w:bCs/>
                <w:color w:val="000000" w:themeColor="text1"/>
                <w:sz w:val="20"/>
                <w:szCs w:val="20"/>
              </w:rPr>
              <w:t>i a operatorilor de aeronave</w:t>
            </w:r>
          </w:p>
        </w:tc>
        <w:tc>
          <w:tcPr>
            <w:tcW w:w="1980" w:type="dxa"/>
            <w:gridSpan w:val="4"/>
          </w:tcPr>
          <w:p w:rsidR="002503AF" w:rsidRPr="002503AF" w:rsidRDefault="002503AF" w:rsidP="002503AF">
            <w:pPr>
              <w:spacing w:after="0" w:line="240" w:lineRule="auto"/>
              <w:rPr>
                <w:rFonts w:ascii="Times New Roman" w:hAnsi="Times New Roman" w:cs="Times New Roman"/>
                <w:color w:val="000000" w:themeColor="text1"/>
                <w:sz w:val="20"/>
                <w:szCs w:val="20"/>
              </w:rPr>
            </w:pPr>
          </w:p>
        </w:tc>
        <w:tc>
          <w:tcPr>
            <w:tcW w:w="2575" w:type="dxa"/>
            <w:gridSpan w:val="6"/>
            <w:vAlign w:val="center"/>
          </w:tcPr>
          <w:p w:rsidR="002503AF" w:rsidRPr="002503AF" w:rsidRDefault="002503AF" w:rsidP="002503AF">
            <w:pPr>
              <w:spacing w:after="0"/>
              <w:rPr>
                <w:rFonts w:ascii="Times New Roman" w:hAnsi="Times New Roman" w:cs="Times New Roman"/>
                <w:b/>
                <w:bCs/>
                <w:color w:val="000000" w:themeColor="text1"/>
                <w:sz w:val="20"/>
                <w:szCs w:val="20"/>
              </w:rPr>
            </w:pPr>
            <w:r w:rsidRPr="002503AF">
              <w:rPr>
                <w:rFonts w:ascii="Times New Roman" w:hAnsi="Times New Roman" w:cs="Times New Roman"/>
                <w:b/>
                <w:bCs/>
                <w:color w:val="000000" w:themeColor="text1"/>
                <w:sz w:val="20"/>
                <w:szCs w:val="20"/>
              </w:rPr>
              <w:t xml:space="preserve">LT4. Act nou </w:t>
            </w:r>
          </w:p>
          <w:p w:rsidR="002503AF" w:rsidRPr="002503AF" w:rsidRDefault="002503AF" w:rsidP="002503AF">
            <w:pPr>
              <w:autoSpaceDE w:val="0"/>
              <w:autoSpaceDN w:val="0"/>
              <w:adjustRightInd w:val="0"/>
              <w:spacing w:after="0"/>
              <w:jc w:val="both"/>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 xml:space="preserve">Proiectul de lege cu privire la privind răspunderea </w:t>
            </w:r>
            <w:r w:rsidRPr="002503AF">
              <w:rPr>
                <w:rFonts w:ascii="Times New Roman" w:hAnsi="Arial Narrow" w:cs="Times New Roman"/>
                <w:color w:val="000000" w:themeColor="text1"/>
                <w:sz w:val="20"/>
                <w:szCs w:val="20"/>
              </w:rPr>
              <w:t>ș</w:t>
            </w:r>
            <w:r w:rsidRPr="002503AF">
              <w:rPr>
                <w:rFonts w:ascii="Times New Roman" w:hAnsi="Times New Roman" w:cs="Times New Roman"/>
                <w:color w:val="000000" w:themeColor="text1"/>
                <w:sz w:val="20"/>
                <w:szCs w:val="20"/>
              </w:rPr>
              <w:t>i cerin</w:t>
            </w:r>
            <w:r w:rsidRPr="002503AF">
              <w:rPr>
                <w:rFonts w:ascii="Times New Roman" w:hAnsi="Arial Narrow" w:cs="Times New Roman"/>
                <w:color w:val="000000" w:themeColor="text1"/>
                <w:sz w:val="20"/>
                <w:szCs w:val="20"/>
              </w:rPr>
              <w:t>ț</w:t>
            </w:r>
            <w:r w:rsidRPr="002503AF">
              <w:rPr>
                <w:rFonts w:ascii="Times New Roman" w:hAnsi="Times New Roman" w:cs="Times New Roman"/>
                <w:color w:val="000000" w:themeColor="text1"/>
                <w:sz w:val="20"/>
                <w:szCs w:val="20"/>
              </w:rPr>
              <w:t xml:space="preserve">ele de asigurare a operatorilor aerieni </w:t>
            </w:r>
            <w:r w:rsidRPr="002503AF">
              <w:rPr>
                <w:rFonts w:ascii="Times New Roman" w:hAnsi="Arial Narrow" w:cs="Times New Roman"/>
                <w:color w:val="000000" w:themeColor="text1"/>
                <w:sz w:val="20"/>
                <w:szCs w:val="20"/>
              </w:rPr>
              <w:t>ș</w:t>
            </w:r>
            <w:r w:rsidRPr="002503AF">
              <w:rPr>
                <w:rFonts w:ascii="Times New Roman" w:hAnsi="Times New Roman" w:cs="Times New Roman"/>
                <w:color w:val="000000" w:themeColor="text1"/>
                <w:sz w:val="20"/>
                <w:szCs w:val="20"/>
              </w:rPr>
              <w:t>i a operatorilor de aeronave</w:t>
            </w:r>
          </w:p>
          <w:p w:rsidR="002503AF" w:rsidRPr="002503AF" w:rsidRDefault="002503AF" w:rsidP="002503AF">
            <w:pPr>
              <w:autoSpaceDE w:val="0"/>
              <w:autoSpaceDN w:val="0"/>
              <w:adjustRightInd w:val="0"/>
              <w:spacing w:after="0"/>
              <w:jc w:val="both"/>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Transpune:</w:t>
            </w:r>
          </w:p>
          <w:p w:rsidR="002503AF" w:rsidRPr="002503AF" w:rsidRDefault="002503AF" w:rsidP="002503AF">
            <w:pPr>
              <w:autoSpaceDE w:val="0"/>
              <w:autoSpaceDN w:val="0"/>
              <w:adjustRightInd w:val="0"/>
              <w:spacing w:after="0"/>
              <w:jc w:val="both"/>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1. Regulament (CE) 2027/97;</w:t>
            </w:r>
          </w:p>
          <w:p w:rsidR="002503AF" w:rsidRPr="002503AF" w:rsidRDefault="002503AF" w:rsidP="002503AF">
            <w:pPr>
              <w:autoSpaceDE w:val="0"/>
              <w:autoSpaceDN w:val="0"/>
              <w:adjustRightInd w:val="0"/>
              <w:spacing w:after="0"/>
              <w:jc w:val="both"/>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2.Regulamentul (CE)  785/2004;</w:t>
            </w:r>
          </w:p>
          <w:p w:rsidR="002503AF" w:rsidRPr="002503AF" w:rsidRDefault="002503AF" w:rsidP="002503AF">
            <w:pPr>
              <w:spacing w:after="0" w:line="240" w:lineRule="auto"/>
              <w:rPr>
                <w:rFonts w:ascii="Times New Roman" w:hAnsi="Times New Roman" w:cs="Times New Roman"/>
                <w:b/>
                <w:bCs/>
                <w:color w:val="000000" w:themeColor="text1"/>
                <w:sz w:val="20"/>
                <w:szCs w:val="20"/>
              </w:rPr>
            </w:pPr>
          </w:p>
        </w:tc>
        <w:tc>
          <w:tcPr>
            <w:tcW w:w="1989" w:type="dxa"/>
            <w:gridSpan w:val="4"/>
          </w:tcPr>
          <w:p w:rsidR="002503AF" w:rsidRPr="002503AF" w:rsidRDefault="002503AF" w:rsidP="002503AF">
            <w:pPr>
              <w:spacing w:after="0" w:line="240" w:lineRule="auto"/>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Lege intrată în vigoare</w:t>
            </w:r>
          </w:p>
        </w:tc>
        <w:tc>
          <w:tcPr>
            <w:tcW w:w="1705" w:type="dxa"/>
            <w:gridSpan w:val="2"/>
          </w:tcPr>
          <w:p w:rsidR="002503AF" w:rsidRPr="002503AF" w:rsidRDefault="002503AF" w:rsidP="002503AF">
            <w:pPr>
              <w:spacing w:after="0" w:line="240" w:lineRule="auto"/>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 xml:space="preserve">Ministerul Economiei </w:t>
            </w:r>
            <w:r w:rsidRPr="002503AF">
              <w:rPr>
                <w:rFonts w:ascii="Times New Roman" w:hAnsi="Arial Narrow" w:cs="Times New Roman"/>
                <w:color w:val="000000" w:themeColor="text1"/>
                <w:sz w:val="20"/>
                <w:szCs w:val="20"/>
              </w:rPr>
              <w:t>ș</w:t>
            </w:r>
            <w:r w:rsidRPr="002503AF">
              <w:rPr>
                <w:rFonts w:ascii="Times New Roman" w:hAnsi="Times New Roman" w:cs="Times New Roman"/>
                <w:color w:val="000000" w:themeColor="text1"/>
                <w:sz w:val="20"/>
                <w:szCs w:val="20"/>
              </w:rPr>
              <w:t>i Infrastructurii</w:t>
            </w:r>
          </w:p>
        </w:tc>
        <w:tc>
          <w:tcPr>
            <w:tcW w:w="1558" w:type="dxa"/>
            <w:gridSpan w:val="2"/>
          </w:tcPr>
          <w:p w:rsidR="002503AF" w:rsidRPr="002503AF" w:rsidRDefault="002503AF" w:rsidP="002503AF">
            <w:pPr>
              <w:spacing w:after="0" w:line="240" w:lineRule="auto"/>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 xml:space="preserve">Trimestrul III, 2018; </w:t>
            </w:r>
          </w:p>
          <w:p w:rsidR="002503AF" w:rsidRPr="002503AF" w:rsidRDefault="002503AF" w:rsidP="002503AF">
            <w:pPr>
              <w:spacing w:after="0" w:line="240" w:lineRule="auto"/>
              <w:rPr>
                <w:rFonts w:ascii="Times New Roman" w:hAnsi="Times New Roman" w:cs="Times New Roman"/>
                <w:color w:val="000000" w:themeColor="text1"/>
                <w:sz w:val="20"/>
                <w:szCs w:val="20"/>
              </w:rPr>
            </w:pPr>
          </w:p>
        </w:tc>
        <w:tc>
          <w:tcPr>
            <w:tcW w:w="1768" w:type="dxa"/>
            <w:gridSpan w:val="2"/>
          </w:tcPr>
          <w:p w:rsidR="002503AF" w:rsidRPr="002503AF" w:rsidRDefault="002503AF">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gridAfter w:val="1"/>
          <w:wAfter w:w="74" w:type="dxa"/>
          <w:trHeight w:val="4140"/>
        </w:trPr>
        <w:tc>
          <w:tcPr>
            <w:tcW w:w="768" w:type="dxa"/>
          </w:tcPr>
          <w:p w:rsidR="002503AF" w:rsidRPr="002503AF" w:rsidRDefault="002503AF">
            <w:pPr>
              <w:pStyle w:val="normal0"/>
              <w:spacing w:after="0" w:line="240" w:lineRule="auto"/>
              <w:rPr>
                <w:rFonts w:ascii="Times New Roman" w:eastAsia="Times New Roman" w:hAnsi="Times New Roman" w:cs="Times New Roman"/>
                <w:b/>
                <w:color w:val="000000" w:themeColor="text1"/>
                <w:sz w:val="20"/>
                <w:szCs w:val="20"/>
              </w:rPr>
            </w:pPr>
          </w:p>
        </w:tc>
        <w:tc>
          <w:tcPr>
            <w:tcW w:w="2326" w:type="dxa"/>
            <w:gridSpan w:val="5"/>
          </w:tcPr>
          <w:p w:rsidR="002503AF" w:rsidRPr="002503AF" w:rsidRDefault="002503AF" w:rsidP="002503AF">
            <w:pPr>
              <w:spacing w:after="0" w:line="240" w:lineRule="auto"/>
              <w:rPr>
                <w:rFonts w:ascii="Times New Roman" w:hAnsi="Times New Roman" w:cs="Times New Roman"/>
                <w:b/>
                <w:iCs/>
                <w:color w:val="000000" w:themeColor="text1"/>
                <w:sz w:val="20"/>
                <w:szCs w:val="20"/>
              </w:rPr>
            </w:pPr>
            <w:r w:rsidRPr="002503AF">
              <w:rPr>
                <w:rFonts w:ascii="Times New Roman" w:hAnsi="Times New Roman" w:cs="Times New Roman"/>
                <w:b/>
                <w:bCs/>
                <w:color w:val="000000" w:themeColor="text1"/>
                <w:sz w:val="20"/>
                <w:szCs w:val="20"/>
              </w:rPr>
              <w:t>Regulamentul (UE) nr. 1178/2011</w:t>
            </w:r>
            <w:r w:rsidRPr="002503AF">
              <w:rPr>
                <w:rFonts w:ascii="Times New Roman" w:hAnsi="Times New Roman" w:cs="Times New Roman"/>
                <w:bCs/>
                <w:color w:val="000000" w:themeColor="text1"/>
                <w:sz w:val="20"/>
                <w:szCs w:val="20"/>
              </w:rPr>
              <w:t xml:space="preserve"> al Comisiei din 3 noiembrie 2011 de stabilire a cerinţelor tehnice şi a procedurilor administrative referitoare la personalul navigant din aviaţia civilă în temeiul Regulamentului (CE) nr. 216/2008 al Parlamentului European şi al Consiliului</w:t>
            </w:r>
          </w:p>
        </w:tc>
        <w:tc>
          <w:tcPr>
            <w:tcW w:w="1980" w:type="dxa"/>
            <w:gridSpan w:val="4"/>
          </w:tcPr>
          <w:p w:rsidR="002503AF" w:rsidRPr="002503AF" w:rsidRDefault="002503AF" w:rsidP="002503AF">
            <w:pPr>
              <w:spacing w:after="0" w:line="240" w:lineRule="auto"/>
              <w:rPr>
                <w:rFonts w:ascii="Times New Roman" w:hAnsi="Times New Roman" w:cs="Times New Roman"/>
                <w:color w:val="000000" w:themeColor="text1"/>
                <w:sz w:val="20"/>
                <w:szCs w:val="20"/>
              </w:rPr>
            </w:pPr>
          </w:p>
        </w:tc>
        <w:tc>
          <w:tcPr>
            <w:tcW w:w="2575" w:type="dxa"/>
            <w:gridSpan w:val="6"/>
            <w:vAlign w:val="center"/>
          </w:tcPr>
          <w:p w:rsidR="002503AF" w:rsidRPr="002503AF" w:rsidRDefault="002503AF" w:rsidP="002503AF">
            <w:pPr>
              <w:spacing w:after="0"/>
              <w:rPr>
                <w:rFonts w:ascii="Times New Roman" w:hAnsi="Times New Roman" w:cs="Times New Roman"/>
                <w:b/>
                <w:bCs/>
                <w:color w:val="000000" w:themeColor="text1"/>
                <w:sz w:val="20"/>
                <w:szCs w:val="20"/>
              </w:rPr>
            </w:pPr>
            <w:r w:rsidRPr="002503AF">
              <w:rPr>
                <w:rFonts w:ascii="Times New Roman" w:hAnsi="Times New Roman" w:cs="Times New Roman"/>
                <w:b/>
                <w:bCs/>
                <w:color w:val="000000" w:themeColor="text1"/>
                <w:sz w:val="20"/>
                <w:szCs w:val="20"/>
              </w:rPr>
              <w:t xml:space="preserve">SLT10. Act nou </w:t>
            </w:r>
          </w:p>
          <w:p w:rsidR="002503AF" w:rsidRPr="002503AF" w:rsidRDefault="002503AF" w:rsidP="002503AF">
            <w:pPr>
              <w:autoSpaceDE w:val="0"/>
              <w:autoSpaceDN w:val="0"/>
              <w:adjustRightInd w:val="0"/>
              <w:jc w:val="both"/>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Proiectul hotărîrii Guvernului cu privire la aprobarea Regulamentului privind procedurile administrative referitoare la personalul navigant din aviaţia civilă</w:t>
            </w:r>
          </w:p>
          <w:p w:rsidR="002503AF" w:rsidRPr="002503AF" w:rsidRDefault="002503AF" w:rsidP="002503AF">
            <w:pPr>
              <w:autoSpaceDE w:val="0"/>
              <w:autoSpaceDN w:val="0"/>
              <w:adjustRightInd w:val="0"/>
              <w:spacing w:after="0"/>
              <w:jc w:val="both"/>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 xml:space="preserve">Transpune: </w:t>
            </w:r>
          </w:p>
          <w:p w:rsidR="002503AF" w:rsidRPr="002503AF" w:rsidRDefault="002503AF" w:rsidP="002503AF">
            <w:pPr>
              <w:autoSpaceDE w:val="0"/>
              <w:autoSpaceDN w:val="0"/>
              <w:adjustRightInd w:val="0"/>
              <w:spacing w:after="0"/>
              <w:jc w:val="both"/>
              <w:rPr>
                <w:rFonts w:ascii="Times New Roman" w:hAnsi="Times New Roman" w:cs="Times New Roman"/>
                <w:color w:val="000000" w:themeColor="text1"/>
                <w:sz w:val="20"/>
                <w:szCs w:val="20"/>
              </w:rPr>
            </w:pPr>
            <w:r w:rsidRPr="002503AF">
              <w:rPr>
                <w:rFonts w:ascii="Times New Roman" w:hAnsi="Times New Roman" w:cs="Times New Roman"/>
                <w:bCs/>
                <w:color w:val="000000" w:themeColor="text1"/>
                <w:sz w:val="20"/>
                <w:szCs w:val="20"/>
              </w:rPr>
              <w:t>Regulamentul (UE) nr. 1178/2011</w:t>
            </w:r>
          </w:p>
          <w:p w:rsidR="002503AF" w:rsidRPr="002503AF" w:rsidRDefault="002503AF" w:rsidP="002503AF">
            <w:pPr>
              <w:spacing w:after="0" w:line="240" w:lineRule="auto"/>
              <w:rPr>
                <w:rFonts w:ascii="Times New Roman" w:hAnsi="Times New Roman" w:cs="Times New Roman"/>
                <w:b/>
                <w:bCs/>
                <w:color w:val="000000" w:themeColor="text1"/>
                <w:sz w:val="20"/>
                <w:szCs w:val="20"/>
              </w:rPr>
            </w:pPr>
          </w:p>
        </w:tc>
        <w:tc>
          <w:tcPr>
            <w:tcW w:w="1989" w:type="dxa"/>
            <w:gridSpan w:val="4"/>
          </w:tcPr>
          <w:p w:rsidR="002503AF" w:rsidRPr="002503AF" w:rsidRDefault="002503AF" w:rsidP="002503AF">
            <w:pPr>
              <w:spacing w:after="0" w:line="240" w:lineRule="auto"/>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Hotărîre de Guvern intrată în vigoare</w:t>
            </w:r>
          </w:p>
        </w:tc>
        <w:tc>
          <w:tcPr>
            <w:tcW w:w="1705" w:type="dxa"/>
            <w:gridSpan w:val="2"/>
          </w:tcPr>
          <w:p w:rsidR="002503AF" w:rsidRPr="002503AF" w:rsidRDefault="002503AF" w:rsidP="002503AF">
            <w:pPr>
              <w:spacing w:after="0" w:line="240" w:lineRule="auto"/>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 xml:space="preserve">Ministerul Economiei </w:t>
            </w:r>
            <w:r w:rsidRPr="002503AF">
              <w:rPr>
                <w:rFonts w:ascii="Times New Roman" w:hAnsi="Arial Narrow" w:cs="Times New Roman"/>
                <w:color w:val="000000" w:themeColor="text1"/>
                <w:sz w:val="20"/>
                <w:szCs w:val="20"/>
              </w:rPr>
              <w:t>ș</w:t>
            </w:r>
            <w:r w:rsidRPr="002503AF">
              <w:rPr>
                <w:rFonts w:ascii="Times New Roman" w:hAnsi="Times New Roman" w:cs="Times New Roman"/>
                <w:color w:val="000000" w:themeColor="text1"/>
                <w:sz w:val="20"/>
                <w:szCs w:val="20"/>
              </w:rPr>
              <w:t>i Infrastructurii</w:t>
            </w:r>
          </w:p>
        </w:tc>
        <w:tc>
          <w:tcPr>
            <w:tcW w:w="1558" w:type="dxa"/>
            <w:gridSpan w:val="2"/>
          </w:tcPr>
          <w:p w:rsidR="002503AF" w:rsidRPr="002503AF" w:rsidRDefault="002503AF" w:rsidP="002503AF">
            <w:pPr>
              <w:spacing w:after="0" w:line="240" w:lineRule="auto"/>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 xml:space="preserve">Trimestrul III, 2019; </w:t>
            </w:r>
          </w:p>
          <w:p w:rsidR="002503AF" w:rsidRPr="002503AF" w:rsidRDefault="002503AF" w:rsidP="002503AF">
            <w:pPr>
              <w:spacing w:after="0" w:line="240" w:lineRule="auto"/>
              <w:rPr>
                <w:rFonts w:ascii="Times New Roman" w:hAnsi="Times New Roman" w:cs="Times New Roman"/>
                <w:color w:val="000000" w:themeColor="text1"/>
                <w:sz w:val="20"/>
                <w:szCs w:val="20"/>
              </w:rPr>
            </w:pPr>
          </w:p>
        </w:tc>
        <w:tc>
          <w:tcPr>
            <w:tcW w:w="1768" w:type="dxa"/>
            <w:gridSpan w:val="2"/>
          </w:tcPr>
          <w:p w:rsidR="002503AF" w:rsidRPr="002503AF" w:rsidRDefault="002503AF">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gridAfter w:val="1"/>
          <w:wAfter w:w="74" w:type="dxa"/>
          <w:trHeight w:val="4140"/>
        </w:trPr>
        <w:tc>
          <w:tcPr>
            <w:tcW w:w="768" w:type="dxa"/>
          </w:tcPr>
          <w:p w:rsidR="002503AF" w:rsidRPr="002503AF" w:rsidRDefault="002503AF">
            <w:pPr>
              <w:pStyle w:val="normal0"/>
              <w:spacing w:after="0" w:line="240" w:lineRule="auto"/>
              <w:rPr>
                <w:rFonts w:ascii="Times New Roman" w:eastAsia="Times New Roman" w:hAnsi="Times New Roman" w:cs="Times New Roman"/>
                <w:b/>
                <w:color w:val="000000" w:themeColor="text1"/>
                <w:sz w:val="20"/>
                <w:szCs w:val="20"/>
              </w:rPr>
            </w:pPr>
          </w:p>
        </w:tc>
        <w:tc>
          <w:tcPr>
            <w:tcW w:w="2326" w:type="dxa"/>
            <w:gridSpan w:val="5"/>
          </w:tcPr>
          <w:p w:rsidR="002503AF" w:rsidRPr="002503AF" w:rsidRDefault="002503AF" w:rsidP="002503AF">
            <w:pPr>
              <w:spacing w:after="0" w:line="240" w:lineRule="auto"/>
              <w:rPr>
                <w:rFonts w:ascii="Times New Roman" w:hAnsi="Times New Roman" w:cs="Times New Roman"/>
                <w:b/>
                <w:iCs/>
                <w:color w:val="000000" w:themeColor="text1"/>
                <w:sz w:val="20"/>
                <w:szCs w:val="20"/>
              </w:rPr>
            </w:pPr>
            <w:r w:rsidRPr="002503AF">
              <w:rPr>
                <w:rFonts w:ascii="Times New Roman" w:hAnsi="Times New Roman" w:cs="Times New Roman"/>
                <w:b/>
                <w:iCs/>
                <w:color w:val="000000" w:themeColor="text1"/>
                <w:sz w:val="20"/>
                <w:szCs w:val="20"/>
              </w:rPr>
              <w:t>Regulamentul (UE) 340/2015</w:t>
            </w:r>
            <w:r w:rsidRPr="002503AF">
              <w:rPr>
                <w:rFonts w:ascii="Times New Roman" w:hAnsi="Times New Roman" w:cs="Times New Roman"/>
                <w:iCs/>
                <w:color w:val="000000" w:themeColor="text1"/>
                <w:sz w:val="20"/>
                <w:szCs w:val="20"/>
              </w:rPr>
              <w:t xml:space="preserve"> al Comisiei din 20 februarie 2015 de stabilire a cerin</w:t>
            </w:r>
            <w:r w:rsidRPr="002503AF">
              <w:rPr>
                <w:rFonts w:ascii="Times New Roman" w:hAnsi="Arial Narrow" w:cs="Times New Roman"/>
                <w:iCs/>
                <w:color w:val="000000" w:themeColor="text1"/>
                <w:sz w:val="20"/>
                <w:szCs w:val="20"/>
              </w:rPr>
              <w:t>ț</w:t>
            </w:r>
            <w:r w:rsidRPr="002503AF">
              <w:rPr>
                <w:rFonts w:ascii="Times New Roman" w:hAnsi="Times New Roman" w:cs="Times New Roman"/>
                <w:iCs/>
                <w:color w:val="000000" w:themeColor="text1"/>
                <w:sz w:val="20"/>
                <w:szCs w:val="20"/>
              </w:rPr>
              <w:t xml:space="preserve">elor tehnice </w:t>
            </w:r>
            <w:r w:rsidRPr="002503AF">
              <w:rPr>
                <w:rFonts w:ascii="Times New Roman" w:hAnsi="Arial Narrow" w:cs="Times New Roman"/>
                <w:iCs/>
                <w:color w:val="000000" w:themeColor="text1"/>
                <w:sz w:val="20"/>
                <w:szCs w:val="20"/>
              </w:rPr>
              <w:t>ș</w:t>
            </w:r>
            <w:r w:rsidRPr="002503AF">
              <w:rPr>
                <w:rFonts w:ascii="Times New Roman" w:hAnsi="Times New Roman" w:cs="Times New Roman"/>
                <w:iCs/>
                <w:color w:val="000000" w:themeColor="text1"/>
                <w:sz w:val="20"/>
                <w:szCs w:val="20"/>
              </w:rPr>
              <w:t>i a procedurilor administrative referitoare la licen</w:t>
            </w:r>
            <w:r w:rsidRPr="002503AF">
              <w:rPr>
                <w:rFonts w:ascii="Times New Roman" w:hAnsi="Arial Narrow" w:cs="Times New Roman"/>
                <w:iCs/>
                <w:color w:val="000000" w:themeColor="text1"/>
                <w:sz w:val="20"/>
                <w:szCs w:val="20"/>
              </w:rPr>
              <w:t>ț</w:t>
            </w:r>
            <w:r w:rsidRPr="002503AF">
              <w:rPr>
                <w:rFonts w:ascii="Times New Roman" w:hAnsi="Times New Roman" w:cs="Times New Roman"/>
                <w:iCs/>
                <w:color w:val="000000" w:themeColor="text1"/>
                <w:sz w:val="20"/>
                <w:szCs w:val="20"/>
              </w:rPr>
              <w:t xml:space="preserve">ele </w:t>
            </w:r>
            <w:r w:rsidRPr="002503AF">
              <w:rPr>
                <w:rFonts w:ascii="Times New Roman" w:hAnsi="Arial Narrow" w:cs="Times New Roman"/>
                <w:iCs/>
                <w:color w:val="000000" w:themeColor="text1"/>
                <w:sz w:val="20"/>
                <w:szCs w:val="20"/>
              </w:rPr>
              <w:t>ș</w:t>
            </w:r>
            <w:r w:rsidRPr="002503AF">
              <w:rPr>
                <w:rFonts w:ascii="Times New Roman" w:hAnsi="Times New Roman" w:cs="Times New Roman"/>
                <w:iCs/>
                <w:color w:val="000000" w:themeColor="text1"/>
                <w:sz w:val="20"/>
                <w:szCs w:val="20"/>
              </w:rPr>
              <w:t xml:space="preserve">i certificatele controlorilor de trafic aerian în conformitate cu Regulamentul (CE) nr. 216/2008 al Parlamentului European </w:t>
            </w:r>
            <w:r w:rsidRPr="002503AF">
              <w:rPr>
                <w:rFonts w:ascii="Times New Roman" w:hAnsi="Arial Narrow" w:cs="Times New Roman"/>
                <w:iCs/>
                <w:color w:val="000000" w:themeColor="text1"/>
                <w:sz w:val="20"/>
                <w:szCs w:val="20"/>
              </w:rPr>
              <w:t>ș</w:t>
            </w:r>
            <w:r w:rsidRPr="002503AF">
              <w:rPr>
                <w:rFonts w:ascii="Times New Roman" w:hAnsi="Times New Roman" w:cs="Times New Roman"/>
                <w:iCs/>
                <w:color w:val="000000" w:themeColor="text1"/>
                <w:sz w:val="20"/>
                <w:szCs w:val="20"/>
              </w:rPr>
              <w:t xml:space="preserve">i al Consiliului, de modificare a Regulamentului de punere în aplicare (UE) nr. 923/2012 al Comisiei </w:t>
            </w:r>
            <w:r w:rsidRPr="002503AF">
              <w:rPr>
                <w:rFonts w:ascii="Times New Roman" w:hAnsi="Arial Narrow" w:cs="Times New Roman"/>
                <w:iCs/>
                <w:color w:val="000000" w:themeColor="text1"/>
                <w:sz w:val="20"/>
                <w:szCs w:val="20"/>
              </w:rPr>
              <w:t>ș</w:t>
            </w:r>
            <w:r w:rsidRPr="002503AF">
              <w:rPr>
                <w:rFonts w:ascii="Times New Roman" w:hAnsi="Times New Roman" w:cs="Times New Roman"/>
                <w:iCs/>
                <w:color w:val="000000" w:themeColor="text1"/>
                <w:sz w:val="20"/>
                <w:szCs w:val="20"/>
              </w:rPr>
              <w:t>i de abrogare a Regulamentului (UE) nr. 805/2011 al Comisiei</w:t>
            </w:r>
          </w:p>
        </w:tc>
        <w:tc>
          <w:tcPr>
            <w:tcW w:w="1980" w:type="dxa"/>
            <w:gridSpan w:val="4"/>
          </w:tcPr>
          <w:p w:rsidR="002503AF" w:rsidRPr="002503AF" w:rsidRDefault="002503AF" w:rsidP="002503AF">
            <w:pPr>
              <w:spacing w:after="0" w:line="240" w:lineRule="auto"/>
              <w:rPr>
                <w:rFonts w:ascii="Times New Roman" w:hAnsi="Times New Roman" w:cs="Times New Roman"/>
                <w:color w:val="000000" w:themeColor="text1"/>
                <w:sz w:val="20"/>
                <w:szCs w:val="20"/>
              </w:rPr>
            </w:pPr>
          </w:p>
        </w:tc>
        <w:tc>
          <w:tcPr>
            <w:tcW w:w="2575" w:type="dxa"/>
            <w:gridSpan w:val="6"/>
            <w:vAlign w:val="center"/>
          </w:tcPr>
          <w:p w:rsidR="002503AF" w:rsidRPr="002503AF" w:rsidRDefault="002503AF" w:rsidP="002503AF">
            <w:pPr>
              <w:spacing w:after="0"/>
              <w:rPr>
                <w:rFonts w:ascii="Times New Roman" w:hAnsi="Times New Roman" w:cs="Times New Roman"/>
                <w:b/>
                <w:bCs/>
                <w:color w:val="000000" w:themeColor="text1"/>
                <w:sz w:val="20"/>
                <w:szCs w:val="20"/>
              </w:rPr>
            </w:pPr>
            <w:r w:rsidRPr="002503AF">
              <w:rPr>
                <w:rFonts w:ascii="Times New Roman" w:hAnsi="Times New Roman" w:cs="Times New Roman"/>
                <w:b/>
                <w:bCs/>
                <w:color w:val="000000" w:themeColor="text1"/>
                <w:sz w:val="20"/>
                <w:szCs w:val="20"/>
              </w:rPr>
              <w:t xml:space="preserve">SLT11. Act nou </w:t>
            </w:r>
          </w:p>
          <w:p w:rsidR="002503AF" w:rsidRPr="002503AF" w:rsidRDefault="002503AF" w:rsidP="002503AF">
            <w:pPr>
              <w:autoSpaceDE w:val="0"/>
              <w:autoSpaceDN w:val="0"/>
              <w:adjustRightInd w:val="0"/>
              <w:jc w:val="both"/>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Proiectul hotărîrii Guvernului cu privire la aprobarea Regulamentului de stabilire a cerin</w:t>
            </w:r>
            <w:r w:rsidRPr="002503AF">
              <w:rPr>
                <w:rFonts w:ascii="Times New Roman" w:hAnsi="Arial Narrow" w:cs="Times New Roman"/>
                <w:color w:val="000000" w:themeColor="text1"/>
                <w:sz w:val="20"/>
                <w:szCs w:val="20"/>
              </w:rPr>
              <w:t>ț</w:t>
            </w:r>
            <w:r w:rsidRPr="002503AF">
              <w:rPr>
                <w:rFonts w:ascii="Times New Roman" w:hAnsi="Times New Roman" w:cs="Times New Roman"/>
                <w:color w:val="000000" w:themeColor="text1"/>
                <w:sz w:val="20"/>
                <w:szCs w:val="20"/>
              </w:rPr>
              <w:t xml:space="preserve">elor </w:t>
            </w:r>
            <w:r w:rsidRPr="002503AF">
              <w:rPr>
                <w:rFonts w:ascii="Times New Roman" w:hAnsi="Arial Narrow" w:cs="Times New Roman"/>
                <w:color w:val="000000" w:themeColor="text1"/>
                <w:sz w:val="20"/>
                <w:szCs w:val="20"/>
              </w:rPr>
              <w:t>ș</w:t>
            </w:r>
            <w:r w:rsidRPr="002503AF">
              <w:rPr>
                <w:rFonts w:ascii="Times New Roman" w:hAnsi="Times New Roman" w:cs="Times New Roman"/>
                <w:color w:val="000000" w:themeColor="text1"/>
                <w:sz w:val="20"/>
                <w:szCs w:val="20"/>
              </w:rPr>
              <w:t>i procedurilor administrative  referitoare la certificatele controlorilor de trafic aerian</w:t>
            </w:r>
          </w:p>
          <w:p w:rsidR="002503AF" w:rsidRPr="002503AF" w:rsidRDefault="002503AF" w:rsidP="002503AF">
            <w:pPr>
              <w:autoSpaceDE w:val="0"/>
              <w:autoSpaceDN w:val="0"/>
              <w:adjustRightInd w:val="0"/>
              <w:spacing w:after="0"/>
              <w:jc w:val="both"/>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 xml:space="preserve">Transpune: </w:t>
            </w:r>
          </w:p>
          <w:p w:rsidR="002503AF" w:rsidRPr="002503AF" w:rsidRDefault="002503AF" w:rsidP="002503AF">
            <w:pPr>
              <w:spacing w:after="0" w:line="240" w:lineRule="auto"/>
              <w:rPr>
                <w:rFonts w:ascii="Times New Roman" w:hAnsi="Times New Roman" w:cs="Times New Roman"/>
                <w:b/>
                <w:bCs/>
                <w:color w:val="000000" w:themeColor="text1"/>
                <w:sz w:val="20"/>
                <w:szCs w:val="20"/>
              </w:rPr>
            </w:pPr>
            <w:r w:rsidRPr="002503AF">
              <w:rPr>
                <w:rFonts w:ascii="Times New Roman" w:hAnsi="Times New Roman" w:cs="Times New Roman"/>
                <w:bCs/>
                <w:color w:val="000000" w:themeColor="text1"/>
                <w:sz w:val="20"/>
                <w:szCs w:val="20"/>
              </w:rPr>
              <w:t>Regulamentul (UE) nr. 340/2015</w:t>
            </w:r>
          </w:p>
        </w:tc>
        <w:tc>
          <w:tcPr>
            <w:tcW w:w="1989" w:type="dxa"/>
            <w:gridSpan w:val="4"/>
          </w:tcPr>
          <w:p w:rsidR="002503AF" w:rsidRPr="002503AF" w:rsidRDefault="002503AF" w:rsidP="002503AF">
            <w:pPr>
              <w:spacing w:after="0" w:line="240" w:lineRule="auto"/>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Hotărîre de Guvern intrată în vigoare</w:t>
            </w:r>
          </w:p>
        </w:tc>
        <w:tc>
          <w:tcPr>
            <w:tcW w:w="1705" w:type="dxa"/>
            <w:gridSpan w:val="2"/>
          </w:tcPr>
          <w:p w:rsidR="002503AF" w:rsidRPr="002503AF" w:rsidRDefault="002503AF" w:rsidP="002503AF">
            <w:pPr>
              <w:spacing w:after="0" w:line="240" w:lineRule="auto"/>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 xml:space="preserve">Ministerul Economiei </w:t>
            </w:r>
            <w:r w:rsidRPr="002503AF">
              <w:rPr>
                <w:rFonts w:ascii="Times New Roman" w:hAnsi="Arial Narrow" w:cs="Times New Roman"/>
                <w:color w:val="000000" w:themeColor="text1"/>
                <w:sz w:val="20"/>
                <w:szCs w:val="20"/>
              </w:rPr>
              <w:t>ș</w:t>
            </w:r>
            <w:r w:rsidRPr="002503AF">
              <w:rPr>
                <w:rFonts w:ascii="Times New Roman" w:hAnsi="Times New Roman" w:cs="Times New Roman"/>
                <w:color w:val="000000" w:themeColor="text1"/>
                <w:sz w:val="20"/>
                <w:szCs w:val="20"/>
              </w:rPr>
              <w:t>i Infrastructurii</w:t>
            </w:r>
          </w:p>
        </w:tc>
        <w:tc>
          <w:tcPr>
            <w:tcW w:w="1558" w:type="dxa"/>
            <w:gridSpan w:val="2"/>
          </w:tcPr>
          <w:p w:rsidR="002503AF" w:rsidRPr="002503AF" w:rsidRDefault="002503AF" w:rsidP="002503AF">
            <w:pPr>
              <w:spacing w:after="0" w:line="240" w:lineRule="auto"/>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 xml:space="preserve">Trimestrul II, 2019; </w:t>
            </w:r>
          </w:p>
          <w:p w:rsidR="002503AF" w:rsidRPr="002503AF" w:rsidRDefault="002503AF" w:rsidP="002503AF">
            <w:pPr>
              <w:spacing w:after="0" w:line="240" w:lineRule="auto"/>
              <w:rPr>
                <w:rFonts w:ascii="Times New Roman" w:hAnsi="Times New Roman" w:cs="Times New Roman"/>
                <w:color w:val="000000" w:themeColor="text1"/>
                <w:sz w:val="20"/>
                <w:szCs w:val="20"/>
              </w:rPr>
            </w:pPr>
          </w:p>
        </w:tc>
        <w:tc>
          <w:tcPr>
            <w:tcW w:w="1768" w:type="dxa"/>
            <w:gridSpan w:val="2"/>
          </w:tcPr>
          <w:p w:rsidR="002503AF" w:rsidRPr="002503AF" w:rsidRDefault="002503AF">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gridAfter w:val="1"/>
          <w:wAfter w:w="74" w:type="dxa"/>
          <w:trHeight w:val="4140"/>
        </w:trPr>
        <w:tc>
          <w:tcPr>
            <w:tcW w:w="768" w:type="dxa"/>
          </w:tcPr>
          <w:p w:rsidR="002503AF" w:rsidRPr="002503AF" w:rsidRDefault="002503AF">
            <w:pPr>
              <w:pStyle w:val="normal0"/>
              <w:spacing w:after="0" w:line="240" w:lineRule="auto"/>
              <w:rPr>
                <w:rFonts w:ascii="Times New Roman" w:eastAsia="Times New Roman" w:hAnsi="Times New Roman" w:cs="Times New Roman"/>
                <w:b/>
                <w:color w:val="000000" w:themeColor="text1"/>
                <w:sz w:val="20"/>
                <w:szCs w:val="20"/>
              </w:rPr>
            </w:pPr>
          </w:p>
        </w:tc>
        <w:tc>
          <w:tcPr>
            <w:tcW w:w="2326" w:type="dxa"/>
            <w:gridSpan w:val="5"/>
          </w:tcPr>
          <w:p w:rsidR="002503AF" w:rsidRPr="002503AF" w:rsidRDefault="002503AF" w:rsidP="002503AF">
            <w:pPr>
              <w:spacing w:after="0" w:line="240" w:lineRule="auto"/>
              <w:rPr>
                <w:rFonts w:ascii="Times New Roman" w:hAnsi="Times New Roman" w:cs="Times New Roman"/>
                <w:b/>
                <w:iCs/>
                <w:color w:val="000000" w:themeColor="text1"/>
                <w:sz w:val="20"/>
                <w:szCs w:val="20"/>
              </w:rPr>
            </w:pPr>
            <w:r w:rsidRPr="002503AF">
              <w:rPr>
                <w:rFonts w:ascii="Times New Roman" w:hAnsi="Times New Roman" w:cs="Times New Roman"/>
                <w:b/>
                <w:color w:val="000000" w:themeColor="text1"/>
                <w:sz w:val="20"/>
                <w:szCs w:val="20"/>
              </w:rPr>
              <w:t>Regulamentul (CE) nr. 80/2009</w:t>
            </w:r>
            <w:r w:rsidRPr="002503AF">
              <w:rPr>
                <w:rFonts w:ascii="Times New Roman" w:hAnsi="Times New Roman" w:cs="Times New Roman"/>
                <w:color w:val="000000" w:themeColor="text1"/>
                <w:sz w:val="20"/>
                <w:szCs w:val="20"/>
              </w:rPr>
              <w:t xml:space="preserve"> al Parlamentului European şi al Consiliului din 14 ianuarie 2009 privind un cod de conduită pentru sistemele informatizate de rezervare şi de abrogare a Regulamentului (CEE) nr. 2299/89 al Consiliului</w:t>
            </w:r>
          </w:p>
        </w:tc>
        <w:tc>
          <w:tcPr>
            <w:tcW w:w="1980" w:type="dxa"/>
            <w:gridSpan w:val="4"/>
          </w:tcPr>
          <w:p w:rsidR="002503AF" w:rsidRPr="002503AF" w:rsidRDefault="002503AF" w:rsidP="002503AF">
            <w:pPr>
              <w:spacing w:after="0" w:line="240" w:lineRule="auto"/>
              <w:rPr>
                <w:rFonts w:ascii="Times New Roman" w:hAnsi="Times New Roman" w:cs="Times New Roman"/>
                <w:color w:val="000000" w:themeColor="text1"/>
                <w:sz w:val="20"/>
                <w:szCs w:val="20"/>
              </w:rPr>
            </w:pPr>
          </w:p>
        </w:tc>
        <w:tc>
          <w:tcPr>
            <w:tcW w:w="2575" w:type="dxa"/>
            <w:gridSpan w:val="6"/>
            <w:vAlign w:val="center"/>
          </w:tcPr>
          <w:p w:rsidR="002503AF" w:rsidRPr="002503AF" w:rsidRDefault="002503AF" w:rsidP="002503AF">
            <w:pPr>
              <w:spacing w:after="0"/>
              <w:rPr>
                <w:rFonts w:ascii="Times New Roman" w:hAnsi="Times New Roman" w:cs="Times New Roman"/>
                <w:b/>
                <w:bCs/>
                <w:color w:val="000000" w:themeColor="text1"/>
                <w:sz w:val="20"/>
                <w:szCs w:val="20"/>
              </w:rPr>
            </w:pPr>
            <w:r w:rsidRPr="002503AF">
              <w:rPr>
                <w:rFonts w:ascii="Times New Roman" w:hAnsi="Times New Roman" w:cs="Times New Roman"/>
                <w:b/>
                <w:bCs/>
                <w:color w:val="000000" w:themeColor="text1"/>
                <w:sz w:val="20"/>
                <w:szCs w:val="20"/>
              </w:rPr>
              <w:t xml:space="preserve">SLT12. Act nou </w:t>
            </w:r>
          </w:p>
          <w:p w:rsidR="002503AF" w:rsidRPr="002503AF" w:rsidRDefault="002503AF" w:rsidP="002503AF">
            <w:pPr>
              <w:autoSpaceDE w:val="0"/>
              <w:autoSpaceDN w:val="0"/>
              <w:adjustRightInd w:val="0"/>
              <w:spacing w:after="0"/>
              <w:jc w:val="both"/>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Proiectul hotărîrii Guvernului cu privire la aprobarea Regulamentului privind codul de conduită pentru sistemele informatizate de rezervare</w:t>
            </w:r>
          </w:p>
          <w:p w:rsidR="002503AF" w:rsidRPr="002503AF" w:rsidRDefault="002503AF" w:rsidP="002503AF">
            <w:pPr>
              <w:autoSpaceDE w:val="0"/>
              <w:autoSpaceDN w:val="0"/>
              <w:adjustRightInd w:val="0"/>
              <w:spacing w:after="0"/>
              <w:jc w:val="both"/>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 xml:space="preserve">Transpune: </w:t>
            </w:r>
          </w:p>
          <w:p w:rsidR="002503AF" w:rsidRPr="002503AF" w:rsidRDefault="002503AF" w:rsidP="002503AF">
            <w:pPr>
              <w:spacing w:after="0" w:line="240" w:lineRule="auto"/>
              <w:rPr>
                <w:rFonts w:ascii="Times New Roman" w:hAnsi="Times New Roman" w:cs="Times New Roman"/>
                <w:b/>
                <w:bCs/>
                <w:color w:val="000000" w:themeColor="text1"/>
                <w:sz w:val="20"/>
                <w:szCs w:val="20"/>
              </w:rPr>
            </w:pPr>
            <w:r w:rsidRPr="002503AF">
              <w:rPr>
                <w:rFonts w:ascii="Times New Roman" w:hAnsi="Times New Roman" w:cs="Times New Roman"/>
                <w:color w:val="000000" w:themeColor="text1"/>
                <w:sz w:val="20"/>
                <w:szCs w:val="20"/>
              </w:rPr>
              <w:t>Regulament (UE) 80/2009;</w:t>
            </w:r>
          </w:p>
        </w:tc>
        <w:tc>
          <w:tcPr>
            <w:tcW w:w="1989" w:type="dxa"/>
            <w:gridSpan w:val="4"/>
          </w:tcPr>
          <w:p w:rsidR="002503AF" w:rsidRPr="002503AF" w:rsidRDefault="002503AF" w:rsidP="002503AF">
            <w:pPr>
              <w:spacing w:after="0" w:line="240" w:lineRule="auto"/>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Hotărîre de Guvern intrată în vigoare</w:t>
            </w:r>
          </w:p>
        </w:tc>
        <w:tc>
          <w:tcPr>
            <w:tcW w:w="1705" w:type="dxa"/>
            <w:gridSpan w:val="2"/>
          </w:tcPr>
          <w:p w:rsidR="002503AF" w:rsidRPr="002503AF" w:rsidRDefault="002503AF" w:rsidP="002503AF">
            <w:pPr>
              <w:spacing w:after="0" w:line="240" w:lineRule="auto"/>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 xml:space="preserve">Ministerul Economiei </w:t>
            </w:r>
            <w:r w:rsidRPr="002503AF">
              <w:rPr>
                <w:rFonts w:ascii="Times New Roman" w:hAnsi="Arial Narrow" w:cs="Times New Roman"/>
                <w:color w:val="000000" w:themeColor="text1"/>
                <w:sz w:val="20"/>
                <w:szCs w:val="20"/>
              </w:rPr>
              <w:t>ș</w:t>
            </w:r>
            <w:r w:rsidRPr="002503AF">
              <w:rPr>
                <w:rFonts w:ascii="Times New Roman" w:hAnsi="Times New Roman" w:cs="Times New Roman"/>
                <w:color w:val="000000" w:themeColor="text1"/>
                <w:sz w:val="20"/>
                <w:szCs w:val="20"/>
              </w:rPr>
              <w:t>i Infrastructurii</w:t>
            </w:r>
          </w:p>
        </w:tc>
        <w:tc>
          <w:tcPr>
            <w:tcW w:w="1558" w:type="dxa"/>
            <w:gridSpan w:val="2"/>
          </w:tcPr>
          <w:p w:rsidR="002503AF" w:rsidRPr="002503AF" w:rsidRDefault="002503AF" w:rsidP="002503AF">
            <w:pPr>
              <w:spacing w:after="0" w:line="240" w:lineRule="auto"/>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 xml:space="preserve">Trimestrul IV, 2018; </w:t>
            </w:r>
          </w:p>
          <w:p w:rsidR="002503AF" w:rsidRPr="002503AF" w:rsidRDefault="002503AF" w:rsidP="002503AF">
            <w:pPr>
              <w:spacing w:after="0" w:line="240" w:lineRule="auto"/>
              <w:rPr>
                <w:rFonts w:ascii="Times New Roman" w:hAnsi="Times New Roman" w:cs="Times New Roman"/>
                <w:color w:val="000000" w:themeColor="text1"/>
                <w:sz w:val="20"/>
                <w:szCs w:val="20"/>
              </w:rPr>
            </w:pPr>
          </w:p>
        </w:tc>
        <w:tc>
          <w:tcPr>
            <w:tcW w:w="1768" w:type="dxa"/>
            <w:gridSpan w:val="2"/>
          </w:tcPr>
          <w:p w:rsidR="002503AF" w:rsidRPr="002503AF" w:rsidRDefault="002503AF">
            <w:pPr>
              <w:pStyle w:val="normal0"/>
              <w:spacing w:after="0" w:line="240" w:lineRule="auto"/>
              <w:rPr>
                <w:rFonts w:ascii="Times New Roman" w:eastAsia="Times New Roman" w:hAnsi="Times New Roman" w:cs="Times New Roman"/>
                <w:color w:val="000000" w:themeColor="text1"/>
                <w:sz w:val="20"/>
                <w:szCs w:val="20"/>
              </w:rPr>
            </w:pPr>
          </w:p>
        </w:tc>
      </w:tr>
      <w:tr w:rsidR="00846EF2" w:rsidRPr="002503AF" w:rsidTr="00B96F21">
        <w:tc>
          <w:tcPr>
            <w:tcW w:w="14743" w:type="dxa"/>
            <w:gridSpan w:val="27"/>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CAPITOLUL 16. MEDIUL ÎNCONJURĂTOR</w:t>
            </w:r>
          </w:p>
        </w:tc>
      </w:tr>
      <w:tr w:rsidR="00846EF2" w:rsidRPr="002503AF" w:rsidTr="004B11E1">
        <w:tc>
          <w:tcPr>
            <w:tcW w:w="768" w:type="dxa"/>
            <w:tcBorders>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xml:space="preserve">86 </w:t>
            </w:r>
          </w:p>
        </w:tc>
        <w:tc>
          <w:tcPr>
            <w:tcW w:w="13975" w:type="dxa"/>
            <w:gridSpan w:val="26"/>
            <w:tcBorders>
              <w:top w:val="single" w:sz="4" w:space="0" w:color="000000"/>
              <w:left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ile î</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dezvoltă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î</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consolidează cooperarea în chestiuni legate de mediu, contribuind astfel la obiectivul pe termen lung privind dezvoltarea durabilă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ecologizarea economiei. Se prevede că protec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 sporită a mediului va aduce beneficii cetă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enilor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întreprinderilor din UE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din Republica Moldova, inclusiv prin îmbunătă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irea sănătă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publice, prin conservarea resurselor naturale, prin sporirea eficien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ei economice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ecologice, prin integrarea mediului în alte domenii de politică, precum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prin utilizarea de tehnologii moderne, mai curate, care să contribuie la modele de produc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 mai sustenabile. Cooperarea se desfă</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oară </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inînd seama de interesele 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pe baza egalită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 beneficiilor reciproce, precum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 interdependen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 existentă între 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în domeniul protec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iei mediului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 acordurile multilaterale în acest domeniu</w:t>
            </w:r>
          </w:p>
        </w:tc>
      </w:tr>
      <w:tr w:rsidR="00846EF2" w:rsidRPr="002503AF" w:rsidTr="004B11E1">
        <w:tc>
          <w:tcPr>
            <w:tcW w:w="768" w:type="dxa"/>
            <w:tcBorders>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xml:space="preserve">87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3975" w:type="dxa"/>
            <w:gridSpan w:val="26"/>
            <w:tcBorders>
              <w:top w:val="single" w:sz="4" w:space="0" w:color="000000"/>
              <w:lef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Cooperarea vizează conservarea, protejarea, îmbunătă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reabilitarea calită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mediului, protec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 sănătă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umane, utilizarea durabilă a resurselor naturale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promovarea măsurilor la nivel interna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 pentru a aborda problemele legate de mediu la nivel regional sau global, inclusiv în următoarele domenii: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(a)</w:t>
            </w:r>
            <w:r w:rsidRPr="002503AF">
              <w:rPr>
                <w:rFonts w:ascii="Times New Roman" w:eastAsia="Times New Roman" w:hAnsi="Times New Roman" w:cs="Times New Roman"/>
                <w:color w:val="000000" w:themeColor="text1"/>
                <w:sz w:val="20"/>
                <w:szCs w:val="20"/>
              </w:rPr>
              <w:t xml:space="preserve"> guvernan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a în materie de mediu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aspecte orizontale, inclusiv o evaluare a impactului asupra mediului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o evaluare strategică de mediu, educa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formarea, răspunderea pentru daune aduse mediului, combaterea infrac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iunilor împotriva mediului, cooperarea transfrontalieră, accesul la informa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în materie de mediu, la procesele de luare a deciziilor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la procedurile de control administrativ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judiciar eficace;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(b)</w:t>
            </w:r>
            <w:r w:rsidRPr="002503AF">
              <w:rPr>
                <w:rFonts w:ascii="Times New Roman" w:eastAsia="Times New Roman" w:hAnsi="Times New Roman" w:cs="Times New Roman"/>
                <w:color w:val="000000" w:themeColor="text1"/>
                <w:sz w:val="20"/>
                <w:szCs w:val="20"/>
              </w:rPr>
              <w:t xml:space="preserve"> calitatea aerului;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 xml:space="preserve">(c) </w:t>
            </w:r>
            <w:r w:rsidRPr="002503AF">
              <w:rPr>
                <w:rFonts w:ascii="Times New Roman" w:eastAsia="Times New Roman" w:hAnsi="Times New Roman" w:cs="Times New Roman"/>
                <w:color w:val="000000" w:themeColor="text1"/>
                <w:sz w:val="20"/>
                <w:szCs w:val="20"/>
              </w:rPr>
              <w:t xml:space="preserve">calitatea apei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gestionarea resurselor de apă, inclusiv gestionarea riscurilor de inunda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deficitul de apă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seceta;</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 xml:space="preserve">(d) </w:t>
            </w:r>
            <w:r w:rsidRPr="002503AF">
              <w:rPr>
                <w:rFonts w:ascii="Times New Roman" w:eastAsia="Times New Roman" w:hAnsi="Times New Roman" w:cs="Times New Roman"/>
                <w:color w:val="000000" w:themeColor="text1"/>
                <w:sz w:val="20"/>
                <w:szCs w:val="20"/>
              </w:rPr>
              <w:t>gestionarea de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eurilor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 resurselor, precum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transferul de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eurilor;</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(e)</w:t>
            </w:r>
            <w:r w:rsidRPr="002503AF">
              <w:rPr>
                <w:rFonts w:ascii="Times New Roman" w:eastAsia="Times New Roman" w:hAnsi="Times New Roman" w:cs="Times New Roman"/>
                <w:color w:val="000000" w:themeColor="text1"/>
                <w:sz w:val="20"/>
                <w:szCs w:val="20"/>
              </w:rPr>
              <w:t xml:space="preserve"> protejarea naturii, inclusiv conservarea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protec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 diversită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biologice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peisagistice;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(f)</w:t>
            </w:r>
            <w:r w:rsidRPr="002503AF">
              <w:rPr>
                <w:rFonts w:ascii="Times New Roman" w:eastAsia="Times New Roman" w:hAnsi="Times New Roman" w:cs="Times New Roman"/>
                <w:color w:val="000000" w:themeColor="text1"/>
                <w:sz w:val="20"/>
                <w:szCs w:val="20"/>
              </w:rPr>
              <w:t xml:space="preserve"> poluarea industrială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riscurile industriale;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(g)</w:t>
            </w:r>
            <w:r w:rsidRPr="002503AF">
              <w:rPr>
                <w:rFonts w:ascii="Times New Roman" w:eastAsia="Times New Roman" w:hAnsi="Times New Roman" w:cs="Times New Roman"/>
                <w:color w:val="000000" w:themeColor="text1"/>
                <w:sz w:val="20"/>
                <w:szCs w:val="20"/>
              </w:rPr>
              <w:t xml:space="preserve"> produsele chimice;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(h)</w:t>
            </w:r>
            <w:r w:rsidRPr="002503AF">
              <w:rPr>
                <w:rFonts w:ascii="Times New Roman" w:eastAsia="Times New Roman" w:hAnsi="Times New Roman" w:cs="Times New Roman"/>
                <w:color w:val="000000" w:themeColor="text1"/>
                <w:sz w:val="20"/>
                <w:szCs w:val="20"/>
              </w:rPr>
              <w:t xml:space="preserve"> poluarea fonică;</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w:t>
            </w:r>
            <w:r w:rsidRPr="002503AF">
              <w:rPr>
                <w:rFonts w:ascii="Times New Roman" w:eastAsia="Times New Roman" w:hAnsi="Times New Roman" w:cs="Times New Roman"/>
                <w:color w:val="000000" w:themeColor="text1"/>
                <w:sz w:val="20"/>
                <w:szCs w:val="20"/>
              </w:rPr>
              <w:t xml:space="preserve"> protec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 solului;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(j)</w:t>
            </w:r>
            <w:r w:rsidRPr="002503AF">
              <w:rPr>
                <w:rFonts w:ascii="Times New Roman" w:eastAsia="Times New Roman" w:hAnsi="Times New Roman" w:cs="Times New Roman"/>
                <w:color w:val="000000" w:themeColor="text1"/>
                <w:sz w:val="20"/>
                <w:szCs w:val="20"/>
              </w:rPr>
              <w:t xml:space="preserve"> mediul urban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rural;</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(k)</w:t>
            </w:r>
            <w:r w:rsidRPr="002503AF">
              <w:rPr>
                <w:rFonts w:ascii="Times New Roman" w:eastAsia="Times New Roman" w:hAnsi="Times New Roman" w:cs="Times New Roman"/>
                <w:color w:val="000000" w:themeColor="text1"/>
                <w:sz w:val="20"/>
                <w:szCs w:val="20"/>
              </w:rPr>
              <w:t xml:space="preserve"> taxele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redeven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ele de mediu;</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(l)</w:t>
            </w:r>
            <w:r w:rsidRPr="002503AF">
              <w:rPr>
                <w:rFonts w:ascii="Times New Roman" w:eastAsia="Times New Roman" w:hAnsi="Times New Roman" w:cs="Times New Roman"/>
                <w:color w:val="000000" w:themeColor="text1"/>
                <w:sz w:val="20"/>
                <w:szCs w:val="20"/>
              </w:rPr>
              <w:t xml:space="preserve"> sistemele de monitorizare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 informare în domeniul mediului;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(m)</w:t>
            </w:r>
            <w:r w:rsidRPr="002503AF">
              <w:rPr>
                <w:rFonts w:ascii="Times New Roman" w:eastAsia="Times New Roman" w:hAnsi="Times New Roman" w:cs="Times New Roman"/>
                <w:color w:val="000000" w:themeColor="text1"/>
                <w:sz w:val="20"/>
                <w:szCs w:val="20"/>
              </w:rPr>
              <w:t xml:space="preserve"> inspec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asigurarea respectării legii;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(n)</w:t>
            </w:r>
            <w:r w:rsidRPr="002503AF">
              <w:rPr>
                <w:rFonts w:ascii="Times New Roman" w:eastAsia="Times New Roman" w:hAnsi="Times New Roman" w:cs="Times New Roman"/>
                <w:color w:val="000000" w:themeColor="text1"/>
                <w:sz w:val="20"/>
                <w:szCs w:val="20"/>
              </w:rPr>
              <w:t xml:space="preserve"> ecoinovarea, inclusiv cele mai bune tehnologii disponibile</w:t>
            </w:r>
          </w:p>
        </w:tc>
      </w:tr>
      <w:tr w:rsidR="00846EF2" w:rsidRPr="002503AF" w:rsidTr="004B11E1">
        <w:tc>
          <w:tcPr>
            <w:tcW w:w="768" w:type="dxa"/>
            <w:tcBorders>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88</w:t>
            </w:r>
          </w:p>
        </w:tc>
        <w:tc>
          <w:tcPr>
            <w:tcW w:w="13975" w:type="dxa"/>
            <w:gridSpan w:val="26"/>
            <w:tcBorders>
              <w:top w:val="single" w:sz="4" w:space="0" w:color="000000"/>
              <w:lef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ile se angajează, printre altele: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(a)</w:t>
            </w:r>
            <w:r w:rsidRPr="002503AF">
              <w:rPr>
                <w:rFonts w:ascii="Times New Roman" w:eastAsia="Times New Roman" w:hAnsi="Times New Roman" w:cs="Times New Roman"/>
                <w:color w:val="000000" w:themeColor="text1"/>
                <w:sz w:val="20"/>
                <w:szCs w:val="20"/>
              </w:rPr>
              <w:t xml:space="preserve"> să facă schimb de informa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 experien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(b)</w:t>
            </w:r>
            <w:r w:rsidRPr="002503AF">
              <w:rPr>
                <w:rFonts w:ascii="Times New Roman" w:eastAsia="Times New Roman" w:hAnsi="Times New Roman" w:cs="Times New Roman"/>
                <w:color w:val="000000" w:themeColor="text1"/>
                <w:sz w:val="20"/>
                <w:szCs w:val="20"/>
              </w:rPr>
              <w:t xml:space="preserve"> să pună în aplicare activită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 comune de cercetare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un schimb de informa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privind tehnologiile ecologice;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(c)</w:t>
            </w:r>
            <w:r w:rsidRPr="002503AF">
              <w:rPr>
                <w:rFonts w:ascii="Times New Roman" w:eastAsia="Times New Roman" w:hAnsi="Times New Roman" w:cs="Times New Roman"/>
                <w:color w:val="000000" w:themeColor="text1"/>
                <w:sz w:val="20"/>
                <w:szCs w:val="20"/>
              </w:rPr>
              <w:t xml:space="preserve"> să planifice gestionarea riscurilor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accidentelor industriale;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 xml:space="preserve">(d) </w:t>
            </w:r>
            <w:r w:rsidRPr="002503AF">
              <w:rPr>
                <w:rFonts w:ascii="Times New Roman" w:eastAsia="Times New Roman" w:hAnsi="Times New Roman" w:cs="Times New Roman"/>
                <w:color w:val="000000" w:themeColor="text1"/>
                <w:sz w:val="20"/>
                <w:szCs w:val="20"/>
              </w:rPr>
              <w:t>să pună în aplicare activită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 comune la nivel regional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interna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 inclusiv cu privire la acordurile multilaterale în domeniul mediului ratificate de 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 precum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activită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comune în cadrul agen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iilor competente, după caz. 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ile acordă o aten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 deosebită aspectelor transfrontaliere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cooperării regionale</w:t>
            </w:r>
          </w:p>
        </w:tc>
      </w:tr>
      <w:tr w:rsidR="00B96F21" w:rsidRPr="002503AF" w:rsidTr="004B11E1">
        <w:trPr>
          <w:trHeight w:val="300"/>
        </w:trPr>
        <w:tc>
          <w:tcPr>
            <w:tcW w:w="768" w:type="dxa"/>
            <w:vMerge w:val="restart"/>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89</w:t>
            </w:r>
          </w:p>
        </w:tc>
        <w:tc>
          <w:tcPr>
            <w:tcW w:w="2388" w:type="dxa"/>
            <w:gridSpan w:val="7"/>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Cooperarea include, printre altele, următoarele obiective: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 xml:space="preserve">(a) </w:t>
            </w:r>
            <w:r w:rsidRPr="002503AF">
              <w:rPr>
                <w:rFonts w:ascii="Times New Roman" w:eastAsia="Times New Roman" w:hAnsi="Times New Roman" w:cs="Times New Roman"/>
                <w:color w:val="000000" w:themeColor="text1"/>
                <w:sz w:val="20"/>
                <w:szCs w:val="20"/>
              </w:rPr>
              <w:t>Dezvoltarea unei strategii globale privind mediul, care să reglementeze reformele institu</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ionale planificate (înso</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ite de calendare) pentru asigurarea punerii în aplicare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respectării legisla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în materie de mediu; repartizarea competen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elor în materie de administrare în domeniul mediului la nivel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 regional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municipal; proceduri de luare a deciziilor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de punere în aplicare a deciziilor; proceduri privind promovarea integrării mediului în alte domenii de politică; promovarea unor măsuri privind economia ecologică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 ecoinovării, identificarea resurselor </w:t>
            </w:r>
            <w:r w:rsidRPr="002503AF">
              <w:rPr>
                <w:rFonts w:ascii="Times New Roman" w:eastAsia="Times New Roman" w:hAnsi="Times New Roman" w:cs="Times New Roman"/>
                <w:color w:val="000000" w:themeColor="text1"/>
                <w:sz w:val="20"/>
                <w:szCs w:val="20"/>
              </w:rPr>
              <w:lastRenderedPageBreak/>
              <w:t xml:space="preserve">umane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financiare necesare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 unui mecanism de revizuire;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 xml:space="preserve">(b) </w:t>
            </w:r>
            <w:r w:rsidRPr="002503AF">
              <w:rPr>
                <w:rFonts w:ascii="Times New Roman" w:eastAsia="Times New Roman" w:hAnsi="Times New Roman" w:cs="Times New Roman"/>
                <w:color w:val="000000" w:themeColor="text1"/>
                <w:sz w:val="20"/>
                <w:szCs w:val="20"/>
              </w:rPr>
              <w:t xml:space="preserve">Elaborarea unor strategii sectoriale privind calitatea aerului; calitatea apei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gestionarea resurselor de apă; gestionarea de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eurilor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 resurselor; biodiversitatea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protec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ia naturii; poluarea industrială, riscurile industriale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produsele chimice, poluarea fonică, protec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ia solului, mediul urban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rural, ecoinovarea, inclusiv calendare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obiective de referin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 bine definite în materie de punere în aplicare, responsabilită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 administrative, precum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strategii de finan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are pentru investi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în infrastructură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tehnologie</w:t>
            </w: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 xml:space="preserve"> Asigurarea continuită</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 xml:space="preserve">ii în implementarea Strategiei de mediu pentru perioada 2014-2023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i a strategiilor na</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 xml:space="preserve">ionale de alimentare cu apă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i sanita</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ie, de gestionare a de</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 xml:space="preserve">eurilor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i de conservare a biodiversită</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ii</w:t>
            </w:r>
          </w:p>
        </w:tc>
        <w:tc>
          <w:tcPr>
            <w:tcW w:w="2507" w:type="dxa"/>
            <w:gridSpan w:val="5"/>
            <w:tcBorders>
              <w:bottom w:val="single" w:sz="4" w:space="0" w:color="000000"/>
            </w:tcBorders>
            <w:shd w:val="clear" w:color="auto" w:fill="auto"/>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I1.</w:t>
            </w:r>
            <w:r w:rsidRPr="002503AF">
              <w:rPr>
                <w:rFonts w:ascii="Times New Roman" w:eastAsia="Times New Roman" w:hAnsi="Times New Roman" w:cs="Times New Roman"/>
                <w:color w:val="000000" w:themeColor="text1"/>
                <w:sz w:val="20"/>
                <w:szCs w:val="20"/>
              </w:rPr>
              <w:t xml:space="preserve"> Implementarea Strategiei de mediu pentru anii 2014-2023 şi a Planului de acţiuni privind implementarea acesteia, aprobate prin Hotărîrea Guvernului nr. 301 din 24 aprilie 2014</w:t>
            </w:r>
          </w:p>
        </w:tc>
        <w:tc>
          <w:tcPr>
            <w:tcW w:w="2093" w:type="dxa"/>
            <w:gridSpan w:val="6"/>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Nivelul de realizare: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10% – 2017;</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  – 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15% – 2019</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5" w:type="dxa"/>
            <w:gridSpan w:val="2"/>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02" w:type="dxa"/>
            <w:gridSpan w:val="2"/>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tc>
      </w:tr>
      <w:tr w:rsidR="00B96F21" w:rsidRPr="002503AF" w:rsidTr="004B11E1">
        <w:trPr>
          <w:trHeight w:val="240"/>
        </w:trPr>
        <w:tc>
          <w:tcPr>
            <w:tcW w:w="768" w:type="dxa"/>
            <w:vMerge/>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388" w:type="dxa"/>
            <w:gridSpan w:val="7"/>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82" w:type="dxa"/>
            <w:vMerge w:val="restart"/>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Asigurarea continuării reformelor administrative ale institu</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 xml:space="preserve">iilor de mediu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i constituirea unei capacită</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 xml:space="preserve">i administrative adecvate pentru punerea în </w:t>
            </w:r>
            <w:r w:rsidRPr="002503AF">
              <w:rPr>
                <w:rFonts w:ascii="Times New Roman" w:eastAsia="Times New Roman" w:hAnsi="Times New Roman" w:cs="Times New Roman"/>
                <w:b/>
                <w:color w:val="000000" w:themeColor="text1"/>
                <w:sz w:val="20"/>
                <w:szCs w:val="20"/>
              </w:rPr>
              <w:lastRenderedPageBreak/>
              <w:t>aplicare a capitolului de mediu din acordul de asociere</w:t>
            </w:r>
          </w:p>
        </w:tc>
        <w:tc>
          <w:tcPr>
            <w:tcW w:w="2507" w:type="dxa"/>
            <w:gridSpan w:val="5"/>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I2</w:t>
            </w:r>
            <w:r w:rsidRPr="002503AF">
              <w:rPr>
                <w:rFonts w:ascii="Times New Roman" w:eastAsia="Times New Roman" w:hAnsi="Times New Roman" w:cs="Times New Roman"/>
                <w:color w:val="000000" w:themeColor="text1"/>
                <w:sz w:val="20"/>
                <w:szCs w:val="20"/>
              </w:rPr>
              <w:t xml:space="preserve">. Analiza funcţională a structurilor de mediu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elaborarea unui concept de reorganizare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optimizare a acestora</w:t>
            </w:r>
          </w:p>
        </w:tc>
        <w:tc>
          <w:tcPr>
            <w:tcW w:w="2093" w:type="dxa"/>
            <w:gridSpan w:val="6"/>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Analiză efectuată</w:t>
            </w:r>
          </w:p>
        </w:tc>
        <w:tc>
          <w:tcPr>
            <w:tcW w:w="1705" w:type="dxa"/>
            <w:gridSpan w:val="2"/>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 2018</w:t>
            </w:r>
          </w:p>
        </w:tc>
        <w:tc>
          <w:tcPr>
            <w:tcW w:w="1702" w:type="dxa"/>
            <w:gridSpan w:val="2"/>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tc>
      </w:tr>
      <w:tr w:rsidR="00B96F21" w:rsidRPr="002503AF" w:rsidTr="004B11E1">
        <w:trPr>
          <w:trHeight w:val="660"/>
        </w:trPr>
        <w:tc>
          <w:tcPr>
            <w:tcW w:w="768" w:type="dxa"/>
            <w:vMerge/>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388" w:type="dxa"/>
            <w:gridSpan w:val="7"/>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82" w:type="dxa"/>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Borders>
              <w:top w:val="single" w:sz="4" w:space="0" w:color="000000"/>
              <w:bottom w:val="single" w:sz="4" w:space="0" w:color="000000"/>
            </w:tcBorders>
            <w:shd w:val="clear" w:color="auto" w:fill="auto"/>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I3.</w:t>
            </w:r>
            <w:r w:rsidRPr="002503AF">
              <w:rPr>
                <w:rFonts w:ascii="Times New Roman" w:eastAsia="Times New Roman" w:hAnsi="Times New Roman" w:cs="Times New Roman"/>
                <w:color w:val="000000" w:themeColor="text1"/>
                <w:sz w:val="20"/>
                <w:szCs w:val="20"/>
              </w:rPr>
              <w:t xml:space="preserve"> Efectuarea reformei institu</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consolidarea capacită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în sectorul de mediu în conformitate cu rezultatele analizei func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ionale</w:t>
            </w:r>
          </w:p>
        </w:tc>
        <w:tc>
          <w:tcPr>
            <w:tcW w:w="2093" w:type="dxa"/>
            <w:gridSpan w:val="6"/>
            <w:tcBorders>
              <w:top w:val="single" w:sz="4" w:space="0" w:color="000000"/>
              <w:bottom w:val="single" w:sz="4" w:space="0" w:color="000000"/>
            </w:tcBorders>
            <w:shd w:val="clear" w:color="auto" w:fill="auto"/>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Reformă institu</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ională efectuată</w:t>
            </w:r>
          </w:p>
        </w:tc>
        <w:tc>
          <w:tcPr>
            <w:tcW w:w="1705" w:type="dxa"/>
            <w:gridSpan w:val="2"/>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 2018</w:t>
            </w:r>
          </w:p>
        </w:tc>
        <w:tc>
          <w:tcPr>
            <w:tcW w:w="1702" w:type="dxa"/>
            <w:gridSpan w:val="2"/>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tc>
      </w:tr>
      <w:tr w:rsidR="00B96F21" w:rsidRPr="002503AF" w:rsidTr="004B11E1">
        <w:trPr>
          <w:trHeight w:val="1260"/>
        </w:trPr>
        <w:tc>
          <w:tcPr>
            <w:tcW w:w="768" w:type="dxa"/>
            <w:vMerge/>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388" w:type="dxa"/>
            <w:gridSpan w:val="7"/>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Amplificarea dezvoltării economiei verzi în Republica Moldova</w:t>
            </w:r>
          </w:p>
        </w:tc>
        <w:tc>
          <w:tcPr>
            <w:tcW w:w="2507" w:type="dxa"/>
            <w:gridSpan w:val="5"/>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SL1.</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Act nou</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Foaia de parcurs privind promovarea economiei verzi în Republica Moldova</w:t>
            </w:r>
          </w:p>
        </w:tc>
        <w:tc>
          <w:tcPr>
            <w:tcW w:w="2093" w:type="dxa"/>
            <w:gridSpan w:val="6"/>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Foaie de parcurs aprobată </w:t>
            </w:r>
          </w:p>
        </w:tc>
        <w:tc>
          <w:tcPr>
            <w:tcW w:w="1705" w:type="dxa"/>
            <w:gridSpan w:val="2"/>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Economiei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Infrastructurii</w:t>
            </w:r>
          </w:p>
        </w:tc>
        <w:tc>
          <w:tcPr>
            <w:tcW w:w="1698" w:type="dxa"/>
            <w:gridSpan w:val="3"/>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2017</w:t>
            </w:r>
          </w:p>
        </w:tc>
        <w:tc>
          <w:tcPr>
            <w:tcW w:w="1702" w:type="dxa"/>
            <w:gridSpan w:val="2"/>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 Alte surse: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regional UE „Ecologizarea economiilor în ţările Parteneriatului Estic (EaP GREEN)”</w:t>
            </w:r>
          </w:p>
        </w:tc>
      </w:tr>
      <w:tr w:rsidR="00B96F21" w:rsidRPr="002503AF" w:rsidTr="004B11E1">
        <w:trPr>
          <w:trHeight w:val="700"/>
        </w:trPr>
        <w:tc>
          <w:tcPr>
            <w:tcW w:w="768" w:type="dxa"/>
            <w:vMerge/>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388" w:type="dxa"/>
            <w:gridSpan w:val="7"/>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xml:space="preserve">Elaborarea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 xml:space="preserve">i adoptarea strategiilor, programelor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i planurilor na</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ionale privind protec</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ia aerului, gestionarea substan</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 xml:space="preserve">elor chimice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i gospodărirea apelor</w:t>
            </w:r>
          </w:p>
        </w:tc>
        <w:tc>
          <w:tcPr>
            <w:tcW w:w="2507" w:type="dxa"/>
            <w:gridSpan w:val="5"/>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SL2.</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 xml:space="preserve">Acte noi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Planuri de gestionare a districtului bazinului hidrografic Dunărea-Prut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Marea Neagră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districtului bazinului hidrografic Nistru</w:t>
            </w:r>
          </w:p>
        </w:tc>
        <w:tc>
          <w:tcPr>
            <w:tcW w:w="2093" w:type="dxa"/>
            <w:gridSpan w:val="6"/>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 planuri aprobate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5" w:type="dxa"/>
            <w:gridSpan w:val="2"/>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 2018</w:t>
            </w:r>
          </w:p>
        </w:tc>
        <w:tc>
          <w:tcPr>
            <w:tcW w:w="1702" w:type="dxa"/>
            <w:gridSpan w:val="2"/>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 Alte surse: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Proiect EU „EPIRB” – pentru districtul bazinului hidrologic Dunărea, Prut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Marea Neagră</w:t>
            </w:r>
          </w:p>
        </w:tc>
      </w:tr>
      <w:tr w:rsidR="00B96F21" w:rsidRPr="002503AF" w:rsidTr="004B11E1">
        <w:trPr>
          <w:trHeight w:val="1320"/>
        </w:trPr>
        <w:tc>
          <w:tcPr>
            <w:tcW w:w="768" w:type="dxa"/>
            <w:vMerge/>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388" w:type="dxa"/>
            <w:gridSpan w:val="7"/>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SL3. Act nou</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hotărîrii Guvernului pentru aprobarea Strategiei în domeniul  protecţiei aerului atmosferic</w:t>
            </w:r>
          </w:p>
        </w:tc>
        <w:tc>
          <w:tcPr>
            <w:tcW w:w="2093" w:type="dxa"/>
            <w:gridSpan w:val="6"/>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Hotărîre de Guvern intrată în vigoare</w:t>
            </w:r>
          </w:p>
        </w:tc>
        <w:tc>
          <w:tcPr>
            <w:tcW w:w="1705" w:type="dxa"/>
            <w:gridSpan w:val="2"/>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 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2" w:type="dxa"/>
            <w:gridSpan w:val="2"/>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 Alte surse: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regional GIZ „Crearea capacită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ilor necesare pentru atingerea angajamentelor UE în domeniul schimbărilor </w:t>
            </w:r>
            <w:r w:rsidRPr="002503AF">
              <w:rPr>
                <w:rFonts w:ascii="Times New Roman" w:eastAsia="Times New Roman" w:hAnsi="Times New Roman" w:cs="Times New Roman"/>
                <w:color w:val="000000" w:themeColor="text1"/>
                <w:sz w:val="20"/>
                <w:szCs w:val="20"/>
              </w:rPr>
              <w:lastRenderedPageBreak/>
              <w:t xml:space="preserve">climatice în </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ările Parteneriatului Estic (EaP Climate)”</w:t>
            </w:r>
          </w:p>
        </w:tc>
      </w:tr>
      <w:tr w:rsidR="00B96F21" w:rsidRPr="002503AF" w:rsidTr="004B11E1">
        <w:trPr>
          <w:trHeight w:val="1560"/>
        </w:trPr>
        <w:tc>
          <w:tcPr>
            <w:tcW w:w="768" w:type="dxa"/>
            <w:vMerge/>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388" w:type="dxa"/>
            <w:gridSpan w:val="7"/>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Asigurarea continuită</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 xml:space="preserve">ii în implementarea Strategiei de mediu pentru perioada 2014-2023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i a strategiilor na</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 xml:space="preserve">ionale de alimentare cu apă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i sanita</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ie, de gestionare a de</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 xml:space="preserve">eurilor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i de conservare a biodiversită</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ii</w:t>
            </w:r>
          </w:p>
        </w:tc>
        <w:tc>
          <w:tcPr>
            <w:tcW w:w="2507" w:type="dxa"/>
            <w:gridSpan w:val="5"/>
            <w:tcBorders>
              <w:top w:val="single" w:sz="4" w:space="0" w:color="000000"/>
            </w:tcBorders>
            <w:shd w:val="clear" w:color="auto" w:fill="auto"/>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I4.</w:t>
            </w:r>
            <w:r w:rsidRPr="002503AF">
              <w:rPr>
                <w:rFonts w:ascii="Times New Roman" w:eastAsia="Times New Roman" w:hAnsi="Times New Roman" w:cs="Times New Roman"/>
                <w:color w:val="000000" w:themeColor="text1"/>
                <w:sz w:val="20"/>
                <w:szCs w:val="20"/>
              </w:rPr>
              <w:t xml:space="preserve"> Implementarea Strategiei privind diversitatea biologică a Republicii Moldova pentru anii 2015-2020 şi a Planului de acţiuni pentru implementarea acesteia, aprobate prin Hotărîrea Guvernului nr. 274 din 18 mai 2015</w:t>
            </w:r>
          </w:p>
        </w:tc>
        <w:tc>
          <w:tcPr>
            <w:tcW w:w="2093" w:type="dxa"/>
            <w:gridSpan w:val="6"/>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Nivelul de realizare a Planului de ac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iuni: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10% – 2017;</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15%  – 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7% – 2019</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5"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02"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tc>
      </w:tr>
      <w:tr w:rsidR="00B96F21" w:rsidRPr="002503AF" w:rsidTr="004B11E1">
        <w:trPr>
          <w:trHeight w:val="700"/>
        </w:trPr>
        <w:tc>
          <w:tcPr>
            <w:tcW w:w="768" w:type="dxa"/>
            <w:vMerge/>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388" w:type="dxa"/>
            <w:gridSpan w:val="7"/>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xml:space="preserve">Elaborarea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 xml:space="preserve">i adoptarea strategiilor, programelor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i planurilor na</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ionale privind protec</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ia aerului, gestionarea substan</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 xml:space="preserve">elor chimice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i gospodărirea apelor</w:t>
            </w:r>
          </w:p>
        </w:tc>
        <w:tc>
          <w:tcPr>
            <w:tcW w:w="2507" w:type="dxa"/>
            <w:gridSpan w:val="5"/>
            <w:tcBorders>
              <w:top w:val="single" w:sz="4" w:space="0" w:color="000000"/>
            </w:tcBorders>
            <w:shd w:val="clear" w:color="auto" w:fill="auto"/>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SL4.</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Act de modificare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Proiectul hotărîrii Guvernului privind modificarea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completarea Planului de ac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iuni pentru implementarea Strategiei de gestionare a de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eurilor în Republica Moldova pentru anii 2013-2027, aprobat prin Hotărîrea Guvernului nr. 248 din 10 aprilie 2013</w:t>
            </w:r>
          </w:p>
        </w:tc>
        <w:tc>
          <w:tcPr>
            <w:tcW w:w="2093" w:type="dxa"/>
            <w:gridSpan w:val="6"/>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Hotărîre de Guvern intrată în vigoare</w:t>
            </w:r>
          </w:p>
        </w:tc>
        <w:tc>
          <w:tcPr>
            <w:tcW w:w="1705"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2019</w:t>
            </w:r>
          </w:p>
        </w:tc>
        <w:tc>
          <w:tcPr>
            <w:tcW w:w="1702"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tc>
      </w:tr>
      <w:tr w:rsidR="00B96F21" w:rsidRPr="002503AF" w:rsidTr="004B11E1">
        <w:trPr>
          <w:trHeight w:val="1560"/>
        </w:trPr>
        <w:tc>
          <w:tcPr>
            <w:tcW w:w="768" w:type="dxa"/>
            <w:vMerge/>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388" w:type="dxa"/>
            <w:gridSpan w:val="7"/>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SL5.</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Act nou</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Proiectul hotărîrii Guvernului pentru aprobarea Planului de acţiuni privind implementarea Programului de conservare şi sporire a fertilităţii solurilor pentru anii 2017-2020 </w:t>
            </w:r>
          </w:p>
        </w:tc>
        <w:tc>
          <w:tcPr>
            <w:tcW w:w="2093" w:type="dxa"/>
            <w:gridSpan w:val="6"/>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Hotărîre de Guvern intrată în vigoare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5"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Agen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 Rela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Funciare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Cadastru;</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Agen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 Moldsilva</w:t>
            </w:r>
          </w:p>
        </w:tc>
        <w:tc>
          <w:tcPr>
            <w:tcW w:w="1698" w:type="dxa"/>
            <w:gridSpan w:val="3"/>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 2017</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2"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Aloca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bugetare în total  – 30 mil.lei;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Suport bugetar (Program de conservare şi sporire a fertilităţii </w:t>
            </w:r>
            <w:r w:rsidRPr="002503AF">
              <w:rPr>
                <w:rFonts w:ascii="Times New Roman" w:eastAsia="Times New Roman" w:hAnsi="Times New Roman" w:cs="Times New Roman"/>
                <w:color w:val="000000" w:themeColor="text1"/>
                <w:sz w:val="20"/>
                <w:szCs w:val="20"/>
              </w:rPr>
              <w:br/>
              <w:t>solurilor);</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Costul total: 33 mil. lei </w:t>
            </w:r>
          </w:p>
        </w:tc>
      </w:tr>
      <w:tr w:rsidR="00B96F21" w:rsidRPr="002503AF" w:rsidTr="004B11E1">
        <w:trPr>
          <w:trHeight w:val="200"/>
        </w:trPr>
        <w:tc>
          <w:tcPr>
            <w:tcW w:w="768" w:type="dxa"/>
            <w:vMerge/>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388" w:type="dxa"/>
            <w:gridSpan w:val="7"/>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shd w:val="clear" w:color="auto" w:fill="auto"/>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SL6.</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Act nou</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Proiectul hotărîrii Guvernului cu privire la modificarea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completarea  Planului de acţiuni pentru implementarea Programului naţional privind managementul durabil al substanţelor chimice în Republica Moldova, aprobat prin Hotărîrea Guvernului nr. 973 din 18 octombrie 2010</w:t>
            </w:r>
          </w:p>
        </w:tc>
        <w:tc>
          <w:tcPr>
            <w:tcW w:w="2093"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Hotărîre de Guvern intrată în vigoare</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 </w:t>
            </w:r>
          </w:p>
        </w:tc>
        <w:tc>
          <w:tcPr>
            <w:tcW w:w="1705"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Trimestrul III, 2018</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B96F21" w:rsidRPr="002503AF" w:rsidTr="004B11E1">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90</w:t>
            </w:r>
          </w:p>
        </w:tc>
        <w:tc>
          <w:tcPr>
            <w:tcW w:w="2388" w:type="dxa"/>
            <w:gridSpan w:val="7"/>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Organizarea unui dialog periodic cu privire la aspectele reglementate de prezentul capitol</w:t>
            </w: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I1.</w:t>
            </w:r>
            <w:r w:rsidRPr="002503AF">
              <w:rPr>
                <w:rFonts w:ascii="Times New Roman" w:eastAsia="Times New Roman" w:hAnsi="Times New Roman" w:cs="Times New Roman"/>
                <w:color w:val="000000" w:themeColor="text1"/>
                <w:sz w:val="20"/>
                <w:szCs w:val="20"/>
              </w:rPr>
              <w:t xml:space="preserve"> Organizarea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participarea la reuniunile Comitetului de Asoicere  RM–UE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Subcomitetul de Asociere RM–UE pe dimensiunea protec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 mediului</w:t>
            </w:r>
          </w:p>
        </w:tc>
        <w:tc>
          <w:tcPr>
            <w:tcW w:w="2093" w:type="dxa"/>
            <w:gridSpan w:val="6"/>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6 reuniuni desfă</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urate</w:t>
            </w:r>
          </w:p>
        </w:tc>
        <w:tc>
          <w:tcPr>
            <w:tcW w:w="1705"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planificate pentru organizarea/ participarea la reuniuni</w:t>
            </w:r>
          </w:p>
        </w:tc>
      </w:tr>
      <w:tr w:rsidR="00B96F21" w:rsidRPr="002503AF" w:rsidTr="004B11E1">
        <w:trPr>
          <w:trHeight w:val="560"/>
        </w:trPr>
        <w:tc>
          <w:tcPr>
            <w:tcW w:w="768" w:type="dxa"/>
            <w:vMerge w:val="restart"/>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91</w:t>
            </w:r>
          </w:p>
        </w:tc>
        <w:tc>
          <w:tcPr>
            <w:tcW w:w="2388" w:type="dxa"/>
            <w:gridSpan w:val="7"/>
            <w:tcBorders>
              <w:right w:val="single" w:sz="4" w:space="0" w:color="000000"/>
            </w:tcBorders>
          </w:tcPr>
          <w:p w:rsidR="00846EF2" w:rsidRPr="002503AF"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Republica Moldova realizează apropierea legisla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sale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ionale de actele normative ale UE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 instrumentele interna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ionale men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ionate în anexa XI la prezentul acord, în conformitate cu </w:t>
            </w:r>
            <w:r w:rsidRPr="002503AF">
              <w:rPr>
                <w:rFonts w:ascii="Times New Roman" w:eastAsia="Times New Roman" w:hAnsi="Times New Roman" w:cs="Times New Roman"/>
                <w:color w:val="000000" w:themeColor="text1"/>
                <w:sz w:val="20"/>
                <w:szCs w:val="20"/>
              </w:rPr>
              <w:lastRenderedPageBreak/>
              <w:t>dispozi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iile din anexa respectivă;</w:t>
            </w:r>
          </w:p>
          <w:p w:rsidR="00846EF2" w:rsidRPr="002503AF" w:rsidRDefault="00846EF2">
            <w:pPr>
              <w:pStyle w:val="normal0"/>
              <w:tabs>
                <w:tab w:val="left" w:pos="179"/>
              </w:tabs>
              <w:spacing w:after="0" w:line="240" w:lineRule="auto"/>
              <w:rPr>
                <w:rFonts w:ascii="Times New Roman" w:eastAsia="Times New Roman" w:hAnsi="Times New Roman" w:cs="Times New Roman"/>
                <w:b/>
                <w:color w:val="000000" w:themeColor="text1"/>
                <w:sz w:val="20"/>
                <w:szCs w:val="20"/>
                <w:u w:val="single"/>
              </w:rPr>
            </w:pPr>
            <w:r w:rsidRPr="002503AF">
              <w:rPr>
                <w:rFonts w:ascii="Times New Roman" w:eastAsia="Times New Roman" w:hAnsi="Times New Roman" w:cs="Times New Roman"/>
                <w:b/>
                <w:color w:val="000000" w:themeColor="text1"/>
                <w:sz w:val="20"/>
                <w:szCs w:val="20"/>
                <w:u w:val="single"/>
              </w:rPr>
              <w:t xml:space="preserve">Guvernarea în domeniul mediului </w:t>
            </w:r>
            <w:r w:rsidRPr="002503AF">
              <w:rPr>
                <w:rFonts w:ascii="Cambria Math" w:eastAsia="Times New Roman" w:hAnsi="Cambria Math" w:cs="Cambria Math"/>
                <w:b/>
                <w:color w:val="000000" w:themeColor="text1"/>
                <w:sz w:val="20"/>
                <w:szCs w:val="20"/>
                <w:u w:val="single"/>
              </w:rPr>
              <w:t>ș</w:t>
            </w:r>
            <w:r w:rsidRPr="002503AF">
              <w:rPr>
                <w:rFonts w:ascii="Times New Roman" w:eastAsia="Times New Roman" w:hAnsi="Times New Roman" w:cs="Times New Roman"/>
                <w:b/>
                <w:color w:val="000000" w:themeColor="text1"/>
                <w:sz w:val="20"/>
                <w:szCs w:val="20"/>
                <w:u w:val="single"/>
              </w:rPr>
              <w:t>i integrarea politicii de mediu în celelalte politici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Directiva 2011/92/UE</w:t>
            </w:r>
            <w:r w:rsidRPr="002503AF">
              <w:rPr>
                <w:rFonts w:ascii="Times New Roman" w:eastAsia="Times New Roman" w:hAnsi="Times New Roman" w:cs="Times New Roman"/>
                <w:color w:val="000000" w:themeColor="text1"/>
                <w:sz w:val="20"/>
                <w:szCs w:val="20"/>
              </w:rPr>
              <w:t xml:space="preserve"> a Parlamentului European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 Consiliului din 13 decembrie 2011 privind evaluarea efectelor anumitor proiecte publice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private asupra mediului.</w:t>
            </w:r>
          </w:p>
          <w:p w:rsidR="00846EF2" w:rsidRPr="002503AF" w:rsidRDefault="00846EF2">
            <w:pPr>
              <w:pStyle w:val="normal0"/>
              <w:tabs>
                <w:tab w:val="left" w:pos="179"/>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Se aplică următoarele dispozi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ale acestei directive:</w:t>
            </w:r>
          </w:p>
          <w:p w:rsidR="00846EF2" w:rsidRPr="002503AF" w:rsidRDefault="00846EF2">
            <w:pPr>
              <w:pStyle w:val="normal0"/>
              <w:tabs>
                <w:tab w:val="left" w:pos="179"/>
              </w:tab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adoptarea legisla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desemnarea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competente;</w:t>
            </w:r>
          </w:p>
          <w:p w:rsidR="00846EF2" w:rsidRPr="002503AF" w:rsidRDefault="00846EF2" w:rsidP="006B22A9">
            <w:pPr>
              <w:pStyle w:val="normal0"/>
              <w:numPr>
                <w:ilvl w:val="0"/>
                <w:numId w:val="38"/>
              </w:numPr>
              <w:tabs>
                <w:tab w:val="left" w:pos="209"/>
              </w:tabs>
              <w:spacing w:after="0" w:line="240" w:lineRule="auto"/>
              <w:ind w:left="0" w:firstLine="0"/>
              <w:rPr>
                <w:rFonts w:ascii="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stabilirea condi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iilor în care proiectele din anexa I urmează să fie supuse unei evaluări a impactului asupra mediului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 unei proceduri de desemnare a proiectelor din anexa II care necesită o evaluare a impactului asupra mediului (art. 4); </w:t>
            </w:r>
          </w:p>
          <w:p w:rsidR="00846EF2" w:rsidRPr="002503AF" w:rsidRDefault="00846EF2">
            <w:pPr>
              <w:pStyle w:val="normal0"/>
              <w:tabs>
                <w:tab w:val="left" w:pos="209"/>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determinarea domeniului de aplicare a informa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iilor care urmează a fi furnizate de ini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iatorul proiectului (art. 5);</w:t>
            </w:r>
          </w:p>
          <w:p w:rsidR="00846EF2" w:rsidRPr="002503AF" w:rsidRDefault="00846EF2">
            <w:pPr>
              <w:pStyle w:val="normal0"/>
              <w:tabs>
                <w:tab w:val="left" w:pos="179"/>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instituirea unei proceduri de consultare cu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ile din domeniul mediului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 unei </w:t>
            </w:r>
            <w:r w:rsidRPr="002503AF">
              <w:rPr>
                <w:rFonts w:ascii="Times New Roman" w:eastAsia="Times New Roman" w:hAnsi="Times New Roman" w:cs="Times New Roman"/>
                <w:color w:val="000000" w:themeColor="text1"/>
                <w:sz w:val="20"/>
                <w:szCs w:val="20"/>
              </w:rPr>
              <w:lastRenderedPageBreak/>
              <w:t>proceduri de consultare publică (art. 6);</w:t>
            </w:r>
          </w:p>
          <w:p w:rsidR="00846EF2" w:rsidRPr="002503AF" w:rsidRDefault="00846EF2">
            <w:pPr>
              <w:pStyle w:val="normal0"/>
              <w:tabs>
                <w:tab w:val="left" w:pos="179"/>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încheierea de în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elegeri cu </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ările vecine pentru schimbul de informa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consultări (art. 7);</w:t>
            </w:r>
          </w:p>
          <w:p w:rsidR="00846EF2" w:rsidRPr="002503AF" w:rsidRDefault="00846EF2">
            <w:pPr>
              <w:pStyle w:val="normal0"/>
              <w:tabs>
                <w:tab w:val="left" w:pos="179"/>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stabilirea de măsuri pentru notificarea publicului cu privire la rezultatul deciziilor privind cererile de ob</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inere a autoriza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(art. 9);</w:t>
            </w:r>
          </w:p>
          <w:p w:rsidR="00846EF2" w:rsidRPr="002503AF" w:rsidRDefault="00846EF2" w:rsidP="006B22A9">
            <w:pPr>
              <w:pStyle w:val="normal0"/>
              <w:numPr>
                <w:ilvl w:val="0"/>
                <w:numId w:val="38"/>
              </w:numPr>
              <w:tabs>
                <w:tab w:val="left" w:pos="209"/>
              </w:tabs>
              <w:spacing w:after="0" w:line="240" w:lineRule="auto"/>
              <w:ind w:left="0" w:firstLine="0"/>
              <w:rPr>
                <w:rFonts w:ascii="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 instituirea unor căi de atac eficiente, cu un cost care să nu fie prohibitiv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rapid la nivel administrativ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judiciar cu participarea publicului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ONG-urilor (art. 11)</w:t>
            </w:r>
          </w:p>
        </w:tc>
        <w:tc>
          <w:tcPr>
            <w:tcW w:w="1882" w:type="dxa"/>
            <w:tcBorders>
              <w:right w:val="single" w:sz="4" w:space="0" w:color="000000"/>
            </w:tcBorders>
          </w:tcPr>
          <w:p w:rsidR="00846EF2" w:rsidRPr="002503AF" w:rsidRDefault="00846EF2">
            <w:pPr>
              <w:pStyle w:val="normal0"/>
              <w:tabs>
                <w:tab w:val="left" w:pos="73"/>
                <w:tab w:val="left" w:pos="11520"/>
              </w:tab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 xml:space="preserve">Elaborarea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 xml:space="preserve">i adoptarea de mecanisme de implementare pentru aplicarea evaluării impactului asupra mediului (EIA)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 xml:space="preserve">i a </w:t>
            </w:r>
            <w:r w:rsidRPr="002503AF">
              <w:rPr>
                <w:rFonts w:ascii="Times New Roman" w:eastAsia="Times New Roman" w:hAnsi="Times New Roman" w:cs="Times New Roman"/>
                <w:b/>
                <w:color w:val="000000" w:themeColor="text1"/>
                <w:sz w:val="20"/>
                <w:szCs w:val="20"/>
              </w:rPr>
              <w:lastRenderedPageBreak/>
              <w:t>evaluării strategice de mediu (SEA), cu scopul de a integra mediul ca aspect transversal în celelalte domenii principale de politică</w:t>
            </w:r>
          </w:p>
        </w:tc>
        <w:tc>
          <w:tcPr>
            <w:tcW w:w="2507" w:type="dxa"/>
            <w:gridSpan w:val="5"/>
            <w:tcBorders>
              <w:left w:val="single" w:sz="4" w:space="0" w:color="000000"/>
              <w:bottom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LT1. Act de modificare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Proiectul de lege cu privire la modificarea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completarea unor acte legislative</w:t>
            </w:r>
            <w:r w:rsidRPr="002503AF">
              <w:rPr>
                <w:rFonts w:ascii="Times New Roman" w:eastAsia="Times New Roman" w:hAnsi="Times New Roman" w:cs="Times New Roman"/>
                <w:b/>
                <w:color w:val="000000" w:themeColor="text1"/>
                <w:sz w:val="20"/>
                <w:szCs w:val="20"/>
              </w:rPr>
              <w:t xml:space="preserve"> </w:t>
            </w:r>
            <w:r w:rsidRPr="002503AF">
              <w:rPr>
                <w:rFonts w:ascii="Times New Roman" w:eastAsia="Times New Roman" w:hAnsi="Times New Roman" w:cs="Times New Roman"/>
                <w:color w:val="000000" w:themeColor="text1"/>
                <w:sz w:val="20"/>
                <w:szCs w:val="20"/>
              </w:rPr>
              <w:t>(aducerea prevederilor unor acte legislative în concordan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ă cu  prevederile Legii nr. 86 </w:t>
            </w:r>
            <w:r w:rsidRPr="002503AF">
              <w:rPr>
                <w:rFonts w:ascii="Times New Roman" w:eastAsia="Times New Roman" w:hAnsi="Times New Roman" w:cs="Times New Roman"/>
                <w:color w:val="000000" w:themeColor="text1"/>
                <w:sz w:val="20"/>
                <w:szCs w:val="20"/>
              </w:rPr>
              <w:lastRenderedPageBreak/>
              <w:t>din 29 mai 2014 privind evaluarea impactului asupra mediului);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Transpune: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Directiva 2011/92/UE</w:t>
            </w:r>
          </w:p>
        </w:tc>
        <w:tc>
          <w:tcPr>
            <w:tcW w:w="2093" w:type="dxa"/>
            <w:gridSpan w:val="6"/>
            <w:tcBorders>
              <w:left w:val="single" w:sz="4" w:space="0" w:color="000000"/>
              <w:bottom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 xml:space="preserve">Lege intrată în vigoare </w:t>
            </w:r>
          </w:p>
        </w:tc>
        <w:tc>
          <w:tcPr>
            <w:tcW w:w="1705" w:type="dxa"/>
            <w:gridSpan w:val="2"/>
            <w:tcBorders>
              <w:left w:val="single" w:sz="4" w:space="0" w:color="000000"/>
              <w:bottom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left w:val="single" w:sz="4" w:space="0" w:color="000000"/>
              <w:bottom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 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Anexa XI la Acordul de Asociere - septembrie 2017</w:t>
            </w:r>
          </w:p>
        </w:tc>
        <w:tc>
          <w:tcPr>
            <w:tcW w:w="1702" w:type="dxa"/>
            <w:gridSpan w:val="2"/>
            <w:tcBorders>
              <w:left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p w:rsidR="00846EF2" w:rsidRPr="002503AF" w:rsidRDefault="00846EF2">
            <w:pPr>
              <w:pStyle w:val="normal0"/>
              <w:tabs>
                <w:tab w:val="left" w:pos="73"/>
                <w:tab w:val="left" w:pos="11520"/>
              </w:tabs>
              <w:spacing w:after="0" w:line="240" w:lineRule="auto"/>
              <w:rPr>
                <w:rFonts w:ascii="Times New Roman" w:eastAsia="Times New Roman" w:hAnsi="Times New Roman" w:cs="Times New Roman"/>
                <w:b/>
                <w:color w:val="000000" w:themeColor="text1"/>
                <w:sz w:val="20"/>
                <w:szCs w:val="20"/>
              </w:rPr>
            </w:pPr>
          </w:p>
        </w:tc>
      </w:tr>
      <w:tr w:rsidR="00B96F21" w:rsidRPr="002503AF" w:rsidTr="004B11E1">
        <w:trPr>
          <w:trHeight w:val="2600"/>
        </w:trPr>
        <w:tc>
          <w:tcPr>
            <w:tcW w:w="768" w:type="dxa"/>
            <w:vMerge/>
          </w:tcPr>
          <w:p w:rsidR="00846EF2" w:rsidRPr="002503AF"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2388" w:type="dxa"/>
            <w:gridSpan w:val="7"/>
            <w:tcBorders>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82" w:type="dxa"/>
            <w:tcBorders>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Borders>
              <w:top w:val="single" w:sz="4" w:space="0" w:color="000000"/>
              <w:left w:val="single" w:sz="4" w:space="0" w:color="000000"/>
              <w:bottom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xml:space="preserve">SLT.1 Act nou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ordinului pentru aprobarea Ghidului cu privire la executarea procedurilor privind evaluarea impactului asupra mediului (EIM);</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Transpune: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Directiva 2011/92/UE</w:t>
            </w:r>
          </w:p>
        </w:tc>
        <w:tc>
          <w:tcPr>
            <w:tcW w:w="2093" w:type="dxa"/>
            <w:gridSpan w:val="6"/>
            <w:tcBorders>
              <w:top w:val="single" w:sz="4" w:space="0" w:color="000000"/>
              <w:left w:val="single" w:sz="4" w:space="0" w:color="000000"/>
              <w:bottom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Ordin intrat în vigoare</w:t>
            </w:r>
          </w:p>
        </w:tc>
        <w:tc>
          <w:tcPr>
            <w:tcW w:w="1705" w:type="dxa"/>
            <w:gridSpan w:val="2"/>
            <w:tcBorders>
              <w:top w:val="single" w:sz="4" w:space="0" w:color="000000"/>
              <w:left w:val="single" w:sz="4" w:space="0" w:color="000000"/>
              <w:bottom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top w:val="single" w:sz="4" w:space="0" w:color="000000"/>
              <w:left w:val="single" w:sz="4" w:space="0" w:color="000000"/>
              <w:bottom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 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Anexa XI la Acordul de Asociere  - septembrie 2017</w:t>
            </w:r>
          </w:p>
        </w:tc>
        <w:tc>
          <w:tcPr>
            <w:tcW w:w="1702" w:type="dxa"/>
            <w:gridSpan w:val="2"/>
            <w:tcBorders>
              <w:top w:val="single" w:sz="4" w:space="0" w:color="000000"/>
              <w:left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tc>
      </w:tr>
      <w:tr w:rsidR="00B96F21" w:rsidRPr="002503AF" w:rsidTr="004B11E1">
        <w:trPr>
          <w:trHeight w:val="180"/>
        </w:trPr>
        <w:tc>
          <w:tcPr>
            <w:tcW w:w="768" w:type="dxa"/>
            <w:vMerge w:val="restart"/>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tcBorders>
              <w:top w:val="single" w:sz="4" w:space="0" w:color="000000"/>
            </w:tcBorders>
          </w:tcPr>
          <w:p w:rsidR="00846EF2" w:rsidRPr="002503AF" w:rsidRDefault="00846EF2">
            <w:pPr>
              <w:pStyle w:val="normal0"/>
              <w:tabs>
                <w:tab w:val="left" w:pos="254"/>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 xml:space="preserve">Directiva 2001/42/CE </w:t>
            </w:r>
            <w:r w:rsidRPr="002503AF">
              <w:rPr>
                <w:rFonts w:ascii="Times New Roman" w:eastAsia="Times New Roman" w:hAnsi="Times New Roman" w:cs="Times New Roman"/>
                <w:color w:val="000000" w:themeColor="text1"/>
                <w:sz w:val="20"/>
                <w:szCs w:val="20"/>
              </w:rPr>
              <w:t xml:space="preserve">a Parlamentului European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 Consiliului din 27 iunie 2001 privind evaluarea efectelor anumitor planuri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programe asupra mediului.</w:t>
            </w:r>
          </w:p>
          <w:p w:rsidR="00846EF2" w:rsidRPr="002503AF" w:rsidRDefault="00846EF2">
            <w:pPr>
              <w:pStyle w:val="normal0"/>
              <w:tabs>
                <w:tab w:val="left" w:pos="254"/>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Aplicarea următoarelor dispozi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ale directivei:</w:t>
            </w:r>
          </w:p>
          <w:p w:rsidR="00846EF2" w:rsidRPr="002503AF" w:rsidRDefault="00846EF2">
            <w:pPr>
              <w:pStyle w:val="normal0"/>
              <w:tabs>
                <w:tab w:val="left" w:pos="254"/>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adoptarea legisla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desemnarea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competente;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 instituirea unei proceduri de stabilire a planurilor sau programelor care necesită o evaluare strategică a mediului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condi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iilor în care planurile sau programele pentru care evaluarea strategică de mediu este obligatorie trebuie supuse unei astfel de evaluări (art. 3);</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instituirea unei proceduri de consultare cu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ile din domeniul mediului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unei proceduri de consultare publică (art. 6);</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încheierea de în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elegeri cu </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ările vecine pentru schimbul de informa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consultări (art. 7); </w:t>
            </w:r>
            <w:r w:rsidRPr="002503AF">
              <w:rPr>
                <w:rFonts w:ascii="Times New Roman" w:eastAsia="Times New Roman" w:hAnsi="Times New Roman" w:cs="Times New Roman"/>
                <w:i/>
                <w:color w:val="000000" w:themeColor="text1"/>
                <w:sz w:val="20"/>
                <w:szCs w:val="20"/>
              </w:rPr>
              <w:t xml:space="preserve">Directiva 2003/35/CE a Parlamentului European </w:t>
            </w:r>
            <w:r w:rsidRPr="002503AF">
              <w:rPr>
                <w:rFonts w:ascii="Cambria Math" w:eastAsia="Times New Roman" w:hAnsi="Cambria Math" w:cs="Cambria Math"/>
                <w:i/>
                <w:color w:val="000000" w:themeColor="text1"/>
                <w:sz w:val="20"/>
                <w:szCs w:val="20"/>
              </w:rPr>
              <w:t>ș</w:t>
            </w:r>
            <w:r w:rsidRPr="002503AF">
              <w:rPr>
                <w:rFonts w:ascii="Times New Roman" w:eastAsia="Times New Roman" w:hAnsi="Times New Roman" w:cs="Times New Roman"/>
                <w:i/>
                <w:color w:val="000000" w:themeColor="text1"/>
                <w:sz w:val="20"/>
                <w:szCs w:val="20"/>
              </w:rPr>
              <w:t xml:space="preserve">i a Consiliului din 26 mai 2003 de instituire a participării publicului la elaborarea anumitor planuri </w:t>
            </w:r>
            <w:r w:rsidRPr="002503AF">
              <w:rPr>
                <w:rFonts w:ascii="Cambria Math" w:eastAsia="Times New Roman" w:hAnsi="Cambria Math" w:cs="Cambria Math"/>
                <w:i/>
                <w:color w:val="000000" w:themeColor="text1"/>
                <w:sz w:val="20"/>
                <w:szCs w:val="20"/>
              </w:rPr>
              <w:t>ș</w:t>
            </w:r>
            <w:r w:rsidRPr="002503AF">
              <w:rPr>
                <w:rFonts w:ascii="Times New Roman" w:eastAsia="Times New Roman" w:hAnsi="Times New Roman" w:cs="Times New Roman"/>
                <w:i/>
                <w:color w:val="000000" w:themeColor="text1"/>
                <w:sz w:val="20"/>
                <w:szCs w:val="20"/>
              </w:rPr>
              <w:t>i programe privind mediul</w:t>
            </w:r>
          </w:p>
        </w:tc>
        <w:tc>
          <w:tcPr>
            <w:tcW w:w="1882" w:type="dxa"/>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 xml:space="preserve">Elaborarea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adoptarea de mecanisme de implementare pentru aplicarea evaluării impactului asupra mediului </w:t>
            </w:r>
            <w:r w:rsidRPr="002503AF">
              <w:rPr>
                <w:rFonts w:ascii="Times New Roman" w:eastAsia="Times New Roman" w:hAnsi="Times New Roman" w:cs="Times New Roman"/>
                <w:color w:val="000000" w:themeColor="text1"/>
                <w:sz w:val="20"/>
                <w:szCs w:val="20"/>
              </w:rPr>
              <w:lastRenderedPageBreak/>
              <w:t xml:space="preserve">(EIA)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evaluării strategice de mediu (SEA), cu scopul de a integra mediul ca aspect transversal în celelalte domenii principale de politică</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LT2. Act nou</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de lege privind evaluarea strategică de mediu (ESM);</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Transpune: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1. Directiva 2001/42/CE;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 Directiva 2003/35/CE</w:t>
            </w:r>
          </w:p>
        </w:tc>
        <w:tc>
          <w:tcPr>
            <w:tcW w:w="2093" w:type="dxa"/>
            <w:gridSpan w:val="6"/>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Lege intrată în vigoare </w:t>
            </w:r>
          </w:p>
        </w:tc>
        <w:tc>
          <w:tcPr>
            <w:tcW w:w="1705" w:type="dxa"/>
            <w:gridSpan w:val="2"/>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bottom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 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Anexa XI  la Acordul de Asociere  - septembrie 2017</w:t>
            </w:r>
          </w:p>
        </w:tc>
        <w:tc>
          <w:tcPr>
            <w:tcW w:w="1702" w:type="dxa"/>
            <w:gridSpan w:val="2"/>
            <w:tcBorders>
              <w:left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B96F21" w:rsidRPr="002503AF" w:rsidTr="004B11E1">
        <w:trPr>
          <w:trHeight w:val="240"/>
        </w:trPr>
        <w:tc>
          <w:tcPr>
            <w:tcW w:w="768" w:type="dxa"/>
            <w:vMerge/>
          </w:tcPr>
          <w:p w:rsidR="00846EF2" w:rsidRPr="002503AF"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2388" w:type="dxa"/>
            <w:gridSpan w:val="7"/>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xml:space="preserve">Punerea în aplicare a legilor privind evaluarea </w:t>
            </w:r>
            <w:r w:rsidRPr="002503AF">
              <w:rPr>
                <w:rFonts w:ascii="Times New Roman" w:eastAsia="Times New Roman" w:hAnsi="Times New Roman" w:cs="Times New Roman"/>
                <w:b/>
                <w:color w:val="000000" w:themeColor="text1"/>
                <w:sz w:val="20"/>
                <w:szCs w:val="20"/>
              </w:rPr>
              <w:lastRenderedPageBreak/>
              <w:t xml:space="preserve">strategică de mediu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i privind gestionarea de</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eurilor</w:t>
            </w:r>
          </w:p>
        </w:tc>
        <w:tc>
          <w:tcPr>
            <w:tcW w:w="2507" w:type="dxa"/>
            <w:gridSpan w:val="5"/>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 xml:space="preserve"> L1. Act de modificare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Proiectul de lege privind modificarea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completarea </w:t>
            </w:r>
            <w:r w:rsidRPr="002503AF">
              <w:rPr>
                <w:rFonts w:ascii="Times New Roman" w:eastAsia="Times New Roman" w:hAnsi="Times New Roman" w:cs="Times New Roman"/>
                <w:color w:val="000000" w:themeColor="text1"/>
                <w:sz w:val="20"/>
                <w:szCs w:val="20"/>
              </w:rPr>
              <w:lastRenderedPageBreak/>
              <w:t>unor acte legislative</w:t>
            </w:r>
            <w:r w:rsidRPr="002503AF">
              <w:rPr>
                <w:rFonts w:ascii="Times New Roman" w:eastAsia="Times New Roman" w:hAnsi="Times New Roman" w:cs="Times New Roman"/>
                <w:b/>
                <w:color w:val="000000" w:themeColor="text1"/>
                <w:sz w:val="20"/>
                <w:szCs w:val="20"/>
              </w:rPr>
              <w:t xml:space="preserve"> </w:t>
            </w:r>
            <w:r w:rsidRPr="002503AF">
              <w:rPr>
                <w:rFonts w:ascii="Times New Roman" w:eastAsia="Times New Roman" w:hAnsi="Times New Roman" w:cs="Times New Roman"/>
                <w:color w:val="000000" w:themeColor="text1"/>
                <w:sz w:val="20"/>
                <w:szCs w:val="20"/>
              </w:rPr>
              <w:t>(aducerea prevederilor unor acte legislative/normative în concordan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 cu  prevederile Legii privind evaluarea strategică de mediu);</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Transpune:</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Directiva 2001/42/CE;</w:t>
            </w:r>
          </w:p>
        </w:tc>
        <w:tc>
          <w:tcPr>
            <w:tcW w:w="2093" w:type="dxa"/>
            <w:gridSpan w:val="6"/>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 xml:space="preserve">Lege intrată în vigoare </w:t>
            </w:r>
          </w:p>
        </w:tc>
        <w:tc>
          <w:tcPr>
            <w:tcW w:w="1705" w:type="dxa"/>
            <w:gridSpan w:val="2"/>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w:t>
            </w:r>
            <w:r w:rsidRPr="002503AF">
              <w:rPr>
                <w:rFonts w:ascii="Times New Roman" w:eastAsia="Times New Roman" w:hAnsi="Times New Roman" w:cs="Times New Roman"/>
                <w:color w:val="000000" w:themeColor="text1"/>
                <w:sz w:val="20"/>
                <w:szCs w:val="20"/>
              </w:rPr>
              <w:lastRenderedPageBreak/>
              <w:t xml:space="preserve">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top w:val="single" w:sz="4" w:space="0" w:color="000000"/>
              <w:bottom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Trimestrul IV, 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Anexa XI la </w:t>
            </w:r>
            <w:r w:rsidRPr="002503AF">
              <w:rPr>
                <w:rFonts w:ascii="Times New Roman" w:eastAsia="Times New Roman" w:hAnsi="Times New Roman" w:cs="Times New Roman"/>
                <w:color w:val="000000" w:themeColor="text1"/>
                <w:sz w:val="20"/>
                <w:szCs w:val="20"/>
              </w:rPr>
              <w:lastRenderedPageBreak/>
              <w:t>Acordul de Asociere  - septembrie 2017</w:t>
            </w:r>
          </w:p>
        </w:tc>
        <w:tc>
          <w:tcPr>
            <w:tcW w:w="1702" w:type="dxa"/>
            <w:gridSpan w:val="2"/>
            <w:tcBorders>
              <w:top w:val="single" w:sz="4" w:space="0" w:color="000000"/>
              <w:left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 xml:space="preserve">În limitele resurselor bugetare; Alte </w:t>
            </w:r>
            <w:r w:rsidRPr="002503AF">
              <w:rPr>
                <w:rFonts w:ascii="Times New Roman" w:eastAsia="Times New Roman" w:hAnsi="Times New Roman" w:cs="Times New Roman"/>
                <w:color w:val="000000" w:themeColor="text1"/>
                <w:sz w:val="20"/>
                <w:szCs w:val="20"/>
              </w:rPr>
              <w:lastRenderedPageBreak/>
              <w:t>surse: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regional UE „Ecologizarea economiilor în ţările Parteneriatului Estic (EaP GREEN)”</w:t>
            </w:r>
          </w:p>
        </w:tc>
      </w:tr>
      <w:tr w:rsidR="00B96F21" w:rsidRPr="002503AF" w:rsidTr="004B11E1">
        <w:trPr>
          <w:trHeight w:val="220"/>
        </w:trPr>
        <w:tc>
          <w:tcPr>
            <w:tcW w:w="768" w:type="dxa"/>
            <w:vMerge/>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388" w:type="dxa"/>
            <w:gridSpan w:val="7"/>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82" w:type="dxa"/>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xml:space="preserve">SLT2. Act nou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Proiectul ordinului Ministerului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 pentru aprobarea Ghidului cu privire la efectuarea procedurilor privind evaluarea strategică de mediu;</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Transpune: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Directiva 2001/42/CE</w:t>
            </w:r>
          </w:p>
        </w:tc>
        <w:tc>
          <w:tcPr>
            <w:tcW w:w="2093" w:type="dxa"/>
            <w:gridSpan w:val="6"/>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Ghid aprobat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publicat</w:t>
            </w:r>
          </w:p>
        </w:tc>
        <w:tc>
          <w:tcPr>
            <w:tcW w:w="1705" w:type="dxa"/>
            <w:gridSpan w:val="2"/>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top w:val="single" w:sz="4" w:space="0" w:color="000000"/>
              <w:bottom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 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Anexa XI la Acordul de Asociere - septembrie 2017</w:t>
            </w:r>
          </w:p>
        </w:tc>
        <w:tc>
          <w:tcPr>
            <w:tcW w:w="1702" w:type="dxa"/>
            <w:gridSpan w:val="2"/>
            <w:tcBorders>
              <w:top w:val="single" w:sz="4" w:space="0" w:color="000000"/>
              <w:left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 Alte surse: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regional UE „Ecologizarea economiilor în ţările Parteneriatului Estic (EaP GREEN)”</w:t>
            </w:r>
          </w:p>
        </w:tc>
      </w:tr>
      <w:tr w:rsidR="00B96F21" w:rsidRPr="002503AF" w:rsidTr="004B11E1">
        <w:trPr>
          <w:trHeight w:val="5740"/>
        </w:trPr>
        <w:tc>
          <w:tcPr>
            <w:tcW w:w="768" w:type="dxa"/>
            <w:tcBorders>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tcBorders>
              <w:top w:val="single" w:sz="4" w:space="0" w:color="000000"/>
              <w:left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u w:val="single"/>
              </w:rPr>
            </w:pPr>
            <w:r w:rsidRPr="002503AF">
              <w:rPr>
                <w:rFonts w:ascii="Times New Roman" w:eastAsia="Times New Roman" w:hAnsi="Times New Roman" w:cs="Times New Roman"/>
                <w:b/>
                <w:color w:val="000000" w:themeColor="text1"/>
                <w:sz w:val="20"/>
                <w:szCs w:val="20"/>
                <w:u w:val="single"/>
              </w:rPr>
              <w:t>Calitatea aerului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 xml:space="preserve">Directiva 2008/50/CE </w:t>
            </w:r>
            <w:r w:rsidRPr="002503AF">
              <w:rPr>
                <w:rFonts w:ascii="Times New Roman" w:eastAsia="Times New Roman" w:hAnsi="Times New Roman" w:cs="Times New Roman"/>
                <w:color w:val="000000" w:themeColor="text1"/>
                <w:sz w:val="20"/>
                <w:szCs w:val="20"/>
              </w:rPr>
              <w:t xml:space="preserve">a Parlamentului European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 Consiliului din 21 mai 2008 privind calitatea aerului înconjurător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un aer mai curat pentru Europa;</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Aplicarea următoarelor dispozi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ale directivei: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adoptarea legisla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desemnarea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competente (art. 3);</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 stabilirea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clasificarea zonelor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aglomerărilor (art. 4); - crearea unui sistem de evaluare, cu ajutorul unor criterii corespunzătoare, a calită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aerului înconjurător în raport cu poluan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atmosferici (art. 5, 6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9);</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 stabilirea unor planuri de calitate a aerului înconjurător pentru zonele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aglomerările în care nivelul de poluan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depă</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te valoarea-limită/valoarea-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intă (art. 23);</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stabilirea unor planuri de ac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iune pe termen scurt pentru zonele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aglomerările în care există riscul ca pragurile de alertă să fie depă</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ite (art. 24);</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 stabilirea unui sistem de furnizare a informa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iilor către public (art. 26)</w:t>
            </w:r>
          </w:p>
        </w:tc>
        <w:tc>
          <w:tcPr>
            <w:tcW w:w="1882" w:type="dxa"/>
            <w:tcBorders>
              <w:top w:val="single" w:sz="4" w:space="0" w:color="000000"/>
              <w:left w:val="single" w:sz="4" w:space="0" w:color="000000"/>
              <w:right w:val="single" w:sz="4" w:space="0" w:color="000000"/>
            </w:tcBorders>
          </w:tcPr>
          <w:p w:rsidR="00846EF2" w:rsidRPr="002503AF"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Realizarea de progrese în ceea ce prive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te apropierea de acquis-ul de mediu, prin adoptarea cadrului juridic principal în acest sector,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anume a legilor privind protec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 aerului, substan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ele chimice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emisiile industriale (prevenirea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controlul integrat al poluării)</w:t>
            </w:r>
          </w:p>
        </w:tc>
        <w:tc>
          <w:tcPr>
            <w:tcW w:w="2507" w:type="dxa"/>
            <w:gridSpan w:val="5"/>
            <w:tcBorders>
              <w:top w:val="single" w:sz="4" w:space="0" w:color="000000"/>
              <w:left w:val="single" w:sz="4" w:space="0" w:color="000000"/>
              <w:bottom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xml:space="preserve">LT3. Act nou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de lege privind protec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 aerului atmosferic;</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Transpune: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1. Directiva 2008/50/CE;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 Directiva 2004/42/CE;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3. Directiva 2001/81/CE;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4. Directiva 2004/107/CE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093" w:type="dxa"/>
            <w:gridSpan w:val="6"/>
            <w:tcBorders>
              <w:top w:val="single" w:sz="4" w:space="0" w:color="000000"/>
              <w:left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Lege intrată în vigoare </w:t>
            </w:r>
          </w:p>
        </w:tc>
        <w:tc>
          <w:tcPr>
            <w:tcW w:w="1705" w:type="dxa"/>
            <w:gridSpan w:val="2"/>
            <w:tcBorders>
              <w:top w:val="single" w:sz="4" w:space="0" w:color="000000"/>
              <w:left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top w:val="single" w:sz="4" w:space="0" w:color="000000"/>
              <w:left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2019;</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Anexa XI la Acordul de Asociere - septembrie 2018</w:t>
            </w:r>
          </w:p>
        </w:tc>
        <w:tc>
          <w:tcPr>
            <w:tcW w:w="1702" w:type="dxa"/>
            <w:gridSpan w:val="2"/>
            <w:tcBorders>
              <w:top w:val="single" w:sz="4" w:space="0" w:color="000000"/>
              <w:left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 Alte surse: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regional GIZ „Crearea capacită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ilor necesare pentru atingerea angajamentelor UE în domeniul schimbărilor climatice în </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ările Parteneriatului Estic (EaP Climate)”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trHeight w:val="200"/>
        </w:trPr>
        <w:tc>
          <w:tcPr>
            <w:tcW w:w="768" w:type="dxa"/>
            <w:tcBorders>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tcBorders>
              <w:top w:val="single" w:sz="4" w:space="0" w:color="000000"/>
              <w:left w:val="single" w:sz="4" w:space="0" w:color="000000"/>
              <w:bottom w:val="single" w:sz="4" w:space="0" w:color="000000"/>
              <w:right w:val="single" w:sz="4" w:space="0" w:color="000000"/>
            </w:tcBorders>
          </w:tcPr>
          <w:p w:rsidR="00846EF2" w:rsidRPr="002503AF"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Directiva 2004/42/CE</w:t>
            </w:r>
            <w:r w:rsidRPr="002503AF">
              <w:rPr>
                <w:rFonts w:ascii="Times New Roman" w:eastAsia="Times New Roman" w:hAnsi="Times New Roman" w:cs="Times New Roman"/>
                <w:color w:val="000000" w:themeColor="text1"/>
                <w:sz w:val="20"/>
                <w:szCs w:val="20"/>
              </w:rPr>
              <w:t xml:space="preserve"> a Parlamentului European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Consiliului din 21 aprilie 2004 privind limitarea emisiilor de compu</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organici volatili cauzate de utilizarea de solven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 organici în anumite vopsele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lacuri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în produsele de refinisare a vehiculelor;</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Aplicarea următoarelor dispozi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ale directivei: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adoptarea legisla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iei </w:t>
            </w:r>
            <w:r w:rsidRPr="002503AF">
              <w:rPr>
                <w:rFonts w:ascii="Times New Roman" w:eastAsia="Times New Roman" w:hAnsi="Times New Roman" w:cs="Times New Roman"/>
                <w:color w:val="000000" w:themeColor="text1"/>
                <w:sz w:val="20"/>
                <w:szCs w:val="20"/>
              </w:rPr>
              <w:lastRenderedPageBreak/>
              <w:t>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desemnarea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competente; - stabilirea de limite maxime pentru con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inutul de COV pentru vopsele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lacuri (art. 3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anexa II faza II);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stabilirea de cerin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 care să asigure etichetarea produselor introduse pe pia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introducerea pe pia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 de produse care să îndeplinească cerin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ele în domeniu (art. 3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4)</w:t>
            </w:r>
          </w:p>
        </w:tc>
        <w:tc>
          <w:tcPr>
            <w:tcW w:w="1882" w:type="dxa"/>
            <w:tcBorders>
              <w:top w:val="single" w:sz="4" w:space="0" w:color="000000"/>
              <w:left w:val="single" w:sz="4" w:space="0" w:color="000000"/>
              <w:bottom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Realizarea de progrese în ceea ce prive</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 xml:space="preserve">te apropierea de acquis-ul de mediu, prin adoptarea cadrului juridic principal în acest sector,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i anume a legilor privind protec</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ia aerului, substan</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 xml:space="preserve">ele chimice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 xml:space="preserve">i emisiile </w:t>
            </w:r>
            <w:r w:rsidRPr="002503AF">
              <w:rPr>
                <w:rFonts w:ascii="Times New Roman" w:eastAsia="Times New Roman" w:hAnsi="Times New Roman" w:cs="Times New Roman"/>
                <w:b/>
                <w:color w:val="000000" w:themeColor="text1"/>
                <w:sz w:val="20"/>
                <w:szCs w:val="20"/>
              </w:rPr>
              <w:lastRenderedPageBreak/>
              <w:t xml:space="preserve">industriale (prevenirea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i controlul integrat al poluării)</w:t>
            </w:r>
          </w:p>
        </w:tc>
        <w:tc>
          <w:tcPr>
            <w:tcW w:w="2507" w:type="dxa"/>
            <w:gridSpan w:val="5"/>
            <w:tcBorders>
              <w:top w:val="single" w:sz="4" w:space="0" w:color="000000"/>
              <w:left w:val="single" w:sz="4" w:space="0" w:color="000000"/>
              <w:bottom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Notă</w:t>
            </w:r>
            <w:r w:rsidRPr="002503AF">
              <w:rPr>
                <w:rFonts w:ascii="Times New Roman" w:eastAsia="Times New Roman" w:hAnsi="Times New Roman" w:cs="Times New Roman"/>
                <w:color w:val="000000" w:themeColor="text1"/>
                <w:sz w:val="20"/>
                <w:szCs w:val="20"/>
              </w:rPr>
              <w:t>: Directiva 2004/42/CE va fi transpusă în proiectul de lege privind protec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 aerului atmosferic</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093" w:type="dxa"/>
            <w:gridSpan w:val="6"/>
            <w:tcBorders>
              <w:top w:val="single" w:sz="4" w:space="0" w:color="000000"/>
              <w:left w:val="single" w:sz="4" w:space="0" w:color="000000"/>
              <w:bottom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Lege intrată în vigoare </w:t>
            </w:r>
          </w:p>
        </w:tc>
        <w:tc>
          <w:tcPr>
            <w:tcW w:w="1705" w:type="dxa"/>
            <w:gridSpan w:val="2"/>
            <w:tcBorders>
              <w:top w:val="single" w:sz="4" w:space="0" w:color="000000"/>
              <w:left w:val="single" w:sz="4" w:space="0" w:color="000000"/>
              <w:bottom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top w:val="single" w:sz="4" w:space="0" w:color="000000"/>
              <w:left w:val="single" w:sz="4" w:space="0" w:color="000000"/>
              <w:bottom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2019;</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Anexa XI la Acordul de Asociere - septembrie 2018</w:t>
            </w:r>
          </w:p>
        </w:tc>
        <w:tc>
          <w:tcPr>
            <w:tcW w:w="1702" w:type="dxa"/>
            <w:gridSpan w:val="2"/>
            <w:tcBorders>
              <w:top w:val="single" w:sz="4" w:space="0" w:color="000000"/>
              <w:left w:val="single" w:sz="4" w:space="0" w:color="000000"/>
              <w:bottom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Alte surse: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regional GIZ „Crearea capacită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ilor necesare pentru atingerea angajamentelor UE în domeniul schimbărilor climatice în </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ările Parteneriatului </w:t>
            </w:r>
            <w:r w:rsidRPr="002503AF">
              <w:rPr>
                <w:rFonts w:ascii="Times New Roman" w:eastAsia="Times New Roman" w:hAnsi="Times New Roman" w:cs="Times New Roman"/>
                <w:color w:val="000000" w:themeColor="text1"/>
                <w:sz w:val="20"/>
                <w:szCs w:val="20"/>
              </w:rPr>
              <w:lastRenderedPageBreak/>
              <w:t>Estic (EaP Climate)”</w:t>
            </w:r>
          </w:p>
        </w:tc>
      </w:tr>
      <w:tr w:rsidR="00B96F21" w:rsidRPr="002503AF" w:rsidTr="004B11E1">
        <w:trPr>
          <w:trHeight w:val="200"/>
        </w:trPr>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Directiva 2001/81/CE</w:t>
            </w:r>
            <w:r w:rsidRPr="002503AF">
              <w:rPr>
                <w:rFonts w:ascii="Times New Roman" w:eastAsia="Times New Roman" w:hAnsi="Times New Roman" w:cs="Times New Roman"/>
                <w:color w:val="000000" w:themeColor="text1"/>
                <w:sz w:val="20"/>
                <w:szCs w:val="20"/>
              </w:rPr>
              <w:t xml:space="preserve"> a Parlamentului European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Consiliului din 23 octombrie 2001 privind plafoanele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ionale de emisie pentru anumi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poluan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atmosferici</w:t>
            </w:r>
          </w:p>
        </w:tc>
        <w:tc>
          <w:tcPr>
            <w:tcW w:w="1882" w:type="dxa"/>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Realizarea de progrese în ceea ce prive</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 xml:space="preserve">te apropierea de acquis-ul de mediu, prin adoptarea cadrului juridic principal în acest sector,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i anume a legilor privind protec</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ia aerului, substan</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 xml:space="preserve">ele chimice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 xml:space="preserve">i emisiile industriale (prevenirea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i controlul integrat al poluării)</w:t>
            </w:r>
          </w:p>
        </w:tc>
        <w:tc>
          <w:tcPr>
            <w:tcW w:w="2507" w:type="dxa"/>
            <w:gridSpan w:val="5"/>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Notă</w:t>
            </w:r>
            <w:r w:rsidRPr="002503AF">
              <w:rPr>
                <w:rFonts w:ascii="Times New Roman" w:eastAsia="Times New Roman" w:hAnsi="Times New Roman" w:cs="Times New Roman"/>
                <w:color w:val="000000" w:themeColor="text1"/>
                <w:sz w:val="20"/>
                <w:szCs w:val="20"/>
              </w:rPr>
              <w:t>: Directiva 2001/81/CE va fi transpusă în proiectul de lege privind protec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 aerului atmosferic</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093" w:type="dxa"/>
            <w:gridSpan w:val="6"/>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Lege intrată în vigoare </w:t>
            </w:r>
          </w:p>
        </w:tc>
        <w:tc>
          <w:tcPr>
            <w:tcW w:w="1705"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top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2019;</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Anexa XI la Acordul de Asociere - septembrie 2018</w:t>
            </w:r>
          </w:p>
        </w:tc>
        <w:tc>
          <w:tcPr>
            <w:tcW w:w="1702" w:type="dxa"/>
            <w:gridSpan w:val="2"/>
            <w:tcBorders>
              <w:top w:val="single" w:sz="4" w:space="0" w:color="000000"/>
              <w:lef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Alte surse: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regional GIZ „Crearea capacită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ilor necesare pentru atingerea angajamentelor UE în domeniul schimbărilor climatice în </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ările Parteneriatului Estic (EaP Climate)”</w:t>
            </w:r>
          </w:p>
        </w:tc>
      </w:tr>
      <w:tr w:rsidR="00B96F21" w:rsidRPr="002503AF" w:rsidTr="004B11E1">
        <w:trPr>
          <w:trHeight w:val="200"/>
        </w:trPr>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Directiva 2004/107/CE</w:t>
            </w:r>
            <w:r w:rsidRPr="002503AF">
              <w:rPr>
                <w:rFonts w:ascii="Times New Roman" w:eastAsia="Times New Roman" w:hAnsi="Times New Roman" w:cs="Times New Roman"/>
                <w:color w:val="000000" w:themeColor="text1"/>
                <w:sz w:val="20"/>
                <w:szCs w:val="20"/>
              </w:rPr>
              <w:t xml:space="preserve"> a Parlamentului European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 Consiliului din 15 decembrie 2004 privind arsenicul, cadmiul, mercurul, nichelul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w:t>
            </w:r>
            <w:r w:rsidRPr="002503AF">
              <w:rPr>
                <w:rFonts w:ascii="Times New Roman" w:eastAsia="Times New Roman" w:hAnsi="Times New Roman" w:cs="Times New Roman"/>
                <w:color w:val="000000" w:themeColor="text1"/>
                <w:sz w:val="20"/>
                <w:szCs w:val="20"/>
              </w:rPr>
              <w:lastRenderedPageBreak/>
              <w:t>hidrocarburile aromatice policiclice în aerul înconjurător;</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Aplicarea următoarelor dispozi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ale directivei: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adoptarea legisla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desemnarea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competente;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 stabilirea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clasificarea zonelor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aglomerărilor (art. 3); - crearea unui sistem de evaluare, cu ajutorul unor criterii corespunzătoare, a calită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aerului înconjurător în raport cu poluan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atmosferici (art. 4);</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luarea de măsuri pentru a men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ine/îmbunătă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calitatea aerului în raport cu poluan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relevan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(art.  3);</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stabilirea unui sistem de furnizare a informa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iilor către public (art. 7)</w:t>
            </w: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Realizarea de progrese în ceea ce prive</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 xml:space="preserve">te apropierea de acquis-ul de mediu, prin </w:t>
            </w:r>
            <w:r w:rsidRPr="002503AF">
              <w:rPr>
                <w:rFonts w:ascii="Times New Roman" w:eastAsia="Times New Roman" w:hAnsi="Times New Roman" w:cs="Times New Roman"/>
                <w:b/>
                <w:color w:val="000000" w:themeColor="text1"/>
                <w:sz w:val="20"/>
                <w:szCs w:val="20"/>
              </w:rPr>
              <w:lastRenderedPageBreak/>
              <w:t xml:space="preserve">adoptarea cadrului juridic principal în acest sector,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i anume a legilor privind protec</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ia aerului, substan</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 xml:space="preserve">ele chimice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 xml:space="preserve">i emisiile industriale (prevenirea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i controlul integrat al poluării)</w:t>
            </w:r>
          </w:p>
        </w:tc>
        <w:tc>
          <w:tcPr>
            <w:tcW w:w="2507" w:type="dxa"/>
            <w:gridSpan w:val="5"/>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Notă</w:t>
            </w:r>
            <w:r w:rsidRPr="002503AF">
              <w:rPr>
                <w:rFonts w:ascii="Times New Roman" w:eastAsia="Times New Roman" w:hAnsi="Times New Roman" w:cs="Times New Roman"/>
                <w:color w:val="000000" w:themeColor="text1"/>
                <w:sz w:val="20"/>
                <w:szCs w:val="20"/>
              </w:rPr>
              <w:t>: Directiva 2004/107/CE va fi transpusă în proiectul de lege privind protec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  aerului atmosferic</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093" w:type="dxa"/>
            <w:gridSpan w:val="6"/>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Lege intrată în vigoare </w:t>
            </w:r>
          </w:p>
        </w:tc>
        <w:tc>
          <w:tcPr>
            <w:tcW w:w="1705"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top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2019;</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Anexa XI la Acordul de Asociere - septembrie 2018</w:t>
            </w:r>
          </w:p>
        </w:tc>
        <w:tc>
          <w:tcPr>
            <w:tcW w:w="1702" w:type="dxa"/>
            <w:gridSpan w:val="2"/>
            <w:tcBorders>
              <w:top w:val="single" w:sz="4" w:space="0" w:color="000000"/>
              <w:lef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Alte surse: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Proiectul regional GIZ „Crearea </w:t>
            </w:r>
            <w:r w:rsidRPr="002503AF">
              <w:rPr>
                <w:rFonts w:ascii="Times New Roman" w:eastAsia="Times New Roman" w:hAnsi="Times New Roman" w:cs="Times New Roman"/>
                <w:color w:val="000000" w:themeColor="text1"/>
                <w:sz w:val="20"/>
                <w:szCs w:val="20"/>
              </w:rPr>
              <w:lastRenderedPageBreak/>
              <w:t>capacită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ilor necesare pentru atingerea angajamentelor UE în domeniul schimbărilor climatice în </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ările Parteneriatului Estic (EaP Climate)”</w:t>
            </w:r>
          </w:p>
        </w:tc>
      </w:tr>
      <w:tr w:rsidR="00B96F21" w:rsidRPr="002503AF" w:rsidTr="004B11E1">
        <w:trPr>
          <w:trHeight w:val="200"/>
        </w:trPr>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Directiva 94/63/CE</w:t>
            </w:r>
            <w:r w:rsidRPr="002503AF">
              <w:rPr>
                <w:rFonts w:ascii="Times New Roman" w:eastAsia="Times New Roman" w:hAnsi="Times New Roman" w:cs="Times New Roman"/>
                <w:color w:val="000000" w:themeColor="text1"/>
                <w:sz w:val="20"/>
                <w:szCs w:val="20"/>
              </w:rPr>
              <w:t xml:space="preserve"> din 20 decembrie 1994 privind controlul emisiilor de compu</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organici volatili (COV) rezulta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din depozitarea carburan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din distribu</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 acestora de la terminale la sta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iile de distribu</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 a carburan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ilor;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Aplicarea următoarelor dispozi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ale directivei: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 adoptarea legisla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desemnarea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ilor) competente; - identificarea tuturor terminalelor pentru depozitarea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încărcarea carburan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(art. 2);</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stabilirea unor măsuri tehnice pentru a reduce pierderile de carburan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de la instala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iile de depozitare la terminale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la sta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iile de distribu</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 a carburan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în timpul încărcării/descărcării containerelor mobile la terminale (art. 3, 4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6);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impunerea obliga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ca toate bra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ele articulate de încărcare a autocisternelor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containerele mobile  să îndeplinească cerin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ele (art. 4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5)</w:t>
            </w:r>
          </w:p>
        </w:tc>
        <w:tc>
          <w:tcPr>
            <w:tcW w:w="1882" w:type="dxa"/>
          </w:tcPr>
          <w:p w:rsidR="00846EF2" w:rsidRPr="002503AF" w:rsidRDefault="00846EF2" w:rsidP="006B22A9">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Adoptarea legisla</w:t>
            </w:r>
            <w:r w:rsidRPr="002503AF">
              <w:rPr>
                <w:rFonts w:ascii="Cambria Math" w:eastAsia="Times New Roman" w:hAnsi="Cambria Math" w:cs="Times New Roman"/>
                <w:b/>
                <w:color w:val="000000" w:themeColor="text1"/>
                <w:sz w:val="20"/>
                <w:szCs w:val="20"/>
              </w:rPr>
              <w:t>ț</w:t>
            </w:r>
            <w:r w:rsidRPr="002503AF">
              <w:rPr>
                <w:rFonts w:ascii="Times New Roman" w:eastAsia="Times New Roman" w:hAnsi="Times New Roman" w:cs="Times New Roman"/>
                <w:b/>
                <w:color w:val="000000" w:themeColor="text1"/>
                <w:sz w:val="20"/>
                <w:szCs w:val="20"/>
              </w:rPr>
              <w:t>iei necesare de punere în aplicare în diverse subsectoare ale mediului, în special în ceea ce prive</w:t>
            </w:r>
            <w:r w:rsidRPr="002503AF">
              <w:rPr>
                <w:rFonts w:ascii="Cambria Math" w:eastAsia="Times New Roman" w:hAnsi="Cambria Math" w:cs="Times New Roman"/>
                <w:b/>
                <w:color w:val="000000" w:themeColor="text1"/>
                <w:sz w:val="20"/>
                <w:szCs w:val="20"/>
              </w:rPr>
              <w:t>ș</w:t>
            </w:r>
            <w:r w:rsidRPr="002503AF">
              <w:rPr>
                <w:rFonts w:ascii="Times New Roman" w:eastAsia="Times New Roman" w:hAnsi="Times New Roman" w:cs="Times New Roman"/>
                <w:b/>
                <w:color w:val="000000" w:themeColor="text1"/>
                <w:sz w:val="20"/>
                <w:szCs w:val="20"/>
              </w:rPr>
              <w:t xml:space="preserve">te calitatea apei </w:t>
            </w:r>
            <w:r w:rsidRPr="002503AF">
              <w:rPr>
                <w:rFonts w:ascii="Cambria Math" w:eastAsia="Times New Roman" w:hAnsi="Cambria Math" w:cs="Times New Roman"/>
                <w:b/>
                <w:color w:val="000000" w:themeColor="text1"/>
                <w:sz w:val="20"/>
                <w:szCs w:val="20"/>
              </w:rPr>
              <w:t>ș</w:t>
            </w:r>
            <w:r w:rsidRPr="002503AF">
              <w:rPr>
                <w:rFonts w:ascii="Times New Roman" w:eastAsia="Times New Roman" w:hAnsi="Times New Roman" w:cs="Times New Roman"/>
                <w:b/>
                <w:color w:val="000000" w:themeColor="text1"/>
                <w:sz w:val="20"/>
                <w:szCs w:val="20"/>
              </w:rPr>
              <w:t>i gospodărirea apelor, gestionarea de</w:t>
            </w:r>
            <w:r w:rsidRPr="002503AF">
              <w:rPr>
                <w:rFonts w:ascii="Cambria Math" w:eastAsia="Times New Roman" w:hAnsi="Cambria Math" w:cs="Times New Roman"/>
                <w:b/>
                <w:color w:val="000000" w:themeColor="text1"/>
                <w:sz w:val="20"/>
                <w:szCs w:val="20"/>
              </w:rPr>
              <w:t>ș</w:t>
            </w:r>
            <w:r w:rsidRPr="002503AF">
              <w:rPr>
                <w:rFonts w:ascii="Times New Roman" w:eastAsia="Times New Roman" w:hAnsi="Times New Roman" w:cs="Times New Roman"/>
                <w:b/>
                <w:color w:val="000000" w:themeColor="text1"/>
                <w:sz w:val="20"/>
                <w:szCs w:val="20"/>
              </w:rPr>
              <w:t xml:space="preserve">eurilor, gestionarea </w:t>
            </w:r>
            <w:r w:rsidRPr="002503AF">
              <w:rPr>
                <w:rFonts w:ascii="Times New Roman" w:eastAsia="Times New Roman" w:hAnsi="Times New Roman" w:cs="Times New Roman"/>
                <w:b/>
                <w:color w:val="000000" w:themeColor="text1"/>
                <w:sz w:val="20"/>
                <w:szCs w:val="20"/>
              </w:rPr>
              <w:lastRenderedPageBreak/>
              <w:t>substan</w:t>
            </w:r>
            <w:r w:rsidRPr="002503AF">
              <w:rPr>
                <w:rFonts w:ascii="Cambria Math" w:eastAsia="Times New Roman" w:hAnsi="Cambria Math" w:cs="Times New Roman"/>
                <w:b/>
                <w:color w:val="000000" w:themeColor="text1"/>
                <w:sz w:val="20"/>
                <w:szCs w:val="20"/>
              </w:rPr>
              <w:t>ț</w:t>
            </w:r>
            <w:r w:rsidRPr="002503AF">
              <w:rPr>
                <w:rFonts w:ascii="Times New Roman" w:eastAsia="Times New Roman" w:hAnsi="Times New Roman" w:cs="Times New Roman"/>
                <w:b/>
                <w:color w:val="000000" w:themeColor="text1"/>
                <w:sz w:val="20"/>
                <w:szCs w:val="20"/>
              </w:rPr>
              <w:t xml:space="preserve">elor chimice, protejarea naturii, calitatea aerului </w:t>
            </w:r>
            <w:r w:rsidRPr="002503AF">
              <w:rPr>
                <w:rFonts w:ascii="Cambria Math" w:eastAsia="Times New Roman" w:hAnsi="Cambria Math" w:cs="Times New Roman"/>
                <w:b/>
                <w:color w:val="000000" w:themeColor="text1"/>
                <w:sz w:val="20"/>
                <w:szCs w:val="20"/>
              </w:rPr>
              <w:t>ș</w:t>
            </w:r>
            <w:r w:rsidRPr="002503AF">
              <w:rPr>
                <w:rFonts w:ascii="Times New Roman" w:eastAsia="Times New Roman" w:hAnsi="Times New Roman" w:cs="Times New Roman"/>
                <w:b/>
                <w:color w:val="000000" w:themeColor="text1"/>
                <w:sz w:val="20"/>
                <w:szCs w:val="20"/>
              </w:rPr>
              <w:t>i poluarea industrială, în vederea îndeplinirii obliga</w:t>
            </w:r>
            <w:r w:rsidRPr="002503AF">
              <w:rPr>
                <w:rFonts w:ascii="Cambria Math" w:eastAsia="Times New Roman" w:hAnsi="Cambria Math" w:cs="Times New Roman"/>
                <w:b/>
                <w:color w:val="000000" w:themeColor="text1"/>
                <w:sz w:val="20"/>
                <w:szCs w:val="20"/>
              </w:rPr>
              <w:t>ț</w:t>
            </w:r>
            <w:r w:rsidRPr="002503AF">
              <w:rPr>
                <w:rFonts w:ascii="Times New Roman" w:eastAsia="Times New Roman" w:hAnsi="Times New Roman" w:cs="Times New Roman"/>
                <w:b/>
                <w:color w:val="000000" w:themeColor="text1"/>
                <w:sz w:val="20"/>
                <w:szCs w:val="20"/>
              </w:rPr>
              <w:t>iilor descrise în Acordul de Asociere</w:t>
            </w:r>
          </w:p>
        </w:tc>
        <w:tc>
          <w:tcPr>
            <w:tcW w:w="2507" w:type="dxa"/>
            <w:gridSpan w:val="5"/>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SLT3. Act nou</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hotărîrii Guvernului  pentru aprobarea Regulamentului privind controlul emisiilor de compu</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organici volatili (COV) rezulta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 din depozitarea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din distribu</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 benzinei de la terminale la sta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iile de alimentare cu produse petroliere;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Transpune: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Directiva 94/63/CE;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Directiva 2008/50/CE</w:t>
            </w:r>
          </w:p>
        </w:tc>
        <w:tc>
          <w:tcPr>
            <w:tcW w:w="2093" w:type="dxa"/>
            <w:gridSpan w:val="6"/>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 xml:space="preserve">Hotărîre de Guvern intrată în vigoare </w:t>
            </w:r>
          </w:p>
        </w:tc>
        <w:tc>
          <w:tcPr>
            <w:tcW w:w="1705"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top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2019;</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Anexa XI la Acordul de Asociere - septembrie 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2" w:type="dxa"/>
            <w:gridSpan w:val="2"/>
            <w:tcBorders>
              <w:top w:val="single" w:sz="4" w:space="0" w:color="000000"/>
              <w:lef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Alte surse: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regional GIZ „Crearea capacită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ilor necesare pentru atingerea angajamentelor UE în domeniul schimbărilor climatice în </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ările </w:t>
            </w:r>
            <w:r w:rsidRPr="002503AF">
              <w:rPr>
                <w:rFonts w:ascii="Times New Roman" w:eastAsia="Times New Roman" w:hAnsi="Times New Roman" w:cs="Times New Roman"/>
                <w:color w:val="000000" w:themeColor="text1"/>
                <w:sz w:val="20"/>
                <w:szCs w:val="20"/>
              </w:rPr>
              <w:lastRenderedPageBreak/>
              <w:t>Parteneriatului Estic (EaP Climate)”</w:t>
            </w:r>
          </w:p>
        </w:tc>
      </w:tr>
      <w:tr w:rsidR="00B96F21" w:rsidRPr="002503AF" w:rsidTr="004B11E1">
        <w:trPr>
          <w:trHeight w:val="200"/>
        </w:trPr>
        <w:tc>
          <w:tcPr>
            <w:tcW w:w="768" w:type="dxa"/>
            <w:vMerge w:val="restart"/>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u w:val="single"/>
              </w:rPr>
            </w:pPr>
            <w:r w:rsidRPr="002503AF">
              <w:rPr>
                <w:rFonts w:ascii="Times New Roman" w:eastAsia="Times New Roman" w:hAnsi="Times New Roman" w:cs="Times New Roman"/>
                <w:b/>
                <w:color w:val="000000" w:themeColor="text1"/>
                <w:sz w:val="20"/>
                <w:szCs w:val="20"/>
                <w:u w:val="single"/>
              </w:rPr>
              <w:t xml:space="preserve">Calitatea apei </w:t>
            </w:r>
            <w:r w:rsidRPr="002503AF">
              <w:rPr>
                <w:rFonts w:ascii="Cambria Math" w:eastAsia="Times New Roman" w:hAnsi="Cambria Math" w:cs="Cambria Math"/>
                <w:b/>
                <w:color w:val="000000" w:themeColor="text1"/>
                <w:sz w:val="20"/>
                <w:szCs w:val="20"/>
                <w:u w:val="single"/>
              </w:rPr>
              <w:t>ș</w:t>
            </w:r>
            <w:r w:rsidRPr="002503AF">
              <w:rPr>
                <w:rFonts w:ascii="Times New Roman" w:eastAsia="Times New Roman" w:hAnsi="Times New Roman" w:cs="Times New Roman"/>
                <w:b/>
                <w:color w:val="000000" w:themeColor="text1"/>
                <w:sz w:val="20"/>
                <w:szCs w:val="20"/>
                <w:u w:val="single"/>
              </w:rPr>
              <w:t>i gestionarea resurselor</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 xml:space="preserve">Directiva 2000/60/CE </w:t>
            </w:r>
            <w:r w:rsidRPr="002503AF">
              <w:rPr>
                <w:rFonts w:ascii="Times New Roman" w:eastAsia="Times New Roman" w:hAnsi="Times New Roman" w:cs="Times New Roman"/>
                <w:color w:val="000000" w:themeColor="text1"/>
                <w:sz w:val="20"/>
                <w:szCs w:val="20"/>
              </w:rPr>
              <w:t xml:space="preserve">a Parlamentului European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 Consiliului din 23 octombrie 2000 de stabilire a unui cadru de politică comunitară în domeniul apei;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Aplicarea următoarelor dispozi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ale directivei: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adoptarea legisla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desemnarea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ilor) competente; - identificarea </w:t>
            </w:r>
            <w:r w:rsidRPr="002503AF">
              <w:rPr>
                <w:rFonts w:ascii="Times New Roman" w:eastAsia="Times New Roman" w:hAnsi="Times New Roman" w:cs="Times New Roman"/>
                <w:color w:val="000000" w:themeColor="text1"/>
                <w:sz w:val="20"/>
                <w:szCs w:val="20"/>
              </w:rPr>
              <w:lastRenderedPageBreak/>
              <w:t xml:space="preserve">districtelor bazinelor hidrografice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stabilirea unor măsuri administrative pentru fluvii, lacuri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ape de coastă interna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ionale (art. 3)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analiza caracteristicilor districtelor bazinelor hidrografice (art. 5);</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stabilirea unor programe de monitorizare a calită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apei (art. 8)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 elaborarea planurilor de gestionare a districtelor hidrografice, consultări cu publicul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publicarea acestor planuri (art. 13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14)</w:t>
            </w:r>
          </w:p>
        </w:tc>
        <w:tc>
          <w:tcPr>
            <w:tcW w:w="1882" w:type="dxa"/>
          </w:tcPr>
          <w:p w:rsidR="00846EF2" w:rsidRPr="002503AF" w:rsidRDefault="00846EF2" w:rsidP="006B22A9">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Adoptarea legisla</w:t>
            </w:r>
            <w:r w:rsidRPr="002503AF">
              <w:rPr>
                <w:rFonts w:ascii="Cambria Math" w:eastAsia="Times New Roman" w:hAnsi="Cambria Math" w:cs="Times New Roman"/>
                <w:b/>
                <w:color w:val="000000" w:themeColor="text1"/>
                <w:sz w:val="20"/>
                <w:szCs w:val="20"/>
              </w:rPr>
              <w:t>ț</w:t>
            </w:r>
            <w:r w:rsidRPr="002503AF">
              <w:rPr>
                <w:rFonts w:ascii="Times New Roman" w:eastAsia="Times New Roman" w:hAnsi="Times New Roman" w:cs="Times New Roman"/>
                <w:b/>
                <w:color w:val="000000" w:themeColor="text1"/>
                <w:sz w:val="20"/>
                <w:szCs w:val="20"/>
              </w:rPr>
              <w:t>iei necesare de punere în aplicare în diverse subsectoare ale mediului, în special în ceea ce prive</w:t>
            </w:r>
            <w:r w:rsidRPr="002503AF">
              <w:rPr>
                <w:rFonts w:ascii="Cambria Math" w:eastAsia="Times New Roman" w:hAnsi="Cambria Math" w:cs="Times New Roman"/>
                <w:b/>
                <w:color w:val="000000" w:themeColor="text1"/>
                <w:sz w:val="20"/>
                <w:szCs w:val="20"/>
              </w:rPr>
              <w:t>ș</w:t>
            </w:r>
            <w:r w:rsidRPr="002503AF">
              <w:rPr>
                <w:rFonts w:ascii="Times New Roman" w:eastAsia="Times New Roman" w:hAnsi="Times New Roman" w:cs="Times New Roman"/>
                <w:b/>
                <w:color w:val="000000" w:themeColor="text1"/>
                <w:sz w:val="20"/>
                <w:szCs w:val="20"/>
              </w:rPr>
              <w:t xml:space="preserve">te calitatea apei </w:t>
            </w:r>
            <w:r w:rsidRPr="002503AF">
              <w:rPr>
                <w:rFonts w:ascii="Cambria Math" w:eastAsia="Times New Roman" w:hAnsi="Cambria Math" w:cs="Times New Roman"/>
                <w:b/>
                <w:color w:val="000000" w:themeColor="text1"/>
                <w:sz w:val="20"/>
                <w:szCs w:val="20"/>
              </w:rPr>
              <w:t>ș</w:t>
            </w:r>
            <w:r w:rsidRPr="002503AF">
              <w:rPr>
                <w:rFonts w:ascii="Times New Roman" w:eastAsia="Times New Roman" w:hAnsi="Times New Roman" w:cs="Times New Roman"/>
                <w:b/>
                <w:color w:val="000000" w:themeColor="text1"/>
                <w:sz w:val="20"/>
                <w:szCs w:val="20"/>
              </w:rPr>
              <w:t>i gospodărirea apelor, gestionarea de</w:t>
            </w:r>
            <w:r w:rsidRPr="002503AF">
              <w:rPr>
                <w:rFonts w:ascii="Cambria Math" w:eastAsia="Times New Roman" w:hAnsi="Cambria Math" w:cs="Times New Roman"/>
                <w:b/>
                <w:color w:val="000000" w:themeColor="text1"/>
                <w:sz w:val="20"/>
                <w:szCs w:val="20"/>
              </w:rPr>
              <w:t>ș</w:t>
            </w:r>
            <w:r w:rsidRPr="002503AF">
              <w:rPr>
                <w:rFonts w:ascii="Times New Roman" w:eastAsia="Times New Roman" w:hAnsi="Times New Roman" w:cs="Times New Roman"/>
                <w:b/>
                <w:color w:val="000000" w:themeColor="text1"/>
                <w:sz w:val="20"/>
                <w:szCs w:val="20"/>
              </w:rPr>
              <w:t>eurilor, gestionarea substan</w:t>
            </w:r>
            <w:r w:rsidRPr="002503AF">
              <w:rPr>
                <w:rFonts w:ascii="Cambria Math" w:eastAsia="Times New Roman" w:hAnsi="Cambria Math" w:cs="Times New Roman"/>
                <w:b/>
                <w:color w:val="000000" w:themeColor="text1"/>
                <w:sz w:val="20"/>
                <w:szCs w:val="20"/>
              </w:rPr>
              <w:t>ț</w:t>
            </w:r>
            <w:r w:rsidRPr="002503AF">
              <w:rPr>
                <w:rFonts w:ascii="Times New Roman" w:eastAsia="Times New Roman" w:hAnsi="Times New Roman" w:cs="Times New Roman"/>
                <w:b/>
                <w:color w:val="000000" w:themeColor="text1"/>
                <w:sz w:val="20"/>
                <w:szCs w:val="20"/>
              </w:rPr>
              <w:t xml:space="preserve">elor chimice, protejarea naturii, </w:t>
            </w:r>
            <w:r w:rsidRPr="002503AF">
              <w:rPr>
                <w:rFonts w:ascii="Times New Roman" w:eastAsia="Times New Roman" w:hAnsi="Times New Roman" w:cs="Times New Roman"/>
                <w:b/>
                <w:color w:val="000000" w:themeColor="text1"/>
                <w:sz w:val="20"/>
                <w:szCs w:val="20"/>
              </w:rPr>
              <w:lastRenderedPageBreak/>
              <w:t xml:space="preserve">calitatea aerului </w:t>
            </w:r>
            <w:r w:rsidRPr="002503AF">
              <w:rPr>
                <w:rFonts w:ascii="Cambria Math" w:eastAsia="Times New Roman" w:hAnsi="Cambria Math" w:cs="Times New Roman"/>
                <w:b/>
                <w:color w:val="000000" w:themeColor="text1"/>
                <w:sz w:val="20"/>
                <w:szCs w:val="20"/>
              </w:rPr>
              <w:t>ș</w:t>
            </w:r>
            <w:r w:rsidRPr="002503AF">
              <w:rPr>
                <w:rFonts w:ascii="Times New Roman" w:eastAsia="Times New Roman" w:hAnsi="Times New Roman" w:cs="Times New Roman"/>
                <w:b/>
                <w:color w:val="000000" w:themeColor="text1"/>
                <w:sz w:val="20"/>
                <w:szCs w:val="20"/>
              </w:rPr>
              <w:t>i poluarea industrială, în vederea îndeplinirii obliga</w:t>
            </w:r>
            <w:r w:rsidRPr="002503AF">
              <w:rPr>
                <w:rFonts w:ascii="Cambria Math" w:eastAsia="Times New Roman" w:hAnsi="Cambria Math" w:cs="Times New Roman"/>
                <w:b/>
                <w:color w:val="000000" w:themeColor="text1"/>
                <w:sz w:val="20"/>
                <w:szCs w:val="20"/>
              </w:rPr>
              <w:t>ț</w:t>
            </w:r>
            <w:r w:rsidRPr="002503AF">
              <w:rPr>
                <w:rFonts w:ascii="Times New Roman" w:eastAsia="Times New Roman" w:hAnsi="Times New Roman" w:cs="Times New Roman"/>
                <w:b/>
                <w:color w:val="000000" w:themeColor="text1"/>
                <w:sz w:val="20"/>
                <w:szCs w:val="20"/>
              </w:rPr>
              <w:t>iilor descrise în Acordul de Asociere</w:t>
            </w:r>
          </w:p>
        </w:tc>
        <w:tc>
          <w:tcPr>
            <w:tcW w:w="2507" w:type="dxa"/>
            <w:gridSpan w:val="5"/>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LT4. Act de modificare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Proiectul de lege pentru modificarea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completarea Legii apelor nr. 272 din 23 decembrie 2011;</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Transpune: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Directiva 2000/60/CE</w:t>
            </w:r>
          </w:p>
        </w:tc>
        <w:tc>
          <w:tcPr>
            <w:tcW w:w="2093" w:type="dxa"/>
            <w:gridSpan w:val="6"/>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Lege intrată în vigoare </w:t>
            </w:r>
          </w:p>
        </w:tc>
        <w:tc>
          <w:tcPr>
            <w:tcW w:w="1705"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top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 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Anexa XI la Acordul de Asociere - septembrie 2017</w:t>
            </w:r>
          </w:p>
        </w:tc>
        <w:tc>
          <w:tcPr>
            <w:tcW w:w="1702" w:type="dxa"/>
            <w:gridSpan w:val="2"/>
            <w:tcBorders>
              <w:top w:val="single" w:sz="4" w:space="0" w:color="000000"/>
              <w:lef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tc>
      </w:tr>
      <w:tr w:rsidR="00B96F21" w:rsidRPr="002503AF" w:rsidTr="004B11E1">
        <w:trPr>
          <w:trHeight w:val="200"/>
        </w:trPr>
        <w:tc>
          <w:tcPr>
            <w:tcW w:w="768" w:type="dxa"/>
            <w:vMerge/>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388" w:type="dxa"/>
            <w:gridSpan w:val="7"/>
            <w:vMerge w:val="restart"/>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SLT4. Act nou</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hotărîrii Guvernului pentru aprobarea Regulamentului privind instituirea Registrului zonelor protejate;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Transpune:</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Directiva 2000/60/CE</w:t>
            </w:r>
          </w:p>
        </w:tc>
        <w:tc>
          <w:tcPr>
            <w:tcW w:w="2093" w:type="dxa"/>
            <w:gridSpan w:val="6"/>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Hotărîre de Guvern intrată în vigoare </w:t>
            </w:r>
          </w:p>
        </w:tc>
        <w:tc>
          <w:tcPr>
            <w:tcW w:w="1705"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top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 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Anexa XI la Acordul de Asociere - septembrie 2017</w:t>
            </w:r>
          </w:p>
        </w:tc>
        <w:tc>
          <w:tcPr>
            <w:tcW w:w="1702" w:type="dxa"/>
            <w:gridSpan w:val="2"/>
            <w:tcBorders>
              <w:top w:val="single" w:sz="4" w:space="0" w:color="000000"/>
              <w:lef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tc>
      </w:tr>
      <w:tr w:rsidR="00B96F21" w:rsidRPr="002503AF" w:rsidTr="004B11E1">
        <w:trPr>
          <w:trHeight w:val="200"/>
        </w:trPr>
        <w:tc>
          <w:tcPr>
            <w:tcW w:w="768" w:type="dxa"/>
            <w:tcBorders>
              <w:top w:val="nil"/>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SL1. Act nou</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Proiectul Metodologiei privind managementul rîurilor mici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mijlocii</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093" w:type="dxa"/>
            <w:gridSpan w:val="6"/>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Metodologie aprobată</w:t>
            </w:r>
          </w:p>
        </w:tc>
        <w:tc>
          <w:tcPr>
            <w:tcW w:w="1705"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top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Anexa XI la Acordul de Asociere - septembrie 2022</w:t>
            </w:r>
          </w:p>
        </w:tc>
        <w:tc>
          <w:tcPr>
            <w:tcW w:w="1702" w:type="dxa"/>
            <w:gridSpan w:val="2"/>
            <w:tcBorders>
              <w:top w:val="single" w:sz="4" w:space="0" w:color="000000"/>
              <w:lef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Alte surse (asisten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 tehnică – Guvernul Germaniei, proiect Eco-Tiras)</w:t>
            </w:r>
          </w:p>
        </w:tc>
      </w:tr>
      <w:tr w:rsidR="00B96F21" w:rsidRPr="002503AF" w:rsidTr="004B11E1">
        <w:trPr>
          <w:trHeight w:val="200"/>
        </w:trPr>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I1.</w:t>
            </w:r>
            <w:r w:rsidRPr="002503AF">
              <w:rPr>
                <w:rFonts w:ascii="Times New Roman" w:eastAsia="Times New Roman" w:hAnsi="Times New Roman" w:cs="Times New Roman"/>
                <w:color w:val="000000" w:themeColor="text1"/>
                <w:sz w:val="20"/>
                <w:szCs w:val="20"/>
              </w:rPr>
              <w:t xml:space="preserve"> Instruirea speciali</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tilor din cadrul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ilor publice centrale privind gestionarea resurselor de </w:t>
            </w:r>
            <w:r w:rsidRPr="002503AF">
              <w:rPr>
                <w:rFonts w:ascii="Times New Roman" w:eastAsia="Times New Roman" w:hAnsi="Times New Roman" w:cs="Times New Roman"/>
                <w:color w:val="000000" w:themeColor="text1"/>
                <w:sz w:val="20"/>
                <w:szCs w:val="20"/>
              </w:rPr>
              <w:lastRenderedPageBreak/>
              <w:t xml:space="preserve">apă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implementarea planurilor de gestionare a bazinelor hidrografice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093" w:type="dxa"/>
            <w:gridSpan w:val="6"/>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Cel pu</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in 30 de persoane instruite în domeniul  gestionării resurselor de apă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w:t>
            </w:r>
            <w:r w:rsidRPr="002503AF">
              <w:rPr>
                <w:rFonts w:ascii="Times New Roman" w:eastAsia="Times New Roman" w:hAnsi="Times New Roman" w:cs="Times New Roman"/>
                <w:color w:val="000000" w:themeColor="text1"/>
                <w:sz w:val="20"/>
                <w:szCs w:val="20"/>
              </w:rPr>
              <w:lastRenderedPageBreak/>
              <w:t>implementarea planurilor de gestionare a bazinelor hidrografice, în cadrul a 10 seminare de instruire de scurtă durată (1–5 zile)</w:t>
            </w:r>
          </w:p>
        </w:tc>
        <w:tc>
          <w:tcPr>
            <w:tcW w:w="1705"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w:t>
            </w:r>
            <w:r w:rsidRPr="002503AF">
              <w:rPr>
                <w:rFonts w:ascii="Times New Roman" w:eastAsia="Times New Roman" w:hAnsi="Times New Roman" w:cs="Times New Roman"/>
                <w:color w:val="000000" w:themeColor="text1"/>
                <w:sz w:val="20"/>
                <w:szCs w:val="20"/>
              </w:rPr>
              <w:lastRenderedPageBreak/>
              <w:t>Mediului</w:t>
            </w:r>
          </w:p>
        </w:tc>
        <w:tc>
          <w:tcPr>
            <w:tcW w:w="1698" w:type="dxa"/>
            <w:gridSpan w:val="3"/>
            <w:tcBorders>
              <w:top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Trimestrul IV, 2019;</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Anexa XI la Acordul de </w:t>
            </w:r>
            <w:r w:rsidRPr="002503AF">
              <w:rPr>
                <w:rFonts w:ascii="Times New Roman" w:eastAsia="Times New Roman" w:hAnsi="Times New Roman" w:cs="Times New Roman"/>
                <w:color w:val="000000" w:themeColor="text1"/>
                <w:sz w:val="20"/>
                <w:szCs w:val="20"/>
              </w:rPr>
              <w:lastRenderedPageBreak/>
              <w:t>Asociere - Septembrie 2022</w:t>
            </w:r>
          </w:p>
        </w:tc>
        <w:tc>
          <w:tcPr>
            <w:tcW w:w="1702" w:type="dxa"/>
            <w:gridSpan w:val="2"/>
            <w:tcBorders>
              <w:top w:val="single" w:sz="4" w:space="0" w:color="000000"/>
              <w:lef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Alte surse (asisten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ă tehnică – Proiectul „Consolidarea </w:t>
            </w:r>
            <w:r w:rsidRPr="002503AF">
              <w:rPr>
                <w:rFonts w:ascii="Times New Roman" w:eastAsia="Times New Roman" w:hAnsi="Times New Roman" w:cs="Times New Roman"/>
                <w:color w:val="000000" w:themeColor="text1"/>
                <w:sz w:val="20"/>
                <w:szCs w:val="20"/>
              </w:rPr>
              <w:lastRenderedPageBreak/>
              <w:t>cadrului institu</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 în sectorul alimentării cu apă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sanita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 din Republica Moldova”, finan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at de Guvernele Elve</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Austriei)</w:t>
            </w:r>
          </w:p>
        </w:tc>
      </w:tr>
      <w:tr w:rsidR="00B96F21" w:rsidRPr="002503AF" w:rsidTr="004B11E1">
        <w:trPr>
          <w:trHeight w:val="1820"/>
        </w:trPr>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vMerge w:val="restart"/>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Directiva 2007/60/CE</w:t>
            </w:r>
            <w:r w:rsidRPr="002503AF">
              <w:rPr>
                <w:rFonts w:ascii="Times New Roman" w:eastAsia="Times New Roman" w:hAnsi="Times New Roman" w:cs="Times New Roman"/>
                <w:color w:val="000000" w:themeColor="text1"/>
                <w:sz w:val="20"/>
                <w:szCs w:val="20"/>
              </w:rPr>
              <w:t xml:space="preserve"> a Parlamentului European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 Consiliului din 23 octombrie 2007 privind evaluarea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gestionarea riscurilor de inunda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Aplicarea următoarelor dispozi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ale directivei: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adoptarea legisla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desemnarea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competente;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întreprinderea evaluărilor preliminare ale inunda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iilor (art. 4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5); - elaborarea unor hăr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ale pericolelor de inunda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hăr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ale riscurilor de inunda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(art. 6);</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 stabilirea unor planuri de gestionare a riscurilor de </w:t>
            </w:r>
            <w:r w:rsidRPr="002503AF">
              <w:rPr>
                <w:rFonts w:ascii="Times New Roman" w:eastAsia="Times New Roman" w:hAnsi="Times New Roman" w:cs="Times New Roman"/>
                <w:color w:val="000000" w:themeColor="text1"/>
                <w:sz w:val="20"/>
                <w:szCs w:val="20"/>
              </w:rPr>
              <w:lastRenderedPageBreak/>
              <w:t>inunda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(art. 7)</w:t>
            </w:r>
          </w:p>
        </w:tc>
        <w:tc>
          <w:tcPr>
            <w:tcW w:w="1882" w:type="dxa"/>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Adoptarea legisla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necesare de punere în aplicare în diverse subsectoare ale mediului, în special în ceea ce prive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te calitatea apei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gospodărirea apelor, gestionarea de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eurilor, gestionarea substan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elor chimice, protejarea naturii, calitatea aerului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poluarea industrială, în vederea îndeplinirii obliga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iilor descrise în Acordul de Asociere</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Borders>
              <w:top w:val="single" w:sz="4" w:space="0" w:color="000000"/>
            </w:tcBorders>
          </w:tcPr>
          <w:p w:rsidR="00846EF2" w:rsidRPr="002503AF" w:rsidRDefault="00846EF2">
            <w:pPr>
              <w:pStyle w:val="normal0"/>
              <w:tabs>
                <w:tab w:val="left" w:pos="410"/>
              </w:tab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SLT5. Act de modificare</w:t>
            </w:r>
          </w:p>
          <w:p w:rsidR="00846EF2" w:rsidRPr="002503AF" w:rsidRDefault="00846EF2">
            <w:pPr>
              <w:pStyle w:val="normal0"/>
              <w:tabs>
                <w:tab w:val="left" w:pos="410"/>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Proiectul hotărîrii  Guvernului  privind modificarea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completarea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Hotărîrii Guvernului nr. 1030 din 13 octombrie 2000 „Cu privire la aprobarea Schemei de protecţie a localităţilor</w:t>
            </w:r>
            <w:r w:rsidRPr="002503AF">
              <w:rPr>
                <w:rFonts w:ascii="Times New Roman" w:eastAsia="Times New Roman" w:hAnsi="Times New Roman" w:cs="Times New Roman"/>
                <w:color w:val="000000" w:themeColor="text1"/>
                <w:sz w:val="20"/>
                <w:szCs w:val="20"/>
              </w:rPr>
              <w:br/>
              <w:t> din Republica Moldova împotriva inundaţiilor”;</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Transpune: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Directiva 2007/60/CE</w:t>
            </w:r>
          </w:p>
        </w:tc>
        <w:tc>
          <w:tcPr>
            <w:tcW w:w="2093" w:type="dxa"/>
            <w:gridSpan w:val="6"/>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Hotărîre de Guvern intrată în vigoare </w:t>
            </w:r>
          </w:p>
        </w:tc>
        <w:tc>
          <w:tcPr>
            <w:tcW w:w="1705"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Mediului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98" w:type="dxa"/>
            <w:gridSpan w:val="3"/>
            <w:tcBorders>
              <w:top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Anexa XI la Acordul de Asociere -septembrie 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2" w:type="dxa"/>
            <w:gridSpan w:val="2"/>
            <w:tcBorders>
              <w:top w:val="single" w:sz="4" w:space="0" w:color="000000"/>
              <w:lef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Din sursele bugetului de stat; Valoarea – 500 mii lei</w:t>
            </w:r>
          </w:p>
        </w:tc>
      </w:tr>
      <w:tr w:rsidR="00B96F21" w:rsidRPr="002503AF" w:rsidTr="004B11E1">
        <w:trPr>
          <w:trHeight w:val="2060"/>
        </w:trPr>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SLT6. Act nou</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Elaborarea planurilor de gestionare a riscurilor de inunda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pe districtele bazinelor hidrografice;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Transpune: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Directiva 2007/60/CE</w:t>
            </w:r>
          </w:p>
        </w:tc>
        <w:tc>
          <w:tcPr>
            <w:tcW w:w="2093" w:type="dxa"/>
            <w:gridSpan w:val="6"/>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Planuri elaborate </w:t>
            </w:r>
          </w:p>
        </w:tc>
        <w:tc>
          <w:tcPr>
            <w:tcW w:w="1705"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Mediului </w:t>
            </w:r>
          </w:p>
        </w:tc>
        <w:tc>
          <w:tcPr>
            <w:tcW w:w="1698" w:type="dxa"/>
            <w:gridSpan w:val="3"/>
            <w:tcBorders>
              <w:top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2019;</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Anexa XI la Acordul de Asociere - septembrie  2022</w:t>
            </w:r>
          </w:p>
        </w:tc>
        <w:tc>
          <w:tcPr>
            <w:tcW w:w="1702" w:type="dxa"/>
            <w:gridSpan w:val="2"/>
            <w:tcBorders>
              <w:top w:val="single" w:sz="4" w:space="0" w:color="000000"/>
              <w:lef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tc>
      </w:tr>
      <w:tr w:rsidR="00B96F21" w:rsidRPr="002503AF" w:rsidTr="004B11E1">
        <w:trPr>
          <w:trHeight w:val="200"/>
        </w:trPr>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vMerge w:val="restart"/>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Directiva 91/271/CEE</w:t>
            </w:r>
            <w:r w:rsidRPr="002503AF">
              <w:rPr>
                <w:rFonts w:ascii="Times New Roman" w:eastAsia="Times New Roman" w:hAnsi="Times New Roman" w:cs="Times New Roman"/>
                <w:color w:val="000000" w:themeColor="text1"/>
                <w:sz w:val="20"/>
                <w:szCs w:val="20"/>
              </w:rPr>
              <w:t xml:space="preserve"> a Consiliului din 21 mai 1991 privind tratarea apelor urbane reziduale;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Aplicarea următoarelor dispozi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ale directivei: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adoptarea legisla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desemnarea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competente;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evaluarea situa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iei colectării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tratării apelor urbane reziduale; - identificarea zonelor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aglomerărilor sensibile (art. 5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anexa II);</w:t>
            </w:r>
          </w:p>
          <w:p w:rsidR="00846EF2" w:rsidRPr="002503AF" w:rsidRDefault="00846EF2">
            <w:pPr>
              <w:pStyle w:val="normal0"/>
              <w:tabs>
                <w:tab w:val="left" w:pos="73"/>
                <w:tab w:val="left" w:pos="11520"/>
              </w:tab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 elaborarea programului tehnic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 investi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pentru punerea în aplicare a cerin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elor privind tratarea apelor urbane reziduale (art. 17)</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882" w:type="dxa"/>
          </w:tcPr>
          <w:p w:rsidR="00846EF2" w:rsidRPr="002503AF" w:rsidRDefault="00846EF2">
            <w:pPr>
              <w:pStyle w:val="normal0"/>
              <w:tabs>
                <w:tab w:val="left" w:pos="73"/>
                <w:tab w:val="left" w:pos="11520"/>
              </w:tabs>
              <w:spacing w:after="0" w:line="240" w:lineRule="auto"/>
              <w:rPr>
                <w:rFonts w:ascii="Times New Roman" w:eastAsia="Times New Roman" w:hAnsi="Times New Roman" w:cs="Times New Roman"/>
                <w:b/>
                <w:color w:val="000000" w:themeColor="text1"/>
                <w:sz w:val="20"/>
                <w:szCs w:val="20"/>
              </w:rPr>
            </w:pPr>
          </w:p>
        </w:tc>
        <w:tc>
          <w:tcPr>
            <w:tcW w:w="2507" w:type="dxa"/>
            <w:gridSpan w:val="5"/>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xml:space="preserve">SLT7. Act nou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hotărîrii  Guvernului  pentru aprobarea Metodologiei privind delimitarea zonelor sensibile;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Transpune: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Directiva 91/271/CEE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093" w:type="dxa"/>
            <w:gridSpan w:val="6"/>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Hotărîre de Guvern intrată în vigoare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5"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Mediului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98" w:type="dxa"/>
            <w:gridSpan w:val="3"/>
            <w:tcBorders>
              <w:top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Anexa XI la Acordul de Asociere - septembrie 2019</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2" w:type="dxa"/>
            <w:gridSpan w:val="2"/>
            <w:tcBorders>
              <w:top w:val="single" w:sz="4" w:space="0" w:color="000000"/>
              <w:lef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Alte surse (asisten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 tehnică – Proiectul „Armonizarea legisla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cu Directiva 91/271/CEE  privind tratarea apelor urbane reziduale”, finan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at de Guvernul Cehiei) </w:t>
            </w:r>
          </w:p>
        </w:tc>
      </w:tr>
      <w:tr w:rsidR="00B96F21" w:rsidRPr="002503AF" w:rsidTr="004B11E1">
        <w:trPr>
          <w:trHeight w:val="200"/>
        </w:trPr>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xml:space="preserve">SLT8. Act nou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hotărîrii  Guvernului  pentru aprobarea Metodologiei privind delimitarea aglomerărilor;</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Transpune: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Directiva 91/271/CEE</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093" w:type="dxa"/>
            <w:gridSpan w:val="6"/>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Hotărîre de Guvern intrată în vigoare </w:t>
            </w:r>
          </w:p>
        </w:tc>
        <w:tc>
          <w:tcPr>
            <w:tcW w:w="1705"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top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Anexa XI la Acordul de Asociere - septembrie 2019</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2" w:type="dxa"/>
            <w:gridSpan w:val="2"/>
            <w:tcBorders>
              <w:top w:val="single" w:sz="4" w:space="0" w:color="000000"/>
              <w:lef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Alte surse (asisten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 tehnică – Proiectul „Armonizarea legisla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cu Directiva 91/271/CEE  privind tratarea apelor urbane reziduale”, finan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at de Guvernul Cehiei) </w:t>
            </w:r>
          </w:p>
        </w:tc>
      </w:tr>
      <w:tr w:rsidR="00B96F21" w:rsidRPr="002503AF" w:rsidTr="004B11E1">
        <w:trPr>
          <w:trHeight w:val="200"/>
        </w:trPr>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SL2</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Act</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nou</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Proiectul hotărîrii Guvernului pentru </w:t>
            </w:r>
            <w:r w:rsidRPr="002503AF">
              <w:rPr>
                <w:rFonts w:ascii="Times New Roman" w:eastAsia="Times New Roman" w:hAnsi="Times New Roman" w:cs="Times New Roman"/>
                <w:color w:val="000000" w:themeColor="text1"/>
                <w:sz w:val="20"/>
                <w:szCs w:val="20"/>
              </w:rPr>
              <w:lastRenderedPageBreak/>
              <w:t>aprobarea Strategiei privind managementul nămolului de la sta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iile de epurare</w:t>
            </w:r>
          </w:p>
        </w:tc>
        <w:tc>
          <w:tcPr>
            <w:tcW w:w="2093" w:type="dxa"/>
            <w:gridSpan w:val="6"/>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Hotărîre de Guvern intrată în vigoare</w:t>
            </w:r>
          </w:p>
        </w:tc>
        <w:tc>
          <w:tcPr>
            <w:tcW w:w="1705"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w:t>
            </w:r>
            <w:r w:rsidRPr="002503AF">
              <w:rPr>
                <w:rFonts w:ascii="Times New Roman" w:eastAsia="Times New Roman" w:hAnsi="Times New Roman" w:cs="Times New Roman"/>
                <w:color w:val="000000" w:themeColor="text1"/>
                <w:sz w:val="20"/>
                <w:szCs w:val="20"/>
              </w:rPr>
              <w:lastRenderedPageBreak/>
              <w:t xml:space="preserve">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Mediului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98" w:type="dxa"/>
            <w:gridSpan w:val="3"/>
            <w:tcBorders>
              <w:top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Trimestrul III, 2019;</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Anexa XI la </w:t>
            </w:r>
            <w:r w:rsidRPr="002503AF">
              <w:rPr>
                <w:rFonts w:ascii="Times New Roman" w:eastAsia="Times New Roman" w:hAnsi="Times New Roman" w:cs="Times New Roman"/>
                <w:color w:val="000000" w:themeColor="text1"/>
                <w:sz w:val="20"/>
                <w:szCs w:val="20"/>
              </w:rPr>
              <w:lastRenderedPageBreak/>
              <w:t>Acordul de Asociere - septembrie 2019</w:t>
            </w:r>
          </w:p>
        </w:tc>
        <w:tc>
          <w:tcPr>
            <w:tcW w:w="1702" w:type="dxa"/>
            <w:gridSpan w:val="2"/>
            <w:tcBorders>
              <w:top w:val="single" w:sz="4" w:space="0" w:color="000000"/>
              <w:lef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Alte surse (asisten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ă tehnică – Proiectul </w:t>
            </w:r>
            <w:r w:rsidRPr="002503AF">
              <w:rPr>
                <w:rFonts w:ascii="Times New Roman" w:eastAsia="Times New Roman" w:hAnsi="Times New Roman" w:cs="Times New Roman"/>
                <w:color w:val="000000" w:themeColor="text1"/>
                <w:sz w:val="20"/>
                <w:szCs w:val="20"/>
              </w:rPr>
              <w:lastRenderedPageBreak/>
              <w:t>„Consolidarea cadrului institu</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 în sectorul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alimentării cu apă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sanita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 din Republica Moldova”, finan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at de Guvernele Elve</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Austriei)</w:t>
            </w:r>
          </w:p>
        </w:tc>
      </w:tr>
      <w:tr w:rsidR="00B96F21" w:rsidRPr="002503AF" w:rsidTr="004B11E1">
        <w:trPr>
          <w:trHeight w:val="680"/>
        </w:trPr>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I2.</w:t>
            </w:r>
            <w:r w:rsidRPr="002503AF">
              <w:rPr>
                <w:rFonts w:ascii="Times New Roman" w:eastAsia="Times New Roman" w:hAnsi="Times New Roman" w:cs="Times New Roman"/>
                <w:color w:val="000000" w:themeColor="text1"/>
                <w:sz w:val="20"/>
                <w:szCs w:val="20"/>
              </w:rPr>
              <w:t xml:space="preserve"> Realizarea activită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de instruire a speciali</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tilor din cadrul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ilor publice centrale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operatorilor de apă în domeniul managementului apelor uzate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093" w:type="dxa"/>
            <w:gridSpan w:val="6"/>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Cel pu</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in 10 persoane instruite în domeniul  managementului apelor uzate, în cadrul cursurilor de scurtă durată (1–5 zile)</w:t>
            </w:r>
          </w:p>
        </w:tc>
        <w:tc>
          <w:tcPr>
            <w:tcW w:w="1705"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98" w:type="dxa"/>
            <w:gridSpan w:val="3"/>
            <w:tcBorders>
              <w:top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Anexa XI la Acordul de Asociere - septembrie 2019</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2" w:type="dxa"/>
            <w:gridSpan w:val="2"/>
            <w:tcBorders>
              <w:top w:val="single" w:sz="4" w:space="0" w:color="000000"/>
              <w:lef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Alte surse (asisten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 tehnică:</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Proiectul „Armonizarea legisla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cu Directiva 91/271/CEE  privind tratarea apelor urbane reziduale”, finan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at de Guvernul Cehiei;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Proiectul „Consolidarea cadrului institu</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 în sectorul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alimentării cu apă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sanita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 din Republica Moldova”, finan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at de Guvernele Elve</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w:t>
            </w:r>
            <w:r w:rsidRPr="002503AF">
              <w:rPr>
                <w:rFonts w:ascii="Times New Roman" w:eastAsia="Times New Roman" w:hAnsi="Times New Roman" w:cs="Times New Roman"/>
                <w:color w:val="000000" w:themeColor="text1"/>
                <w:sz w:val="20"/>
                <w:szCs w:val="20"/>
              </w:rPr>
              <w:lastRenderedPageBreak/>
              <w:t>Austriei)</w:t>
            </w:r>
          </w:p>
        </w:tc>
      </w:tr>
      <w:tr w:rsidR="00B96F21" w:rsidRPr="002503AF" w:rsidTr="004B11E1">
        <w:trPr>
          <w:trHeight w:val="200"/>
        </w:trPr>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I3.</w:t>
            </w:r>
            <w:r w:rsidRPr="002503AF">
              <w:rPr>
                <w:rFonts w:ascii="Times New Roman" w:eastAsia="Times New Roman" w:hAnsi="Times New Roman" w:cs="Times New Roman"/>
                <w:color w:val="000000" w:themeColor="text1"/>
                <w:sz w:val="20"/>
                <w:szCs w:val="20"/>
              </w:rPr>
              <w:t xml:space="preserve"> Elaborarea Raportului privind evaluarea stării apelor de suprafa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evacuările din surse punctiforme de poluare </w:t>
            </w:r>
          </w:p>
        </w:tc>
        <w:tc>
          <w:tcPr>
            <w:tcW w:w="2093" w:type="dxa"/>
            <w:gridSpan w:val="6"/>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Raport elaborat </w:t>
            </w:r>
          </w:p>
        </w:tc>
        <w:tc>
          <w:tcPr>
            <w:tcW w:w="1705"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98" w:type="dxa"/>
            <w:gridSpan w:val="3"/>
            <w:tcBorders>
              <w:top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2019;</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Anexa XI la Acordul de Asociere -1 septembrie 2019</w:t>
            </w:r>
          </w:p>
        </w:tc>
        <w:tc>
          <w:tcPr>
            <w:tcW w:w="1702" w:type="dxa"/>
            <w:gridSpan w:val="2"/>
            <w:tcBorders>
              <w:top w:val="single" w:sz="4" w:space="0" w:color="000000"/>
              <w:lef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Alte surse (asisten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 tehnică – Proiectul „Armonizarea legisla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cu Directiva 91/271/CEE  privind tratarea apelor urbane reziduale”, finan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at de Guvernul Cehiei)</w:t>
            </w:r>
          </w:p>
        </w:tc>
      </w:tr>
      <w:tr w:rsidR="00B96F21" w:rsidRPr="002503AF" w:rsidTr="004B11E1">
        <w:trPr>
          <w:trHeight w:val="200"/>
        </w:trPr>
        <w:tc>
          <w:tcPr>
            <w:tcW w:w="768" w:type="dxa"/>
            <w:vMerge w:val="restart"/>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Directiva 98/83/CE</w:t>
            </w:r>
            <w:r w:rsidRPr="002503AF">
              <w:rPr>
                <w:rFonts w:ascii="Times New Roman" w:eastAsia="Times New Roman" w:hAnsi="Times New Roman" w:cs="Times New Roman"/>
                <w:color w:val="000000" w:themeColor="text1"/>
                <w:sz w:val="20"/>
                <w:szCs w:val="20"/>
              </w:rPr>
              <w:t xml:space="preserve"> a Consiliului din 3 noiembrie 1998 privind calitatea apei destinate consumului uman;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Aplicarea următoarelor dispozi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ale directivei: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adoptarea legisla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desemnarea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ilor) competente;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 stabilirea standardelor pentru apa potabilă (art. 4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5);</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 instituirea unui sistem de monitorizare (art. 6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7);</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instituirea unui instrument de furnizare a informa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iilor către consumatori (art. 13)</w:t>
            </w: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Borders>
              <w:top w:val="single" w:sz="4" w:space="0" w:color="000000"/>
            </w:tcBorders>
          </w:tcPr>
          <w:p w:rsidR="00846EF2" w:rsidRPr="002503AF" w:rsidRDefault="00846EF2">
            <w:pPr>
              <w:pStyle w:val="normal0"/>
              <w:widowControl w:v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LT 5. Act nou</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Proiectul de lege privind calitatea apei potabile;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Transpune:</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Directiva 98/83/CE</w:t>
            </w:r>
          </w:p>
        </w:tc>
        <w:tc>
          <w:tcPr>
            <w:tcW w:w="2093" w:type="dxa"/>
            <w:gridSpan w:val="6"/>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Lege intrată în vigoare</w:t>
            </w:r>
          </w:p>
        </w:tc>
        <w:tc>
          <w:tcPr>
            <w:tcW w:w="1705"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Ministerul Sănătă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Muncii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Protec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Sociale</w:t>
            </w:r>
          </w:p>
        </w:tc>
        <w:tc>
          <w:tcPr>
            <w:tcW w:w="1698" w:type="dxa"/>
            <w:gridSpan w:val="3"/>
            <w:tcBorders>
              <w:top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Anexa XI la Acordul de Asociere - septembrie 2017</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2" w:type="dxa"/>
            <w:gridSpan w:val="2"/>
            <w:tcBorders>
              <w:top w:val="single" w:sz="4" w:space="0" w:color="000000"/>
              <w:left w:val="single" w:sz="4" w:space="0" w:color="000000"/>
            </w:tcBorders>
            <w:shd w:val="clear" w:color="auto" w:fill="FFFFFF"/>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B96F21" w:rsidRPr="002503AF" w:rsidTr="004B11E1">
        <w:trPr>
          <w:trHeight w:val="200"/>
        </w:trPr>
        <w:tc>
          <w:tcPr>
            <w:tcW w:w="768" w:type="dxa"/>
            <w:vMerge/>
          </w:tcPr>
          <w:p w:rsidR="00846EF2" w:rsidRPr="002503AF"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2388" w:type="dxa"/>
            <w:gridSpan w:val="7"/>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Borders>
              <w:top w:val="single" w:sz="4" w:space="0" w:color="000000"/>
            </w:tcBorders>
          </w:tcPr>
          <w:p w:rsidR="00846EF2" w:rsidRPr="002503AF" w:rsidRDefault="00846EF2">
            <w:pPr>
              <w:pStyle w:val="normal0"/>
              <w:widowControl w:v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SL3. Act nou</w:t>
            </w:r>
          </w:p>
          <w:p w:rsidR="00846EF2" w:rsidRPr="002503AF" w:rsidRDefault="00846EF2">
            <w:pPr>
              <w:pStyle w:val="normal0"/>
              <w:widowControl w:v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Proiectul hotărîrii Guvernului privind aprobarea regulamentului sanitar pentru monitorizarea calităţii apei potabile</w:t>
            </w:r>
          </w:p>
        </w:tc>
        <w:tc>
          <w:tcPr>
            <w:tcW w:w="2093" w:type="dxa"/>
            <w:gridSpan w:val="6"/>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 xml:space="preserve">Hotărîre de Guvern  </w:t>
            </w:r>
            <w:r w:rsidRPr="002503AF">
              <w:rPr>
                <w:rFonts w:ascii="Times New Roman" w:eastAsia="Times New Roman" w:hAnsi="Times New Roman" w:cs="Times New Roman"/>
                <w:color w:val="000000" w:themeColor="text1"/>
                <w:sz w:val="20"/>
                <w:szCs w:val="20"/>
              </w:rPr>
              <w:lastRenderedPageBreak/>
              <w:t>intrată în vigoare</w:t>
            </w:r>
          </w:p>
        </w:tc>
        <w:tc>
          <w:tcPr>
            <w:tcW w:w="1705"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 xml:space="preserve">Ministerul </w:t>
            </w:r>
            <w:r w:rsidRPr="002503AF">
              <w:rPr>
                <w:rFonts w:ascii="Times New Roman" w:eastAsia="Times New Roman" w:hAnsi="Times New Roman" w:cs="Times New Roman"/>
                <w:color w:val="000000" w:themeColor="text1"/>
                <w:sz w:val="20"/>
                <w:szCs w:val="20"/>
              </w:rPr>
              <w:lastRenderedPageBreak/>
              <w:t>Sănătă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Muncii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Protec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Sociale</w:t>
            </w:r>
          </w:p>
        </w:tc>
        <w:tc>
          <w:tcPr>
            <w:tcW w:w="1698" w:type="dxa"/>
            <w:gridSpan w:val="3"/>
            <w:tcBorders>
              <w:top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 xml:space="preserve">Trimestrul </w:t>
            </w:r>
            <w:r w:rsidR="004131BA" w:rsidRPr="002503AF">
              <w:rPr>
                <w:rFonts w:ascii="Times New Roman" w:eastAsia="Times New Roman" w:hAnsi="Times New Roman" w:cs="Times New Roman"/>
                <w:color w:val="000000" w:themeColor="text1"/>
                <w:sz w:val="20"/>
                <w:szCs w:val="20"/>
              </w:rPr>
              <w:t xml:space="preserve">IV </w:t>
            </w:r>
            <w:r w:rsidRPr="002503AF">
              <w:rPr>
                <w:rFonts w:ascii="Times New Roman" w:eastAsia="Times New Roman" w:hAnsi="Times New Roman" w:cs="Times New Roman"/>
                <w:color w:val="000000" w:themeColor="text1"/>
                <w:sz w:val="20"/>
                <w:szCs w:val="20"/>
              </w:rPr>
              <w:lastRenderedPageBreak/>
              <w:t>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AA Anexa XI - septembrie 2017</w:t>
            </w:r>
          </w:p>
        </w:tc>
        <w:tc>
          <w:tcPr>
            <w:tcW w:w="1702" w:type="dxa"/>
            <w:gridSpan w:val="2"/>
            <w:tcBorders>
              <w:top w:val="single" w:sz="4" w:space="0" w:color="000000"/>
              <w:left w:val="single" w:sz="4" w:space="0" w:color="000000"/>
            </w:tcBorders>
            <w:shd w:val="clear" w:color="auto" w:fill="FFFFFF"/>
          </w:tcPr>
          <w:p w:rsidR="00846EF2" w:rsidRPr="002503AF" w:rsidRDefault="00846EF2" w:rsidP="004131BA">
            <w:pPr>
              <w:pStyle w:val="normal0"/>
              <w:widowControl w:v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trHeight w:val="200"/>
        </w:trPr>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vMerge w:val="restart"/>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Directiva 91/676/CEE</w:t>
            </w:r>
            <w:r w:rsidRPr="002503AF">
              <w:rPr>
                <w:rFonts w:ascii="Times New Roman" w:eastAsia="Times New Roman" w:hAnsi="Times New Roman" w:cs="Times New Roman"/>
                <w:color w:val="000000" w:themeColor="text1"/>
                <w:sz w:val="20"/>
                <w:szCs w:val="20"/>
              </w:rPr>
              <w:t xml:space="preserve"> a Consiliului din 12 decembrie 1991 privind protec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 apelor împotriva poluării cu nitra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proveni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din surse agricole, astfel cum a fost modificată prin Regulamentul (CE) nr. 1882/2003;</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Aplicarea următoarelor dispozi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ale directivei: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adoptarea legisla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desemnarea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competente;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stabilirea programelor de monitorizare (art. 6);</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 identificarea apelor afectate de poluare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 celor care ar putea fi afectate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desemnarea zonelor vulnerabile la nitra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(art. 3);</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stabilirea unor programe de ac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iune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unor coduri de bune practici agricole pentru zonele vulnerabile la nitra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 (art. 4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5)</w:t>
            </w: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xml:space="preserve">Elaborarea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 xml:space="preserve">i adoptarea strategiilor, programelor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i planurilor na</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ionale privind protec</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ia aerului, gestionarea substan</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 xml:space="preserve">elor chimice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i gospodărirea apelor.</w:t>
            </w:r>
          </w:p>
        </w:tc>
        <w:tc>
          <w:tcPr>
            <w:tcW w:w="2507" w:type="dxa"/>
            <w:gridSpan w:val="5"/>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 xml:space="preserve">SL4. </w:t>
            </w:r>
            <w:r w:rsidRPr="002503AF">
              <w:rPr>
                <w:rFonts w:ascii="Times New Roman" w:eastAsia="Times New Roman" w:hAnsi="Times New Roman" w:cs="Times New Roman"/>
                <w:color w:val="000000" w:themeColor="text1"/>
                <w:sz w:val="20"/>
                <w:szCs w:val="20"/>
              </w:rPr>
              <w:t>Elaborarea Programelor de monitorizare a apelor de suprafa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subterane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093" w:type="dxa"/>
            <w:gridSpan w:val="6"/>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Programe de monitorizare elaborate </w:t>
            </w:r>
          </w:p>
        </w:tc>
        <w:tc>
          <w:tcPr>
            <w:tcW w:w="1705"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top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2018;</w:t>
            </w:r>
          </w:p>
          <w:p w:rsidR="00846EF2" w:rsidRPr="002503AF" w:rsidRDefault="00846EF2">
            <w:pPr>
              <w:pStyle w:val="normal0"/>
              <w:spacing w:after="0" w:line="240" w:lineRule="auto"/>
              <w:rPr>
                <w:rFonts w:ascii="Times New Roman" w:eastAsia="Times New Roman" w:hAnsi="Times New Roman" w:cs="Times New Roman"/>
                <w:strike/>
                <w:color w:val="000000" w:themeColor="text1"/>
                <w:sz w:val="20"/>
                <w:szCs w:val="20"/>
              </w:rPr>
            </w:pPr>
            <w:r w:rsidRPr="002503AF">
              <w:rPr>
                <w:rFonts w:ascii="Times New Roman" w:eastAsia="Times New Roman" w:hAnsi="Times New Roman" w:cs="Times New Roman"/>
                <w:color w:val="000000" w:themeColor="text1"/>
                <w:sz w:val="20"/>
                <w:szCs w:val="20"/>
              </w:rPr>
              <w:t>Anexa XI la Acordul de Asociere - septembrie 2019</w:t>
            </w:r>
          </w:p>
        </w:tc>
        <w:tc>
          <w:tcPr>
            <w:tcW w:w="1702" w:type="dxa"/>
            <w:gridSpan w:val="2"/>
            <w:tcBorders>
              <w:top w:val="single" w:sz="4" w:space="0" w:color="000000"/>
              <w:lef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trHeight w:val="200"/>
        </w:trPr>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Borders>
              <w:top w:val="single" w:sz="4" w:space="0" w:color="000000"/>
            </w:tcBorders>
          </w:tcPr>
          <w:p w:rsidR="00846EF2" w:rsidRPr="002503AF" w:rsidRDefault="00846EF2">
            <w:pPr>
              <w:pStyle w:val="normal0"/>
              <w:tabs>
                <w:tab w:val="left" w:pos="193"/>
              </w:tab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SL5.  Act nou</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hotărîrii Guvernului pentru aprobarea Planului de ac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iune pentru protec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 apelor împotriva poluării cu nitra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din surse agricole</w:t>
            </w:r>
          </w:p>
        </w:tc>
        <w:tc>
          <w:tcPr>
            <w:tcW w:w="2093" w:type="dxa"/>
            <w:gridSpan w:val="6"/>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Hotărîre de Guvern intrată în vigoare </w:t>
            </w:r>
          </w:p>
        </w:tc>
        <w:tc>
          <w:tcPr>
            <w:tcW w:w="1705"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98" w:type="dxa"/>
            <w:gridSpan w:val="3"/>
            <w:tcBorders>
              <w:top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2019;</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Anexa XI la Acordul de Asociere - septembrie 2019</w:t>
            </w:r>
          </w:p>
        </w:tc>
        <w:tc>
          <w:tcPr>
            <w:tcW w:w="1702" w:type="dxa"/>
            <w:gridSpan w:val="2"/>
            <w:tcBorders>
              <w:top w:val="single" w:sz="4" w:space="0" w:color="000000"/>
              <w:lef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trHeight w:val="200"/>
        </w:trPr>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I4.</w:t>
            </w:r>
            <w:r w:rsidRPr="002503AF">
              <w:rPr>
                <w:rFonts w:ascii="Times New Roman" w:eastAsia="Times New Roman" w:hAnsi="Times New Roman" w:cs="Times New Roman"/>
                <w:color w:val="000000" w:themeColor="text1"/>
                <w:sz w:val="20"/>
                <w:szCs w:val="20"/>
              </w:rPr>
              <w:t xml:space="preserve"> Elaborarea Studiului privind identificarea apelor afectate de poluare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 celor care ar putea fi afectate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metodologii de identificare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cartare a zonelor vulnerabile </w:t>
            </w:r>
          </w:p>
        </w:tc>
        <w:tc>
          <w:tcPr>
            <w:tcW w:w="2093" w:type="dxa"/>
            <w:gridSpan w:val="6"/>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Studiu elaborat </w:t>
            </w:r>
          </w:p>
        </w:tc>
        <w:tc>
          <w:tcPr>
            <w:tcW w:w="1705"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Academia de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tiin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 a Moldovei</w:t>
            </w:r>
          </w:p>
        </w:tc>
        <w:tc>
          <w:tcPr>
            <w:tcW w:w="1698" w:type="dxa"/>
            <w:gridSpan w:val="3"/>
            <w:tcBorders>
              <w:top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2019;</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Anexa XI la Acordul de Asociere - septembrie 2019</w:t>
            </w:r>
          </w:p>
        </w:tc>
        <w:tc>
          <w:tcPr>
            <w:tcW w:w="1702" w:type="dxa"/>
            <w:gridSpan w:val="2"/>
            <w:tcBorders>
              <w:top w:val="single" w:sz="4" w:space="0" w:color="000000"/>
              <w:lef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trHeight w:val="200"/>
        </w:trPr>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I5.</w:t>
            </w:r>
            <w:r w:rsidRPr="002503AF">
              <w:rPr>
                <w:rFonts w:ascii="Times New Roman" w:eastAsia="Times New Roman" w:hAnsi="Times New Roman" w:cs="Times New Roman"/>
                <w:color w:val="000000" w:themeColor="text1"/>
                <w:sz w:val="20"/>
                <w:szCs w:val="20"/>
              </w:rPr>
              <w:t xml:space="preserve"> Desemnarea zonelor vulnerabile la nitra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w:t>
            </w:r>
          </w:p>
        </w:tc>
        <w:tc>
          <w:tcPr>
            <w:tcW w:w="2093" w:type="dxa"/>
            <w:gridSpan w:val="6"/>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Zone vulnerabile la nitra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desemnate</w:t>
            </w:r>
          </w:p>
        </w:tc>
        <w:tc>
          <w:tcPr>
            <w:tcW w:w="1705"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98" w:type="dxa"/>
            <w:gridSpan w:val="3"/>
            <w:tcBorders>
              <w:top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2019;</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AA Anexa XI - septembrie 2019</w:t>
            </w:r>
          </w:p>
        </w:tc>
        <w:tc>
          <w:tcPr>
            <w:tcW w:w="1702" w:type="dxa"/>
            <w:gridSpan w:val="2"/>
            <w:tcBorders>
              <w:top w:val="single" w:sz="4" w:space="0" w:color="000000"/>
              <w:lef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trHeight w:val="200"/>
        </w:trPr>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I6.</w:t>
            </w:r>
            <w:r w:rsidRPr="002503AF">
              <w:rPr>
                <w:rFonts w:ascii="Times New Roman" w:eastAsia="Times New Roman" w:hAnsi="Times New Roman" w:cs="Times New Roman"/>
                <w:color w:val="000000" w:themeColor="text1"/>
                <w:sz w:val="20"/>
                <w:szCs w:val="20"/>
              </w:rPr>
              <w:t xml:space="preserve"> Elaborarea Codului de bune practici agricole pentru protec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 apelor împotriva poluării cu nitra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din surse agricole</w:t>
            </w:r>
          </w:p>
        </w:tc>
        <w:tc>
          <w:tcPr>
            <w:tcW w:w="2093" w:type="dxa"/>
            <w:gridSpan w:val="6"/>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Cod de bune practici agricole elaborat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aprobat </w:t>
            </w:r>
          </w:p>
        </w:tc>
        <w:tc>
          <w:tcPr>
            <w:tcW w:w="1705"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Academia de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tiin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 a Moldovei,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top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2019;</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Anexa XI la Acordul de Asociere - septembrie 2019</w:t>
            </w:r>
          </w:p>
        </w:tc>
        <w:tc>
          <w:tcPr>
            <w:tcW w:w="1702" w:type="dxa"/>
            <w:gridSpan w:val="2"/>
            <w:tcBorders>
              <w:top w:val="single" w:sz="4" w:space="0" w:color="000000"/>
              <w:lef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Alte surse (asisten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 tehnică)</w:t>
            </w:r>
          </w:p>
        </w:tc>
      </w:tr>
      <w:tr w:rsidR="00AE38FA" w:rsidRPr="002503AF" w:rsidTr="004B11E1">
        <w:trPr>
          <w:trHeight w:val="2760"/>
        </w:trPr>
        <w:tc>
          <w:tcPr>
            <w:tcW w:w="768" w:type="dxa"/>
          </w:tcPr>
          <w:p w:rsidR="00AE38FA" w:rsidRPr="002503AF"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vMerge w:val="restart"/>
          </w:tcPr>
          <w:p w:rsidR="00AE38FA" w:rsidRPr="002503AF" w:rsidRDefault="00AE38FA">
            <w:pPr>
              <w:pStyle w:val="normal0"/>
              <w:spacing w:after="0" w:line="240" w:lineRule="auto"/>
              <w:rPr>
                <w:rFonts w:ascii="Times New Roman" w:eastAsia="Times New Roman" w:hAnsi="Times New Roman" w:cs="Times New Roman"/>
                <w:b/>
                <w:color w:val="000000" w:themeColor="text1"/>
                <w:sz w:val="20"/>
                <w:szCs w:val="20"/>
                <w:u w:val="single"/>
              </w:rPr>
            </w:pPr>
            <w:r w:rsidRPr="002503AF">
              <w:rPr>
                <w:rFonts w:ascii="Times New Roman" w:eastAsia="Times New Roman" w:hAnsi="Times New Roman" w:cs="Times New Roman"/>
                <w:b/>
                <w:color w:val="000000" w:themeColor="text1"/>
                <w:sz w:val="20"/>
                <w:szCs w:val="20"/>
                <w:u w:val="single"/>
              </w:rPr>
              <w:t xml:space="preserve">Gestionarea deşeurilor </w:t>
            </w:r>
            <w:r w:rsidRPr="002503AF">
              <w:rPr>
                <w:rFonts w:ascii="Cambria Math" w:eastAsia="Times New Roman" w:hAnsi="Cambria Math" w:cs="Cambria Math"/>
                <w:b/>
                <w:color w:val="000000" w:themeColor="text1"/>
                <w:sz w:val="20"/>
                <w:szCs w:val="20"/>
                <w:u w:val="single"/>
              </w:rPr>
              <w:t>ș</w:t>
            </w:r>
            <w:r w:rsidRPr="002503AF">
              <w:rPr>
                <w:rFonts w:ascii="Times New Roman" w:eastAsia="Times New Roman" w:hAnsi="Times New Roman" w:cs="Times New Roman"/>
                <w:b/>
                <w:color w:val="000000" w:themeColor="text1"/>
                <w:sz w:val="20"/>
                <w:szCs w:val="20"/>
                <w:u w:val="single"/>
              </w:rPr>
              <w:t xml:space="preserve">i a resurselor </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Directiva 2008/98/CE</w:t>
            </w:r>
            <w:r w:rsidRPr="002503AF">
              <w:rPr>
                <w:rFonts w:ascii="Times New Roman" w:eastAsia="Times New Roman" w:hAnsi="Times New Roman" w:cs="Times New Roman"/>
                <w:color w:val="000000" w:themeColor="text1"/>
                <w:sz w:val="20"/>
                <w:szCs w:val="20"/>
              </w:rPr>
              <w:t xml:space="preserve"> a Parlamentului European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Consiliului din 19 noiembrie 2008 privind de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eurile;</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Aplicarea următoarelor dispozi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ale directivei:</w:t>
            </w:r>
          </w:p>
          <w:p w:rsidR="00AE38FA" w:rsidRPr="002503AF" w:rsidRDefault="00AE38FA">
            <w:pPr>
              <w:pStyle w:val="normal0"/>
              <w:tabs>
                <w:tab w:val="left" w:pos="327"/>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adoptarea legisla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desemnarea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competente; - pregătirea planurilor de gestionare a de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eurilor în conformitate cu cele cinci niveluri ale ierarhiei de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eurilor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programele de prevenire a generării de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eurilor (capitolul V);</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stabilirea mecanismului de recuperare integrală a costurilor în conformitate cu principiul poluatorul plăte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te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cu principiul extins al responsabilită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producătorului (art. 14);</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instituirea unui sistem de autorizare pentru unită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ile/întreprinderile </w:t>
            </w:r>
            <w:r w:rsidRPr="002503AF">
              <w:rPr>
                <w:rFonts w:ascii="Times New Roman" w:eastAsia="Times New Roman" w:hAnsi="Times New Roman" w:cs="Times New Roman"/>
                <w:color w:val="000000" w:themeColor="text1"/>
                <w:sz w:val="20"/>
                <w:szCs w:val="20"/>
              </w:rPr>
              <w:lastRenderedPageBreak/>
              <w:t>care desfă</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oară activită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de eliminare sau de valorificare a de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eurilor, cu obliga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specifice pentru gestionarea de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eurilor periculoase (capitolul IV);</w:t>
            </w:r>
          </w:p>
          <w:p w:rsidR="00AE38FA" w:rsidRPr="002503AF" w:rsidRDefault="00AE38FA">
            <w:pPr>
              <w:pStyle w:val="normal0"/>
              <w:tabs>
                <w:tab w:val="left" w:pos="294"/>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crearea unui registru de colectare a de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eurilor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 unită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întreprinderi de transport (capitolul IV)</w:t>
            </w:r>
          </w:p>
        </w:tc>
        <w:tc>
          <w:tcPr>
            <w:tcW w:w="1882" w:type="dxa"/>
            <w:vMerge w:val="restart"/>
          </w:tcPr>
          <w:p w:rsidR="00AE38FA" w:rsidRPr="002503AF" w:rsidRDefault="00AE38FA" w:rsidP="006B22A9">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Adoptarea legisla</w:t>
            </w:r>
            <w:r w:rsidRPr="002503AF">
              <w:rPr>
                <w:rFonts w:ascii="Cambria Math" w:eastAsia="Times New Roman" w:hAnsi="Cambria Math" w:cs="Times New Roman"/>
                <w:b/>
                <w:color w:val="000000" w:themeColor="text1"/>
                <w:sz w:val="20"/>
                <w:szCs w:val="20"/>
              </w:rPr>
              <w:t>ț</w:t>
            </w:r>
            <w:r w:rsidRPr="002503AF">
              <w:rPr>
                <w:rFonts w:ascii="Times New Roman" w:eastAsia="Times New Roman" w:hAnsi="Times New Roman" w:cs="Times New Roman"/>
                <w:b/>
                <w:color w:val="000000" w:themeColor="text1"/>
                <w:sz w:val="20"/>
                <w:szCs w:val="20"/>
              </w:rPr>
              <w:t>iei necesare de punere în aplicare în diverse subsectoare ale mediului, în special în ceea ce prive</w:t>
            </w:r>
            <w:r w:rsidRPr="002503AF">
              <w:rPr>
                <w:rFonts w:ascii="Cambria Math" w:eastAsia="Times New Roman" w:hAnsi="Cambria Math" w:cs="Times New Roman"/>
                <w:b/>
                <w:color w:val="000000" w:themeColor="text1"/>
                <w:sz w:val="20"/>
                <w:szCs w:val="20"/>
              </w:rPr>
              <w:t>ș</w:t>
            </w:r>
            <w:r w:rsidRPr="002503AF">
              <w:rPr>
                <w:rFonts w:ascii="Times New Roman" w:eastAsia="Times New Roman" w:hAnsi="Times New Roman" w:cs="Times New Roman"/>
                <w:b/>
                <w:color w:val="000000" w:themeColor="text1"/>
                <w:sz w:val="20"/>
                <w:szCs w:val="20"/>
              </w:rPr>
              <w:t xml:space="preserve">te calitatea apei </w:t>
            </w:r>
            <w:r w:rsidRPr="002503AF">
              <w:rPr>
                <w:rFonts w:ascii="Cambria Math" w:eastAsia="Times New Roman" w:hAnsi="Cambria Math" w:cs="Times New Roman"/>
                <w:b/>
                <w:color w:val="000000" w:themeColor="text1"/>
                <w:sz w:val="20"/>
                <w:szCs w:val="20"/>
              </w:rPr>
              <w:t>ș</w:t>
            </w:r>
            <w:r w:rsidRPr="002503AF">
              <w:rPr>
                <w:rFonts w:ascii="Times New Roman" w:eastAsia="Times New Roman" w:hAnsi="Times New Roman" w:cs="Times New Roman"/>
                <w:b/>
                <w:color w:val="000000" w:themeColor="text1"/>
                <w:sz w:val="20"/>
                <w:szCs w:val="20"/>
              </w:rPr>
              <w:t>i gospodărirea apelor, gestionarea de</w:t>
            </w:r>
            <w:r w:rsidRPr="002503AF">
              <w:rPr>
                <w:rFonts w:ascii="Cambria Math" w:eastAsia="Times New Roman" w:hAnsi="Cambria Math" w:cs="Times New Roman"/>
                <w:b/>
                <w:color w:val="000000" w:themeColor="text1"/>
                <w:sz w:val="20"/>
                <w:szCs w:val="20"/>
              </w:rPr>
              <w:t>ș</w:t>
            </w:r>
            <w:r w:rsidRPr="002503AF">
              <w:rPr>
                <w:rFonts w:ascii="Times New Roman" w:eastAsia="Times New Roman" w:hAnsi="Times New Roman" w:cs="Times New Roman"/>
                <w:b/>
                <w:color w:val="000000" w:themeColor="text1"/>
                <w:sz w:val="20"/>
                <w:szCs w:val="20"/>
              </w:rPr>
              <w:t>eurilor, gestionarea substan</w:t>
            </w:r>
            <w:r w:rsidRPr="002503AF">
              <w:rPr>
                <w:rFonts w:ascii="Cambria Math" w:eastAsia="Times New Roman" w:hAnsi="Cambria Math" w:cs="Times New Roman"/>
                <w:b/>
                <w:color w:val="000000" w:themeColor="text1"/>
                <w:sz w:val="20"/>
                <w:szCs w:val="20"/>
              </w:rPr>
              <w:t>ț</w:t>
            </w:r>
            <w:r w:rsidRPr="002503AF">
              <w:rPr>
                <w:rFonts w:ascii="Times New Roman" w:eastAsia="Times New Roman" w:hAnsi="Times New Roman" w:cs="Times New Roman"/>
                <w:b/>
                <w:color w:val="000000" w:themeColor="text1"/>
                <w:sz w:val="20"/>
                <w:szCs w:val="20"/>
              </w:rPr>
              <w:t xml:space="preserve">elor chimice, protejarea naturii, calitatea aerului </w:t>
            </w:r>
            <w:r w:rsidRPr="002503AF">
              <w:rPr>
                <w:rFonts w:ascii="Cambria Math" w:eastAsia="Times New Roman" w:hAnsi="Cambria Math" w:cs="Times New Roman"/>
                <w:b/>
                <w:color w:val="000000" w:themeColor="text1"/>
                <w:sz w:val="20"/>
                <w:szCs w:val="20"/>
              </w:rPr>
              <w:t>ș</w:t>
            </w:r>
            <w:r w:rsidRPr="002503AF">
              <w:rPr>
                <w:rFonts w:ascii="Times New Roman" w:eastAsia="Times New Roman" w:hAnsi="Times New Roman" w:cs="Times New Roman"/>
                <w:b/>
                <w:color w:val="000000" w:themeColor="text1"/>
                <w:sz w:val="20"/>
                <w:szCs w:val="20"/>
              </w:rPr>
              <w:t>i poluarea industrială, în vederea îndeplinirii obliga</w:t>
            </w:r>
            <w:r w:rsidRPr="002503AF">
              <w:rPr>
                <w:rFonts w:ascii="Cambria Math" w:eastAsia="Times New Roman" w:hAnsi="Cambria Math" w:cs="Times New Roman"/>
                <w:b/>
                <w:color w:val="000000" w:themeColor="text1"/>
                <w:sz w:val="20"/>
                <w:szCs w:val="20"/>
              </w:rPr>
              <w:t>ț</w:t>
            </w:r>
            <w:r w:rsidRPr="002503AF">
              <w:rPr>
                <w:rFonts w:ascii="Times New Roman" w:eastAsia="Times New Roman" w:hAnsi="Times New Roman" w:cs="Times New Roman"/>
                <w:b/>
                <w:color w:val="000000" w:themeColor="text1"/>
                <w:sz w:val="20"/>
                <w:szCs w:val="20"/>
              </w:rPr>
              <w:t>iilor descrise în Acordul de Asociere</w:t>
            </w:r>
            <w:r w:rsidRPr="002503AF">
              <w:rPr>
                <w:rFonts w:ascii="Times New Roman" w:eastAsia="Times New Roman" w:hAnsi="Times New Roman" w:cs="Times New Roman"/>
                <w:b/>
                <w:color w:val="000000" w:themeColor="text1"/>
                <w:sz w:val="20"/>
                <w:szCs w:val="20"/>
              </w:rPr>
              <w:br/>
            </w:r>
            <w:r w:rsidRPr="002503AF">
              <w:rPr>
                <w:rFonts w:ascii="Times New Roman" w:eastAsia="Times New Roman" w:hAnsi="Times New Roman" w:cs="Times New Roman"/>
                <w:b/>
                <w:color w:val="000000" w:themeColor="text1"/>
                <w:sz w:val="20"/>
                <w:szCs w:val="20"/>
              </w:rPr>
              <w:br/>
              <w:t xml:space="preserve">Punerea în aplicare a legilor privind evaluarea strategică de mediu </w:t>
            </w:r>
            <w:r w:rsidRPr="002503AF">
              <w:rPr>
                <w:rFonts w:ascii="Cambria Math" w:eastAsia="Times New Roman" w:hAnsi="Cambria Math" w:cs="Times New Roman"/>
                <w:b/>
                <w:color w:val="000000" w:themeColor="text1"/>
                <w:sz w:val="20"/>
                <w:szCs w:val="20"/>
              </w:rPr>
              <w:t>ș</w:t>
            </w:r>
            <w:r w:rsidRPr="002503AF">
              <w:rPr>
                <w:rFonts w:ascii="Times New Roman" w:eastAsia="Times New Roman" w:hAnsi="Times New Roman" w:cs="Times New Roman"/>
                <w:b/>
                <w:color w:val="000000" w:themeColor="text1"/>
                <w:sz w:val="20"/>
                <w:szCs w:val="20"/>
              </w:rPr>
              <w:t>i privind gestionarea de</w:t>
            </w:r>
            <w:r w:rsidRPr="002503AF">
              <w:rPr>
                <w:rFonts w:ascii="Cambria Math" w:eastAsia="Times New Roman" w:hAnsi="Cambria Math" w:cs="Times New Roman"/>
                <w:b/>
                <w:color w:val="000000" w:themeColor="text1"/>
                <w:sz w:val="20"/>
                <w:szCs w:val="20"/>
              </w:rPr>
              <w:t>ș</w:t>
            </w:r>
            <w:r w:rsidRPr="002503AF">
              <w:rPr>
                <w:rFonts w:ascii="Times New Roman" w:eastAsia="Times New Roman" w:hAnsi="Times New Roman" w:cs="Times New Roman"/>
                <w:b/>
                <w:color w:val="000000" w:themeColor="text1"/>
                <w:sz w:val="20"/>
                <w:szCs w:val="20"/>
              </w:rPr>
              <w:t>eurilor</w:t>
            </w:r>
            <w:r w:rsidRPr="002503AF">
              <w:rPr>
                <w:rFonts w:ascii="Times New Roman" w:eastAsia="Times New Roman" w:hAnsi="Times New Roman" w:cs="Times New Roman"/>
                <w:b/>
                <w:color w:val="000000" w:themeColor="text1"/>
                <w:sz w:val="20"/>
                <w:szCs w:val="20"/>
              </w:rPr>
              <w:br/>
            </w:r>
          </w:p>
        </w:tc>
        <w:tc>
          <w:tcPr>
            <w:tcW w:w="2507" w:type="dxa"/>
            <w:gridSpan w:val="5"/>
            <w:tcBorders>
              <w:top w:val="single" w:sz="4" w:space="0" w:color="000000"/>
            </w:tcBorders>
          </w:tcPr>
          <w:p w:rsidR="00AE38FA" w:rsidRPr="002503AF" w:rsidRDefault="00AE38FA">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LT6. Act de modificare</w:t>
            </w:r>
          </w:p>
          <w:p w:rsidR="00AE38FA" w:rsidRPr="002503AF" w:rsidRDefault="00AE38FA">
            <w:pPr>
              <w:pStyle w:val="normal0"/>
              <w:spacing w:after="0" w:line="240" w:lineRule="auto"/>
              <w:rPr>
                <w:rFonts w:ascii="Times New Roman" w:eastAsia="Times New Roman" w:hAnsi="Times New Roman" w:cs="Times New Roman"/>
                <w:i/>
                <w:color w:val="000000" w:themeColor="text1"/>
                <w:sz w:val="20"/>
                <w:szCs w:val="20"/>
              </w:rPr>
            </w:pPr>
            <w:r w:rsidRPr="002503AF">
              <w:rPr>
                <w:rFonts w:ascii="Times New Roman" w:eastAsia="Times New Roman" w:hAnsi="Times New Roman" w:cs="Times New Roman"/>
                <w:color w:val="000000" w:themeColor="text1"/>
                <w:sz w:val="20"/>
                <w:szCs w:val="20"/>
              </w:rPr>
              <w:t xml:space="preserve">Proiectul de lege privind modificarea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completarea unor acte legislative (aducerea prevederilor unor acte legislative în concordan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 cu  prevederile Legii nr. 209 din 29 iulie 2016 privind deşeurile);</w:t>
            </w:r>
          </w:p>
          <w:p w:rsidR="00AE38FA" w:rsidRPr="002503AF" w:rsidRDefault="00AE38FA">
            <w:pPr>
              <w:pStyle w:val="normal0"/>
              <w:spacing w:after="0" w:line="240" w:lineRule="auto"/>
              <w:rPr>
                <w:rFonts w:ascii="Times New Roman" w:eastAsia="Times New Roman" w:hAnsi="Times New Roman" w:cs="Times New Roman"/>
                <w:i/>
                <w:color w:val="000000" w:themeColor="text1"/>
                <w:sz w:val="20"/>
                <w:szCs w:val="20"/>
              </w:rPr>
            </w:pPr>
            <w:r w:rsidRPr="002503AF">
              <w:rPr>
                <w:rFonts w:ascii="Times New Roman" w:eastAsia="Times New Roman" w:hAnsi="Times New Roman" w:cs="Times New Roman"/>
                <w:color w:val="000000" w:themeColor="text1"/>
                <w:sz w:val="20"/>
                <w:szCs w:val="20"/>
              </w:rPr>
              <w:t>Transpune:</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Directiva 2008/98/CE</w:t>
            </w:r>
          </w:p>
        </w:tc>
        <w:tc>
          <w:tcPr>
            <w:tcW w:w="2093" w:type="dxa"/>
            <w:gridSpan w:val="6"/>
            <w:tcBorders>
              <w:top w:val="single" w:sz="4" w:space="0" w:color="000000"/>
            </w:tcBorders>
          </w:tcPr>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Lege intrată în vigoare </w:t>
            </w:r>
          </w:p>
        </w:tc>
        <w:tc>
          <w:tcPr>
            <w:tcW w:w="1705" w:type="dxa"/>
            <w:gridSpan w:val="2"/>
            <w:tcBorders>
              <w:top w:val="single" w:sz="4" w:space="0" w:color="000000"/>
            </w:tcBorders>
          </w:tcPr>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top w:val="single" w:sz="4" w:space="0" w:color="000000"/>
              <w:right w:val="single" w:sz="4" w:space="0" w:color="000000"/>
            </w:tcBorders>
          </w:tcPr>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 2018;</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Anexa XI la Acordul de Asociere - septembrie 2016</w:t>
            </w:r>
          </w:p>
        </w:tc>
        <w:tc>
          <w:tcPr>
            <w:tcW w:w="1702" w:type="dxa"/>
            <w:gridSpan w:val="2"/>
            <w:tcBorders>
              <w:top w:val="single" w:sz="4" w:space="0" w:color="000000"/>
              <w:left w:val="single" w:sz="4" w:space="0" w:color="000000"/>
            </w:tcBorders>
          </w:tcPr>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p>
        </w:tc>
      </w:tr>
      <w:tr w:rsidR="00AE38FA" w:rsidRPr="002503AF" w:rsidTr="004B11E1">
        <w:trPr>
          <w:trHeight w:val="200"/>
        </w:trPr>
        <w:tc>
          <w:tcPr>
            <w:tcW w:w="768" w:type="dxa"/>
          </w:tcPr>
          <w:p w:rsidR="00AE38FA" w:rsidRPr="002503AF"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vMerge/>
          </w:tcPr>
          <w:p w:rsidR="00AE38FA" w:rsidRPr="002503AF"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1882" w:type="dxa"/>
            <w:vMerge/>
          </w:tcPr>
          <w:p w:rsidR="00AE38FA" w:rsidRPr="002503AF"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Borders>
              <w:top w:val="single" w:sz="4" w:space="0" w:color="000000"/>
            </w:tcBorders>
          </w:tcPr>
          <w:p w:rsidR="00AE38FA" w:rsidRPr="002503AF" w:rsidRDefault="00AE38FA">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SL6. Act nou</w:t>
            </w:r>
          </w:p>
          <w:p w:rsidR="00AE38FA" w:rsidRPr="002503AF" w:rsidRDefault="00AE38FA">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Proiectul hotărîrii Guvernului pentru aprobarea Programului naţional de gestionare a deşeurilor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programelor regionale de gestionare a de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eurilor</w:t>
            </w:r>
          </w:p>
        </w:tc>
        <w:tc>
          <w:tcPr>
            <w:tcW w:w="2093" w:type="dxa"/>
            <w:gridSpan w:val="6"/>
            <w:tcBorders>
              <w:top w:val="single" w:sz="4" w:space="0" w:color="000000"/>
            </w:tcBorders>
          </w:tcPr>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Hotărîre de Guvern intrată în vigoare</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 </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p>
        </w:tc>
        <w:tc>
          <w:tcPr>
            <w:tcW w:w="1705" w:type="dxa"/>
            <w:gridSpan w:val="2"/>
            <w:tcBorders>
              <w:top w:val="single" w:sz="4" w:space="0" w:color="000000"/>
            </w:tcBorders>
          </w:tcPr>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p>
        </w:tc>
        <w:tc>
          <w:tcPr>
            <w:tcW w:w="1698" w:type="dxa"/>
            <w:gridSpan w:val="3"/>
            <w:tcBorders>
              <w:top w:val="single" w:sz="4" w:space="0" w:color="000000"/>
              <w:right w:val="single" w:sz="4" w:space="0" w:color="000000"/>
            </w:tcBorders>
          </w:tcPr>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 2019;</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Anexa XI la Acordul de Asociere - septembrie 2018</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p>
        </w:tc>
        <w:tc>
          <w:tcPr>
            <w:tcW w:w="1702" w:type="dxa"/>
            <w:gridSpan w:val="2"/>
            <w:tcBorders>
              <w:top w:val="single" w:sz="4" w:space="0" w:color="000000"/>
              <w:left w:val="single" w:sz="4" w:space="0" w:color="000000"/>
            </w:tcBorders>
          </w:tcPr>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p>
        </w:tc>
      </w:tr>
      <w:tr w:rsidR="00AE38FA" w:rsidRPr="002503AF" w:rsidTr="004B11E1">
        <w:trPr>
          <w:trHeight w:val="200"/>
        </w:trPr>
        <w:tc>
          <w:tcPr>
            <w:tcW w:w="768" w:type="dxa"/>
          </w:tcPr>
          <w:p w:rsidR="00AE38FA" w:rsidRPr="002503AF"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vMerge/>
          </w:tcPr>
          <w:p w:rsidR="00AE38FA" w:rsidRPr="002503AF"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1882" w:type="dxa"/>
            <w:vMerge/>
          </w:tcPr>
          <w:p w:rsidR="00AE38FA" w:rsidRPr="002503AF"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Borders>
              <w:top w:val="single" w:sz="4" w:space="0" w:color="000000"/>
            </w:tcBorders>
          </w:tcPr>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SL7.</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Act nou</w:t>
            </w:r>
            <w:r w:rsidRPr="002503AF">
              <w:rPr>
                <w:rFonts w:ascii="Times New Roman" w:eastAsia="Times New Roman" w:hAnsi="Times New Roman" w:cs="Times New Roman"/>
                <w:color w:val="000000" w:themeColor="text1"/>
                <w:sz w:val="20"/>
                <w:szCs w:val="20"/>
              </w:rPr>
              <w:t xml:space="preserve"> </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hotărîrii Guvernululi pentru aprobarea Conceptului sistemului informa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 automatizat ,,Managementul de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eurilor”</w:t>
            </w:r>
          </w:p>
        </w:tc>
        <w:tc>
          <w:tcPr>
            <w:tcW w:w="2093" w:type="dxa"/>
            <w:gridSpan w:val="6"/>
            <w:tcBorders>
              <w:top w:val="single" w:sz="4" w:space="0" w:color="000000"/>
            </w:tcBorders>
          </w:tcPr>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Hotărîre de Guvern </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intrată în vigoare</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p>
        </w:tc>
        <w:tc>
          <w:tcPr>
            <w:tcW w:w="1705" w:type="dxa"/>
            <w:gridSpan w:val="2"/>
            <w:tcBorders>
              <w:top w:val="single" w:sz="4" w:space="0" w:color="000000"/>
            </w:tcBorders>
          </w:tcPr>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p>
        </w:tc>
        <w:tc>
          <w:tcPr>
            <w:tcW w:w="1698" w:type="dxa"/>
            <w:gridSpan w:val="3"/>
            <w:tcBorders>
              <w:top w:val="single" w:sz="4" w:space="0" w:color="000000"/>
              <w:right w:val="single" w:sz="4" w:space="0" w:color="000000"/>
            </w:tcBorders>
          </w:tcPr>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2019;</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Anexa XI la Acordul de Asociere - septembrie 2019</w:t>
            </w:r>
          </w:p>
        </w:tc>
        <w:tc>
          <w:tcPr>
            <w:tcW w:w="1702" w:type="dxa"/>
            <w:gridSpan w:val="2"/>
            <w:tcBorders>
              <w:top w:val="single" w:sz="4" w:space="0" w:color="000000"/>
              <w:left w:val="single" w:sz="4" w:space="0" w:color="000000"/>
            </w:tcBorders>
          </w:tcPr>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trHeight w:val="1820"/>
        </w:trPr>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Revizuirea legisla</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iei privind gestionarea de</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eurilor, pentru a examina posibilitatea consolidării dispozi</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iilor în materie de mediu.</w:t>
            </w:r>
          </w:p>
        </w:tc>
        <w:tc>
          <w:tcPr>
            <w:tcW w:w="2507" w:type="dxa"/>
            <w:gridSpan w:val="5"/>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SL7.1.</w:t>
            </w:r>
            <w:r w:rsidRPr="002503AF">
              <w:rPr>
                <w:rFonts w:ascii="Times New Roman" w:eastAsia="Times New Roman" w:hAnsi="Times New Roman" w:cs="Times New Roman"/>
                <w:color w:val="000000" w:themeColor="text1"/>
                <w:sz w:val="20"/>
                <w:szCs w:val="20"/>
              </w:rPr>
              <w:t xml:space="preserve">Proiectul de lege pentru modificarea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completarea Legii nr. 209 din 29.07.2016 privind de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eurile</w:t>
            </w:r>
          </w:p>
        </w:tc>
        <w:tc>
          <w:tcPr>
            <w:tcW w:w="2093" w:type="dxa"/>
            <w:gridSpan w:val="6"/>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Lege intrată în vigoare</w:t>
            </w:r>
          </w:p>
        </w:tc>
        <w:tc>
          <w:tcPr>
            <w:tcW w:w="1705"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top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2019;</w:t>
            </w:r>
          </w:p>
        </w:tc>
        <w:tc>
          <w:tcPr>
            <w:tcW w:w="1702" w:type="dxa"/>
            <w:gridSpan w:val="2"/>
            <w:tcBorders>
              <w:top w:val="single" w:sz="4" w:space="0" w:color="000000"/>
              <w:lef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tc>
      </w:tr>
      <w:tr w:rsidR="00AE38FA" w:rsidRPr="002503AF" w:rsidTr="004B11E1">
        <w:trPr>
          <w:trHeight w:val="1820"/>
        </w:trPr>
        <w:tc>
          <w:tcPr>
            <w:tcW w:w="768" w:type="dxa"/>
            <w:vMerge w:val="restart"/>
          </w:tcPr>
          <w:p w:rsidR="00AE38FA" w:rsidRPr="002503AF"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vMerge w:val="restart"/>
          </w:tcPr>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Directiva 1999/31/CE</w:t>
            </w:r>
            <w:r w:rsidRPr="002503AF">
              <w:rPr>
                <w:rFonts w:ascii="Times New Roman" w:eastAsia="Times New Roman" w:hAnsi="Times New Roman" w:cs="Times New Roman"/>
                <w:color w:val="000000" w:themeColor="text1"/>
                <w:sz w:val="20"/>
                <w:szCs w:val="20"/>
              </w:rPr>
              <w:t xml:space="preserve"> a Consiliului din 26 aprilie 1999 privind depozitele de de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euri; </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Aplicarea următoarelor dispozi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ale directivei:</w:t>
            </w:r>
          </w:p>
          <w:p w:rsidR="00AE38FA" w:rsidRPr="002503AF" w:rsidRDefault="00AE38FA">
            <w:pPr>
              <w:pStyle w:val="normal0"/>
              <w:tabs>
                <w:tab w:val="left" w:pos="239"/>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adoptarea legisla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desemnarea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competente;</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 xml:space="preserve">- </w:t>
            </w:r>
            <w:r w:rsidRPr="002503AF">
              <w:rPr>
                <w:rFonts w:ascii="Times New Roman" w:eastAsia="Times New Roman" w:hAnsi="Times New Roman" w:cs="Times New Roman"/>
                <w:color w:val="000000" w:themeColor="text1"/>
                <w:sz w:val="20"/>
                <w:szCs w:val="20"/>
              </w:rPr>
              <w:t>clasificarea depozitelor de de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euri (art. 4);</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pregătirea unei strategii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ionale de reducere a cantită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de de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euri urbane biodegradabile destinate depozitelor de de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euri (art. 5); - crearea unui sistem de cerere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autorizare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unor proceduri de acceptare a de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eurilor (art. 5-7, 11, 12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14);</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 instituirea unor proceduri de control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monitorizare în etapa de exploatare a depozitelor de de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euri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 </w:t>
            </w:r>
            <w:r w:rsidRPr="002503AF">
              <w:rPr>
                <w:rFonts w:ascii="Times New Roman" w:eastAsia="Times New Roman" w:hAnsi="Times New Roman" w:cs="Times New Roman"/>
                <w:color w:val="000000" w:themeColor="text1"/>
                <w:sz w:val="20"/>
                <w:szCs w:val="20"/>
              </w:rPr>
              <w:lastRenderedPageBreak/>
              <w:t xml:space="preserve">unor proceduri de închidere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posttratare pentru depozitele de de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euri care urmează a fi dezafectate (art. 12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13);</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crearea de planuri de amenajare pentru depozitele de de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euri existente (art. 14);</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crearea unui mecanism de calculare a costurilor (art. 10);</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garantarea faptului că de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eurile sînt tratate înainte de a fi evacuate în depozitele de de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euri (art. 6) </w:t>
            </w:r>
          </w:p>
          <w:p w:rsidR="00AE38FA" w:rsidRPr="002503AF" w:rsidRDefault="00AE38FA">
            <w:pPr>
              <w:pStyle w:val="normal0"/>
              <w:spacing w:after="0" w:line="240" w:lineRule="auto"/>
              <w:rPr>
                <w:rFonts w:ascii="Times New Roman" w:eastAsia="Times New Roman" w:hAnsi="Times New Roman" w:cs="Times New Roman"/>
                <w:b/>
                <w:color w:val="000000" w:themeColor="text1"/>
                <w:sz w:val="20"/>
                <w:szCs w:val="20"/>
              </w:rPr>
            </w:pPr>
          </w:p>
          <w:p w:rsidR="00AE38FA" w:rsidRPr="002503AF" w:rsidRDefault="00AE38FA" w:rsidP="00AE38FA">
            <w:pPr>
              <w:pStyle w:val="normal0"/>
              <w:spacing w:after="0" w:line="240" w:lineRule="auto"/>
              <w:rPr>
                <w:rFonts w:ascii="Times New Roman" w:eastAsia="Times New Roman" w:hAnsi="Times New Roman" w:cs="Times New Roman"/>
                <w:color w:val="000000" w:themeColor="text1"/>
                <w:sz w:val="20"/>
                <w:szCs w:val="20"/>
              </w:rPr>
            </w:pPr>
          </w:p>
        </w:tc>
        <w:tc>
          <w:tcPr>
            <w:tcW w:w="1882" w:type="dxa"/>
            <w:vMerge w:val="restart"/>
          </w:tcPr>
          <w:p w:rsidR="00AE38FA" w:rsidRPr="002503AF" w:rsidRDefault="00AE38FA">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Adoptarea legisla</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iei necesare de punere în aplicare în diverse subsectoare ale mediului, în special în ceea ce prive</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 xml:space="preserve">te calitatea apei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i gospodărirea apelor, gestionarea de</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eurilor, gestionarea substan</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 xml:space="preserve">elor chimice, protejarea naturii, calitatea aerului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i poluarea industrială, în vederea îndeplinirii obliga</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iilor descrise în acordul de asociere</w:t>
            </w:r>
            <w:r w:rsidRPr="002503AF">
              <w:rPr>
                <w:rFonts w:ascii="Times New Roman" w:eastAsia="Times New Roman" w:hAnsi="Times New Roman" w:cs="Times New Roman"/>
                <w:b/>
                <w:color w:val="000000" w:themeColor="text1"/>
                <w:sz w:val="20"/>
                <w:szCs w:val="20"/>
              </w:rPr>
              <w:br/>
              <w:t xml:space="preserve">Punerea în aplicare a legilor privind evaluarea strategică de mediu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 xml:space="preserve">i privind </w:t>
            </w:r>
            <w:r w:rsidRPr="002503AF">
              <w:rPr>
                <w:rFonts w:ascii="Times New Roman" w:eastAsia="Times New Roman" w:hAnsi="Times New Roman" w:cs="Times New Roman"/>
                <w:b/>
                <w:color w:val="000000" w:themeColor="text1"/>
                <w:sz w:val="20"/>
                <w:szCs w:val="20"/>
              </w:rPr>
              <w:lastRenderedPageBreak/>
              <w:t>gestionarea de</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eurilor</w:t>
            </w:r>
            <w:r w:rsidRPr="002503AF">
              <w:rPr>
                <w:rFonts w:ascii="Times New Roman" w:eastAsia="Times New Roman" w:hAnsi="Times New Roman" w:cs="Times New Roman"/>
                <w:b/>
                <w:color w:val="000000" w:themeColor="text1"/>
                <w:sz w:val="20"/>
                <w:szCs w:val="20"/>
              </w:rPr>
              <w:br/>
            </w:r>
          </w:p>
        </w:tc>
        <w:tc>
          <w:tcPr>
            <w:tcW w:w="2507" w:type="dxa"/>
            <w:gridSpan w:val="5"/>
            <w:tcBorders>
              <w:top w:val="single" w:sz="4" w:space="0" w:color="000000"/>
            </w:tcBorders>
          </w:tcPr>
          <w:p w:rsidR="00AE38FA" w:rsidRPr="002503AF" w:rsidRDefault="00AE38FA">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SLT9. Act nou</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hotărîrii Guvernului  pentru aprobarea Regulamentului privind depozitarea deşeurilor;</w:t>
            </w:r>
          </w:p>
          <w:p w:rsidR="00AE38FA" w:rsidRPr="002503AF" w:rsidRDefault="00AE38FA">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Transpune:</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Directiva 1999/31/CE</w:t>
            </w:r>
          </w:p>
        </w:tc>
        <w:tc>
          <w:tcPr>
            <w:tcW w:w="2093" w:type="dxa"/>
            <w:gridSpan w:val="6"/>
            <w:tcBorders>
              <w:top w:val="single" w:sz="4" w:space="0" w:color="000000"/>
            </w:tcBorders>
          </w:tcPr>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Hotărîre de Guvern </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intrată în vigoare</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p>
        </w:tc>
        <w:tc>
          <w:tcPr>
            <w:tcW w:w="1705" w:type="dxa"/>
            <w:gridSpan w:val="2"/>
            <w:tcBorders>
              <w:top w:val="single" w:sz="4" w:space="0" w:color="000000"/>
            </w:tcBorders>
          </w:tcPr>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p>
        </w:tc>
        <w:tc>
          <w:tcPr>
            <w:tcW w:w="1698" w:type="dxa"/>
            <w:gridSpan w:val="3"/>
            <w:tcBorders>
              <w:top w:val="single" w:sz="4" w:space="0" w:color="000000"/>
              <w:right w:val="single" w:sz="4" w:space="0" w:color="000000"/>
            </w:tcBorders>
          </w:tcPr>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 2018;</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Anexa XI la Acordul de Asociere - septembrie 2017</w:t>
            </w:r>
          </w:p>
        </w:tc>
        <w:tc>
          <w:tcPr>
            <w:tcW w:w="1702" w:type="dxa"/>
            <w:gridSpan w:val="2"/>
            <w:tcBorders>
              <w:top w:val="single" w:sz="4" w:space="0" w:color="000000"/>
              <w:left w:val="single" w:sz="4" w:space="0" w:color="000000"/>
            </w:tcBorders>
          </w:tcPr>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p>
        </w:tc>
      </w:tr>
      <w:tr w:rsidR="00AE38FA" w:rsidRPr="002503AF" w:rsidTr="004B11E1">
        <w:trPr>
          <w:trHeight w:val="4500"/>
        </w:trPr>
        <w:tc>
          <w:tcPr>
            <w:tcW w:w="768" w:type="dxa"/>
            <w:vMerge/>
          </w:tcPr>
          <w:p w:rsidR="00AE38FA" w:rsidRPr="002503AF" w:rsidRDefault="00AE38FA">
            <w:pPr>
              <w:pStyle w:val="normal0"/>
              <w:widowControl w:val="0"/>
              <w:spacing w:after="0"/>
              <w:rPr>
                <w:rFonts w:ascii="Times New Roman" w:eastAsia="Times New Roman" w:hAnsi="Times New Roman" w:cs="Times New Roman"/>
                <w:color w:val="000000" w:themeColor="text1"/>
                <w:sz w:val="20"/>
                <w:szCs w:val="20"/>
              </w:rPr>
            </w:pPr>
          </w:p>
        </w:tc>
        <w:tc>
          <w:tcPr>
            <w:tcW w:w="2388" w:type="dxa"/>
            <w:gridSpan w:val="7"/>
            <w:vMerge/>
          </w:tcPr>
          <w:p w:rsidR="00AE38FA" w:rsidRPr="002503AF"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1882" w:type="dxa"/>
            <w:vMerge/>
            <w:tcBorders>
              <w:bottom w:val="single" w:sz="4" w:space="0" w:color="000000"/>
            </w:tcBorders>
          </w:tcPr>
          <w:p w:rsidR="00AE38FA" w:rsidRPr="002503AF"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Borders>
              <w:top w:val="single" w:sz="4" w:space="0" w:color="000000"/>
              <w:bottom w:val="single" w:sz="4" w:space="0" w:color="000000"/>
            </w:tcBorders>
          </w:tcPr>
          <w:p w:rsidR="00AE38FA" w:rsidRPr="002503AF" w:rsidRDefault="00AE38FA">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SL8. Act nou</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Normativului în construc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„Norme de proiectare, construcţie şi exploatare a depozitelor de deşeuri”</w:t>
            </w:r>
          </w:p>
        </w:tc>
        <w:tc>
          <w:tcPr>
            <w:tcW w:w="2093" w:type="dxa"/>
            <w:gridSpan w:val="6"/>
            <w:tcBorders>
              <w:top w:val="single" w:sz="4" w:space="0" w:color="000000"/>
              <w:bottom w:val="single" w:sz="4" w:space="0" w:color="000000"/>
            </w:tcBorders>
            <w:shd w:val="clear" w:color="auto" w:fill="auto"/>
          </w:tcPr>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Ordin al Ministerului Economiei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Infrastructurii publicat în Monitorul Oficial</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p>
        </w:tc>
        <w:tc>
          <w:tcPr>
            <w:tcW w:w="1705" w:type="dxa"/>
            <w:gridSpan w:val="2"/>
            <w:tcBorders>
              <w:top w:val="single" w:sz="4" w:space="0" w:color="000000"/>
              <w:bottom w:val="single" w:sz="4" w:space="0" w:color="000000"/>
            </w:tcBorders>
          </w:tcPr>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Economiei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Infrastructurii;</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p>
        </w:tc>
        <w:tc>
          <w:tcPr>
            <w:tcW w:w="1698" w:type="dxa"/>
            <w:gridSpan w:val="3"/>
            <w:tcBorders>
              <w:top w:val="single" w:sz="4" w:space="0" w:color="000000"/>
              <w:bottom w:val="single" w:sz="4" w:space="0" w:color="000000"/>
              <w:right w:val="single" w:sz="4" w:space="0" w:color="000000"/>
            </w:tcBorders>
          </w:tcPr>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2019;</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Anexa XI la Acordul de Asociere - septembrie 2017</w:t>
            </w:r>
          </w:p>
        </w:tc>
        <w:tc>
          <w:tcPr>
            <w:tcW w:w="1702" w:type="dxa"/>
            <w:gridSpan w:val="2"/>
            <w:tcBorders>
              <w:top w:val="single" w:sz="4" w:space="0" w:color="000000"/>
              <w:left w:val="single" w:sz="4" w:space="0" w:color="000000"/>
              <w:bottom w:val="single" w:sz="4" w:space="0" w:color="000000"/>
            </w:tcBorders>
          </w:tcPr>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trHeight w:val="200"/>
        </w:trPr>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vMerge w:val="restart"/>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Directiva 2006/21/CE</w:t>
            </w:r>
            <w:r w:rsidRPr="002503AF">
              <w:rPr>
                <w:rFonts w:ascii="Times New Roman" w:eastAsia="Times New Roman" w:hAnsi="Times New Roman" w:cs="Times New Roman"/>
                <w:color w:val="000000" w:themeColor="text1"/>
                <w:sz w:val="20"/>
                <w:szCs w:val="20"/>
              </w:rPr>
              <w:t xml:space="preserve"> a Parlamentului European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Consiliului din 15 martie 2006 privind gestionarea de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eurilor din industriile extractive;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Aplicarea următoarelor dispozi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ale directivei: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adoptarea legisla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desemnarea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competente;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stabilirea unui sistem care să garanteze că operatorii întocmesc planuri de gestionare a de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eurilor (identificarea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clasificarea instala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iilor de </w:t>
            </w:r>
            <w:r w:rsidRPr="002503AF">
              <w:rPr>
                <w:rFonts w:ascii="Times New Roman" w:eastAsia="Times New Roman" w:hAnsi="Times New Roman" w:cs="Times New Roman"/>
                <w:color w:val="000000" w:themeColor="text1"/>
                <w:sz w:val="20"/>
                <w:szCs w:val="20"/>
              </w:rPr>
              <w:lastRenderedPageBreak/>
              <w:t>gestionare a de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eurilor; caracterizarea de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eurilor) (art. 4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9); - stabilirea unui sistem de autorizare, de garan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financiare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unui sistem de inspec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 (art. 7, 14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17);</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 stabilirea de proceduri pentru gestionarea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monitorizarea golurilor de excavare (art. 10);</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 instituirea unor proceduri de închidere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postînchidere aplicabile instala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iilor de gestionare a de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eurilor miniere (art. 12);</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întocmirea unui inventar de instala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de gestionare a de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eurilor miniere închise (art. 20)</w:t>
            </w:r>
          </w:p>
        </w:tc>
        <w:tc>
          <w:tcPr>
            <w:tcW w:w="1882" w:type="dxa"/>
          </w:tcPr>
          <w:p w:rsidR="00846EF2" w:rsidRPr="002503AF" w:rsidRDefault="00846EF2" w:rsidP="006B22A9">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Adoptarea legisla</w:t>
            </w:r>
            <w:r w:rsidRPr="002503AF">
              <w:rPr>
                <w:rFonts w:ascii="Cambria Math" w:eastAsia="Times New Roman" w:hAnsi="Cambria Math" w:cs="Times New Roman"/>
                <w:b/>
                <w:color w:val="000000" w:themeColor="text1"/>
                <w:sz w:val="20"/>
                <w:szCs w:val="20"/>
              </w:rPr>
              <w:t>ț</w:t>
            </w:r>
            <w:r w:rsidRPr="002503AF">
              <w:rPr>
                <w:rFonts w:ascii="Times New Roman" w:eastAsia="Times New Roman" w:hAnsi="Times New Roman" w:cs="Times New Roman"/>
                <w:b/>
                <w:color w:val="000000" w:themeColor="text1"/>
                <w:sz w:val="20"/>
                <w:szCs w:val="20"/>
              </w:rPr>
              <w:t>iei necesare de punere în aplicare în diverse subsectoare ale mediului, în special în ceea ce prive</w:t>
            </w:r>
            <w:r w:rsidRPr="002503AF">
              <w:rPr>
                <w:rFonts w:ascii="Cambria Math" w:eastAsia="Times New Roman" w:hAnsi="Cambria Math" w:cs="Times New Roman"/>
                <w:b/>
                <w:color w:val="000000" w:themeColor="text1"/>
                <w:sz w:val="20"/>
                <w:szCs w:val="20"/>
              </w:rPr>
              <w:t>ș</w:t>
            </w:r>
            <w:r w:rsidRPr="002503AF">
              <w:rPr>
                <w:rFonts w:ascii="Times New Roman" w:eastAsia="Times New Roman" w:hAnsi="Times New Roman" w:cs="Times New Roman"/>
                <w:b/>
                <w:color w:val="000000" w:themeColor="text1"/>
                <w:sz w:val="20"/>
                <w:szCs w:val="20"/>
              </w:rPr>
              <w:t xml:space="preserve">te calitatea apei </w:t>
            </w:r>
            <w:r w:rsidRPr="002503AF">
              <w:rPr>
                <w:rFonts w:ascii="Cambria Math" w:eastAsia="Times New Roman" w:hAnsi="Cambria Math" w:cs="Times New Roman"/>
                <w:b/>
                <w:color w:val="000000" w:themeColor="text1"/>
                <w:sz w:val="20"/>
                <w:szCs w:val="20"/>
              </w:rPr>
              <w:t>ș</w:t>
            </w:r>
            <w:r w:rsidRPr="002503AF">
              <w:rPr>
                <w:rFonts w:ascii="Times New Roman" w:eastAsia="Times New Roman" w:hAnsi="Times New Roman" w:cs="Times New Roman"/>
                <w:b/>
                <w:color w:val="000000" w:themeColor="text1"/>
                <w:sz w:val="20"/>
                <w:szCs w:val="20"/>
              </w:rPr>
              <w:t>i gospodărirea apelor, gestionarea de</w:t>
            </w:r>
            <w:r w:rsidRPr="002503AF">
              <w:rPr>
                <w:rFonts w:ascii="Cambria Math" w:eastAsia="Times New Roman" w:hAnsi="Cambria Math" w:cs="Times New Roman"/>
                <w:b/>
                <w:color w:val="000000" w:themeColor="text1"/>
                <w:sz w:val="20"/>
                <w:szCs w:val="20"/>
              </w:rPr>
              <w:t>ș</w:t>
            </w:r>
            <w:r w:rsidRPr="002503AF">
              <w:rPr>
                <w:rFonts w:ascii="Times New Roman" w:eastAsia="Times New Roman" w:hAnsi="Times New Roman" w:cs="Times New Roman"/>
                <w:b/>
                <w:color w:val="000000" w:themeColor="text1"/>
                <w:sz w:val="20"/>
                <w:szCs w:val="20"/>
              </w:rPr>
              <w:t>eurilor, gestionarea substan</w:t>
            </w:r>
            <w:r w:rsidRPr="002503AF">
              <w:rPr>
                <w:rFonts w:ascii="Cambria Math" w:eastAsia="Times New Roman" w:hAnsi="Cambria Math" w:cs="Times New Roman"/>
                <w:b/>
                <w:color w:val="000000" w:themeColor="text1"/>
                <w:sz w:val="20"/>
                <w:szCs w:val="20"/>
              </w:rPr>
              <w:t>ț</w:t>
            </w:r>
            <w:r w:rsidRPr="002503AF">
              <w:rPr>
                <w:rFonts w:ascii="Times New Roman" w:eastAsia="Times New Roman" w:hAnsi="Times New Roman" w:cs="Times New Roman"/>
                <w:b/>
                <w:color w:val="000000" w:themeColor="text1"/>
                <w:sz w:val="20"/>
                <w:szCs w:val="20"/>
              </w:rPr>
              <w:t xml:space="preserve">elor chimice, protejarea naturii, calitatea aerului </w:t>
            </w:r>
            <w:r w:rsidRPr="002503AF">
              <w:rPr>
                <w:rFonts w:ascii="Cambria Math" w:eastAsia="Times New Roman" w:hAnsi="Cambria Math" w:cs="Times New Roman"/>
                <w:b/>
                <w:color w:val="000000" w:themeColor="text1"/>
                <w:sz w:val="20"/>
                <w:szCs w:val="20"/>
              </w:rPr>
              <w:t>ș</w:t>
            </w:r>
            <w:r w:rsidRPr="002503AF">
              <w:rPr>
                <w:rFonts w:ascii="Times New Roman" w:eastAsia="Times New Roman" w:hAnsi="Times New Roman" w:cs="Times New Roman"/>
                <w:b/>
                <w:color w:val="000000" w:themeColor="text1"/>
                <w:sz w:val="20"/>
                <w:szCs w:val="20"/>
              </w:rPr>
              <w:t xml:space="preserve">i poluarea industrială, în vederea </w:t>
            </w:r>
            <w:r w:rsidRPr="002503AF">
              <w:rPr>
                <w:rFonts w:ascii="Times New Roman" w:eastAsia="Times New Roman" w:hAnsi="Times New Roman" w:cs="Times New Roman"/>
                <w:b/>
                <w:color w:val="000000" w:themeColor="text1"/>
                <w:sz w:val="20"/>
                <w:szCs w:val="20"/>
              </w:rPr>
              <w:lastRenderedPageBreak/>
              <w:t>îndeplinirii obliga</w:t>
            </w:r>
            <w:r w:rsidRPr="002503AF">
              <w:rPr>
                <w:rFonts w:ascii="Cambria Math" w:eastAsia="Times New Roman" w:hAnsi="Cambria Math" w:cs="Times New Roman"/>
                <w:b/>
                <w:color w:val="000000" w:themeColor="text1"/>
                <w:sz w:val="20"/>
                <w:szCs w:val="20"/>
              </w:rPr>
              <w:t>ț</w:t>
            </w:r>
            <w:r w:rsidRPr="002503AF">
              <w:rPr>
                <w:rFonts w:ascii="Times New Roman" w:eastAsia="Times New Roman" w:hAnsi="Times New Roman" w:cs="Times New Roman"/>
                <w:b/>
                <w:color w:val="000000" w:themeColor="text1"/>
                <w:sz w:val="20"/>
                <w:szCs w:val="20"/>
              </w:rPr>
              <w:t>iilor descrise în Acordul de Asociere</w:t>
            </w:r>
          </w:p>
        </w:tc>
        <w:tc>
          <w:tcPr>
            <w:tcW w:w="2507" w:type="dxa"/>
            <w:gridSpan w:val="5"/>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SLT10. Act nou</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hotărîrii Guvernului  privind gestionarea de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eurilor din industria extractivă;</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Transpune:</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Directiva 2006/21/CE</w:t>
            </w:r>
          </w:p>
        </w:tc>
        <w:tc>
          <w:tcPr>
            <w:tcW w:w="2093" w:type="dxa"/>
            <w:gridSpan w:val="6"/>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Hotărîre de Guvern intrată în vigoare </w:t>
            </w:r>
          </w:p>
        </w:tc>
        <w:tc>
          <w:tcPr>
            <w:tcW w:w="1705"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top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Anexa XI la Acordul de Asociere - septembrie 2019</w:t>
            </w:r>
          </w:p>
        </w:tc>
        <w:tc>
          <w:tcPr>
            <w:tcW w:w="1702" w:type="dxa"/>
            <w:gridSpan w:val="2"/>
            <w:tcBorders>
              <w:top w:val="single" w:sz="4" w:space="0" w:color="000000"/>
              <w:lef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trHeight w:val="200"/>
        </w:trPr>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SL9. Act nou</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Proiectul Ghidului privind procedura pentru gestionarea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monitorizarea golurilor</w:t>
            </w:r>
            <w:r w:rsidRPr="002503AF">
              <w:rPr>
                <w:rFonts w:ascii="Times New Roman" w:eastAsia="Times New Roman" w:hAnsi="Times New Roman" w:cs="Times New Roman"/>
                <w:b/>
                <w:color w:val="000000" w:themeColor="text1"/>
                <w:sz w:val="20"/>
                <w:szCs w:val="20"/>
              </w:rPr>
              <w:t xml:space="preserve"> </w:t>
            </w:r>
            <w:r w:rsidRPr="002503AF">
              <w:rPr>
                <w:rFonts w:ascii="Times New Roman" w:eastAsia="Times New Roman" w:hAnsi="Times New Roman" w:cs="Times New Roman"/>
                <w:color w:val="000000" w:themeColor="text1"/>
                <w:sz w:val="20"/>
                <w:szCs w:val="20"/>
              </w:rPr>
              <w:t>de excavare</w:t>
            </w:r>
          </w:p>
        </w:tc>
        <w:tc>
          <w:tcPr>
            <w:tcW w:w="2093" w:type="dxa"/>
            <w:gridSpan w:val="6"/>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Ghid publicat</w:t>
            </w:r>
          </w:p>
        </w:tc>
        <w:tc>
          <w:tcPr>
            <w:tcW w:w="1705"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top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2019;</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Anexa XI la Acordul de Asociere - septembrie 2019</w:t>
            </w:r>
          </w:p>
        </w:tc>
        <w:tc>
          <w:tcPr>
            <w:tcW w:w="1702" w:type="dxa"/>
            <w:gridSpan w:val="2"/>
            <w:tcBorders>
              <w:top w:val="single" w:sz="4" w:space="0" w:color="000000"/>
              <w:lef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trHeight w:val="200"/>
        </w:trPr>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SL10. Act nou</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Proiectul Ghidului privind procedura de închidere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postînchidere aplicabile instala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iilor de gestionare a de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eurilor miniere</w:t>
            </w:r>
          </w:p>
        </w:tc>
        <w:tc>
          <w:tcPr>
            <w:tcW w:w="2093" w:type="dxa"/>
            <w:gridSpan w:val="6"/>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Ghid publicat</w:t>
            </w:r>
          </w:p>
        </w:tc>
        <w:tc>
          <w:tcPr>
            <w:tcW w:w="1705"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top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2019;</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AA Anexa XI - septembrie 2019</w:t>
            </w:r>
          </w:p>
        </w:tc>
        <w:tc>
          <w:tcPr>
            <w:tcW w:w="1702" w:type="dxa"/>
            <w:gridSpan w:val="2"/>
            <w:tcBorders>
              <w:top w:val="single" w:sz="4" w:space="0" w:color="000000"/>
              <w:lef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trHeight w:val="200"/>
        </w:trPr>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I7.</w:t>
            </w:r>
            <w:r w:rsidRPr="002503AF">
              <w:rPr>
                <w:rFonts w:ascii="Times New Roman" w:eastAsia="Times New Roman" w:hAnsi="Times New Roman" w:cs="Times New Roman"/>
                <w:color w:val="000000" w:themeColor="text1"/>
                <w:sz w:val="20"/>
                <w:szCs w:val="20"/>
              </w:rPr>
              <w:t xml:space="preserve"> Crearea Registrului instala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iilor de gestionare a de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eurilor miniere închise </w:t>
            </w:r>
          </w:p>
        </w:tc>
        <w:tc>
          <w:tcPr>
            <w:tcW w:w="2093" w:type="dxa"/>
            <w:gridSpan w:val="6"/>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Registru creat</w:t>
            </w:r>
          </w:p>
        </w:tc>
        <w:tc>
          <w:tcPr>
            <w:tcW w:w="1705"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top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2019;</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Anexa XI la Acordul de Asociere - septembrie 2019</w:t>
            </w:r>
          </w:p>
        </w:tc>
        <w:tc>
          <w:tcPr>
            <w:tcW w:w="1702" w:type="dxa"/>
            <w:gridSpan w:val="2"/>
            <w:tcBorders>
              <w:top w:val="single" w:sz="4" w:space="0" w:color="000000"/>
              <w:lef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AE38FA" w:rsidRPr="002503AF" w:rsidTr="004B11E1">
        <w:trPr>
          <w:trHeight w:val="1120"/>
        </w:trPr>
        <w:tc>
          <w:tcPr>
            <w:tcW w:w="768" w:type="dxa"/>
            <w:vMerge w:val="restart"/>
          </w:tcPr>
          <w:p w:rsidR="00AE38FA" w:rsidRPr="002503AF"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vMerge w:val="restart"/>
            <w:tcBorders>
              <w:top w:val="single" w:sz="4" w:space="0" w:color="000000"/>
            </w:tcBorders>
          </w:tcPr>
          <w:p w:rsidR="00AE38FA" w:rsidRPr="002503AF" w:rsidRDefault="00AE38FA">
            <w:pPr>
              <w:pStyle w:val="normal0"/>
              <w:tabs>
                <w:tab w:val="left" w:pos="254"/>
              </w:tabs>
              <w:spacing w:after="0" w:line="240" w:lineRule="auto"/>
              <w:rPr>
                <w:rFonts w:ascii="Times New Roman" w:eastAsia="Times New Roman" w:hAnsi="Times New Roman" w:cs="Times New Roman"/>
                <w:b/>
                <w:color w:val="000000" w:themeColor="text1"/>
                <w:sz w:val="20"/>
                <w:szCs w:val="20"/>
                <w:u w:val="single"/>
              </w:rPr>
            </w:pPr>
            <w:r w:rsidRPr="002503AF">
              <w:rPr>
                <w:rFonts w:ascii="Times New Roman" w:eastAsia="Times New Roman" w:hAnsi="Times New Roman" w:cs="Times New Roman"/>
                <w:b/>
                <w:color w:val="000000" w:themeColor="text1"/>
                <w:sz w:val="20"/>
                <w:szCs w:val="20"/>
                <w:u w:val="single"/>
              </w:rPr>
              <w:t>Protecţia naturii</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Directiva 92/43/CEE</w:t>
            </w:r>
            <w:r w:rsidRPr="002503AF">
              <w:rPr>
                <w:rFonts w:ascii="Times New Roman" w:eastAsia="Times New Roman" w:hAnsi="Times New Roman" w:cs="Times New Roman"/>
                <w:color w:val="000000" w:themeColor="text1"/>
                <w:sz w:val="20"/>
                <w:szCs w:val="20"/>
              </w:rPr>
              <w:t xml:space="preserve"> a Consiliului privind conservarea habitatelor naturale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 speciilor de faună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floră sălbatică; </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Aplicarea următoarelor dispozi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ale directivei:</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adoptarea legisla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desemnarea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competente;</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 pregătirea inventarierii siturilor, desemnarea acestor situri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stabilirea priorită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ilor pentru </w:t>
            </w:r>
            <w:r w:rsidRPr="002503AF">
              <w:rPr>
                <w:rFonts w:ascii="Times New Roman" w:eastAsia="Times New Roman" w:hAnsi="Times New Roman" w:cs="Times New Roman"/>
                <w:color w:val="000000" w:themeColor="text1"/>
                <w:sz w:val="20"/>
                <w:szCs w:val="20"/>
              </w:rPr>
              <w:lastRenderedPageBreak/>
              <w:t>gestionarea acestora (inclusiv finalizarea inventarului pentru poten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ialele situri din re</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eaua Smarald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stabilirea de măsuri de protec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gestionare pentru aceste situri) (art. 4); - stabilirea măsurilor necesare pentru conservarea acestor situri (art. 6);</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 stabilirea unui sistem de monitorizare a stadiului de conservare a habitatelor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speciilor (art. 11) ;</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instituirea unui sistem strict de protec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 a speciilor enumerate în anexa IV la directiva men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ionată ca fiind relevante pentru Republica Moldova (art. 12);</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stabilirea unui sistem de promovare a educa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 informare generală a publicului (art. 22)</w:t>
            </w:r>
          </w:p>
          <w:p w:rsidR="00AE38FA" w:rsidRPr="002503AF" w:rsidRDefault="00AE38FA">
            <w:pPr>
              <w:pStyle w:val="normal0"/>
              <w:spacing w:after="0" w:line="240" w:lineRule="auto"/>
              <w:rPr>
                <w:rFonts w:ascii="Times New Roman" w:eastAsia="Times New Roman" w:hAnsi="Times New Roman" w:cs="Times New Roman"/>
                <w:b/>
                <w:color w:val="000000" w:themeColor="text1"/>
                <w:sz w:val="20"/>
                <w:szCs w:val="20"/>
              </w:rPr>
            </w:pPr>
          </w:p>
          <w:p w:rsidR="00AE38FA" w:rsidRPr="002503AF" w:rsidRDefault="00AE38FA" w:rsidP="00AE38FA">
            <w:pPr>
              <w:pStyle w:val="normal0"/>
              <w:spacing w:after="0" w:line="240" w:lineRule="auto"/>
              <w:rPr>
                <w:rFonts w:ascii="Times New Roman" w:eastAsia="Times New Roman" w:hAnsi="Times New Roman" w:cs="Times New Roman"/>
                <w:color w:val="000000" w:themeColor="text1"/>
                <w:sz w:val="20"/>
                <w:szCs w:val="20"/>
              </w:rPr>
            </w:pPr>
          </w:p>
        </w:tc>
        <w:tc>
          <w:tcPr>
            <w:tcW w:w="1882" w:type="dxa"/>
            <w:vMerge w:val="restart"/>
            <w:tcBorders>
              <w:top w:val="single" w:sz="4" w:space="0" w:color="000000"/>
            </w:tcBorders>
          </w:tcPr>
          <w:p w:rsidR="00AE38FA" w:rsidRPr="002503AF" w:rsidRDefault="00AE38FA" w:rsidP="006B22A9">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Adoptarea legisla</w:t>
            </w:r>
            <w:r w:rsidRPr="002503AF">
              <w:rPr>
                <w:rFonts w:ascii="Cambria Math" w:eastAsia="Times New Roman" w:hAnsi="Cambria Math" w:cs="Times New Roman"/>
                <w:b/>
                <w:color w:val="000000" w:themeColor="text1"/>
                <w:sz w:val="20"/>
                <w:szCs w:val="20"/>
              </w:rPr>
              <w:t>ț</w:t>
            </w:r>
            <w:r w:rsidRPr="002503AF">
              <w:rPr>
                <w:rFonts w:ascii="Times New Roman" w:eastAsia="Times New Roman" w:hAnsi="Times New Roman" w:cs="Times New Roman"/>
                <w:b/>
                <w:color w:val="000000" w:themeColor="text1"/>
                <w:sz w:val="20"/>
                <w:szCs w:val="20"/>
              </w:rPr>
              <w:t>iei necesare de punere în aplicare în diverse subsectoare ale mediului, în special în ceea ce prive</w:t>
            </w:r>
            <w:r w:rsidRPr="002503AF">
              <w:rPr>
                <w:rFonts w:ascii="Cambria Math" w:eastAsia="Times New Roman" w:hAnsi="Cambria Math" w:cs="Times New Roman"/>
                <w:b/>
                <w:color w:val="000000" w:themeColor="text1"/>
                <w:sz w:val="20"/>
                <w:szCs w:val="20"/>
              </w:rPr>
              <w:t>ș</w:t>
            </w:r>
            <w:r w:rsidRPr="002503AF">
              <w:rPr>
                <w:rFonts w:ascii="Times New Roman" w:eastAsia="Times New Roman" w:hAnsi="Times New Roman" w:cs="Times New Roman"/>
                <w:b/>
                <w:color w:val="000000" w:themeColor="text1"/>
                <w:sz w:val="20"/>
                <w:szCs w:val="20"/>
              </w:rPr>
              <w:t xml:space="preserve">te calitatea apei </w:t>
            </w:r>
            <w:r w:rsidRPr="002503AF">
              <w:rPr>
                <w:rFonts w:ascii="Cambria Math" w:eastAsia="Times New Roman" w:hAnsi="Cambria Math" w:cs="Times New Roman"/>
                <w:b/>
                <w:color w:val="000000" w:themeColor="text1"/>
                <w:sz w:val="20"/>
                <w:szCs w:val="20"/>
              </w:rPr>
              <w:t>ș</w:t>
            </w:r>
            <w:r w:rsidRPr="002503AF">
              <w:rPr>
                <w:rFonts w:ascii="Times New Roman" w:eastAsia="Times New Roman" w:hAnsi="Times New Roman" w:cs="Times New Roman"/>
                <w:b/>
                <w:color w:val="000000" w:themeColor="text1"/>
                <w:sz w:val="20"/>
                <w:szCs w:val="20"/>
              </w:rPr>
              <w:t>i gospodărirea apelor, gestionarea de</w:t>
            </w:r>
            <w:r w:rsidRPr="002503AF">
              <w:rPr>
                <w:rFonts w:ascii="Cambria Math" w:eastAsia="Times New Roman" w:hAnsi="Cambria Math" w:cs="Times New Roman"/>
                <w:b/>
                <w:color w:val="000000" w:themeColor="text1"/>
                <w:sz w:val="20"/>
                <w:szCs w:val="20"/>
              </w:rPr>
              <w:t>ș</w:t>
            </w:r>
            <w:r w:rsidRPr="002503AF">
              <w:rPr>
                <w:rFonts w:ascii="Times New Roman" w:eastAsia="Times New Roman" w:hAnsi="Times New Roman" w:cs="Times New Roman"/>
                <w:b/>
                <w:color w:val="000000" w:themeColor="text1"/>
                <w:sz w:val="20"/>
                <w:szCs w:val="20"/>
              </w:rPr>
              <w:t>eurilor, gestionarea substan</w:t>
            </w:r>
            <w:r w:rsidRPr="002503AF">
              <w:rPr>
                <w:rFonts w:ascii="Cambria Math" w:eastAsia="Times New Roman" w:hAnsi="Cambria Math" w:cs="Times New Roman"/>
                <w:b/>
                <w:color w:val="000000" w:themeColor="text1"/>
                <w:sz w:val="20"/>
                <w:szCs w:val="20"/>
              </w:rPr>
              <w:t>ț</w:t>
            </w:r>
            <w:r w:rsidRPr="002503AF">
              <w:rPr>
                <w:rFonts w:ascii="Times New Roman" w:eastAsia="Times New Roman" w:hAnsi="Times New Roman" w:cs="Times New Roman"/>
                <w:b/>
                <w:color w:val="000000" w:themeColor="text1"/>
                <w:sz w:val="20"/>
                <w:szCs w:val="20"/>
              </w:rPr>
              <w:t xml:space="preserve">elor chimice, protejarea naturii, calitatea aerului </w:t>
            </w:r>
            <w:r w:rsidRPr="002503AF">
              <w:rPr>
                <w:rFonts w:ascii="Cambria Math" w:eastAsia="Times New Roman" w:hAnsi="Cambria Math" w:cs="Times New Roman"/>
                <w:b/>
                <w:color w:val="000000" w:themeColor="text1"/>
                <w:sz w:val="20"/>
                <w:szCs w:val="20"/>
              </w:rPr>
              <w:t>ș</w:t>
            </w:r>
            <w:r w:rsidRPr="002503AF">
              <w:rPr>
                <w:rFonts w:ascii="Times New Roman" w:eastAsia="Times New Roman" w:hAnsi="Times New Roman" w:cs="Times New Roman"/>
                <w:b/>
                <w:color w:val="000000" w:themeColor="text1"/>
                <w:sz w:val="20"/>
                <w:szCs w:val="20"/>
              </w:rPr>
              <w:t xml:space="preserve">i </w:t>
            </w:r>
            <w:r w:rsidRPr="002503AF">
              <w:rPr>
                <w:rFonts w:ascii="Times New Roman" w:eastAsia="Times New Roman" w:hAnsi="Times New Roman" w:cs="Times New Roman"/>
                <w:b/>
                <w:color w:val="000000" w:themeColor="text1"/>
                <w:sz w:val="20"/>
                <w:szCs w:val="20"/>
              </w:rPr>
              <w:lastRenderedPageBreak/>
              <w:t>poluarea industrială, în vederea îndeplinirii obliga</w:t>
            </w:r>
            <w:r w:rsidRPr="002503AF">
              <w:rPr>
                <w:rFonts w:ascii="Cambria Math" w:eastAsia="Times New Roman" w:hAnsi="Cambria Math" w:cs="Times New Roman"/>
                <w:b/>
                <w:color w:val="000000" w:themeColor="text1"/>
                <w:sz w:val="20"/>
                <w:szCs w:val="20"/>
              </w:rPr>
              <w:t>ț</w:t>
            </w:r>
            <w:r w:rsidRPr="002503AF">
              <w:rPr>
                <w:rFonts w:ascii="Times New Roman" w:eastAsia="Times New Roman" w:hAnsi="Times New Roman" w:cs="Times New Roman"/>
                <w:b/>
                <w:color w:val="000000" w:themeColor="text1"/>
                <w:sz w:val="20"/>
                <w:szCs w:val="20"/>
              </w:rPr>
              <w:t>iilor descrise în Acordul de Asociere</w:t>
            </w:r>
          </w:p>
        </w:tc>
        <w:tc>
          <w:tcPr>
            <w:tcW w:w="2507" w:type="dxa"/>
            <w:gridSpan w:val="5"/>
            <w:tcBorders>
              <w:top w:val="single" w:sz="4" w:space="0" w:color="000000"/>
              <w:bottom w:val="single" w:sz="4" w:space="0" w:color="000000"/>
            </w:tcBorders>
          </w:tcPr>
          <w:p w:rsidR="00AE38FA" w:rsidRPr="002503AF" w:rsidRDefault="00AE38FA">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 xml:space="preserve">LT7. Act nou </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de lege cu privire la habitate;</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Transpune:</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Directiva 92/43/CEE</w:t>
            </w:r>
          </w:p>
        </w:tc>
        <w:tc>
          <w:tcPr>
            <w:tcW w:w="2093" w:type="dxa"/>
            <w:gridSpan w:val="6"/>
            <w:tcBorders>
              <w:top w:val="single" w:sz="4" w:space="0" w:color="000000"/>
              <w:bottom w:val="single" w:sz="4" w:space="0" w:color="000000"/>
            </w:tcBorders>
          </w:tcPr>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Lege intrată în vigoare </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p>
        </w:tc>
        <w:tc>
          <w:tcPr>
            <w:tcW w:w="1705" w:type="dxa"/>
            <w:gridSpan w:val="2"/>
            <w:tcBorders>
              <w:top w:val="single" w:sz="4" w:space="0" w:color="000000"/>
              <w:bottom w:val="single" w:sz="4" w:space="0" w:color="000000"/>
            </w:tcBorders>
          </w:tcPr>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top w:val="single" w:sz="4" w:space="0" w:color="000000"/>
              <w:bottom w:val="single" w:sz="4" w:space="0" w:color="000000"/>
              <w:right w:val="single" w:sz="4" w:space="0" w:color="000000"/>
            </w:tcBorders>
          </w:tcPr>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2019;</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AA Anexa XI - septembrie 2019</w:t>
            </w:r>
          </w:p>
        </w:tc>
        <w:tc>
          <w:tcPr>
            <w:tcW w:w="1702" w:type="dxa"/>
            <w:gridSpan w:val="2"/>
            <w:tcBorders>
              <w:top w:val="single" w:sz="4" w:space="0" w:color="000000"/>
              <w:left w:val="single" w:sz="4" w:space="0" w:color="000000"/>
              <w:bottom w:val="single" w:sz="4" w:space="0" w:color="000000"/>
            </w:tcBorders>
          </w:tcPr>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p>
        </w:tc>
      </w:tr>
      <w:tr w:rsidR="00AE38FA" w:rsidRPr="002503AF" w:rsidTr="004B11E1">
        <w:trPr>
          <w:trHeight w:val="940"/>
        </w:trPr>
        <w:tc>
          <w:tcPr>
            <w:tcW w:w="768" w:type="dxa"/>
            <w:vMerge/>
          </w:tcPr>
          <w:p w:rsidR="00AE38FA" w:rsidRPr="002503AF" w:rsidRDefault="00AE38FA">
            <w:pPr>
              <w:pStyle w:val="normal0"/>
              <w:widowControl w:val="0"/>
              <w:spacing w:after="0"/>
              <w:rPr>
                <w:rFonts w:ascii="Times New Roman" w:eastAsia="Times New Roman" w:hAnsi="Times New Roman" w:cs="Times New Roman"/>
                <w:color w:val="000000" w:themeColor="text1"/>
                <w:sz w:val="20"/>
                <w:szCs w:val="20"/>
              </w:rPr>
            </w:pPr>
          </w:p>
        </w:tc>
        <w:tc>
          <w:tcPr>
            <w:tcW w:w="2388" w:type="dxa"/>
            <w:gridSpan w:val="7"/>
            <w:vMerge/>
          </w:tcPr>
          <w:p w:rsidR="00AE38FA" w:rsidRPr="002503AF"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1882" w:type="dxa"/>
            <w:vMerge/>
          </w:tcPr>
          <w:p w:rsidR="00AE38FA" w:rsidRPr="002503AF"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Borders>
              <w:top w:val="single" w:sz="4" w:space="0" w:color="000000"/>
              <w:bottom w:val="single" w:sz="4" w:space="0" w:color="000000"/>
            </w:tcBorders>
          </w:tcPr>
          <w:p w:rsidR="00AE38FA" w:rsidRPr="002503AF" w:rsidRDefault="00AE38FA">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LT8. Act de modificare</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Proiectul de lege pentru modificarea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completarea unor acte legislative (Legea regnului vegetal nr. 239-XVI din 8 noiembrie 2007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Legea  nr. 94-XVI din  5 aprilie 2007 cu privire la re</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eaua ecologică);</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Transpune:</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Directiva 92/43/CEE </w:t>
            </w:r>
          </w:p>
        </w:tc>
        <w:tc>
          <w:tcPr>
            <w:tcW w:w="2093" w:type="dxa"/>
            <w:gridSpan w:val="6"/>
            <w:tcBorders>
              <w:top w:val="single" w:sz="4" w:space="0" w:color="000000"/>
              <w:bottom w:val="single" w:sz="4" w:space="0" w:color="000000"/>
            </w:tcBorders>
          </w:tcPr>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Lege intrată în vigoare </w:t>
            </w:r>
          </w:p>
        </w:tc>
        <w:tc>
          <w:tcPr>
            <w:tcW w:w="1705" w:type="dxa"/>
            <w:gridSpan w:val="2"/>
            <w:tcBorders>
              <w:top w:val="single" w:sz="4" w:space="0" w:color="000000"/>
              <w:bottom w:val="single" w:sz="4" w:space="0" w:color="000000"/>
            </w:tcBorders>
          </w:tcPr>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top w:val="single" w:sz="4" w:space="0" w:color="000000"/>
              <w:bottom w:val="single" w:sz="4" w:space="0" w:color="000000"/>
              <w:right w:val="single" w:sz="4" w:space="0" w:color="000000"/>
            </w:tcBorders>
          </w:tcPr>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2017;</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Anexa XI la Acordul de Asociere - septembrie 2017</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p>
        </w:tc>
        <w:tc>
          <w:tcPr>
            <w:tcW w:w="1702" w:type="dxa"/>
            <w:gridSpan w:val="2"/>
            <w:tcBorders>
              <w:top w:val="single" w:sz="4" w:space="0" w:color="000000"/>
              <w:left w:val="single" w:sz="4" w:space="0" w:color="000000"/>
              <w:bottom w:val="single" w:sz="4" w:space="0" w:color="000000"/>
            </w:tcBorders>
          </w:tcPr>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trHeight w:val="1520"/>
        </w:trPr>
        <w:tc>
          <w:tcPr>
            <w:tcW w:w="768" w:type="dxa"/>
            <w:vMerge/>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388" w:type="dxa"/>
            <w:gridSpan w:val="7"/>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I8.</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Act</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nou</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Elaborarea Planurilor de management pentru siturile Reţelei „Emerald”</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093" w:type="dxa"/>
            <w:gridSpan w:val="6"/>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 planuri de management aprobate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5" w:type="dxa"/>
            <w:gridSpan w:val="2"/>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top w:val="single" w:sz="4" w:space="0" w:color="000000"/>
              <w:bottom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2019;</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Anexa XI la Acordul de Asociere - septembrie 2019</w:t>
            </w:r>
          </w:p>
        </w:tc>
        <w:tc>
          <w:tcPr>
            <w:tcW w:w="1702" w:type="dxa"/>
            <w:gridSpan w:val="2"/>
            <w:tcBorders>
              <w:top w:val="single" w:sz="4" w:space="0" w:color="000000"/>
              <w:left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trHeight w:val="1420"/>
        </w:trPr>
        <w:tc>
          <w:tcPr>
            <w:tcW w:w="768" w:type="dxa"/>
            <w:vMerge/>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388" w:type="dxa"/>
            <w:gridSpan w:val="7"/>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SL10.</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Act nou</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Elaborarea Planurilor de conservare a speciilor enumerate în anexa IV, relevante pentru Republica Moldova</w:t>
            </w:r>
          </w:p>
        </w:tc>
        <w:tc>
          <w:tcPr>
            <w:tcW w:w="2093" w:type="dxa"/>
            <w:gridSpan w:val="6"/>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Planuri de conservare a speciilor  aprobate</w:t>
            </w:r>
          </w:p>
        </w:tc>
        <w:tc>
          <w:tcPr>
            <w:tcW w:w="1705" w:type="dxa"/>
            <w:gridSpan w:val="2"/>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top w:val="single" w:sz="4" w:space="0" w:color="000000"/>
              <w:bottom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2019;</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Anexa XI la Acordul de Asociere - septembrie 2019</w:t>
            </w:r>
          </w:p>
        </w:tc>
        <w:tc>
          <w:tcPr>
            <w:tcW w:w="1702" w:type="dxa"/>
            <w:gridSpan w:val="2"/>
            <w:tcBorders>
              <w:top w:val="single" w:sz="4" w:space="0" w:color="000000"/>
              <w:left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trHeight w:val="700"/>
        </w:trPr>
        <w:tc>
          <w:tcPr>
            <w:tcW w:w="768" w:type="dxa"/>
            <w:vMerge/>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388" w:type="dxa"/>
            <w:gridSpan w:val="7"/>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I9.</w:t>
            </w:r>
            <w:r w:rsidRPr="002503AF">
              <w:rPr>
                <w:rFonts w:ascii="Times New Roman" w:eastAsia="Times New Roman" w:hAnsi="Times New Roman" w:cs="Times New Roman"/>
                <w:color w:val="000000" w:themeColor="text1"/>
                <w:sz w:val="20"/>
                <w:szCs w:val="20"/>
              </w:rPr>
              <w:t xml:space="preserve"> Identificarea siturilor Reţelei „Emerald”</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093" w:type="dxa"/>
            <w:gridSpan w:val="6"/>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Re</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eaua Emerald creată</w:t>
            </w:r>
          </w:p>
        </w:tc>
        <w:tc>
          <w:tcPr>
            <w:tcW w:w="1705" w:type="dxa"/>
            <w:gridSpan w:val="2"/>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top w:val="single" w:sz="4" w:space="0" w:color="000000"/>
              <w:bottom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2019;</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AA Anexa XI - septembrie 2019</w:t>
            </w:r>
          </w:p>
        </w:tc>
        <w:tc>
          <w:tcPr>
            <w:tcW w:w="1702" w:type="dxa"/>
            <w:gridSpan w:val="2"/>
            <w:tcBorders>
              <w:top w:val="single" w:sz="4" w:space="0" w:color="000000"/>
              <w:left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trHeight w:val="1800"/>
        </w:trPr>
        <w:tc>
          <w:tcPr>
            <w:tcW w:w="768" w:type="dxa"/>
            <w:vMerge/>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388" w:type="dxa"/>
            <w:gridSpan w:val="7"/>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I10.</w:t>
            </w:r>
            <w:r w:rsidRPr="002503AF">
              <w:rPr>
                <w:rFonts w:ascii="Times New Roman" w:eastAsia="Times New Roman" w:hAnsi="Times New Roman" w:cs="Times New Roman"/>
                <w:color w:val="000000" w:themeColor="text1"/>
                <w:sz w:val="20"/>
                <w:szCs w:val="20"/>
              </w:rPr>
              <w:t xml:space="preserve"> Informarea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sensibilizarea societă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civile, inclusiv a elevilor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studen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ilor, privind speciile de plante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animale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habitatele care necesită un regim special de conservare </w:t>
            </w:r>
          </w:p>
        </w:tc>
        <w:tc>
          <w:tcPr>
            <w:tcW w:w="2093" w:type="dxa"/>
            <w:gridSpan w:val="6"/>
            <w:tcBorders>
              <w:top w:val="single" w:sz="4" w:space="0" w:color="000000"/>
            </w:tcBorders>
            <w:shd w:val="clear" w:color="auto" w:fill="auto"/>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2 seminare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12 întîlniri cu studen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elevi din nordul,  centrul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sudul Republicii Moldova organizate</w:t>
            </w:r>
          </w:p>
        </w:tc>
        <w:tc>
          <w:tcPr>
            <w:tcW w:w="1705"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top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2019;</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Anexa XI la Acordul de Asociere - septembrie 2019</w:t>
            </w:r>
          </w:p>
        </w:tc>
        <w:tc>
          <w:tcPr>
            <w:tcW w:w="1702" w:type="dxa"/>
            <w:gridSpan w:val="2"/>
            <w:tcBorders>
              <w:top w:val="single" w:sz="4" w:space="0" w:color="000000"/>
              <w:lef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AE38FA" w:rsidRPr="002503AF" w:rsidTr="004B11E1">
        <w:trPr>
          <w:trHeight w:val="200"/>
        </w:trPr>
        <w:tc>
          <w:tcPr>
            <w:tcW w:w="768" w:type="dxa"/>
          </w:tcPr>
          <w:p w:rsidR="00AE38FA" w:rsidRPr="002503AF"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vMerge w:val="restart"/>
          </w:tcPr>
          <w:p w:rsidR="00AE38FA" w:rsidRPr="002503AF" w:rsidRDefault="00AE38FA">
            <w:pPr>
              <w:pStyle w:val="normal0"/>
              <w:spacing w:after="0" w:line="240" w:lineRule="auto"/>
              <w:rPr>
                <w:rFonts w:ascii="Times New Roman" w:eastAsia="Times New Roman" w:hAnsi="Times New Roman" w:cs="Times New Roman"/>
                <w:b/>
                <w:color w:val="000000" w:themeColor="text1"/>
                <w:sz w:val="20"/>
                <w:szCs w:val="20"/>
                <w:u w:val="single"/>
              </w:rPr>
            </w:pPr>
            <w:r w:rsidRPr="002503AF">
              <w:rPr>
                <w:rFonts w:ascii="Times New Roman" w:eastAsia="Times New Roman" w:hAnsi="Times New Roman" w:cs="Times New Roman"/>
                <w:b/>
                <w:color w:val="000000" w:themeColor="text1"/>
                <w:sz w:val="20"/>
                <w:szCs w:val="20"/>
                <w:u w:val="single"/>
              </w:rPr>
              <w:t>Poluarea industrială şi pericolele industriale</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Directiva 2010/75/UE</w:t>
            </w:r>
            <w:r w:rsidRPr="002503AF">
              <w:rPr>
                <w:rFonts w:ascii="Times New Roman" w:eastAsia="Times New Roman" w:hAnsi="Times New Roman" w:cs="Times New Roman"/>
                <w:color w:val="000000" w:themeColor="text1"/>
                <w:sz w:val="20"/>
                <w:szCs w:val="20"/>
              </w:rPr>
              <w:t xml:space="preserve"> a Parlamentului European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 Consiliului privind emisiile industriale (prevenirea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controlul integrat al poluării) (reformare);</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Aplicarea următoarelor dispozi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ale directivei:</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 adoptarea legislaţiei naţionale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desemnarea autorităţii/autorităţilor competente;</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identificarea instala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iilor care necesită autorizaţie (anexa I); - punerea în aplicare a celor mai bune tehnici disponibile (BAT), </w:t>
            </w:r>
            <w:r w:rsidRPr="002503AF">
              <w:rPr>
                <w:rFonts w:ascii="Times New Roman" w:eastAsia="Times New Roman" w:hAnsi="Times New Roman" w:cs="Times New Roman"/>
                <w:color w:val="000000" w:themeColor="text1"/>
                <w:sz w:val="20"/>
                <w:szCs w:val="20"/>
              </w:rPr>
              <w:lastRenderedPageBreak/>
              <w:t>luînd în considerare concluziile documentelor de referin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ă privind cele mai bune tehnici disponibile (BREF) (art. 14 alin. (3)–(6)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art. 15 alin. (2)–(4));</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 instituirea unui sistem de permise integrate (art. 4–6, 12, 21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24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anexa IV);</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 instituirea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aplicarea unui mecanism de monitorizare a conformită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w:t>
            </w:r>
            <w:r w:rsidRPr="002503AF">
              <w:rPr>
                <w:rFonts w:ascii="Times New Roman" w:eastAsia="Times New Roman" w:hAnsi="Times New Roman" w:cs="Times New Roman"/>
                <w:color w:val="000000" w:themeColor="text1"/>
                <w:sz w:val="20"/>
                <w:szCs w:val="20"/>
              </w:rPr>
              <w:br/>
              <w:t xml:space="preserve">(art. 8, art. 14 alin. (1) lit. d)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art. 23 alin. (1));</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stabilirea unor valori-limită ale emisiilor pentru instala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iile de ardere (art. 30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anexa V);</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elaborarea unui plan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 de tranzi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 pentru reducerea progresivă a emisiilor totale anuale din instala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iile existente (op</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 pentru fixarea valorilor-limită ale emisiilor pentru instala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iile existente) (art. 32)</w:t>
            </w:r>
          </w:p>
        </w:tc>
        <w:tc>
          <w:tcPr>
            <w:tcW w:w="1882" w:type="dxa"/>
            <w:vMerge w:val="restart"/>
          </w:tcPr>
          <w:p w:rsidR="00AE38FA" w:rsidRPr="002503AF" w:rsidRDefault="00AE38FA">
            <w:pPr>
              <w:pStyle w:val="normal0"/>
              <w:spacing w:after="0" w:line="240" w:lineRule="auto"/>
              <w:rPr>
                <w:rFonts w:ascii="Times New Roman" w:eastAsia="Times New Roman" w:hAnsi="Times New Roman" w:cs="Times New Roman"/>
                <w:b/>
                <w:color w:val="000000" w:themeColor="text1"/>
                <w:sz w:val="20"/>
                <w:szCs w:val="20"/>
              </w:rPr>
            </w:pPr>
          </w:p>
          <w:p w:rsidR="00AE38FA" w:rsidRPr="002503AF" w:rsidRDefault="00AE38FA" w:rsidP="006B22A9">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 Realizarea de progrese în ceea ce prive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te apropierea de acquis-ul de mediu, prin adoptarea cadrului juridic principal în acest sector,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anume a legilor privind protec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 aerului, substan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ele chimice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emisiile industriale (prevenirea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controlul integrat al poluării)</w:t>
            </w:r>
          </w:p>
        </w:tc>
        <w:tc>
          <w:tcPr>
            <w:tcW w:w="2507" w:type="dxa"/>
            <w:gridSpan w:val="5"/>
            <w:tcBorders>
              <w:top w:val="single" w:sz="4" w:space="0" w:color="000000"/>
            </w:tcBorders>
          </w:tcPr>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I11</w:t>
            </w:r>
            <w:r w:rsidRPr="002503AF">
              <w:rPr>
                <w:rFonts w:ascii="Times New Roman" w:eastAsia="Times New Roman" w:hAnsi="Times New Roman" w:cs="Times New Roman"/>
                <w:color w:val="000000" w:themeColor="text1"/>
                <w:sz w:val="20"/>
                <w:szCs w:val="20"/>
              </w:rPr>
              <w:t xml:space="preserve">. Evaluarea cadrului instituţional, a cadrului legislativ existent în domeniul emisiilor industriale </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inînd cont de prevederile Directivei 2010/75/UE</w:t>
            </w:r>
          </w:p>
          <w:p w:rsidR="00AE38FA" w:rsidRPr="002503AF"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2093" w:type="dxa"/>
            <w:gridSpan w:val="6"/>
            <w:tcBorders>
              <w:top w:val="single" w:sz="4" w:space="0" w:color="000000"/>
            </w:tcBorders>
          </w:tcPr>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Foaie de parcurs elaborată </w:t>
            </w:r>
          </w:p>
        </w:tc>
        <w:tc>
          <w:tcPr>
            <w:tcW w:w="1705" w:type="dxa"/>
            <w:gridSpan w:val="2"/>
            <w:tcBorders>
              <w:top w:val="single" w:sz="4" w:space="0" w:color="000000"/>
            </w:tcBorders>
          </w:tcPr>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top w:val="single" w:sz="4" w:space="0" w:color="000000"/>
              <w:right w:val="single" w:sz="4" w:space="0" w:color="000000"/>
            </w:tcBorders>
          </w:tcPr>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 2018;</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Anexa XI la Acordul de Asociere - septembrie 2018</w:t>
            </w:r>
          </w:p>
        </w:tc>
        <w:tc>
          <w:tcPr>
            <w:tcW w:w="1702" w:type="dxa"/>
            <w:gridSpan w:val="2"/>
            <w:tcBorders>
              <w:top w:val="single" w:sz="4" w:space="0" w:color="000000"/>
              <w:left w:val="single" w:sz="4" w:space="0" w:color="000000"/>
            </w:tcBorders>
          </w:tcPr>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Alte surse:</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regional GIZ „Crearea capacită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ilor necesare pentru atingerea angajamentelor UE în domeniul schimbărilor climatice în </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ările Parteneriatului Estic (EaP Climate)”</w:t>
            </w:r>
          </w:p>
        </w:tc>
      </w:tr>
      <w:tr w:rsidR="00AE38FA" w:rsidRPr="002503AF" w:rsidTr="004B11E1">
        <w:trPr>
          <w:trHeight w:val="200"/>
        </w:trPr>
        <w:tc>
          <w:tcPr>
            <w:tcW w:w="768" w:type="dxa"/>
          </w:tcPr>
          <w:p w:rsidR="00AE38FA" w:rsidRPr="002503AF"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vMerge/>
          </w:tcPr>
          <w:p w:rsidR="00AE38FA" w:rsidRPr="002503AF"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1882" w:type="dxa"/>
            <w:vMerge/>
          </w:tcPr>
          <w:p w:rsidR="00AE38FA" w:rsidRPr="002503AF"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Borders>
              <w:top w:val="single" w:sz="4" w:space="0" w:color="000000"/>
            </w:tcBorders>
          </w:tcPr>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I12.</w:t>
            </w:r>
            <w:r w:rsidRPr="002503AF">
              <w:rPr>
                <w:rFonts w:ascii="Times New Roman" w:eastAsia="Times New Roman" w:hAnsi="Times New Roman" w:cs="Times New Roman"/>
                <w:color w:val="000000" w:themeColor="text1"/>
                <w:sz w:val="20"/>
                <w:szCs w:val="20"/>
              </w:rPr>
              <w:t xml:space="preserve"> Elaborarea Listei instala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iilor care necesită autorizare de mediu</w:t>
            </w:r>
          </w:p>
        </w:tc>
        <w:tc>
          <w:tcPr>
            <w:tcW w:w="2093" w:type="dxa"/>
            <w:gridSpan w:val="6"/>
            <w:tcBorders>
              <w:top w:val="single" w:sz="4" w:space="0" w:color="000000"/>
            </w:tcBorders>
          </w:tcPr>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Lista instala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iilor elaborată</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p>
        </w:tc>
        <w:tc>
          <w:tcPr>
            <w:tcW w:w="1705" w:type="dxa"/>
            <w:gridSpan w:val="2"/>
            <w:tcBorders>
              <w:top w:val="single" w:sz="4" w:space="0" w:color="000000"/>
            </w:tcBorders>
          </w:tcPr>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w:t>
            </w:r>
            <w:r w:rsidRPr="002503AF">
              <w:rPr>
                <w:rFonts w:ascii="Times New Roman" w:eastAsia="Times New Roman" w:hAnsi="Times New Roman" w:cs="Times New Roman"/>
                <w:color w:val="000000" w:themeColor="text1"/>
                <w:sz w:val="20"/>
                <w:szCs w:val="20"/>
              </w:rPr>
              <w:lastRenderedPageBreak/>
              <w:t>Mediului;</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Biroul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 de Statistică</w:t>
            </w:r>
          </w:p>
        </w:tc>
        <w:tc>
          <w:tcPr>
            <w:tcW w:w="1698" w:type="dxa"/>
            <w:gridSpan w:val="3"/>
            <w:tcBorders>
              <w:top w:val="single" w:sz="4" w:space="0" w:color="000000"/>
              <w:right w:val="single" w:sz="4" w:space="0" w:color="000000"/>
            </w:tcBorders>
          </w:tcPr>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Trimestrul III, 2018;</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Anexa XI la Acordul de </w:t>
            </w:r>
            <w:r w:rsidRPr="002503AF">
              <w:rPr>
                <w:rFonts w:ascii="Times New Roman" w:eastAsia="Times New Roman" w:hAnsi="Times New Roman" w:cs="Times New Roman"/>
                <w:color w:val="000000" w:themeColor="text1"/>
                <w:sz w:val="20"/>
                <w:szCs w:val="20"/>
              </w:rPr>
              <w:lastRenderedPageBreak/>
              <w:t>Asociere - septembrie 2017</w:t>
            </w:r>
          </w:p>
        </w:tc>
        <w:tc>
          <w:tcPr>
            <w:tcW w:w="1702" w:type="dxa"/>
            <w:gridSpan w:val="2"/>
            <w:tcBorders>
              <w:top w:val="single" w:sz="4" w:space="0" w:color="000000"/>
              <w:left w:val="single" w:sz="4" w:space="0" w:color="000000"/>
            </w:tcBorders>
          </w:tcPr>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În limitele resurselor bugetare;</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Alte surse:</w:t>
            </w:r>
          </w:p>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 xml:space="preserve">Proiectul regional „Clima East”: suport pentru diminuarea efectelor schimbărilor climatice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adaptarea la acestea pentru ţările Parteneriatului Estic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Rusia</w:t>
            </w:r>
          </w:p>
        </w:tc>
      </w:tr>
      <w:tr w:rsidR="00AE38FA" w:rsidRPr="002503AF" w:rsidTr="004B11E1">
        <w:trPr>
          <w:trHeight w:val="200"/>
        </w:trPr>
        <w:tc>
          <w:tcPr>
            <w:tcW w:w="768" w:type="dxa"/>
          </w:tcPr>
          <w:p w:rsidR="00AE38FA" w:rsidRPr="002503AF" w:rsidRDefault="00AE38FA">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vMerge/>
          </w:tcPr>
          <w:p w:rsidR="00AE38FA" w:rsidRPr="002503AF" w:rsidRDefault="00AE38FA">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1882" w:type="dxa"/>
          </w:tcPr>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p>
        </w:tc>
        <w:tc>
          <w:tcPr>
            <w:tcW w:w="2507" w:type="dxa"/>
            <w:gridSpan w:val="5"/>
            <w:tcBorders>
              <w:top w:val="single" w:sz="4" w:space="0" w:color="000000"/>
            </w:tcBorders>
          </w:tcPr>
          <w:p w:rsidR="00AE38FA" w:rsidRPr="002503AF" w:rsidRDefault="00AE38FA">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xml:space="preserve">LT 8.1. </w:t>
            </w:r>
            <w:r w:rsidRPr="002503AF">
              <w:rPr>
                <w:rFonts w:ascii="Times New Roman" w:eastAsia="Times New Roman" w:hAnsi="Times New Roman" w:cs="Times New Roman"/>
                <w:color w:val="000000" w:themeColor="text1"/>
                <w:sz w:val="20"/>
                <w:szCs w:val="20"/>
              </w:rPr>
              <w:t xml:space="preserve">Act nou </w:t>
            </w:r>
            <w:r w:rsidRPr="002503AF">
              <w:rPr>
                <w:rFonts w:ascii="Times New Roman" w:eastAsia="Times New Roman" w:hAnsi="Times New Roman" w:cs="Times New Roman"/>
                <w:color w:val="000000" w:themeColor="text1"/>
                <w:sz w:val="20"/>
                <w:szCs w:val="20"/>
              </w:rPr>
              <w:br/>
              <w:t xml:space="preserve">Elaborarea normelor cu privire la introducerea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eliberarea permisului integrat de mediu</w:t>
            </w:r>
            <w:r w:rsidRPr="002503AF">
              <w:rPr>
                <w:rFonts w:ascii="Times New Roman" w:eastAsia="Times New Roman" w:hAnsi="Times New Roman" w:cs="Times New Roman"/>
                <w:b/>
                <w:color w:val="000000" w:themeColor="text1"/>
                <w:sz w:val="20"/>
                <w:szCs w:val="20"/>
              </w:rPr>
              <w:br/>
            </w:r>
          </w:p>
        </w:tc>
        <w:tc>
          <w:tcPr>
            <w:tcW w:w="2093" w:type="dxa"/>
            <w:gridSpan w:val="6"/>
            <w:tcBorders>
              <w:top w:val="single" w:sz="4" w:space="0" w:color="000000"/>
            </w:tcBorders>
          </w:tcPr>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Act normativ intrat în vigoare</w:t>
            </w:r>
          </w:p>
        </w:tc>
        <w:tc>
          <w:tcPr>
            <w:tcW w:w="1705" w:type="dxa"/>
            <w:gridSpan w:val="2"/>
            <w:tcBorders>
              <w:top w:val="single" w:sz="4" w:space="0" w:color="000000"/>
            </w:tcBorders>
          </w:tcPr>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top w:val="single" w:sz="4" w:space="0" w:color="000000"/>
              <w:right w:val="single" w:sz="4" w:space="0" w:color="000000"/>
            </w:tcBorders>
          </w:tcPr>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2018</w:t>
            </w:r>
          </w:p>
        </w:tc>
        <w:tc>
          <w:tcPr>
            <w:tcW w:w="1702" w:type="dxa"/>
            <w:gridSpan w:val="2"/>
            <w:tcBorders>
              <w:top w:val="single" w:sz="4" w:space="0" w:color="000000"/>
              <w:left w:val="single" w:sz="4" w:space="0" w:color="000000"/>
            </w:tcBorders>
          </w:tcPr>
          <w:p w:rsidR="00AE38FA" w:rsidRPr="002503AF" w:rsidRDefault="00AE38F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tc>
      </w:tr>
      <w:tr w:rsidR="00B96F21" w:rsidRPr="002503AF" w:rsidTr="004B11E1">
        <w:trPr>
          <w:trHeight w:val="200"/>
        </w:trPr>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Directiva 96/82/CE</w:t>
            </w:r>
            <w:r w:rsidRPr="002503AF">
              <w:rPr>
                <w:rFonts w:ascii="Times New Roman" w:eastAsia="Times New Roman" w:hAnsi="Times New Roman" w:cs="Times New Roman"/>
                <w:color w:val="000000" w:themeColor="text1"/>
                <w:sz w:val="20"/>
                <w:szCs w:val="20"/>
              </w:rPr>
              <w:t xml:space="preserve"> privind controlul asupra riscului de accidente majore care implică substanţe periculoase;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Aplicarea următoarelor dispozi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ale directivei: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 xml:space="preserve">- adoptarea legislaţiei naţionale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desemnarea autorităţii/autorităţilor competente; - instituirea unor mecanisme eficiente de coordonare între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ile relevante;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crearea unor sisteme de primire a notificărilor cu privire la unită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ile Seveso relevante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de raportare a accidentelor majore (art. 6, 14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15)</w:t>
            </w: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LT9. Act nou</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Proiectul de lege privind controlul asupra riscului de accidente majore care implică substan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 periculoase;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Transpune: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Directiva 2012/18/UE/ care a abrogat Directiva 96/82/CE</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093" w:type="dxa"/>
            <w:gridSpan w:val="6"/>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 xml:space="preserve">Lege intrată în vigoare </w:t>
            </w:r>
          </w:p>
        </w:tc>
        <w:tc>
          <w:tcPr>
            <w:tcW w:w="1705"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top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Anexa XI la Acordul de Asociere - septembrie 2017;</w:t>
            </w:r>
            <w:r w:rsidRPr="002503AF">
              <w:rPr>
                <w:rFonts w:ascii="Times New Roman" w:eastAsia="Times New Roman" w:hAnsi="Times New Roman" w:cs="Times New Roman"/>
                <w:b/>
                <w:color w:val="000000" w:themeColor="text1"/>
                <w:sz w:val="20"/>
                <w:szCs w:val="20"/>
              </w:rPr>
              <w:t xml:space="preserve">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Notă:</w:t>
            </w:r>
            <w:r w:rsidRPr="002503AF">
              <w:rPr>
                <w:rFonts w:ascii="Times New Roman" w:eastAsia="Times New Roman" w:hAnsi="Times New Roman" w:cs="Times New Roman"/>
                <w:color w:val="000000" w:themeColor="text1"/>
                <w:sz w:val="20"/>
                <w:szCs w:val="20"/>
              </w:rPr>
              <w:t xml:space="preserve"> Prin Directiva 2012/18/UE Directiva 96/82/CE a fost abrogată cu efect de la 1 iunie 2015.</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Deciziei privind actualizarea anexei XVI propune termenul 2021</w:t>
            </w:r>
          </w:p>
        </w:tc>
        <w:tc>
          <w:tcPr>
            <w:tcW w:w="1702" w:type="dxa"/>
            <w:gridSpan w:val="2"/>
            <w:tcBorders>
              <w:top w:val="single" w:sz="4" w:space="0" w:color="000000"/>
              <w:lef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În limitele resurselor bugetare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trHeight w:val="200"/>
        </w:trPr>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u w:val="single"/>
              </w:rPr>
            </w:pPr>
            <w:r w:rsidRPr="002503AF">
              <w:rPr>
                <w:rFonts w:ascii="Times New Roman" w:eastAsia="Times New Roman" w:hAnsi="Times New Roman" w:cs="Times New Roman"/>
                <w:b/>
                <w:color w:val="000000" w:themeColor="text1"/>
                <w:sz w:val="20"/>
                <w:szCs w:val="20"/>
                <w:u w:val="single"/>
              </w:rPr>
              <w:t>Substan</w:t>
            </w:r>
            <w:r w:rsidRPr="002503AF">
              <w:rPr>
                <w:rFonts w:ascii="Cambria Math" w:eastAsia="Times New Roman" w:hAnsi="Cambria Math" w:cs="Cambria Math"/>
                <w:b/>
                <w:color w:val="000000" w:themeColor="text1"/>
                <w:sz w:val="20"/>
                <w:szCs w:val="20"/>
                <w:u w:val="single"/>
              </w:rPr>
              <w:t>ț</w:t>
            </w:r>
            <w:r w:rsidRPr="002503AF">
              <w:rPr>
                <w:rFonts w:ascii="Times New Roman" w:eastAsia="Times New Roman" w:hAnsi="Times New Roman" w:cs="Times New Roman"/>
                <w:b/>
                <w:color w:val="000000" w:themeColor="text1"/>
                <w:sz w:val="20"/>
                <w:szCs w:val="20"/>
                <w:u w:val="single"/>
              </w:rPr>
              <w:t>e chimice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Regulamentul (CE) nr. 1272/2008</w:t>
            </w:r>
            <w:r w:rsidRPr="002503AF">
              <w:rPr>
                <w:rFonts w:ascii="Times New Roman" w:eastAsia="Times New Roman" w:hAnsi="Times New Roman" w:cs="Times New Roman"/>
                <w:color w:val="000000" w:themeColor="text1"/>
                <w:sz w:val="20"/>
                <w:szCs w:val="20"/>
              </w:rPr>
              <w:t xml:space="preserve"> al Parlamentului European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al Consiliului din 16 decembrie 2008 privind clasificarea, etichetarea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ambalarea substan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amestecurilor;</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Aplicarea următoarelor dispozi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ale regulamentului: - desemnarea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competente (art. 43);</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 implementarea clasificării, etichetării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ambalării substan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amestecurilor (art. 4)</w:t>
            </w: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Adoptarea legisla</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iei necesare de punere în aplicare în diverse subsectoare ale mediului, în special în ceea ce prive</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 xml:space="preserve">te calitatea apei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i gospodărirea apelor, gestionarea de</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eurilor, gestionarea substan</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 xml:space="preserve">elor chimice, protejarea naturii, calitatea aerului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i poluarea industrială, în vederea îndeplinirii obliga</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iilor descrise în acordul de asociere</w:t>
            </w:r>
          </w:p>
        </w:tc>
        <w:tc>
          <w:tcPr>
            <w:tcW w:w="2507" w:type="dxa"/>
            <w:gridSpan w:val="5"/>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SLT11. Act nou</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Proiectul  hotărîrii Guvernului  cu privire la clasificarea, etichetarea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ambalarea substan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amestecurilor;</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Transpune: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Regulamentul (CE) nr. 1272/2008</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093" w:type="dxa"/>
            <w:gridSpan w:val="6"/>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Hotărîre de Guvern intrată în vigoare</w:t>
            </w:r>
          </w:p>
        </w:tc>
        <w:tc>
          <w:tcPr>
            <w:tcW w:w="1705"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top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2019;</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Anexa XI la Acordul de Asociere - septembrie 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Anexa XI la Acordul de Asociere  - 2021</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2" w:type="dxa"/>
            <w:gridSpan w:val="2"/>
            <w:tcBorders>
              <w:top w:val="single" w:sz="4" w:space="0" w:color="000000"/>
              <w:lef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trHeight w:val="200"/>
        </w:trPr>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vMerge w:val="restart"/>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Regulamentul (CE) nr. 1907/2006</w:t>
            </w:r>
            <w:r w:rsidRPr="002503AF">
              <w:rPr>
                <w:rFonts w:ascii="Times New Roman" w:eastAsia="Times New Roman" w:hAnsi="Times New Roman" w:cs="Times New Roman"/>
                <w:color w:val="000000" w:themeColor="text1"/>
                <w:sz w:val="20"/>
                <w:szCs w:val="20"/>
              </w:rPr>
              <w:t xml:space="preserve"> al </w:t>
            </w:r>
            <w:r w:rsidRPr="002503AF">
              <w:rPr>
                <w:rFonts w:ascii="Times New Roman" w:eastAsia="Times New Roman" w:hAnsi="Times New Roman" w:cs="Times New Roman"/>
                <w:color w:val="000000" w:themeColor="text1"/>
                <w:sz w:val="20"/>
                <w:szCs w:val="20"/>
              </w:rPr>
              <w:lastRenderedPageBreak/>
              <w:t xml:space="preserve">Parlamentului European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al Consiliului din 18 decembrie 2006 privind înregistrarea, evaluarea, autorizarea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restric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ionarea substan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elor chimice (REACH), de înfiin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are a Agen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Europene pentru Produse Chimice;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Aplicarea următoarelor dispozi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ale regulamentului: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desemnarea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competente, a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ilor de aplicare a legii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stabilirea unui sistem oficial de monitorizare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control (art. 121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125);</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adoptarea unor dispozi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de drept intern privind sanc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iunile aplicabile pentru încălcarea legisla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ionale privind substan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ele chimice (art. 126); - adoptarea unor dispozi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ionale privind instituirea unui sistem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 de înregistrare a substan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elor chimice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amestecurilor de substan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 chimice (titlul II, art. 5, 6, 7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14);</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adoptarea unor dispozi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de drept intern referitoare la informa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iile din cadrul </w:t>
            </w:r>
            <w:r w:rsidRPr="002503AF">
              <w:rPr>
                <w:rFonts w:ascii="Times New Roman" w:eastAsia="Times New Roman" w:hAnsi="Times New Roman" w:cs="Times New Roman"/>
                <w:color w:val="000000" w:themeColor="text1"/>
                <w:sz w:val="20"/>
                <w:szCs w:val="20"/>
              </w:rPr>
              <w:lastRenderedPageBreak/>
              <w:t>lan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ului de aprovizionare privind substan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ele chimice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amestecurile de substan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 chimice, precum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obliga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iile care le revin utilizatorilor din aval (titlurile IV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V, art. 31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37);</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adoptarea de dispozi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ionale privind adoptarea listei de restric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astfel cum se specifică în anexa XVII la REACH (titlul VIII, art. 67)</w:t>
            </w: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SLT12.</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Act nou</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Proiectul hotărîrii </w:t>
            </w:r>
            <w:r w:rsidRPr="002503AF">
              <w:rPr>
                <w:rFonts w:ascii="Times New Roman" w:eastAsia="Times New Roman" w:hAnsi="Times New Roman" w:cs="Times New Roman"/>
                <w:color w:val="000000" w:themeColor="text1"/>
                <w:sz w:val="20"/>
                <w:szCs w:val="20"/>
              </w:rPr>
              <w:lastRenderedPageBreak/>
              <w:t>Guvernului pentru aprobarea Regulamentului privind interdicţiile şi restricţiile la producerea, introducerea pe piaţă, utilizarea şi exportul substanţelor chimice;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Transpune: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Regulamentul (CE) nr. 1907/2006</w:t>
            </w:r>
          </w:p>
        </w:tc>
        <w:tc>
          <w:tcPr>
            <w:tcW w:w="2093" w:type="dxa"/>
            <w:gridSpan w:val="6"/>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 xml:space="preserve">Hotărîre de Guvern intrară în vigoare </w:t>
            </w:r>
          </w:p>
        </w:tc>
        <w:tc>
          <w:tcPr>
            <w:tcW w:w="1705"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w:t>
            </w:r>
            <w:r w:rsidRPr="002503AF">
              <w:rPr>
                <w:rFonts w:ascii="Times New Roman" w:eastAsia="Times New Roman" w:hAnsi="Times New Roman" w:cs="Times New Roman"/>
                <w:color w:val="000000" w:themeColor="text1"/>
                <w:sz w:val="20"/>
                <w:szCs w:val="20"/>
              </w:rPr>
              <w:lastRenderedPageBreak/>
              <w:t xml:space="preserve">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top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Trimestrul II, 2019;</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Anexa XI la Acordul de Asociere - septembrie 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Anexa XI la Acordul de Asociere - 2019</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2" w:type="dxa"/>
            <w:gridSpan w:val="2"/>
            <w:tcBorders>
              <w:top w:val="single" w:sz="4" w:space="0" w:color="000000"/>
              <w:lef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 xml:space="preserve">În limitele resurselor </w:t>
            </w:r>
            <w:r w:rsidRPr="002503AF">
              <w:rPr>
                <w:rFonts w:ascii="Times New Roman" w:eastAsia="Times New Roman" w:hAnsi="Times New Roman" w:cs="Times New Roman"/>
                <w:color w:val="000000" w:themeColor="text1"/>
                <w:sz w:val="20"/>
                <w:szCs w:val="20"/>
              </w:rPr>
              <w:lastRenderedPageBreak/>
              <w:t>bugetare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trHeight w:val="200"/>
        </w:trPr>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SL13. Act nou</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hotărîrii Guvernului pentru aprobarea Conceptului sistemului informa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 automatizat ,,Registrul produselor chimice plasate pe pia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 Republicii Moldova”</w:t>
            </w:r>
          </w:p>
        </w:tc>
        <w:tc>
          <w:tcPr>
            <w:tcW w:w="2093" w:type="dxa"/>
            <w:gridSpan w:val="6"/>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Hotărîre de Guvern intrată în vigoare</w:t>
            </w:r>
          </w:p>
        </w:tc>
        <w:tc>
          <w:tcPr>
            <w:tcW w:w="1705"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top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 2019;</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Anexa XI la Acordul de Asociere - septembrie 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Anexa XI la Acordul de Asociere - 2019</w:t>
            </w:r>
          </w:p>
        </w:tc>
        <w:tc>
          <w:tcPr>
            <w:tcW w:w="1702" w:type="dxa"/>
            <w:gridSpan w:val="2"/>
            <w:tcBorders>
              <w:top w:val="single" w:sz="4" w:space="0" w:color="000000"/>
              <w:lef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2503AF" w:rsidTr="00B96F21">
        <w:tc>
          <w:tcPr>
            <w:tcW w:w="14743" w:type="dxa"/>
            <w:gridSpan w:val="27"/>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CAPITOLUL 17. POLITICI CLIMATICE</w:t>
            </w:r>
          </w:p>
        </w:tc>
      </w:tr>
      <w:tr w:rsidR="00846EF2" w:rsidRPr="002503AF" w:rsidTr="004B11E1">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92</w:t>
            </w:r>
          </w:p>
        </w:tc>
        <w:tc>
          <w:tcPr>
            <w:tcW w:w="13975" w:type="dxa"/>
            <w:gridSpan w:val="26"/>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ile î</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dezvoltă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î</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consolidează cooperarea în vederea combaterii schimbărilor climatice. Cooperarea se desfă</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oară </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inînd seama de interesele 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în baza egalită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 beneficiilor reciproce, precum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 interdependen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a existentă între angajamentele bilaterale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multilaterale în acest domeniu</w:t>
            </w:r>
          </w:p>
        </w:tc>
      </w:tr>
      <w:tr w:rsidR="00846EF2" w:rsidRPr="002503AF" w:rsidTr="004B11E1">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93</w:t>
            </w:r>
          </w:p>
        </w:tc>
        <w:tc>
          <w:tcPr>
            <w:tcW w:w="13975" w:type="dxa"/>
            <w:gridSpan w:val="2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Cooperarea încurajează măsuri la nivel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 regional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interna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 inclusiv în următoarele domenii: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(a)</w:t>
            </w:r>
            <w:r w:rsidRPr="002503AF">
              <w:rPr>
                <w:rFonts w:ascii="Times New Roman" w:eastAsia="Times New Roman" w:hAnsi="Times New Roman" w:cs="Times New Roman"/>
                <w:color w:val="000000" w:themeColor="text1"/>
                <w:sz w:val="20"/>
                <w:szCs w:val="20"/>
              </w:rPr>
              <w:t xml:space="preserve"> atenuarea schimbărilor climatice;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(b)</w:t>
            </w:r>
            <w:r w:rsidRPr="002503AF">
              <w:rPr>
                <w:rFonts w:ascii="Times New Roman" w:eastAsia="Times New Roman" w:hAnsi="Times New Roman" w:cs="Times New Roman"/>
                <w:color w:val="000000" w:themeColor="text1"/>
                <w:sz w:val="20"/>
                <w:szCs w:val="20"/>
              </w:rPr>
              <w:t xml:space="preserve"> adaptarea la schimbările climatice;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(c)</w:t>
            </w:r>
            <w:r w:rsidRPr="002503AF">
              <w:rPr>
                <w:rFonts w:ascii="Times New Roman" w:eastAsia="Times New Roman" w:hAnsi="Times New Roman" w:cs="Times New Roman"/>
                <w:color w:val="000000" w:themeColor="text1"/>
                <w:sz w:val="20"/>
                <w:szCs w:val="20"/>
              </w:rPr>
              <w:t xml:space="preserve"> comercializarea certificatelor de emisii de dioxid de carbon;</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(d)</w:t>
            </w:r>
            <w:r w:rsidRPr="002503AF">
              <w:rPr>
                <w:rFonts w:ascii="Times New Roman" w:eastAsia="Times New Roman" w:hAnsi="Times New Roman" w:cs="Times New Roman"/>
                <w:color w:val="000000" w:themeColor="text1"/>
                <w:sz w:val="20"/>
                <w:szCs w:val="20"/>
              </w:rPr>
              <w:t xml:space="preserve"> cercetarea, dezvoltarea, demonstrarea, desfă</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urarea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diseminarea tehnologiilor cu emisii reduse de dioxid de carbon, sigure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durabile din punctul de vedere al mediului, precum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tehnologiilor de adaptare la schimbările climatice;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(e)</w:t>
            </w:r>
            <w:r w:rsidRPr="002503AF">
              <w:rPr>
                <w:rFonts w:ascii="Times New Roman" w:eastAsia="Times New Roman" w:hAnsi="Times New Roman" w:cs="Times New Roman"/>
                <w:color w:val="000000" w:themeColor="text1"/>
                <w:sz w:val="20"/>
                <w:szCs w:val="20"/>
              </w:rPr>
              <w:t xml:space="preserve"> integrarea aspectelor legate de climă în politici sectoriale;</w:t>
            </w:r>
          </w:p>
          <w:p w:rsidR="00846EF2" w:rsidRPr="002503AF"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(f)</w:t>
            </w:r>
            <w:r w:rsidRPr="002503AF">
              <w:rPr>
                <w:rFonts w:ascii="Times New Roman" w:eastAsia="Times New Roman" w:hAnsi="Times New Roman" w:cs="Times New Roman"/>
                <w:color w:val="000000" w:themeColor="text1"/>
                <w:sz w:val="20"/>
                <w:szCs w:val="20"/>
              </w:rPr>
              <w:t xml:space="preserve"> activită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 de sensibilizare, educare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formare</w:t>
            </w:r>
          </w:p>
        </w:tc>
      </w:tr>
      <w:tr w:rsidR="00846EF2" w:rsidRPr="002503AF" w:rsidTr="004B11E1">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94</w:t>
            </w:r>
          </w:p>
        </w:tc>
        <w:tc>
          <w:tcPr>
            <w:tcW w:w="13975" w:type="dxa"/>
            <w:gridSpan w:val="2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ile se angajează, printre altele: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(a)</w:t>
            </w:r>
            <w:r w:rsidRPr="002503AF">
              <w:rPr>
                <w:rFonts w:ascii="Times New Roman" w:eastAsia="Times New Roman" w:hAnsi="Times New Roman" w:cs="Times New Roman"/>
                <w:color w:val="000000" w:themeColor="text1"/>
                <w:sz w:val="20"/>
                <w:szCs w:val="20"/>
              </w:rPr>
              <w:t xml:space="preserve"> să facă schimb de informa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 experien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(b)</w:t>
            </w:r>
            <w:r w:rsidRPr="002503AF">
              <w:rPr>
                <w:rFonts w:ascii="Times New Roman" w:eastAsia="Times New Roman" w:hAnsi="Times New Roman" w:cs="Times New Roman"/>
                <w:color w:val="000000" w:themeColor="text1"/>
                <w:sz w:val="20"/>
                <w:szCs w:val="20"/>
              </w:rPr>
              <w:t xml:space="preserve"> să pună în aplicare activită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 comune de cercetare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schimburi de informa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referitoare la tehnologiile mai ecologice;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(c)</w:t>
            </w:r>
            <w:r w:rsidRPr="002503AF">
              <w:rPr>
                <w:rFonts w:ascii="Times New Roman" w:eastAsia="Times New Roman" w:hAnsi="Times New Roman" w:cs="Times New Roman"/>
                <w:color w:val="000000" w:themeColor="text1"/>
                <w:sz w:val="20"/>
                <w:szCs w:val="20"/>
              </w:rPr>
              <w:t xml:space="preserve"> să pună în aplicare activită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 comune la nivel regional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interna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 inclusiv cu privire la acordurile multilaterale în domeniul mediului ratificate de 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 precum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activită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comune în cadrul agen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iilor competente, după caz.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ile acordă o aten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 deosebită aspectelor transfrontaliere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cooperării regionale</w:t>
            </w:r>
          </w:p>
        </w:tc>
      </w:tr>
      <w:tr w:rsidR="004B11E1" w:rsidRPr="002503AF" w:rsidTr="004B11E1">
        <w:trPr>
          <w:trHeight w:val="920"/>
        </w:trPr>
        <w:tc>
          <w:tcPr>
            <w:tcW w:w="768" w:type="dxa"/>
            <w:vMerge w:val="restart"/>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95</w:t>
            </w:r>
          </w:p>
        </w:tc>
        <w:tc>
          <w:tcPr>
            <w:tcW w:w="2388" w:type="dxa"/>
            <w:gridSpan w:val="7"/>
            <w:vMerge w:val="restart"/>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Cooperarea include, printre altele, dezvoltarea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punerea în aplicare: </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 xml:space="preserve">(a) </w:t>
            </w:r>
            <w:r w:rsidRPr="002503AF">
              <w:rPr>
                <w:rFonts w:ascii="Times New Roman" w:eastAsia="Times New Roman" w:hAnsi="Times New Roman" w:cs="Times New Roman"/>
                <w:color w:val="000000" w:themeColor="text1"/>
                <w:sz w:val="20"/>
                <w:szCs w:val="20"/>
              </w:rPr>
              <w:t xml:space="preserve">a unei strategii </w:t>
            </w:r>
            <w:r w:rsidRPr="002503AF">
              <w:rPr>
                <w:rFonts w:ascii="Times New Roman" w:eastAsia="Times New Roman" w:hAnsi="Times New Roman" w:cs="Times New Roman"/>
                <w:color w:val="000000" w:themeColor="text1"/>
                <w:sz w:val="20"/>
                <w:szCs w:val="20"/>
              </w:rPr>
              <w:lastRenderedPageBreak/>
              <w:t xml:space="preserve">climatice globale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unui plan de ac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iune pentru atenuarea pe termen lung a efectelor schimbărilor climatice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pentru adaptarea la acestea; </w:t>
            </w:r>
            <w:r w:rsidRPr="002503AF">
              <w:rPr>
                <w:rFonts w:ascii="Times New Roman" w:eastAsia="Times New Roman" w:hAnsi="Times New Roman" w:cs="Times New Roman"/>
                <w:b/>
                <w:color w:val="000000" w:themeColor="text1"/>
                <w:sz w:val="20"/>
                <w:szCs w:val="20"/>
              </w:rPr>
              <w:t>(b)</w:t>
            </w:r>
            <w:r w:rsidRPr="002503AF">
              <w:rPr>
                <w:rFonts w:ascii="Times New Roman" w:eastAsia="Times New Roman" w:hAnsi="Times New Roman" w:cs="Times New Roman"/>
                <w:color w:val="000000" w:themeColor="text1"/>
                <w:sz w:val="20"/>
                <w:szCs w:val="20"/>
              </w:rPr>
              <w:t xml:space="preserve"> a evaluărilor privind vulnerabilitatea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adaptarea la schimbările climatice</w:t>
            </w:r>
          </w:p>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p>
          <w:p w:rsidR="004B11E1" w:rsidRPr="002503AF" w:rsidRDefault="004B11E1" w:rsidP="004B11E1">
            <w:pPr>
              <w:pStyle w:val="normal0"/>
              <w:spacing w:after="0" w:line="240" w:lineRule="auto"/>
              <w:rPr>
                <w:rFonts w:ascii="Times New Roman" w:eastAsia="Times New Roman" w:hAnsi="Times New Roman" w:cs="Times New Roman"/>
                <w:color w:val="000000" w:themeColor="text1"/>
                <w:sz w:val="20"/>
                <w:szCs w:val="20"/>
              </w:rPr>
            </w:pPr>
          </w:p>
        </w:tc>
        <w:tc>
          <w:tcPr>
            <w:tcW w:w="1882" w:type="dxa"/>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Borders>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L1. Act nou</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Proiectul de lege privind ratificarea Acordului de la Paris </w:t>
            </w:r>
          </w:p>
        </w:tc>
        <w:tc>
          <w:tcPr>
            <w:tcW w:w="2093" w:type="dxa"/>
            <w:gridSpan w:val="6"/>
            <w:tcBorders>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Lege intrată în vigoare</w:t>
            </w:r>
          </w:p>
        </w:tc>
        <w:tc>
          <w:tcPr>
            <w:tcW w:w="1705" w:type="dxa"/>
            <w:gridSpan w:val="2"/>
            <w:tcBorders>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Trimestrul II, 2017</w:t>
            </w:r>
          </w:p>
        </w:tc>
        <w:tc>
          <w:tcPr>
            <w:tcW w:w="1702" w:type="dxa"/>
            <w:gridSpan w:val="2"/>
            <w:tcBorders>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p>
        </w:tc>
      </w:tr>
      <w:tr w:rsidR="004B11E1" w:rsidRPr="002503AF" w:rsidTr="004B11E1">
        <w:trPr>
          <w:trHeight w:val="980"/>
        </w:trPr>
        <w:tc>
          <w:tcPr>
            <w:tcW w:w="768" w:type="dxa"/>
            <w:vMerge/>
          </w:tcPr>
          <w:p w:rsidR="004B11E1" w:rsidRPr="002503AF" w:rsidRDefault="004B11E1">
            <w:pPr>
              <w:pStyle w:val="normal0"/>
              <w:widowControl w:val="0"/>
              <w:spacing w:after="0"/>
              <w:rPr>
                <w:rFonts w:ascii="Times New Roman" w:eastAsia="Times New Roman" w:hAnsi="Times New Roman" w:cs="Times New Roman"/>
                <w:b/>
                <w:color w:val="000000" w:themeColor="text1"/>
                <w:sz w:val="20"/>
                <w:szCs w:val="20"/>
              </w:rPr>
            </w:pPr>
          </w:p>
        </w:tc>
        <w:tc>
          <w:tcPr>
            <w:tcW w:w="2388" w:type="dxa"/>
            <w:gridSpan w:val="7"/>
            <w:vMerge/>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p>
        </w:tc>
        <w:tc>
          <w:tcPr>
            <w:tcW w:w="1882" w:type="dxa"/>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Ini</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ierea punerii în aplicare a Acordului de la Paris privind schimbările climatice</w:t>
            </w:r>
          </w:p>
        </w:tc>
        <w:tc>
          <w:tcPr>
            <w:tcW w:w="2507" w:type="dxa"/>
            <w:gridSpan w:val="5"/>
            <w:tcBorders>
              <w:top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I1.</w:t>
            </w:r>
            <w:r w:rsidRPr="002503AF">
              <w:rPr>
                <w:rFonts w:ascii="Times New Roman" w:eastAsia="Times New Roman" w:hAnsi="Times New Roman" w:cs="Times New Roman"/>
                <w:color w:val="000000" w:themeColor="text1"/>
                <w:sz w:val="20"/>
                <w:szCs w:val="20"/>
              </w:rPr>
              <w:t xml:space="preserve"> Ini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ierea procesului de punere în aplicare a prevederilor Acordului de la Paris</w:t>
            </w:r>
          </w:p>
        </w:tc>
        <w:tc>
          <w:tcPr>
            <w:tcW w:w="2093" w:type="dxa"/>
            <w:gridSpan w:val="6"/>
            <w:tcBorders>
              <w:top w:val="single" w:sz="4" w:space="0" w:color="000000"/>
            </w:tcBorders>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Număr de documente elaborate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aprobate</w:t>
            </w:r>
          </w:p>
        </w:tc>
        <w:tc>
          <w:tcPr>
            <w:tcW w:w="1705" w:type="dxa"/>
            <w:gridSpan w:val="2"/>
            <w:tcBorders>
              <w:top w:val="single" w:sz="4" w:space="0" w:color="000000"/>
            </w:tcBorders>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top w:val="single" w:sz="4" w:space="0" w:color="000000"/>
            </w:tcBorders>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Trimestrul II, 2019</w:t>
            </w:r>
          </w:p>
        </w:tc>
        <w:tc>
          <w:tcPr>
            <w:tcW w:w="1702" w:type="dxa"/>
            <w:gridSpan w:val="2"/>
            <w:tcBorders>
              <w:top w:val="single" w:sz="4" w:space="0" w:color="000000"/>
            </w:tcBorders>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tc>
      </w:tr>
      <w:tr w:rsidR="00B96F21" w:rsidRPr="002503AF" w:rsidTr="004B11E1">
        <w:tc>
          <w:tcPr>
            <w:tcW w:w="768" w:type="dxa"/>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xml:space="preserve">(c) </w:t>
            </w:r>
            <w:r w:rsidRPr="002503AF">
              <w:rPr>
                <w:rFonts w:ascii="Times New Roman" w:eastAsia="Times New Roman" w:hAnsi="Times New Roman" w:cs="Times New Roman"/>
                <w:color w:val="000000" w:themeColor="text1"/>
                <w:sz w:val="20"/>
                <w:szCs w:val="20"/>
              </w:rPr>
              <w:t>a unei strategii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ionale de adaptare la schimbările climatice</w:t>
            </w: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xml:space="preserve">Asigurarea implementării Strategiei de adaptare la schimbările climatice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i a planului de ac</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iune aferent pentru perioada până în 2020</w:t>
            </w:r>
          </w:p>
        </w:tc>
        <w:tc>
          <w:tcPr>
            <w:tcW w:w="2507" w:type="dxa"/>
            <w:gridSpan w:val="5"/>
            <w:shd w:val="clear" w:color="auto" w:fill="FFFFFF"/>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I2</w:t>
            </w:r>
            <w:r w:rsidRPr="002503AF">
              <w:rPr>
                <w:rFonts w:ascii="Times New Roman" w:eastAsia="Times New Roman" w:hAnsi="Times New Roman" w:cs="Times New Roman"/>
                <w:color w:val="000000" w:themeColor="text1"/>
                <w:sz w:val="20"/>
                <w:szCs w:val="20"/>
              </w:rPr>
              <w:t>. Implementarea Strategiei Republicii Moldova de adaptare la schimbarea climei  pînă în anul  2020 şi a Planului de acţiuni pentru implementarea acesteia, aprobate prin Hotărîrea Guvernului nr. 1009 din 10 decembrie 2014</w:t>
            </w:r>
          </w:p>
        </w:tc>
        <w:tc>
          <w:tcPr>
            <w:tcW w:w="2093"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Nivel de realizare a Planului de ac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iuni: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15% – 2017;</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13%  – 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4% – 2019</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5"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tc>
      </w:tr>
      <w:tr w:rsidR="00B96F21" w:rsidRPr="002503AF" w:rsidTr="004B11E1">
        <w:tc>
          <w:tcPr>
            <w:tcW w:w="768" w:type="dxa"/>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xml:space="preserve">(d) </w:t>
            </w:r>
            <w:r w:rsidRPr="002503AF">
              <w:rPr>
                <w:rFonts w:ascii="Times New Roman" w:eastAsia="Times New Roman" w:hAnsi="Times New Roman" w:cs="Times New Roman"/>
                <w:color w:val="000000" w:themeColor="text1"/>
                <w:sz w:val="20"/>
                <w:szCs w:val="20"/>
              </w:rPr>
              <w:t>a unei strategii de dezvoltare cu emisii reduse de dioxid de carbon</w:t>
            </w: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Ini</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ierea implementării Strategiei de dezvoltare cu emisii reduse până în anul 2030, în ceea ce prive</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te contribu</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ia preconizată stabilită la nivel na</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 xml:space="preserve">ional (CPSN) a </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ării.</w:t>
            </w:r>
            <w:r w:rsidRPr="002503AF">
              <w:rPr>
                <w:rFonts w:ascii="Times New Roman" w:eastAsia="Times New Roman" w:hAnsi="Times New Roman" w:cs="Times New Roman"/>
                <w:b/>
                <w:color w:val="000000" w:themeColor="text1"/>
                <w:sz w:val="20"/>
                <w:szCs w:val="20"/>
              </w:rPr>
              <w:br/>
            </w:r>
            <w:r w:rsidRPr="002503AF">
              <w:rPr>
                <w:rFonts w:ascii="Times New Roman" w:eastAsia="Times New Roman" w:hAnsi="Times New Roman" w:cs="Times New Roman"/>
                <w:b/>
                <w:color w:val="000000" w:themeColor="text1"/>
                <w:sz w:val="20"/>
                <w:szCs w:val="20"/>
              </w:rPr>
              <w:br/>
              <w:t xml:space="preserve">Continuarea elaborării foii de parcurs pentru punerea în </w:t>
            </w:r>
            <w:r w:rsidRPr="002503AF">
              <w:rPr>
                <w:rFonts w:ascii="Times New Roman" w:eastAsia="Times New Roman" w:hAnsi="Times New Roman" w:cs="Times New Roman"/>
                <w:b/>
                <w:color w:val="000000" w:themeColor="text1"/>
                <w:sz w:val="20"/>
                <w:szCs w:val="20"/>
              </w:rPr>
              <w:lastRenderedPageBreak/>
              <w:t>aplicare a contribu</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iei stabilite la nivel na</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ional</w:t>
            </w:r>
          </w:p>
        </w:tc>
        <w:tc>
          <w:tcPr>
            <w:tcW w:w="2507" w:type="dxa"/>
            <w:gridSpan w:val="5"/>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I3.</w:t>
            </w:r>
            <w:r w:rsidRPr="002503AF">
              <w:rPr>
                <w:rFonts w:ascii="Times New Roman" w:eastAsia="Times New Roman" w:hAnsi="Times New Roman" w:cs="Times New Roman"/>
                <w:color w:val="000000" w:themeColor="text1"/>
                <w:sz w:val="20"/>
                <w:szCs w:val="20"/>
              </w:rPr>
              <w:t xml:space="preserve"> Implementarea Strategiei de dezvoltare cu emisii reduse a Republicii Moldova pînă în anul 2030 şi a Planului de acţiuni pentru implementarea acesteia</w:t>
            </w:r>
          </w:p>
        </w:tc>
        <w:tc>
          <w:tcPr>
            <w:tcW w:w="2093" w:type="dxa"/>
            <w:gridSpan w:val="6"/>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3 ac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iuni din  Planul de ac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iuni realizate</w:t>
            </w:r>
          </w:p>
        </w:tc>
        <w:tc>
          <w:tcPr>
            <w:tcW w:w="1705"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tc>
      </w:tr>
      <w:tr w:rsidR="00B96F21" w:rsidRPr="002503AF" w:rsidTr="004B11E1">
        <w:trPr>
          <w:trHeight w:val="380"/>
        </w:trPr>
        <w:tc>
          <w:tcPr>
            <w:tcW w:w="768" w:type="dxa"/>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(e)</w:t>
            </w:r>
            <w:r w:rsidRPr="002503AF">
              <w:rPr>
                <w:rFonts w:ascii="Times New Roman" w:eastAsia="Times New Roman" w:hAnsi="Times New Roman" w:cs="Times New Roman"/>
                <w:color w:val="000000" w:themeColor="text1"/>
                <w:sz w:val="20"/>
                <w:szCs w:val="20"/>
              </w:rPr>
              <w:t xml:space="preserve"> a unor măsuri pe termen lung de reducere a emisiilor de gaze cu efect de seră</w:t>
            </w: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Continuarea elaborării foii de parcurs pentru punerea în aplicare a contribu</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iei stabilite la nivel na</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ional</w:t>
            </w:r>
          </w:p>
        </w:tc>
        <w:tc>
          <w:tcPr>
            <w:tcW w:w="2507" w:type="dxa"/>
            <w:gridSpan w:val="5"/>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I4.</w:t>
            </w:r>
            <w:r w:rsidRPr="002503AF">
              <w:rPr>
                <w:rFonts w:ascii="Times New Roman" w:eastAsia="Times New Roman" w:hAnsi="Times New Roman" w:cs="Times New Roman"/>
                <w:color w:val="000000" w:themeColor="text1"/>
                <w:sz w:val="20"/>
                <w:szCs w:val="20"/>
              </w:rPr>
              <w:t xml:space="preserve"> Elaborarea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promovarea propunerilor de proiecte de tip NAMA (acţiuni adecvate de atenuare la nivel naţional)</w:t>
            </w:r>
          </w:p>
        </w:tc>
        <w:tc>
          <w:tcPr>
            <w:tcW w:w="2093" w:type="dxa"/>
            <w:gridSpan w:val="6"/>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4 proiecte elaborate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promovate spre finan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are</w:t>
            </w:r>
          </w:p>
        </w:tc>
        <w:tc>
          <w:tcPr>
            <w:tcW w:w="1705" w:type="dxa"/>
            <w:gridSpan w:val="2"/>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02" w:type="dxa"/>
            <w:gridSpan w:val="2"/>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Alte surse: Programul de fortificare a capacităţilor în domeniul dezvoltării cu emisii reduse de carbon în Republica Moldova, finan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at de Uniunea Europeană, Ministerul Federal al Mediului, Conservării Naturii şi Siguranţei Nucleare al Germaniei şi Guvernul Austriei</w:t>
            </w:r>
          </w:p>
        </w:tc>
      </w:tr>
      <w:tr w:rsidR="00B96F21" w:rsidRPr="002503AF" w:rsidTr="004B11E1">
        <w:trPr>
          <w:trHeight w:val="280"/>
        </w:trPr>
        <w:tc>
          <w:tcPr>
            <w:tcW w:w="768" w:type="dxa"/>
            <w:vMerge/>
          </w:tcPr>
          <w:p w:rsidR="00846EF2" w:rsidRPr="002503AF"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2388" w:type="dxa"/>
            <w:gridSpan w:val="7"/>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Consolidarea cadrului de transparen</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ă pentru ac</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iunile climatice în Republica Moldova, în special printr-un sistem na</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 xml:space="preserve">ional solid de monitorizare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 xml:space="preserve">i raportare a </w:t>
            </w:r>
            <w:r w:rsidRPr="002503AF">
              <w:rPr>
                <w:rFonts w:ascii="Times New Roman" w:eastAsia="Times New Roman" w:hAnsi="Times New Roman" w:cs="Times New Roman"/>
                <w:b/>
                <w:color w:val="000000" w:themeColor="text1"/>
                <w:sz w:val="20"/>
                <w:szCs w:val="20"/>
              </w:rPr>
              <w:lastRenderedPageBreak/>
              <w:t xml:space="preserve">politicilor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 xml:space="preserve">i măsurilor climatice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i a emisiilor de gaze cu efect de seră, bazat pe modelul UE</w:t>
            </w:r>
          </w:p>
        </w:tc>
        <w:tc>
          <w:tcPr>
            <w:tcW w:w="2507" w:type="dxa"/>
            <w:gridSpan w:val="5"/>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shd w:val="clear" w:color="auto" w:fill="FDFDFD"/>
              </w:rPr>
            </w:pPr>
            <w:r w:rsidRPr="002503AF">
              <w:rPr>
                <w:rFonts w:ascii="Times New Roman" w:eastAsia="Times New Roman" w:hAnsi="Times New Roman" w:cs="Times New Roman"/>
                <w:b/>
                <w:color w:val="000000" w:themeColor="text1"/>
                <w:sz w:val="20"/>
                <w:szCs w:val="20"/>
                <w:shd w:val="clear" w:color="auto" w:fill="FDFDFD"/>
              </w:rPr>
              <w:lastRenderedPageBreak/>
              <w:t>SL1.</w:t>
            </w:r>
            <w:r w:rsidRPr="002503AF">
              <w:rPr>
                <w:rFonts w:ascii="Times New Roman" w:eastAsia="Times New Roman" w:hAnsi="Times New Roman" w:cs="Times New Roman"/>
                <w:color w:val="000000" w:themeColor="text1"/>
                <w:sz w:val="20"/>
                <w:szCs w:val="20"/>
                <w:shd w:val="clear" w:color="auto" w:fill="FDFDFD"/>
              </w:rPr>
              <w:t xml:space="preserve"> </w:t>
            </w:r>
            <w:r w:rsidRPr="002503AF">
              <w:rPr>
                <w:rFonts w:ascii="Times New Roman" w:eastAsia="Times New Roman" w:hAnsi="Times New Roman" w:cs="Times New Roman"/>
                <w:b/>
                <w:color w:val="000000" w:themeColor="text1"/>
                <w:sz w:val="20"/>
                <w:szCs w:val="20"/>
                <w:shd w:val="clear" w:color="auto" w:fill="FDFDFD"/>
              </w:rPr>
              <w:t>Act nou</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shd w:val="clear" w:color="auto" w:fill="FDFDFD"/>
              </w:rPr>
              <w:t>Proiectul hotărîrii Guvernului pentru aprobarea Regulamentului cu privire la mecanismul de coordonare a ac</w:t>
            </w:r>
            <w:r w:rsidRPr="002503AF">
              <w:rPr>
                <w:rFonts w:ascii="Cambria Math" w:eastAsia="Times New Roman" w:hAnsi="Cambria Math" w:cs="Cambria Math"/>
                <w:color w:val="000000" w:themeColor="text1"/>
                <w:sz w:val="20"/>
                <w:szCs w:val="20"/>
                <w:shd w:val="clear" w:color="auto" w:fill="FDFDFD"/>
              </w:rPr>
              <w:t>ț</w:t>
            </w:r>
            <w:r w:rsidRPr="002503AF">
              <w:rPr>
                <w:rFonts w:ascii="Times New Roman" w:eastAsia="Times New Roman" w:hAnsi="Times New Roman" w:cs="Times New Roman"/>
                <w:color w:val="000000" w:themeColor="text1"/>
                <w:sz w:val="20"/>
                <w:szCs w:val="20"/>
                <w:shd w:val="clear" w:color="auto" w:fill="FDFDFD"/>
              </w:rPr>
              <w:t>iunilor  adecvate de atenuare la nivel na</w:t>
            </w:r>
            <w:r w:rsidRPr="002503AF">
              <w:rPr>
                <w:rFonts w:ascii="Cambria Math" w:eastAsia="Times New Roman" w:hAnsi="Cambria Math" w:cs="Cambria Math"/>
                <w:color w:val="000000" w:themeColor="text1"/>
                <w:sz w:val="20"/>
                <w:szCs w:val="20"/>
                <w:shd w:val="clear" w:color="auto" w:fill="FDFDFD"/>
              </w:rPr>
              <w:t>ț</w:t>
            </w:r>
            <w:r w:rsidRPr="002503AF">
              <w:rPr>
                <w:rFonts w:ascii="Times New Roman" w:eastAsia="Times New Roman" w:hAnsi="Times New Roman" w:cs="Times New Roman"/>
                <w:color w:val="000000" w:themeColor="text1"/>
                <w:sz w:val="20"/>
                <w:szCs w:val="20"/>
                <w:shd w:val="clear" w:color="auto" w:fill="FDFDFD"/>
              </w:rPr>
              <w:t>ional</w:t>
            </w:r>
          </w:p>
        </w:tc>
        <w:tc>
          <w:tcPr>
            <w:tcW w:w="2093" w:type="dxa"/>
            <w:gridSpan w:val="6"/>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Hotărîre de Guvern intrată în vigoare</w:t>
            </w:r>
          </w:p>
        </w:tc>
        <w:tc>
          <w:tcPr>
            <w:tcW w:w="1705"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Trimestrul I, 2018</w:t>
            </w:r>
          </w:p>
        </w:tc>
        <w:tc>
          <w:tcPr>
            <w:tcW w:w="1702"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Alte surse: Programul de fortificare a capacităţilor în domeniul dezvoltării cu emisii reduse de carbon în </w:t>
            </w:r>
            <w:r w:rsidRPr="002503AF">
              <w:rPr>
                <w:rFonts w:ascii="Times New Roman" w:eastAsia="Times New Roman" w:hAnsi="Times New Roman" w:cs="Times New Roman"/>
                <w:color w:val="000000" w:themeColor="text1"/>
                <w:sz w:val="20"/>
                <w:szCs w:val="20"/>
              </w:rPr>
              <w:lastRenderedPageBreak/>
              <w:t>Republica Moldova, finan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at de Uniunea Europeană, Ministerul Federal al Mediului, Conservării Naturii şi Siguranţei Nucleare al Germaniei şi Guvernul Austriei</w:t>
            </w:r>
          </w:p>
        </w:tc>
      </w:tr>
      <w:tr w:rsidR="00B96F21" w:rsidRPr="002503AF" w:rsidTr="004B11E1">
        <w:trPr>
          <w:trHeight w:val="200"/>
        </w:trPr>
        <w:tc>
          <w:tcPr>
            <w:tcW w:w="768" w:type="dxa"/>
            <w:tcBorders>
              <w:top w:val="nil"/>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xml:space="preserve">(f) </w:t>
            </w:r>
            <w:r w:rsidRPr="002503AF">
              <w:rPr>
                <w:rFonts w:ascii="Times New Roman" w:eastAsia="Times New Roman" w:hAnsi="Times New Roman" w:cs="Times New Roman"/>
                <w:color w:val="000000" w:themeColor="text1"/>
                <w:sz w:val="20"/>
                <w:szCs w:val="20"/>
              </w:rPr>
              <w:t>a unor măsuri destinate pregătirii pentru comercializarea certificatelor de emisii de dioxid de carbon</w:t>
            </w: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shd w:val="clear" w:color="auto" w:fill="FDFDFD"/>
              </w:rPr>
            </w:pPr>
            <w:r w:rsidRPr="002503AF">
              <w:rPr>
                <w:rFonts w:ascii="Times New Roman" w:eastAsia="Times New Roman" w:hAnsi="Times New Roman" w:cs="Times New Roman"/>
                <w:b/>
                <w:color w:val="000000" w:themeColor="text1"/>
                <w:sz w:val="20"/>
                <w:szCs w:val="20"/>
                <w:shd w:val="clear" w:color="auto" w:fill="FDFDFD"/>
              </w:rPr>
              <w:t>SL2.</w:t>
            </w:r>
            <w:r w:rsidRPr="002503AF">
              <w:rPr>
                <w:rFonts w:ascii="Times New Roman" w:eastAsia="Times New Roman" w:hAnsi="Times New Roman" w:cs="Times New Roman"/>
                <w:color w:val="000000" w:themeColor="text1"/>
                <w:sz w:val="20"/>
                <w:szCs w:val="20"/>
                <w:shd w:val="clear" w:color="auto" w:fill="FDFDFD"/>
              </w:rPr>
              <w:t xml:space="preserve"> </w:t>
            </w:r>
            <w:r w:rsidRPr="002503AF">
              <w:rPr>
                <w:rFonts w:ascii="Times New Roman" w:eastAsia="Times New Roman" w:hAnsi="Times New Roman" w:cs="Times New Roman"/>
                <w:b/>
                <w:color w:val="000000" w:themeColor="text1"/>
                <w:sz w:val="20"/>
                <w:szCs w:val="20"/>
                <w:shd w:val="clear" w:color="auto" w:fill="FDFDFD"/>
              </w:rPr>
              <w:t>Act nou</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shd w:val="clear" w:color="auto" w:fill="FDFDFD"/>
              </w:rPr>
            </w:pPr>
            <w:r w:rsidRPr="002503AF">
              <w:rPr>
                <w:rFonts w:ascii="Times New Roman" w:eastAsia="Times New Roman" w:hAnsi="Times New Roman" w:cs="Times New Roman"/>
                <w:color w:val="000000" w:themeColor="text1"/>
                <w:sz w:val="20"/>
                <w:szCs w:val="20"/>
                <w:shd w:val="clear" w:color="auto" w:fill="FDFDFD"/>
              </w:rPr>
              <w:t xml:space="preserve">Proiectul hotărîrii Guvernului pentru aprobarea Regulamentului privind organizarea </w:t>
            </w:r>
            <w:r w:rsidRPr="002503AF">
              <w:rPr>
                <w:rFonts w:ascii="Cambria Math" w:eastAsia="Times New Roman" w:hAnsi="Cambria Math" w:cs="Cambria Math"/>
                <w:color w:val="000000" w:themeColor="text1"/>
                <w:sz w:val="20"/>
                <w:szCs w:val="20"/>
                <w:shd w:val="clear" w:color="auto" w:fill="FDFDFD"/>
              </w:rPr>
              <w:t>ș</w:t>
            </w:r>
            <w:r w:rsidRPr="002503AF">
              <w:rPr>
                <w:rFonts w:ascii="Times New Roman" w:eastAsia="Times New Roman" w:hAnsi="Times New Roman" w:cs="Times New Roman"/>
                <w:color w:val="000000" w:themeColor="text1"/>
                <w:sz w:val="20"/>
                <w:szCs w:val="20"/>
                <w:shd w:val="clear" w:color="auto" w:fill="FDFDFD"/>
              </w:rPr>
              <w:t>i func</w:t>
            </w:r>
            <w:r w:rsidRPr="002503AF">
              <w:rPr>
                <w:rFonts w:ascii="Cambria Math" w:eastAsia="Times New Roman" w:hAnsi="Cambria Math" w:cs="Cambria Math"/>
                <w:color w:val="000000" w:themeColor="text1"/>
                <w:sz w:val="20"/>
                <w:szCs w:val="20"/>
                <w:shd w:val="clear" w:color="auto" w:fill="FDFDFD"/>
              </w:rPr>
              <w:t>ț</w:t>
            </w:r>
            <w:r w:rsidRPr="002503AF">
              <w:rPr>
                <w:rFonts w:ascii="Times New Roman" w:eastAsia="Times New Roman" w:hAnsi="Times New Roman" w:cs="Times New Roman"/>
                <w:color w:val="000000" w:themeColor="text1"/>
                <w:sz w:val="20"/>
                <w:szCs w:val="20"/>
                <w:shd w:val="clear" w:color="auto" w:fill="FDFDFD"/>
              </w:rPr>
              <w:t>ionarea Sistemului na</w:t>
            </w:r>
            <w:r w:rsidRPr="002503AF">
              <w:rPr>
                <w:rFonts w:ascii="Cambria Math" w:eastAsia="Times New Roman" w:hAnsi="Cambria Math" w:cs="Cambria Math"/>
                <w:color w:val="000000" w:themeColor="text1"/>
                <w:sz w:val="20"/>
                <w:szCs w:val="20"/>
                <w:shd w:val="clear" w:color="auto" w:fill="FDFDFD"/>
              </w:rPr>
              <w:t>ț</w:t>
            </w:r>
            <w:r w:rsidRPr="002503AF">
              <w:rPr>
                <w:rFonts w:ascii="Times New Roman" w:eastAsia="Times New Roman" w:hAnsi="Times New Roman" w:cs="Times New Roman"/>
                <w:color w:val="000000" w:themeColor="text1"/>
                <w:sz w:val="20"/>
                <w:szCs w:val="20"/>
                <w:shd w:val="clear" w:color="auto" w:fill="FDFDFD"/>
              </w:rPr>
              <w:t xml:space="preserve">ional de monitorizare </w:t>
            </w:r>
            <w:r w:rsidRPr="002503AF">
              <w:rPr>
                <w:rFonts w:ascii="Cambria Math" w:eastAsia="Times New Roman" w:hAnsi="Cambria Math" w:cs="Cambria Math"/>
                <w:color w:val="000000" w:themeColor="text1"/>
                <w:sz w:val="20"/>
                <w:szCs w:val="20"/>
                <w:shd w:val="clear" w:color="auto" w:fill="FDFDFD"/>
              </w:rPr>
              <w:t>ș</w:t>
            </w:r>
            <w:r w:rsidRPr="002503AF">
              <w:rPr>
                <w:rFonts w:ascii="Times New Roman" w:eastAsia="Times New Roman" w:hAnsi="Times New Roman" w:cs="Times New Roman"/>
                <w:color w:val="000000" w:themeColor="text1"/>
                <w:sz w:val="20"/>
                <w:szCs w:val="20"/>
                <w:shd w:val="clear" w:color="auto" w:fill="FDFDFD"/>
              </w:rPr>
              <w:t xml:space="preserve">i raportare a emisiilor de gaze cu efect de seră </w:t>
            </w:r>
            <w:r w:rsidRPr="002503AF">
              <w:rPr>
                <w:rFonts w:ascii="Cambria Math" w:eastAsia="Times New Roman" w:hAnsi="Cambria Math" w:cs="Cambria Math"/>
                <w:color w:val="000000" w:themeColor="text1"/>
                <w:sz w:val="20"/>
                <w:szCs w:val="20"/>
                <w:shd w:val="clear" w:color="auto" w:fill="FDFDFD"/>
              </w:rPr>
              <w:t>ș</w:t>
            </w:r>
            <w:r w:rsidRPr="002503AF">
              <w:rPr>
                <w:rFonts w:ascii="Times New Roman" w:eastAsia="Times New Roman" w:hAnsi="Times New Roman" w:cs="Times New Roman"/>
                <w:color w:val="000000" w:themeColor="text1"/>
                <w:sz w:val="20"/>
                <w:szCs w:val="20"/>
                <w:shd w:val="clear" w:color="auto" w:fill="FDFDFD"/>
              </w:rPr>
              <w:t>i a altor informa</w:t>
            </w:r>
            <w:r w:rsidRPr="002503AF">
              <w:rPr>
                <w:rFonts w:ascii="Cambria Math" w:eastAsia="Times New Roman" w:hAnsi="Cambria Math" w:cs="Cambria Math"/>
                <w:color w:val="000000" w:themeColor="text1"/>
                <w:sz w:val="20"/>
                <w:szCs w:val="20"/>
                <w:shd w:val="clear" w:color="auto" w:fill="FDFDFD"/>
              </w:rPr>
              <w:t>ț</w:t>
            </w:r>
            <w:r w:rsidRPr="002503AF">
              <w:rPr>
                <w:rFonts w:ascii="Times New Roman" w:eastAsia="Times New Roman" w:hAnsi="Times New Roman" w:cs="Times New Roman"/>
                <w:color w:val="000000" w:themeColor="text1"/>
                <w:sz w:val="20"/>
                <w:szCs w:val="20"/>
                <w:shd w:val="clear" w:color="auto" w:fill="FDFDFD"/>
              </w:rPr>
              <w:t>ii relevante pentru schimbările climatice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093" w:type="dxa"/>
            <w:gridSpan w:val="6"/>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Hotărîre de Guvern intrată în vigoare </w:t>
            </w:r>
          </w:p>
        </w:tc>
        <w:tc>
          <w:tcPr>
            <w:tcW w:w="1705"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 2018</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Alte surse: Programul de fortificare a capacităţilor în domeniul dezvoltării cu emisii reduse de carbon în Republica Moldova, finan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at de Uniunea Europeană, Ministerul Federal al Mediului, Conservării Naturii şi Siguranţei Nucleare al Germaniei şi Guvernul Austriei</w:t>
            </w:r>
          </w:p>
        </w:tc>
      </w:tr>
      <w:tr w:rsidR="00846EF2" w:rsidRPr="002503AF" w:rsidTr="004B11E1">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3975" w:type="dxa"/>
            <w:gridSpan w:val="26"/>
            <w:shd w:val="clear" w:color="auto" w:fill="FFFFFF"/>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xml:space="preserve">(g) </w:t>
            </w:r>
            <w:r w:rsidRPr="002503AF">
              <w:rPr>
                <w:rFonts w:ascii="Times New Roman" w:eastAsia="Times New Roman" w:hAnsi="Times New Roman" w:cs="Times New Roman"/>
                <w:color w:val="000000" w:themeColor="text1"/>
                <w:sz w:val="20"/>
                <w:szCs w:val="20"/>
              </w:rPr>
              <w:t>a unor măsuri destinate promovării transferului de tehnologii în baza unei evaluări a nevoilor în materie de tehnologie</w:t>
            </w:r>
          </w:p>
        </w:tc>
      </w:tr>
      <w:tr w:rsidR="00B96F21" w:rsidRPr="002503AF" w:rsidTr="004B11E1">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xml:space="preserve">(h) </w:t>
            </w:r>
            <w:r w:rsidRPr="002503AF">
              <w:rPr>
                <w:rFonts w:ascii="Times New Roman" w:eastAsia="Times New Roman" w:hAnsi="Times New Roman" w:cs="Times New Roman"/>
                <w:color w:val="000000" w:themeColor="text1"/>
                <w:sz w:val="20"/>
                <w:szCs w:val="20"/>
              </w:rPr>
              <w:t xml:space="preserve">a unor măsuri destinate </w:t>
            </w:r>
            <w:r w:rsidRPr="002503AF">
              <w:rPr>
                <w:rFonts w:ascii="Times New Roman" w:eastAsia="Times New Roman" w:hAnsi="Times New Roman" w:cs="Times New Roman"/>
                <w:color w:val="000000" w:themeColor="text1"/>
                <w:sz w:val="20"/>
                <w:szCs w:val="20"/>
              </w:rPr>
              <w:lastRenderedPageBreak/>
              <w:t>integrării considera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iilor legate de climă în politici sectoriale</w:t>
            </w: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Îmbunătă</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 xml:space="preserve">irea </w:t>
            </w:r>
            <w:r w:rsidRPr="002503AF">
              <w:rPr>
                <w:rFonts w:ascii="Times New Roman" w:eastAsia="Times New Roman" w:hAnsi="Times New Roman" w:cs="Times New Roman"/>
                <w:b/>
                <w:color w:val="000000" w:themeColor="text1"/>
                <w:sz w:val="20"/>
                <w:szCs w:val="20"/>
              </w:rPr>
              <w:lastRenderedPageBreak/>
              <w:t>coordonării interinstitu</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 xml:space="preserve">ionale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 xml:space="preserve">i intersectoriale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 xml:space="preserve">i integrarea adaptării la schimbările climatice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 xml:space="preserve">i a atenuării acestora în politicile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i planurile de la toate nivelurile</w:t>
            </w:r>
          </w:p>
        </w:tc>
        <w:tc>
          <w:tcPr>
            <w:tcW w:w="2507" w:type="dxa"/>
            <w:gridSpan w:val="5"/>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I5.</w:t>
            </w:r>
            <w:r w:rsidRPr="002503AF">
              <w:rPr>
                <w:rFonts w:ascii="Times New Roman" w:eastAsia="Times New Roman" w:hAnsi="Times New Roman" w:cs="Times New Roman"/>
                <w:color w:val="000000" w:themeColor="text1"/>
                <w:sz w:val="20"/>
                <w:szCs w:val="20"/>
              </w:rPr>
              <w:t xml:space="preserve"> Elaborarea Strategiilor </w:t>
            </w:r>
            <w:r w:rsidRPr="002503AF">
              <w:rPr>
                <w:rFonts w:ascii="Times New Roman" w:eastAsia="Times New Roman" w:hAnsi="Times New Roman" w:cs="Times New Roman"/>
                <w:color w:val="000000" w:themeColor="text1"/>
                <w:sz w:val="20"/>
                <w:szCs w:val="20"/>
              </w:rPr>
              <w:lastRenderedPageBreak/>
              <w:t xml:space="preserve">de adaptare la schimbările climatice în domeniile de silvicultură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sănătate</w:t>
            </w:r>
          </w:p>
        </w:tc>
        <w:tc>
          <w:tcPr>
            <w:tcW w:w="2093" w:type="dxa"/>
            <w:gridSpan w:val="6"/>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 xml:space="preserve">Două Strategii </w:t>
            </w:r>
            <w:r w:rsidRPr="002503AF">
              <w:rPr>
                <w:rFonts w:ascii="Times New Roman" w:eastAsia="Times New Roman" w:hAnsi="Times New Roman" w:cs="Times New Roman"/>
                <w:color w:val="000000" w:themeColor="text1"/>
                <w:sz w:val="20"/>
                <w:szCs w:val="20"/>
              </w:rPr>
              <w:lastRenderedPageBreak/>
              <w:t>aprobate</w:t>
            </w:r>
          </w:p>
        </w:tc>
        <w:tc>
          <w:tcPr>
            <w:tcW w:w="1705"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 xml:space="preserve">Ministerul </w:t>
            </w:r>
            <w:r w:rsidRPr="002503AF">
              <w:rPr>
                <w:rFonts w:ascii="Times New Roman" w:eastAsia="Times New Roman" w:hAnsi="Times New Roman" w:cs="Times New Roman"/>
                <w:color w:val="000000" w:themeColor="text1"/>
                <w:sz w:val="20"/>
                <w:szCs w:val="20"/>
              </w:rPr>
              <w:lastRenderedPageBreak/>
              <w:t xml:space="preserve">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Trimestrul I, 2018</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În limitele </w:t>
            </w:r>
            <w:r w:rsidRPr="002503AF">
              <w:rPr>
                <w:rFonts w:ascii="Times New Roman" w:eastAsia="Times New Roman" w:hAnsi="Times New Roman" w:cs="Times New Roman"/>
                <w:color w:val="000000" w:themeColor="text1"/>
                <w:sz w:val="20"/>
                <w:szCs w:val="20"/>
              </w:rPr>
              <w:lastRenderedPageBreak/>
              <w:t>resurselor bugetare;</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Alte surse: Proiectul „Suport pentru Procesul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 de Planificare a Adaptării Republicii Moldova la Schimbările Climatice”, finan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at de Agen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 Austriacă de Cooperare pentru Dezvoltare (ADC)</w:t>
            </w:r>
          </w:p>
        </w:tc>
      </w:tr>
      <w:tr w:rsidR="00B96F21" w:rsidRPr="002503AF" w:rsidTr="004B11E1">
        <w:tc>
          <w:tcPr>
            <w:tcW w:w="768" w:type="dxa"/>
            <w:shd w:val="clear" w:color="auto" w:fill="auto"/>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xml:space="preserve">(i) </w:t>
            </w:r>
            <w:r w:rsidRPr="002503AF">
              <w:rPr>
                <w:rFonts w:ascii="Times New Roman" w:eastAsia="Times New Roman" w:hAnsi="Times New Roman" w:cs="Times New Roman"/>
                <w:color w:val="000000" w:themeColor="text1"/>
                <w:sz w:val="20"/>
                <w:szCs w:val="20"/>
              </w:rPr>
              <w:t>a unor măsuri privind substan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ele care afectează stratul de ozon</w:t>
            </w: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I6.</w:t>
            </w:r>
            <w:r w:rsidRPr="002503AF">
              <w:rPr>
                <w:rFonts w:ascii="Times New Roman" w:eastAsia="Times New Roman" w:hAnsi="Times New Roman" w:cs="Times New Roman"/>
                <w:color w:val="000000" w:themeColor="text1"/>
                <w:sz w:val="20"/>
                <w:szCs w:val="20"/>
              </w:rPr>
              <w:t xml:space="preserve"> Implementarea Programului de suprimare 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alonată a hidroclorofluorocarburilor halogenate pentru anii 2016-2040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Planului de ac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iuni pentru implementarea acestuia în anii 2016-2020, aprobate prin Hotărîrea Guvernului nr. 856 din 13 iulie 2016 </w:t>
            </w:r>
          </w:p>
        </w:tc>
        <w:tc>
          <w:tcPr>
            <w:tcW w:w="2093"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Nivel de realizare a Planului de ac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iuni: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15% – 2017;</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15%  – 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10% – 2019</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5"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2503AF" w:rsidTr="004B11E1">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97</w:t>
            </w:r>
          </w:p>
        </w:tc>
        <w:tc>
          <w:tcPr>
            <w:tcW w:w="13975" w:type="dxa"/>
            <w:gridSpan w:val="26"/>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Republica Moldova realizează apropierea legisla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sale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ionale de actele normative ale UE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 instrumentele interna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ionale men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ionate în anexa XII la prezentul acord, în conformitate cu dispozi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iile din anexa respectivă</w:t>
            </w:r>
          </w:p>
        </w:tc>
      </w:tr>
      <w:tr w:rsidR="004B11E1" w:rsidRPr="002503AF" w:rsidTr="004B11E1">
        <w:trPr>
          <w:trHeight w:val="940"/>
        </w:trPr>
        <w:tc>
          <w:tcPr>
            <w:tcW w:w="768" w:type="dxa"/>
            <w:vMerge w:val="restart"/>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vMerge w:val="restart"/>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Directiva 2003/87/CE</w:t>
            </w:r>
            <w:r w:rsidRPr="002503AF">
              <w:rPr>
                <w:rFonts w:ascii="Times New Roman" w:eastAsia="Times New Roman" w:hAnsi="Times New Roman" w:cs="Times New Roman"/>
                <w:color w:val="000000" w:themeColor="text1"/>
                <w:sz w:val="20"/>
                <w:szCs w:val="20"/>
              </w:rPr>
              <w:t xml:space="preserve"> a Parlamentului European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 Consiliului din 13 octombrie 2003 de stabilire a unui sistem de comercializare a cotelor de emisie de gaze cu efect </w:t>
            </w:r>
            <w:r w:rsidRPr="002503AF">
              <w:rPr>
                <w:rFonts w:ascii="Times New Roman" w:eastAsia="Times New Roman" w:hAnsi="Times New Roman" w:cs="Times New Roman"/>
                <w:color w:val="000000" w:themeColor="text1"/>
                <w:sz w:val="20"/>
                <w:szCs w:val="20"/>
              </w:rPr>
              <w:lastRenderedPageBreak/>
              <w:t>de seră în cadrul Comunită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Se aplică următoarele dispozi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ale directivei: -instituirea unui sistem pentru identificarea instala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iilor relevante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pentru identificarea gazelor cu efecte de seră (anexele 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II);</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 crearea unui sistem de monitorizare, raportare, verificare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asigurare a punerii în aplicare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 unor proceduri de consultare publică (art. 9, 14–17, 19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21)</w:t>
            </w:r>
          </w:p>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p>
          <w:p w:rsidR="004B11E1" w:rsidRPr="002503AF" w:rsidRDefault="004B11E1" w:rsidP="004B11E1">
            <w:pPr>
              <w:pStyle w:val="normal0"/>
              <w:spacing w:after="0" w:line="240" w:lineRule="auto"/>
              <w:rPr>
                <w:rFonts w:ascii="Times New Roman" w:eastAsia="Times New Roman" w:hAnsi="Times New Roman" w:cs="Times New Roman"/>
                <w:color w:val="000000" w:themeColor="text1"/>
                <w:sz w:val="20"/>
                <w:szCs w:val="20"/>
              </w:rPr>
            </w:pPr>
          </w:p>
        </w:tc>
        <w:tc>
          <w:tcPr>
            <w:tcW w:w="1882" w:type="dxa"/>
            <w:vMerge w:val="restart"/>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Apropierea într-o mai mare măsură a legisla</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 xml:space="preserve">iei din Republica Moldova de actele legislative ale UE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 xml:space="preserve">i de instrumentele </w:t>
            </w:r>
            <w:r w:rsidRPr="002503AF">
              <w:rPr>
                <w:rFonts w:ascii="Times New Roman" w:eastAsia="Times New Roman" w:hAnsi="Times New Roman" w:cs="Times New Roman"/>
                <w:b/>
                <w:color w:val="000000" w:themeColor="text1"/>
                <w:sz w:val="20"/>
                <w:szCs w:val="20"/>
              </w:rPr>
              <w:lastRenderedPageBreak/>
              <w:t>interna</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ionale aplicabile, astfel cum se prevede în acordul de asociere, în conformitate cu anexa XII la acesta</w:t>
            </w:r>
          </w:p>
        </w:tc>
        <w:tc>
          <w:tcPr>
            <w:tcW w:w="2507" w:type="dxa"/>
            <w:gridSpan w:val="5"/>
            <w:tcBorders>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I1.</w:t>
            </w:r>
            <w:r w:rsidRPr="002503AF">
              <w:rPr>
                <w:rFonts w:ascii="Times New Roman" w:eastAsia="Times New Roman" w:hAnsi="Times New Roman" w:cs="Times New Roman"/>
                <w:color w:val="000000" w:themeColor="text1"/>
                <w:sz w:val="20"/>
                <w:szCs w:val="20"/>
              </w:rPr>
              <w:t xml:space="preserve"> Elaborarea Listei instala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iilor </w:t>
            </w:r>
            <w:r w:rsidRPr="002503AF">
              <w:rPr>
                <w:rFonts w:ascii="Times New Roman" w:hAnsi="Times New Roman" w:cs="Times New Roman"/>
                <w:color w:val="000000" w:themeColor="text1"/>
                <w:sz w:val="20"/>
                <w:szCs w:val="20"/>
                <w:lang w:val="pt-PT"/>
              </w:rPr>
              <w:t>care cad sub inciden</w:t>
            </w:r>
            <w:r w:rsidRPr="002503AF">
              <w:rPr>
                <w:rFonts w:ascii="Cambria Math" w:hAnsi="Cambria Math" w:cs="Cambria Math"/>
                <w:color w:val="000000" w:themeColor="text1"/>
                <w:sz w:val="20"/>
                <w:szCs w:val="20"/>
                <w:lang w:val="pt-PT"/>
              </w:rPr>
              <w:t>ț</w:t>
            </w:r>
            <w:r w:rsidRPr="002503AF">
              <w:rPr>
                <w:rFonts w:ascii="Times New Roman" w:hAnsi="Times New Roman" w:cs="Times New Roman"/>
                <w:color w:val="000000" w:themeColor="text1"/>
                <w:sz w:val="20"/>
                <w:szCs w:val="20"/>
                <w:lang w:val="pt-PT"/>
              </w:rPr>
              <w:t>a Directivei de stabilire a unui sistem de comercializare a cotelor de emisie de gaze cu efect de seră în cadrul Comunită</w:t>
            </w:r>
            <w:r w:rsidRPr="002503AF">
              <w:rPr>
                <w:rFonts w:ascii="Cambria Math" w:hAnsi="Cambria Math" w:cs="Cambria Math"/>
                <w:color w:val="000000" w:themeColor="text1"/>
                <w:sz w:val="20"/>
                <w:szCs w:val="20"/>
                <w:lang w:val="pt-PT"/>
              </w:rPr>
              <w:t>ț</w:t>
            </w:r>
            <w:r w:rsidRPr="002503AF">
              <w:rPr>
                <w:rFonts w:ascii="Times New Roman" w:hAnsi="Times New Roman" w:cs="Times New Roman"/>
                <w:color w:val="000000" w:themeColor="text1"/>
                <w:sz w:val="20"/>
                <w:szCs w:val="20"/>
                <w:lang w:val="pt-PT"/>
              </w:rPr>
              <w:t>ii</w:t>
            </w:r>
          </w:p>
        </w:tc>
        <w:tc>
          <w:tcPr>
            <w:tcW w:w="2093" w:type="dxa"/>
            <w:gridSpan w:val="6"/>
            <w:tcBorders>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Lista instala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iilor aprobată </w:t>
            </w:r>
          </w:p>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p>
        </w:tc>
        <w:tc>
          <w:tcPr>
            <w:tcW w:w="1705" w:type="dxa"/>
            <w:gridSpan w:val="2"/>
            <w:tcBorders>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Mediului; </w:t>
            </w:r>
          </w:p>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Biroul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 de Statistică</w:t>
            </w:r>
          </w:p>
        </w:tc>
        <w:tc>
          <w:tcPr>
            <w:tcW w:w="1698" w:type="dxa"/>
            <w:gridSpan w:val="3"/>
            <w:tcBorders>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 2018 ;</w:t>
            </w:r>
          </w:p>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AA Anexa XI - septembrie 2021 </w:t>
            </w:r>
          </w:p>
        </w:tc>
        <w:tc>
          <w:tcPr>
            <w:tcW w:w="1702" w:type="dxa"/>
            <w:gridSpan w:val="2"/>
            <w:tcBorders>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p>
        </w:tc>
      </w:tr>
      <w:tr w:rsidR="004B11E1" w:rsidRPr="002503AF" w:rsidTr="004B11E1">
        <w:trPr>
          <w:trHeight w:val="2200"/>
        </w:trPr>
        <w:tc>
          <w:tcPr>
            <w:tcW w:w="768" w:type="dxa"/>
            <w:vMerge/>
          </w:tcPr>
          <w:p w:rsidR="004B11E1" w:rsidRPr="002503AF" w:rsidRDefault="004B11E1">
            <w:pPr>
              <w:pStyle w:val="normal0"/>
              <w:widowControl w:val="0"/>
              <w:spacing w:after="0"/>
              <w:rPr>
                <w:rFonts w:ascii="Times New Roman" w:eastAsia="Times New Roman" w:hAnsi="Times New Roman" w:cs="Times New Roman"/>
                <w:b/>
                <w:color w:val="000000" w:themeColor="text1"/>
                <w:sz w:val="20"/>
                <w:szCs w:val="20"/>
              </w:rPr>
            </w:pPr>
          </w:p>
        </w:tc>
        <w:tc>
          <w:tcPr>
            <w:tcW w:w="2388" w:type="dxa"/>
            <w:gridSpan w:val="7"/>
            <w:vMerge/>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p>
        </w:tc>
        <w:tc>
          <w:tcPr>
            <w:tcW w:w="1882" w:type="dxa"/>
            <w:vMerge/>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Borders>
              <w:top w:val="single" w:sz="4" w:space="0" w:color="000000"/>
            </w:tcBorders>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SLT1. Act nou</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hotărîrii Guvernului privind crearea sistemului de monitorizare, raportare, verificare a emisiilor gazelor cu efect de seră;</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Transpune:</w:t>
            </w:r>
          </w:p>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Directiva 2003/87/CE </w:t>
            </w:r>
          </w:p>
        </w:tc>
        <w:tc>
          <w:tcPr>
            <w:tcW w:w="2093" w:type="dxa"/>
            <w:gridSpan w:val="6"/>
            <w:tcBorders>
              <w:top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Hotărîre de Guvern intrată în vigoare </w:t>
            </w:r>
          </w:p>
        </w:tc>
        <w:tc>
          <w:tcPr>
            <w:tcW w:w="1705" w:type="dxa"/>
            <w:gridSpan w:val="2"/>
            <w:tcBorders>
              <w:top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top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2019;</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AA Anexa XI - septembrie 2021</w:t>
            </w:r>
          </w:p>
        </w:tc>
        <w:tc>
          <w:tcPr>
            <w:tcW w:w="1702" w:type="dxa"/>
            <w:gridSpan w:val="2"/>
            <w:tcBorders>
              <w:top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p>
        </w:tc>
      </w:tr>
      <w:tr w:rsidR="00B96F21" w:rsidRPr="002503AF" w:rsidTr="004B11E1">
        <w:trPr>
          <w:trHeight w:val="2100"/>
        </w:trPr>
        <w:tc>
          <w:tcPr>
            <w:tcW w:w="768" w:type="dxa"/>
            <w:vMerge w:val="restart"/>
          </w:tcPr>
          <w:p w:rsidR="002503AF" w:rsidRPr="002503AF" w:rsidRDefault="002503AF">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vMerge w:val="restart"/>
          </w:tcPr>
          <w:p w:rsidR="002503AF" w:rsidRPr="002503AF" w:rsidRDefault="002503AF">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Regulamentul (CE) nr. 842/2006</w:t>
            </w:r>
            <w:r w:rsidRPr="002503AF">
              <w:rPr>
                <w:rFonts w:ascii="Times New Roman" w:eastAsia="Times New Roman" w:hAnsi="Times New Roman" w:cs="Times New Roman"/>
                <w:color w:val="000000" w:themeColor="text1"/>
                <w:sz w:val="20"/>
                <w:szCs w:val="20"/>
              </w:rPr>
              <w:t xml:space="preserve"> al Parlamentului European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al Consiliului din 17 mai 2006 privind anumite gaze fluorurate cu efect de seră;</w:t>
            </w:r>
          </w:p>
          <w:p w:rsidR="002503AF" w:rsidRPr="002503AF" w:rsidRDefault="002503AF">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Aplicarea următoarelor dispozi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ale regulamentului:</w:t>
            </w:r>
          </w:p>
          <w:p w:rsidR="002503AF" w:rsidRPr="002503AF" w:rsidRDefault="002503AF">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adoptarea legisla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desemnarea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competente; - stabilirea/adaptarea cerin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elor de formare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certificare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ionale pentru personalul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societă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ile relevante (art. 5);</w:t>
            </w:r>
          </w:p>
          <w:p w:rsidR="002503AF" w:rsidRPr="002503AF" w:rsidRDefault="002503AF">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 stabilirea de sisteme de raportare în vederea ob</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inerii de date privind emisiile în sectoarele relevante (art. 6);</w:t>
            </w:r>
          </w:p>
          <w:p w:rsidR="002503AF" w:rsidRPr="002503AF" w:rsidRDefault="002503AF">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stabilirea unor sisteme de asigurare a punerii în aplicare (art. 13)</w:t>
            </w:r>
          </w:p>
          <w:p w:rsidR="002503AF" w:rsidRPr="002503AF" w:rsidRDefault="002503AF">
            <w:pPr>
              <w:pStyle w:val="normal0"/>
              <w:spacing w:after="0" w:line="240" w:lineRule="auto"/>
              <w:rPr>
                <w:rFonts w:ascii="Times New Roman" w:eastAsia="Times New Roman" w:hAnsi="Times New Roman" w:cs="Times New Roman"/>
                <w:b/>
                <w:color w:val="000000" w:themeColor="text1"/>
                <w:sz w:val="20"/>
                <w:szCs w:val="20"/>
              </w:rPr>
            </w:pPr>
          </w:p>
          <w:p w:rsidR="002503AF" w:rsidRPr="002503AF" w:rsidRDefault="002503AF">
            <w:pPr>
              <w:pStyle w:val="normal0"/>
              <w:spacing w:after="0" w:line="240" w:lineRule="auto"/>
              <w:rPr>
                <w:rFonts w:ascii="Times New Roman" w:eastAsia="Times New Roman" w:hAnsi="Times New Roman" w:cs="Times New Roman"/>
                <w:b/>
                <w:color w:val="000000" w:themeColor="text1"/>
                <w:sz w:val="20"/>
                <w:szCs w:val="20"/>
              </w:rPr>
            </w:pPr>
          </w:p>
          <w:p w:rsidR="002503AF" w:rsidRPr="002503AF" w:rsidRDefault="002503AF" w:rsidP="002503AF">
            <w:pPr>
              <w:pStyle w:val="normal0"/>
              <w:spacing w:after="0" w:line="240" w:lineRule="auto"/>
              <w:rPr>
                <w:rFonts w:ascii="Times New Roman" w:eastAsia="Times New Roman" w:hAnsi="Times New Roman" w:cs="Times New Roman"/>
                <w:color w:val="000000" w:themeColor="text1"/>
                <w:sz w:val="20"/>
                <w:szCs w:val="20"/>
              </w:rPr>
            </w:pPr>
          </w:p>
        </w:tc>
        <w:tc>
          <w:tcPr>
            <w:tcW w:w="1882" w:type="dxa"/>
            <w:vMerge w:val="restart"/>
          </w:tcPr>
          <w:p w:rsidR="002503AF" w:rsidRPr="002503AF" w:rsidRDefault="002503AF">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Borders>
              <w:top w:val="single" w:sz="4" w:space="0" w:color="000000"/>
              <w:bottom w:val="single" w:sz="4" w:space="0" w:color="000000"/>
            </w:tcBorders>
          </w:tcPr>
          <w:p w:rsidR="002503AF" w:rsidRPr="002503AF" w:rsidRDefault="002503AF">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SLT2. Act nou</w:t>
            </w:r>
          </w:p>
          <w:p w:rsidR="002503AF" w:rsidRPr="002503AF" w:rsidRDefault="002503AF">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Proiectul hotărîrii Guvernului pentru aprobarea Regulamentului privind gazele fluorurate cu efect de seră; </w:t>
            </w:r>
          </w:p>
          <w:p w:rsidR="002503AF" w:rsidRPr="002503AF" w:rsidRDefault="002503AF">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Transpune:</w:t>
            </w:r>
          </w:p>
          <w:p w:rsidR="002503AF" w:rsidRPr="002503AF" w:rsidRDefault="002503AF">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Regulamentul (CE) nr. 842/2006 </w:t>
            </w:r>
          </w:p>
        </w:tc>
        <w:tc>
          <w:tcPr>
            <w:tcW w:w="2093" w:type="dxa"/>
            <w:gridSpan w:val="6"/>
            <w:tcBorders>
              <w:top w:val="single" w:sz="4" w:space="0" w:color="000000"/>
              <w:bottom w:val="single" w:sz="4" w:space="0" w:color="000000"/>
            </w:tcBorders>
          </w:tcPr>
          <w:p w:rsidR="002503AF" w:rsidRPr="002503AF" w:rsidRDefault="002503AF">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Hotărîre de Guvern intrată în vigoare </w:t>
            </w:r>
          </w:p>
        </w:tc>
        <w:tc>
          <w:tcPr>
            <w:tcW w:w="1705" w:type="dxa"/>
            <w:gridSpan w:val="2"/>
            <w:tcBorders>
              <w:top w:val="single" w:sz="4" w:space="0" w:color="000000"/>
              <w:bottom w:val="single" w:sz="4" w:space="0" w:color="000000"/>
            </w:tcBorders>
          </w:tcPr>
          <w:p w:rsidR="002503AF" w:rsidRPr="002503AF" w:rsidRDefault="002503AF">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top w:val="single" w:sz="4" w:space="0" w:color="000000"/>
              <w:bottom w:val="single" w:sz="4" w:space="0" w:color="000000"/>
            </w:tcBorders>
          </w:tcPr>
          <w:p w:rsidR="002503AF" w:rsidRPr="002503AF" w:rsidRDefault="002503AF">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2018;</w:t>
            </w:r>
          </w:p>
          <w:p w:rsidR="002503AF" w:rsidRPr="002503AF" w:rsidRDefault="002503AF">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AA Anexa XI - septembrie 2018</w:t>
            </w:r>
          </w:p>
        </w:tc>
        <w:tc>
          <w:tcPr>
            <w:tcW w:w="1702" w:type="dxa"/>
            <w:gridSpan w:val="2"/>
            <w:tcBorders>
              <w:top w:val="single" w:sz="4" w:space="0" w:color="000000"/>
              <w:bottom w:val="single" w:sz="4" w:space="0" w:color="000000"/>
            </w:tcBorders>
          </w:tcPr>
          <w:p w:rsidR="002503AF" w:rsidRPr="002503AF" w:rsidRDefault="002503AF">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p w:rsidR="002503AF" w:rsidRPr="002503AF" w:rsidRDefault="002503AF">
            <w:pPr>
              <w:pStyle w:val="normal0"/>
              <w:spacing w:after="0" w:line="240" w:lineRule="auto"/>
              <w:rPr>
                <w:rFonts w:ascii="Times New Roman" w:eastAsia="Times New Roman" w:hAnsi="Times New Roman" w:cs="Times New Roman"/>
                <w:b/>
                <w:color w:val="000000" w:themeColor="text1"/>
                <w:sz w:val="20"/>
                <w:szCs w:val="20"/>
              </w:rPr>
            </w:pPr>
          </w:p>
        </w:tc>
      </w:tr>
      <w:tr w:rsidR="00B96F21" w:rsidRPr="002503AF" w:rsidTr="004B11E1">
        <w:trPr>
          <w:trHeight w:val="700"/>
        </w:trPr>
        <w:tc>
          <w:tcPr>
            <w:tcW w:w="768" w:type="dxa"/>
            <w:vMerge/>
          </w:tcPr>
          <w:p w:rsidR="002503AF" w:rsidRPr="002503AF" w:rsidRDefault="002503AF">
            <w:pPr>
              <w:pStyle w:val="normal0"/>
              <w:widowControl w:val="0"/>
              <w:spacing w:after="0"/>
              <w:rPr>
                <w:rFonts w:ascii="Times New Roman" w:eastAsia="Times New Roman" w:hAnsi="Times New Roman" w:cs="Times New Roman"/>
                <w:b/>
                <w:color w:val="000000" w:themeColor="text1"/>
                <w:sz w:val="20"/>
                <w:szCs w:val="20"/>
              </w:rPr>
            </w:pPr>
          </w:p>
        </w:tc>
        <w:tc>
          <w:tcPr>
            <w:tcW w:w="2388" w:type="dxa"/>
            <w:gridSpan w:val="7"/>
            <w:vMerge/>
          </w:tcPr>
          <w:p w:rsidR="002503AF" w:rsidRPr="002503AF" w:rsidRDefault="002503AF" w:rsidP="002503AF">
            <w:pPr>
              <w:pStyle w:val="normal0"/>
              <w:spacing w:after="0" w:line="240" w:lineRule="auto"/>
              <w:rPr>
                <w:rFonts w:ascii="Times New Roman" w:eastAsia="Times New Roman" w:hAnsi="Times New Roman" w:cs="Times New Roman"/>
                <w:b/>
                <w:color w:val="000000" w:themeColor="text1"/>
                <w:sz w:val="20"/>
                <w:szCs w:val="20"/>
              </w:rPr>
            </w:pPr>
          </w:p>
        </w:tc>
        <w:tc>
          <w:tcPr>
            <w:tcW w:w="1882" w:type="dxa"/>
            <w:vMerge/>
          </w:tcPr>
          <w:p w:rsidR="002503AF" w:rsidRPr="002503AF" w:rsidRDefault="002503AF">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Borders>
              <w:top w:val="single" w:sz="4" w:space="0" w:color="000000"/>
              <w:bottom w:val="single" w:sz="4" w:space="0" w:color="000000"/>
            </w:tcBorders>
          </w:tcPr>
          <w:p w:rsidR="002503AF" w:rsidRPr="002503AF" w:rsidRDefault="002503AF">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SLT3. Act nou</w:t>
            </w:r>
          </w:p>
          <w:p w:rsidR="002503AF" w:rsidRPr="002503AF" w:rsidRDefault="002503AF">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hotărîrii Guvernului pentru aprobarea Programului privind cerin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ele de instruire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certificare pentru companiile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cadrele relevante implicate în instalarea, între</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inerea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deservirea echipamentelor </w:t>
            </w:r>
            <w:r w:rsidRPr="002503AF">
              <w:rPr>
                <w:rFonts w:ascii="Times New Roman" w:eastAsia="Times New Roman" w:hAnsi="Times New Roman" w:cs="Times New Roman"/>
                <w:color w:val="000000" w:themeColor="text1"/>
                <w:sz w:val="20"/>
                <w:szCs w:val="20"/>
              </w:rPr>
              <w:lastRenderedPageBreak/>
              <w:t>care con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in gaze fluorurate sau recuperarea gazelor fluorurate;</w:t>
            </w:r>
          </w:p>
          <w:p w:rsidR="002503AF" w:rsidRPr="002503AF" w:rsidRDefault="002503AF">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Transpune:</w:t>
            </w:r>
          </w:p>
          <w:p w:rsidR="002503AF" w:rsidRPr="002503AF" w:rsidRDefault="002503AF">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Regulamentul (CE) nr. 842/2006 </w:t>
            </w:r>
          </w:p>
        </w:tc>
        <w:tc>
          <w:tcPr>
            <w:tcW w:w="2093" w:type="dxa"/>
            <w:gridSpan w:val="6"/>
            <w:tcBorders>
              <w:top w:val="single" w:sz="4" w:space="0" w:color="000000"/>
              <w:bottom w:val="single" w:sz="4" w:space="0" w:color="000000"/>
            </w:tcBorders>
          </w:tcPr>
          <w:p w:rsidR="002503AF" w:rsidRPr="002503AF" w:rsidRDefault="002503AF">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Hotărîre de Guvern intrată în vigoare</w:t>
            </w:r>
          </w:p>
        </w:tc>
        <w:tc>
          <w:tcPr>
            <w:tcW w:w="1705" w:type="dxa"/>
            <w:gridSpan w:val="2"/>
            <w:tcBorders>
              <w:top w:val="single" w:sz="4" w:space="0" w:color="000000"/>
              <w:bottom w:val="single" w:sz="4" w:space="0" w:color="000000"/>
            </w:tcBorders>
          </w:tcPr>
          <w:p w:rsidR="002503AF" w:rsidRPr="002503AF" w:rsidRDefault="002503AF">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top w:val="single" w:sz="4" w:space="0" w:color="000000"/>
              <w:bottom w:val="single" w:sz="4" w:space="0" w:color="000000"/>
            </w:tcBorders>
          </w:tcPr>
          <w:p w:rsidR="002503AF" w:rsidRPr="002503AF" w:rsidRDefault="002503AF">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2018;</w:t>
            </w:r>
          </w:p>
          <w:p w:rsidR="002503AF" w:rsidRPr="002503AF" w:rsidRDefault="002503AF">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AA Anexa XI - septembrie 2018</w:t>
            </w:r>
          </w:p>
        </w:tc>
        <w:tc>
          <w:tcPr>
            <w:tcW w:w="1702" w:type="dxa"/>
            <w:gridSpan w:val="2"/>
            <w:tcBorders>
              <w:top w:val="single" w:sz="4" w:space="0" w:color="000000"/>
              <w:bottom w:val="single" w:sz="4" w:space="0" w:color="000000"/>
            </w:tcBorders>
          </w:tcPr>
          <w:p w:rsidR="002503AF" w:rsidRPr="002503AF" w:rsidRDefault="002503AF">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p w:rsidR="002503AF" w:rsidRPr="002503AF" w:rsidRDefault="002503AF">
            <w:pPr>
              <w:pStyle w:val="normal0"/>
              <w:spacing w:after="0" w:line="240" w:lineRule="auto"/>
              <w:rPr>
                <w:rFonts w:ascii="Times New Roman" w:eastAsia="Times New Roman" w:hAnsi="Times New Roman" w:cs="Times New Roman"/>
                <w:b/>
                <w:color w:val="000000" w:themeColor="text1"/>
                <w:sz w:val="20"/>
                <w:szCs w:val="20"/>
              </w:rPr>
            </w:pPr>
          </w:p>
        </w:tc>
      </w:tr>
      <w:tr w:rsidR="00B96F21" w:rsidRPr="002503AF" w:rsidTr="004B11E1">
        <w:trPr>
          <w:trHeight w:val="880"/>
        </w:trPr>
        <w:tc>
          <w:tcPr>
            <w:tcW w:w="768" w:type="dxa"/>
            <w:vMerge/>
          </w:tcPr>
          <w:p w:rsidR="002503AF" w:rsidRPr="002503AF" w:rsidRDefault="002503AF">
            <w:pPr>
              <w:pStyle w:val="normal0"/>
              <w:widowControl w:val="0"/>
              <w:spacing w:after="0"/>
              <w:rPr>
                <w:rFonts w:ascii="Times New Roman" w:eastAsia="Times New Roman" w:hAnsi="Times New Roman" w:cs="Times New Roman"/>
                <w:b/>
                <w:color w:val="000000" w:themeColor="text1"/>
                <w:sz w:val="20"/>
                <w:szCs w:val="20"/>
              </w:rPr>
            </w:pPr>
          </w:p>
        </w:tc>
        <w:tc>
          <w:tcPr>
            <w:tcW w:w="2388" w:type="dxa"/>
            <w:gridSpan w:val="7"/>
            <w:vMerge/>
          </w:tcPr>
          <w:p w:rsidR="002503AF" w:rsidRPr="002503AF" w:rsidRDefault="002503AF">
            <w:pPr>
              <w:pStyle w:val="normal0"/>
              <w:spacing w:after="0" w:line="240" w:lineRule="auto"/>
              <w:rPr>
                <w:rFonts w:ascii="Times New Roman" w:eastAsia="Times New Roman" w:hAnsi="Times New Roman" w:cs="Times New Roman"/>
                <w:b/>
                <w:color w:val="000000" w:themeColor="text1"/>
                <w:sz w:val="20"/>
                <w:szCs w:val="20"/>
              </w:rPr>
            </w:pPr>
          </w:p>
        </w:tc>
        <w:tc>
          <w:tcPr>
            <w:tcW w:w="1882" w:type="dxa"/>
            <w:vMerge/>
          </w:tcPr>
          <w:p w:rsidR="002503AF" w:rsidRPr="002503AF" w:rsidRDefault="002503AF">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Borders>
              <w:top w:val="single" w:sz="4" w:space="0" w:color="000000"/>
            </w:tcBorders>
          </w:tcPr>
          <w:p w:rsidR="002503AF" w:rsidRPr="002503AF" w:rsidRDefault="002503AF">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I2.</w:t>
            </w:r>
            <w:r w:rsidRPr="002503AF">
              <w:rPr>
                <w:rFonts w:ascii="Times New Roman" w:eastAsia="Times New Roman" w:hAnsi="Times New Roman" w:cs="Times New Roman"/>
                <w:color w:val="000000" w:themeColor="text1"/>
                <w:sz w:val="20"/>
                <w:szCs w:val="20"/>
              </w:rPr>
              <w:t xml:space="preserve"> Crearea Sistemului de raportare privind emisiile de gaze fluorurate în sectoarele relevante</w:t>
            </w:r>
          </w:p>
        </w:tc>
        <w:tc>
          <w:tcPr>
            <w:tcW w:w="2093" w:type="dxa"/>
            <w:gridSpan w:val="6"/>
            <w:tcBorders>
              <w:top w:val="single" w:sz="4" w:space="0" w:color="000000"/>
            </w:tcBorders>
          </w:tcPr>
          <w:p w:rsidR="002503AF" w:rsidRPr="002503AF" w:rsidRDefault="002503AF">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Sistem de raportare creat</w:t>
            </w:r>
          </w:p>
        </w:tc>
        <w:tc>
          <w:tcPr>
            <w:tcW w:w="1705" w:type="dxa"/>
            <w:gridSpan w:val="2"/>
            <w:tcBorders>
              <w:top w:val="single" w:sz="4" w:space="0" w:color="000000"/>
            </w:tcBorders>
          </w:tcPr>
          <w:p w:rsidR="002503AF" w:rsidRPr="002503AF" w:rsidRDefault="002503AF">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top w:val="single" w:sz="4" w:space="0" w:color="000000"/>
            </w:tcBorders>
          </w:tcPr>
          <w:p w:rsidR="002503AF" w:rsidRPr="002503AF" w:rsidRDefault="002503AF">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2018;</w:t>
            </w:r>
          </w:p>
          <w:p w:rsidR="002503AF" w:rsidRPr="002503AF" w:rsidRDefault="002503AF">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AA Anexa XI - septembrie 2018</w:t>
            </w:r>
          </w:p>
        </w:tc>
        <w:tc>
          <w:tcPr>
            <w:tcW w:w="1702" w:type="dxa"/>
            <w:gridSpan w:val="2"/>
            <w:tcBorders>
              <w:top w:val="single" w:sz="4" w:space="0" w:color="000000"/>
            </w:tcBorders>
          </w:tcPr>
          <w:p w:rsidR="002503AF" w:rsidRPr="002503AF" w:rsidRDefault="002503AF">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p w:rsidR="002503AF" w:rsidRPr="002503AF" w:rsidRDefault="002503AF">
            <w:pPr>
              <w:pStyle w:val="normal0"/>
              <w:spacing w:after="0" w:line="240" w:lineRule="auto"/>
              <w:rPr>
                <w:rFonts w:ascii="Times New Roman" w:eastAsia="Times New Roman" w:hAnsi="Times New Roman" w:cs="Times New Roman"/>
                <w:b/>
                <w:color w:val="000000" w:themeColor="text1"/>
                <w:sz w:val="20"/>
                <w:szCs w:val="20"/>
              </w:rPr>
            </w:pPr>
          </w:p>
        </w:tc>
      </w:tr>
      <w:tr w:rsidR="00B96F21" w:rsidRPr="002503AF" w:rsidTr="004B11E1">
        <w:trPr>
          <w:trHeight w:val="1540"/>
        </w:trPr>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shd w:val="clear" w:color="auto" w:fill="FFFFFF"/>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Regulamentul (CE) nr. 1005/2009</w:t>
            </w:r>
            <w:r w:rsidRPr="002503AF">
              <w:rPr>
                <w:rFonts w:ascii="Times New Roman" w:eastAsia="Times New Roman" w:hAnsi="Times New Roman" w:cs="Times New Roman"/>
                <w:color w:val="000000" w:themeColor="text1"/>
                <w:sz w:val="20"/>
                <w:szCs w:val="20"/>
              </w:rPr>
              <w:t xml:space="preserve"> al Parlamentului European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al Consiliului din 16 septembrie 2009 privind substan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ele care diminuează stratul de ozon;</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Aplicarea următoarelor dispozi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ale regulamentului: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adoptarea legisla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desemnarea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competente;</w:t>
            </w:r>
          </w:p>
          <w:p w:rsidR="00846EF2" w:rsidRPr="002503AF" w:rsidRDefault="00846EF2">
            <w:pPr>
              <w:pStyle w:val="normal0"/>
              <w:tabs>
                <w:tab w:val="left" w:pos="260"/>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w:t>
            </w:r>
            <w:r w:rsidRPr="002503AF">
              <w:rPr>
                <w:rFonts w:ascii="Times New Roman" w:eastAsia="Times New Roman" w:hAnsi="Times New Roman" w:cs="Times New Roman"/>
                <w:color w:val="000000" w:themeColor="text1"/>
                <w:sz w:val="20"/>
                <w:szCs w:val="20"/>
              </w:rPr>
              <w:tab/>
              <w:t>stabilirea unei interdic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privind producerea de substan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 reglementate, cu excep</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ia anumitor utilizări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pînă în 2019, a hidroclorofluorocarburilor (HCFC) (art. 4);</w:t>
            </w:r>
          </w:p>
          <w:p w:rsidR="00846EF2" w:rsidRPr="002503AF" w:rsidRDefault="00846EF2">
            <w:pPr>
              <w:pStyle w:val="normal0"/>
              <w:tabs>
                <w:tab w:val="left" w:pos="260"/>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w:t>
            </w:r>
            <w:r w:rsidRPr="002503AF">
              <w:rPr>
                <w:rFonts w:ascii="Times New Roman" w:eastAsia="Times New Roman" w:hAnsi="Times New Roman" w:cs="Times New Roman"/>
                <w:color w:val="000000" w:themeColor="text1"/>
                <w:sz w:val="20"/>
                <w:szCs w:val="20"/>
              </w:rPr>
              <w:tab/>
              <w:t>stabilirea unei interdic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privind introducerea pe pia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utilizarea substan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elor </w:t>
            </w:r>
            <w:r w:rsidRPr="002503AF">
              <w:rPr>
                <w:rFonts w:ascii="Times New Roman" w:eastAsia="Times New Roman" w:hAnsi="Times New Roman" w:cs="Times New Roman"/>
                <w:color w:val="000000" w:themeColor="text1"/>
                <w:sz w:val="20"/>
                <w:szCs w:val="20"/>
              </w:rPr>
              <w:lastRenderedPageBreak/>
              <w:t>reglementate, cu excep</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ia HCFC regenerate, care pot fi folosite ca agent refrigerant pînă în 2015 (art. 5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11); -</w:t>
            </w:r>
            <w:r w:rsidRPr="002503AF">
              <w:rPr>
                <w:rFonts w:ascii="Times New Roman" w:eastAsia="Times New Roman" w:hAnsi="Times New Roman" w:cs="Times New Roman"/>
                <w:color w:val="000000" w:themeColor="text1"/>
                <w:sz w:val="20"/>
                <w:szCs w:val="20"/>
              </w:rPr>
              <w:tab/>
              <w:t>definirea condi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iilor pentru producerea, introducerea pe pia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utilizarea de substan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 reglementate pentru utilizările exceptate (ca intermediari de sinteză, agen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de proces, pentru utilizări esen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iale de laborator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analitice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utilizarea critică de haloni)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derogări individuale, inclusiv utilizările bromurii de metil în cazuri de urgen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 (capitolul III);</w:t>
            </w:r>
          </w:p>
          <w:p w:rsidR="00846EF2" w:rsidRPr="002503AF" w:rsidRDefault="00846EF2">
            <w:pPr>
              <w:pStyle w:val="normal0"/>
              <w:tabs>
                <w:tab w:val="left" w:pos="260"/>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w:t>
            </w:r>
            <w:r w:rsidRPr="002503AF">
              <w:rPr>
                <w:rFonts w:ascii="Times New Roman" w:eastAsia="Times New Roman" w:hAnsi="Times New Roman" w:cs="Times New Roman"/>
                <w:color w:val="000000" w:themeColor="text1"/>
                <w:sz w:val="20"/>
                <w:szCs w:val="20"/>
              </w:rPr>
              <w:tab/>
              <w:t>instituirea unui sistem de licen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 pentru importul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exportul de substan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 reglementate pentru utilizările exceptate (capitolul IV)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 obliga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de raportare pentru statele membre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întreprinderi (art. 26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27);</w:t>
            </w:r>
          </w:p>
          <w:p w:rsidR="00846EF2" w:rsidRPr="002503AF" w:rsidRDefault="00846EF2">
            <w:pPr>
              <w:pStyle w:val="normal0"/>
              <w:tabs>
                <w:tab w:val="left" w:pos="260"/>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w:t>
            </w:r>
            <w:r w:rsidRPr="002503AF">
              <w:rPr>
                <w:rFonts w:ascii="Times New Roman" w:eastAsia="Times New Roman" w:hAnsi="Times New Roman" w:cs="Times New Roman"/>
                <w:color w:val="000000" w:themeColor="text1"/>
                <w:sz w:val="20"/>
                <w:szCs w:val="20"/>
              </w:rPr>
              <w:tab/>
              <w:t>stabilirea obliga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iilor privind recuperarea, reciclarea, regenerarea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distrugerea substan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elor reglementate uzate (art. 22);</w:t>
            </w:r>
          </w:p>
          <w:p w:rsidR="00846EF2" w:rsidRPr="002503AF" w:rsidRDefault="00846EF2">
            <w:pPr>
              <w:pStyle w:val="normal0"/>
              <w:tabs>
                <w:tab w:val="left" w:pos="260"/>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 stabilirea de proceduri pentru monitorizarea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inspectarea scurgerilor de </w:t>
            </w:r>
            <w:r w:rsidRPr="002503AF">
              <w:rPr>
                <w:rFonts w:ascii="Times New Roman" w:eastAsia="Times New Roman" w:hAnsi="Times New Roman" w:cs="Times New Roman"/>
                <w:color w:val="000000" w:themeColor="text1"/>
                <w:sz w:val="20"/>
                <w:szCs w:val="20"/>
              </w:rPr>
              <w:lastRenderedPageBreak/>
              <w:t>substan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 reglementate (art. 23)</w:t>
            </w:r>
          </w:p>
        </w:tc>
        <w:tc>
          <w:tcPr>
            <w:tcW w:w="1882" w:type="dxa"/>
            <w:shd w:val="clear" w:color="auto" w:fill="FFFFFF"/>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LT1. Act de modificare</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 Proiectul de lege privind modificarea Legii nr. 852-XV din 14 iulie 2002 pentru aprobarea Regulamentului cu privire la regimul comercial şi reglementarea utilizării hidrocarburilor halogenate care distrug stratul de ozon;</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Transpune:</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Regulamentul (CE) nr. 1005/2009 </w:t>
            </w:r>
          </w:p>
        </w:tc>
        <w:tc>
          <w:tcPr>
            <w:tcW w:w="2093" w:type="dxa"/>
            <w:gridSpan w:val="6"/>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Lege intrată în vigoare </w:t>
            </w:r>
          </w:p>
        </w:tc>
        <w:tc>
          <w:tcPr>
            <w:tcW w:w="1705"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2019;</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AA Anexa XI - septembrie 2019</w:t>
            </w:r>
          </w:p>
        </w:tc>
        <w:tc>
          <w:tcPr>
            <w:tcW w:w="1702"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B96F21" w:rsidRPr="002503AF" w:rsidTr="004B11E1">
        <w:trPr>
          <w:trHeight w:val="980"/>
        </w:trPr>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vMerge w:val="restart"/>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Directiva 98/70/CE</w:t>
            </w:r>
            <w:r w:rsidRPr="002503AF">
              <w:rPr>
                <w:rFonts w:ascii="Times New Roman" w:eastAsia="Times New Roman" w:hAnsi="Times New Roman" w:cs="Times New Roman"/>
                <w:color w:val="000000" w:themeColor="text1"/>
                <w:sz w:val="20"/>
                <w:szCs w:val="20"/>
              </w:rPr>
              <w:t xml:space="preserve"> a Parlamentului European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 Consiliului din 13 octombrie 1998 privind calitatea benzinei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 motorinei;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Aplicarea următoarelor dispozi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ale directivei: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adoptarea legisla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desemnarea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competente;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realizarea unei evaluări a consumului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 de combustibil; - stabilirea unui sistem de monitorizare a calită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combustibililor (art. 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interzicerea comercializării benzinei cu plumb (art. 3 alin. (1));</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 autorizarea comercializării benzinei fără plumb, a combustibililor diesel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carburan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folosi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 pentru utilajele mobile nerutiere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tractoarele agricole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forestiere, cu condi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 îndeplinirii cerin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elor relevante (art. 3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4);</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 stabilirea unui sistem de reglementare pentru a reglementa împrejurările excep</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unui sistem de culegere de date privind calitatea combustibililor la nivel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 (art. 7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8)</w:t>
            </w: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LT2. Act de modificare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Proiectul de lege de modificare a unor acte legislative;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Transpune:</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Directiva 98/70/CE </w:t>
            </w:r>
          </w:p>
        </w:tc>
        <w:tc>
          <w:tcPr>
            <w:tcW w:w="2093" w:type="dxa"/>
            <w:gridSpan w:val="6"/>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Lege intrată în vigoare </w:t>
            </w:r>
          </w:p>
        </w:tc>
        <w:tc>
          <w:tcPr>
            <w:tcW w:w="1705"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2019;</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AA Anexa XI - septembrie 2019</w:t>
            </w:r>
          </w:p>
        </w:tc>
        <w:tc>
          <w:tcPr>
            <w:tcW w:w="1702"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B96F21" w:rsidRPr="002503AF" w:rsidTr="004B11E1">
        <w:trPr>
          <w:trHeight w:val="2520"/>
        </w:trPr>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I3.</w:t>
            </w:r>
            <w:r w:rsidRPr="002503AF">
              <w:rPr>
                <w:rFonts w:ascii="Times New Roman" w:eastAsia="Times New Roman" w:hAnsi="Times New Roman" w:cs="Times New Roman"/>
                <w:color w:val="000000" w:themeColor="text1"/>
                <w:sz w:val="20"/>
                <w:szCs w:val="20"/>
              </w:rPr>
              <w:t xml:space="preserve"> Elaborarea Studiului privind consumul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 de combustibil</w:t>
            </w:r>
          </w:p>
        </w:tc>
        <w:tc>
          <w:tcPr>
            <w:tcW w:w="2093" w:type="dxa"/>
            <w:gridSpan w:val="6"/>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Studiu realizat</w:t>
            </w:r>
          </w:p>
        </w:tc>
        <w:tc>
          <w:tcPr>
            <w:tcW w:w="1705"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Mediului</w:t>
            </w:r>
          </w:p>
        </w:tc>
        <w:tc>
          <w:tcPr>
            <w:tcW w:w="1698" w:type="dxa"/>
            <w:gridSpan w:val="3"/>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 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AA Anexa XI - septembrie 2019</w:t>
            </w:r>
          </w:p>
        </w:tc>
        <w:tc>
          <w:tcPr>
            <w:tcW w:w="1702"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bugetare</w:t>
            </w:r>
          </w:p>
        </w:tc>
      </w:tr>
      <w:tr w:rsidR="00846EF2" w:rsidRPr="002503AF" w:rsidTr="00B96F21">
        <w:tc>
          <w:tcPr>
            <w:tcW w:w="14743" w:type="dxa"/>
            <w:gridSpan w:val="27"/>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CAPITOLUL 18. SOCIETATEA INFORMA</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IONALĂ</w:t>
            </w:r>
          </w:p>
        </w:tc>
      </w:tr>
      <w:tr w:rsidR="00B96F21" w:rsidRPr="002503AF" w:rsidTr="004B11E1">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98</w:t>
            </w:r>
          </w:p>
        </w:tc>
        <w:tc>
          <w:tcPr>
            <w:tcW w:w="2388" w:type="dxa"/>
            <w:gridSpan w:val="7"/>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ile î</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consolidează cooperarea cu privire la dezvoltarea societă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informa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ionale în beneficiul cetă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enilor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al întreprinderilor prin punerea la dispozi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 la scară largă a tehnologiei informa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comunica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iilor (TIC)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prin îmbunătă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irea calită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serviciilor la pre</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uri rezonabile. Această cooperare ar trebui să vizeze facilitarea accesului la pie</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ele comunica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iilor electronice, încurajarea concuren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investi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iilor în sectorul respectiv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promovarea dezvoltării serviciilor publice on-line</w:t>
            </w: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SL1.</w:t>
            </w:r>
            <w:r w:rsidRPr="002503AF">
              <w:rPr>
                <w:rFonts w:ascii="Times New Roman" w:eastAsia="Times New Roman" w:hAnsi="Times New Roman" w:cs="Times New Roman"/>
                <w:color w:val="000000" w:themeColor="text1"/>
                <w:sz w:val="20"/>
                <w:szCs w:val="20"/>
              </w:rPr>
              <w:t xml:space="preserve"> Proiectul hotărîrii Guvernului pentru aprobarea cerinţelor minime obligatorii de securitate cibernetică</w:t>
            </w:r>
          </w:p>
        </w:tc>
        <w:tc>
          <w:tcPr>
            <w:tcW w:w="2093" w:type="dxa"/>
            <w:gridSpan w:val="6"/>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Hotărîre de Guvernul intrată în vigoare</w:t>
            </w:r>
          </w:p>
        </w:tc>
        <w:tc>
          <w:tcPr>
            <w:tcW w:w="1705" w:type="dxa"/>
            <w:gridSpan w:val="2"/>
          </w:tcPr>
          <w:p w:rsidR="00846EF2" w:rsidRPr="002503AF" w:rsidRDefault="00846EF2"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t xml:space="preserve">Ministerul 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698" w:type="dxa"/>
            <w:gridSpan w:val="3"/>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Trimestrul II, 2017</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În limitele aloca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iilor curente</w:t>
            </w:r>
          </w:p>
        </w:tc>
      </w:tr>
      <w:tr w:rsidR="00846EF2" w:rsidRPr="002503AF" w:rsidTr="004B11E1">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99</w:t>
            </w:r>
          </w:p>
        </w:tc>
        <w:tc>
          <w:tcPr>
            <w:tcW w:w="13975" w:type="dxa"/>
            <w:gridSpan w:val="2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Cooperarea poate viza următoarele subiecte: </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(a)</w:t>
            </w:r>
            <w:r w:rsidRPr="002503AF">
              <w:rPr>
                <w:rFonts w:ascii="Times New Roman" w:eastAsia="Times New Roman" w:hAnsi="Times New Roman" w:cs="Times New Roman"/>
                <w:color w:val="000000" w:themeColor="text1"/>
                <w:sz w:val="20"/>
                <w:szCs w:val="20"/>
              </w:rPr>
              <w:t>Schimbul de informa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 cele mai bune practici privind punerea în aplicare a strategiilor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ionale referitoare la societatea informa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ională, inclusiv, printre altele, ini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iative care vizează promovarea accesului la re</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ele în bandă largă, îmbunătă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irea securită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re</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elelor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dezvoltarea serviciilor publice on-line</w:t>
            </w:r>
          </w:p>
        </w:tc>
      </w:tr>
      <w:tr w:rsidR="00846EF2" w:rsidRPr="002503AF" w:rsidTr="004B11E1">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3975" w:type="dxa"/>
            <w:gridSpan w:val="26"/>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(b)</w:t>
            </w:r>
            <w:r w:rsidRPr="002503AF">
              <w:rPr>
                <w:rFonts w:ascii="Times New Roman" w:eastAsia="Times New Roman" w:hAnsi="Times New Roman" w:cs="Times New Roman"/>
                <w:color w:val="000000" w:themeColor="text1"/>
                <w:sz w:val="20"/>
                <w:szCs w:val="20"/>
              </w:rPr>
              <w:t xml:space="preserve"> Schimbul de informa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de cele mai bune practici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 experien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 pentru a promova dezvoltarea unui cadru de reglementare cuprinzător pentru comunica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iile </w:t>
            </w:r>
            <w:r w:rsidRPr="002503AF">
              <w:rPr>
                <w:rFonts w:ascii="Times New Roman" w:eastAsia="Times New Roman" w:hAnsi="Times New Roman" w:cs="Times New Roman"/>
                <w:color w:val="000000" w:themeColor="text1"/>
                <w:sz w:val="20"/>
                <w:szCs w:val="20"/>
              </w:rPr>
              <w:lastRenderedPageBreak/>
              <w:t>electronice, în special pentru a consolida capacitatea administrativă a administra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ionale în domeniul tehnologiilor informa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comunica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iilor, precum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independente de reglementare, pentru a încuraja o mai bună utilizare a resurselor de spectru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pentru a promova interoperabilitatea re</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elelor în Republica Moldova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cu UE</w:t>
            </w:r>
          </w:p>
        </w:tc>
      </w:tr>
      <w:tr w:rsidR="00846EF2" w:rsidRPr="002503AF" w:rsidTr="004B11E1">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3975" w:type="dxa"/>
            <w:gridSpan w:val="2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 xml:space="preserve">(c) </w:t>
            </w:r>
            <w:r w:rsidRPr="002503AF">
              <w:rPr>
                <w:rFonts w:ascii="Times New Roman" w:eastAsia="Times New Roman" w:hAnsi="Times New Roman" w:cs="Times New Roman"/>
                <w:color w:val="000000" w:themeColor="text1"/>
                <w:sz w:val="20"/>
                <w:szCs w:val="20"/>
              </w:rPr>
              <w:t xml:space="preserve">Încurajarea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promovarea punerii în aplicare a instrumentelor TIC pentru o mai bună guvernan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ă, e-learning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cercetare, servicii publice de asisten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 medicală, digitizarea patrimoniului cultural, dezvoltarea con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inutului digital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comer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ului electronic</w:t>
            </w:r>
          </w:p>
        </w:tc>
      </w:tr>
      <w:tr w:rsidR="00B96F21" w:rsidRPr="002503AF" w:rsidTr="004B11E1">
        <w:trPr>
          <w:trHeight w:val="2820"/>
        </w:trPr>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388" w:type="dxa"/>
            <w:gridSpan w:val="7"/>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xml:space="preserve"> (d) </w:t>
            </w:r>
            <w:r w:rsidRPr="002503AF">
              <w:rPr>
                <w:rFonts w:ascii="Times New Roman" w:eastAsia="Times New Roman" w:hAnsi="Times New Roman" w:cs="Times New Roman"/>
                <w:color w:val="000000" w:themeColor="text1"/>
                <w:sz w:val="20"/>
                <w:szCs w:val="20"/>
              </w:rPr>
              <w:t>Îmbunătă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irea nivelului de securitate a datelor cu caracter personal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protejării confiden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ialită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în comunica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iile electronice</w:t>
            </w: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Pr>
          <w:p w:rsidR="00846EF2" w:rsidRPr="002503AF" w:rsidRDefault="00846EF2">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L1. Act de modificare</w:t>
            </w:r>
          </w:p>
          <w:p w:rsidR="00846EF2" w:rsidRPr="002503AF" w:rsidRDefault="00846EF2">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Proiectul de lege privind modificarea şi completarea unor acte legislative (Legea nr. 1069 din 22 iunie 2000 cu privire la informatică, Legea nr. 467 din 21 noiembrie 2003 cu privire la informatizare şi la resursele informaţionale de stat) </w:t>
            </w:r>
          </w:p>
        </w:tc>
        <w:tc>
          <w:tcPr>
            <w:tcW w:w="2093" w:type="dxa"/>
            <w:gridSpan w:val="6"/>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Lege intrată în vigoare</w:t>
            </w:r>
          </w:p>
        </w:tc>
        <w:tc>
          <w:tcPr>
            <w:tcW w:w="1705"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Centrul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 pentru Protec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 Datelor cu Caracter Personal;</w:t>
            </w:r>
          </w:p>
          <w:p w:rsidR="00846EF2" w:rsidRPr="002503AF" w:rsidRDefault="00846EF2"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t xml:space="preserve">Ministerul 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98" w:type="dxa"/>
            <w:gridSpan w:val="3"/>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Trimestrul IV, 2018</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B96F21" w:rsidRPr="002503AF" w:rsidTr="004B11E1">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100</w:t>
            </w:r>
          </w:p>
        </w:tc>
        <w:tc>
          <w:tcPr>
            <w:tcW w:w="2388" w:type="dxa"/>
            <w:gridSpan w:val="7"/>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ile promovează cooperarea dintre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ile de reglementare ale UE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ile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ionale de reglementare ale Republicii Moldova din domeniul comunica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iilor electronice. 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ile iau în considerare, de asemenea, cooperarea în alte domenii relevante, inclusiv prin intermediul ini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iativelor regionale</w:t>
            </w: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hAnsi="Times New Roman" w:cs="Times New Roman"/>
                <w:b/>
                <w:bCs/>
                <w:color w:val="000000" w:themeColor="text1"/>
                <w:sz w:val="20"/>
                <w:szCs w:val="20"/>
              </w:rPr>
              <w:t>consolidarea sectorului digital prin schimbul de informa</w:t>
            </w:r>
            <w:r w:rsidRPr="002503AF">
              <w:rPr>
                <w:rFonts w:ascii="Cambria Math" w:hAnsi="Cambria Math" w:cs="Cambria Math"/>
                <w:b/>
                <w:bCs/>
                <w:color w:val="000000" w:themeColor="text1"/>
                <w:sz w:val="20"/>
                <w:szCs w:val="20"/>
              </w:rPr>
              <w:t>ț</w:t>
            </w:r>
            <w:r w:rsidRPr="002503AF">
              <w:rPr>
                <w:rFonts w:ascii="Times New Roman" w:hAnsi="Times New Roman" w:cs="Times New Roman"/>
                <w:b/>
                <w:bCs/>
                <w:color w:val="000000" w:themeColor="text1"/>
                <w:sz w:val="20"/>
                <w:szCs w:val="20"/>
              </w:rPr>
              <w:t xml:space="preserve">ii </w:t>
            </w:r>
            <w:r w:rsidRPr="002503AF">
              <w:rPr>
                <w:rFonts w:ascii="Cambria Math" w:hAnsi="Cambria Math" w:cs="Cambria Math"/>
                <w:b/>
                <w:bCs/>
                <w:color w:val="000000" w:themeColor="text1"/>
                <w:sz w:val="20"/>
                <w:szCs w:val="20"/>
              </w:rPr>
              <w:t>ș</w:t>
            </w:r>
            <w:r w:rsidRPr="002503AF">
              <w:rPr>
                <w:rFonts w:ascii="Times New Roman" w:hAnsi="Times New Roman" w:cs="Times New Roman"/>
                <w:b/>
                <w:bCs/>
                <w:color w:val="000000" w:themeColor="text1"/>
                <w:sz w:val="20"/>
                <w:szCs w:val="20"/>
              </w:rPr>
              <w:t>i de experien</w:t>
            </w:r>
            <w:r w:rsidRPr="002503AF">
              <w:rPr>
                <w:rFonts w:ascii="Cambria Math" w:hAnsi="Cambria Math" w:cs="Cambria Math"/>
                <w:b/>
                <w:bCs/>
                <w:color w:val="000000" w:themeColor="text1"/>
                <w:sz w:val="20"/>
                <w:szCs w:val="20"/>
              </w:rPr>
              <w:t>ț</w:t>
            </w:r>
            <w:r w:rsidRPr="002503AF">
              <w:rPr>
                <w:rFonts w:ascii="Times New Roman" w:hAnsi="Times New Roman" w:cs="Times New Roman"/>
                <w:b/>
                <w:bCs/>
                <w:color w:val="000000" w:themeColor="text1"/>
                <w:sz w:val="20"/>
                <w:szCs w:val="20"/>
              </w:rPr>
              <w:t>ă cu privire la implementarea pie</w:t>
            </w:r>
            <w:r w:rsidRPr="002503AF">
              <w:rPr>
                <w:rFonts w:ascii="Cambria Math" w:hAnsi="Cambria Math" w:cs="Cambria Math"/>
                <w:b/>
                <w:bCs/>
                <w:color w:val="000000" w:themeColor="text1"/>
                <w:sz w:val="20"/>
                <w:szCs w:val="20"/>
              </w:rPr>
              <w:t>ț</w:t>
            </w:r>
            <w:r w:rsidRPr="002503AF">
              <w:rPr>
                <w:rFonts w:ascii="Times New Roman" w:hAnsi="Times New Roman" w:cs="Times New Roman"/>
                <w:b/>
                <w:bCs/>
                <w:color w:val="000000" w:themeColor="text1"/>
                <w:sz w:val="20"/>
                <w:szCs w:val="20"/>
              </w:rPr>
              <w:t>ei unice digitale</w:t>
            </w:r>
          </w:p>
        </w:tc>
        <w:tc>
          <w:tcPr>
            <w:tcW w:w="2507" w:type="dxa"/>
            <w:gridSpan w:val="5"/>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I1.</w:t>
            </w:r>
            <w:r w:rsidRPr="002503AF">
              <w:rPr>
                <w:rFonts w:ascii="Times New Roman" w:eastAsia="Times New Roman" w:hAnsi="Times New Roman" w:cs="Times New Roman"/>
                <w:color w:val="000000" w:themeColor="text1"/>
                <w:sz w:val="20"/>
                <w:szCs w:val="20"/>
              </w:rPr>
              <w:t xml:space="preserve"> Participarea la activitatea structurilor specializate din cadrul Parteneriatului Estic</w:t>
            </w:r>
          </w:p>
        </w:tc>
        <w:tc>
          <w:tcPr>
            <w:tcW w:w="2093" w:type="dxa"/>
            <w:gridSpan w:val="6"/>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Studierea practicilor din domeniu  în cadrul workshop-urilor; Participarea la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edin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ele plenare</w:t>
            </w:r>
          </w:p>
        </w:tc>
        <w:tc>
          <w:tcPr>
            <w:tcW w:w="1705"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Agenţia Naţională pentru Reglementare în Comunicaţii Electronice şi Tehnologia Informaţiei;</w:t>
            </w:r>
          </w:p>
          <w:p w:rsidR="00846EF2" w:rsidRPr="002503AF" w:rsidRDefault="00846EF2" w:rsidP="006B22A9">
            <w:pPr>
              <w:spacing w:after="0" w:line="240" w:lineRule="auto"/>
              <w:rPr>
                <w:rFonts w:ascii="Times New Roman" w:hAnsi="Times New Roman" w:cs="Times New Roman"/>
                <w:bCs/>
                <w:color w:val="000000" w:themeColor="text1"/>
                <w:sz w:val="20"/>
                <w:szCs w:val="20"/>
              </w:rPr>
            </w:pPr>
            <w:r w:rsidRPr="002503AF">
              <w:rPr>
                <w:rFonts w:ascii="Times New Roman" w:hAnsi="Times New Roman" w:cs="Times New Roman"/>
                <w:bCs/>
                <w:color w:val="000000" w:themeColor="text1"/>
                <w:sz w:val="20"/>
                <w:szCs w:val="20"/>
              </w:rPr>
              <w:t xml:space="preserve">Ministerul Economiei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i Infrastructurii</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698" w:type="dxa"/>
            <w:gridSpan w:val="3"/>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Conform Planului de lucru al Grupului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de reglementare în domeniul comunica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iilor electronice din </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ările Parteneriatului Estic (EaPeReg), inclusiv a reţelelor din cadrul Panelului PaE HDM</w:t>
            </w:r>
            <w:r w:rsidRPr="002503AF">
              <w:rPr>
                <w:rFonts w:ascii="Times New Roman" w:eastAsia="Times New Roman" w:hAnsi="Times New Roman" w:cs="Times New Roman"/>
                <w:b/>
                <w:color w:val="000000" w:themeColor="text1"/>
                <w:sz w:val="20"/>
                <w:szCs w:val="20"/>
              </w:rPr>
              <w:t xml:space="preserve"> </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Bugetul organizatorilor evenimentului</w:t>
            </w:r>
          </w:p>
        </w:tc>
      </w:tr>
      <w:tr w:rsidR="00B96F21" w:rsidRPr="002503AF" w:rsidTr="004B11E1">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101</w:t>
            </w:r>
          </w:p>
        </w:tc>
        <w:tc>
          <w:tcPr>
            <w:tcW w:w="2388" w:type="dxa"/>
            <w:gridSpan w:val="7"/>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Va avea loc un dialog periodic cu privire la aspectele reglementate de prezentul capitol</w:t>
            </w:r>
          </w:p>
        </w:tc>
        <w:tc>
          <w:tcPr>
            <w:tcW w:w="1882"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507" w:type="dxa"/>
            <w:gridSpan w:val="5"/>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Organizarea anuală</w:t>
            </w:r>
          </w:p>
        </w:tc>
        <w:tc>
          <w:tcPr>
            <w:tcW w:w="2093" w:type="dxa"/>
            <w:gridSpan w:val="6"/>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5"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698" w:type="dxa"/>
            <w:gridSpan w:val="3"/>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2503AF" w:rsidTr="004B11E1">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102</w:t>
            </w:r>
          </w:p>
        </w:tc>
        <w:tc>
          <w:tcPr>
            <w:tcW w:w="13975" w:type="dxa"/>
            <w:gridSpan w:val="26"/>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Republica Moldova realizează apropierea legisla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sale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ionale de actele normative ale UE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 instrumentele interna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ionale men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ionate în anexa XXVIII-B la prezentul Acord, în conformitate cu dispozi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iile din anexa respectivă, titlul V</w:t>
            </w:r>
          </w:p>
        </w:tc>
      </w:tr>
      <w:tr w:rsidR="00B96F21" w:rsidRPr="002503AF" w:rsidTr="004B11E1">
        <w:trPr>
          <w:trHeight w:val="1800"/>
        </w:trPr>
        <w:tc>
          <w:tcPr>
            <w:tcW w:w="768" w:type="dxa"/>
            <w:vMerge w:val="restart"/>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138" w:type="dxa"/>
            <w:gridSpan w:val="3"/>
            <w:tcBorders>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Decizia 676/2002/CE</w:t>
            </w:r>
            <w:r w:rsidRPr="002503AF">
              <w:rPr>
                <w:rFonts w:ascii="Times New Roman" w:eastAsia="Times New Roman" w:hAnsi="Times New Roman" w:cs="Times New Roman"/>
                <w:color w:val="000000" w:themeColor="text1"/>
                <w:sz w:val="20"/>
                <w:szCs w:val="20"/>
              </w:rPr>
              <w:t xml:space="preserve"> a Parlamentului European şi a Consiliului din 7 martie 2002 privind cadrul de reglementare pentru politica de gestionare a spectrului de frecvenţe radio în Comunitatea Europeană;</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Aplicarea următoarelor dispoziţii ale directivei: - adoptarea unei politici şi a unei reglementări care să asigure disponibilitatea armonizată şi utilizarea eficientă a spectrului de frecvenţe radio</w:t>
            </w:r>
          </w:p>
        </w:tc>
        <w:tc>
          <w:tcPr>
            <w:tcW w:w="2389" w:type="dxa"/>
            <w:gridSpan w:val="8"/>
            <w:tcBorders>
              <w:right w:val="single" w:sz="4" w:space="0" w:color="000000"/>
            </w:tcBorders>
          </w:tcPr>
          <w:p w:rsidR="00846EF2" w:rsidRPr="002503AF" w:rsidRDefault="00846EF2">
            <w:pPr>
              <w:pStyle w:val="normal0"/>
              <w:tabs>
                <w:tab w:val="left" w:pos="277"/>
              </w:tabs>
              <w:spacing w:after="0" w:line="240" w:lineRule="auto"/>
              <w:rPr>
                <w:rFonts w:ascii="Times New Roman" w:eastAsia="Times New Roman" w:hAnsi="Times New Roman" w:cs="Times New Roman"/>
                <w:color w:val="000000" w:themeColor="text1"/>
                <w:sz w:val="20"/>
                <w:szCs w:val="20"/>
                <w:u w:val="single"/>
              </w:rPr>
            </w:pPr>
          </w:p>
        </w:tc>
        <w:tc>
          <w:tcPr>
            <w:tcW w:w="2354" w:type="dxa"/>
            <w:gridSpan w:val="4"/>
            <w:tcBorders>
              <w:left w:val="single" w:sz="4" w:space="0" w:color="000000"/>
              <w:bottom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u w:val="single"/>
              </w:rPr>
            </w:pPr>
            <w:r w:rsidRPr="002503AF">
              <w:rPr>
                <w:rFonts w:ascii="Times New Roman" w:eastAsia="Times New Roman" w:hAnsi="Times New Roman" w:cs="Times New Roman"/>
                <w:b/>
                <w:color w:val="000000" w:themeColor="text1"/>
                <w:sz w:val="20"/>
                <w:szCs w:val="20"/>
              </w:rPr>
              <w:t>I1.</w:t>
            </w:r>
            <w:r w:rsidRPr="002503AF">
              <w:rPr>
                <w:rFonts w:ascii="Times New Roman" w:eastAsia="Times New Roman" w:hAnsi="Times New Roman" w:cs="Times New Roman"/>
                <w:color w:val="000000" w:themeColor="text1"/>
                <w:sz w:val="20"/>
                <w:szCs w:val="20"/>
              </w:rPr>
              <w:t>Organizarea concursurilor  de eliberare a licenţelor de emisie pentru serviciile de programe TV întru suplinirea capacită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multiplexurilor cu acoperire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regională</w:t>
            </w:r>
            <w:r w:rsidRPr="002503AF">
              <w:rPr>
                <w:rFonts w:ascii="Times New Roman" w:eastAsia="Times New Roman" w:hAnsi="Times New Roman" w:cs="Times New Roman"/>
                <w:color w:val="000000" w:themeColor="text1"/>
                <w:sz w:val="20"/>
                <w:szCs w:val="20"/>
                <w:u w:val="single"/>
              </w:rPr>
              <w:t xml:space="preserve"> </w:t>
            </w:r>
          </w:p>
        </w:tc>
        <w:tc>
          <w:tcPr>
            <w:tcW w:w="1989" w:type="dxa"/>
            <w:gridSpan w:val="4"/>
            <w:tcBorders>
              <w:left w:val="single" w:sz="4" w:space="0" w:color="000000"/>
              <w:bottom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Număr de licen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 emise</w:t>
            </w:r>
          </w:p>
        </w:tc>
        <w:tc>
          <w:tcPr>
            <w:tcW w:w="1705" w:type="dxa"/>
            <w:gridSpan w:val="2"/>
            <w:tcBorders>
              <w:left w:val="single" w:sz="4" w:space="0" w:color="000000"/>
              <w:bottom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Consiliul Coordonator al Audiovizualului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98" w:type="dxa"/>
            <w:gridSpan w:val="3"/>
            <w:tcBorders>
              <w:left w:val="single" w:sz="4" w:space="0" w:color="000000"/>
              <w:bottom w:val="single" w:sz="4" w:space="0" w:color="000000"/>
              <w:right w:val="single" w:sz="4" w:space="0" w:color="000000"/>
            </w:tcBorders>
          </w:tcPr>
          <w:p w:rsidR="00846EF2" w:rsidRPr="002503AF" w:rsidRDefault="00846EF2">
            <w:pPr>
              <w:pStyle w:val="normal0"/>
              <w:tabs>
                <w:tab w:val="left" w:pos="319"/>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2017–trimestrul I, 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u w:val="single"/>
              </w:rPr>
            </w:pPr>
          </w:p>
        </w:tc>
        <w:tc>
          <w:tcPr>
            <w:tcW w:w="1702" w:type="dxa"/>
            <w:gridSpan w:val="2"/>
            <w:tcBorders>
              <w:left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trHeight w:val="1160"/>
        </w:trPr>
        <w:tc>
          <w:tcPr>
            <w:tcW w:w="768" w:type="dxa"/>
            <w:vMerge/>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2138" w:type="dxa"/>
            <w:gridSpan w:val="3"/>
            <w:tcBorders>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389" w:type="dxa"/>
            <w:gridSpan w:val="8"/>
            <w:tcBorders>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354" w:type="dxa"/>
            <w:gridSpan w:val="4"/>
            <w:tcBorders>
              <w:top w:val="single" w:sz="4" w:space="0" w:color="000000"/>
              <w:left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I2.</w:t>
            </w:r>
            <w:r w:rsidRPr="002503AF">
              <w:rPr>
                <w:rFonts w:ascii="Times New Roman" w:eastAsia="Times New Roman" w:hAnsi="Times New Roman" w:cs="Times New Roman"/>
                <w:color w:val="000000" w:themeColor="text1"/>
                <w:sz w:val="20"/>
                <w:szCs w:val="20"/>
              </w:rPr>
              <w:t xml:space="preserve"> Organizarea şi desfăşurarea campaniilor de informare a populaţiei cu privire la tranzi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 la televiziunea digitală terestră</w:t>
            </w:r>
          </w:p>
        </w:tc>
        <w:tc>
          <w:tcPr>
            <w:tcW w:w="1989" w:type="dxa"/>
            <w:gridSpan w:val="4"/>
            <w:tcBorders>
              <w:top w:val="single" w:sz="4" w:space="0" w:color="000000"/>
              <w:left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Două spoturi sociale (TV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radio) elaborate</w:t>
            </w:r>
          </w:p>
        </w:tc>
        <w:tc>
          <w:tcPr>
            <w:tcW w:w="1705" w:type="dxa"/>
            <w:gridSpan w:val="2"/>
            <w:tcBorders>
              <w:top w:val="single" w:sz="4" w:space="0" w:color="000000"/>
              <w:left w:val="single" w:sz="4" w:space="0" w:color="000000"/>
              <w:right w:val="single" w:sz="4" w:space="0" w:color="000000"/>
            </w:tcBorders>
          </w:tcPr>
          <w:p w:rsidR="00846EF2" w:rsidRPr="002503AF" w:rsidRDefault="00846EF2">
            <w:pPr>
              <w:pStyle w:val="normal0"/>
              <w:tabs>
                <w:tab w:val="left" w:pos="319"/>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Consiliul Coordonator al Audiovizualului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98" w:type="dxa"/>
            <w:gridSpan w:val="3"/>
            <w:tcBorders>
              <w:top w:val="single" w:sz="4" w:space="0" w:color="000000"/>
              <w:left w:val="single" w:sz="4" w:space="0" w:color="000000"/>
              <w:righ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 2017</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2" w:type="dxa"/>
            <w:gridSpan w:val="2"/>
            <w:tcBorders>
              <w:top w:val="single" w:sz="4" w:space="0" w:color="000000"/>
              <w:left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Bugetul de stat</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(Fondul de sus</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inere a radiodifuzorilor)</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2503AF" w:rsidTr="00B96F21">
        <w:tc>
          <w:tcPr>
            <w:tcW w:w="14743" w:type="dxa"/>
            <w:gridSpan w:val="27"/>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CAPITOLUL 19. TURISMUL</w:t>
            </w:r>
          </w:p>
        </w:tc>
      </w:tr>
      <w:tr w:rsidR="00846EF2" w:rsidRPr="002503AF" w:rsidTr="004B11E1">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103</w:t>
            </w:r>
          </w:p>
        </w:tc>
        <w:tc>
          <w:tcPr>
            <w:tcW w:w="13975" w:type="dxa"/>
            <w:gridSpan w:val="2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ile cooperează în domeniul turismului, urmărind consolidarea dezvoltării unui sector al turismului competitiv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durabil, ca factor generator de cre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tere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emancipare economică, de ocupare a for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ei de muncă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 schimburi externe</w:t>
            </w:r>
          </w:p>
        </w:tc>
      </w:tr>
      <w:tr w:rsidR="00846EF2" w:rsidRPr="002503AF" w:rsidTr="004B11E1">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104</w:t>
            </w:r>
          </w:p>
        </w:tc>
        <w:tc>
          <w:tcPr>
            <w:tcW w:w="13975" w:type="dxa"/>
            <w:gridSpan w:val="26"/>
          </w:tcPr>
          <w:p w:rsidR="00846EF2" w:rsidRPr="002503AF" w:rsidRDefault="00846EF2">
            <w:pPr>
              <w:pStyle w:val="normal0"/>
              <w:tabs>
                <w:tab w:val="left" w:pos="339"/>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Cooperarea la nivel bilateral, regional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european ar urma să se bazeze pe următoarele principii: </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(a)</w:t>
            </w:r>
            <w:r w:rsidRPr="002503AF">
              <w:rPr>
                <w:rFonts w:ascii="Times New Roman" w:eastAsia="Times New Roman" w:hAnsi="Times New Roman" w:cs="Times New Roman"/>
                <w:color w:val="000000" w:themeColor="text1"/>
                <w:sz w:val="20"/>
                <w:szCs w:val="20"/>
              </w:rPr>
              <w:t xml:space="preserve"> Respectarea integrită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intereselor comunită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locale, în special în zonele rurale</w:t>
            </w:r>
          </w:p>
        </w:tc>
      </w:tr>
      <w:tr w:rsidR="00B96F21" w:rsidRPr="002503AF" w:rsidTr="004B11E1">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175" w:type="dxa"/>
            <w:gridSpan w:val="4"/>
          </w:tcPr>
          <w:p w:rsidR="00846EF2" w:rsidRPr="002503AF" w:rsidRDefault="00846EF2">
            <w:pPr>
              <w:pStyle w:val="normal0"/>
              <w:tabs>
                <w:tab w:val="left" w:pos="339"/>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 xml:space="preserve">(b) </w:t>
            </w:r>
            <w:r w:rsidRPr="002503AF">
              <w:rPr>
                <w:rFonts w:ascii="Times New Roman" w:eastAsia="Times New Roman" w:hAnsi="Times New Roman" w:cs="Times New Roman"/>
                <w:color w:val="000000" w:themeColor="text1"/>
                <w:sz w:val="20"/>
                <w:szCs w:val="20"/>
              </w:rPr>
              <w:t>Importan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 patrimoniului cultural</w:t>
            </w:r>
          </w:p>
        </w:tc>
        <w:tc>
          <w:tcPr>
            <w:tcW w:w="2352" w:type="dxa"/>
            <w:gridSpan w:val="7"/>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250" w:type="dxa"/>
            <w:gridSpan w:val="2"/>
          </w:tcPr>
          <w:p w:rsidR="00846EF2" w:rsidRPr="002503AF" w:rsidRDefault="00846EF2">
            <w:pPr>
              <w:pStyle w:val="normal0"/>
              <w:tabs>
                <w:tab w:val="left" w:pos="14459"/>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I1</w:t>
            </w:r>
            <w:r w:rsidRPr="002503AF">
              <w:rPr>
                <w:rFonts w:ascii="Times New Roman" w:eastAsia="Times New Roman" w:hAnsi="Times New Roman" w:cs="Times New Roman"/>
                <w:color w:val="000000" w:themeColor="text1"/>
                <w:sz w:val="20"/>
                <w:szCs w:val="20"/>
              </w:rPr>
              <w:t xml:space="preserve">. Elaborarea anuală a agendei cultural-turistice şi difuzarea  acesteia prin instrumentele de informare turistică </w:t>
            </w:r>
          </w:p>
        </w:tc>
        <w:tc>
          <w:tcPr>
            <w:tcW w:w="2093" w:type="dxa"/>
            <w:gridSpan w:val="6"/>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Agendă elaborată şi publicată pe website-ul Agenţiei Turismului </w:t>
            </w:r>
          </w:p>
        </w:tc>
        <w:tc>
          <w:tcPr>
            <w:tcW w:w="1705"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Agenţia Turismului</w:t>
            </w:r>
          </w:p>
        </w:tc>
        <w:tc>
          <w:tcPr>
            <w:tcW w:w="1698" w:type="dxa"/>
            <w:gridSpan w:val="3"/>
          </w:tcPr>
          <w:p w:rsidR="00846EF2" w:rsidRPr="002503AF" w:rsidRDefault="00846EF2">
            <w:pPr>
              <w:pStyle w:val="normal0"/>
              <w:tabs>
                <w:tab w:val="center" w:pos="4320"/>
                <w:tab w:val="right" w:pos="8640"/>
                <w:tab w:val="left" w:pos="14459"/>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 2017;</w:t>
            </w:r>
          </w:p>
          <w:p w:rsidR="00846EF2" w:rsidRPr="002503AF" w:rsidRDefault="00846EF2">
            <w:pPr>
              <w:pStyle w:val="normal0"/>
              <w:tabs>
                <w:tab w:val="center" w:pos="4320"/>
                <w:tab w:val="right" w:pos="8640"/>
                <w:tab w:val="left" w:pos="14459"/>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 2018;</w:t>
            </w:r>
          </w:p>
          <w:p w:rsidR="00846EF2" w:rsidRPr="002503AF" w:rsidRDefault="00846EF2">
            <w:pPr>
              <w:pStyle w:val="normal0"/>
              <w:tabs>
                <w:tab w:val="center" w:pos="4320"/>
                <w:tab w:val="right" w:pos="8640"/>
                <w:tab w:val="left" w:pos="14459"/>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 2019</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Nu necesită cheltuieli financiare </w:t>
            </w:r>
          </w:p>
        </w:tc>
      </w:tr>
      <w:tr w:rsidR="00846EF2" w:rsidRPr="002503AF" w:rsidTr="004B11E1">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105</w:t>
            </w:r>
          </w:p>
        </w:tc>
        <w:tc>
          <w:tcPr>
            <w:tcW w:w="13975" w:type="dxa"/>
            <w:gridSpan w:val="26"/>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xml:space="preserve">(b) </w:t>
            </w:r>
            <w:r w:rsidRPr="002503AF">
              <w:rPr>
                <w:rFonts w:ascii="Times New Roman" w:eastAsia="Times New Roman" w:hAnsi="Times New Roman" w:cs="Times New Roman"/>
                <w:color w:val="000000" w:themeColor="text1"/>
                <w:sz w:val="20"/>
                <w:szCs w:val="20"/>
              </w:rPr>
              <w:t xml:space="preserve">Crearea unui parteneriat strategic între interesele publice, private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comunitare pentru a asigura dezvoltarea durabilă a turismului</w:t>
            </w:r>
          </w:p>
        </w:tc>
      </w:tr>
      <w:tr w:rsidR="00B96F21" w:rsidRPr="002503AF" w:rsidTr="004B11E1">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xml:space="preserve">(c) </w:t>
            </w:r>
            <w:r w:rsidRPr="002503AF">
              <w:rPr>
                <w:rFonts w:ascii="Times New Roman" w:eastAsia="Times New Roman" w:hAnsi="Times New Roman" w:cs="Times New Roman"/>
                <w:color w:val="000000" w:themeColor="text1"/>
                <w:sz w:val="20"/>
                <w:szCs w:val="20"/>
              </w:rPr>
              <w:t xml:space="preserve">Promovarea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dezvoltarea produselor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pie</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elor de turism, a infrastructurii, a resurselor umane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structurilor institu</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ionale, precum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identificarea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eliminarea barierelor din calea serviciilor de călătorie</w:t>
            </w: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250"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SL1.</w:t>
            </w:r>
            <w:r w:rsidRPr="002503AF">
              <w:rPr>
                <w:rFonts w:ascii="Times New Roman" w:eastAsia="Times New Roman" w:hAnsi="Times New Roman" w:cs="Times New Roman"/>
                <w:color w:val="000000" w:themeColor="text1"/>
                <w:sz w:val="20"/>
                <w:szCs w:val="20"/>
              </w:rPr>
              <w:t xml:space="preserve"> Modificarea cerin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elor privind utilizarea contractului turistic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voucherului turistic</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shd w:val="clear" w:color="auto" w:fill="FDFDFD"/>
              </w:rPr>
              <w:t>(abrogarea  Hotărîrii Guvernului nr. 1470 din 27 decembrie 2001 „</w:t>
            </w:r>
            <w:r w:rsidRPr="002503AF">
              <w:rPr>
                <w:rFonts w:ascii="Times New Roman" w:eastAsia="Times New Roman" w:hAnsi="Times New Roman" w:cs="Times New Roman"/>
                <w:color w:val="000000" w:themeColor="text1"/>
                <w:sz w:val="20"/>
                <w:szCs w:val="20"/>
              </w:rPr>
              <w:t xml:space="preserve">Cu privire la introducerea  contractului turistic, voucherului turistic şi a fişei de evidenţă statistică a circulaţiei turiştilor la frontiera Republicii Moldova”, </w:t>
            </w:r>
            <w:r w:rsidRPr="002503AF">
              <w:rPr>
                <w:rFonts w:ascii="Times New Roman" w:eastAsia="Times New Roman" w:hAnsi="Times New Roman" w:cs="Times New Roman"/>
                <w:color w:val="000000" w:themeColor="text1"/>
                <w:sz w:val="20"/>
                <w:szCs w:val="20"/>
                <w:shd w:val="clear" w:color="auto" w:fill="FDFDFD"/>
              </w:rPr>
              <w:t>modificarea ordinului Agen</w:t>
            </w:r>
            <w:r w:rsidRPr="002503AF">
              <w:rPr>
                <w:rFonts w:ascii="Cambria Math" w:eastAsia="Times New Roman" w:hAnsi="Cambria Math" w:cs="Cambria Math"/>
                <w:color w:val="000000" w:themeColor="text1"/>
                <w:sz w:val="20"/>
                <w:szCs w:val="20"/>
                <w:shd w:val="clear" w:color="auto" w:fill="FDFDFD"/>
              </w:rPr>
              <w:t>ț</w:t>
            </w:r>
            <w:r w:rsidRPr="002503AF">
              <w:rPr>
                <w:rFonts w:ascii="Times New Roman" w:eastAsia="Times New Roman" w:hAnsi="Times New Roman" w:cs="Times New Roman"/>
                <w:color w:val="000000" w:themeColor="text1"/>
                <w:sz w:val="20"/>
                <w:szCs w:val="20"/>
                <w:shd w:val="clear" w:color="auto" w:fill="FDFDFD"/>
              </w:rPr>
              <w:t>iei Turismului nr. 62 din </w:t>
            </w:r>
            <w:hyperlink r:id="rId12">
              <w:r w:rsidRPr="002503AF">
                <w:rPr>
                  <w:rFonts w:ascii="Times New Roman" w:eastAsia="Times New Roman" w:hAnsi="Times New Roman" w:cs="Times New Roman"/>
                  <w:color w:val="000000" w:themeColor="text1"/>
                  <w:sz w:val="20"/>
                  <w:szCs w:val="20"/>
                </w:rPr>
                <w:t>11 februarie 2002</w:t>
              </w:r>
            </w:hyperlink>
            <w:r w:rsidRPr="002503AF">
              <w:rPr>
                <w:rFonts w:ascii="Times New Roman" w:eastAsia="Times New Roman" w:hAnsi="Times New Roman" w:cs="Times New Roman"/>
                <w:color w:val="000000" w:themeColor="text1"/>
                <w:sz w:val="20"/>
                <w:szCs w:val="20"/>
                <w:shd w:val="clear" w:color="auto" w:fill="FDFDFD"/>
              </w:rPr>
              <w:t>)</w:t>
            </w:r>
          </w:p>
        </w:tc>
        <w:tc>
          <w:tcPr>
            <w:tcW w:w="2093" w:type="dxa"/>
            <w:gridSpan w:val="6"/>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Hotărîre de Guvern intrată în vigoare</w:t>
            </w:r>
          </w:p>
        </w:tc>
        <w:tc>
          <w:tcPr>
            <w:tcW w:w="1705"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Agenţia Turismului</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698"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2017</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Nu necesită cheltuieli financiare</w:t>
            </w:r>
          </w:p>
        </w:tc>
      </w:tr>
      <w:tr w:rsidR="00B96F21" w:rsidRPr="002503AF" w:rsidTr="004B11E1">
        <w:trPr>
          <w:trHeight w:val="1400"/>
        </w:trPr>
        <w:tc>
          <w:tcPr>
            <w:tcW w:w="768" w:type="dxa"/>
            <w:vMerge w:val="restart"/>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xml:space="preserve">(d) </w:t>
            </w:r>
            <w:r w:rsidRPr="002503AF">
              <w:rPr>
                <w:rFonts w:ascii="Times New Roman" w:eastAsia="Times New Roman" w:hAnsi="Times New Roman" w:cs="Times New Roman"/>
                <w:color w:val="000000" w:themeColor="text1"/>
                <w:sz w:val="20"/>
                <w:szCs w:val="20"/>
              </w:rPr>
              <w:t xml:space="preserve">Dezvoltarea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punerea în aplicare a unor strategii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politici eficiente, inclusiv a aspectelor juridice, administrative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financiare corespunzătoare</w:t>
            </w: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250" w:type="dxa"/>
            <w:gridSpan w:val="2"/>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SL2.</w:t>
            </w:r>
            <w:r w:rsidRPr="002503AF">
              <w:rPr>
                <w:rFonts w:ascii="Times New Roman" w:eastAsia="Times New Roman" w:hAnsi="Times New Roman" w:cs="Times New Roman"/>
                <w:color w:val="000000" w:themeColor="text1"/>
                <w:sz w:val="20"/>
                <w:szCs w:val="20"/>
              </w:rPr>
              <w:t xml:space="preserve"> Proiectul hotărîrii Guvernului pentru aprobarea Regulamentului privind acordarea statutului de zonă turistică naţională, localitate şi staţiune turistică</w:t>
            </w:r>
          </w:p>
        </w:tc>
        <w:tc>
          <w:tcPr>
            <w:tcW w:w="2093" w:type="dxa"/>
            <w:gridSpan w:val="6"/>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Hotărîre de Guvern intrată în vigoare</w:t>
            </w:r>
          </w:p>
        </w:tc>
        <w:tc>
          <w:tcPr>
            <w:tcW w:w="1705" w:type="dxa"/>
            <w:gridSpan w:val="2"/>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Agenţia Turismului</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698" w:type="dxa"/>
            <w:gridSpan w:val="3"/>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02" w:type="dxa"/>
            <w:gridSpan w:val="2"/>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Nu necesită cheltuieli financiare </w:t>
            </w:r>
          </w:p>
        </w:tc>
      </w:tr>
      <w:tr w:rsidR="00B96F21" w:rsidRPr="002503AF" w:rsidTr="004B11E1">
        <w:trPr>
          <w:trHeight w:val="1760"/>
        </w:trPr>
        <w:tc>
          <w:tcPr>
            <w:tcW w:w="768" w:type="dxa"/>
            <w:vMerge/>
          </w:tcPr>
          <w:p w:rsidR="00846EF2" w:rsidRPr="002503AF"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250"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SL3</w:t>
            </w:r>
            <w:r w:rsidRPr="002503AF">
              <w:rPr>
                <w:rFonts w:ascii="Times New Roman" w:eastAsia="Times New Roman" w:hAnsi="Times New Roman" w:cs="Times New Roman"/>
                <w:color w:val="000000" w:themeColor="text1"/>
                <w:sz w:val="20"/>
                <w:szCs w:val="20"/>
              </w:rPr>
              <w:t>. Proiectul ordinului Agen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Turismului pentru aprobarea Regulamentului-cadru cu privire la organizarea şi funcţionarea centrelor de informare şi promovare turistică</w:t>
            </w:r>
          </w:p>
        </w:tc>
        <w:tc>
          <w:tcPr>
            <w:tcW w:w="2093" w:type="dxa"/>
            <w:gridSpan w:val="6"/>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Ordin intrat în vigoare </w:t>
            </w:r>
          </w:p>
        </w:tc>
        <w:tc>
          <w:tcPr>
            <w:tcW w:w="1705"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Agenţia Turismului</w:t>
            </w:r>
          </w:p>
        </w:tc>
        <w:tc>
          <w:tcPr>
            <w:tcW w:w="1698" w:type="dxa"/>
            <w:gridSpan w:val="3"/>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2017</w:t>
            </w:r>
          </w:p>
        </w:tc>
        <w:tc>
          <w:tcPr>
            <w:tcW w:w="1702"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Nu necesită cheltuieli financiare</w:t>
            </w:r>
          </w:p>
        </w:tc>
      </w:tr>
      <w:tr w:rsidR="00B96F21" w:rsidRPr="002503AF" w:rsidTr="004B11E1">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xml:space="preserve">(e) </w:t>
            </w:r>
            <w:r w:rsidRPr="002503AF">
              <w:rPr>
                <w:rFonts w:ascii="Times New Roman" w:eastAsia="Times New Roman" w:hAnsi="Times New Roman" w:cs="Times New Roman"/>
                <w:color w:val="000000" w:themeColor="text1"/>
                <w:sz w:val="20"/>
                <w:szCs w:val="20"/>
              </w:rPr>
              <w:t xml:space="preserve">Formarea în domeniul turismului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consolidarea </w:t>
            </w:r>
            <w:r w:rsidRPr="002503AF">
              <w:rPr>
                <w:rFonts w:ascii="Times New Roman" w:eastAsia="Times New Roman" w:hAnsi="Times New Roman" w:cs="Times New Roman"/>
                <w:color w:val="000000" w:themeColor="text1"/>
                <w:sz w:val="20"/>
                <w:szCs w:val="20"/>
              </w:rPr>
              <w:lastRenderedPageBreak/>
              <w:t>capacită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pentru a îmbunătă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standardele serviciilor</w:t>
            </w: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250"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I2.</w:t>
            </w:r>
            <w:r w:rsidRPr="002503AF">
              <w:rPr>
                <w:rFonts w:ascii="Times New Roman" w:eastAsia="Times New Roman" w:hAnsi="Times New Roman" w:cs="Times New Roman"/>
                <w:color w:val="000000" w:themeColor="text1"/>
                <w:sz w:val="20"/>
                <w:szCs w:val="20"/>
              </w:rPr>
              <w:t xml:space="preserve"> Organizarea anuală a seminarelor de instruire privind iniţierea </w:t>
            </w:r>
            <w:r w:rsidRPr="002503AF">
              <w:rPr>
                <w:rFonts w:ascii="Times New Roman" w:eastAsia="Times New Roman" w:hAnsi="Times New Roman" w:cs="Times New Roman"/>
                <w:color w:val="000000" w:themeColor="text1"/>
                <w:sz w:val="20"/>
                <w:szCs w:val="20"/>
              </w:rPr>
              <w:lastRenderedPageBreak/>
              <w:t xml:space="preserve">afacerilor în domeniul turismului rural </w:t>
            </w:r>
          </w:p>
        </w:tc>
        <w:tc>
          <w:tcPr>
            <w:tcW w:w="2093"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Număr de seminare de instruire organizate</w:t>
            </w:r>
          </w:p>
        </w:tc>
        <w:tc>
          <w:tcPr>
            <w:tcW w:w="1705"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Agenţia Turismului</w:t>
            </w:r>
          </w:p>
        </w:tc>
        <w:tc>
          <w:tcPr>
            <w:tcW w:w="1698"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Trimestrele I-IV, 2017;</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Trimestrele I-IV, </w:t>
            </w:r>
            <w:r w:rsidRPr="002503AF">
              <w:rPr>
                <w:rFonts w:ascii="Times New Roman" w:eastAsia="Times New Roman" w:hAnsi="Times New Roman" w:cs="Times New Roman"/>
                <w:color w:val="000000" w:themeColor="text1"/>
                <w:sz w:val="20"/>
                <w:szCs w:val="20"/>
              </w:rPr>
              <w:lastRenderedPageBreak/>
              <w:t>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Trimestrele I-IV, 2019</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20 000 lei – suport bugetar</w:t>
            </w:r>
          </w:p>
        </w:tc>
      </w:tr>
      <w:tr w:rsidR="00846EF2" w:rsidRPr="002503AF" w:rsidTr="004B11E1">
        <w:trPr>
          <w:trHeight w:val="240"/>
        </w:trPr>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3975" w:type="dxa"/>
            <w:gridSpan w:val="26"/>
            <w:shd w:val="clear" w:color="auto" w:fill="FFFFFF"/>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xml:space="preserve">(f) </w:t>
            </w:r>
            <w:r w:rsidRPr="002503AF">
              <w:rPr>
                <w:rFonts w:ascii="Times New Roman" w:eastAsia="Times New Roman" w:hAnsi="Times New Roman" w:cs="Times New Roman"/>
                <w:color w:val="000000" w:themeColor="text1"/>
                <w:sz w:val="20"/>
                <w:szCs w:val="20"/>
              </w:rPr>
              <w:t xml:space="preserve">Dezvoltarea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promovarea turismului local</w:t>
            </w:r>
          </w:p>
        </w:tc>
      </w:tr>
      <w:tr w:rsidR="00B96F21" w:rsidRPr="002503AF" w:rsidTr="004B11E1">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106</w:t>
            </w: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Va avea loc un dialog periodic cu privire la aspectele reglementate de prezentul capitol</w:t>
            </w: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250"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I1.</w:t>
            </w:r>
            <w:r w:rsidRPr="002503AF">
              <w:rPr>
                <w:rFonts w:ascii="Times New Roman" w:eastAsia="Times New Roman" w:hAnsi="Times New Roman" w:cs="Times New Roman"/>
                <w:color w:val="000000" w:themeColor="text1"/>
                <w:sz w:val="20"/>
                <w:szCs w:val="20"/>
              </w:rPr>
              <w:t xml:space="preserve"> Asigurarea unui dialog periodic cu instituţiile UE</w:t>
            </w:r>
          </w:p>
        </w:tc>
        <w:tc>
          <w:tcPr>
            <w:tcW w:w="2093" w:type="dxa"/>
            <w:gridSpan w:val="6"/>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Dialog asigurat la necesitate</w:t>
            </w:r>
          </w:p>
        </w:tc>
        <w:tc>
          <w:tcPr>
            <w:tcW w:w="1705"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Agenţia Turismului</w:t>
            </w:r>
          </w:p>
        </w:tc>
        <w:tc>
          <w:tcPr>
            <w:tcW w:w="1698" w:type="dxa"/>
            <w:gridSpan w:val="3"/>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Trimestrele I-IV, 2017-2019</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Nu necesită cheltuieli financiare</w:t>
            </w:r>
          </w:p>
        </w:tc>
      </w:tr>
      <w:tr w:rsidR="00846EF2" w:rsidRPr="002503AF" w:rsidTr="00B96F21">
        <w:tc>
          <w:tcPr>
            <w:tcW w:w="14743" w:type="dxa"/>
            <w:gridSpan w:val="27"/>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xml:space="preserve">CAPITOLUL 20. DEZVOLTAREA REGIONALĂ, COOPERAREA LA NIVEL TRANSFRONTALIER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I REGIONAL</w:t>
            </w:r>
          </w:p>
        </w:tc>
      </w:tr>
      <w:tr w:rsidR="00B96F21" w:rsidRPr="002503AF" w:rsidTr="004B11E1">
        <w:trPr>
          <w:trHeight w:val="7652"/>
        </w:trPr>
        <w:tc>
          <w:tcPr>
            <w:tcW w:w="768" w:type="dxa"/>
            <w:vMerge w:val="restart"/>
          </w:tcPr>
          <w:p w:rsidR="002503AF" w:rsidRPr="002503AF" w:rsidRDefault="002503AF">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107</w:t>
            </w:r>
          </w:p>
        </w:tc>
        <w:tc>
          <w:tcPr>
            <w:tcW w:w="1895" w:type="dxa"/>
          </w:tcPr>
          <w:p w:rsidR="002503AF" w:rsidRPr="002503AF" w:rsidRDefault="002503AF">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(1) 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ile promovează în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elegerea reciprocă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cooperarea bilaterală în domeniul politicii regionale, inclusiv metodele de formulare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 punere în aplicare a politicilor regionale, guvernan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parteneriatul pe mai multe niveluri, cu un accent deosebit pe dezvoltarea zonelor defavorizate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pe cooperarea teritorială, avînd ca obiectiv stabilirea canalelor de comunicare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îmbunătă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irea schimburilor de informa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 experien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 între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ile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ionale,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locale, actorii socioeconomici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societatea civilă</w:t>
            </w:r>
          </w:p>
          <w:p w:rsidR="002503AF" w:rsidRPr="002503AF" w:rsidRDefault="002503AF">
            <w:pPr>
              <w:pStyle w:val="normal0"/>
              <w:spacing w:after="0" w:line="240" w:lineRule="auto"/>
              <w:rPr>
                <w:rFonts w:ascii="Times New Roman" w:eastAsia="Times New Roman" w:hAnsi="Times New Roman" w:cs="Times New Roman"/>
                <w:color w:val="000000" w:themeColor="text1"/>
                <w:sz w:val="20"/>
                <w:szCs w:val="20"/>
              </w:rPr>
            </w:pPr>
          </w:p>
          <w:p w:rsidR="002503AF" w:rsidRPr="002503AF" w:rsidRDefault="002503AF" w:rsidP="002503AF">
            <w:pPr>
              <w:pStyle w:val="normal0"/>
              <w:spacing w:after="0" w:line="240" w:lineRule="auto"/>
              <w:rPr>
                <w:rFonts w:ascii="Times New Roman" w:eastAsia="Times New Roman" w:hAnsi="Times New Roman" w:cs="Times New Roman"/>
                <w:color w:val="000000" w:themeColor="text1"/>
                <w:sz w:val="20"/>
                <w:szCs w:val="20"/>
              </w:rPr>
            </w:pPr>
          </w:p>
        </w:tc>
        <w:tc>
          <w:tcPr>
            <w:tcW w:w="2632" w:type="dxa"/>
            <w:gridSpan w:val="10"/>
          </w:tcPr>
          <w:p w:rsidR="002503AF" w:rsidRPr="002503AF" w:rsidRDefault="002503AF">
            <w:pPr>
              <w:pStyle w:val="normal0"/>
              <w:spacing w:after="0" w:line="240" w:lineRule="auto"/>
              <w:rPr>
                <w:rFonts w:ascii="Times New Roman" w:eastAsia="Times New Roman" w:hAnsi="Times New Roman" w:cs="Times New Roman"/>
                <w:color w:val="000000" w:themeColor="text1"/>
                <w:sz w:val="20"/>
                <w:szCs w:val="20"/>
              </w:rPr>
            </w:pPr>
          </w:p>
        </w:tc>
        <w:tc>
          <w:tcPr>
            <w:tcW w:w="2250" w:type="dxa"/>
            <w:gridSpan w:val="2"/>
            <w:vAlign w:val="center"/>
          </w:tcPr>
          <w:p w:rsidR="002503AF" w:rsidRPr="002503AF" w:rsidRDefault="002503AF" w:rsidP="002503AF">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I1.</w:t>
            </w:r>
            <w:r w:rsidRPr="002503AF">
              <w:rPr>
                <w:rFonts w:ascii="Times New Roman" w:eastAsia="Times New Roman" w:hAnsi="Times New Roman" w:cs="Times New Roman"/>
                <w:color w:val="000000" w:themeColor="text1"/>
                <w:sz w:val="20"/>
                <w:szCs w:val="20"/>
              </w:rPr>
              <w:t xml:space="preserve"> Consolidarea capacităţilor de dezvoltare a portofoliului de proiecte</w:t>
            </w:r>
          </w:p>
        </w:tc>
        <w:tc>
          <w:tcPr>
            <w:tcW w:w="2093" w:type="dxa"/>
            <w:gridSpan w:val="6"/>
            <w:vAlign w:val="center"/>
          </w:tcPr>
          <w:p w:rsidR="002503AF" w:rsidRPr="002503AF" w:rsidRDefault="002503AF">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Proiecte fezabile elaborate cu studii de fezabilitate:</w:t>
            </w:r>
          </w:p>
          <w:p w:rsidR="002503AF" w:rsidRPr="002503AF" w:rsidRDefault="002503AF">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39 – 2017, inclusiv:</w:t>
            </w:r>
          </w:p>
          <w:p w:rsidR="002503AF" w:rsidRPr="002503AF" w:rsidRDefault="002503AF">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12 în domeniul alimentării cu apă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canalizării; 12 în domeniul drumurilor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locale;</w:t>
            </w:r>
            <w:r w:rsidRPr="002503AF">
              <w:rPr>
                <w:rFonts w:ascii="Times New Roman" w:eastAsia="Times New Roman" w:hAnsi="Times New Roman" w:cs="Times New Roman"/>
                <w:color w:val="000000" w:themeColor="text1"/>
                <w:sz w:val="20"/>
                <w:szCs w:val="20"/>
              </w:rPr>
              <w:br/>
              <w:t>12 în domeniul eficien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ei energetice; 3 în domeniul managementului de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eurilor solide;</w:t>
            </w:r>
          </w:p>
          <w:p w:rsidR="002503AF" w:rsidRPr="002503AF" w:rsidRDefault="002503AF" w:rsidP="002503AF">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Lista consolidată a portofoliului  de proiecte regionale elaborată</w:t>
            </w:r>
          </w:p>
        </w:tc>
        <w:tc>
          <w:tcPr>
            <w:tcW w:w="1705" w:type="dxa"/>
            <w:gridSpan w:val="2"/>
            <w:vAlign w:val="center"/>
          </w:tcPr>
          <w:p w:rsidR="002503AF" w:rsidRPr="002503AF" w:rsidRDefault="002503AF">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Agriculturii, Dezvoltării Regionale şi Mediului;</w:t>
            </w:r>
          </w:p>
          <w:p w:rsidR="002503AF" w:rsidRPr="002503AF" w:rsidRDefault="002503AF">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Economiei şi Infrastructurii;</w:t>
            </w:r>
          </w:p>
          <w:p w:rsidR="002503AF" w:rsidRPr="002503AF" w:rsidRDefault="002503AF" w:rsidP="002503AF">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Transporturilor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Infrastructurii Drumurilor</w:t>
            </w:r>
          </w:p>
        </w:tc>
        <w:tc>
          <w:tcPr>
            <w:tcW w:w="1698" w:type="dxa"/>
            <w:gridSpan w:val="3"/>
            <w:vAlign w:val="center"/>
          </w:tcPr>
          <w:p w:rsidR="002503AF" w:rsidRPr="002503AF" w:rsidRDefault="002503AF" w:rsidP="002503AF">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 2017</w:t>
            </w:r>
          </w:p>
        </w:tc>
        <w:tc>
          <w:tcPr>
            <w:tcW w:w="1702" w:type="dxa"/>
            <w:gridSpan w:val="2"/>
            <w:vAlign w:val="center"/>
          </w:tcPr>
          <w:p w:rsidR="002503AF" w:rsidRPr="002503AF" w:rsidRDefault="002503AF" w:rsidP="002503AF">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Suma estimativă – 200 mil. lei;</w:t>
            </w:r>
            <w:r w:rsidRPr="002503AF">
              <w:rPr>
                <w:rFonts w:ascii="Times New Roman" w:eastAsia="Times New Roman" w:hAnsi="Times New Roman" w:cs="Times New Roman"/>
                <w:color w:val="000000" w:themeColor="text1"/>
                <w:sz w:val="20"/>
                <w:szCs w:val="20"/>
              </w:rPr>
              <w:br/>
              <w:t>Proiecte finan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ate din surse externe – 200 mil. lei</w:t>
            </w:r>
          </w:p>
        </w:tc>
      </w:tr>
      <w:tr w:rsidR="00B96F21" w:rsidRPr="002503AF" w:rsidTr="004B11E1">
        <w:trPr>
          <w:trHeight w:val="2760"/>
        </w:trPr>
        <w:tc>
          <w:tcPr>
            <w:tcW w:w="768" w:type="dxa"/>
            <w:vMerge/>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250" w:type="dxa"/>
            <w:gridSpan w:val="2"/>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I.2.</w:t>
            </w:r>
            <w:r w:rsidRPr="002503AF">
              <w:rPr>
                <w:rFonts w:ascii="Times New Roman" w:eastAsia="Times New Roman" w:hAnsi="Times New Roman" w:cs="Times New Roman"/>
                <w:color w:val="000000" w:themeColor="text1"/>
                <w:sz w:val="20"/>
                <w:szCs w:val="20"/>
              </w:rPr>
              <w:t xml:space="preserve"> Implementarea portofoliului de proiecte prioritare de dezvoltare regională aprobate în Documentul unic de program în domeniile: managementul de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eurilor solide, eficien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ă energetică, drumuri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locale, alimentare cu apă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canalizare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093" w:type="dxa"/>
            <w:gridSpan w:val="6"/>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Număr de proiecte implementate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5" w:type="dxa"/>
            <w:gridSpan w:val="2"/>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Agriculturii, Dezvoltării Regionale şi Mediului;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Economiei şi Infrastructurii;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98" w:type="dxa"/>
            <w:gridSpan w:val="3"/>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2" w:type="dxa"/>
            <w:gridSpan w:val="2"/>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Suma estimativă – 1,6 mld lei;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Aloca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bugetare – 1 mld lei,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inclusiv</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proiecte finan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ate din surse externe – 600 mil. lei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trHeight w:val="420"/>
        </w:trPr>
        <w:tc>
          <w:tcPr>
            <w:tcW w:w="768" w:type="dxa"/>
            <w:vMerge/>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250" w:type="dxa"/>
            <w:gridSpan w:val="2"/>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I.3.</w:t>
            </w:r>
            <w:r w:rsidRPr="002503AF">
              <w:rPr>
                <w:rFonts w:ascii="Times New Roman" w:eastAsia="Times New Roman" w:hAnsi="Times New Roman" w:cs="Times New Roman"/>
                <w:color w:val="000000" w:themeColor="text1"/>
                <w:sz w:val="20"/>
                <w:szCs w:val="20"/>
              </w:rPr>
              <w:t xml:space="preserve"> Elaborarea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aprobarea unui Plan de ac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iuni privind regionalizarea serviciilor de aprovizionare cu apă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sanita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 </w:t>
            </w:r>
          </w:p>
        </w:tc>
        <w:tc>
          <w:tcPr>
            <w:tcW w:w="2093" w:type="dxa"/>
            <w:gridSpan w:val="6"/>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Plan de ac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iuni elaborat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aprobat </w:t>
            </w:r>
          </w:p>
        </w:tc>
        <w:tc>
          <w:tcPr>
            <w:tcW w:w="1705" w:type="dxa"/>
            <w:gridSpan w:val="2"/>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Agriculturii, Dezvoltării Regionale şi Mediului</w:t>
            </w:r>
            <w:r w:rsidRPr="002503AF">
              <w:rPr>
                <w:rFonts w:ascii="Times New Roman" w:eastAsia="Times New Roman" w:hAnsi="Times New Roman" w:cs="Times New Roman"/>
                <w:color w:val="000000" w:themeColor="text1"/>
                <w:sz w:val="20"/>
                <w:szCs w:val="20"/>
              </w:rPr>
              <w:br/>
            </w:r>
          </w:p>
        </w:tc>
        <w:tc>
          <w:tcPr>
            <w:tcW w:w="1698" w:type="dxa"/>
            <w:gridSpan w:val="3"/>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2018</w:t>
            </w:r>
          </w:p>
        </w:tc>
        <w:tc>
          <w:tcPr>
            <w:tcW w:w="1702" w:type="dxa"/>
            <w:gridSpan w:val="2"/>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Alte surse (asisten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 tehnică – Proiectul „Consolidarea cadrului institu</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 în sectorul alimentării cu apă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sanita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 din Republica Moldova”, finan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at de Guvernele Elve</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Austriei;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Suma estimativă – 200 mii lei;</w:t>
            </w:r>
            <w:r w:rsidRPr="002503AF">
              <w:rPr>
                <w:rFonts w:ascii="Times New Roman" w:eastAsia="Times New Roman" w:hAnsi="Times New Roman" w:cs="Times New Roman"/>
                <w:color w:val="000000" w:themeColor="text1"/>
                <w:sz w:val="20"/>
                <w:szCs w:val="20"/>
              </w:rPr>
              <w:br/>
              <w:t>Aloca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bugetare – 100 mii lei,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inclusiv:</w:t>
            </w:r>
            <w:r w:rsidRPr="002503AF">
              <w:rPr>
                <w:rFonts w:ascii="Times New Roman" w:eastAsia="Times New Roman" w:hAnsi="Times New Roman" w:cs="Times New Roman"/>
                <w:color w:val="000000" w:themeColor="text1"/>
                <w:sz w:val="20"/>
                <w:szCs w:val="20"/>
              </w:rPr>
              <w:br/>
              <w:t>proiecte finan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ate din surse externe – 100 mii lei</w:t>
            </w:r>
          </w:p>
        </w:tc>
      </w:tr>
      <w:tr w:rsidR="00B96F21" w:rsidRPr="002503AF" w:rsidTr="004B11E1">
        <w:trPr>
          <w:trHeight w:val="1820"/>
        </w:trPr>
        <w:tc>
          <w:tcPr>
            <w:tcW w:w="768" w:type="dxa"/>
            <w:vMerge w:val="restart"/>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 În special, părţile cooperează în vederea alinierii practicii Republicii Moldova la următoarele principii: (a) Descentralizarea procesului de luare a deciziilor de la nivelul central la nivelul comunită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regionale</w:t>
            </w:r>
          </w:p>
        </w:tc>
        <w:tc>
          <w:tcPr>
            <w:tcW w:w="2632" w:type="dxa"/>
            <w:gridSpan w:val="10"/>
            <w:vMerge w:val="restart"/>
          </w:tcPr>
          <w:p w:rsidR="00846EF2" w:rsidRPr="002503AF" w:rsidRDefault="00B9732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hAnsi="Times New Roman" w:cs="Times New Roman"/>
                <w:i/>
                <w:color w:val="000000" w:themeColor="text1"/>
                <w:sz w:val="20"/>
                <w:szCs w:val="20"/>
                <w:lang w:val="it-IT"/>
              </w:rPr>
              <w:t>Ca parte a obiectivului de asigurare a cre</w:t>
            </w:r>
            <w:r w:rsidRPr="002503AF">
              <w:rPr>
                <w:rFonts w:ascii="Cambria Math" w:hAnsi="Cambria Math" w:cs="Cambria Math"/>
                <w:i/>
                <w:color w:val="000000" w:themeColor="text1"/>
                <w:sz w:val="20"/>
                <w:szCs w:val="20"/>
                <w:lang w:val="it-IT"/>
              </w:rPr>
              <w:t>ș</w:t>
            </w:r>
            <w:r w:rsidRPr="002503AF">
              <w:rPr>
                <w:rFonts w:ascii="Times New Roman" w:hAnsi="Times New Roman" w:cs="Times New Roman"/>
                <w:i/>
                <w:color w:val="000000" w:themeColor="text1"/>
                <w:sz w:val="20"/>
                <w:szCs w:val="20"/>
                <w:lang w:val="it-IT"/>
              </w:rPr>
              <w:t xml:space="preserve">terii economice durabile în regiuni, consacrat în Strategia de dezvoltare regională a Republicii Moldova, promovarea în mod special a specializării </w:t>
            </w:r>
            <w:r w:rsidRPr="002503AF">
              <w:rPr>
                <w:rFonts w:ascii="Cambria Math" w:hAnsi="Cambria Math" w:cs="Cambria Math"/>
                <w:i/>
                <w:color w:val="000000" w:themeColor="text1"/>
                <w:sz w:val="20"/>
                <w:szCs w:val="20"/>
                <w:lang w:val="it-IT"/>
              </w:rPr>
              <w:t>ș</w:t>
            </w:r>
            <w:r w:rsidRPr="002503AF">
              <w:rPr>
                <w:rFonts w:ascii="Times New Roman" w:hAnsi="Times New Roman" w:cs="Times New Roman"/>
                <w:i/>
                <w:color w:val="000000" w:themeColor="text1"/>
                <w:sz w:val="20"/>
                <w:szCs w:val="20"/>
                <w:lang w:val="it-IT"/>
              </w:rPr>
              <w:t xml:space="preserve">i a inovării economice regionale, a antreprenoriatului </w:t>
            </w:r>
            <w:r w:rsidRPr="002503AF">
              <w:rPr>
                <w:rFonts w:ascii="Cambria Math" w:hAnsi="Cambria Math" w:cs="Cambria Math"/>
                <w:i/>
                <w:color w:val="000000" w:themeColor="text1"/>
                <w:sz w:val="20"/>
                <w:szCs w:val="20"/>
                <w:lang w:val="it-IT"/>
              </w:rPr>
              <w:t>ș</w:t>
            </w:r>
            <w:r w:rsidRPr="002503AF">
              <w:rPr>
                <w:rFonts w:ascii="Times New Roman" w:hAnsi="Times New Roman" w:cs="Times New Roman"/>
                <w:i/>
                <w:color w:val="000000" w:themeColor="text1"/>
                <w:sz w:val="20"/>
                <w:szCs w:val="20"/>
                <w:lang w:val="it-IT"/>
              </w:rPr>
              <w:t>i a îmbunătă</w:t>
            </w:r>
            <w:r w:rsidRPr="002503AF">
              <w:rPr>
                <w:rFonts w:ascii="Cambria Math" w:hAnsi="Cambria Math" w:cs="Cambria Math"/>
                <w:i/>
                <w:color w:val="000000" w:themeColor="text1"/>
                <w:sz w:val="20"/>
                <w:szCs w:val="20"/>
                <w:lang w:val="it-IT"/>
              </w:rPr>
              <w:t>ț</w:t>
            </w:r>
            <w:r w:rsidRPr="002503AF">
              <w:rPr>
                <w:rFonts w:ascii="Times New Roman" w:hAnsi="Times New Roman" w:cs="Times New Roman"/>
                <w:i/>
                <w:color w:val="000000" w:themeColor="text1"/>
                <w:sz w:val="20"/>
                <w:szCs w:val="20"/>
                <w:lang w:val="it-IT"/>
              </w:rPr>
              <w:t>irii poten</w:t>
            </w:r>
            <w:r w:rsidRPr="002503AF">
              <w:rPr>
                <w:rFonts w:ascii="Cambria Math" w:hAnsi="Cambria Math" w:cs="Cambria Math"/>
                <w:i/>
                <w:color w:val="000000" w:themeColor="text1"/>
                <w:sz w:val="20"/>
                <w:szCs w:val="20"/>
                <w:lang w:val="it-IT"/>
              </w:rPr>
              <w:t>ț</w:t>
            </w:r>
            <w:r w:rsidRPr="002503AF">
              <w:rPr>
                <w:rFonts w:ascii="Times New Roman" w:hAnsi="Times New Roman" w:cs="Times New Roman"/>
                <w:i/>
                <w:color w:val="000000" w:themeColor="text1"/>
                <w:sz w:val="20"/>
                <w:szCs w:val="20"/>
                <w:lang w:val="it-IT"/>
              </w:rPr>
              <w:t xml:space="preserve">ialului de dezvoltare economică competitivă a centrelor urbane, precum </w:t>
            </w:r>
            <w:r w:rsidRPr="002503AF">
              <w:rPr>
                <w:rFonts w:ascii="Cambria Math" w:hAnsi="Cambria Math" w:cs="Cambria Math"/>
                <w:i/>
                <w:color w:val="000000" w:themeColor="text1"/>
                <w:sz w:val="20"/>
                <w:szCs w:val="20"/>
                <w:lang w:val="it-IT"/>
              </w:rPr>
              <w:t>ș</w:t>
            </w:r>
            <w:r w:rsidRPr="002503AF">
              <w:rPr>
                <w:rFonts w:ascii="Times New Roman" w:hAnsi="Times New Roman" w:cs="Times New Roman"/>
                <w:i/>
                <w:color w:val="000000" w:themeColor="text1"/>
                <w:sz w:val="20"/>
                <w:szCs w:val="20"/>
                <w:lang w:val="it-IT"/>
              </w:rPr>
              <w:t xml:space="preserve">i promovarea conceptului de specializare inteligentă pentru elaborarea strategiilor de cercetare </w:t>
            </w:r>
            <w:r w:rsidRPr="002503AF">
              <w:rPr>
                <w:rFonts w:ascii="Cambria Math" w:hAnsi="Cambria Math" w:cs="Cambria Math"/>
                <w:i/>
                <w:color w:val="000000" w:themeColor="text1"/>
                <w:sz w:val="20"/>
                <w:szCs w:val="20"/>
                <w:lang w:val="it-IT"/>
              </w:rPr>
              <w:t>ș</w:t>
            </w:r>
            <w:r w:rsidRPr="002503AF">
              <w:rPr>
                <w:rFonts w:ascii="Times New Roman" w:hAnsi="Times New Roman" w:cs="Times New Roman"/>
                <w:i/>
                <w:color w:val="000000" w:themeColor="text1"/>
                <w:sz w:val="20"/>
                <w:szCs w:val="20"/>
                <w:lang w:val="it-IT"/>
              </w:rPr>
              <w:t>i inovare</w:t>
            </w:r>
          </w:p>
        </w:tc>
        <w:tc>
          <w:tcPr>
            <w:tcW w:w="2250" w:type="dxa"/>
            <w:gridSpan w:val="2"/>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I4.</w:t>
            </w:r>
            <w:r w:rsidRPr="002503AF">
              <w:rPr>
                <w:rFonts w:ascii="Times New Roman" w:eastAsia="Times New Roman" w:hAnsi="Times New Roman" w:cs="Times New Roman"/>
                <w:color w:val="000000" w:themeColor="text1"/>
                <w:sz w:val="20"/>
                <w:szCs w:val="20"/>
              </w:rPr>
              <w:t xml:space="preserve"> </w:t>
            </w:r>
            <w:r w:rsidRPr="002503AF">
              <w:rPr>
                <w:rFonts w:ascii="Times New Roman" w:hAnsi="Times New Roman" w:cs="Times New Roman"/>
                <w:color w:val="000000" w:themeColor="text1"/>
                <w:sz w:val="20"/>
                <w:szCs w:val="20"/>
              </w:rPr>
              <w:t>Dezvoltarea centrelor urbane / a municipiilor prin revitalizarea zonelor degradate.</w:t>
            </w:r>
          </w:p>
        </w:tc>
        <w:tc>
          <w:tcPr>
            <w:tcW w:w="2093" w:type="dxa"/>
            <w:gridSpan w:val="6"/>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Program de revitalizare a zonelor degradate  aprobat de Consiliul Na</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ional de Coordonare pentru Dezvoltare Regională</w:t>
            </w:r>
          </w:p>
        </w:tc>
        <w:tc>
          <w:tcPr>
            <w:tcW w:w="1705" w:type="dxa"/>
            <w:gridSpan w:val="2"/>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Agriculturii, Dezvoltării Regionale şi Mediului</w:t>
            </w:r>
            <w:r w:rsidRPr="002503AF" w:rsidDel="00F43139">
              <w:rPr>
                <w:rFonts w:ascii="Times New Roman" w:eastAsia="Times New Roman" w:hAnsi="Times New Roman" w:cs="Times New Roman"/>
                <w:color w:val="000000" w:themeColor="text1"/>
                <w:sz w:val="20"/>
                <w:szCs w:val="20"/>
              </w:rPr>
              <w:t xml:space="preserve"> </w:t>
            </w:r>
          </w:p>
        </w:tc>
        <w:tc>
          <w:tcPr>
            <w:tcW w:w="1698" w:type="dxa"/>
            <w:gridSpan w:val="3"/>
            <w:tcBorders>
              <w:bottom w:val="single" w:sz="4" w:space="0" w:color="000000"/>
            </w:tcBorders>
          </w:tcPr>
          <w:p w:rsidR="00846EF2" w:rsidRPr="002503AF" w:rsidRDefault="00846EF2" w:rsidP="004131B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 2018</w:t>
            </w:r>
          </w:p>
        </w:tc>
        <w:tc>
          <w:tcPr>
            <w:tcW w:w="1702" w:type="dxa"/>
            <w:gridSpan w:val="2"/>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Suma estimativă – 120 mii lei;</w:t>
            </w:r>
            <w:r w:rsidRPr="002503AF">
              <w:rPr>
                <w:rFonts w:ascii="Times New Roman" w:eastAsia="Times New Roman" w:hAnsi="Times New Roman" w:cs="Times New Roman"/>
                <w:color w:val="000000" w:themeColor="text1"/>
                <w:sz w:val="20"/>
                <w:szCs w:val="20"/>
              </w:rPr>
              <w:br/>
              <w:t>Aloca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bugetare – 84 mii lei;</w:t>
            </w:r>
            <w:r w:rsidRPr="002503AF">
              <w:rPr>
                <w:rFonts w:ascii="Times New Roman" w:eastAsia="Times New Roman" w:hAnsi="Times New Roman" w:cs="Times New Roman"/>
                <w:color w:val="000000" w:themeColor="text1"/>
                <w:sz w:val="20"/>
                <w:szCs w:val="20"/>
              </w:rPr>
              <w:br/>
              <w:t>Alte surse (asisten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 tehnică) – TAIEX 36 mii lei</w:t>
            </w:r>
          </w:p>
        </w:tc>
      </w:tr>
      <w:tr w:rsidR="00B96F21" w:rsidRPr="002503AF" w:rsidTr="004B11E1">
        <w:trPr>
          <w:trHeight w:val="580"/>
        </w:trPr>
        <w:tc>
          <w:tcPr>
            <w:tcW w:w="768" w:type="dxa"/>
            <w:vMerge/>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632" w:type="dxa"/>
            <w:gridSpan w:val="10"/>
            <w:vMerge/>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250" w:type="dxa"/>
            <w:gridSpan w:val="2"/>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I5.</w:t>
            </w:r>
            <w:r w:rsidRPr="002503AF">
              <w:rPr>
                <w:rFonts w:ascii="Times New Roman" w:eastAsia="Times New Roman" w:hAnsi="Times New Roman" w:cs="Times New Roman"/>
                <w:color w:val="000000" w:themeColor="text1"/>
                <w:sz w:val="20"/>
                <w:szCs w:val="20"/>
              </w:rPr>
              <w:t xml:space="preserve"> Pregătirea Programelor regionale sectoriale pentru sus</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inerea poten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ialului dezvoltării economice competitive în regiuni</w:t>
            </w:r>
          </w:p>
        </w:tc>
        <w:tc>
          <w:tcPr>
            <w:tcW w:w="2093" w:type="dxa"/>
            <w:gridSpan w:val="6"/>
            <w:tcBorders>
              <w:top w:val="single" w:sz="4" w:space="0" w:color="000000"/>
              <w:bottom w:val="single" w:sz="4" w:space="0" w:color="000000"/>
            </w:tcBorders>
          </w:tcPr>
          <w:p w:rsidR="006B22A9" w:rsidRPr="002503AF" w:rsidRDefault="00846EF2" w:rsidP="004131B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4 programe regionale sectoriale aprobate în cadrul Consiliilor regionale pentru dezvoltare</w:t>
            </w:r>
          </w:p>
        </w:tc>
        <w:tc>
          <w:tcPr>
            <w:tcW w:w="1705" w:type="dxa"/>
            <w:gridSpan w:val="2"/>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Agriculturii, Dezvoltării Regionale şi Mediului</w:t>
            </w:r>
            <w:r w:rsidRPr="002503AF" w:rsidDel="00F43139">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color w:val="000000" w:themeColor="text1"/>
                <w:sz w:val="20"/>
                <w:szCs w:val="20"/>
              </w:rPr>
              <w:t>Ministerul Economiei şi Infrastructurii;</w:t>
            </w:r>
          </w:p>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Sănătăţii, Muncii, Protecţiei Sociale </w:t>
            </w:r>
          </w:p>
        </w:tc>
        <w:tc>
          <w:tcPr>
            <w:tcW w:w="1698" w:type="dxa"/>
            <w:gridSpan w:val="3"/>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 2018</w:t>
            </w:r>
          </w:p>
        </w:tc>
        <w:tc>
          <w:tcPr>
            <w:tcW w:w="1702" w:type="dxa"/>
            <w:gridSpan w:val="2"/>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Suma estimativă – 400 mii lei;</w:t>
            </w:r>
            <w:r w:rsidRPr="002503AF">
              <w:rPr>
                <w:rFonts w:ascii="Times New Roman" w:eastAsia="Times New Roman" w:hAnsi="Times New Roman" w:cs="Times New Roman"/>
                <w:color w:val="000000" w:themeColor="text1"/>
                <w:sz w:val="20"/>
                <w:szCs w:val="20"/>
              </w:rPr>
              <w:br/>
              <w:t>Aloca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bugetare – 100 mii lei,</w:t>
            </w:r>
            <w:r w:rsidRPr="002503AF">
              <w:rPr>
                <w:rFonts w:ascii="Times New Roman" w:eastAsia="Times New Roman" w:hAnsi="Times New Roman" w:cs="Times New Roman"/>
                <w:color w:val="000000" w:themeColor="text1"/>
                <w:sz w:val="20"/>
                <w:szCs w:val="20"/>
              </w:rPr>
              <w:br/>
              <w:t>inclusiv:</w:t>
            </w:r>
            <w:r w:rsidRPr="002503AF">
              <w:rPr>
                <w:rFonts w:ascii="Times New Roman" w:eastAsia="Times New Roman" w:hAnsi="Times New Roman" w:cs="Times New Roman"/>
                <w:color w:val="000000" w:themeColor="text1"/>
                <w:sz w:val="20"/>
                <w:szCs w:val="20"/>
              </w:rPr>
              <w:br/>
              <w:t>proiecte finan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ate din surse externe – 300 mii lei</w:t>
            </w:r>
          </w:p>
        </w:tc>
      </w:tr>
      <w:tr w:rsidR="00B96F21" w:rsidRPr="002503AF" w:rsidTr="004B11E1">
        <w:trPr>
          <w:trHeight w:val="480"/>
        </w:trPr>
        <w:tc>
          <w:tcPr>
            <w:tcW w:w="768" w:type="dxa"/>
            <w:vMerge/>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632" w:type="dxa"/>
            <w:gridSpan w:val="10"/>
            <w:vMerge/>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250" w:type="dxa"/>
            <w:gridSpan w:val="2"/>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I6.</w:t>
            </w:r>
            <w:r w:rsidRPr="002503AF">
              <w:rPr>
                <w:rFonts w:ascii="Times New Roman" w:eastAsia="Times New Roman" w:hAnsi="Times New Roman" w:cs="Times New Roman"/>
                <w:color w:val="000000" w:themeColor="text1"/>
                <w:sz w:val="20"/>
                <w:szCs w:val="20"/>
              </w:rPr>
              <w:t xml:space="preserve"> Pregătirea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implementarea portofoliului de proiecte prioritare în vederea sus</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inerii dezvoltării sectorului privat, aprobate în Documentul unic de program în domeniul economic</w:t>
            </w:r>
          </w:p>
        </w:tc>
        <w:tc>
          <w:tcPr>
            <w:tcW w:w="2093" w:type="dxa"/>
            <w:gridSpan w:val="6"/>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10 proiecte de dezvoltare economică implementate</w:t>
            </w:r>
          </w:p>
        </w:tc>
        <w:tc>
          <w:tcPr>
            <w:tcW w:w="1705" w:type="dxa"/>
            <w:gridSpan w:val="2"/>
            <w:tcBorders>
              <w:top w:val="single" w:sz="4" w:space="0" w:color="000000"/>
              <w:bottom w:val="single" w:sz="4" w:space="0" w:color="000000"/>
            </w:tcBorders>
          </w:tcPr>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Agriculturii, Dezvoltării Regionale şi Mediului</w:t>
            </w:r>
            <w:r w:rsidRPr="002503AF" w:rsidDel="00F43139">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color w:val="000000" w:themeColor="text1"/>
                <w:sz w:val="20"/>
                <w:szCs w:val="20"/>
              </w:rPr>
              <w:t>Ministerul Economiei şi Infrastructurii;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98" w:type="dxa"/>
            <w:gridSpan w:val="3"/>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02" w:type="dxa"/>
            <w:gridSpan w:val="2"/>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Suma estimativă – 100 mil. lei</w:t>
            </w:r>
          </w:p>
        </w:tc>
      </w:tr>
      <w:tr w:rsidR="00B96F21" w:rsidRPr="002503AF" w:rsidTr="004B11E1">
        <w:trPr>
          <w:trHeight w:val="640"/>
        </w:trPr>
        <w:tc>
          <w:tcPr>
            <w:tcW w:w="768" w:type="dxa"/>
            <w:vMerge/>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632" w:type="dxa"/>
            <w:gridSpan w:val="10"/>
            <w:vMerge/>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250" w:type="dxa"/>
            <w:gridSpan w:val="2"/>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I7.</w:t>
            </w:r>
            <w:r w:rsidRPr="002503AF">
              <w:rPr>
                <w:rFonts w:ascii="Times New Roman" w:eastAsia="Times New Roman" w:hAnsi="Times New Roman" w:cs="Times New Roman"/>
                <w:color w:val="000000" w:themeColor="text1"/>
                <w:sz w:val="20"/>
                <w:szCs w:val="20"/>
              </w:rPr>
              <w:t xml:space="preserve"> Consolidarea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dezvoltarea infrastructurii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 serviciilor turistice în regiunile de dezvoltare; </w:t>
            </w:r>
            <w:r w:rsidRPr="002503AF">
              <w:rPr>
                <w:rFonts w:ascii="Times New Roman" w:eastAsia="Times New Roman" w:hAnsi="Times New Roman" w:cs="Times New Roman"/>
                <w:color w:val="000000" w:themeColor="text1"/>
                <w:sz w:val="20"/>
                <w:szCs w:val="20"/>
              </w:rPr>
              <w:lastRenderedPageBreak/>
              <w:t>Elaborarea Programelor regionale sectoriale de dezvoltare a turismului în regiunile de dezvoltare</w:t>
            </w:r>
          </w:p>
        </w:tc>
        <w:tc>
          <w:tcPr>
            <w:tcW w:w="2093" w:type="dxa"/>
            <w:gridSpan w:val="6"/>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4 programe regionale sectoriale aprobate în cadrul Consiliilor regionale pentru dezvoltare</w:t>
            </w:r>
          </w:p>
        </w:tc>
        <w:tc>
          <w:tcPr>
            <w:tcW w:w="1705" w:type="dxa"/>
            <w:gridSpan w:val="2"/>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Agriculturii, Dezvoltării Regionale şi Mediului</w:t>
            </w:r>
            <w:r w:rsidRPr="002503AF" w:rsidDel="00F43139">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color w:val="000000" w:themeColor="text1"/>
                <w:sz w:val="20"/>
                <w:szCs w:val="20"/>
              </w:rPr>
              <w:t xml:space="preserve">Agenţia </w:t>
            </w:r>
            <w:r w:rsidRPr="002503AF">
              <w:rPr>
                <w:rFonts w:ascii="Times New Roman" w:eastAsia="Times New Roman" w:hAnsi="Times New Roman" w:cs="Times New Roman"/>
                <w:color w:val="000000" w:themeColor="text1"/>
                <w:sz w:val="20"/>
                <w:szCs w:val="20"/>
              </w:rPr>
              <w:lastRenderedPageBreak/>
              <w:t>Turismului</w:t>
            </w:r>
          </w:p>
        </w:tc>
        <w:tc>
          <w:tcPr>
            <w:tcW w:w="1698" w:type="dxa"/>
            <w:gridSpan w:val="3"/>
            <w:tcBorders>
              <w:top w:val="single" w:sz="4" w:space="0" w:color="000000"/>
              <w:bottom w:val="single" w:sz="4" w:space="0" w:color="000000"/>
            </w:tcBorders>
          </w:tcPr>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Trimestrul I, 2018</w:t>
            </w:r>
          </w:p>
        </w:tc>
        <w:tc>
          <w:tcPr>
            <w:tcW w:w="1702" w:type="dxa"/>
            <w:gridSpan w:val="2"/>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Suma estimativă – 300 mii lei; Aloca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bugetare – 300 mii lei</w:t>
            </w:r>
          </w:p>
        </w:tc>
      </w:tr>
      <w:tr w:rsidR="00B96F21" w:rsidRPr="002503AF" w:rsidTr="004B11E1">
        <w:trPr>
          <w:trHeight w:val="540"/>
        </w:trPr>
        <w:tc>
          <w:tcPr>
            <w:tcW w:w="768" w:type="dxa"/>
            <w:vMerge/>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632" w:type="dxa"/>
            <w:gridSpan w:val="10"/>
            <w:vMerge/>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250" w:type="dxa"/>
            <w:gridSpan w:val="2"/>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I8</w:t>
            </w:r>
            <w:r w:rsidRPr="002503AF">
              <w:rPr>
                <w:rFonts w:ascii="Times New Roman" w:eastAsia="Times New Roman" w:hAnsi="Times New Roman" w:cs="Times New Roman"/>
                <w:color w:val="000000" w:themeColor="text1"/>
                <w:sz w:val="20"/>
                <w:szCs w:val="20"/>
              </w:rPr>
              <w:t>. Pregătirea portofoliului de proiecte prioritare pentru sus</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inerea turismului în regiuni</w:t>
            </w:r>
          </w:p>
        </w:tc>
        <w:tc>
          <w:tcPr>
            <w:tcW w:w="2093" w:type="dxa"/>
            <w:gridSpan w:val="6"/>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Portofoliu de proiecte elaborat</w:t>
            </w:r>
          </w:p>
        </w:tc>
        <w:tc>
          <w:tcPr>
            <w:tcW w:w="1705" w:type="dxa"/>
            <w:gridSpan w:val="2"/>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Agriculturii, Dezvoltării Regionale şi Mediului;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Agenţia Turismului</w:t>
            </w:r>
          </w:p>
        </w:tc>
        <w:tc>
          <w:tcPr>
            <w:tcW w:w="1698" w:type="dxa"/>
            <w:gridSpan w:val="3"/>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2018</w:t>
            </w:r>
          </w:p>
        </w:tc>
        <w:tc>
          <w:tcPr>
            <w:tcW w:w="1702" w:type="dxa"/>
            <w:gridSpan w:val="2"/>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50 000 000 lei – suport bugetar din Fondul Naţional de Dezvoltare Regională</w:t>
            </w:r>
          </w:p>
        </w:tc>
      </w:tr>
      <w:tr w:rsidR="00B96F21" w:rsidRPr="002503AF" w:rsidTr="004B11E1">
        <w:trPr>
          <w:trHeight w:val="1840"/>
        </w:trPr>
        <w:tc>
          <w:tcPr>
            <w:tcW w:w="768" w:type="dxa"/>
            <w:vMerge w:val="restart"/>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(b) Consolidarea parteneriatului dintre toate 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ile implicate în dezvoltarea regională; (c) Cofinan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area prin intermediul contribu</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financiare a 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ilor implicate în implementarea programelor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proiectelor de dezvoltare regională</w:t>
            </w:r>
          </w:p>
        </w:tc>
        <w:tc>
          <w:tcPr>
            <w:tcW w:w="2632" w:type="dxa"/>
            <w:gridSpan w:val="10"/>
            <w:vMerge w:val="restart"/>
          </w:tcPr>
          <w:p w:rsidR="00846EF2" w:rsidRPr="002503AF" w:rsidRDefault="00B9732A" w:rsidP="006B22A9">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i/>
                <w:color w:val="000000" w:themeColor="text1"/>
                <w:sz w:val="20"/>
                <w:szCs w:val="20"/>
              </w:rPr>
            </w:pPr>
            <w:r w:rsidRPr="002503AF">
              <w:rPr>
                <w:rFonts w:ascii="Times New Roman" w:eastAsiaTheme="minorHAnsi" w:hAnsi="Times New Roman" w:cs="Times New Roman"/>
                <w:i/>
                <w:color w:val="000000" w:themeColor="text1"/>
                <w:sz w:val="20"/>
                <w:szCs w:val="20"/>
                <w:lang w:eastAsia="en-US"/>
              </w:rPr>
              <w:t>Consolidarea capacită</w:t>
            </w:r>
            <w:r w:rsidRPr="002503AF">
              <w:rPr>
                <w:rFonts w:ascii="Cambria Math" w:eastAsiaTheme="minorHAnsi" w:hAnsi="Cambria Math" w:cs="Cambria Math"/>
                <w:i/>
                <w:color w:val="000000" w:themeColor="text1"/>
                <w:sz w:val="20"/>
                <w:szCs w:val="20"/>
                <w:lang w:eastAsia="en-US"/>
              </w:rPr>
              <w:t>ț</w:t>
            </w:r>
            <w:r w:rsidRPr="002503AF">
              <w:rPr>
                <w:rFonts w:ascii="Times New Roman" w:eastAsiaTheme="minorHAnsi" w:hAnsi="Times New Roman" w:cs="Times New Roman"/>
                <w:i/>
                <w:color w:val="000000" w:themeColor="text1"/>
                <w:sz w:val="20"/>
                <w:szCs w:val="20"/>
                <w:lang w:eastAsia="en-US"/>
              </w:rPr>
              <w:t>ilor institu</w:t>
            </w:r>
            <w:r w:rsidRPr="002503AF">
              <w:rPr>
                <w:rFonts w:ascii="Cambria Math" w:eastAsiaTheme="minorHAnsi" w:hAnsi="Cambria Math" w:cs="Cambria Math"/>
                <w:i/>
                <w:color w:val="000000" w:themeColor="text1"/>
                <w:sz w:val="20"/>
                <w:szCs w:val="20"/>
                <w:lang w:eastAsia="en-US"/>
              </w:rPr>
              <w:t>ț</w:t>
            </w:r>
            <w:r w:rsidRPr="002503AF">
              <w:rPr>
                <w:rFonts w:ascii="Times New Roman" w:eastAsiaTheme="minorHAnsi" w:hAnsi="Times New Roman" w:cs="Times New Roman"/>
                <w:i/>
                <w:color w:val="000000" w:themeColor="text1"/>
                <w:sz w:val="20"/>
                <w:szCs w:val="20"/>
                <w:lang w:eastAsia="en-US"/>
              </w:rPr>
              <w:t xml:space="preserve">ionale </w:t>
            </w:r>
            <w:r w:rsidRPr="002503AF">
              <w:rPr>
                <w:rFonts w:ascii="Cambria Math" w:eastAsiaTheme="minorHAnsi" w:hAnsi="Cambria Math" w:cs="Cambria Math"/>
                <w:i/>
                <w:color w:val="000000" w:themeColor="text1"/>
                <w:sz w:val="20"/>
                <w:szCs w:val="20"/>
                <w:lang w:eastAsia="en-US"/>
              </w:rPr>
              <w:t>ș</w:t>
            </w:r>
            <w:r w:rsidRPr="002503AF">
              <w:rPr>
                <w:rFonts w:ascii="Times New Roman" w:eastAsiaTheme="minorHAnsi" w:hAnsi="Times New Roman" w:cs="Times New Roman"/>
                <w:i/>
                <w:color w:val="000000" w:themeColor="text1"/>
                <w:sz w:val="20"/>
                <w:szCs w:val="20"/>
                <w:lang w:eastAsia="en-US"/>
              </w:rPr>
              <w:t>i opera</w:t>
            </w:r>
            <w:r w:rsidRPr="002503AF">
              <w:rPr>
                <w:rFonts w:ascii="Cambria Math" w:eastAsiaTheme="minorHAnsi" w:hAnsi="Cambria Math" w:cs="Cambria Math"/>
                <w:i/>
                <w:color w:val="000000" w:themeColor="text1"/>
                <w:sz w:val="20"/>
                <w:szCs w:val="20"/>
                <w:lang w:eastAsia="en-US"/>
              </w:rPr>
              <w:t>ț</w:t>
            </w:r>
            <w:r w:rsidRPr="002503AF">
              <w:rPr>
                <w:rFonts w:ascii="Times New Roman" w:eastAsiaTheme="minorHAnsi" w:hAnsi="Times New Roman" w:cs="Times New Roman"/>
                <w:i/>
                <w:color w:val="000000" w:themeColor="text1"/>
                <w:sz w:val="20"/>
                <w:szCs w:val="20"/>
                <w:lang w:eastAsia="en-US"/>
              </w:rPr>
              <w:t>ionale ale institu</w:t>
            </w:r>
            <w:r w:rsidRPr="002503AF">
              <w:rPr>
                <w:rFonts w:ascii="Cambria Math" w:eastAsiaTheme="minorHAnsi" w:hAnsi="Cambria Math" w:cs="Cambria Math"/>
                <w:i/>
                <w:color w:val="000000" w:themeColor="text1"/>
                <w:sz w:val="20"/>
                <w:szCs w:val="20"/>
                <w:lang w:eastAsia="en-US"/>
              </w:rPr>
              <w:t>ț</w:t>
            </w:r>
            <w:r w:rsidRPr="002503AF">
              <w:rPr>
                <w:rFonts w:ascii="Times New Roman" w:eastAsiaTheme="minorHAnsi" w:hAnsi="Times New Roman" w:cs="Times New Roman"/>
                <w:i/>
                <w:color w:val="000000" w:themeColor="text1"/>
                <w:sz w:val="20"/>
                <w:szCs w:val="20"/>
                <w:lang w:eastAsia="en-US"/>
              </w:rPr>
              <w:t>iilor na</w:t>
            </w:r>
            <w:r w:rsidRPr="002503AF">
              <w:rPr>
                <w:rFonts w:ascii="Cambria Math" w:eastAsiaTheme="minorHAnsi" w:hAnsi="Cambria Math" w:cs="Cambria Math"/>
                <w:i/>
                <w:color w:val="000000" w:themeColor="text1"/>
                <w:sz w:val="20"/>
                <w:szCs w:val="20"/>
                <w:lang w:eastAsia="en-US"/>
              </w:rPr>
              <w:t>ț</w:t>
            </w:r>
            <w:r w:rsidRPr="002503AF">
              <w:rPr>
                <w:rFonts w:ascii="Times New Roman" w:eastAsiaTheme="minorHAnsi" w:hAnsi="Times New Roman" w:cs="Times New Roman"/>
                <w:i/>
                <w:color w:val="000000" w:themeColor="text1"/>
                <w:sz w:val="20"/>
                <w:szCs w:val="20"/>
                <w:lang w:eastAsia="en-US"/>
              </w:rPr>
              <w:t xml:space="preserve">ionale, regionale </w:t>
            </w:r>
            <w:r w:rsidRPr="002503AF">
              <w:rPr>
                <w:rFonts w:ascii="Cambria Math" w:eastAsiaTheme="minorHAnsi" w:hAnsi="Cambria Math" w:cs="Cambria Math"/>
                <w:i/>
                <w:color w:val="000000" w:themeColor="text1"/>
                <w:sz w:val="20"/>
                <w:szCs w:val="20"/>
                <w:lang w:eastAsia="en-US"/>
              </w:rPr>
              <w:t>ș</w:t>
            </w:r>
            <w:r w:rsidRPr="002503AF">
              <w:rPr>
                <w:rFonts w:ascii="Times New Roman" w:eastAsiaTheme="minorHAnsi" w:hAnsi="Times New Roman" w:cs="Times New Roman"/>
                <w:i/>
                <w:color w:val="000000" w:themeColor="text1"/>
                <w:sz w:val="20"/>
                <w:szCs w:val="20"/>
                <w:lang w:eastAsia="en-US"/>
              </w:rPr>
              <w:t>i locale din domeniul dezvoltării regionale, inclusiv prin activită</w:t>
            </w:r>
            <w:r w:rsidRPr="002503AF">
              <w:rPr>
                <w:rFonts w:ascii="Cambria Math" w:eastAsiaTheme="minorHAnsi" w:hAnsi="Cambria Math" w:cs="Cambria Math"/>
                <w:i/>
                <w:color w:val="000000" w:themeColor="text1"/>
                <w:sz w:val="20"/>
                <w:szCs w:val="20"/>
                <w:lang w:eastAsia="en-US"/>
              </w:rPr>
              <w:t>ț</w:t>
            </w:r>
            <w:r w:rsidRPr="002503AF">
              <w:rPr>
                <w:rFonts w:ascii="Times New Roman" w:eastAsiaTheme="minorHAnsi" w:hAnsi="Times New Roman" w:cs="Times New Roman"/>
                <w:i/>
                <w:color w:val="000000" w:themeColor="text1"/>
                <w:sz w:val="20"/>
                <w:szCs w:val="20"/>
                <w:lang w:eastAsia="en-US"/>
              </w:rPr>
              <w:t>i de realizare a unui sistem eficace de guvernan</w:t>
            </w:r>
            <w:r w:rsidRPr="002503AF">
              <w:rPr>
                <w:rFonts w:ascii="Cambria Math" w:eastAsiaTheme="minorHAnsi" w:hAnsi="Cambria Math" w:cs="Cambria Math"/>
                <w:i/>
                <w:color w:val="000000" w:themeColor="text1"/>
                <w:sz w:val="20"/>
                <w:szCs w:val="20"/>
                <w:lang w:eastAsia="en-US"/>
              </w:rPr>
              <w:t>ț</w:t>
            </w:r>
            <w:r w:rsidRPr="002503AF">
              <w:rPr>
                <w:rFonts w:ascii="Times New Roman" w:eastAsiaTheme="minorHAnsi" w:hAnsi="Times New Roman" w:cs="Times New Roman"/>
                <w:i/>
                <w:color w:val="000000" w:themeColor="text1"/>
                <w:sz w:val="20"/>
                <w:szCs w:val="20"/>
                <w:lang w:eastAsia="en-US"/>
              </w:rPr>
              <w:t xml:space="preserve">ă pe mai multe niveluri </w:t>
            </w:r>
            <w:r w:rsidRPr="002503AF">
              <w:rPr>
                <w:rFonts w:ascii="Cambria Math" w:eastAsiaTheme="minorHAnsi" w:hAnsi="Cambria Math" w:cs="Cambria Math"/>
                <w:i/>
                <w:color w:val="000000" w:themeColor="text1"/>
                <w:sz w:val="20"/>
                <w:szCs w:val="20"/>
                <w:lang w:eastAsia="en-US"/>
              </w:rPr>
              <w:t>ș</w:t>
            </w:r>
            <w:r w:rsidRPr="002503AF">
              <w:rPr>
                <w:rFonts w:ascii="Times New Roman" w:eastAsiaTheme="minorHAnsi" w:hAnsi="Times New Roman" w:cs="Times New Roman"/>
                <w:i/>
                <w:color w:val="000000" w:themeColor="text1"/>
                <w:sz w:val="20"/>
                <w:szCs w:val="20"/>
                <w:lang w:eastAsia="en-US"/>
              </w:rPr>
              <w:t>i a unei repartizări clare a responsabilită</w:t>
            </w:r>
            <w:r w:rsidRPr="002503AF">
              <w:rPr>
                <w:rFonts w:ascii="Cambria Math" w:eastAsiaTheme="minorHAnsi" w:hAnsi="Cambria Math" w:cs="Cambria Math"/>
                <w:i/>
                <w:color w:val="000000" w:themeColor="text1"/>
                <w:sz w:val="20"/>
                <w:szCs w:val="20"/>
                <w:lang w:eastAsia="en-US"/>
              </w:rPr>
              <w:t>ț</w:t>
            </w:r>
            <w:r w:rsidRPr="002503AF">
              <w:rPr>
                <w:rFonts w:ascii="Times New Roman" w:eastAsiaTheme="minorHAnsi" w:hAnsi="Times New Roman" w:cs="Times New Roman"/>
                <w:i/>
                <w:color w:val="000000" w:themeColor="text1"/>
                <w:sz w:val="20"/>
                <w:szCs w:val="20"/>
                <w:lang w:eastAsia="en-US"/>
              </w:rPr>
              <w:t>ilor</w:t>
            </w:r>
          </w:p>
          <w:p w:rsidR="00846EF2" w:rsidRPr="002503AF" w:rsidRDefault="00846EF2" w:rsidP="006B22A9">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i/>
                <w:color w:val="000000" w:themeColor="text1"/>
                <w:sz w:val="20"/>
                <w:szCs w:val="20"/>
              </w:rPr>
            </w:pPr>
          </w:p>
          <w:p w:rsidR="00846EF2" w:rsidRPr="002503AF" w:rsidRDefault="00846EF2" w:rsidP="006B22A9">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i/>
                <w:color w:val="000000" w:themeColor="text1"/>
                <w:sz w:val="20"/>
                <w:szCs w:val="20"/>
              </w:rPr>
            </w:pPr>
          </w:p>
          <w:p w:rsidR="00846EF2" w:rsidRPr="002503AF" w:rsidRDefault="00846EF2" w:rsidP="006B22A9">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i/>
                <w:color w:val="000000" w:themeColor="text1"/>
                <w:sz w:val="20"/>
                <w:szCs w:val="20"/>
              </w:rPr>
            </w:pPr>
          </w:p>
          <w:p w:rsidR="00846EF2" w:rsidRPr="002503AF" w:rsidRDefault="00846EF2" w:rsidP="006B22A9">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i/>
                <w:color w:val="000000" w:themeColor="text1"/>
                <w:sz w:val="20"/>
                <w:szCs w:val="20"/>
              </w:rPr>
            </w:pPr>
          </w:p>
          <w:p w:rsidR="00846EF2" w:rsidRPr="002503AF" w:rsidRDefault="00846EF2" w:rsidP="006B22A9">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i/>
                <w:color w:val="000000" w:themeColor="text1"/>
                <w:sz w:val="20"/>
                <w:szCs w:val="20"/>
              </w:rPr>
            </w:pPr>
          </w:p>
          <w:p w:rsidR="00846EF2" w:rsidRPr="002503AF" w:rsidRDefault="00846EF2" w:rsidP="006B22A9">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i/>
                <w:color w:val="000000" w:themeColor="text1"/>
                <w:sz w:val="20"/>
                <w:szCs w:val="20"/>
              </w:rPr>
            </w:pPr>
          </w:p>
          <w:p w:rsidR="00846EF2" w:rsidRPr="002503AF" w:rsidRDefault="00846EF2" w:rsidP="006B22A9">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i/>
                <w:color w:val="000000" w:themeColor="text1"/>
                <w:sz w:val="20"/>
                <w:szCs w:val="20"/>
              </w:rPr>
            </w:pPr>
          </w:p>
          <w:p w:rsidR="00846EF2" w:rsidRPr="002503AF" w:rsidRDefault="00B9732A" w:rsidP="006B22A9">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hAnsi="Times New Roman" w:cs="Times New Roman"/>
                <w:i/>
                <w:color w:val="000000" w:themeColor="text1"/>
                <w:sz w:val="20"/>
                <w:szCs w:val="20"/>
                <w:lang w:val="it-IT"/>
              </w:rPr>
              <w:t>Sporirea implicării păr</w:t>
            </w:r>
            <w:r w:rsidRPr="002503AF">
              <w:rPr>
                <w:rFonts w:ascii="Cambria Math" w:hAnsi="Cambria Math" w:cs="Cambria Math"/>
                <w:i/>
                <w:color w:val="000000" w:themeColor="text1"/>
                <w:sz w:val="20"/>
                <w:szCs w:val="20"/>
                <w:lang w:val="it-IT"/>
              </w:rPr>
              <w:t>ț</w:t>
            </w:r>
            <w:r w:rsidRPr="002503AF">
              <w:rPr>
                <w:rFonts w:ascii="Times New Roman" w:hAnsi="Times New Roman" w:cs="Times New Roman"/>
                <w:i/>
                <w:color w:val="000000" w:themeColor="text1"/>
                <w:sz w:val="20"/>
                <w:szCs w:val="20"/>
                <w:lang w:val="it-IT"/>
              </w:rPr>
              <w:t xml:space="preserve">ilor interesate de la nivel regional </w:t>
            </w:r>
            <w:r w:rsidRPr="002503AF">
              <w:rPr>
                <w:rFonts w:ascii="Cambria Math" w:hAnsi="Cambria Math" w:cs="Cambria Math"/>
                <w:i/>
                <w:color w:val="000000" w:themeColor="text1"/>
                <w:sz w:val="20"/>
                <w:szCs w:val="20"/>
                <w:lang w:val="it-IT"/>
              </w:rPr>
              <w:t>ș</w:t>
            </w:r>
            <w:r w:rsidRPr="002503AF">
              <w:rPr>
                <w:rFonts w:ascii="Times New Roman" w:hAnsi="Times New Roman" w:cs="Times New Roman"/>
                <w:i/>
                <w:color w:val="000000" w:themeColor="text1"/>
                <w:sz w:val="20"/>
                <w:szCs w:val="20"/>
                <w:lang w:val="it-IT"/>
              </w:rPr>
              <w:t xml:space="preserve">i local </w:t>
            </w:r>
            <w:r w:rsidRPr="002503AF">
              <w:rPr>
                <w:rFonts w:ascii="Cambria Math" w:hAnsi="Cambria Math" w:cs="Cambria Math"/>
                <w:i/>
                <w:color w:val="000000" w:themeColor="text1"/>
                <w:sz w:val="20"/>
                <w:szCs w:val="20"/>
                <w:lang w:val="it-IT"/>
              </w:rPr>
              <w:t>ș</w:t>
            </w:r>
            <w:r w:rsidRPr="002503AF">
              <w:rPr>
                <w:rFonts w:ascii="Times New Roman" w:hAnsi="Times New Roman" w:cs="Times New Roman"/>
                <w:i/>
                <w:color w:val="000000" w:themeColor="text1"/>
                <w:sz w:val="20"/>
                <w:szCs w:val="20"/>
                <w:lang w:val="it-IT"/>
              </w:rPr>
              <w:t>i consolidarea parteneriatului dintre toate păr</w:t>
            </w:r>
            <w:r w:rsidRPr="002503AF">
              <w:rPr>
                <w:rFonts w:ascii="Cambria Math" w:hAnsi="Cambria Math" w:cs="Cambria Math"/>
                <w:i/>
                <w:color w:val="000000" w:themeColor="text1"/>
                <w:sz w:val="20"/>
                <w:szCs w:val="20"/>
                <w:lang w:val="it-IT"/>
              </w:rPr>
              <w:t>ț</w:t>
            </w:r>
            <w:r w:rsidRPr="002503AF">
              <w:rPr>
                <w:rFonts w:ascii="Times New Roman" w:hAnsi="Times New Roman" w:cs="Times New Roman"/>
                <w:i/>
                <w:color w:val="000000" w:themeColor="text1"/>
                <w:sz w:val="20"/>
                <w:szCs w:val="20"/>
                <w:lang w:val="it-IT"/>
              </w:rPr>
              <w:t>ile implicate în dezvoltarea regională</w:t>
            </w:r>
          </w:p>
        </w:tc>
        <w:tc>
          <w:tcPr>
            <w:tcW w:w="2250" w:type="dxa"/>
            <w:gridSpan w:val="2"/>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I9.</w:t>
            </w:r>
            <w:r w:rsidRPr="002503AF">
              <w:rPr>
                <w:rFonts w:ascii="Times New Roman" w:eastAsia="Times New Roman" w:hAnsi="Times New Roman" w:cs="Times New Roman"/>
                <w:color w:val="000000" w:themeColor="text1"/>
                <w:sz w:val="20"/>
                <w:szCs w:val="20"/>
              </w:rPr>
              <w:t xml:space="preserve"> Evaluarea necesită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de consolidare a capacită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ilor actorilor la nivel local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regional</w:t>
            </w:r>
          </w:p>
        </w:tc>
        <w:tc>
          <w:tcPr>
            <w:tcW w:w="2093" w:type="dxa"/>
            <w:gridSpan w:val="6"/>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1 raport privind evaluarea necesită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de instruire elaborat</w:t>
            </w:r>
          </w:p>
        </w:tc>
        <w:tc>
          <w:tcPr>
            <w:tcW w:w="1705" w:type="dxa"/>
            <w:gridSpan w:val="2"/>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Agriculturii, Dezvoltării Regionale şi Mediului</w:t>
            </w:r>
            <w:r w:rsidRPr="002503AF" w:rsidDel="00F43139">
              <w:rPr>
                <w:rFonts w:ascii="Times New Roman" w:eastAsia="Times New Roman" w:hAnsi="Times New Roman" w:cs="Times New Roman"/>
                <w:color w:val="000000" w:themeColor="text1"/>
                <w:sz w:val="20"/>
                <w:szCs w:val="20"/>
              </w:rPr>
              <w:t xml:space="preserve"> </w:t>
            </w:r>
          </w:p>
        </w:tc>
        <w:tc>
          <w:tcPr>
            <w:tcW w:w="1698" w:type="dxa"/>
            <w:gridSpan w:val="3"/>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 2017</w:t>
            </w:r>
          </w:p>
        </w:tc>
        <w:tc>
          <w:tcPr>
            <w:tcW w:w="1702" w:type="dxa"/>
            <w:gridSpan w:val="2"/>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Suma estimativă – 100 mii lei;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Aloca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bugetare – 50 mii lei, inclusiv</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proiecte finan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ate din surse externe – 50 mii lei</w:t>
            </w:r>
          </w:p>
        </w:tc>
      </w:tr>
      <w:tr w:rsidR="00B96F21" w:rsidRPr="002503AF" w:rsidTr="004B11E1">
        <w:tc>
          <w:tcPr>
            <w:tcW w:w="768" w:type="dxa"/>
            <w:vMerge/>
            <w:tcBorders>
              <w:bottom w:val="single" w:sz="4" w:space="0" w:color="000000"/>
            </w:tcBorders>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1895" w:type="dxa"/>
            <w:vMerge w:val="restart"/>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632" w:type="dxa"/>
            <w:gridSpan w:val="10"/>
            <w:vMerge/>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250"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I10.</w:t>
            </w:r>
            <w:r w:rsidRPr="002503AF">
              <w:rPr>
                <w:rFonts w:ascii="Times New Roman" w:eastAsia="Times New Roman" w:hAnsi="Times New Roman" w:cs="Times New Roman"/>
                <w:color w:val="000000" w:themeColor="text1"/>
                <w:sz w:val="20"/>
                <w:szCs w:val="20"/>
              </w:rPr>
              <w:t xml:space="preserve"> Elaborarea programului de instruiri</w:t>
            </w:r>
          </w:p>
        </w:tc>
        <w:tc>
          <w:tcPr>
            <w:tcW w:w="2093"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Program de dezvoltare a capacită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elaborat anual</w:t>
            </w:r>
          </w:p>
        </w:tc>
        <w:tc>
          <w:tcPr>
            <w:tcW w:w="1705"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Agriculturii, Dezvoltării Regionale şi Mediului</w:t>
            </w:r>
            <w:r w:rsidRPr="002503AF" w:rsidDel="00F43139">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color w:val="000000" w:themeColor="text1"/>
                <w:sz w:val="20"/>
                <w:szCs w:val="20"/>
              </w:rPr>
              <w:t>Cancelaria de Stat;</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Academia de Administrare Publică</w:t>
            </w:r>
          </w:p>
        </w:tc>
        <w:tc>
          <w:tcPr>
            <w:tcW w:w="1698"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Suma estimativă – 150 mii lei; Aloca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bugetare – 50 mii lei, inclusiv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proiecte finan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ate din surse externe – 100 mii lei</w:t>
            </w:r>
          </w:p>
        </w:tc>
      </w:tr>
      <w:tr w:rsidR="00B96F21" w:rsidRPr="002503AF" w:rsidTr="004B11E1">
        <w:tc>
          <w:tcPr>
            <w:tcW w:w="768" w:type="dxa"/>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895" w:type="dxa"/>
            <w:vMerge/>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632" w:type="dxa"/>
            <w:gridSpan w:val="10"/>
            <w:vMerge/>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250" w:type="dxa"/>
            <w:gridSpan w:val="2"/>
            <w:shd w:val="clear" w:color="auto" w:fill="auto"/>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I11.</w:t>
            </w:r>
            <w:r w:rsidRPr="002503AF">
              <w:rPr>
                <w:rFonts w:ascii="Times New Roman" w:eastAsia="Times New Roman" w:hAnsi="Times New Roman" w:cs="Times New Roman"/>
                <w:color w:val="000000" w:themeColor="text1"/>
                <w:sz w:val="20"/>
                <w:szCs w:val="20"/>
              </w:rPr>
              <w:t xml:space="preserve"> Consolidarea capacită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ilor </w:t>
            </w:r>
            <w:r w:rsidRPr="002503AF">
              <w:rPr>
                <w:rFonts w:ascii="Times New Roman" w:eastAsia="Times New Roman" w:hAnsi="Times New Roman" w:cs="Times New Roman"/>
                <w:color w:val="000000" w:themeColor="text1"/>
                <w:sz w:val="20"/>
                <w:szCs w:val="20"/>
              </w:rPr>
              <w:lastRenderedPageBreak/>
              <w:t>institu</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ionale în gestionarea politicii regionale prin dezvoltarea capacită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opera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ionale ale Agen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iei de Dezvoltare Regională UTA Găgăuzia </w:t>
            </w:r>
          </w:p>
        </w:tc>
        <w:tc>
          <w:tcPr>
            <w:tcW w:w="2093"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Agen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 de dezvoltare regională func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ională</w:t>
            </w:r>
          </w:p>
        </w:tc>
        <w:tc>
          <w:tcPr>
            <w:tcW w:w="1705"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Agriculturii, </w:t>
            </w:r>
            <w:r w:rsidRPr="002503AF">
              <w:rPr>
                <w:rFonts w:ascii="Times New Roman" w:eastAsia="Times New Roman" w:hAnsi="Times New Roman" w:cs="Times New Roman"/>
                <w:color w:val="000000" w:themeColor="text1"/>
                <w:sz w:val="20"/>
                <w:szCs w:val="20"/>
              </w:rPr>
              <w:lastRenderedPageBreak/>
              <w:t>Dezvoltării Regionale şi Mediului;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Economiei şi Infrastructurii;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Cancelaria de Stat;</w:t>
            </w:r>
          </w:p>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Sănătăţii, Muncii, Protec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iei Sociale </w:t>
            </w:r>
          </w:p>
        </w:tc>
        <w:tc>
          <w:tcPr>
            <w:tcW w:w="1698"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Trimestrul IV, 2017</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Suma estimativă – 1 mil. lei;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Suma alocată în 2016 – 500 mii lei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c>
          <w:tcPr>
            <w:tcW w:w="768" w:type="dxa"/>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895" w:type="dxa"/>
            <w:vMerge/>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632" w:type="dxa"/>
            <w:gridSpan w:val="10"/>
            <w:vMerge/>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250" w:type="dxa"/>
            <w:gridSpan w:val="2"/>
            <w:vAlign w:val="center"/>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I12.</w:t>
            </w:r>
            <w:r w:rsidRPr="002503AF">
              <w:rPr>
                <w:rFonts w:ascii="Times New Roman" w:eastAsia="Times New Roman" w:hAnsi="Times New Roman" w:cs="Times New Roman"/>
                <w:color w:val="000000" w:themeColor="text1"/>
                <w:sz w:val="20"/>
                <w:szCs w:val="20"/>
              </w:rPr>
              <w:t xml:space="preserve"> Consolidarea cadrului institu</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poten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ialului administrativ:  eficientizarea cooperării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coordonării interministeriale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la nivel regional</w:t>
            </w:r>
          </w:p>
        </w:tc>
        <w:tc>
          <w:tcPr>
            <w:tcW w:w="2093" w:type="dxa"/>
            <w:gridSpan w:val="6"/>
            <w:vAlign w:val="center"/>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Mecanism de colaborare stabilit</w:t>
            </w:r>
          </w:p>
        </w:tc>
        <w:tc>
          <w:tcPr>
            <w:tcW w:w="1705" w:type="dxa"/>
            <w:gridSpan w:val="2"/>
            <w:vAlign w:val="center"/>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Agriculturii, Dezvoltării Regionale şi Mediului;</w:t>
            </w:r>
            <w:r w:rsidRPr="002503AF">
              <w:rPr>
                <w:rFonts w:ascii="Times New Roman" w:eastAsia="Times New Roman" w:hAnsi="Times New Roman" w:cs="Times New Roman"/>
                <w:color w:val="000000" w:themeColor="text1"/>
                <w:sz w:val="20"/>
                <w:szCs w:val="20"/>
              </w:rPr>
              <w:br/>
              <w:t>Cancelaria de Stat;</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Economiei şi Infrastructurii;</w:t>
            </w:r>
          </w:p>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Agenţia Turismului;</w:t>
            </w:r>
            <w:r w:rsidRPr="002503AF">
              <w:rPr>
                <w:rFonts w:ascii="Times New Roman" w:eastAsia="Times New Roman" w:hAnsi="Times New Roman" w:cs="Times New Roman"/>
                <w:color w:val="000000" w:themeColor="text1"/>
                <w:sz w:val="20"/>
                <w:szCs w:val="20"/>
              </w:rPr>
              <w:br/>
            </w:r>
          </w:p>
        </w:tc>
        <w:tc>
          <w:tcPr>
            <w:tcW w:w="1698" w:type="dxa"/>
            <w:gridSpan w:val="3"/>
            <w:vAlign w:val="center"/>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Trimestrul IV, 2017</w:t>
            </w:r>
          </w:p>
        </w:tc>
        <w:tc>
          <w:tcPr>
            <w:tcW w:w="1702" w:type="dxa"/>
            <w:gridSpan w:val="2"/>
            <w:vAlign w:val="center"/>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Suma estimativă – 100 mii lei; Aloca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bugetare – 50 mii lei, inclusiv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proiecte finan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ate din surse externe – 50 mii lei</w:t>
            </w:r>
          </w:p>
        </w:tc>
      </w:tr>
      <w:tr w:rsidR="00B96F21" w:rsidRPr="002503AF" w:rsidTr="004B11E1">
        <w:trPr>
          <w:trHeight w:val="1660"/>
        </w:trPr>
        <w:tc>
          <w:tcPr>
            <w:tcW w:w="768" w:type="dxa"/>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632" w:type="dxa"/>
            <w:gridSpan w:val="10"/>
            <w:vMerge/>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250"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I13.</w:t>
            </w:r>
            <w:r w:rsidRPr="002503AF">
              <w:rPr>
                <w:rFonts w:ascii="Times New Roman" w:eastAsia="Times New Roman" w:hAnsi="Times New Roman" w:cs="Times New Roman"/>
                <w:color w:val="000000" w:themeColor="text1"/>
                <w:sz w:val="20"/>
                <w:szCs w:val="20"/>
              </w:rPr>
              <w:t xml:space="preserve"> Îmbunătă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irea mecanismului de coordonare a activită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legate de implementarea proiectelor de dezvoltare regională în cadrul Consiliului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 de Coordonare a Dezvoltării Regionale (Mecanism de prioritizare a proiectelor)</w:t>
            </w:r>
          </w:p>
        </w:tc>
        <w:tc>
          <w:tcPr>
            <w:tcW w:w="2093"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Mecanism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îmbunătă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it</w:t>
            </w:r>
          </w:p>
        </w:tc>
        <w:tc>
          <w:tcPr>
            <w:tcW w:w="1705"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Agriculturii, Dezvoltării Regionale şi Mediului</w:t>
            </w:r>
            <w:r w:rsidRPr="002503AF">
              <w:rPr>
                <w:rFonts w:ascii="Times New Roman" w:eastAsia="Times New Roman" w:hAnsi="Times New Roman" w:cs="Times New Roman"/>
                <w:color w:val="000000" w:themeColor="text1"/>
                <w:sz w:val="20"/>
                <w:szCs w:val="20"/>
              </w:rPr>
              <w:br/>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98"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2017</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108</w:t>
            </w:r>
          </w:p>
        </w:tc>
        <w:tc>
          <w:tcPr>
            <w:tcW w:w="1895" w:type="dxa"/>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ile sprijină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consolidează implicarea </w:t>
            </w:r>
            <w:r w:rsidRPr="002503AF">
              <w:rPr>
                <w:rFonts w:ascii="Times New Roman" w:eastAsia="Times New Roman" w:hAnsi="Times New Roman" w:cs="Times New Roman"/>
                <w:color w:val="000000" w:themeColor="text1"/>
                <w:sz w:val="20"/>
                <w:szCs w:val="20"/>
              </w:rPr>
              <w:lastRenderedPageBreak/>
              <w:t>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ilor locale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regionale în ceea ce prive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te cooperarea transfrontalieră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regională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structurile de gestionare aferente, îmbunătă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esc cooperarea prin instituirea unui cadru legislativ de abilitare, sus</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in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elaborează măsuri de consolidare a capacită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promovează întărirea re</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elelor economice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comerciale transfrontaliere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regionale</w:t>
            </w: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250"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I1.</w:t>
            </w:r>
            <w:r w:rsidRPr="002503AF">
              <w:rPr>
                <w:rFonts w:ascii="Times New Roman" w:eastAsia="Times New Roman" w:hAnsi="Times New Roman" w:cs="Times New Roman"/>
                <w:color w:val="000000" w:themeColor="text1"/>
                <w:sz w:val="20"/>
                <w:szCs w:val="20"/>
              </w:rPr>
              <w:t xml:space="preserve"> Organizarea în comun cu structurile de management al </w:t>
            </w:r>
            <w:r w:rsidRPr="002503AF">
              <w:rPr>
                <w:rFonts w:ascii="Times New Roman" w:eastAsia="Times New Roman" w:hAnsi="Times New Roman" w:cs="Times New Roman"/>
                <w:color w:val="000000" w:themeColor="text1"/>
                <w:sz w:val="20"/>
                <w:szCs w:val="20"/>
              </w:rPr>
              <w:lastRenderedPageBreak/>
              <w:t>programelor transfrontaliere:</w:t>
            </w:r>
          </w:p>
          <w:p w:rsidR="00846EF2" w:rsidRPr="002503AF" w:rsidRDefault="00846EF2" w:rsidP="006B22A9">
            <w:pPr>
              <w:pStyle w:val="normal0"/>
              <w:numPr>
                <w:ilvl w:val="0"/>
                <w:numId w:val="40"/>
              </w:numPr>
              <w:spacing w:after="0" w:line="240" w:lineRule="auto"/>
              <w:ind w:left="0"/>
              <w:contextualSpacing/>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zile informaţionale,</w:t>
            </w:r>
          </w:p>
          <w:p w:rsidR="00846EF2" w:rsidRPr="002503AF" w:rsidRDefault="00846EF2" w:rsidP="006B22A9">
            <w:pPr>
              <w:pStyle w:val="normal0"/>
              <w:numPr>
                <w:ilvl w:val="0"/>
                <w:numId w:val="40"/>
              </w:numPr>
              <w:spacing w:after="0" w:line="240" w:lineRule="auto"/>
              <w:ind w:left="0"/>
              <w:contextualSpacing/>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forumuri de parteneriat pentru poten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iali beneficiari;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Oferirea  suportului  consultativ zilnic de către experţi din domeniu</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093"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Număr de evenimente organizate</w:t>
            </w:r>
          </w:p>
        </w:tc>
        <w:tc>
          <w:tcPr>
            <w:tcW w:w="1705"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Cancelaria de Stat</w:t>
            </w:r>
          </w:p>
        </w:tc>
        <w:tc>
          <w:tcPr>
            <w:tcW w:w="1698"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2017-2019</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Suportul Programelor transfrontaliere;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Suportul Agen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Austriece pentru Dezvoltare</w:t>
            </w:r>
          </w:p>
        </w:tc>
      </w:tr>
      <w:tr w:rsidR="004B11E1" w:rsidRPr="002503AF" w:rsidTr="004B11E1">
        <w:trPr>
          <w:trHeight w:val="560"/>
        </w:trPr>
        <w:tc>
          <w:tcPr>
            <w:tcW w:w="768" w:type="dxa"/>
            <w:vMerge w:val="restart"/>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tc>
        <w:tc>
          <w:tcPr>
            <w:tcW w:w="1895" w:type="dxa"/>
            <w:vMerge w:val="restart"/>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 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ile cooperează în vederea consolidării capacită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institu</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opera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ionale ale institu</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iilor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regionale în domeniul dezvoltării regionale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amenajării teritoriului, printre altele, prin: </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(a) Îmbunătă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irea mecanismului privind interac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iunea verticală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orizontală a administra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iei publice centrale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locale în procesul de elaborare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punere în aplicare a politicilor regionale</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p w:rsidR="004B11E1" w:rsidRPr="002503AF" w:rsidRDefault="004B11E1" w:rsidP="004B11E1">
            <w:pPr>
              <w:pStyle w:val="normal0"/>
              <w:spacing w:after="0" w:line="240" w:lineRule="auto"/>
              <w:rPr>
                <w:rFonts w:ascii="Times New Roman" w:eastAsia="Times New Roman" w:hAnsi="Times New Roman" w:cs="Times New Roman"/>
                <w:color w:val="000000" w:themeColor="text1"/>
                <w:sz w:val="20"/>
                <w:szCs w:val="20"/>
              </w:rPr>
            </w:pPr>
          </w:p>
        </w:tc>
        <w:tc>
          <w:tcPr>
            <w:tcW w:w="2632" w:type="dxa"/>
            <w:gridSpan w:val="10"/>
            <w:vMerge w:val="restart"/>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hAnsi="Times New Roman" w:cs="Times New Roman"/>
                <w:i/>
                <w:color w:val="000000" w:themeColor="text1"/>
                <w:sz w:val="20"/>
                <w:szCs w:val="20"/>
                <w:lang w:val="it-IT"/>
              </w:rPr>
              <w:lastRenderedPageBreak/>
              <w:t>Adoptarea de măsuri pentru realizarea planurilor de amenajare a teritoriului la nivel na</w:t>
            </w:r>
            <w:r w:rsidRPr="002503AF">
              <w:rPr>
                <w:rFonts w:ascii="Cambria Math" w:hAnsi="Cambria Math" w:cs="Cambria Math"/>
                <w:i/>
                <w:color w:val="000000" w:themeColor="text1"/>
                <w:sz w:val="20"/>
                <w:szCs w:val="20"/>
                <w:lang w:val="it-IT"/>
              </w:rPr>
              <w:t>ț</w:t>
            </w:r>
            <w:r w:rsidRPr="002503AF">
              <w:rPr>
                <w:rFonts w:ascii="Times New Roman" w:hAnsi="Times New Roman" w:cs="Times New Roman"/>
                <w:i/>
                <w:color w:val="000000" w:themeColor="text1"/>
                <w:sz w:val="20"/>
                <w:szCs w:val="20"/>
                <w:lang w:val="it-IT"/>
              </w:rPr>
              <w:t xml:space="preserve">ional, regional </w:t>
            </w:r>
            <w:r w:rsidRPr="002503AF">
              <w:rPr>
                <w:rFonts w:ascii="Cambria Math" w:hAnsi="Cambria Math" w:cs="Cambria Math"/>
                <w:i/>
                <w:color w:val="000000" w:themeColor="text1"/>
                <w:sz w:val="20"/>
                <w:szCs w:val="20"/>
                <w:lang w:val="it-IT"/>
              </w:rPr>
              <w:t>ș</w:t>
            </w:r>
            <w:r w:rsidRPr="002503AF">
              <w:rPr>
                <w:rFonts w:ascii="Times New Roman" w:hAnsi="Times New Roman" w:cs="Times New Roman"/>
                <w:i/>
                <w:color w:val="000000" w:themeColor="text1"/>
                <w:sz w:val="20"/>
                <w:szCs w:val="20"/>
                <w:lang w:val="it-IT"/>
              </w:rPr>
              <w:t xml:space="preserve">i de raion, precum </w:t>
            </w:r>
            <w:r w:rsidRPr="002503AF">
              <w:rPr>
                <w:rFonts w:ascii="Cambria Math" w:hAnsi="Cambria Math" w:cs="Cambria Math"/>
                <w:i/>
                <w:color w:val="000000" w:themeColor="text1"/>
                <w:sz w:val="20"/>
                <w:szCs w:val="20"/>
                <w:lang w:val="it-IT"/>
              </w:rPr>
              <w:t>ș</w:t>
            </w:r>
            <w:r w:rsidRPr="002503AF">
              <w:rPr>
                <w:rFonts w:ascii="Times New Roman" w:hAnsi="Times New Roman" w:cs="Times New Roman"/>
                <w:i/>
                <w:color w:val="000000" w:themeColor="text1"/>
                <w:sz w:val="20"/>
                <w:szCs w:val="20"/>
                <w:lang w:val="it-IT"/>
              </w:rPr>
              <w:t xml:space="preserve">i a planurilor generale </w:t>
            </w:r>
            <w:r w:rsidRPr="002503AF">
              <w:rPr>
                <w:rFonts w:ascii="Cambria Math" w:hAnsi="Cambria Math" w:cs="Cambria Math"/>
                <w:i/>
                <w:color w:val="000000" w:themeColor="text1"/>
                <w:sz w:val="20"/>
                <w:szCs w:val="20"/>
                <w:lang w:val="it-IT"/>
              </w:rPr>
              <w:t>ș</w:t>
            </w:r>
            <w:r w:rsidRPr="002503AF">
              <w:rPr>
                <w:rFonts w:ascii="Times New Roman" w:hAnsi="Times New Roman" w:cs="Times New Roman"/>
                <w:i/>
                <w:color w:val="000000" w:themeColor="text1"/>
                <w:sz w:val="20"/>
                <w:szCs w:val="20"/>
                <w:lang w:val="it-IT"/>
              </w:rPr>
              <w:t>i a planurilor de dezvoltare municipale, în vederea promovării unei politici integrate de dezvoltare regională.</w:t>
            </w:r>
          </w:p>
        </w:tc>
        <w:tc>
          <w:tcPr>
            <w:tcW w:w="2250" w:type="dxa"/>
            <w:gridSpan w:val="2"/>
            <w:tcBorders>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L1. Act nou</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hotărîrii Guvernului cu privire la elaborarea Conceptului Planului (Schemei) de amenajare a teritoriului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tc>
        <w:tc>
          <w:tcPr>
            <w:tcW w:w="2093" w:type="dxa"/>
            <w:gridSpan w:val="6"/>
            <w:tcBorders>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Hotărîre de Guvern intrată în vigoare</w:t>
            </w:r>
          </w:p>
        </w:tc>
        <w:tc>
          <w:tcPr>
            <w:tcW w:w="1705" w:type="dxa"/>
            <w:gridSpan w:val="2"/>
            <w:tcBorders>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Agriculturii, Dezvoltării Regionale şi Mediului</w:t>
            </w:r>
            <w:r w:rsidRPr="002503AF">
              <w:rPr>
                <w:rFonts w:ascii="Times New Roman" w:eastAsia="Times New Roman" w:hAnsi="Times New Roman" w:cs="Times New Roman"/>
                <w:color w:val="000000" w:themeColor="text1"/>
                <w:sz w:val="20"/>
                <w:szCs w:val="20"/>
              </w:rPr>
              <w:br/>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tc>
        <w:tc>
          <w:tcPr>
            <w:tcW w:w="1698" w:type="dxa"/>
            <w:gridSpan w:val="3"/>
            <w:tcBorders>
              <w:bottom w:val="single" w:sz="4" w:space="0" w:color="000000"/>
            </w:tcBorders>
          </w:tcPr>
          <w:p w:rsidR="004B11E1" w:rsidRPr="002503AF" w:rsidRDefault="004B11E1" w:rsidP="006B22A9">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 2018</w:t>
            </w:r>
          </w:p>
        </w:tc>
        <w:tc>
          <w:tcPr>
            <w:tcW w:w="1702" w:type="dxa"/>
            <w:gridSpan w:val="2"/>
            <w:tcBorders>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Suma estimativă – 1,9 mil. lei; Proiect finan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at din surse externe (Agen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 Cehă pentru Dezvoltare) – 1,9 mil. lei</w:t>
            </w:r>
          </w:p>
        </w:tc>
      </w:tr>
      <w:tr w:rsidR="004B11E1" w:rsidRPr="002503AF" w:rsidTr="004B11E1">
        <w:trPr>
          <w:trHeight w:val="980"/>
        </w:trPr>
        <w:tc>
          <w:tcPr>
            <w:tcW w:w="768" w:type="dxa"/>
            <w:vMerge/>
          </w:tcPr>
          <w:p w:rsidR="004B11E1" w:rsidRPr="002503AF" w:rsidRDefault="004B11E1">
            <w:pPr>
              <w:pStyle w:val="normal0"/>
              <w:widowControl w:val="0"/>
              <w:spacing w:after="0"/>
              <w:rPr>
                <w:rFonts w:ascii="Times New Roman" w:eastAsia="Times New Roman" w:hAnsi="Times New Roman" w:cs="Times New Roman"/>
                <w:color w:val="000000" w:themeColor="text1"/>
                <w:sz w:val="20"/>
                <w:szCs w:val="20"/>
              </w:rPr>
            </w:pPr>
          </w:p>
        </w:tc>
        <w:tc>
          <w:tcPr>
            <w:tcW w:w="1895" w:type="dxa"/>
            <w:vMerge/>
          </w:tcPr>
          <w:p w:rsidR="004B11E1" w:rsidRPr="002503AF" w:rsidRDefault="004B11E1" w:rsidP="004B11E1">
            <w:pPr>
              <w:pStyle w:val="normal0"/>
              <w:spacing w:after="0" w:line="240" w:lineRule="auto"/>
              <w:rPr>
                <w:rFonts w:ascii="Times New Roman" w:eastAsia="Times New Roman" w:hAnsi="Times New Roman" w:cs="Times New Roman"/>
                <w:color w:val="000000" w:themeColor="text1"/>
                <w:sz w:val="20"/>
                <w:szCs w:val="20"/>
              </w:rPr>
            </w:pPr>
          </w:p>
        </w:tc>
        <w:tc>
          <w:tcPr>
            <w:tcW w:w="2632" w:type="dxa"/>
            <w:gridSpan w:val="10"/>
            <w:vMerge/>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tc>
        <w:tc>
          <w:tcPr>
            <w:tcW w:w="2250" w:type="dxa"/>
            <w:gridSpan w:val="2"/>
            <w:tcBorders>
              <w:top w:val="single" w:sz="4" w:space="0" w:color="000000"/>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L2. Act nou</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de lege cu privire la aprobarea Planului (Schema) de amenajare a teritoriului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w:t>
            </w:r>
          </w:p>
        </w:tc>
        <w:tc>
          <w:tcPr>
            <w:tcW w:w="2093" w:type="dxa"/>
            <w:gridSpan w:val="6"/>
            <w:tcBorders>
              <w:top w:val="single" w:sz="4" w:space="0" w:color="000000"/>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Lege intrată în vigoare</w:t>
            </w:r>
          </w:p>
        </w:tc>
        <w:tc>
          <w:tcPr>
            <w:tcW w:w="1705" w:type="dxa"/>
            <w:gridSpan w:val="2"/>
            <w:tcBorders>
              <w:top w:val="single" w:sz="4" w:space="0" w:color="000000"/>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Agriculturii, Dezvoltării Regionale şi Mediului</w:t>
            </w:r>
          </w:p>
        </w:tc>
        <w:tc>
          <w:tcPr>
            <w:tcW w:w="1698" w:type="dxa"/>
            <w:gridSpan w:val="3"/>
            <w:tcBorders>
              <w:top w:val="single" w:sz="4" w:space="0" w:color="000000"/>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2019</w:t>
            </w:r>
          </w:p>
        </w:tc>
        <w:tc>
          <w:tcPr>
            <w:tcW w:w="1702" w:type="dxa"/>
            <w:gridSpan w:val="2"/>
            <w:tcBorders>
              <w:top w:val="single" w:sz="4" w:space="0" w:color="000000"/>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Suma estimativă – 6,0 mil. lei; Aloca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bugetare  – 6,0 mil. lei</w:t>
            </w:r>
          </w:p>
        </w:tc>
      </w:tr>
      <w:tr w:rsidR="004B11E1" w:rsidRPr="002503AF" w:rsidTr="004B11E1">
        <w:trPr>
          <w:trHeight w:val="1260"/>
        </w:trPr>
        <w:tc>
          <w:tcPr>
            <w:tcW w:w="768" w:type="dxa"/>
            <w:vMerge/>
          </w:tcPr>
          <w:p w:rsidR="004B11E1" w:rsidRPr="002503AF" w:rsidRDefault="004B11E1">
            <w:pPr>
              <w:pStyle w:val="normal0"/>
              <w:widowControl w:val="0"/>
              <w:spacing w:after="0"/>
              <w:rPr>
                <w:rFonts w:ascii="Times New Roman" w:eastAsia="Times New Roman" w:hAnsi="Times New Roman" w:cs="Times New Roman"/>
                <w:color w:val="000000" w:themeColor="text1"/>
                <w:sz w:val="20"/>
                <w:szCs w:val="20"/>
              </w:rPr>
            </w:pPr>
          </w:p>
        </w:tc>
        <w:tc>
          <w:tcPr>
            <w:tcW w:w="1895" w:type="dxa"/>
            <w:vMerge/>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tc>
        <w:tc>
          <w:tcPr>
            <w:tcW w:w="2632" w:type="dxa"/>
            <w:gridSpan w:val="10"/>
            <w:vMerge/>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tc>
        <w:tc>
          <w:tcPr>
            <w:tcW w:w="2250" w:type="dxa"/>
            <w:gridSpan w:val="2"/>
            <w:tcBorders>
              <w:top w:val="single" w:sz="4" w:space="0" w:color="000000"/>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SL1. Act nou</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hotărîrii Guvernului cu privire la elaborarea a trei planuri (scheme) regionale de amenajare a teritoriului</w:t>
            </w:r>
          </w:p>
        </w:tc>
        <w:tc>
          <w:tcPr>
            <w:tcW w:w="2093" w:type="dxa"/>
            <w:gridSpan w:val="6"/>
            <w:tcBorders>
              <w:top w:val="single" w:sz="4" w:space="0" w:color="000000"/>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Hotărîre de Guvern intrată în vigoare</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tc>
        <w:tc>
          <w:tcPr>
            <w:tcW w:w="1705" w:type="dxa"/>
            <w:gridSpan w:val="2"/>
            <w:tcBorders>
              <w:top w:val="single" w:sz="4" w:space="0" w:color="000000"/>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Agriculturii, Dezvoltării Regionale şi Mediului</w:t>
            </w:r>
          </w:p>
        </w:tc>
        <w:tc>
          <w:tcPr>
            <w:tcW w:w="1698" w:type="dxa"/>
            <w:gridSpan w:val="3"/>
            <w:tcBorders>
              <w:top w:val="single" w:sz="4" w:space="0" w:color="000000"/>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02" w:type="dxa"/>
            <w:gridSpan w:val="2"/>
            <w:tcBorders>
              <w:top w:val="single" w:sz="4" w:space="0" w:color="000000"/>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Suma estimativă – 4,5 mil. lei; Aloca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bugetare  – 4,5 mil. lei</w:t>
            </w:r>
          </w:p>
        </w:tc>
      </w:tr>
      <w:tr w:rsidR="004B11E1" w:rsidRPr="002503AF" w:rsidTr="004B11E1">
        <w:trPr>
          <w:trHeight w:val="440"/>
        </w:trPr>
        <w:tc>
          <w:tcPr>
            <w:tcW w:w="768" w:type="dxa"/>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tc>
        <w:tc>
          <w:tcPr>
            <w:tcW w:w="1895" w:type="dxa"/>
            <w:vMerge/>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tc>
        <w:tc>
          <w:tcPr>
            <w:tcW w:w="2632" w:type="dxa"/>
            <w:gridSpan w:val="10"/>
            <w:vMerge/>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tc>
        <w:tc>
          <w:tcPr>
            <w:tcW w:w="2250" w:type="dxa"/>
            <w:gridSpan w:val="2"/>
            <w:tcBorders>
              <w:top w:val="single" w:sz="4" w:space="0" w:color="000000"/>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I2.</w:t>
            </w:r>
            <w:r w:rsidRPr="002503AF">
              <w:rPr>
                <w:rFonts w:ascii="Times New Roman" w:eastAsia="Times New Roman" w:hAnsi="Times New Roman" w:cs="Times New Roman"/>
                <w:color w:val="000000" w:themeColor="text1"/>
                <w:sz w:val="20"/>
                <w:szCs w:val="20"/>
              </w:rPr>
              <w:t xml:space="preserve"> Elaborarea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actualizarea programelor de instruire în domeniul amenajării teritoriului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urbanismului</w:t>
            </w:r>
          </w:p>
        </w:tc>
        <w:tc>
          <w:tcPr>
            <w:tcW w:w="2093" w:type="dxa"/>
            <w:gridSpan w:val="6"/>
            <w:tcBorders>
              <w:top w:val="single" w:sz="4" w:space="0" w:color="000000"/>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Curriculum elaborat;</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Cursuri/ programe de studii actualizate</w:t>
            </w:r>
          </w:p>
        </w:tc>
        <w:tc>
          <w:tcPr>
            <w:tcW w:w="1705" w:type="dxa"/>
            <w:gridSpan w:val="2"/>
            <w:tcBorders>
              <w:top w:val="single" w:sz="4" w:space="0" w:color="000000"/>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Educaţiei, Culturii şi Cercetării</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Agriculturii, Dezvoltării Regionale şi Mediului;</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Academia de Administrare Publică;</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Universită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relevante</w:t>
            </w:r>
          </w:p>
        </w:tc>
        <w:tc>
          <w:tcPr>
            <w:tcW w:w="1698" w:type="dxa"/>
            <w:gridSpan w:val="3"/>
            <w:tcBorders>
              <w:top w:val="single" w:sz="4" w:space="0" w:color="000000"/>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02" w:type="dxa"/>
            <w:gridSpan w:val="2"/>
            <w:tcBorders>
              <w:top w:val="single" w:sz="4" w:space="0" w:color="000000"/>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Suma estimativă – 2,7 mil. lei; Proiecte finan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ate din surse externe – 2,7 mil. lei</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c>
          <w:tcPr>
            <w:tcW w:w="768" w:type="dxa"/>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(b) Dezvoltarea capacită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ilor publice locale de a promova cooperarea transfrontalieră în conformitate cu reglementările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cu practicile UE</w:t>
            </w: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250"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I3.</w:t>
            </w:r>
            <w:r w:rsidRPr="002503AF">
              <w:rPr>
                <w:rFonts w:ascii="Times New Roman" w:eastAsia="Times New Roman" w:hAnsi="Times New Roman" w:cs="Times New Roman"/>
                <w:color w:val="000000" w:themeColor="text1"/>
                <w:sz w:val="20"/>
                <w:szCs w:val="20"/>
              </w:rPr>
              <w:t xml:space="preserve"> Organizarea în comun cu structurile de management al programelor transfrontaliere de</w:t>
            </w:r>
          </w:p>
          <w:p w:rsidR="00846EF2" w:rsidRPr="002503AF" w:rsidRDefault="00846EF2" w:rsidP="006B22A9">
            <w:pPr>
              <w:pStyle w:val="normal0"/>
              <w:numPr>
                <w:ilvl w:val="0"/>
                <w:numId w:val="42"/>
              </w:numPr>
              <w:spacing w:after="0" w:line="240" w:lineRule="auto"/>
              <w:ind w:left="0"/>
              <w:contextualSpacing/>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zile informa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ionale,</w:t>
            </w:r>
          </w:p>
          <w:p w:rsidR="00846EF2" w:rsidRPr="002503AF" w:rsidRDefault="00846EF2" w:rsidP="006B22A9">
            <w:pPr>
              <w:pStyle w:val="normal0"/>
              <w:numPr>
                <w:ilvl w:val="0"/>
                <w:numId w:val="42"/>
              </w:numPr>
              <w:spacing w:after="0" w:line="240" w:lineRule="auto"/>
              <w:ind w:left="0"/>
              <w:contextualSpacing/>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foruri de parteneriat;</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Oferirea  suportului consultativ zilnic </w:t>
            </w:r>
          </w:p>
        </w:tc>
        <w:tc>
          <w:tcPr>
            <w:tcW w:w="2093"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Număr de evenimente organizate</w:t>
            </w:r>
          </w:p>
        </w:tc>
        <w:tc>
          <w:tcPr>
            <w:tcW w:w="1705"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Cancelaria de Stat</w:t>
            </w:r>
          </w:p>
        </w:tc>
        <w:tc>
          <w:tcPr>
            <w:tcW w:w="1698"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perioada apelurilor de propuneri de proiecte: ianuarie–martie 2017, iunie–iulie 2018 (indicativ);</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Suport consultativ – zilnic</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Suportul Programelor transfrontaliere;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Suportul Agen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Austriece pentru Dezvoltare</w:t>
            </w:r>
          </w:p>
        </w:tc>
      </w:tr>
      <w:tr w:rsidR="00B96F21" w:rsidRPr="002503AF" w:rsidTr="004B11E1">
        <w:tc>
          <w:tcPr>
            <w:tcW w:w="768" w:type="dxa"/>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 Schimbul de cuno</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 de informa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 cele mai bune practici cu privire la politicile de dezvoltare regională pentru a promova bunăstarea economică a comunită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ilor locale </w:t>
            </w:r>
            <w:r w:rsidRPr="002503AF">
              <w:rPr>
                <w:rFonts w:ascii="Cambria Math" w:eastAsia="Times New Roman" w:hAnsi="Cambria Math" w:cs="Cambria Math"/>
                <w:color w:val="000000" w:themeColor="text1"/>
                <w:sz w:val="20"/>
                <w:szCs w:val="20"/>
              </w:rPr>
              <w:lastRenderedPageBreak/>
              <w:t>ș</w:t>
            </w:r>
            <w:r w:rsidRPr="002503AF">
              <w:rPr>
                <w:rFonts w:ascii="Times New Roman" w:eastAsia="Times New Roman" w:hAnsi="Times New Roman" w:cs="Times New Roman"/>
                <w:color w:val="000000" w:themeColor="text1"/>
                <w:sz w:val="20"/>
                <w:szCs w:val="20"/>
              </w:rPr>
              <w:t>i dezvoltarea omogenă a regiunilor</w:t>
            </w: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250"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I4.</w:t>
            </w:r>
            <w:r w:rsidRPr="002503AF">
              <w:rPr>
                <w:rFonts w:ascii="Times New Roman" w:eastAsia="Times New Roman" w:hAnsi="Times New Roman" w:cs="Times New Roman"/>
                <w:color w:val="000000" w:themeColor="text1"/>
                <w:sz w:val="20"/>
                <w:szCs w:val="20"/>
              </w:rPr>
              <w:t xml:space="preserve"> </w:t>
            </w:r>
            <w:r w:rsidR="00B9732A" w:rsidRPr="002503AF">
              <w:rPr>
                <w:rFonts w:ascii="Times New Roman" w:hAnsi="Times New Roman" w:cs="Times New Roman"/>
                <w:bCs/>
                <w:color w:val="000000" w:themeColor="text1"/>
                <w:sz w:val="20"/>
                <w:szCs w:val="20"/>
              </w:rPr>
              <w:t xml:space="preserve">Asigurarea schimbului periodic de informaţii, inclusiv în cadrul reuniunii anuale a Clusterului 5.Agricultură şi dezvoltare rurală, pescuit şi politică maritimă, dezvoltare regională, cooperare la nivel transfrontalier şi </w:t>
            </w:r>
            <w:r w:rsidR="00B9732A" w:rsidRPr="002503AF">
              <w:rPr>
                <w:rFonts w:ascii="Times New Roman" w:hAnsi="Times New Roman" w:cs="Times New Roman"/>
                <w:bCs/>
                <w:color w:val="000000" w:themeColor="text1"/>
                <w:sz w:val="20"/>
                <w:szCs w:val="20"/>
              </w:rPr>
              <w:lastRenderedPageBreak/>
              <w:t>regională</w:t>
            </w:r>
          </w:p>
        </w:tc>
        <w:tc>
          <w:tcPr>
            <w:tcW w:w="2093" w:type="dxa"/>
            <w:gridSpan w:val="6"/>
          </w:tcPr>
          <w:p w:rsidR="00846EF2" w:rsidRPr="002503AF" w:rsidRDefault="00B9732A" w:rsidP="006B22A9">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bCs/>
                <w:color w:val="000000" w:themeColor="text1"/>
                <w:sz w:val="20"/>
                <w:szCs w:val="20"/>
                <w:lang w:val="it-IT"/>
              </w:rPr>
            </w:pPr>
            <w:r w:rsidRPr="002503AF">
              <w:rPr>
                <w:rFonts w:ascii="Times New Roman" w:eastAsiaTheme="minorHAnsi" w:hAnsi="Times New Roman" w:cs="Times New Roman"/>
                <w:bCs/>
                <w:color w:val="000000" w:themeColor="text1"/>
                <w:sz w:val="20"/>
                <w:szCs w:val="20"/>
                <w:lang w:val="it-IT" w:eastAsia="en-US"/>
              </w:rPr>
              <w:lastRenderedPageBreak/>
              <w:t>Număr de informaţii prezentate;</w:t>
            </w:r>
          </w:p>
          <w:p w:rsidR="00846EF2" w:rsidRPr="002503AF" w:rsidRDefault="00B9732A" w:rsidP="006B22A9">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hAnsi="Times New Roman" w:cs="Times New Roman"/>
                <w:bCs/>
                <w:color w:val="000000" w:themeColor="text1"/>
                <w:sz w:val="20"/>
                <w:szCs w:val="20"/>
                <w:lang w:val="it-IT"/>
              </w:rPr>
              <w:t>3 Reuniuni organizate</w:t>
            </w:r>
          </w:p>
        </w:tc>
        <w:tc>
          <w:tcPr>
            <w:tcW w:w="1705"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Agriculturii, Dezvoltării Regionale şi Mediului</w:t>
            </w:r>
            <w:r w:rsidRPr="002503AF">
              <w:rPr>
                <w:rFonts w:ascii="Times New Roman" w:eastAsia="Times New Roman" w:hAnsi="Times New Roman" w:cs="Times New Roman"/>
                <w:color w:val="000000" w:themeColor="text1"/>
                <w:sz w:val="20"/>
                <w:szCs w:val="20"/>
              </w:rPr>
              <w:br/>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98"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109</w:t>
            </w:r>
          </w:p>
        </w:tc>
        <w:tc>
          <w:tcPr>
            <w:tcW w:w="1895" w:type="dxa"/>
            <w:vAlign w:val="center"/>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(1) 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ile consolidează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încurajează dezvoltarea elementelor transfrontaliere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regionale din domenii precum transporturile, energia, re</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elele de comunicare, cultura, educa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ia, turismul, sănătatea, precum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din alte sectoare reglementate de prezentul acord, care au o relevan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ă pentru cooperarea transfrontalieră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regională</w:t>
            </w:r>
          </w:p>
        </w:tc>
        <w:tc>
          <w:tcPr>
            <w:tcW w:w="2632" w:type="dxa"/>
            <w:gridSpan w:val="10"/>
            <w:vAlign w:val="center"/>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250"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I1.</w:t>
            </w:r>
            <w:r w:rsidRPr="002503AF">
              <w:rPr>
                <w:rFonts w:ascii="Times New Roman" w:eastAsia="Times New Roman" w:hAnsi="Times New Roman" w:cs="Times New Roman"/>
                <w:color w:val="000000" w:themeColor="text1"/>
                <w:sz w:val="20"/>
                <w:szCs w:val="20"/>
              </w:rPr>
              <w:t xml:space="preserve"> Lansarea Programelor operaţionale comune      </w:t>
            </w:r>
          </w:p>
        </w:tc>
        <w:tc>
          <w:tcPr>
            <w:tcW w:w="2093"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Număr de programe lansate</w:t>
            </w:r>
          </w:p>
        </w:tc>
        <w:tc>
          <w:tcPr>
            <w:tcW w:w="1705"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Cancelaria de Stat     </w:t>
            </w:r>
          </w:p>
        </w:tc>
        <w:tc>
          <w:tcPr>
            <w:tcW w:w="1698"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Trimestrul II, 2017    </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Din suportul tehnic al Programelor transfrontaliere</w:t>
            </w:r>
          </w:p>
        </w:tc>
      </w:tr>
      <w:tr w:rsidR="00B96F21" w:rsidRPr="002503AF" w:rsidTr="004B11E1">
        <w:tc>
          <w:tcPr>
            <w:tcW w:w="768" w:type="dxa"/>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895" w:type="dxa"/>
            <w:vAlign w:val="center"/>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 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ile î</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intensifică cooperarea dintre regiunile lor, sub formă de programe transna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transfrontaliere, încurajînd participarea regiunilor Republicii Moldova la structurile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organiza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iile regionale europene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promovînd </w:t>
            </w:r>
            <w:r w:rsidRPr="002503AF">
              <w:rPr>
                <w:rFonts w:ascii="Times New Roman" w:eastAsia="Times New Roman" w:hAnsi="Times New Roman" w:cs="Times New Roman"/>
                <w:color w:val="000000" w:themeColor="text1"/>
                <w:sz w:val="20"/>
                <w:szCs w:val="20"/>
              </w:rPr>
              <w:lastRenderedPageBreak/>
              <w:t xml:space="preserve">dezvoltarea economică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institu</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ională a acestora prin implementarea unor proiecte de interes comun</w:t>
            </w:r>
          </w:p>
        </w:tc>
        <w:tc>
          <w:tcPr>
            <w:tcW w:w="2632" w:type="dxa"/>
            <w:gridSpan w:val="10"/>
            <w:vMerge w:val="restart"/>
            <w:vAlign w:val="center"/>
          </w:tcPr>
          <w:p w:rsidR="00846EF2" w:rsidRPr="002503AF" w:rsidRDefault="00B9732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hAnsi="Times New Roman" w:cs="Times New Roman"/>
                <w:i/>
                <w:color w:val="000000" w:themeColor="text1"/>
                <w:sz w:val="20"/>
                <w:szCs w:val="20"/>
                <w:lang w:val="it-IT"/>
              </w:rPr>
              <w:lastRenderedPageBreak/>
              <w:t>Îmbunătă</w:t>
            </w:r>
            <w:r w:rsidRPr="002503AF">
              <w:rPr>
                <w:rFonts w:ascii="Cambria Math" w:hAnsi="Cambria Math" w:cs="Cambria Math"/>
                <w:i/>
                <w:color w:val="000000" w:themeColor="text1"/>
                <w:sz w:val="20"/>
                <w:szCs w:val="20"/>
                <w:lang w:val="it-IT"/>
              </w:rPr>
              <w:t>ț</w:t>
            </w:r>
            <w:r w:rsidRPr="002503AF">
              <w:rPr>
                <w:rFonts w:ascii="Times New Roman" w:hAnsi="Times New Roman" w:cs="Times New Roman"/>
                <w:i/>
                <w:color w:val="000000" w:themeColor="text1"/>
                <w:sz w:val="20"/>
                <w:szCs w:val="20"/>
                <w:lang w:val="it-IT"/>
              </w:rPr>
              <w:t>irea mecanismelor institu</w:t>
            </w:r>
            <w:r w:rsidRPr="002503AF">
              <w:rPr>
                <w:rFonts w:ascii="Cambria Math" w:hAnsi="Cambria Math" w:cs="Cambria Math"/>
                <w:i/>
                <w:color w:val="000000" w:themeColor="text1"/>
                <w:sz w:val="20"/>
                <w:szCs w:val="20"/>
                <w:lang w:val="it-IT"/>
              </w:rPr>
              <w:t>ț</w:t>
            </w:r>
            <w:r w:rsidRPr="002503AF">
              <w:rPr>
                <w:rFonts w:ascii="Times New Roman" w:hAnsi="Times New Roman" w:cs="Times New Roman"/>
                <w:i/>
                <w:color w:val="000000" w:themeColor="text1"/>
                <w:sz w:val="20"/>
                <w:szCs w:val="20"/>
                <w:lang w:val="it-IT"/>
              </w:rPr>
              <w:t xml:space="preserve">ionale </w:t>
            </w:r>
            <w:r w:rsidRPr="002503AF">
              <w:rPr>
                <w:rFonts w:ascii="Cambria Math" w:hAnsi="Cambria Math" w:cs="Cambria Math"/>
                <w:i/>
                <w:color w:val="000000" w:themeColor="text1"/>
                <w:sz w:val="20"/>
                <w:szCs w:val="20"/>
                <w:lang w:val="it-IT"/>
              </w:rPr>
              <w:t>ș</w:t>
            </w:r>
            <w:r w:rsidRPr="002503AF">
              <w:rPr>
                <w:rFonts w:ascii="Times New Roman" w:hAnsi="Times New Roman" w:cs="Times New Roman"/>
                <w:i/>
                <w:color w:val="000000" w:themeColor="text1"/>
                <w:sz w:val="20"/>
                <w:szCs w:val="20"/>
                <w:lang w:val="it-IT"/>
              </w:rPr>
              <w:t>i consolidarea capacită</w:t>
            </w:r>
            <w:r w:rsidRPr="002503AF">
              <w:rPr>
                <w:rFonts w:ascii="Cambria Math" w:hAnsi="Cambria Math" w:cs="Cambria Math"/>
                <w:i/>
                <w:color w:val="000000" w:themeColor="text1"/>
                <w:sz w:val="20"/>
                <w:szCs w:val="20"/>
                <w:lang w:val="it-IT"/>
              </w:rPr>
              <w:t>ț</w:t>
            </w:r>
            <w:r w:rsidRPr="002503AF">
              <w:rPr>
                <w:rFonts w:ascii="Times New Roman" w:hAnsi="Times New Roman" w:cs="Times New Roman"/>
                <w:i/>
                <w:color w:val="000000" w:themeColor="text1"/>
                <w:sz w:val="20"/>
                <w:szCs w:val="20"/>
                <w:lang w:val="it-IT"/>
              </w:rPr>
              <w:t>ii adecvate la nivel na</w:t>
            </w:r>
            <w:r w:rsidRPr="002503AF">
              <w:rPr>
                <w:rFonts w:ascii="Cambria Math" w:hAnsi="Cambria Math" w:cs="Cambria Math"/>
                <w:i/>
                <w:color w:val="000000" w:themeColor="text1"/>
                <w:sz w:val="20"/>
                <w:szCs w:val="20"/>
                <w:lang w:val="it-IT"/>
              </w:rPr>
              <w:t>ț</w:t>
            </w:r>
            <w:r w:rsidRPr="002503AF">
              <w:rPr>
                <w:rFonts w:ascii="Times New Roman" w:hAnsi="Times New Roman" w:cs="Times New Roman"/>
                <w:i/>
                <w:color w:val="000000" w:themeColor="text1"/>
                <w:sz w:val="20"/>
                <w:szCs w:val="20"/>
                <w:lang w:val="it-IT"/>
              </w:rPr>
              <w:t>ional/regional/local pentru a participa în cadrul tuturor programelor de cooperare transfrontalieră (CTF)</w:t>
            </w:r>
          </w:p>
        </w:tc>
        <w:tc>
          <w:tcPr>
            <w:tcW w:w="2250"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I2</w:t>
            </w:r>
            <w:r w:rsidRPr="002503AF">
              <w:rPr>
                <w:rFonts w:ascii="Times New Roman" w:eastAsia="Times New Roman" w:hAnsi="Times New Roman" w:cs="Times New Roman"/>
                <w:color w:val="000000" w:themeColor="text1"/>
                <w:sz w:val="20"/>
                <w:szCs w:val="20"/>
              </w:rPr>
              <w:t xml:space="preserve">. Facilitarea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acordarea asisten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ei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publice locale în aplicarea pentru finan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are din programele europene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din alte fonduri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093"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Evenimente  de tip „partner search” organizate cu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ile publice locale;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Număr de sesiuni de instruire organizate</w:t>
            </w:r>
          </w:p>
        </w:tc>
        <w:tc>
          <w:tcPr>
            <w:tcW w:w="1705" w:type="dxa"/>
            <w:gridSpan w:val="2"/>
          </w:tcPr>
          <w:p w:rsidR="00846EF2" w:rsidRPr="002503AF" w:rsidRDefault="00B9732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hAnsi="Times New Roman" w:cs="Times New Roman"/>
                <w:bCs/>
                <w:color w:val="000000" w:themeColor="text1"/>
                <w:sz w:val="20"/>
                <w:szCs w:val="20"/>
                <w:lang w:val="it-IT"/>
              </w:rPr>
              <w:t xml:space="preserve">Ministerul </w:t>
            </w:r>
            <w:r w:rsidR="00846EF2" w:rsidRPr="002503AF">
              <w:rPr>
                <w:rFonts w:ascii="Times New Roman" w:hAnsi="Times New Roman" w:cs="Times New Roman"/>
                <w:bCs/>
                <w:color w:val="000000" w:themeColor="text1"/>
                <w:sz w:val="20"/>
                <w:szCs w:val="20"/>
              </w:rPr>
              <w:t xml:space="preserve">Agriculturii, Dezvoltării Regionale </w:t>
            </w:r>
            <w:r w:rsidR="00846EF2" w:rsidRPr="002503AF">
              <w:rPr>
                <w:rFonts w:ascii="Cambria Math" w:hAnsi="Cambria Math" w:cs="Cambria Math"/>
                <w:bCs/>
                <w:color w:val="000000" w:themeColor="text1"/>
                <w:sz w:val="20"/>
                <w:szCs w:val="20"/>
              </w:rPr>
              <w:t>ș</w:t>
            </w:r>
            <w:r w:rsidR="00846EF2" w:rsidRPr="002503AF">
              <w:rPr>
                <w:rFonts w:ascii="Times New Roman" w:hAnsi="Times New Roman" w:cs="Times New Roman"/>
                <w:bCs/>
                <w:color w:val="000000" w:themeColor="text1"/>
                <w:sz w:val="20"/>
                <w:szCs w:val="20"/>
              </w:rPr>
              <w:t xml:space="preserve">i </w:t>
            </w:r>
            <w:r w:rsidRPr="002503AF">
              <w:rPr>
                <w:rFonts w:ascii="Times New Roman" w:hAnsi="Times New Roman" w:cs="Times New Roman"/>
                <w:bCs/>
                <w:color w:val="000000" w:themeColor="text1"/>
                <w:sz w:val="20"/>
                <w:szCs w:val="20"/>
                <w:lang w:val="it-IT"/>
              </w:rPr>
              <w:t>Mediului</w:t>
            </w:r>
            <w:r w:rsidR="00846EF2" w:rsidRPr="002503AF" w:rsidDel="004B43F3">
              <w:rPr>
                <w:rFonts w:ascii="Times New Roman" w:eastAsia="Times New Roman" w:hAnsi="Times New Roman" w:cs="Times New Roman"/>
                <w:color w:val="000000" w:themeColor="text1"/>
                <w:sz w:val="20"/>
                <w:szCs w:val="20"/>
              </w:rPr>
              <w:t xml:space="preserve"> </w:t>
            </w:r>
            <w:r w:rsidR="00846EF2" w:rsidRPr="002503AF">
              <w:rPr>
                <w:rFonts w:ascii="Times New Roman" w:eastAsia="Times New Roman" w:hAnsi="Times New Roman" w:cs="Times New Roman"/>
                <w:color w:val="000000" w:themeColor="text1"/>
                <w:sz w:val="20"/>
                <w:szCs w:val="20"/>
              </w:rPr>
              <w:t>Academia de Administrare Publică</w:t>
            </w:r>
            <w:r w:rsidR="00846EF2" w:rsidRPr="002503AF">
              <w:rPr>
                <w:rFonts w:ascii="Times New Roman" w:eastAsia="Times New Roman" w:hAnsi="Times New Roman" w:cs="Times New Roman"/>
                <w:color w:val="000000" w:themeColor="text1"/>
                <w:sz w:val="20"/>
                <w:szCs w:val="20"/>
              </w:rPr>
              <w:br/>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98"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02" w:type="dxa"/>
            <w:gridSpan w:val="2"/>
            <w:shd w:val="clear" w:color="auto" w:fill="auto"/>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Aloca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bugetare,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inclusiv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proiecte finan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ate din surse externe</w:t>
            </w:r>
          </w:p>
        </w:tc>
      </w:tr>
      <w:tr w:rsidR="00B96F21" w:rsidRPr="002503AF" w:rsidTr="004B11E1">
        <w:tc>
          <w:tcPr>
            <w:tcW w:w="768" w:type="dxa"/>
            <w:vMerge w:val="restart"/>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895" w:type="dxa"/>
            <w:vMerge w:val="restart"/>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Aceste activită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vor avea loc în contextul: (a) Continuării cooperării teritoriale cu regiunile europene, inclusiv prin intermediul unor programe de cooperare transna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transfrontaliere</w:t>
            </w:r>
          </w:p>
        </w:tc>
        <w:tc>
          <w:tcPr>
            <w:tcW w:w="2632" w:type="dxa"/>
            <w:gridSpan w:val="10"/>
            <w:vMerge/>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250"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I3</w:t>
            </w:r>
            <w:r w:rsidRPr="002503AF">
              <w:rPr>
                <w:rFonts w:ascii="Times New Roman" w:eastAsia="Times New Roman" w:hAnsi="Times New Roman" w:cs="Times New Roman"/>
                <w:color w:val="000000" w:themeColor="text1"/>
                <w:sz w:val="20"/>
                <w:szCs w:val="20"/>
              </w:rPr>
              <w:t>. Participarea în procesul de monitorizare a programelor europene existente, promovînd priorită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ile strategice guvernamentale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sporind participarea în cadrul programelor transna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transfrontaliere</w:t>
            </w:r>
          </w:p>
        </w:tc>
        <w:tc>
          <w:tcPr>
            <w:tcW w:w="2093"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edin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 ale Comitetului de monitorizare desfă</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urate;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Evenimente cu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ile publice locale organizate</w:t>
            </w:r>
          </w:p>
        </w:tc>
        <w:tc>
          <w:tcPr>
            <w:tcW w:w="1705" w:type="dxa"/>
            <w:gridSpan w:val="2"/>
          </w:tcPr>
          <w:p w:rsidR="00846EF2" w:rsidRPr="002503AF" w:rsidRDefault="00B9732A">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hAnsi="Times New Roman" w:cs="Times New Roman"/>
                <w:bCs/>
                <w:color w:val="000000" w:themeColor="text1"/>
                <w:sz w:val="20"/>
                <w:szCs w:val="20"/>
                <w:lang w:val="it-IT"/>
              </w:rPr>
              <w:t xml:space="preserve">Ministerul </w:t>
            </w:r>
            <w:r w:rsidR="00846EF2" w:rsidRPr="002503AF">
              <w:rPr>
                <w:rFonts w:ascii="Times New Roman" w:hAnsi="Times New Roman" w:cs="Times New Roman"/>
                <w:bCs/>
                <w:color w:val="000000" w:themeColor="text1"/>
                <w:sz w:val="20"/>
                <w:szCs w:val="20"/>
              </w:rPr>
              <w:t xml:space="preserve">Agriculturii, Dezvoltării Regionale </w:t>
            </w:r>
            <w:r w:rsidR="00846EF2" w:rsidRPr="002503AF">
              <w:rPr>
                <w:rFonts w:ascii="Cambria Math" w:hAnsi="Cambria Math" w:cs="Cambria Math"/>
                <w:bCs/>
                <w:color w:val="000000" w:themeColor="text1"/>
                <w:sz w:val="20"/>
                <w:szCs w:val="20"/>
              </w:rPr>
              <w:t>ș</w:t>
            </w:r>
            <w:r w:rsidR="00846EF2" w:rsidRPr="002503AF">
              <w:rPr>
                <w:rFonts w:ascii="Times New Roman" w:hAnsi="Times New Roman" w:cs="Times New Roman"/>
                <w:bCs/>
                <w:color w:val="000000" w:themeColor="text1"/>
                <w:sz w:val="20"/>
                <w:szCs w:val="20"/>
              </w:rPr>
              <w:t xml:space="preserve">i </w:t>
            </w:r>
            <w:r w:rsidRPr="002503AF">
              <w:rPr>
                <w:rFonts w:ascii="Times New Roman" w:hAnsi="Times New Roman" w:cs="Times New Roman"/>
                <w:bCs/>
                <w:color w:val="000000" w:themeColor="text1"/>
                <w:sz w:val="20"/>
                <w:szCs w:val="20"/>
                <w:lang w:val="it-IT"/>
              </w:rPr>
              <w:t>Mediului</w:t>
            </w:r>
            <w:r w:rsidR="00846EF2" w:rsidRPr="002503AF" w:rsidDel="00E078B8">
              <w:rPr>
                <w:rFonts w:ascii="Times New Roman" w:eastAsia="Times New Roman" w:hAnsi="Times New Roman" w:cs="Times New Roman"/>
                <w:color w:val="000000" w:themeColor="text1"/>
                <w:sz w:val="20"/>
                <w:szCs w:val="20"/>
              </w:rPr>
              <w:t xml:space="preserve"> </w:t>
            </w:r>
          </w:p>
        </w:tc>
        <w:tc>
          <w:tcPr>
            <w:tcW w:w="1698"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02" w:type="dxa"/>
            <w:gridSpan w:val="2"/>
            <w:shd w:val="clear" w:color="auto" w:fill="auto"/>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Aloca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bugetare,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inclusiv</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proiecte finan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ate din surse externe</w:t>
            </w:r>
          </w:p>
        </w:tc>
      </w:tr>
      <w:tr w:rsidR="00B96F21" w:rsidRPr="002503AF" w:rsidTr="004B11E1">
        <w:tc>
          <w:tcPr>
            <w:tcW w:w="768" w:type="dxa"/>
            <w:vMerge/>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895" w:type="dxa"/>
            <w:vMerge/>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632" w:type="dxa"/>
            <w:gridSpan w:val="10"/>
            <w:vMerge/>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250" w:type="dxa"/>
            <w:gridSpan w:val="2"/>
          </w:tcPr>
          <w:p w:rsidR="00846EF2" w:rsidRPr="002503AF" w:rsidRDefault="00B9732A">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hAnsi="Times New Roman" w:cs="Times New Roman"/>
                <w:b/>
                <w:color w:val="000000" w:themeColor="text1"/>
                <w:sz w:val="20"/>
                <w:szCs w:val="20"/>
              </w:rPr>
              <w:t xml:space="preserve">I4. </w:t>
            </w:r>
            <w:r w:rsidRPr="002503AF">
              <w:rPr>
                <w:rFonts w:ascii="Times New Roman" w:hAnsi="Times New Roman" w:cs="Times New Roman"/>
                <w:color w:val="000000" w:themeColor="text1"/>
                <w:sz w:val="20"/>
                <w:szCs w:val="20"/>
              </w:rPr>
              <w:t>Începerea participării la programele de cooperare transfrontalieră 2014-2020 în cadrul IEV (Programul opera</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ional comun România-Republica Moldova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Programul opera</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ional comun pentru Marea Neagră), precum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la programul transna</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ional pentru regiunea Dunării. </w:t>
            </w:r>
            <w:r w:rsidRPr="002503AF">
              <w:rPr>
                <w:rFonts w:ascii="Times New Roman" w:hAnsi="Times New Roman" w:cs="Times New Roman"/>
                <w:color w:val="000000" w:themeColor="text1"/>
                <w:sz w:val="20"/>
                <w:szCs w:val="20"/>
                <w:lang w:val="it-IT"/>
              </w:rPr>
              <w:t>Continuarea punerii în aplicare a Programului de cooperare teritorială Republica Moldova-Ucraina în cadrul Parteneriatului estic.</w:t>
            </w:r>
          </w:p>
        </w:tc>
        <w:tc>
          <w:tcPr>
            <w:tcW w:w="2093"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lang w:val="en-US"/>
              </w:rPr>
              <w:t xml:space="preserve">Proiecte acceptate </w:t>
            </w:r>
            <w:r w:rsidRPr="002503AF">
              <w:rPr>
                <w:rFonts w:ascii="Cambria Math" w:hAnsi="Cambria Math" w:cs="Cambria Math"/>
                <w:color w:val="000000" w:themeColor="text1"/>
                <w:sz w:val="20"/>
                <w:szCs w:val="20"/>
                <w:lang w:val="en-US"/>
              </w:rPr>
              <w:t>ș</w:t>
            </w:r>
            <w:r w:rsidRPr="002503AF">
              <w:rPr>
                <w:rFonts w:ascii="Times New Roman" w:hAnsi="Times New Roman" w:cs="Times New Roman"/>
                <w:color w:val="000000" w:themeColor="text1"/>
                <w:sz w:val="20"/>
                <w:szCs w:val="20"/>
                <w:lang w:val="en-US"/>
              </w:rPr>
              <w:t>i implementare în cadrul Programelor opera</w:t>
            </w:r>
            <w:r w:rsidRPr="002503AF">
              <w:rPr>
                <w:rFonts w:ascii="Cambria Math" w:hAnsi="Cambria Math" w:cs="Cambria Math"/>
                <w:color w:val="000000" w:themeColor="text1"/>
                <w:sz w:val="20"/>
                <w:szCs w:val="20"/>
                <w:lang w:val="en-US"/>
              </w:rPr>
              <w:t>ț</w:t>
            </w:r>
            <w:r w:rsidRPr="002503AF">
              <w:rPr>
                <w:rFonts w:ascii="Times New Roman" w:hAnsi="Times New Roman" w:cs="Times New Roman"/>
                <w:color w:val="000000" w:themeColor="text1"/>
                <w:sz w:val="20"/>
                <w:szCs w:val="20"/>
                <w:lang w:val="en-US"/>
              </w:rPr>
              <w:t xml:space="preserve">ionale </w:t>
            </w:r>
            <w:r w:rsidRPr="002503AF">
              <w:rPr>
                <w:rFonts w:ascii="Cambria Math" w:hAnsi="Cambria Math" w:cs="Cambria Math"/>
                <w:color w:val="000000" w:themeColor="text1"/>
                <w:sz w:val="20"/>
                <w:szCs w:val="20"/>
                <w:lang w:val="en-US"/>
              </w:rPr>
              <w:t>ș</w:t>
            </w:r>
            <w:r w:rsidRPr="002503AF">
              <w:rPr>
                <w:rFonts w:ascii="Times New Roman" w:hAnsi="Times New Roman" w:cs="Times New Roman"/>
                <w:color w:val="000000" w:themeColor="text1"/>
                <w:sz w:val="20"/>
                <w:szCs w:val="20"/>
                <w:lang w:val="en-US"/>
              </w:rPr>
              <w:t>i de cooperare regională</w:t>
            </w:r>
          </w:p>
        </w:tc>
        <w:tc>
          <w:tcPr>
            <w:tcW w:w="1705" w:type="dxa"/>
            <w:gridSpan w:val="2"/>
          </w:tcPr>
          <w:p w:rsidR="00846EF2" w:rsidRPr="002503AF" w:rsidRDefault="00B9732A" w:rsidP="006B22A9">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bCs/>
                <w:color w:val="000000" w:themeColor="text1"/>
                <w:sz w:val="20"/>
                <w:szCs w:val="20"/>
                <w:lang w:val="it-IT"/>
              </w:rPr>
            </w:pPr>
            <w:r w:rsidRPr="002503AF">
              <w:rPr>
                <w:rFonts w:ascii="Times New Roman" w:eastAsiaTheme="minorHAnsi" w:hAnsi="Times New Roman" w:cs="Times New Roman"/>
                <w:bCs/>
                <w:color w:val="000000" w:themeColor="text1"/>
                <w:sz w:val="20"/>
                <w:szCs w:val="20"/>
                <w:lang w:val="it-IT" w:eastAsia="en-US"/>
              </w:rPr>
              <w:t xml:space="preserve">Ministerul </w:t>
            </w:r>
            <w:r w:rsidR="00846EF2" w:rsidRPr="002503AF">
              <w:rPr>
                <w:rFonts w:ascii="Times New Roman" w:hAnsi="Times New Roman" w:cs="Times New Roman"/>
                <w:bCs/>
                <w:color w:val="000000" w:themeColor="text1"/>
                <w:sz w:val="20"/>
                <w:szCs w:val="20"/>
              </w:rPr>
              <w:t xml:space="preserve">Agriculturii, Dezvoltării Regionale </w:t>
            </w:r>
            <w:r w:rsidR="00846EF2" w:rsidRPr="002503AF">
              <w:rPr>
                <w:rFonts w:ascii="Cambria Math" w:hAnsi="Cambria Math" w:cs="Cambria Math"/>
                <w:bCs/>
                <w:color w:val="000000" w:themeColor="text1"/>
                <w:sz w:val="20"/>
                <w:szCs w:val="20"/>
              </w:rPr>
              <w:t>ș</w:t>
            </w:r>
            <w:r w:rsidR="00846EF2" w:rsidRPr="002503AF">
              <w:rPr>
                <w:rFonts w:ascii="Times New Roman" w:hAnsi="Times New Roman" w:cs="Times New Roman"/>
                <w:bCs/>
                <w:color w:val="000000" w:themeColor="text1"/>
                <w:sz w:val="20"/>
                <w:szCs w:val="20"/>
              </w:rPr>
              <w:t xml:space="preserve">i </w:t>
            </w:r>
            <w:r w:rsidRPr="002503AF">
              <w:rPr>
                <w:rFonts w:ascii="Times New Roman" w:eastAsiaTheme="minorHAnsi" w:hAnsi="Times New Roman" w:cs="Times New Roman"/>
                <w:bCs/>
                <w:color w:val="000000" w:themeColor="text1"/>
                <w:sz w:val="20"/>
                <w:szCs w:val="20"/>
                <w:lang w:val="it-IT" w:eastAsia="en-US"/>
              </w:rPr>
              <w:t>Mediului</w:t>
            </w:r>
          </w:p>
          <w:p w:rsidR="00846EF2" w:rsidRPr="002503AF" w:rsidRDefault="00B9732A" w:rsidP="006B22A9">
            <w:pPr>
              <w:spacing w:after="0" w:line="240" w:lineRule="auto"/>
              <w:rPr>
                <w:rFonts w:ascii="Times New Roman" w:hAnsi="Times New Roman" w:cs="Times New Roman"/>
                <w:color w:val="000000" w:themeColor="text1"/>
                <w:sz w:val="20"/>
                <w:szCs w:val="20"/>
                <w:lang w:val="en-US"/>
              </w:rPr>
            </w:pPr>
            <w:r w:rsidRPr="002503AF">
              <w:rPr>
                <w:rFonts w:ascii="Times New Roman" w:eastAsiaTheme="minorHAnsi" w:hAnsi="Times New Roman" w:cs="Times New Roman"/>
                <w:color w:val="000000" w:themeColor="text1"/>
                <w:sz w:val="20"/>
                <w:szCs w:val="20"/>
                <w:lang w:val="it-IT" w:eastAsia="en-US"/>
              </w:rPr>
              <w:br/>
            </w:r>
            <w:r w:rsidR="00846EF2" w:rsidRPr="002503AF">
              <w:rPr>
                <w:rFonts w:ascii="Times New Roman" w:hAnsi="Times New Roman" w:cs="Times New Roman"/>
                <w:color w:val="000000" w:themeColor="text1"/>
                <w:sz w:val="20"/>
                <w:szCs w:val="20"/>
                <w:lang w:val="en-US"/>
              </w:rPr>
              <w:t>Alte APC</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98"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lang w:val="en-US"/>
              </w:rPr>
              <w:t>Trimestrul IV, 2019</w:t>
            </w:r>
          </w:p>
        </w:tc>
        <w:tc>
          <w:tcPr>
            <w:tcW w:w="1702" w:type="dxa"/>
            <w:gridSpan w:val="2"/>
            <w:shd w:val="clear" w:color="auto" w:fill="auto"/>
          </w:tcPr>
          <w:p w:rsidR="00846EF2" w:rsidRPr="002503AF" w:rsidRDefault="00846EF2" w:rsidP="006B22A9">
            <w:pPr>
              <w:spacing w:after="0" w:line="240" w:lineRule="auto"/>
              <w:rPr>
                <w:rFonts w:ascii="Times New Roman" w:hAnsi="Times New Roman" w:cs="Times New Roman"/>
                <w:color w:val="000000" w:themeColor="text1"/>
                <w:sz w:val="20"/>
                <w:szCs w:val="20"/>
                <w:lang w:val="en-US"/>
              </w:rPr>
            </w:pPr>
            <w:r w:rsidRPr="002503AF">
              <w:rPr>
                <w:rFonts w:ascii="Times New Roman" w:hAnsi="Times New Roman" w:cs="Times New Roman"/>
                <w:color w:val="000000" w:themeColor="text1"/>
                <w:sz w:val="20"/>
                <w:szCs w:val="20"/>
                <w:lang w:val="en-US"/>
              </w:rPr>
              <w:t>Aloca</w:t>
            </w:r>
            <w:r w:rsidRPr="002503AF">
              <w:rPr>
                <w:rFonts w:ascii="Cambria Math" w:hAnsi="Cambria Math" w:cs="Cambria Math"/>
                <w:color w:val="000000" w:themeColor="text1"/>
                <w:sz w:val="20"/>
                <w:szCs w:val="20"/>
                <w:lang w:val="en-US"/>
              </w:rPr>
              <w:t>ț</w:t>
            </w:r>
            <w:r w:rsidRPr="002503AF">
              <w:rPr>
                <w:rFonts w:ascii="Times New Roman" w:hAnsi="Times New Roman" w:cs="Times New Roman"/>
                <w:color w:val="000000" w:themeColor="text1"/>
                <w:sz w:val="20"/>
                <w:szCs w:val="20"/>
                <w:lang w:val="en-US"/>
              </w:rPr>
              <w:t>ii bugetare,</w:t>
            </w:r>
          </w:p>
          <w:p w:rsidR="00846EF2" w:rsidRPr="002503AF" w:rsidRDefault="00846EF2" w:rsidP="006B22A9">
            <w:pPr>
              <w:spacing w:after="0" w:line="240" w:lineRule="auto"/>
              <w:rPr>
                <w:rFonts w:ascii="Times New Roman" w:hAnsi="Times New Roman" w:cs="Times New Roman"/>
                <w:color w:val="000000" w:themeColor="text1"/>
                <w:sz w:val="20"/>
                <w:szCs w:val="20"/>
                <w:lang w:val="en-US"/>
              </w:rPr>
            </w:pPr>
            <w:r w:rsidRPr="002503AF">
              <w:rPr>
                <w:rFonts w:ascii="Times New Roman" w:hAnsi="Times New Roman" w:cs="Times New Roman"/>
                <w:color w:val="000000" w:themeColor="text1"/>
                <w:sz w:val="20"/>
                <w:szCs w:val="20"/>
                <w:lang w:val="en-US"/>
              </w:rPr>
              <w:t>inclusiv</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lang w:val="en-US"/>
              </w:rPr>
              <w:t>proiecte finan</w:t>
            </w:r>
            <w:r w:rsidRPr="002503AF">
              <w:rPr>
                <w:rFonts w:ascii="Cambria Math" w:hAnsi="Cambria Math" w:cs="Cambria Math"/>
                <w:color w:val="000000" w:themeColor="text1"/>
                <w:sz w:val="20"/>
                <w:szCs w:val="20"/>
                <w:lang w:val="en-US"/>
              </w:rPr>
              <w:t>ț</w:t>
            </w:r>
            <w:r w:rsidRPr="002503AF">
              <w:rPr>
                <w:rFonts w:ascii="Times New Roman" w:hAnsi="Times New Roman" w:cs="Times New Roman"/>
                <w:color w:val="000000" w:themeColor="text1"/>
                <w:sz w:val="20"/>
                <w:szCs w:val="20"/>
                <w:lang w:val="en-US"/>
              </w:rPr>
              <w:t>ate din surse externe</w:t>
            </w:r>
          </w:p>
        </w:tc>
      </w:tr>
      <w:tr w:rsidR="00846EF2" w:rsidRPr="002503AF" w:rsidTr="004B11E1">
        <w:tc>
          <w:tcPr>
            <w:tcW w:w="768" w:type="dxa"/>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3975" w:type="dxa"/>
            <w:gridSpan w:val="2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(b) Cooperării în cadrul Parteneriatului Estic cu organisme ale UE, inclusiv cu Comitetul Regiunilor, precum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în contextul participării la diverse proiecte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ini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iative regionale europene</w:t>
            </w:r>
          </w:p>
        </w:tc>
      </w:tr>
      <w:tr w:rsidR="00846EF2" w:rsidRPr="002503AF" w:rsidTr="004B11E1">
        <w:tc>
          <w:tcPr>
            <w:tcW w:w="768" w:type="dxa"/>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3975" w:type="dxa"/>
            <w:gridSpan w:val="2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(c) Cooperării, printre altele, cu Comitetul Economic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Social European, cu Asocia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 Europeană a Agen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iilor de Dezvoltare Rurală (EURADA)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cu Re</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eaua europeană de observare a dezvoltării şi coeziunii teritoriale (ESPON)</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4B11E1" w:rsidRPr="002503AF" w:rsidTr="004B11E1">
        <w:trPr>
          <w:trHeight w:val="3240"/>
        </w:trPr>
        <w:tc>
          <w:tcPr>
            <w:tcW w:w="768" w:type="dxa"/>
            <w:vMerge w:val="restart"/>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110</w:t>
            </w:r>
          </w:p>
        </w:tc>
        <w:tc>
          <w:tcPr>
            <w:tcW w:w="1895" w:type="dxa"/>
            <w:vMerge w:val="restart"/>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(1) 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ile intensifică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asigură o mai bună coordonare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cooperare între </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ările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regiunile vizate de Strategia UE pentru regiunea Dunării, care să se concentreze, printre altele, pe îmbunătă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irea conexiunilor de transport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distribu</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 a energiei, pe mediu, pe dezvoltarea economică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socială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pe securitate, ceea ce va contribui la un transport rutier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feroviar mai rapid, la furnizarea unei energii la pre</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uri mai mici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din surse de aprovizionare mai sigure, la îmbunătă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irea condi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iilor de mediu, cu ape mai curate, la protejarea biodiversită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la prevenirea mai eficientă a inunda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iilor </w:t>
            </w:r>
            <w:r w:rsidRPr="002503AF">
              <w:rPr>
                <w:rFonts w:ascii="Times New Roman" w:eastAsia="Times New Roman" w:hAnsi="Times New Roman" w:cs="Times New Roman"/>
                <w:color w:val="000000" w:themeColor="text1"/>
                <w:sz w:val="20"/>
                <w:szCs w:val="20"/>
              </w:rPr>
              <w:lastRenderedPageBreak/>
              <w:t>transfrontaliere</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p w:rsidR="004B11E1" w:rsidRPr="002503AF" w:rsidRDefault="004B11E1" w:rsidP="004B11E1">
            <w:pPr>
              <w:pStyle w:val="normal0"/>
              <w:spacing w:after="0" w:line="240" w:lineRule="auto"/>
              <w:rPr>
                <w:rFonts w:ascii="Times New Roman" w:eastAsia="Times New Roman" w:hAnsi="Times New Roman" w:cs="Times New Roman"/>
                <w:color w:val="000000" w:themeColor="text1"/>
                <w:sz w:val="20"/>
                <w:szCs w:val="20"/>
              </w:rPr>
            </w:pPr>
          </w:p>
        </w:tc>
        <w:tc>
          <w:tcPr>
            <w:tcW w:w="2632" w:type="dxa"/>
            <w:gridSpan w:val="10"/>
            <w:vMerge w:val="restart"/>
          </w:tcPr>
          <w:p w:rsidR="004B11E1" w:rsidRPr="002503AF" w:rsidRDefault="004B11E1" w:rsidP="006B22A9">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i/>
                <w:color w:val="000000" w:themeColor="text1"/>
                <w:sz w:val="20"/>
                <w:szCs w:val="20"/>
                <w:lang w:val="it-IT"/>
              </w:rPr>
            </w:pPr>
            <w:r w:rsidRPr="002503AF">
              <w:rPr>
                <w:rFonts w:ascii="Times New Roman" w:eastAsiaTheme="minorHAnsi" w:hAnsi="Times New Roman" w:cs="Times New Roman"/>
                <w:i/>
                <w:color w:val="000000" w:themeColor="text1"/>
                <w:sz w:val="20"/>
                <w:szCs w:val="20"/>
                <w:lang w:val="it-IT" w:eastAsia="en-US"/>
              </w:rPr>
              <w:lastRenderedPageBreak/>
              <w:t>Consolidarea în continuare a participării Republicii Moldova la Strategia Uniunii Europene pentru regiunea Dunării, pentru a beneficia de schimbul de experien</w:t>
            </w:r>
            <w:r w:rsidRPr="002503AF">
              <w:rPr>
                <w:rFonts w:ascii="Cambria Math" w:eastAsiaTheme="minorHAnsi" w:hAnsi="Cambria Math" w:cs="Cambria Math"/>
                <w:i/>
                <w:color w:val="000000" w:themeColor="text1"/>
                <w:sz w:val="20"/>
                <w:szCs w:val="20"/>
                <w:lang w:val="it-IT" w:eastAsia="en-US"/>
              </w:rPr>
              <w:t>ț</w:t>
            </w:r>
            <w:r w:rsidRPr="002503AF">
              <w:rPr>
                <w:rFonts w:ascii="Times New Roman" w:eastAsiaTheme="minorHAnsi" w:hAnsi="Times New Roman" w:cs="Times New Roman"/>
                <w:i/>
                <w:color w:val="000000" w:themeColor="text1"/>
                <w:sz w:val="20"/>
                <w:szCs w:val="20"/>
                <w:lang w:val="it-IT" w:eastAsia="en-US"/>
              </w:rPr>
              <w:t xml:space="preserve">ă </w:t>
            </w:r>
            <w:r w:rsidRPr="002503AF">
              <w:rPr>
                <w:rFonts w:ascii="Cambria Math" w:eastAsiaTheme="minorHAnsi" w:hAnsi="Cambria Math" w:cs="Cambria Math"/>
                <w:i/>
                <w:color w:val="000000" w:themeColor="text1"/>
                <w:sz w:val="20"/>
                <w:szCs w:val="20"/>
                <w:lang w:val="it-IT" w:eastAsia="en-US"/>
              </w:rPr>
              <w:t>ș</w:t>
            </w:r>
            <w:r w:rsidRPr="002503AF">
              <w:rPr>
                <w:rFonts w:ascii="Times New Roman" w:eastAsiaTheme="minorHAnsi" w:hAnsi="Times New Roman" w:cs="Times New Roman"/>
                <w:i/>
                <w:color w:val="000000" w:themeColor="text1"/>
                <w:sz w:val="20"/>
                <w:szCs w:val="20"/>
                <w:lang w:val="it-IT" w:eastAsia="en-US"/>
              </w:rPr>
              <w:t>i de bune practici cu regiunile participante din statele membre ale UE</w:t>
            </w:r>
          </w:p>
          <w:p w:rsidR="004B11E1" w:rsidRPr="002503AF" w:rsidRDefault="004B11E1" w:rsidP="006B22A9">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color w:val="000000" w:themeColor="text1"/>
                <w:sz w:val="20"/>
                <w:szCs w:val="20"/>
                <w:lang w:val="it-IT"/>
              </w:rPr>
            </w:pPr>
          </w:p>
          <w:p w:rsidR="004B11E1" w:rsidRPr="002503AF" w:rsidRDefault="004B11E1" w:rsidP="006B22A9">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hAnsi="Times New Roman" w:cs="Times New Roman"/>
                <w:i/>
                <w:color w:val="000000" w:themeColor="text1"/>
                <w:sz w:val="20"/>
                <w:szCs w:val="20"/>
                <w:lang w:val="it-IT"/>
              </w:rPr>
              <w:t>Consolidarea participării la Strategia UE pentru regiunea Dunării, pentru a permite Republicii Moldova să beneficieze de schimbul de experien</w:t>
            </w:r>
            <w:r w:rsidRPr="002503AF">
              <w:rPr>
                <w:rFonts w:ascii="Cambria Math" w:hAnsi="Cambria Math" w:cs="Cambria Math"/>
                <w:i/>
                <w:color w:val="000000" w:themeColor="text1"/>
                <w:sz w:val="20"/>
                <w:szCs w:val="20"/>
                <w:lang w:val="it-IT"/>
              </w:rPr>
              <w:t>ț</w:t>
            </w:r>
            <w:r w:rsidRPr="002503AF">
              <w:rPr>
                <w:rFonts w:ascii="Times New Roman" w:hAnsi="Times New Roman" w:cs="Times New Roman"/>
                <w:i/>
                <w:color w:val="000000" w:themeColor="text1"/>
                <w:sz w:val="20"/>
                <w:szCs w:val="20"/>
                <w:lang w:val="it-IT"/>
              </w:rPr>
              <w:t xml:space="preserve">ă </w:t>
            </w:r>
            <w:r w:rsidRPr="002503AF">
              <w:rPr>
                <w:rFonts w:ascii="Cambria Math" w:hAnsi="Cambria Math" w:cs="Cambria Math"/>
                <w:i/>
                <w:color w:val="000000" w:themeColor="text1"/>
                <w:sz w:val="20"/>
                <w:szCs w:val="20"/>
                <w:lang w:val="it-IT"/>
              </w:rPr>
              <w:t>ș</w:t>
            </w:r>
            <w:r w:rsidRPr="002503AF">
              <w:rPr>
                <w:rFonts w:ascii="Times New Roman" w:hAnsi="Times New Roman" w:cs="Times New Roman"/>
                <w:i/>
                <w:color w:val="000000" w:themeColor="text1"/>
                <w:sz w:val="20"/>
                <w:szCs w:val="20"/>
                <w:lang w:val="it-IT"/>
              </w:rPr>
              <w:t>i de bune practici cu regiunile participante din statele membre ale UE pe o varietate de teme, inclusiv pe temele vizate de acordul de asociere.</w:t>
            </w:r>
          </w:p>
        </w:tc>
        <w:tc>
          <w:tcPr>
            <w:tcW w:w="2320" w:type="dxa"/>
            <w:gridSpan w:val="3"/>
            <w:tcBorders>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I1.</w:t>
            </w:r>
            <w:r w:rsidRPr="002503AF">
              <w:rPr>
                <w:rFonts w:ascii="Times New Roman" w:eastAsia="Times New Roman" w:hAnsi="Times New Roman" w:cs="Times New Roman"/>
                <w:color w:val="000000" w:themeColor="text1"/>
                <w:sz w:val="20"/>
                <w:szCs w:val="20"/>
              </w:rPr>
              <w:t xml:space="preserve"> Promovarea Strategiei UE pentru Regiunea Dunării în Republica Moldova (SUERD) prin asigurarea activită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Coordonatorului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 </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tc>
        <w:tc>
          <w:tcPr>
            <w:tcW w:w="2023" w:type="dxa"/>
            <w:gridSpan w:val="5"/>
            <w:tcBorders>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Evenimente destinate coordonatorilor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coordonatorilor pe priorită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ile Strategiei UE pentru Regiunea Dunării organizate;</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edin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 ale  grupului interministerial de coordonare a Strategiei UE pentru Regiunea Dunării organizate</w:t>
            </w:r>
          </w:p>
        </w:tc>
        <w:tc>
          <w:tcPr>
            <w:tcW w:w="1705" w:type="dxa"/>
            <w:gridSpan w:val="2"/>
            <w:tcBorders>
              <w:bottom w:val="single" w:sz="4" w:space="0" w:color="000000"/>
            </w:tcBorders>
          </w:tcPr>
          <w:p w:rsidR="004B11E1" w:rsidRPr="002503AF" w:rsidRDefault="004B11E1" w:rsidP="006B22A9">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color w:val="000000" w:themeColor="text1"/>
                <w:sz w:val="20"/>
                <w:szCs w:val="20"/>
                <w:lang w:val="it-IT"/>
              </w:rPr>
            </w:pPr>
            <w:r w:rsidRPr="002503AF">
              <w:rPr>
                <w:rFonts w:ascii="Times New Roman" w:eastAsiaTheme="minorHAnsi" w:hAnsi="Times New Roman" w:cs="Times New Roman"/>
                <w:bCs/>
                <w:color w:val="000000" w:themeColor="text1"/>
                <w:sz w:val="20"/>
                <w:szCs w:val="20"/>
                <w:lang w:val="it-IT" w:eastAsia="en-US"/>
              </w:rPr>
              <w:t xml:space="preserve">Ministerul </w:t>
            </w:r>
            <w:r w:rsidRPr="002503AF">
              <w:rPr>
                <w:rFonts w:ascii="Times New Roman" w:hAnsi="Times New Roman" w:cs="Times New Roman"/>
                <w:bCs/>
                <w:color w:val="000000" w:themeColor="text1"/>
                <w:sz w:val="20"/>
                <w:szCs w:val="20"/>
              </w:rPr>
              <w:t xml:space="preserve">Agriculturii, Dezvoltării Regionale </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 xml:space="preserve">i </w:t>
            </w:r>
            <w:r w:rsidRPr="002503AF">
              <w:rPr>
                <w:rFonts w:ascii="Times New Roman" w:eastAsiaTheme="minorHAnsi" w:hAnsi="Times New Roman" w:cs="Times New Roman"/>
                <w:bCs/>
                <w:color w:val="000000" w:themeColor="text1"/>
                <w:sz w:val="20"/>
                <w:szCs w:val="20"/>
                <w:lang w:val="it-IT" w:eastAsia="en-US"/>
              </w:rPr>
              <w:t>Mediului</w:t>
            </w:r>
            <w:r w:rsidRPr="002503AF">
              <w:rPr>
                <w:rFonts w:ascii="Times New Roman" w:eastAsiaTheme="minorHAnsi" w:hAnsi="Times New Roman" w:cs="Times New Roman"/>
                <w:color w:val="000000" w:themeColor="text1"/>
                <w:sz w:val="20"/>
                <w:szCs w:val="20"/>
                <w:lang w:val="it-IT" w:eastAsia="en-US"/>
              </w:rPr>
              <w:t>;</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Institu</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iile reprezentate în grupul interministerial de coordonare a Strategiei UE pentru Regiunea Dunării în Republica Moldova</w:t>
            </w:r>
          </w:p>
        </w:tc>
        <w:tc>
          <w:tcPr>
            <w:tcW w:w="1698" w:type="dxa"/>
            <w:gridSpan w:val="3"/>
            <w:tcBorders>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02" w:type="dxa"/>
            <w:gridSpan w:val="2"/>
            <w:tcBorders>
              <w:bottom w:val="single" w:sz="4" w:space="0" w:color="000000"/>
            </w:tcBorders>
            <w:shd w:val="clear" w:color="auto" w:fill="auto"/>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Aloca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bugetare,</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inclusiv</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proiecte finan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ate din surse externe</w:t>
            </w:r>
          </w:p>
        </w:tc>
      </w:tr>
      <w:tr w:rsidR="004B11E1" w:rsidRPr="002503AF" w:rsidTr="004B11E1">
        <w:trPr>
          <w:trHeight w:val="1160"/>
        </w:trPr>
        <w:tc>
          <w:tcPr>
            <w:tcW w:w="768" w:type="dxa"/>
            <w:vMerge/>
          </w:tcPr>
          <w:p w:rsidR="004B11E1" w:rsidRPr="002503AF" w:rsidRDefault="004B11E1">
            <w:pPr>
              <w:pStyle w:val="normal0"/>
              <w:widowControl w:val="0"/>
              <w:spacing w:after="0"/>
              <w:rPr>
                <w:rFonts w:ascii="Times New Roman" w:eastAsia="Times New Roman" w:hAnsi="Times New Roman" w:cs="Times New Roman"/>
                <w:color w:val="000000" w:themeColor="text1"/>
                <w:sz w:val="20"/>
                <w:szCs w:val="20"/>
              </w:rPr>
            </w:pPr>
          </w:p>
        </w:tc>
        <w:tc>
          <w:tcPr>
            <w:tcW w:w="1895" w:type="dxa"/>
            <w:vMerge/>
          </w:tcPr>
          <w:p w:rsidR="004B11E1" w:rsidRPr="002503AF" w:rsidRDefault="004B11E1" w:rsidP="004B11E1">
            <w:pPr>
              <w:pStyle w:val="normal0"/>
              <w:spacing w:after="0" w:line="240" w:lineRule="auto"/>
              <w:rPr>
                <w:rFonts w:ascii="Times New Roman" w:eastAsia="Times New Roman" w:hAnsi="Times New Roman" w:cs="Times New Roman"/>
                <w:color w:val="000000" w:themeColor="text1"/>
                <w:sz w:val="20"/>
                <w:szCs w:val="20"/>
              </w:rPr>
            </w:pPr>
          </w:p>
        </w:tc>
        <w:tc>
          <w:tcPr>
            <w:tcW w:w="2632" w:type="dxa"/>
            <w:gridSpan w:val="10"/>
            <w:vMerge/>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tc>
        <w:tc>
          <w:tcPr>
            <w:tcW w:w="2320" w:type="dxa"/>
            <w:gridSpan w:val="3"/>
            <w:tcBorders>
              <w:top w:val="single" w:sz="4" w:space="0" w:color="000000"/>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I2.</w:t>
            </w:r>
            <w:r w:rsidRPr="002503AF">
              <w:rPr>
                <w:rFonts w:ascii="Times New Roman" w:eastAsia="Times New Roman" w:hAnsi="Times New Roman" w:cs="Times New Roman"/>
                <w:color w:val="000000" w:themeColor="text1"/>
                <w:sz w:val="20"/>
                <w:szCs w:val="20"/>
              </w:rPr>
              <w:t xml:space="preserve"> Facilitarea comunicării coordonatorilor pe priorită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(PAC) cu exper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ionali pe priorită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w:t>
            </w:r>
          </w:p>
        </w:tc>
        <w:tc>
          <w:tcPr>
            <w:tcW w:w="2023" w:type="dxa"/>
            <w:gridSpan w:val="5"/>
            <w:tcBorders>
              <w:top w:val="single" w:sz="4" w:space="0" w:color="000000"/>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Ini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iative pe priorită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ale Strategiei UE pentru Regiunea Dunării promovate;</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edin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 comune organizate</w:t>
            </w:r>
          </w:p>
        </w:tc>
        <w:tc>
          <w:tcPr>
            <w:tcW w:w="1705" w:type="dxa"/>
            <w:gridSpan w:val="2"/>
            <w:tcBorders>
              <w:top w:val="single" w:sz="4" w:space="0" w:color="000000"/>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tc>
        <w:tc>
          <w:tcPr>
            <w:tcW w:w="1698" w:type="dxa"/>
            <w:gridSpan w:val="3"/>
            <w:tcBorders>
              <w:top w:val="single" w:sz="4" w:space="0" w:color="000000"/>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02" w:type="dxa"/>
            <w:gridSpan w:val="2"/>
            <w:tcBorders>
              <w:top w:val="single" w:sz="4" w:space="0" w:color="000000"/>
              <w:bottom w:val="single" w:sz="4" w:space="0" w:color="000000"/>
            </w:tcBorders>
            <w:shd w:val="clear" w:color="auto" w:fill="auto"/>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Aloca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bugetare,</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inclusiv</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proiecte finan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ate din surse externe</w:t>
            </w:r>
          </w:p>
        </w:tc>
      </w:tr>
      <w:tr w:rsidR="004B11E1" w:rsidRPr="002503AF" w:rsidTr="004B11E1">
        <w:trPr>
          <w:trHeight w:val="1100"/>
        </w:trPr>
        <w:tc>
          <w:tcPr>
            <w:tcW w:w="768" w:type="dxa"/>
            <w:vMerge/>
          </w:tcPr>
          <w:p w:rsidR="004B11E1" w:rsidRPr="002503AF" w:rsidRDefault="004B11E1">
            <w:pPr>
              <w:pStyle w:val="normal0"/>
              <w:widowControl w:val="0"/>
              <w:spacing w:after="0"/>
              <w:rPr>
                <w:rFonts w:ascii="Times New Roman" w:eastAsia="Times New Roman" w:hAnsi="Times New Roman" w:cs="Times New Roman"/>
                <w:color w:val="000000" w:themeColor="text1"/>
                <w:sz w:val="20"/>
                <w:szCs w:val="20"/>
              </w:rPr>
            </w:pPr>
          </w:p>
        </w:tc>
        <w:tc>
          <w:tcPr>
            <w:tcW w:w="1895" w:type="dxa"/>
            <w:vMerge/>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tc>
        <w:tc>
          <w:tcPr>
            <w:tcW w:w="2632" w:type="dxa"/>
            <w:gridSpan w:val="10"/>
            <w:vMerge/>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tc>
        <w:tc>
          <w:tcPr>
            <w:tcW w:w="2320" w:type="dxa"/>
            <w:gridSpan w:val="3"/>
            <w:tcBorders>
              <w:top w:val="single" w:sz="4" w:space="0" w:color="000000"/>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I3.</w:t>
            </w:r>
            <w:r w:rsidRPr="002503AF">
              <w:rPr>
                <w:rFonts w:ascii="Times New Roman" w:eastAsia="Times New Roman" w:hAnsi="Times New Roman" w:cs="Times New Roman"/>
                <w:color w:val="000000" w:themeColor="text1"/>
                <w:sz w:val="20"/>
                <w:szCs w:val="20"/>
              </w:rPr>
              <w:t xml:space="preserve"> Promovarea Programului Transna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 „Dunărea 2014-2020”</w:t>
            </w:r>
          </w:p>
        </w:tc>
        <w:tc>
          <w:tcPr>
            <w:tcW w:w="2023" w:type="dxa"/>
            <w:gridSpan w:val="5"/>
            <w:tcBorders>
              <w:top w:val="single" w:sz="4" w:space="0" w:color="000000"/>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edin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 de lucru privind procesul de monitorizare din cadrul Programului transna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 pentru regiunea Dunării organizate</w:t>
            </w:r>
          </w:p>
        </w:tc>
        <w:tc>
          <w:tcPr>
            <w:tcW w:w="1705" w:type="dxa"/>
            <w:gridSpan w:val="2"/>
            <w:tcBorders>
              <w:top w:val="single" w:sz="4" w:space="0" w:color="000000"/>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tc>
        <w:tc>
          <w:tcPr>
            <w:tcW w:w="1698" w:type="dxa"/>
            <w:gridSpan w:val="3"/>
            <w:tcBorders>
              <w:top w:val="single" w:sz="4" w:space="0" w:color="000000"/>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02" w:type="dxa"/>
            <w:gridSpan w:val="2"/>
            <w:tcBorders>
              <w:top w:val="single" w:sz="4" w:space="0" w:color="000000"/>
              <w:bottom w:val="single" w:sz="4" w:space="0" w:color="000000"/>
            </w:tcBorders>
            <w:shd w:val="clear" w:color="auto" w:fill="auto"/>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Aloca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bugetare,</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inclusiv</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proiecte finan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ate din surse externe</w:t>
            </w:r>
          </w:p>
        </w:tc>
      </w:tr>
      <w:tr w:rsidR="00846EF2" w:rsidRPr="002503AF" w:rsidTr="004B11E1">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111</w:t>
            </w:r>
          </w:p>
        </w:tc>
        <w:tc>
          <w:tcPr>
            <w:tcW w:w="1895" w:type="dxa"/>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ile facilitează circula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 cetă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enilor UE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ai Republicii Moldova care sînt nevoi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 să treacă frontiera în mod frecvent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pe distan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 scurte</w:t>
            </w: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9448" w:type="dxa"/>
            <w:gridSpan w:val="15"/>
          </w:tcPr>
          <w:p w:rsidR="00846EF2" w:rsidRPr="002503AF" w:rsidRDefault="00846EF2">
            <w:pPr>
              <w:pStyle w:val="normal0"/>
              <w:spacing w:after="0" w:line="240" w:lineRule="auto"/>
              <w:rPr>
                <w:rFonts w:ascii="Times New Roman" w:eastAsia="Times New Roman" w:hAnsi="Times New Roman" w:cs="Times New Roman"/>
                <w:i/>
                <w:color w:val="000000" w:themeColor="text1"/>
                <w:sz w:val="20"/>
                <w:szCs w:val="20"/>
              </w:rPr>
            </w:pPr>
            <w:r w:rsidRPr="002503AF">
              <w:rPr>
                <w:rFonts w:ascii="Times New Roman" w:eastAsia="Times New Roman" w:hAnsi="Times New Roman" w:cs="Times New Roman"/>
                <w:i/>
                <w:color w:val="000000" w:themeColor="text1"/>
                <w:sz w:val="20"/>
                <w:szCs w:val="20"/>
              </w:rPr>
              <w:t>Notă: A se vedea prevederile titlului III</w:t>
            </w:r>
          </w:p>
        </w:tc>
      </w:tr>
      <w:tr w:rsidR="00846EF2" w:rsidRPr="002503AF" w:rsidTr="00B96F21">
        <w:tc>
          <w:tcPr>
            <w:tcW w:w="14743" w:type="dxa"/>
            <w:gridSpan w:val="27"/>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CAPITOLUL 21. SĂNĂTATEA PUBLICĂ</w:t>
            </w:r>
          </w:p>
        </w:tc>
      </w:tr>
      <w:tr w:rsidR="00B96F21" w:rsidRPr="002503AF" w:rsidTr="004B11E1">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113</w:t>
            </w:r>
          </w:p>
        </w:tc>
        <w:tc>
          <w:tcPr>
            <w:tcW w:w="1895" w:type="dxa"/>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ile convin să î</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dezvolte cooperarea în domeniul sănătă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publice pentru a ridica nivelul siguran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ei sănătă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publice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al protec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sănătă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umane ca o condi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 prealabilă pentru dezvoltare durabilă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cre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tere economică</w:t>
            </w: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320"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I1.</w:t>
            </w:r>
            <w:r w:rsidRPr="002503AF">
              <w:rPr>
                <w:rFonts w:ascii="Times New Roman" w:eastAsia="Times New Roman" w:hAnsi="Times New Roman" w:cs="Times New Roman"/>
                <w:color w:val="000000" w:themeColor="text1"/>
                <w:sz w:val="20"/>
                <w:szCs w:val="20"/>
              </w:rPr>
              <w:t xml:space="preserve"> Modernizarea căilor de colectare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analiză a fluxului informa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 (digitalizarea proceselor cu  elaborarea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implementarea programelor computerizate – soft) </w:t>
            </w:r>
          </w:p>
        </w:tc>
        <w:tc>
          <w:tcPr>
            <w:tcW w:w="2023" w:type="dxa"/>
            <w:gridSpan w:val="5"/>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Număr de formulare statistice de eviden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 primară incluse pentru digitalizare în caietul de sarcini;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Număr de capitole ale programelor computerizate elaborate pentru softul integrat al Serviciului de Supraveghere de Stat a Sănătă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Publice</w:t>
            </w:r>
          </w:p>
        </w:tc>
        <w:tc>
          <w:tcPr>
            <w:tcW w:w="1705" w:type="dxa"/>
            <w:gridSpan w:val="2"/>
          </w:tcPr>
          <w:p w:rsidR="00846EF2" w:rsidRPr="002503AF" w:rsidRDefault="00846EF2" w:rsidP="006B22A9">
            <w:pPr>
              <w:rPr>
                <w:rFonts w:ascii="Times New Roman" w:hAnsi="Times New Roman" w:cs="Times New Roman"/>
                <w:color w:val="000000" w:themeColor="text1"/>
                <w:sz w:val="20"/>
                <w:szCs w:val="20"/>
                <w:lang w:val="fr-FR"/>
              </w:rPr>
            </w:pPr>
            <w:r w:rsidRPr="002503AF">
              <w:rPr>
                <w:rFonts w:ascii="Times New Roman" w:hAnsi="Times New Roman" w:cs="Times New Roman"/>
                <w:color w:val="000000" w:themeColor="text1"/>
                <w:sz w:val="20"/>
                <w:szCs w:val="20"/>
                <w:lang w:val="fr-FR"/>
              </w:rPr>
              <w:t>Ministerul Sănătă</w:t>
            </w:r>
            <w:r w:rsidRPr="002503AF">
              <w:rPr>
                <w:rFonts w:ascii="Cambria Math" w:hAnsi="Cambria Math" w:cs="Cambria Math"/>
                <w:color w:val="000000" w:themeColor="text1"/>
                <w:sz w:val="20"/>
                <w:szCs w:val="20"/>
                <w:lang w:val="fr-FR"/>
              </w:rPr>
              <w:t>ț</w:t>
            </w:r>
            <w:r w:rsidRPr="002503AF">
              <w:rPr>
                <w:rFonts w:ascii="Times New Roman" w:hAnsi="Times New Roman" w:cs="Times New Roman"/>
                <w:color w:val="000000" w:themeColor="text1"/>
                <w:sz w:val="20"/>
                <w:szCs w:val="20"/>
                <w:lang w:val="fr-FR"/>
              </w:rPr>
              <w:t xml:space="preserve">ii, Muncii </w:t>
            </w:r>
            <w:r w:rsidRPr="002503AF">
              <w:rPr>
                <w:rFonts w:ascii="Cambria Math" w:hAnsi="Cambria Math" w:cs="Cambria Math"/>
                <w:color w:val="000000" w:themeColor="text1"/>
                <w:sz w:val="20"/>
                <w:szCs w:val="20"/>
                <w:lang w:val="fr-FR"/>
              </w:rPr>
              <w:t>ș</w:t>
            </w:r>
            <w:r w:rsidRPr="002503AF">
              <w:rPr>
                <w:rFonts w:ascii="Times New Roman" w:hAnsi="Times New Roman" w:cs="Times New Roman"/>
                <w:color w:val="000000" w:themeColor="text1"/>
                <w:sz w:val="20"/>
                <w:szCs w:val="20"/>
                <w:lang w:val="fr-FR"/>
              </w:rPr>
              <w:t>i Protec</w:t>
            </w:r>
            <w:r w:rsidRPr="002503AF">
              <w:rPr>
                <w:rFonts w:ascii="Cambria Math" w:hAnsi="Cambria Math" w:cs="Cambria Math"/>
                <w:color w:val="000000" w:themeColor="text1"/>
                <w:sz w:val="20"/>
                <w:szCs w:val="20"/>
                <w:lang w:val="fr-FR"/>
              </w:rPr>
              <w:t>ț</w:t>
            </w:r>
            <w:r w:rsidRPr="002503AF">
              <w:rPr>
                <w:rFonts w:ascii="Times New Roman" w:hAnsi="Times New Roman" w:cs="Times New Roman"/>
                <w:color w:val="000000" w:themeColor="text1"/>
                <w:sz w:val="20"/>
                <w:szCs w:val="20"/>
                <w:lang w:val="fr-FR"/>
              </w:rPr>
              <w:t>iei Sociale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98"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02" w:type="dxa"/>
            <w:gridSpan w:val="2"/>
            <w:shd w:val="clear" w:color="auto" w:fill="auto"/>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Bugetul de stat –2 350 000 lei, neacoperite de stat = 1 500 000 lei</w:t>
            </w:r>
          </w:p>
        </w:tc>
      </w:tr>
      <w:tr w:rsidR="004B11E1" w:rsidRPr="002503AF" w:rsidTr="004B11E1">
        <w:trPr>
          <w:trHeight w:val="1020"/>
        </w:trPr>
        <w:tc>
          <w:tcPr>
            <w:tcW w:w="768" w:type="dxa"/>
            <w:vMerge w:val="restart"/>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114</w:t>
            </w:r>
          </w:p>
        </w:tc>
        <w:tc>
          <w:tcPr>
            <w:tcW w:w="1895" w:type="dxa"/>
            <w:vMerge w:val="restart"/>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Cooperarea vizează, în special, următoarele sectoare: </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(a) Consolidarea sistemului de sănătate publică al Republicii Moldova, în special prin punerea în aplicare a reformelor în acest sector, prin </w:t>
            </w:r>
            <w:r w:rsidRPr="002503AF">
              <w:rPr>
                <w:rFonts w:ascii="Times New Roman" w:eastAsia="Times New Roman" w:hAnsi="Times New Roman" w:cs="Times New Roman"/>
                <w:color w:val="000000" w:themeColor="text1"/>
                <w:sz w:val="20"/>
                <w:szCs w:val="20"/>
              </w:rPr>
              <w:lastRenderedPageBreak/>
              <w:t>asigurarea unei asisten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 medicale primare de înaltă calitate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prin îmbunătă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irea guvernan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ei în materie de sănătate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finan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ării asisten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ei medicale; (b) Supravegherea epidemiologică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controlul bolilor transmisibile, cum ar fi HIV/SIDA, hepatita virală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tuberculoza, precum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sporirea capacită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de pregătire pentru amenin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ări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urgen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 la adresa sănătă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publice </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p w:rsidR="004B11E1" w:rsidRPr="002503AF" w:rsidRDefault="004B11E1" w:rsidP="004B11E1">
            <w:pPr>
              <w:pStyle w:val="normal0"/>
              <w:spacing w:after="0" w:line="240" w:lineRule="auto"/>
              <w:rPr>
                <w:rFonts w:ascii="Times New Roman" w:eastAsia="Times New Roman" w:hAnsi="Times New Roman" w:cs="Times New Roman"/>
                <w:color w:val="000000" w:themeColor="text1"/>
                <w:sz w:val="20"/>
                <w:szCs w:val="20"/>
              </w:rPr>
            </w:pPr>
          </w:p>
        </w:tc>
        <w:tc>
          <w:tcPr>
            <w:tcW w:w="2632" w:type="dxa"/>
            <w:gridSpan w:val="10"/>
          </w:tcPr>
          <w:p w:rsidR="004B11E1" w:rsidRPr="002503AF" w:rsidRDefault="004B11E1" w:rsidP="006B22A9">
            <w:pPr>
              <w:pStyle w:val="normal0"/>
              <w:spacing w:after="0" w:line="240" w:lineRule="auto"/>
              <w:rPr>
                <w:rFonts w:ascii="Times New Roman" w:eastAsia="Times New Roman" w:hAnsi="Times New Roman" w:cs="Times New Roman"/>
                <w:color w:val="000000" w:themeColor="text1"/>
                <w:sz w:val="20"/>
                <w:szCs w:val="20"/>
              </w:rPr>
            </w:pPr>
          </w:p>
        </w:tc>
        <w:tc>
          <w:tcPr>
            <w:tcW w:w="2320" w:type="dxa"/>
            <w:gridSpan w:val="3"/>
            <w:tcBorders>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I1.</w:t>
            </w:r>
            <w:r w:rsidRPr="002503AF">
              <w:rPr>
                <w:rFonts w:ascii="Times New Roman" w:eastAsia="Times New Roman" w:hAnsi="Times New Roman" w:cs="Times New Roman"/>
                <w:color w:val="000000" w:themeColor="text1"/>
                <w:sz w:val="20"/>
                <w:szCs w:val="20"/>
              </w:rPr>
              <w:t xml:space="preserve"> Perfecţionarea mecanismelor de plată a contribuţiilor la fondul asigurărilor obligatorii de asistenţă medicală şi eliminarea inechităţilor în stabilirea mărimii acestora prin reevaluarea veniturilor ca bază de calcul (acte normative elaborate, acte normative aprobate)</w:t>
            </w:r>
          </w:p>
        </w:tc>
        <w:tc>
          <w:tcPr>
            <w:tcW w:w="2023" w:type="dxa"/>
            <w:gridSpan w:val="5"/>
            <w:tcBorders>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Mecanisme perfec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ionate</w:t>
            </w:r>
          </w:p>
        </w:tc>
        <w:tc>
          <w:tcPr>
            <w:tcW w:w="1705" w:type="dxa"/>
            <w:gridSpan w:val="2"/>
            <w:tcBorders>
              <w:bottom w:val="single" w:sz="4" w:space="0" w:color="000000"/>
            </w:tcBorders>
          </w:tcPr>
          <w:p w:rsidR="004B11E1" w:rsidRPr="002503AF" w:rsidRDefault="004B11E1" w:rsidP="006B22A9">
            <w:pPr>
              <w:rPr>
                <w:rFonts w:ascii="Times New Roman" w:hAnsi="Times New Roman" w:cs="Times New Roman"/>
                <w:color w:val="000000" w:themeColor="text1"/>
                <w:sz w:val="20"/>
                <w:szCs w:val="20"/>
                <w:lang w:val="fr-FR"/>
              </w:rPr>
            </w:pPr>
            <w:r w:rsidRPr="002503AF">
              <w:rPr>
                <w:rFonts w:ascii="Times New Roman" w:hAnsi="Times New Roman" w:cs="Times New Roman"/>
                <w:color w:val="000000" w:themeColor="text1"/>
                <w:sz w:val="20"/>
                <w:szCs w:val="20"/>
                <w:lang w:val="fr-FR"/>
              </w:rPr>
              <w:t>Ministerul Sănătă</w:t>
            </w:r>
            <w:r w:rsidRPr="002503AF">
              <w:rPr>
                <w:rFonts w:ascii="Cambria Math" w:hAnsi="Cambria Math" w:cs="Cambria Math"/>
                <w:color w:val="000000" w:themeColor="text1"/>
                <w:sz w:val="20"/>
                <w:szCs w:val="20"/>
                <w:lang w:val="fr-FR"/>
              </w:rPr>
              <w:t>ț</w:t>
            </w:r>
            <w:r w:rsidRPr="002503AF">
              <w:rPr>
                <w:rFonts w:ascii="Times New Roman" w:hAnsi="Times New Roman" w:cs="Times New Roman"/>
                <w:color w:val="000000" w:themeColor="text1"/>
                <w:sz w:val="20"/>
                <w:szCs w:val="20"/>
                <w:lang w:val="fr-FR"/>
              </w:rPr>
              <w:t xml:space="preserve">ii, Muncii </w:t>
            </w:r>
            <w:r w:rsidRPr="002503AF">
              <w:rPr>
                <w:rFonts w:ascii="Cambria Math" w:hAnsi="Cambria Math" w:cs="Cambria Math"/>
                <w:color w:val="000000" w:themeColor="text1"/>
                <w:sz w:val="20"/>
                <w:szCs w:val="20"/>
                <w:lang w:val="fr-FR"/>
              </w:rPr>
              <w:t>ș</w:t>
            </w:r>
            <w:r w:rsidRPr="002503AF">
              <w:rPr>
                <w:rFonts w:ascii="Times New Roman" w:hAnsi="Times New Roman" w:cs="Times New Roman"/>
                <w:color w:val="000000" w:themeColor="text1"/>
                <w:sz w:val="20"/>
                <w:szCs w:val="20"/>
                <w:lang w:val="fr-FR"/>
              </w:rPr>
              <w:t>i Protec</w:t>
            </w:r>
            <w:r w:rsidRPr="002503AF">
              <w:rPr>
                <w:rFonts w:ascii="Cambria Math" w:hAnsi="Cambria Math" w:cs="Cambria Math"/>
                <w:color w:val="000000" w:themeColor="text1"/>
                <w:sz w:val="20"/>
                <w:szCs w:val="20"/>
                <w:lang w:val="fr-FR"/>
              </w:rPr>
              <w:t>ț</w:t>
            </w:r>
            <w:r w:rsidRPr="002503AF">
              <w:rPr>
                <w:rFonts w:ascii="Times New Roman" w:hAnsi="Times New Roman" w:cs="Times New Roman"/>
                <w:color w:val="000000" w:themeColor="text1"/>
                <w:sz w:val="20"/>
                <w:szCs w:val="20"/>
                <w:lang w:val="fr-FR"/>
              </w:rPr>
              <w:t>iei Sociale</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tc>
        <w:tc>
          <w:tcPr>
            <w:tcW w:w="1698" w:type="dxa"/>
            <w:gridSpan w:val="3"/>
            <w:tcBorders>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2018</w:t>
            </w:r>
          </w:p>
        </w:tc>
        <w:tc>
          <w:tcPr>
            <w:tcW w:w="1702" w:type="dxa"/>
            <w:gridSpan w:val="2"/>
            <w:tcBorders>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tc>
      </w:tr>
      <w:tr w:rsidR="004B11E1" w:rsidRPr="002503AF" w:rsidTr="004B11E1">
        <w:trPr>
          <w:trHeight w:val="1720"/>
        </w:trPr>
        <w:tc>
          <w:tcPr>
            <w:tcW w:w="768" w:type="dxa"/>
            <w:vMerge/>
          </w:tcPr>
          <w:p w:rsidR="004B11E1" w:rsidRPr="002503AF" w:rsidRDefault="004B11E1">
            <w:pPr>
              <w:pStyle w:val="normal0"/>
              <w:widowControl w:val="0"/>
              <w:spacing w:after="0"/>
              <w:rPr>
                <w:rFonts w:ascii="Times New Roman" w:eastAsia="Times New Roman" w:hAnsi="Times New Roman" w:cs="Times New Roman"/>
                <w:color w:val="000000" w:themeColor="text1"/>
                <w:sz w:val="20"/>
                <w:szCs w:val="20"/>
              </w:rPr>
            </w:pPr>
          </w:p>
        </w:tc>
        <w:tc>
          <w:tcPr>
            <w:tcW w:w="1895" w:type="dxa"/>
            <w:vMerge/>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tc>
        <w:tc>
          <w:tcPr>
            <w:tcW w:w="2632" w:type="dxa"/>
            <w:gridSpan w:val="10"/>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tc>
        <w:tc>
          <w:tcPr>
            <w:tcW w:w="2320" w:type="dxa"/>
            <w:gridSpan w:val="3"/>
            <w:tcBorders>
              <w:top w:val="single" w:sz="4" w:space="0" w:color="000000"/>
            </w:tcBorders>
            <w:shd w:val="clear" w:color="auto" w:fill="FFFFFF"/>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I2.</w:t>
            </w:r>
            <w:r w:rsidRPr="002503AF">
              <w:rPr>
                <w:rFonts w:ascii="Times New Roman" w:eastAsia="Times New Roman" w:hAnsi="Times New Roman" w:cs="Times New Roman"/>
                <w:color w:val="000000" w:themeColor="text1"/>
                <w:sz w:val="20"/>
                <w:szCs w:val="20"/>
              </w:rPr>
              <w:t xml:space="preserve"> Asigurarea func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 zece centre de performan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 regională a serviciilor de laborator</w:t>
            </w:r>
          </w:p>
        </w:tc>
        <w:tc>
          <w:tcPr>
            <w:tcW w:w="2023" w:type="dxa"/>
            <w:gridSpan w:val="5"/>
            <w:tcBorders>
              <w:top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10 centre de performan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 regională a serviciilor de laborator func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ionale </w:t>
            </w:r>
          </w:p>
        </w:tc>
        <w:tc>
          <w:tcPr>
            <w:tcW w:w="1705" w:type="dxa"/>
            <w:gridSpan w:val="2"/>
            <w:tcBorders>
              <w:top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p w:rsidR="004B11E1" w:rsidRPr="002503AF" w:rsidRDefault="004B11E1" w:rsidP="006B22A9">
            <w:pPr>
              <w:rPr>
                <w:rFonts w:ascii="Times New Roman" w:hAnsi="Times New Roman" w:cs="Times New Roman"/>
                <w:color w:val="000000" w:themeColor="text1"/>
                <w:sz w:val="20"/>
                <w:szCs w:val="20"/>
                <w:lang w:val="fr-FR"/>
              </w:rPr>
            </w:pPr>
            <w:r w:rsidRPr="002503AF">
              <w:rPr>
                <w:rFonts w:ascii="Times New Roman" w:hAnsi="Times New Roman" w:cs="Times New Roman"/>
                <w:color w:val="000000" w:themeColor="text1"/>
                <w:sz w:val="20"/>
                <w:szCs w:val="20"/>
                <w:lang w:val="fr-FR"/>
              </w:rPr>
              <w:t>Ministerul Sănătă</w:t>
            </w:r>
            <w:r w:rsidRPr="002503AF">
              <w:rPr>
                <w:rFonts w:ascii="Cambria Math" w:hAnsi="Cambria Math" w:cs="Cambria Math"/>
                <w:color w:val="000000" w:themeColor="text1"/>
                <w:sz w:val="20"/>
                <w:szCs w:val="20"/>
                <w:lang w:val="fr-FR"/>
              </w:rPr>
              <w:t>ț</w:t>
            </w:r>
            <w:r w:rsidRPr="002503AF">
              <w:rPr>
                <w:rFonts w:ascii="Times New Roman" w:hAnsi="Times New Roman" w:cs="Times New Roman"/>
                <w:color w:val="000000" w:themeColor="text1"/>
                <w:sz w:val="20"/>
                <w:szCs w:val="20"/>
                <w:lang w:val="fr-FR"/>
              </w:rPr>
              <w:t xml:space="preserve">ii, Muncii </w:t>
            </w:r>
            <w:r w:rsidRPr="002503AF">
              <w:rPr>
                <w:rFonts w:ascii="Cambria Math" w:hAnsi="Cambria Math" w:cs="Cambria Math"/>
                <w:color w:val="000000" w:themeColor="text1"/>
                <w:sz w:val="20"/>
                <w:szCs w:val="20"/>
                <w:lang w:val="fr-FR"/>
              </w:rPr>
              <w:t>ș</w:t>
            </w:r>
            <w:r w:rsidRPr="002503AF">
              <w:rPr>
                <w:rFonts w:ascii="Times New Roman" w:hAnsi="Times New Roman" w:cs="Times New Roman"/>
                <w:color w:val="000000" w:themeColor="text1"/>
                <w:sz w:val="20"/>
                <w:szCs w:val="20"/>
                <w:lang w:val="fr-FR"/>
              </w:rPr>
              <w:t>i Protec</w:t>
            </w:r>
            <w:r w:rsidRPr="002503AF">
              <w:rPr>
                <w:rFonts w:ascii="Cambria Math" w:hAnsi="Cambria Math" w:cs="Cambria Math"/>
                <w:color w:val="000000" w:themeColor="text1"/>
                <w:sz w:val="20"/>
                <w:szCs w:val="20"/>
                <w:lang w:val="fr-FR"/>
              </w:rPr>
              <w:t>ț</w:t>
            </w:r>
            <w:r w:rsidRPr="002503AF">
              <w:rPr>
                <w:rFonts w:ascii="Times New Roman" w:hAnsi="Times New Roman" w:cs="Times New Roman"/>
                <w:color w:val="000000" w:themeColor="text1"/>
                <w:sz w:val="20"/>
                <w:szCs w:val="20"/>
                <w:lang w:val="fr-FR"/>
              </w:rPr>
              <w:t>iei Sociale</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tc>
        <w:tc>
          <w:tcPr>
            <w:tcW w:w="1698" w:type="dxa"/>
            <w:gridSpan w:val="3"/>
            <w:tcBorders>
              <w:top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2018</w:t>
            </w:r>
          </w:p>
        </w:tc>
        <w:tc>
          <w:tcPr>
            <w:tcW w:w="1702" w:type="dxa"/>
            <w:gridSpan w:val="2"/>
            <w:tcBorders>
              <w:top w:val="single" w:sz="4" w:space="0" w:color="000000"/>
            </w:tcBorders>
            <w:shd w:val="clear" w:color="auto" w:fill="auto"/>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Suma aproximativă –</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95 652,7 lei</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tc>
      </w:tr>
      <w:tr w:rsidR="004B11E1" w:rsidRPr="002503AF" w:rsidTr="004B11E1">
        <w:trPr>
          <w:trHeight w:val="260"/>
        </w:trPr>
        <w:tc>
          <w:tcPr>
            <w:tcW w:w="768" w:type="dxa"/>
            <w:vMerge/>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tc>
        <w:tc>
          <w:tcPr>
            <w:tcW w:w="1895" w:type="dxa"/>
            <w:vMerge/>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tc>
        <w:tc>
          <w:tcPr>
            <w:tcW w:w="2632" w:type="dxa"/>
            <w:gridSpan w:val="10"/>
            <w:tcBorders>
              <w:top w:val="nil"/>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tc>
        <w:tc>
          <w:tcPr>
            <w:tcW w:w="2320" w:type="dxa"/>
            <w:gridSpan w:val="3"/>
            <w:tcBorders>
              <w:top w:val="single" w:sz="4" w:space="0" w:color="000000"/>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I3.</w:t>
            </w:r>
            <w:r w:rsidRPr="002503AF">
              <w:rPr>
                <w:rFonts w:ascii="Times New Roman" w:eastAsia="Times New Roman" w:hAnsi="Times New Roman" w:cs="Times New Roman"/>
                <w:color w:val="000000" w:themeColor="text1"/>
                <w:sz w:val="20"/>
                <w:szCs w:val="20"/>
              </w:rPr>
              <w:t xml:space="preserve"> Fortificarea capacităţilor speciali</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tilor implica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 în      colectarea datelor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managementul supravegherii epidemiologice a infec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cu HIV  conform practicilor Uniunii Europene</w:t>
            </w:r>
          </w:p>
        </w:tc>
        <w:tc>
          <w:tcPr>
            <w:tcW w:w="2023" w:type="dxa"/>
            <w:gridSpan w:val="5"/>
            <w:tcBorders>
              <w:top w:val="single" w:sz="4" w:space="0" w:color="000000"/>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Speciali</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ti instrui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în    supravegherea epidemiologică a infec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iei cu HIV           </w:t>
            </w:r>
          </w:p>
        </w:tc>
        <w:tc>
          <w:tcPr>
            <w:tcW w:w="1705" w:type="dxa"/>
            <w:gridSpan w:val="2"/>
            <w:tcBorders>
              <w:top w:val="single" w:sz="4" w:space="0" w:color="000000"/>
              <w:bottom w:val="single" w:sz="4" w:space="0" w:color="000000"/>
            </w:tcBorders>
          </w:tcPr>
          <w:p w:rsidR="004B11E1" w:rsidRPr="002503AF" w:rsidRDefault="004B11E1" w:rsidP="006B22A9">
            <w:pPr>
              <w:rPr>
                <w:rFonts w:ascii="Times New Roman" w:hAnsi="Times New Roman" w:cs="Times New Roman"/>
                <w:color w:val="000000" w:themeColor="text1"/>
                <w:sz w:val="20"/>
                <w:szCs w:val="20"/>
                <w:lang w:val="fr-FR"/>
              </w:rPr>
            </w:pPr>
            <w:r w:rsidRPr="002503AF">
              <w:rPr>
                <w:rFonts w:ascii="Times New Roman" w:hAnsi="Times New Roman" w:cs="Times New Roman"/>
                <w:color w:val="000000" w:themeColor="text1"/>
                <w:sz w:val="20"/>
                <w:szCs w:val="20"/>
                <w:lang w:val="fr-FR"/>
              </w:rPr>
              <w:t>Ministerul Sănătă</w:t>
            </w:r>
            <w:r w:rsidRPr="002503AF">
              <w:rPr>
                <w:rFonts w:ascii="Cambria Math" w:hAnsi="Cambria Math" w:cs="Cambria Math"/>
                <w:color w:val="000000" w:themeColor="text1"/>
                <w:sz w:val="20"/>
                <w:szCs w:val="20"/>
                <w:lang w:val="fr-FR"/>
              </w:rPr>
              <w:t>ț</w:t>
            </w:r>
            <w:r w:rsidRPr="002503AF">
              <w:rPr>
                <w:rFonts w:ascii="Times New Roman" w:hAnsi="Times New Roman" w:cs="Times New Roman"/>
                <w:color w:val="000000" w:themeColor="text1"/>
                <w:sz w:val="20"/>
                <w:szCs w:val="20"/>
                <w:lang w:val="fr-FR"/>
              </w:rPr>
              <w:t xml:space="preserve">ii, Muncii </w:t>
            </w:r>
            <w:r w:rsidRPr="002503AF">
              <w:rPr>
                <w:rFonts w:ascii="Cambria Math" w:hAnsi="Cambria Math" w:cs="Cambria Math"/>
                <w:color w:val="000000" w:themeColor="text1"/>
                <w:sz w:val="20"/>
                <w:szCs w:val="20"/>
                <w:lang w:val="fr-FR"/>
              </w:rPr>
              <w:t>ș</w:t>
            </w:r>
            <w:r w:rsidRPr="002503AF">
              <w:rPr>
                <w:rFonts w:ascii="Times New Roman" w:hAnsi="Times New Roman" w:cs="Times New Roman"/>
                <w:color w:val="000000" w:themeColor="text1"/>
                <w:sz w:val="20"/>
                <w:szCs w:val="20"/>
                <w:lang w:val="fr-FR"/>
              </w:rPr>
              <w:t>i Protec</w:t>
            </w:r>
            <w:r w:rsidRPr="002503AF">
              <w:rPr>
                <w:rFonts w:ascii="Cambria Math" w:hAnsi="Cambria Math" w:cs="Cambria Math"/>
                <w:color w:val="000000" w:themeColor="text1"/>
                <w:sz w:val="20"/>
                <w:szCs w:val="20"/>
                <w:lang w:val="fr-FR"/>
              </w:rPr>
              <w:t>ț</w:t>
            </w:r>
            <w:r w:rsidRPr="002503AF">
              <w:rPr>
                <w:rFonts w:ascii="Times New Roman" w:hAnsi="Times New Roman" w:cs="Times New Roman"/>
                <w:color w:val="000000" w:themeColor="text1"/>
                <w:sz w:val="20"/>
                <w:szCs w:val="20"/>
                <w:lang w:val="fr-FR"/>
              </w:rPr>
              <w:t>iei Sociale</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tc>
        <w:tc>
          <w:tcPr>
            <w:tcW w:w="1698" w:type="dxa"/>
            <w:gridSpan w:val="3"/>
            <w:tcBorders>
              <w:top w:val="single" w:sz="4" w:space="0" w:color="000000"/>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02" w:type="dxa"/>
            <w:gridSpan w:val="2"/>
            <w:tcBorders>
              <w:top w:val="single" w:sz="4" w:space="0" w:color="000000"/>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562 110 lei;</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Sursa  de acoperire – nedeterminată*</w:t>
            </w:r>
          </w:p>
        </w:tc>
      </w:tr>
      <w:tr w:rsidR="00B96F21" w:rsidRPr="002503AF" w:rsidTr="004B11E1">
        <w:trPr>
          <w:trHeight w:val="1900"/>
        </w:trPr>
        <w:tc>
          <w:tcPr>
            <w:tcW w:w="768" w:type="dxa"/>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(c) Prevenirea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controlul bolilor netransmisibile, în principal printr-un schimb de informa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 bune practici, prin promovarea unui stil de via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 sănătos, prin abordarea principalilor factori care influen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ează starea de sănătate, cum ar fi </w:t>
            </w:r>
            <w:r w:rsidRPr="002503AF">
              <w:rPr>
                <w:rFonts w:ascii="Times New Roman" w:eastAsia="Times New Roman" w:hAnsi="Times New Roman" w:cs="Times New Roman"/>
                <w:color w:val="000000" w:themeColor="text1"/>
                <w:sz w:val="20"/>
                <w:szCs w:val="20"/>
              </w:rPr>
              <w:lastRenderedPageBreak/>
              <w:t>alimenta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dependen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 de droguri, alcool şi tabac</w:t>
            </w: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320"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I4.</w:t>
            </w:r>
            <w:r w:rsidRPr="002503AF">
              <w:rPr>
                <w:rFonts w:ascii="Times New Roman" w:eastAsia="Times New Roman" w:hAnsi="Times New Roman" w:cs="Times New Roman"/>
                <w:color w:val="000000" w:themeColor="text1"/>
                <w:sz w:val="20"/>
                <w:szCs w:val="20"/>
              </w:rPr>
              <w:t xml:space="preserve"> Fortificarea capacită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în controlul bolilor netransmisibile în Centrul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 de Sănătate Publică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zece Centre de sănătate publică teritoriale;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Efectuarea campaniilor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ionale de informare privind prevenirea bolilor netransmisibile</w:t>
            </w:r>
          </w:p>
        </w:tc>
        <w:tc>
          <w:tcPr>
            <w:tcW w:w="2023" w:type="dxa"/>
            <w:gridSpan w:val="5"/>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3 campanii desfă</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urate</w:t>
            </w:r>
          </w:p>
        </w:tc>
        <w:tc>
          <w:tcPr>
            <w:tcW w:w="1705" w:type="dxa"/>
            <w:gridSpan w:val="2"/>
          </w:tcPr>
          <w:p w:rsidR="00846EF2" w:rsidRPr="002503AF" w:rsidRDefault="00846EF2" w:rsidP="006B22A9">
            <w:pPr>
              <w:rPr>
                <w:rFonts w:ascii="Times New Roman" w:hAnsi="Times New Roman" w:cs="Times New Roman"/>
                <w:color w:val="000000" w:themeColor="text1"/>
                <w:sz w:val="20"/>
                <w:szCs w:val="20"/>
                <w:lang w:val="fr-FR"/>
              </w:rPr>
            </w:pPr>
            <w:r w:rsidRPr="002503AF">
              <w:rPr>
                <w:rFonts w:ascii="Times New Roman" w:hAnsi="Times New Roman" w:cs="Times New Roman"/>
                <w:color w:val="000000" w:themeColor="text1"/>
                <w:sz w:val="20"/>
                <w:szCs w:val="20"/>
                <w:lang w:val="fr-FR"/>
              </w:rPr>
              <w:t>Ministerul Sănătă</w:t>
            </w:r>
            <w:r w:rsidRPr="002503AF">
              <w:rPr>
                <w:rFonts w:ascii="Cambria Math" w:hAnsi="Cambria Math" w:cs="Cambria Math"/>
                <w:color w:val="000000" w:themeColor="text1"/>
                <w:sz w:val="20"/>
                <w:szCs w:val="20"/>
                <w:lang w:val="fr-FR"/>
              </w:rPr>
              <w:t>ț</w:t>
            </w:r>
            <w:r w:rsidRPr="002503AF">
              <w:rPr>
                <w:rFonts w:ascii="Times New Roman" w:hAnsi="Times New Roman" w:cs="Times New Roman"/>
                <w:color w:val="000000" w:themeColor="text1"/>
                <w:sz w:val="20"/>
                <w:szCs w:val="20"/>
                <w:lang w:val="fr-FR"/>
              </w:rPr>
              <w:t xml:space="preserve">ii, Muncii </w:t>
            </w:r>
            <w:r w:rsidRPr="002503AF">
              <w:rPr>
                <w:rFonts w:ascii="Cambria Math" w:hAnsi="Cambria Math" w:cs="Cambria Math"/>
                <w:color w:val="000000" w:themeColor="text1"/>
                <w:sz w:val="20"/>
                <w:szCs w:val="20"/>
                <w:lang w:val="fr-FR"/>
              </w:rPr>
              <w:t>ș</w:t>
            </w:r>
            <w:r w:rsidRPr="002503AF">
              <w:rPr>
                <w:rFonts w:ascii="Times New Roman" w:hAnsi="Times New Roman" w:cs="Times New Roman"/>
                <w:color w:val="000000" w:themeColor="text1"/>
                <w:sz w:val="20"/>
                <w:szCs w:val="20"/>
                <w:lang w:val="fr-FR"/>
              </w:rPr>
              <w:t>i Protec</w:t>
            </w:r>
            <w:r w:rsidRPr="002503AF">
              <w:rPr>
                <w:rFonts w:ascii="Cambria Math" w:hAnsi="Cambria Math" w:cs="Cambria Math"/>
                <w:color w:val="000000" w:themeColor="text1"/>
                <w:sz w:val="20"/>
                <w:szCs w:val="20"/>
                <w:lang w:val="fr-FR"/>
              </w:rPr>
              <w:t>ț</w:t>
            </w:r>
            <w:r w:rsidRPr="002503AF">
              <w:rPr>
                <w:rFonts w:ascii="Times New Roman" w:hAnsi="Times New Roman" w:cs="Times New Roman"/>
                <w:color w:val="000000" w:themeColor="text1"/>
                <w:sz w:val="20"/>
                <w:szCs w:val="20"/>
                <w:lang w:val="fr-FR"/>
              </w:rPr>
              <w:t>iei Sociale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98"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02" w:type="dxa"/>
            <w:gridSpan w:val="2"/>
            <w:shd w:val="clear" w:color="auto" w:fill="auto"/>
          </w:tcPr>
          <w:p w:rsidR="00846EF2" w:rsidRPr="002503AF" w:rsidRDefault="00846EF2">
            <w:pPr>
              <w:pStyle w:val="normal0"/>
              <w:shd w:val="clear" w:color="auto" w:fill="FFFFFF"/>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Suma aproximativă –</w:t>
            </w:r>
          </w:p>
          <w:p w:rsidR="00846EF2" w:rsidRPr="002503AF" w:rsidRDefault="00846EF2">
            <w:pPr>
              <w:pStyle w:val="normal0"/>
              <w:shd w:val="clear" w:color="auto" w:fill="FFFFFF"/>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0,0</w:t>
            </w:r>
          </w:p>
        </w:tc>
      </w:tr>
      <w:tr w:rsidR="00B96F21" w:rsidRPr="002503AF" w:rsidTr="004B11E1">
        <w:trPr>
          <w:trHeight w:val="1640"/>
        </w:trPr>
        <w:tc>
          <w:tcPr>
            <w:tcW w:w="768" w:type="dxa"/>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 (d) Calitatea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siguran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 substan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elor de origine umană</w:t>
            </w: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Arial Unicode MS" w:hAnsi="Times New Roman" w:cs="Times New Roman"/>
                <w:color w:val="000000" w:themeColor="text1"/>
                <w:sz w:val="20"/>
                <w:szCs w:val="20"/>
                <w:lang w:eastAsia="en-US"/>
              </w:rPr>
              <w:t>Promovarea reformelor în sectorul sănătă</w:t>
            </w:r>
            <w:r w:rsidRPr="002503AF">
              <w:rPr>
                <w:rFonts w:ascii="Cambria Math" w:eastAsia="Arial Unicode MS" w:hAnsi="Cambria Math" w:cs="Cambria Math"/>
                <w:color w:val="000000" w:themeColor="text1"/>
                <w:sz w:val="20"/>
                <w:szCs w:val="20"/>
                <w:lang w:eastAsia="en-US"/>
              </w:rPr>
              <w:t>ț</w:t>
            </w:r>
            <w:r w:rsidRPr="002503AF">
              <w:rPr>
                <w:rFonts w:ascii="Times New Roman" w:eastAsia="Arial Unicode MS" w:hAnsi="Times New Roman" w:cs="Times New Roman"/>
                <w:color w:val="000000" w:themeColor="text1"/>
                <w:sz w:val="20"/>
                <w:szCs w:val="20"/>
                <w:lang w:eastAsia="en-US"/>
              </w:rPr>
              <w:t xml:space="preserve">ii </w:t>
            </w:r>
            <w:r w:rsidRPr="002503AF">
              <w:rPr>
                <w:rFonts w:ascii="Cambria Math" w:eastAsia="Arial Unicode MS" w:hAnsi="Cambria Math" w:cs="Cambria Math"/>
                <w:color w:val="000000" w:themeColor="text1"/>
                <w:sz w:val="20"/>
                <w:szCs w:val="20"/>
                <w:lang w:eastAsia="en-US"/>
              </w:rPr>
              <w:t>ș</w:t>
            </w:r>
            <w:r w:rsidRPr="002503AF">
              <w:rPr>
                <w:rFonts w:ascii="Times New Roman" w:eastAsia="Arial Unicode MS" w:hAnsi="Times New Roman" w:cs="Times New Roman"/>
                <w:color w:val="000000" w:themeColor="text1"/>
                <w:sz w:val="20"/>
                <w:szCs w:val="20"/>
                <w:lang w:eastAsia="en-US"/>
              </w:rPr>
              <w:t>i sprijinirea Republicii Moldova în pregătirea punerii în aplicare a acquis-ului UE în domeniul sănătă</w:t>
            </w:r>
            <w:r w:rsidRPr="002503AF">
              <w:rPr>
                <w:rFonts w:ascii="Cambria Math" w:eastAsia="Arial Unicode MS" w:hAnsi="Cambria Math" w:cs="Cambria Math"/>
                <w:color w:val="000000" w:themeColor="text1"/>
                <w:sz w:val="20"/>
                <w:szCs w:val="20"/>
                <w:lang w:eastAsia="en-US"/>
              </w:rPr>
              <w:t>ț</w:t>
            </w:r>
            <w:r w:rsidRPr="002503AF">
              <w:rPr>
                <w:rFonts w:ascii="Times New Roman" w:eastAsia="Arial Unicode MS" w:hAnsi="Times New Roman" w:cs="Times New Roman"/>
                <w:color w:val="000000" w:themeColor="text1"/>
                <w:sz w:val="20"/>
                <w:szCs w:val="20"/>
                <w:lang w:eastAsia="en-US"/>
              </w:rPr>
              <w:t>ii, astfel cum se men</w:t>
            </w:r>
            <w:r w:rsidRPr="002503AF">
              <w:rPr>
                <w:rFonts w:ascii="Cambria Math" w:eastAsia="Arial Unicode MS" w:hAnsi="Cambria Math" w:cs="Cambria Math"/>
                <w:color w:val="000000" w:themeColor="text1"/>
                <w:sz w:val="20"/>
                <w:szCs w:val="20"/>
                <w:lang w:eastAsia="en-US"/>
              </w:rPr>
              <w:t>ț</w:t>
            </w:r>
            <w:r w:rsidRPr="002503AF">
              <w:rPr>
                <w:rFonts w:ascii="Times New Roman" w:eastAsia="Arial Unicode MS" w:hAnsi="Times New Roman" w:cs="Times New Roman"/>
                <w:color w:val="000000" w:themeColor="text1"/>
                <w:sz w:val="20"/>
                <w:szCs w:val="20"/>
                <w:lang w:eastAsia="en-US"/>
              </w:rPr>
              <w:t>ionează în anexele la acordul de asociere, în special în ceea ce prive</w:t>
            </w:r>
            <w:r w:rsidRPr="002503AF">
              <w:rPr>
                <w:rFonts w:ascii="Cambria Math" w:eastAsia="Arial Unicode MS" w:hAnsi="Cambria Math" w:cs="Cambria Math"/>
                <w:color w:val="000000" w:themeColor="text1"/>
                <w:sz w:val="20"/>
                <w:szCs w:val="20"/>
                <w:lang w:eastAsia="en-US"/>
              </w:rPr>
              <w:t>ș</w:t>
            </w:r>
            <w:r w:rsidRPr="002503AF">
              <w:rPr>
                <w:rFonts w:ascii="Times New Roman" w:eastAsia="Arial Unicode MS" w:hAnsi="Times New Roman" w:cs="Times New Roman"/>
                <w:color w:val="000000" w:themeColor="text1"/>
                <w:sz w:val="20"/>
                <w:szCs w:val="20"/>
                <w:lang w:eastAsia="en-US"/>
              </w:rPr>
              <w:t>te legisla</w:t>
            </w:r>
            <w:r w:rsidRPr="002503AF">
              <w:rPr>
                <w:rFonts w:ascii="Cambria Math" w:eastAsia="Arial Unicode MS" w:hAnsi="Cambria Math" w:cs="Cambria Math"/>
                <w:color w:val="000000" w:themeColor="text1"/>
                <w:sz w:val="20"/>
                <w:szCs w:val="20"/>
                <w:lang w:eastAsia="en-US"/>
              </w:rPr>
              <w:t>ț</w:t>
            </w:r>
            <w:r w:rsidRPr="002503AF">
              <w:rPr>
                <w:rFonts w:ascii="Times New Roman" w:eastAsia="Arial Unicode MS" w:hAnsi="Times New Roman" w:cs="Times New Roman"/>
                <w:color w:val="000000" w:themeColor="text1"/>
                <w:sz w:val="20"/>
                <w:szCs w:val="20"/>
                <w:lang w:eastAsia="en-US"/>
              </w:rPr>
              <w:t>ia în domeniul controlului tutunului, al calită</w:t>
            </w:r>
            <w:r w:rsidRPr="002503AF">
              <w:rPr>
                <w:rFonts w:ascii="Cambria Math" w:eastAsia="Arial Unicode MS" w:hAnsi="Cambria Math" w:cs="Cambria Math"/>
                <w:color w:val="000000" w:themeColor="text1"/>
                <w:sz w:val="20"/>
                <w:szCs w:val="20"/>
                <w:lang w:eastAsia="en-US"/>
              </w:rPr>
              <w:t>ț</w:t>
            </w:r>
            <w:r w:rsidRPr="002503AF">
              <w:rPr>
                <w:rFonts w:ascii="Times New Roman" w:eastAsia="Arial Unicode MS" w:hAnsi="Times New Roman" w:cs="Times New Roman"/>
                <w:color w:val="000000" w:themeColor="text1"/>
                <w:sz w:val="20"/>
                <w:szCs w:val="20"/>
                <w:lang w:eastAsia="en-US"/>
              </w:rPr>
              <w:t xml:space="preserve">ii </w:t>
            </w:r>
            <w:r w:rsidRPr="002503AF">
              <w:rPr>
                <w:rFonts w:ascii="Cambria Math" w:eastAsia="Arial Unicode MS" w:hAnsi="Cambria Math" w:cs="Cambria Math"/>
                <w:color w:val="000000" w:themeColor="text1"/>
                <w:sz w:val="20"/>
                <w:szCs w:val="20"/>
                <w:lang w:eastAsia="en-US"/>
              </w:rPr>
              <w:t>ș</w:t>
            </w:r>
            <w:r w:rsidRPr="002503AF">
              <w:rPr>
                <w:rFonts w:ascii="Times New Roman" w:eastAsia="Arial Unicode MS" w:hAnsi="Times New Roman" w:cs="Times New Roman"/>
                <w:color w:val="000000" w:themeColor="text1"/>
                <w:sz w:val="20"/>
                <w:szCs w:val="20"/>
                <w:lang w:eastAsia="en-US"/>
              </w:rPr>
              <w:t>i siguran</w:t>
            </w:r>
            <w:r w:rsidRPr="002503AF">
              <w:rPr>
                <w:rFonts w:ascii="Cambria Math" w:eastAsia="Arial Unicode MS" w:hAnsi="Cambria Math" w:cs="Cambria Math"/>
                <w:color w:val="000000" w:themeColor="text1"/>
                <w:sz w:val="20"/>
                <w:szCs w:val="20"/>
                <w:lang w:eastAsia="en-US"/>
              </w:rPr>
              <w:t>ț</w:t>
            </w:r>
            <w:r w:rsidRPr="002503AF">
              <w:rPr>
                <w:rFonts w:ascii="Times New Roman" w:eastAsia="Arial Unicode MS" w:hAnsi="Times New Roman" w:cs="Times New Roman"/>
                <w:color w:val="000000" w:themeColor="text1"/>
                <w:sz w:val="20"/>
                <w:szCs w:val="20"/>
                <w:lang w:eastAsia="en-US"/>
              </w:rPr>
              <w:t>ei substan</w:t>
            </w:r>
            <w:r w:rsidRPr="002503AF">
              <w:rPr>
                <w:rFonts w:ascii="Cambria Math" w:eastAsia="Arial Unicode MS" w:hAnsi="Cambria Math" w:cs="Cambria Math"/>
                <w:color w:val="000000" w:themeColor="text1"/>
                <w:sz w:val="20"/>
                <w:szCs w:val="20"/>
                <w:lang w:eastAsia="en-US"/>
              </w:rPr>
              <w:t>ț</w:t>
            </w:r>
            <w:r w:rsidRPr="002503AF">
              <w:rPr>
                <w:rFonts w:ascii="Times New Roman" w:eastAsia="Arial Unicode MS" w:hAnsi="Times New Roman" w:cs="Times New Roman"/>
                <w:color w:val="000000" w:themeColor="text1"/>
                <w:sz w:val="20"/>
                <w:szCs w:val="20"/>
                <w:lang w:eastAsia="en-US"/>
              </w:rPr>
              <w:t xml:space="preserve">elor de origine umană (sânge, </w:t>
            </w:r>
            <w:r w:rsidRPr="002503AF">
              <w:rPr>
                <w:rFonts w:ascii="Cambria Math" w:eastAsia="Arial Unicode MS" w:hAnsi="Cambria Math" w:cs="Cambria Math"/>
                <w:color w:val="000000" w:themeColor="text1"/>
                <w:sz w:val="20"/>
                <w:szCs w:val="20"/>
                <w:lang w:eastAsia="en-US"/>
              </w:rPr>
              <w:t>ț</w:t>
            </w:r>
            <w:r w:rsidRPr="002503AF">
              <w:rPr>
                <w:rFonts w:ascii="Times New Roman" w:eastAsia="Arial Unicode MS" w:hAnsi="Times New Roman" w:cs="Times New Roman"/>
                <w:color w:val="000000" w:themeColor="text1"/>
                <w:sz w:val="20"/>
                <w:szCs w:val="20"/>
                <w:lang w:eastAsia="en-US"/>
              </w:rPr>
              <w:t xml:space="preserve">esuturi, organe </w:t>
            </w:r>
            <w:r w:rsidRPr="002503AF">
              <w:rPr>
                <w:rFonts w:ascii="Cambria Math" w:eastAsia="Arial Unicode MS" w:hAnsi="Cambria Math" w:cs="Cambria Math"/>
                <w:color w:val="000000" w:themeColor="text1"/>
                <w:sz w:val="20"/>
                <w:szCs w:val="20"/>
                <w:lang w:eastAsia="en-US"/>
              </w:rPr>
              <w:t>ș</w:t>
            </w:r>
            <w:r w:rsidRPr="002503AF">
              <w:rPr>
                <w:rFonts w:ascii="Times New Roman" w:eastAsia="Arial Unicode MS" w:hAnsi="Times New Roman" w:cs="Times New Roman"/>
                <w:color w:val="000000" w:themeColor="text1"/>
                <w:sz w:val="20"/>
                <w:szCs w:val="20"/>
                <w:lang w:eastAsia="en-US"/>
              </w:rPr>
              <w:t xml:space="preserve">i celule) </w:t>
            </w:r>
            <w:r w:rsidRPr="002503AF">
              <w:rPr>
                <w:rFonts w:ascii="Cambria Math" w:eastAsia="Arial Unicode MS" w:hAnsi="Cambria Math" w:cs="Cambria Math"/>
                <w:color w:val="000000" w:themeColor="text1"/>
                <w:sz w:val="20"/>
                <w:szCs w:val="20"/>
                <w:lang w:eastAsia="en-US"/>
              </w:rPr>
              <w:t>ș</w:t>
            </w:r>
            <w:r w:rsidRPr="002503AF">
              <w:rPr>
                <w:rFonts w:ascii="Times New Roman" w:eastAsia="Arial Unicode MS" w:hAnsi="Times New Roman" w:cs="Times New Roman"/>
                <w:color w:val="000000" w:themeColor="text1"/>
                <w:sz w:val="20"/>
                <w:szCs w:val="20"/>
                <w:lang w:eastAsia="en-US"/>
              </w:rPr>
              <w:t>i al amenin</w:t>
            </w:r>
            <w:r w:rsidRPr="002503AF">
              <w:rPr>
                <w:rFonts w:ascii="Cambria Math" w:eastAsia="Arial Unicode MS" w:hAnsi="Cambria Math" w:cs="Cambria Math"/>
                <w:color w:val="000000" w:themeColor="text1"/>
                <w:sz w:val="20"/>
                <w:szCs w:val="20"/>
                <w:lang w:eastAsia="en-US"/>
              </w:rPr>
              <w:t>ț</w:t>
            </w:r>
            <w:r w:rsidRPr="002503AF">
              <w:rPr>
                <w:rFonts w:ascii="Times New Roman" w:eastAsia="Arial Unicode MS" w:hAnsi="Times New Roman" w:cs="Times New Roman"/>
                <w:color w:val="000000" w:themeColor="text1"/>
                <w:sz w:val="20"/>
                <w:szCs w:val="20"/>
                <w:lang w:eastAsia="en-US"/>
              </w:rPr>
              <w:t>ărilor la adresa sănătă</w:t>
            </w:r>
            <w:r w:rsidRPr="002503AF">
              <w:rPr>
                <w:rFonts w:ascii="Cambria Math" w:eastAsia="Arial Unicode MS" w:hAnsi="Cambria Math" w:cs="Cambria Math"/>
                <w:color w:val="000000" w:themeColor="text1"/>
                <w:sz w:val="20"/>
                <w:szCs w:val="20"/>
                <w:lang w:eastAsia="en-US"/>
              </w:rPr>
              <w:t>ț</w:t>
            </w:r>
            <w:r w:rsidRPr="002503AF">
              <w:rPr>
                <w:rFonts w:ascii="Times New Roman" w:eastAsia="Arial Unicode MS" w:hAnsi="Times New Roman" w:cs="Times New Roman"/>
                <w:color w:val="000000" w:themeColor="text1"/>
                <w:sz w:val="20"/>
                <w:szCs w:val="20"/>
                <w:lang w:eastAsia="en-US"/>
              </w:rPr>
              <w:t>ii, respectând, de asemenea, obliga</w:t>
            </w:r>
            <w:r w:rsidRPr="002503AF">
              <w:rPr>
                <w:rFonts w:ascii="Cambria Math" w:eastAsia="Arial Unicode MS" w:hAnsi="Cambria Math" w:cs="Cambria Math"/>
                <w:color w:val="000000" w:themeColor="text1"/>
                <w:sz w:val="20"/>
                <w:szCs w:val="20"/>
                <w:lang w:eastAsia="en-US"/>
              </w:rPr>
              <w:t>ț</w:t>
            </w:r>
            <w:r w:rsidRPr="002503AF">
              <w:rPr>
                <w:rFonts w:ascii="Times New Roman" w:eastAsia="Arial Unicode MS" w:hAnsi="Times New Roman" w:cs="Times New Roman"/>
                <w:color w:val="000000" w:themeColor="text1"/>
                <w:sz w:val="20"/>
                <w:szCs w:val="20"/>
                <w:lang w:eastAsia="en-US"/>
              </w:rPr>
              <w:t>iile interna</w:t>
            </w:r>
            <w:r w:rsidRPr="002503AF">
              <w:rPr>
                <w:rFonts w:ascii="Cambria Math" w:eastAsia="Arial Unicode MS" w:hAnsi="Cambria Math" w:cs="Cambria Math"/>
                <w:color w:val="000000" w:themeColor="text1"/>
                <w:sz w:val="20"/>
                <w:szCs w:val="20"/>
                <w:lang w:eastAsia="en-US"/>
              </w:rPr>
              <w:t>ț</w:t>
            </w:r>
            <w:r w:rsidRPr="002503AF">
              <w:rPr>
                <w:rFonts w:ascii="Times New Roman" w:eastAsia="Arial Unicode MS" w:hAnsi="Times New Roman" w:cs="Times New Roman"/>
                <w:color w:val="000000" w:themeColor="text1"/>
                <w:sz w:val="20"/>
                <w:szCs w:val="20"/>
                <w:lang w:eastAsia="en-US"/>
              </w:rPr>
              <w:t>ionale asumate de Republica Moldova în temeiul Conven</w:t>
            </w:r>
            <w:r w:rsidRPr="002503AF">
              <w:rPr>
                <w:rFonts w:ascii="Cambria Math" w:eastAsia="Arial Unicode MS" w:hAnsi="Cambria Math" w:cs="Cambria Math"/>
                <w:color w:val="000000" w:themeColor="text1"/>
                <w:sz w:val="20"/>
                <w:szCs w:val="20"/>
                <w:lang w:eastAsia="en-US"/>
              </w:rPr>
              <w:t>ț</w:t>
            </w:r>
            <w:r w:rsidRPr="002503AF">
              <w:rPr>
                <w:rFonts w:ascii="Times New Roman" w:eastAsia="Arial Unicode MS" w:hAnsi="Times New Roman" w:cs="Times New Roman"/>
                <w:color w:val="000000" w:themeColor="text1"/>
                <w:sz w:val="20"/>
                <w:szCs w:val="20"/>
                <w:lang w:eastAsia="en-US"/>
              </w:rPr>
              <w:t xml:space="preserve">iei-cadru pentru controlul tutunului </w:t>
            </w:r>
            <w:r w:rsidRPr="002503AF">
              <w:rPr>
                <w:rFonts w:ascii="Cambria Math" w:eastAsia="Arial Unicode MS" w:hAnsi="Cambria Math" w:cs="Cambria Math"/>
                <w:color w:val="000000" w:themeColor="text1"/>
                <w:sz w:val="20"/>
                <w:szCs w:val="20"/>
                <w:lang w:eastAsia="en-US"/>
              </w:rPr>
              <w:t>ș</w:t>
            </w:r>
            <w:r w:rsidRPr="002503AF">
              <w:rPr>
                <w:rFonts w:ascii="Times New Roman" w:eastAsia="Arial Unicode MS" w:hAnsi="Times New Roman" w:cs="Times New Roman"/>
                <w:color w:val="000000" w:themeColor="text1"/>
                <w:sz w:val="20"/>
                <w:szCs w:val="20"/>
                <w:lang w:eastAsia="en-US"/>
              </w:rPr>
              <w:t>i în temeiul Regulamentului sanitar interna</w:t>
            </w:r>
            <w:r w:rsidRPr="002503AF">
              <w:rPr>
                <w:rFonts w:ascii="Cambria Math" w:eastAsia="Arial Unicode MS" w:hAnsi="Cambria Math" w:cs="Cambria Math"/>
                <w:color w:val="000000" w:themeColor="text1"/>
                <w:sz w:val="20"/>
                <w:szCs w:val="20"/>
                <w:lang w:eastAsia="en-US"/>
              </w:rPr>
              <w:t>ț</w:t>
            </w:r>
            <w:r w:rsidRPr="002503AF">
              <w:rPr>
                <w:rFonts w:ascii="Times New Roman" w:eastAsia="Arial Unicode MS" w:hAnsi="Times New Roman" w:cs="Times New Roman"/>
                <w:color w:val="000000" w:themeColor="text1"/>
                <w:sz w:val="20"/>
                <w:szCs w:val="20"/>
                <w:lang w:eastAsia="en-US"/>
              </w:rPr>
              <w:t>ional</w:t>
            </w:r>
          </w:p>
        </w:tc>
        <w:tc>
          <w:tcPr>
            <w:tcW w:w="2320"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I5</w:t>
            </w:r>
            <w:r w:rsidRPr="002503AF">
              <w:rPr>
                <w:rFonts w:ascii="Times New Roman" w:eastAsia="Times New Roman" w:hAnsi="Times New Roman" w:cs="Times New Roman"/>
                <w:color w:val="000000" w:themeColor="text1"/>
                <w:sz w:val="20"/>
                <w:szCs w:val="20"/>
              </w:rPr>
              <w:t xml:space="preserve">. Sporirea calităţii şi siguranţei substanţelor de origine umană (organe, ţesuturi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celule) prin ajustarea standardelor, procedurilor standard de operare şi protocoalelor naţionale la cele europene</w:t>
            </w:r>
          </w:p>
        </w:tc>
        <w:tc>
          <w:tcPr>
            <w:tcW w:w="2023" w:type="dxa"/>
            <w:gridSpan w:val="5"/>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Număr de standarde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protocoale ajustate</w:t>
            </w:r>
          </w:p>
        </w:tc>
        <w:tc>
          <w:tcPr>
            <w:tcW w:w="1705" w:type="dxa"/>
            <w:gridSpan w:val="2"/>
          </w:tcPr>
          <w:p w:rsidR="00846EF2" w:rsidRPr="002503AF" w:rsidRDefault="00846EF2" w:rsidP="006B22A9">
            <w:pPr>
              <w:rPr>
                <w:rFonts w:ascii="Times New Roman" w:hAnsi="Times New Roman" w:cs="Times New Roman"/>
                <w:color w:val="000000" w:themeColor="text1"/>
                <w:sz w:val="20"/>
                <w:szCs w:val="20"/>
                <w:lang w:val="fr-FR"/>
              </w:rPr>
            </w:pPr>
            <w:r w:rsidRPr="002503AF">
              <w:rPr>
                <w:rFonts w:ascii="Times New Roman" w:hAnsi="Times New Roman" w:cs="Times New Roman"/>
                <w:color w:val="000000" w:themeColor="text1"/>
                <w:sz w:val="20"/>
                <w:szCs w:val="20"/>
                <w:lang w:val="fr-FR"/>
              </w:rPr>
              <w:t>Ministerul Sănătă</w:t>
            </w:r>
            <w:r w:rsidRPr="002503AF">
              <w:rPr>
                <w:rFonts w:ascii="Cambria Math" w:hAnsi="Cambria Math" w:cs="Cambria Math"/>
                <w:color w:val="000000" w:themeColor="text1"/>
                <w:sz w:val="20"/>
                <w:szCs w:val="20"/>
                <w:lang w:val="fr-FR"/>
              </w:rPr>
              <w:t>ț</w:t>
            </w:r>
            <w:r w:rsidRPr="002503AF">
              <w:rPr>
                <w:rFonts w:ascii="Times New Roman" w:hAnsi="Times New Roman" w:cs="Times New Roman"/>
                <w:color w:val="000000" w:themeColor="text1"/>
                <w:sz w:val="20"/>
                <w:szCs w:val="20"/>
                <w:lang w:val="fr-FR"/>
              </w:rPr>
              <w:t xml:space="preserve">ii, Muncii </w:t>
            </w:r>
            <w:r w:rsidRPr="002503AF">
              <w:rPr>
                <w:rFonts w:ascii="Cambria Math" w:hAnsi="Cambria Math" w:cs="Cambria Math"/>
                <w:color w:val="000000" w:themeColor="text1"/>
                <w:sz w:val="20"/>
                <w:szCs w:val="20"/>
                <w:lang w:val="fr-FR"/>
              </w:rPr>
              <w:t>ș</w:t>
            </w:r>
            <w:r w:rsidRPr="002503AF">
              <w:rPr>
                <w:rFonts w:ascii="Times New Roman" w:hAnsi="Times New Roman" w:cs="Times New Roman"/>
                <w:color w:val="000000" w:themeColor="text1"/>
                <w:sz w:val="20"/>
                <w:szCs w:val="20"/>
                <w:lang w:val="fr-FR"/>
              </w:rPr>
              <w:t>i Protec</w:t>
            </w:r>
            <w:r w:rsidRPr="002503AF">
              <w:rPr>
                <w:rFonts w:ascii="Cambria Math" w:hAnsi="Cambria Math" w:cs="Cambria Math"/>
                <w:color w:val="000000" w:themeColor="text1"/>
                <w:sz w:val="20"/>
                <w:szCs w:val="20"/>
                <w:lang w:val="fr-FR"/>
              </w:rPr>
              <w:t>ț</w:t>
            </w:r>
            <w:r w:rsidRPr="002503AF">
              <w:rPr>
                <w:rFonts w:ascii="Times New Roman" w:hAnsi="Times New Roman" w:cs="Times New Roman"/>
                <w:color w:val="000000" w:themeColor="text1"/>
                <w:sz w:val="20"/>
                <w:szCs w:val="20"/>
                <w:lang w:val="fr-FR"/>
              </w:rPr>
              <w:t>iei Sociale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98"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02" w:type="dxa"/>
            <w:gridSpan w:val="2"/>
            <w:shd w:val="clear" w:color="auto" w:fill="FFFFFF"/>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Suma aproximativă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0,0</w:t>
            </w:r>
          </w:p>
        </w:tc>
      </w:tr>
      <w:tr w:rsidR="00B96F21" w:rsidRPr="002503AF" w:rsidTr="004B11E1">
        <w:tc>
          <w:tcPr>
            <w:tcW w:w="768" w:type="dxa"/>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 (f) Punerea în aplicare deplină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promptă a acordurilor interna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ionale în materie de sănătate, </w:t>
            </w:r>
            <w:r w:rsidRPr="002503AF">
              <w:rPr>
                <w:rFonts w:ascii="Times New Roman" w:eastAsia="Times New Roman" w:hAnsi="Times New Roman" w:cs="Times New Roman"/>
                <w:color w:val="000000" w:themeColor="text1"/>
                <w:sz w:val="20"/>
                <w:szCs w:val="20"/>
              </w:rPr>
              <w:lastRenderedPageBreak/>
              <w:t>în special a Regulamentelor sanitare interna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Conven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iei-cadru a Organiza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Mondiale a Sănătă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privind controlul tutunului din 2003</w:t>
            </w:r>
          </w:p>
        </w:tc>
        <w:tc>
          <w:tcPr>
            <w:tcW w:w="2632" w:type="dxa"/>
            <w:gridSpan w:val="10"/>
          </w:tcPr>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Promovarea reformelor în sectorul sănătă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sprijinirea Republicii Moldova în pregătirea punerii în aplicare </w:t>
            </w:r>
          </w:p>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a acquis-ului UE în domeniul </w:t>
            </w:r>
            <w:r w:rsidRPr="002503AF">
              <w:rPr>
                <w:rFonts w:ascii="Times New Roman" w:eastAsia="Times New Roman" w:hAnsi="Times New Roman" w:cs="Times New Roman"/>
                <w:color w:val="000000" w:themeColor="text1"/>
                <w:sz w:val="20"/>
                <w:szCs w:val="20"/>
              </w:rPr>
              <w:lastRenderedPageBreak/>
              <w:t>sănătă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astfel cum se men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ionează în anexele la acordul de asociere, în special în ceea </w:t>
            </w:r>
          </w:p>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ce prive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te legisla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 în domeniul controlului tutunului, al calită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siguran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ei substan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elor de origine umană (sânge, </w:t>
            </w:r>
          </w:p>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esuturi, organe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celule)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al amenin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ărilor la adresa sănătă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respectând, de asemenea, obliga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iile interna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ionale </w:t>
            </w:r>
          </w:p>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asumate de Republica Moldova în temeiul Conven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iei-cadru pentru controlul tutunului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în temeiul Regulamentului </w:t>
            </w:r>
          </w:p>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sanitar interna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w:t>
            </w:r>
          </w:p>
        </w:tc>
        <w:tc>
          <w:tcPr>
            <w:tcW w:w="2320"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 xml:space="preserve">I6. </w:t>
            </w:r>
            <w:r w:rsidRPr="002503AF">
              <w:rPr>
                <w:rFonts w:ascii="Times New Roman" w:eastAsia="Times New Roman" w:hAnsi="Times New Roman" w:cs="Times New Roman"/>
                <w:color w:val="000000" w:themeColor="text1"/>
                <w:sz w:val="20"/>
                <w:szCs w:val="20"/>
              </w:rPr>
              <w:t xml:space="preserve">Elaborarea Regulamentului sanitar privind etichetarea produselor din tutun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avertismentele de sănătate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elaborarea </w:t>
            </w:r>
            <w:r w:rsidRPr="002503AF">
              <w:rPr>
                <w:rFonts w:ascii="Times New Roman" w:eastAsia="Times New Roman" w:hAnsi="Times New Roman" w:cs="Times New Roman"/>
                <w:color w:val="000000" w:themeColor="text1"/>
                <w:sz w:val="20"/>
                <w:szCs w:val="20"/>
              </w:rPr>
              <w:lastRenderedPageBreak/>
              <w:t>bibliotecii electronice de avertismente de sănătate combinate</w:t>
            </w:r>
          </w:p>
        </w:tc>
        <w:tc>
          <w:tcPr>
            <w:tcW w:w="2023" w:type="dxa"/>
            <w:gridSpan w:val="5"/>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Hotărîre de Guvern intrată în vigoare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5" w:type="dxa"/>
            <w:gridSpan w:val="2"/>
          </w:tcPr>
          <w:p w:rsidR="00846EF2" w:rsidRPr="002503AF" w:rsidRDefault="00846EF2" w:rsidP="006B22A9">
            <w:pPr>
              <w:rPr>
                <w:rFonts w:ascii="Times New Roman" w:hAnsi="Times New Roman" w:cs="Times New Roman"/>
                <w:color w:val="000000" w:themeColor="text1"/>
                <w:sz w:val="20"/>
                <w:szCs w:val="20"/>
                <w:lang w:val="fr-FR"/>
              </w:rPr>
            </w:pPr>
            <w:r w:rsidRPr="002503AF">
              <w:rPr>
                <w:rFonts w:ascii="Times New Roman" w:hAnsi="Times New Roman" w:cs="Times New Roman"/>
                <w:color w:val="000000" w:themeColor="text1"/>
                <w:sz w:val="20"/>
                <w:szCs w:val="20"/>
                <w:lang w:val="fr-FR"/>
              </w:rPr>
              <w:t>Ministerul Sănătă</w:t>
            </w:r>
            <w:r w:rsidRPr="002503AF">
              <w:rPr>
                <w:rFonts w:ascii="Cambria Math" w:hAnsi="Cambria Math" w:cs="Cambria Math"/>
                <w:color w:val="000000" w:themeColor="text1"/>
                <w:sz w:val="20"/>
                <w:szCs w:val="20"/>
                <w:lang w:val="fr-FR"/>
              </w:rPr>
              <w:t>ț</w:t>
            </w:r>
            <w:r w:rsidRPr="002503AF">
              <w:rPr>
                <w:rFonts w:ascii="Times New Roman" w:hAnsi="Times New Roman" w:cs="Times New Roman"/>
                <w:color w:val="000000" w:themeColor="text1"/>
                <w:sz w:val="20"/>
                <w:szCs w:val="20"/>
                <w:lang w:val="fr-FR"/>
              </w:rPr>
              <w:t xml:space="preserve">ii, Muncii </w:t>
            </w:r>
            <w:r w:rsidRPr="002503AF">
              <w:rPr>
                <w:rFonts w:ascii="Cambria Math" w:hAnsi="Cambria Math" w:cs="Cambria Math"/>
                <w:color w:val="000000" w:themeColor="text1"/>
                <w:sz w:val="20"/>
                <w:szCs w:val="20"/>
                <w:lang w:val="fr-FR"/>
              </w:rPr>
              <w:t>ș</w:t>
            </w:r>
            <w:r w:rsidRPr="002503AF">
              <w:rPr>
                <w:rFonts w:ascii="Times New Roman" w:hAnsi="Times New Roman" w:cs="Times New Roman"/>
                <w:color w:val="000000" w:themeColor="text1"/>
                <w:sz w:val="20"/>
                <w:szCs w:val="20"/>
                <w:lang w:val="fr-FR"/>
              </w:rPr>
              <w:t>i Protec</w:t>
            </w:r>
            <w:r w:rsidRPr="002503AF">
              <w:rPr>
                <w:rFonts w:ascii="Cambria Math" w:hAnsi="Cambria Math" w:cs="Cambria Math"/>
                <w:color w:val="000000" w:themeColor="text1"/>
                <w:sz w:val="20"/>
                <w:szCs w:val="20"/>
                <w:lang w:val="fr-FR"/>
              </w:rPr>
              <w:t>ț</w:t>
            </w:r>
            <w:r w:rsidRPr="002503AF">
              <w:rPr>
                <w:rFonts w:ascii="Times New Roman" w:hAnsi="Times New Roman" w:cs="Times New Roman"/>
                <w:color w:val="000000" w:themeColor="text1"/>
                <w:sz w:val="20"/>
                <w:szCs w:val="20"/>
                <w:lang w:val="fr-FR"/>
              </w:rPr>
              <w:t>iei Sociale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98"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2017</w:t>
            </w:r>
          </w:p>
        </w:tc>
        <w:tc>
          <w:tcPr>
            <w:tcW w:w="1702" w:type="dxa"/>
            <w:gridSpan w:val="2"/>
            <w:shd w:val="clear" w:color="auto" w:fill="FFFFFF"/>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Suma aproximativă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0,0</w:t>
            </w:r>
          </w:p>
        </w:tc>
      </w:tr>
      <w:tr w:rsidR="00B96F21" w:rsidRPr="002503AF" w:rsidTr="004B11E1">
        <w:trPr>
          <w:trHeight w:val="560"/>
        </w:trPr>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115</w:t>
            </w:r>
          </w:p>
        </w:tc>
        <w:tc>
          <w:tcPr>
            <w:tcW w:w="1895" w:type="dxa"/>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Cooperarea permite: (a) Integrarea progresivă a Republicii Moldova în re</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elele UE din domeniul sănătă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w:t>
            </w: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320" w:type="dxa"/>
            <w:gridSpan w:val="3"/>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I1.</w:t>
            </w:r>
            <w:r w:rsidRPr="002503AF">
              <w:rPr>
                <w:rFonts w:ascii="Times New Roman" w:eastAsia="Times New Roman" w:hAnsi="Times New Roman" w:cs="Times New Roman"/>
                <w:color w:val="000000" w:themeColor="text1"/>
                <w:sz w:val="20"/>
                <w:szCs w:val="20"/>
              </w:rPr>
              <w:t xml:space="preserve"> Participarea la Reuniunea „Meeting of the HIV/AIDS Think Tank”</w:t>
            </w:r>
          </w:p>
        </w:tc>
        <w:tc>
          <w:tcPr>
            <w:tcW w:w="2023" w:type="dxa"/>
            <w:gridSpan w:val="5"/>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Număr de evenimente la care Republica Moldova a luat parte</w:t>
            </w:r>
          </w:p>
        </w:tc>
        <w:tc>
          <w:tcPr>
            <w:tcW w:w="1705" w:type="dxa"/>
            <w:gridSpan w:val="2"/>
            <w:tcBorders>
              <w:bottom w:val="single" w:sz="4" w:space="0" w:color="000000"/>
            </w:tcBorders>
          </w:tcPr>
          <w:p w:rsidR="00846EF2" w:rsidRPr="002503AF" w:rsidRDefault="00846EF2" w:rsidP="006B22A9">
            <w:pPr>
              <w:rPr>
                <w:rFonts w:ascii="Times New Roman" w:hAnsi="Times New Roman" w:cs="Times New Roman"/>
                <w:color w:val="000000" w:themeColor="text1"/>
                <w:sz w:val="20"/>
                <w:szCs w:val="20"/>
                <w:lang w:val="fr-FR"/>
              </w:rPr>
            </w:pPr>
            <w:r w:rsidRPr="002503AF">
              <w:rPr>
                <w:rFonts w:ascii="Times New Roman" w:hAnsi="Times New Roman" w:cs="Times New Roman"/>
                <w:color w:val="000000" w:themeColor="text1"/>
                <w:sz w:val="20"/>
                <w:szCs w:val="20"/>
                <w:lang w:val="fr-FR"/>
              </w:rPr>
              <w:t>Ministerul Sănătă</w:t>
            </w:r>
            <w:r w:rsidRPr="002503AF">
              <w:rPr>
                <w:rFonts w:ascii="Cambria Math" w:hAnsi="Cambria Math" w:cs="Cambria Math"/>
                <w:color w:val="000000" w:themeColor="text1"/>
                <w:sz w:val="20"/>
                <w:szCs w:val="20"/>
                <w:lang w:val="fr-FR"/>
              </w:rPr>
              <w:t>ț</w:t>
            </w:r>
            <w:r w:rsidRPr="002503AF">
              <w:rPr>
                <w:rFonts w:ascii="Times New Roman" w:hAnsi="Times New Roman" w:cs="Times New Roman"/>
                <w:color w:val="000000" w:themeColor="text1"/>
                <w:sz w:val="20"/>
                <w:szCs w:val="20"/>
                <w:lang w:val="fr-FR"/>
              </w:rPr>
              <w:t xml:space="preserve">ii, Muncii </w:t>
            </w:r>
            <w:r w:rsidRPr="002503AF">
              <w:rPr>
                <w:rFonts w:ascii="Cambria Math" w:hAnsi="Cambria Math" w:cs="Cambria Math"/>
                <w:color w:val="000000" w:themeColor="text1"/>
                <w:sz w:val="20"/>
                <w:szCs w:val="20"/>
                <w:lang w:val="fr-FR"/>
              </w:rPr>
              <w:t>ș</w:t>
            </w:r>
            <w:r w:rsidRPr="002503AF">
              <w:rPr>
                <w:rFonts w:ascii="Times New Roman" w:hAnsi="Times New Roman" w:cs="Times New Roman"/>
                <w:color w:val="000000" w:themeColor="text1"/>
                <w:sz w:val="20"/>
                <w:szCs w:val="20"/>
                <w:lang w:val="fr-FR"/>
              </w:rPr>
              <w:t>i Protec</w:t>
            </w:r>
            <w:r w:rsidRPr="002503AF">
              <w:rPr>
                <w:rFonts w:ascii="Cambria Math" w:hAnsi="Cambria Math" w:cs="Cambria Math"/>
                <w:color w:val="000000" w:themeColor="text1"/>
                <w:sz w:val="20"/>
                <w:szCs w:val="20"/>
                <w:lang w:val="fr-FR"/>
              </w:rPr>
              <w:t>ț</w:t>
            </w:r>
            <w:r w:rsidRPr="002503AF">
              <w:rPr>
                <w:rFonts w:ascii="Times New Roman" w:hAnsi="Times New Roman" w:cs="Times New Roman"/>
                <w:color w:val="000000" w:themeColor="text1"/>
                <w:sz w:val="20"/>
                <w:szCs w:val="20"/>
                <w:lang w:val="fr-FR"/>
              </w:rPr>
              <w:t>iei Sociale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98" w:type="dxa"/>
            <w:gridSpan w:val="3"/>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2018</w:t>
            </w:r>
          </w:p>
        </w:tc>
        <w:tc>
          <w:tcPr>
            <w:tcW w:w="1702" w:type="dxa"/>
            <w:gridSpan w:val="2"/>
            <w:tcBorders>
              <w:bottom w:val="single" w:sz="4" w:space="0" w:color="000000"/>
            </w:tcBorders>
            <w:shd w:val="clear" w:color="auto" w:fill="FFFFFF"/>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Suma aproximativă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0,0</w:t>
            </w:r>
          </w:p>
        </w:tc>
      </w:tr>
      <w:tr w:rsidR="00B96F21" w:rsidRPr="002503AF" w:rsidTr="004B11E1">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(b) Îmbunătă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irea progresivă a interac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iunii dintre Republica Moldova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Centrul European de Prevenire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Control al Bolilor</w:t>
            </w: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320"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I2.</w:t>
            </w:r>
            <w:r w:rsidRPr="002503AF">
              <w:rPr>
                <w:rFonts w:ascii="Times New Roman" w:eastAsia="Times New Roman" w:hAnsi="Times New Roman" w:cs="Times New Roman"/>
                <w:color w:val="000000" w:themeColor="text1"/>
                <w:sz w:val="20"/>
                <w:szCs w:val="20"/>
              </w:rPr>
              <w:t xml:space="preserve"> Colaborarea la nivel  tehnic cu monitorizarea ulterioară a Serviciului de Supraveghere de Stat a Sănătă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Publice</w:t>
            </w:r>
          </w:p>
        </w:tc>
        <w:tc>
          <w:tcPr>
            <w:tcW w:w="2023" w:type="dxa"/>
            <w:gridSpan w:val="5"/>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Număr de evenimente la care Republica Moldova a luat parte</w:t>
            </w:r>
          </w:p>
        </w:tc>
        <w:tc>
          <w:tcPr>
            <w:tcW w:w="1705" w:type="dxa"/>
            <w:gridSpan w:val="2"/>
          </w:tcPr>
          <w:p w:rsidR="00846EF2" w:rsidRPr="002503AF" w:rsidRDefault="00846EF2" w:rsidP="006B22A9">
            <w:pPr>
              <w:rPr>
                <w:rFonts w:ascii="Times New Roman" w:hAnsi="Times New Roman" w:cs="Times New Roman"/>
                <w:color w:val="000000" w:themeColor="text1"/>
                <w:sz w:val="20"/>
                <w:szCs w:val="20"/>
                <w:lang w:val="fr-FR"/>
              </w:rPr>
            </w:pPr>
            <w:r w:rsidRPr="002503AF">
              <w:rPr>
                <w:rFonts w:ascii="Times New Roman" w:hAnsi="Times New Roman" w:cs="Times New Roman"/>
                <w:color w:val="000000" w:themeColor="text1"/>
                <w:sz w:val="20"/>
                <w:szCs w:val="20"/>
                <w:lang w:val="fr-FR"/>
              </w:rPr>
              <w:t>Ministerul Sănătă</w:t>
            </w:r>
            <w:r w:rsidRPr="002503AF">
              <w:rPr>
                <w:rFonts w:ascii="Cambria Math" w:hAnsi="Cambria Math" w:cs="Cambria Math"/>
                <w:color w:val="000000" w:themeColor="text1"/>
                <w:sz w:val="20"/>
                <w:szCs w:val="20"/>
                <w:lang w:val="fr-FR"/>
              </w:rPr>
              <w:t>ț</w:t>
            </w:r>
            <w:r w:rsidRPr="002503AF">
              <w:rPr>
                <w:rFonts w:ascii="Times New Roman" w:hAnsi="Times New Roman" w:cs="Times New Roman"/>
                <w:color w:val="000000" w:themeColor="text1"/>
                <w:sz w:val="20"/>
                <w:szCs w:val="20"/>
                <w:lang w:val="fr-FR"/>
              </w:rPr>
              <w:t xml:space="preserve">ii, Muncii </w:t>
            </w:r>
            <w:r w:rsidRPr="002503AF">
              <w:rPr>
                <w:rFonts w:ascii="Cambria Math" w:hAnsi="Cambria Math" w:cs="Cambria Math"/>
                <w:color w:val="000000" w:themeColor="text1"/>
                <w:sz w:val="20"/>
                <w:szCs w:val="20"/>
                <w:lang w:val="fr-FR"/>
              </w:rPr>
              <w:t>ș</w:t>
            </w:r>
            <w:r w:rsidRPr="002503AF">
              <w:rPr>
                <w:rFonts w:ascii="Times New Roman" w:hAnsi="Times New Roman" w:cs="Times New Roman"/>
                <w:color w:val="000000" w:themeColor="text1"/>
                <w:sz w:val="20"/>
                <w:szCs w:val="20"/>
                <w:lang w:val="fr-FR"/>
              </w:rPr>
              <w:t>i Protec</w:t>
            </w:r>
            <w:r w:rsidRPr="002503AF">
              <w:rPr>
                <w:rFonts w:ascii="Cambria Math" w:hAnsi="Cambria Math" w:cs="Cambria Math"/>
                <w:color w:val="000000" w:themeColor="text1"/>
                <w:sz w:val="20"/>
                <w:szCs w:val="20"/>
                <w:lang w:val="fr-FR"/>
              </w:rPr>
              <w:t>ț</w:t>
            </w:r>
            <w:r w:rsidRPr="002503AF">
              <w:rPr>
                <w:rFonts w:ascii="Times New Roman" w:hAnsi="Times New Roman" w:cs="Times New Roman"/>
                <w:color w:val="000000" w:themeColor="text1"/>
                <w:sz w:val="20"/>
                <w:szCs w:val="20"/>
                <w:lang w:val="fr-FR"/>
              </w:rPr>
              <w:t>iei Sociale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98"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02" w:type="dxa"/>
            <w:gridSpan w:val="2"/>
            <w:shd w:val="clear" w:color="auto" w:fill="FFFFFF"/>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Suma aproximativă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0,0</w:t>
            </w:r>
          </w:p>
        </w:tc>
      </w:tr>
      <w:tr w:rsidR="00846EF2" w:rsidRPr="002503AF" w:rsidTr="004B11E1">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116</w:t>
            </w:r>
          </w:p>
        </w:tc>
        <w:tc>
          <w:tcPr>
            <w:tcW w:w="13975" w:type="dxa"/>
            <w:gridSpan w:val="26"/>
            <w:shd w:val="clear" w:color="auto" w:fill="auto"/>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Republica Moldova realizează apropierea legisla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ionale de actele normative ale UE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 instrumentele interna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ionale men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ionate în anexa XIII la prezentul Acord, în conformitate cu dispozi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iile din anexa respectivă</w:t>
            </w:r>
          </w:p>
        </w:tc>
      </w:tr>
      <w:tr w:rsidR="00B96F21" w:rsidRPr="002503AF" w:rsidTr="004B11E1">
        <w:trPr>
          <w:trHeight w:val="220"/>
        </w:trPr>
        <w:tc>
          <w:tcPr>
            <w:tcW w:w="768" w:type="dxa"/>
            <w:vMerge w:val="restart"/>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895" w:type="dxa"/>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Directiva</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2002/98/CE</w:t>
            </w:r>
            <w:r w:rsidRPr="002503AF">
              <w:rPr>
                <w:rFonts w:ascii="Times New Roman" w:eastAsia="Times New Roman" w:hAnsi="Times New Roman" w:cs="Times New Roman"/>
                <w:color w:val="000000" w:themeColor="text1"/>
                <w:sz w:val="20"/>
                <w:szCs w:val="20"/>
              </w:rPr>
              <w:t xml:space="preserve"> a Parlamentului </w:t>
            </w:r>
            <w:r w:rsidRPr="002503AF">
              <w:rPr>
                <w:rFonts w:ascii="Times New Roman" w:eastAsia="Times New Roman" w:hAnsi="Times New Roman" w:cs="Times New Roman"/>
                <w:color w:val="000000" w:themeColor="text1"/>
                <w:sz w:val="20"/>
                <w:szCs w:val="20"/>
              </w:rPr>
              <w:lastRenderedPageBreak/>
              <w:t>European şi a Consiliului din 27 ianuarie 2003 privind stabilirea standardelor de calitate şi securitate pentru recoltarea, controlul, prelucrarea, stocarea şi distribuirea sîngelui uman şi a componentelor sangvine</w:t>
            </w:r>
          </w:p>
        </w:tc>
        <w:tc>
          <w:tcPr>
            <w:tcW w:w="2632" w:type="dxa"/>
            <w:gridSpan w:val="10"/>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614" w:type="dxa"/>
            <w:gridSpan w:val="6"/>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I1.</w:t>
            </w:r>
            <w:r w:rsidRPr="002503AF">
              <w:rPr>
                <w:rFonts w:ascii="Times New Roman" w:eastAsia="Times New Roman" w:hAnsi="Times New Roman" w:cs="Times New Roman"/>
                <w:color w:val="000000" w:themeColor="text1"/>
                <w:sz w:val="20"/>
                <w:szCs w:val="20"/>
              </w:rPr>
              <w:t xml:space="preserve"> Realizarea activităţilor de implementare a standardelor de calitate şi securitate pentru </w:t>
            </w:r>
            <w:r w:rsidRPr="002503AF">
              <w:rPr>
                <w:rFonts w:ascii="Times New Roman" w:eastAsia="Times New Roman" w:hAnsi="Times New Roman" w:cs="Times New Roman"/>
                <w:color w:val="000000" w:themeColor="text1"/>
                <w:sz w:val="20"/>
                <w:szCs w:val="20"/>
              </w:rPr>
              <w:lastRenderedPageBreak/>
              <w:t>recoltarea, controlul, prelucrarea, stocarea şi distribuirea sîngelui uman şi a componentelor sangvine</w:t>
            </w:r>
          </w:p>
        </w:tc>
        <w:tc>
          <w:tcPr>
            <w:tcW w:w="1744" w:type="dxa"/>
            <w:gridSpan w:val="3"/>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 xml:space="preserve">Implementat în 100% în activitatea </w:t>
            </w:r>
            <w:r w:rsidRPr="002503AF">
              <w:rPr>
                <w:rFonts w:ascii="Times New Roman" w:eastAsia="Times New Roman" w:hAnsi="Times New Roman" w:cs="Times New Roman"/>
                <w:color w:val="000000" w:themeColor="text1"/>
                <w:sz w:val="20"/>
                <w:szCs w:val="20"/>
              </w:rPr>
              <w:lastRenderedPageBreak/>
              <w:t>Centrului Naţional de Transfuzie a Sîngelui şi instituţiilor medico-sanitare implicate în producerea produselor sangvine şi oferirea asistenţei hemotransfuzionale</w:t>
            </w:r>
          </w:p>
        </w:tc>
        <w:tc>
          <w:tcPr>
            <w:tcW w:w="1690" w:type="dxa"/>
            <w:tcBorders>
              <w:top w:val="single" w:sz="4" w:space="0" w:color="000000"/>
              <w:bottom w:val="single" w:sz="4" w:space="0" w:color="000000"/>
            </w:tcBorders>
          </w:tcPr>
          <w:p w:rsidR="00846EF2" w:rsidRPr="002503AF" w:rsidRDefault="00846EF2" w:rsidP="006B22A9">
            <w:pPr>
              <w:rPr>
                <w:rFonts w:ascii="Times New Roman" w:hAnsi="Times New Roman" w:cs="Times New Roman"/>
                <w:color w:val="000000" w:themeColor="text1"/>
                <w:sz w:val="20"/>
                <w:szCs w:val="20"/>
                <w:lang w:val="fr-FR"/>
              </w:rPr>
            </w:pPr>
            <w:r w:rsidRPr="002503AF">
              <w:rPr>
                <w:rFonts w:ascii="Times New Roman" w:hAnsi="Times New Roman" w:cs="Times New Roman"/>
                <w:color w:val="000000" w:themeColor="text1"/>
                <w:sz w:val="20"/>
                <w:szCs w:val="20"/>
                <w:lang w:val="fr-FR"/>
              </w:rPr>
              <w:lastRenderedPageBreak/>
              <w:t>Ministerul Sănătă</w:t>
            </w:r>
            <w:r w:rsidRPr="002503AF">
              <w:rPr>
                <w:rFonts w:ascii="Cambria Math" w:hAnsi="Cambria Math" w:cs="Cambria Math"/>
                <w:color w:val="000000" w:themeColor="text1"/>
                <w:sz w:val="20"/>
                <w:szCs w:val="20"/>
                <w:lang w:val="fr-FR"/>
              </w:rPr>
              <w:t>ț</w:t>
            </w:r>
            <w:r w:rsidRPr="002503AF">
              <w:rPr>
                <w:rFonts w:ascii="Times New Roman" w:hAnsi="Times New Roman" w:cs="Times New Roman"/>
                <w:color w:val="000000" w:themeColor="text1"/>
                <w:sz w:val="20"/>
                <w:szCs w:val="20"/>
                <w:lang w:val="fr-FR"/>
              </w:rPr>
              <w:t xml:space="preserve">ii, Muncii </w:t>
            </w:r>
            <w:r w:rsidRPr="002503AF">
              <w:rPr>
                <w:rFonts w:ascii="Cambria Math" w:hAnsi="Cambria Math" w:cs="Cambria Math"/>
                <w:color w:val="000000" w:themeColor="text1"/>
                <w:sz w:val="20"/>
                <w:szCs w:val="20"/>
                <w:lang w:val="fr-FR"/>
              </w:rPr>
              <w:lastRenderedPageBreak/>
              <w:t>ș</w:t>
            </w:r>
            <w:r w:rsidRPr="002503AF">
              <w:rPr>
                <w:rFonts w:ascii="Times New Roman" w:hAnsi="Times New Roman" w:cs="Times New Roman"/>
                <w:color w:val="000000" w:themeColor="text1"/>
                <w:sz w:val="20"/>
                <w:szCs w:val="20"/>
                <w:lang w:val="fr-FR"/>
              </w:rPr>
              <w:t>i Protec</w:t>
            </w:r>
            <w:r w:rsidRPr="002503AF">
              <w:rPr>
                <w:rFonts w:ascii="Cambria Math" w:hAnsi="Cambria Math" w:cs="Cambria Math"/>
                <w:color w:val="000000" w:themeColor="text1"/>
                <w:sz w:val="20"/>
                <w:szCs w:val="20"/>
                <w:lang w:val="fr-FR"/>
              </w:rPr>
              <w:t>ț</w:t>
            </w:r>
            <w:r w:rsidRPr="002503AF">
              <w:rPr>
                <w:rFonts w:ascii="Times New Roman" w:hAnsi="Times New Roman" w:cs="Times New Roman"/>
                <w:color w:val="000000" w:themeColor="text1"/>
                <w:sz w:val="20"/>
                <w:szCs w:val="20"/>
                <w:lang w:val="fr-FR"/>
              </w:rPr>
              <w:t>iei Sociale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98" w:type="dxa"/>
            <w:gridSpan w:val="3"/>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Trimestrul III, 2019;</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Anexa XIII la </w:t>
            </w:r>
            <w:r w:rsidRPr="002503AF">
              <w:rPr>
                <w:rFonts w:ascii="Times New Roman" w:eastAsia="Times New Roman" w:hAnsi="Times New Roman" w:cs="Times New Roman"/>
                <w:color w:val="000000" w:themeColor="text1"/>
                <w:sz w:val="20"/>
                <w:szCs w:val="20"/>
              </w:rPr>
              <w:lastRenderedPageBreak/>
              <w:t>capitolul 21- septembrie 2019</w:t>
            </w:r>
          </w:p>
        </w:tc>
        <w:tc>
          <w:tcPr>
            <w:tcW w:w="1702" w:type="dxa"/>
            <w:gridSpan w:val="2"/>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trHeight w:val="220"/>
        </w:trPr>
        <w:tc>
          <w:tcPr>
            <w:tcW w:w="768" w:type="dxa"/>
            <w:vMerge/>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895" w:type="dxa"/>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Directiva</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2004/33/CE</w:t>
            </w:r>
            <w:r w:rsidRPr="002503AF">
              <w:rPr>
                <w:rFonts w:ascii="Times New Roman" w:eastAsia="Times New Roman" w:hAnsi="Times New Roman" w:cs="Times New Roman"/>
                <w:color w:val="000000" w:themeColor="text1"/>
                <w:sz w:val="20"/>
                <w:szCs w:val="20"/>
              </w:rPr>
              <w:t xml:space="preserve"> a Comisiei din 22 martie 2004 de punere în aplicare a Directivei 2002/98/CE a Parlamentului European şi a Consiliului în ceea ce priveşte anumite cerinţe tehnice pentru sînge şi componente sangvine</w:t>
            </w:r>
          </w:p>
        </w:tc>
        <w:tc>
          <w:tcPr>
            <w:tcW w:w="2632" w:type="dxa"/>
            <w:gridSpan w:val="10"/>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614" w:type="dxa"/>
            <w:gridSpan w:val="6"/>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I2.</w:t>
            </w:r>
            <w:r w:rsidRPr="002503AF">
              <w:rPr>
                <w:rFonts w:ascii="Times New Roman" w:eastAsia="Times New Roman" w:hAnsi="Times New Roman" w:cs="Times New Roman"/>
                <w:color w:val="000000" w:themeColor="text1"/>
                <w:sz w:val="20"/>
                <w:szCs w:val="20"/>
              </w:rPr>
              <w:t xml:space="preserve"> Realizarea activităţilor de implementare a cerinţelor tehnice pentru sînge şi componente sangvine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44" w:type="dxa"/>
            <w:gridSpan w:val="3"/>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Implementat 100% în activitatea Centrului Naţional de Transfuzie a Sîngelui</w:t>
            </w:r>
          </w:p>
        </w:tc>
        <w:tc>
          <w:tcPr>
            <w:tcW w:w="1690" w:type="dxa"/>
            <w:tcBorders>
              <w:top w:val="single" w:sz="4" w:space="0" w:color="000000"/>
              <w:bottom w:val="single" w:sz="4" w:space="0" w:color="000000"/>
            </w:tcBorders>
          </w:tcPr>
          <w:p w:rsidR="00846EF2" w:rsidRPr="002503AF" w:rsidRDefault="00846EF2" w:rsidP="006B22A9">
            <w:pPr>
              <w:rPr>
                <w:rFonts w:ascii="Times New Roman" w:hAnsi="Times New Roman" w:cs="Times New Roman"/>
                <w:color w:val="000000" w:themeColor="text1"/>
                <w:sz w:val="20"/>
                <w:szCs w:val="20"/>
                <w:lang w:val="fr-FR"/>
              </w:rPr>
            </w:pPr>
            <w:r w:rsidRPr="002503AF">
              <w:rPr>
                <w:rFonts w:ascii="Times New Roman" w:hAnsi="Times New Roman" w:cs="Times New Roman"/>
                <w:color w:val="000000" w:themeColor="text1"/>
                <w:sz w:val="20"/>
                <w:szCs w:val="20"/>
                <w:lang w:val="fr-FR"/>
              </w:rPr>
              <w:t>Ministerul Sănătă</w:t>
            </w:r>
            <w:r w:rsidRPr="002503AF">
              <w:rPr>
                <w:rFonts w:ascii="Cambria Math" w:hAnsi="Cambria Math" w:cs="Cambria Math"/>
                <w:color w:val="000000" w:themeColor="text1"/>
                <w:sz w:val="20"/>
                <w:szCs w:val="20"/>
                <w:lang w:val="fr-FR"/>
              </w:rPr>
              <w:t>ț</w:t>
            </w:r>
            <w:r w:rsidRPr="002503AF">
              <w:rPr>
                <w:rFonts w:ascii="Times New Roman" w:hAnsi="Times New Roman" w:cs="Times New Roman"/>
                <w:color w:val="000000" w:themeColor="text1"/>
                <w:sz w:val="20"/>
                <w:szCs w:val="20"/>
                <w:lang w:val="fr-FR"/>
              </w:rPr>
              <w:t xml:space="preserve">ii, Muncii </w:t>
            </w:r>
            <w:r w:rsidRPr="002503AF">
              <w:rPr>
                <w:rFonts w:ascii="Cambria Math" w:hAnsi="Cambria Math" w:cs="Cambria Math"/>
                <w:color w:val="000000" w:themeColor="text1"/>
                <w:sz w:val="20"/>
                <w:szCs w:val="20"/>
                <w:lang w:val="fr-FR"/>
              </w:rPr>
              <w:t>ș</w:t>
            </w:r>
            <w:r w:rsidRPr="002503AF">
              <w:rPr>
                <w:rFonts w:ascii="Times New Roman" w:hAnsi="Times New Roman" w:cs="Times New Roman"/>
                <w:color w:val="000000" w:themeColor="text1"/>
                <w:sz w:val="20"/>
                <w:szCs w:val="20"/>
                <w:lang w:val="fr-FR"/>
              </w:rPr>
              <w:t>i Protec</w:t>
            </w:r>
            <w:r w:rsidRPr="002503AF">
              <w:rPr>
                <w:rFonts w:ascii="Cambria Math" w:hAnsi="Cambria Math" w:cs="Cambria Math"/>
                <w:color w:val="000000" w:themeColor="text1"/>
                <w:sz w:val="20"/>
                <w:szCs w:val="20"/>
                <w:lang w:val="fr-FR"/>
              </w:rPr>
              <w:t>ț</w:t>
            </w:r>
            <w:r w:rsidRPr="002503AF">
              <w:rPr>
                <w:rFonts w:ascii="Times New Roman" w:hAnsi="Times New Roman" w:cs="Times New Roman"/>
                <w:color w:val="000000" w:themeColor="text1"/>
                <w:sz w:val="20"/>
                <w:szCs w:val="20"/>
                <w:lang w:val="fr-FR"/>
              </w:rPr>
              <w:t>iei Sociale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98" w:type="dxa"/>
            <w:gridSpan w:val="3"/>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2019;</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Anexa XIII la capitolul 21- septembrie 2019</w:t>
            </w:r>
          </w:p>
        </w:tc>
        <w:tc>
          <w:tcPr>
            <w:tcW w:w="1702" w:type="dxa"/>
            <w:gridSpan w:val="2"/>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trHeight w:val="200"/>
        </w:trPr>
        <w:tc>
          <w:tcPr>
            <w:tcW w:w="768" w:type="dxa"/>
            <w:vMerge/>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895" w:type="dxa"/>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Directiva</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2005/62/CE</w:t>
            </w:r>
            <w:r w:rsidRPr="002503AF">
              <w:rPr>
                <w:rFonts w:ascii="Times New Roman" w:eastAsia="Times New Roman" w:hAnsi="Times New Roman" w:cs="Times New Roman"/>
                <w:color w:val="000000" w:themeColor="text1"/>
                <w:sz w:val="20"/>
                <w:szCs w:val="20"/>
              </w:rPr>
              <w:t xml:space="preserve"> a Comisiei din 30 septembrie 2005 de punere în aplicare a Directivei 2002/98/CE a Parlamentului European şi a Consiliului privind standardele şi </w:t>
            </w:r>
            <w:r w:rsidRPr="002503AF">
              <w:rPr>
                <w:rFonts w:ascii="Times New Roman" w:eastAsia="Times New Roman" w:hAnsi="Times New Roman" w:cs="Times New Roman"/>
                <w:color w:val="000000" w:themeColor="text1"/>
                <w:sz w:val="20"/>
                <w:szCs w:val="20"/>
              </w:rPr>
              <w:lastRenderedPageBreak/>
              <w:t>specificaţiile comunitare referitoare la un sistem de calitate pentru unităţile de transfuzie sangvină</w:t>
            </w:r>
          </w:p>
        </w:tc>
        <w:tc>
          <w:tcPr>
            <w:tcW w:w="2632" w:type="dxa"/>
            <w:gridSpan w:val="10"/>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614" w:type="dxa"/>
            <w:gridSpan w:val="6"/>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I3.</w:t>
            </w:r>
            <w:r w:rsidRPr="002503AF">
              <w:rPr>
                <w:rFonts w:ascii="Times New Roman" w:eastAsia="Times New Roman" w:hAnsi="Times New Roman" w:cs="Times New Roman"/>
                <w:color w:val="000000" w:themeColor="text1"/>
                <w:sz w:val="20"/>
                <w:szCs w:val="20"/>
              </w:rPr>
              <w:t xml:space="preserve"> Realizarea activităţilor de implementare a standardelor şi specificaţiilor comunitare ale unui sistem de calitate pentru unităţile de transfuzie sangvină </w:t>
            </w:r>
          </w:p>
        </w:tc>
        <w:tc>
          <w:tcPr>
            <w:tcW w:w="1744" w:type="dxa"/>
            <w:gridSpan w:val="3"/>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Implementat 100% în activitatea Centrului Naţional de Transfuzie a Sîngelui şi instituţiilor medico-sanitare implicate în producerea produselor </w:t>
            </w:r>
            <w:r w:rsidRPr="002503AF">
              <w:rPr>
                <w:rFonts w:ascii="Times New Roman" w:eastAsia="Times New Roman" w:hAnsi="Times New Roman" w:cs="Times New Roman"/>
                <w:color w:val="000000" w:themeColor="text1"/>
                <w:sz w:val="20"/>
                <w:szCs w:val="20"/>
              </w:rPr>
              <w:lastRenderedPageBreak/>
              <w:t>sangvine şi  oferirea asistenţei hemotransfuzionale</w:t>
            </w:r>
          </w:p>
        </w:tc>
        <w:tc>
          <w:tcPr>
            <w:tcW w:w="1690" w:type="dxa"/>
            <w:tcBorders>
              <w:top w:val="single" w:sz="4" w:space="0" w:color="000000"/>
              <w:bottom w:val="single" w:sz="4" w:space="0" w:color="000000"/>
            </w:tcBorders>
          </w:tcPr>
          <w:p w:rsidR="00846EF2" w:rsidRPr="002503AF" w:rsidRDefault="00846EF2" w:rsidP="006B22A9">
            <w:pPr>
              <w:rPr>
                <w:rFonts w:ascii="Times New Roman" w:hAnsi="Times New Roman" w:cs="Times New Roman"/>
                <w:color w:val="000000" w:themeColor="text1"/>
                <w:sz w:val="20"/>
                <w:szCs w:val="20"/>
                <w:lang w:val="fr-FR"/>
              </w:rPr>
            </w:pPr>
            <w:r w:rsidRPr="002503AF">
              <w:rPr>
                <w:rFonts w:ascii="Times New Roman" w:hAnsi="Times New Roman" w:cs="Times New Roman"/>
                <w:color w:val="000000" w:themeColor="text1"/>
                <w:sz w:val="20"/>
                <w:szCs w:val="20"/>
                <w:lang w:val="fr-FR"/>
              </w:rPr>
              <w:lastRenderedPageBreak/>
              <w:t>Ministerul Sănătă</w:t>
            </w:r>
            <w:r w:rsidRPr="002503AF">
              <w:rPr>
                <w:rFonts w:ascii="Cambria Math" w:hAnsi="Cambria Math" w:cs="Cambria Math"/>
                <w:color w:val="000000" w:themeColor="text1"/>
                <w:sz w:val="20"/>
                <w:szCs w:val="20"/>
                <w:lang w:val="fr-FR"/>
              </w:rPr>
              <w:t>ț</w:t>
            </w:r>
            <w:r w:rsidRPr="002503AF">
              <w:rPr>
                <w:rFonts w:ascii="Times New Roman" w:hAnsi="Times New Roman" w:cs="Times New Roman"/>
                <w:color w:val="000000" w:themeColor="text1"/>
                <w:sz w:val="20"/>
                <w:szCs w:val="20"/>
                <w:lang w:val="fr-FR"/>
              </w:rPr>
              <w:t xml:space="preserve">ii, Muncii </w:t>
            </w:r>
            <w:r w:rsidRPr="002503AF">
              <w:rPr>
                <w:rFonts w:ascii="Cambria Math" w:hAnsi="Cambria Math" w:cs="Cambria Math"/>
                <w:color w:val="000000" w:themeColor="text1"/>
                <w:sz w:val="20"/>
                <w:szCs w:val="20"/>
                <w:lang w:val="fr-FR"/>
              </w:rPr>
              <w:t>ș</w:t>
            </w:r>
            <w:r w:rsidRPr="002503AF">
              <w:rPr>
                <w:rFonts w:ascii="Times New Roman" w:hAnsi="Times New Roman" w:cs="Times New Roman"/>
                <w:color w:val="000000" w:themeColor="text1"/>
                <w:sz w:val="20"/>
                <w:szCs w:val="20"/>
                <w:lang w:val="fr-FR"/>
              </w:rPr>
              <w:t>i Protec</w:t>
            </w:r>
            <w:r w:rsidRPr="002503AF">
              <w:rPr>
                <w:rFonts w:ascii="Cambria Math" w:hAnsi="Cambria Math" w:cs="Cambria Math"/>
                <w:color w:val="000000" w:themeColor="text1"/>
                <w:sz w:val="20"/>
                <w:szCs w:val="20"/>
                <w:lang w:val="fr-FR"/>
              </w:rPr>
              <w:t>ț</w:t>
            </w:r>
            <w:r w:rsidRPr="002503AF">
              <w:rPr>
                <w:rFonts w:ascii="Times New Roman" w:hAnsi="Times New Roman" w:cs="Times New Roman"/>
                <w:color w:val="000000" w:themeColor="text1"/>
                <w:sz w:val="20"/>
                <w:szCs w:val="20"/>
                <w:lang w:val="fr-FR"/>
              </w:rPr>
              <w:t>iei Sociale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98" w:type="dxa"/>
            <w:gridSpan w:val="3"/>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2019;</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Anexa XIII la capitolul 21- septembrie 2019</w:t>
            </w:r>
          </w:p>
        </w:tc>
        <w:tc>
          <w:tcPr>
            <w:tcW w:w="1702" w:type="dxa"/>
            <w:gridSpan w:val="2"/>
            <w:tcBorders>
              <w:top w:val="single" w:sz="4" w:space="0" w:color="000000"/>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trHeight w:val="120"/>
        </w:trPr>
        <w:tc>
          <w:tcPr>
            <w:tcW w:w="768" w:type="dxa"/>
            <w:vMerge/>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895" w:type="dxa"/>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Directiva</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2005/61/CE</w:t>
            </w:r>
            <w:r w:rsidRPr="002503AF">
              <w:rPr>
                <w:rFonts w:ascii="Times New Roman" w:eastAsia="Times New Roman" w:hAnsi="Times New Roman" w:cs="Times New Roman"/>
                <w:color w:val="000000" w:themeColor="text1"/>
                <w:sz w:val="20"/>
                <w:szCs w:val="20"/>
              </w:rPr>
              <w:t xml:space="preserve"> a Comisiei din 30 septembrie 2005 de punere în aplicare a Directivei 2002/98/CE a Parlamentului European şi a Consiliului în ceea ce priveşte cerinţele de trasabilitate şi notificarea incidentelor şi a reac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iilor adverse grave</w:t>
            </w:r>
          </w:p>
        </w:tc>
        <w:tc>
          <w:tcPr>
            <w:tcW w:w="2632" w:type="dxa"/>
            <w:gridSpan w:val="10"/>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614" w:type="dxa"/>
            <w:gridSpan w:val="6"/>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I4.</w:t>
            </w:r>
            <w:r w:rsidRPr="002503AF">
              <w:rPr>
                <w:rFonts w:ascii="Times New Roman" w:eastAsia="Times New Roman" w:hAnsi="Times New Roman" w:cs="Times New Roman"/>
                <w:color w:val="000000" w:themeColor="text1"/>
                <w:sz w:val="20"/>
                <w:szCs w:val="20"/>
              </w:rPr>
              <w:t xml:space="preserve"> Realizarea activităţilor de implementare a cerinţelor de trasabilitate şi notificare a incidentelor şi a reacţiilor adverse grave</w:t>
            </w:r>
          </w:p>
        </w:tc>
        <w:tc>
          <w:tcPr>
            <w:tcW w:w="1744" w:type="dxa"/>
            <w:gridSpan w:val="3"/>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Implementat 100% în activitatea Centrului Naţional de Transfuzie a Sîngelui şi instituţiilor medico-sanitare implicate în producerea produselor sangvine şi  oferirea asistenţei hemotransfuzionale</w:t>
            </w:r>
          </w:p>
        </w:tc>
        <w:tc>
          <w:tcPr>
            <w:tcW w:w="1690" w:type="dxa"/>
            <w:tcBorders>
              <w:top w:val="single" w:sz="4" w:space="0" w:color="000000"/>
            </w:tcBorders>
          </w:tcPr>
          <w:p w:rsidR="00846EF2" w:rsidRPr="002503AF" w:rsidRDefault="00846EF2" w:rsidP="006B22A9">
            <w:pPr>
              <w:rPr>
                <w:rFonts w:ascii="Times New Roman" w:hAnsi="Times New Roman" w:cs="Times New Roman"/>
                <w:color w:val="000000" w:themeColor="text1"/>
                <w:sz w:val="20"/>
                <w:szCs w:val="20"/>
                <w:lang w:val="fr-FR"/>
              </w:rPr>
            </w:pPr>
            <w:r w:rsidRPr="002503AF">
              <w:rPr>
                <w:rFonts w:ascii="Times New Roman" w:hAnsi="Times New Roman" w:cs="Times New Roman"/>
                <w:color w:val="000000" w:themeColor="text1"/>
                <w:sz w:val="20"/>
                <w:szCs w:val="20"/>
                <w:lang w:val="fr-FR"/>
              </w:rPr>
              <w:t>Ministerul Sănătă</w:t>
            </w:r>
            <w:r w:rsidRPr="002503AF">
              <w:rPr>
                <w:rFonts w:ascii="Cambria Math" w:hAnsi="Cambria Math" w:cs="Cambria Math"/>
                <w:color w:val="000000" w:themeColor="text1"/>
                <w:sz w:val="20"/>
                <w:szCs w:val="20"/>
                <w:lang w:val="fr-FR"/>
              </w:rPr>
              <w:t>ț</w:t>
            </w:r>
            <w:r w:rsidRPr="002503AF">
              <w:rPr>
                <w:rFonts w:ascii="Times New Roman" w:hAnsi="Times New Roman" w:cs="Times New Roman"/>
                <w:color w:val="000000" w:themeColor="text1"/>
                <w:sz w:val="20"/>
                <w:szCs w:val="20"/>
                <w:lang w:val="fr-FR"/>
              </w:rPr>
              <w:t xml:space="preserve">ii, Muncii </w:t>
            </w:r>
            <w:r w:rsidRPr="002503AF">
              <w:rPr>
                <w:rFonts w:ascii="Cambria Math" w:hAnsi="Cambria Math" w:cs="Cambria Math"/>
                <w:color w:val="000000" w:themeColor="text1"/>
                <w:sz w:val="20"/>
                <w:szCs w:val="20"/>
                <w:lang w:val="fr-FR"/>
              </w:rPr>
              <w:t>ș</w:t>
            </w:r>
            <w:r w:rsidRPr="002503AF">
              <w:rPr>
                <w:rFonts w:ascii="Times New Roman" w:hAnsi="Times New Roman" w:cs="Times New Roman"/>
                <w:color w:val="000000" w:themeColor="text1"/>
                <w:sz w:val="20"/>
                <w:szCs w:val="20"/>
                <w:lang w:val="fr-FR"/>
              </w:rPr>
              <w:t>i Protec</w:t>
            </w:r>
            <w:r w:rsidRPr="002503AF">
              <w:rPr>
                <w:rFonts w:ascii="Cambria Math" w:hAnsi="Cambria Math" w:cs="Cambria Math"/>
                <w:color w:val="000000" w:themeColor="text1"/>
                <w:sz w:val="20"/>
                <w:szCs w:val="20"/>
                <w:lang w:val="fr-FR"/>
              </w:rPr>
              <w:t>ț</w:t>
            </w:r>
            <w:r w:rsidRPr="002503AF">
              <w:rPr>
                <w:rFonts w:ascii="Times New Roman" w:hAnsi="Times New Roman" w:cs="Times New Roman"/>
                <w:color w:val="000000" w:themeColor="text1"/>
                <w:sz w:val="20"/>
                <w:szCs w:val="20"/>
                <w:lang w:val="fr-FR"/>
              </w:rPr>
              <w:t>iei Sociale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98" w:type="dxa"/>
            <w:gridSpan w:val="3"/>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2019;</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Anexa XIII la capitolul 21- septembrie 2019</w:t>
            </w:r>
          </w:p>
        </w:tc>
        <w:tc>
          <w:tcPr>
            <w:tcW w:w="1702"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2503AF" w:rsidTr="00B96F21">
        <w:tc>
          <w:tcPr>
            <w:tcW w:w="14743" w:type="dxa"/>
            <w:gridSpan w:val="27"/>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CAPITOLUL 22. PROTEC</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IA CIVILĂ</w:t>
            </w:r>
          </w:p>
        </w:tc>
      </w:tr>
      <w:tr w:rsidR="004B11E1" w:rsidRPr="002503AF" w:rsidTr="004B11E1">
        <w:trPr>
          <w:trHeight w:val="980"/>
        </w:trPr>
        <w:tc>
          <w:tcPr>
            <w:tcW w:w="768" w:type="dxa"/>
            <w:vMerge w:val="restart"/>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117</w:t>
            </w:r>
          </w:p>
        </w:tc>
        <w:tc>
          <w:tcPr>
            <w:tcW w:w="1895" w:type="dxa"/>
            <w:vMerge w:val="restart"/>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ile î</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dezvoltă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î</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consolidează cooperarea cu privire la dezastrele naturale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la cele provocate de om. Cooperarea se desfă</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oară </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inînd seama de interesele 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pe baza egalită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 beneficiilor reciproce, precum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 interdependen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 existentă între 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 </w:t>
            </w:r>
            <w:r w:rsidRPr="002503AF">
              <w:rPr>
                <w:rFonts w:ascii="Cambria Math" w:eastAsia="Times New Roman" w:hAnsi="Cambria Math" w:cs="Cambria Math"/>
                <w:color w:val="000000" w:themeColor="text1"/>
                <w:sz w:val="20"/>
                <w:szCs w:val="20"/>
              </w:rPr>
              <w:lastRenderedPageBreak/>
              <w:t>ș</w:t>
            </w:r>
            <w:r w:rsidRPr="002503AF">
              <w:rPr>
                <w:rFonts w:ascii="Times New Roman" w:eastAsia="Times New Roman" w:hAnsi="Times New Roman" w:cs="Times New Roman"/>
                <w:color w:val="000000" w:themeColor="text1"/>
                <w:sz w:val="20"/>
                <w:szCs w:val="20"/>
              </w:rPr>
              <w:t>i activită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ile multilaterale în domeniul protec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civile</w:t>
            </w:r>
          </w:p>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p>
          <w:p w:rsidR="004B11E1" w:rsidRPr="002503AF" w:rsidRDefault="004B11E1" w:rsidP="004B11E1">
            <w:pPr>
              <w:pStyle w:val="normal0"/>
              <w:spacing w:after="0" w:line="240" w:lineRule="auto"/>
              <w:rPr>
                <w:rFonts w:ascii="Times New Roman" w:eastAsia="Times New Roman" w:hAnsi="Times New Roman" w:cs="Times New Roman"/>
                <w:color w:val="000000" w:themeColor="text1"/>
                <w:sz w:val="20"/>
                <w:szCs w:val="20"/>
              </w:rPr>
            </w:pPr>
          </w:p>
        </w:tc>
        <w:tc>
          <w:tcPr>
            <w:tcW w:w="2632" w:type="dxa"/>
            <w:gridSpan w:val="10"/>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tc>
        <w:tc>
          <w:tcPr>
            <w:tcW w:w="2614" w:type="dxa"/>
            <w:gridSpan w:val="6"/>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SL1. Act nou</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Proiectul hotărîrii Guvernului privind aprobarea Regulamentului de acordare a suportului ţării-gazdă în situaţii excepţionale </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tc>
        <w:tc>
          <w:tcPr>
            <w:tcW w:w="1744" w:type="dxa"/>
            <w:gridSpan w:val="3"/>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Hotărîre de Guvern intrată în vigoare </w:t>
            </w:r>
          </w:p>
        </w:tc>
        <w:tc>
          <w:tcPr>
            <w:tcW w:w="1785" w:type="dxa"/>
            <w:gridSpan w:val="2"/>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Afacerilor Interne</w:t>
            </w:r>
          </w:p>
        </w:tc>
        <w:tc>
          <w:tcPr>
            <w:tcW w:w="1603" w:type="dxa"/>
            <w:gridSpan w:val="2"/>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 2017</w:t>
            </w:r>
          </w:p>
        </w:tc>
        <w:tc>
          <w:tcPr>
            <w:tcW w:w="1702" w:type="dxa"/>
            <w:gridSpan w:val="2"/>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bugetului autorităţii</w:t>
            </w:r>
          </w:p>
        </w:tc>
      </w:tr>
      <w:tr w:rsidR="004B11E1" w:rsidRPr="002503AF" w:rsidTr="004B11E1">
        <w:trPr>
          <w:trHeight w:val="980"/>
        </w:trPr>
        <w:tc>
          <w:tcPr>
            <w:tcW w:w="768" w:type="dxa"/>
            <w:vMerge/>
          </w:tcPr>
          <w:p w:rsidR="004B11E1" w:rsidRPr="002503AF" w:rsidRDefault="004B11E1">
            <w:pPr>
              <w:pStyle w:val="normal0"/>
              <w:widowControl w:val="0"/>
              <w:spacing w:after="0"/>
              <w:rPr>
                <w:rFonts w:ascii="Times New Roman" w:eastAsia="Times New Roman" w:hAnsi="Times New Roman" w:cs="Times New Roman"/>
                <w:color w:val="000000" w:themeColor="text1"/>
                <w:sz w:val="20"/>
                <w:szCs w:val="20"/>
              </w:rPr>
            </w:pPr>
          </w:p>
        </w:tc>
        <w:tc>
          <w:tcPr>
            <w:tcW w:w="1895" w:type="dxa"/>
            <w:vMerge/>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tc>
        <w:tc>
          <w:tcPr>
            <w:tcW w:w="2632" w:type="dxa"/>
            <w:gridSpan w:val="10"/>
          </w:tcPr>
          <w:p w:rsidR="004B11E1" w:rsidRPr="002503AF" w:rsidRDefault="004B11E1">
            <w:pPr>
              <w:pStyle w:val="normal0"/>
              <w:spacing w:after="0" w:line="240" w:lineRule="auto"/>
              <w:jc w:val="both"/>
              <w:rPr>
                <w:rFonts w:ascii="Times New Roman" w:eastAsia="Times New Roman" w:hAnsi="Times New Roman" w:cs="Times New Roman"/>
                <w:color w:val="000000" w:themeColor="text1"/>
                <w:sz w:val="20"/>
                <w:szCs w:val="20"/>
                <w:shd w:val="clear" w:color="auto" w:fill="F9CB9C"/>
              </w:rPr>
            </w:pPr>
            <w:r w:rsidRPr="002503AF">
              <w:rPr>
                <w:rFonts w:ascii="Times New Roman" w:eastAsia="Times New Roman" w:hAnsi="Times New Roman" w:cs="Times New Roman"/>
                <w:color w:val="000000" w:themeColor="text1"/>
                <w:sz w:val="20"/>
                <w:szCs w:val="20"/>
              </w:rPr>
              <w:t xml:space="preserve">Promovarea adoptării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 implementării orientărilor UE privind sprijinul </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ării-gazdă</w:t>
            </w:r>
          </w:p>
        </w:tc>
        <w:tc>
          <w:tcPr>
            <w:tcW w:w="2614" w:type="dxa"/>
            <w:gridSpan w:val="6"/>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SL2. Acte noi</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Proiectele ordinelor Ministerului Afacerilor Interne pentru aprobarea procedurilor standard de operare pentru aplicarea Regulamentului de acordare a suportului ţării-gazdă în situaţii excepţionale   </w:t>
            </w:r>
          </w:p>
        </w:tc>
        <w:tc>
          <w:tcPr>
            <w:tcW w:w="1744" w:type="dxa"/>
            <w:gridSpan w:val="3"/>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Ordinele Ministerului Afacerilor Interne intrate în vigoare</w:t>
            </w:r>
          </w:p>
        </w:tc>
        <w:tc>
          <w:tcPr>
            <w:tcW w:w="1785" w:type="dxa"/>
            <w:gridSpan w:val="2"/>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Afacerilor Interne</w:t>
            </w:r>
          </w:p>
        </w:tc>
        <w:tc>
          <w:tcPr>
            <w:tcW w:w="1603" w:type="dxa"/>
            <w:gridSpan w:val="2"/>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2017</w:t>
            </w:r>
          </w:p>
        </w:tc>
        <w:tc>
          <w:tcPr>
            <w:tcW w:w="1702" w:type="dxa"/>
            <w:gridSpan w:val="2"/>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bugetului autorităţii</w:t>
            </w:r>
          </w:p>
        </w:tc>
      </w:tr>
      <w:tr w:rsidR="004B11E1" w:rsidRPr="002503AF" w:rsidTr="004B11E1">
        <w:trPr>
          <w:trHeight w:val="980"/>
        </w:trPr>
        <w:tc>
          <w:tcPr>
            <w:tcW w:w="768" w:type="dxa"/>
          </w:tcPr>
          <w:p w:rsidR="004B11E1" w:rsidRPr="002503AF" w:rsidRDefault="004B11E1">
            <w:pPr>
              <w:pStyle w:val="normal0"/>
              <w:widowControl w:val="0"/>
              <w:spacing w:after="0"/>
              <w:rPr>
                <w:rFonts w:ascii="Times New Roman" w:eastAsia="Times New Roman" w:hAnsi="Times New Roman" w:cs="Times New Roman"/>
                <w:color w:val="000000" w:themeColor="text1"/>
                <w:sz w:val="20"/>
                <w:szCs w:val="20"/>
              </w:rPr>
            </w:pPr>
          </w:p>
        </w:tc>
        <w:tc>
          <w:tcPr>
            <w:tcW w:w="1895" w:type="dxa"/>
            <w:vMerge/>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tc>
        <w:tc>
          <w:tcPr>
            <w:tcW w:w="2614" w:type="dxa"/>
            <w:gridSpan w:val="6"/>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Desfă</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urarea activită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ilor grupului de lucru privind HNS (suportul </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ării-gazdă) în cadrul proiectului PPRD-Est 2</w:t>
            </w:r>
          </w:p>
        </w:tc>
        <w:tc>
          <w:tcPr>
            <w:tcW w:w="1744" w:type="dxa"/>
            <w:gridSpan w:val="3"/>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Activită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desfă</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urate</w:t>
            </w:r>
          </w:p>
        </w:tc>
        <w:tc>
          <w:tcPr>
            <w:tcW w:w="1785" w:type="dxa"/>
            <w:gridSpan w:val="2"/>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MAI, MSMPS,</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ANSA, SV,  ARM, MA,</w:t>
            </w:r>
          </w:p>
        </w:tc>
        <w:tc>
          <w:tcPr>
            <w:tcW w:w="1603" w:type="dxa"/>
            <w:gridSpan w:val="2"/>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 2018</w:t>
            </w:r>
          </w:p>
        </w:tc>
        <w:tc>
          <w:tcPr>
            <w:tcW w:w="1702" w:type="dxa"/>
            <w:gridSpan w:val="2"/>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Bugetul din cadrul Proiectului PPRD-East 2</w:t>
            </w:r>
          </w:p>
        </w:tc>
      </w:tr>
      <w:tr w:rsidR="00B96F21" w:rsidRPr="002503AF" w:rsidTr="004B11E1">
        <w:trPr>
          <w:trHeight w:val="180"/>
        </w:trPr>
        <w:tc>
          <w:tcPr>
            <w:tcW w:w="768" w:type="dxa"/>
            <w:vMerge w:val="restart"/>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118</w:t>
            </w:r>
          </w:p>
        </w:tc>
        <w:tc>
          <w:tcPr>
            <w:tcW w:w="1895" w:type="dxa"/>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Cooperarea vizează îmbunătă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irea prevenirii dezastrelor naturale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 celor provocate de om, a pregătirii pentru acestea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reac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fa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 de acestea</w:t>
            </w: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614" w:type="dxa"/>
            <w:gridSpan w:val="6"/>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SL1. Act nou</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Proiectul actului normativ pentru aprobarea Metodologiei la nivel de ţară privind evaluarea riscului în situaţii excepţionale </w:t>
            </w:r>
          </w:p>
        </w:tc>
        <w:tc>
          <w:tcPr>
            <w:tcW w:w="1744"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Act normativ intrat în vigoare</w:t>
            </w:r>
          </w:p>
        </w:tc>
        <w:tc>
          <w:tcPr>
            <w:tcW w:w="1785"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Afacerilor Interne; Autorităţile publice centrale</w:t>
            </w:r>
          </w:p>
        </w:tc>
        <w:tc>
          <w:tcPr>
            <w:tcW w:w="1603"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bugetului autorităţii</w:t>
            </w:r>
          </w:p>
        </w:tc>
      </w:tr>
      <w:tr w:rsidR="00B96F21" w:rsidRPr="002503AF" w:rsidTr="004B11E1">
        <w:trPr>
          <w:trHeight w:val="180"/>
        </w:trPr>
        <w:tc>
          <w:tcPr>
            <w:tcW w:w="768" w:type="dxa"/>
            <w:vMerge/>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614"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I2.</w:t>
            </w:r>
            <w:r w:rsidRPr="002503AF">
              <w:rPr>
                <w:rFonts w:ascii="Times New Roman" w:eastAsia="Times New Roman" w:hAnsi="Times New Roman" w:cs="Times New Roman"/>
                <w:color w:val="000000" w:themeColor="text1"/>
                <w:sz w:val="20"/>
                <w:szCs w:val="20"/>
              </w:rPr>
              <w:t xml:space="preserve"> Instruirea corpului de comandă şi dispecerilor serviciilor regionale de dispecerat ale Serviciului Protecţiei Civile şi Situaţiilor Excepţionale privind utilizarea resurselor sistemului informatic geografic (GIS) în managementul operaţional</w:t>
            </w:r>
          </w:p>
        </w:tc>
        <w:tc>
          <w:tcPr>
            <w:tcW w:w="1744"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Număr de personal instruit în cadrul cursurilor de scurtă durată (1-5 zile)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 durată medie (6-30 zile)</w:t>
            </w:r>
          </w:p>
        </w:tc>
        <w:tc>
          <w:tcPr>
            <w:tcW w:w="1785"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Afacerilor Interne</w:t>
            </w:r>
          </w:p>
        </w:tc>
        <w:tc>
          <w:tcPr>
            <w:tcW w:w="1603"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bugetului autorităţii</w:t>
            </w:r>
          </w:p>
        </w:tc>
      </w:tr>
      <w:tr w:rsidR="00B96F21" w:rsidRPr="002503AF" w:rsidTr="004B11E1">
        <w:trPr>
          <w:trHeight w:val="460"/>
        </w:trPr>
        <w:tc>
          <w:tcPr>
            <w:tcW w:w="768" w:type="dxa"/>
            <w:vMerge/>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614" w:type="dxa"/>
            <w:gridSpan w:val="6"/>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xml:space="preserve">I3. </w:t>
            </w:r>
            <w:r w:rsidRPr="002503AF">
              <w:rPr>
                <w:rFonts w:ascii="Times New Roman" w:eastAsia="Times New Roman" w:hAnsi="Times New Roman" w:cs="Times New Roman"/>
                <w:color w:val="000000" w:themeColor="text1"/>
                <w:sz w:val="20"/>
                <w:szCs w:val="20"/>
              </w:rPr>
              <w:t>Identificarea posibilităţii de atragere a asistenţei externe pentru crearea Centrului de instruire</w:t>
            </w:r>
          </w:p>
        </w:tc>
        <w:tc>
          <w:tcPr>
            <w:tcW w:w="1744"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Posibilitate identificată</w:t>
            </w:r>
          </w:p>
        </w:tc>
        <w:tc>
          <w:tcPr>
            <w:tcW w:w="1785"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Afacerilor Interne</w:t>
            </w:r>
          </w:p>
        </w:tc>
        <w:tc>
          <w:tcPr>
            <w:tcW w:w="1603"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bugetului autorităţii</w:t>
            </w:r>
          </w:p>
        </w:tc>
      </w:tr>
      <w:tr w:rsidR="004B11E1" w:rsidRPr="002503AF" w:rsidTr="004B11E1">
        <w:trPr>
          <w:trHeight w:val="5569"/>
        </w:trPr>
        <w:tc>
          <w:tcPr>
            <w:tcW w:w="768" w:type="dxa"/>
            <w:vMerge w:val="restart"/>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119</w:t>
            </w:r>
          </w:p>
        </w:tc>
        <w:tc>
          <w:tcPr>
            <w:tcW w:w="1895" w:type="dxa"/>
            <w:vMerge w:val="restart"/>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ile fac, printre altele, schimb de informa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 experien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pun în aplicare activită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comune la nivel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 regional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interna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 Cooperarea cuprinde punerea în aplicare a unor acorduri specifice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unor proceduri administrative în acest domeniu, încheiate între 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conform competen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prerogativelor respective ale UE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ale statelor-membre, în conformitate cu procedurile legale ale fiecărei 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w:t>
            </w:r>
          </w:p>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p>
          <w:p w:rsidR="004B11E1" w:rsidRPr="002503AF" w:rsidRDefault="004B11E1" w:rsidP="004B11E1">
            <w:pPr>
              <w:pStyle w:val="normal0"/>
              <w:spacing w:after="0" w:line="240" w:lineRule="auto"/>
              <w:rPr>
                <w:rFonts w:ascii="Times New Roman" w:eastAsia="Times New Roman" w:hAnsi="Times New Roman" w:cs="Times New Roman"/>
                <w:color w:val="000000" w:themeColor="text1"/>
                <w:sz w:val="20"/>
                <w:szCs w:val="20"/>
              </w:rPr>
            </w:pPr>
          </w:p>
        </w:tc>
        <w:tc>
          <w:tcPr>
            <w:tcW w:w="2632" w:type="dxa"/>
            <w:gridSpan w:val="10"/>
            <w:vMerge w:val="restart"/>
          </w:tcPr>
          <w:p w:rsidR="004B11E1" w:rsidRPr="002503AF" w:rsidRDefault="004B11E1" w:rsidP="006B22A9">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Elaborarea unor mecanisme pentru consolidarea cooperării bilaterale în domeniul protec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civile, cu scopul de a apropia mai mult Republica Moldova de mecanismul de protec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 civilă al Uniunii</w:t>
            </w:r>
          </w:p>
        </w:tc>
        <w:tc>
          <w:tcPr>
            <w:tcW w:w="2614" w:type="dxa"/>
            <w:gridSpan w:val="6"/>
          </w:tcPr>
          <w:p w:rsidR="004B11E1" w:rsidRPr="002503AF" w:rsidRDefault="004B11E1" w:rsidP="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Formarea grupului de lucru cu scopul elaborării unor mecanisme pentru consolidarea cooperării bilaterale în domeniul protec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civile, cu scopul de a apropia mai mult Republica Moldova de mecanismul de protec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 civilă al Uniunii</w:t>
            </w:r>
          </w:p>
        </w:tc>
        <w:tc>
          <w:tcPr>
            <w:tcW w:w="1744" w:type="dxa"/>
            <w:gridSpan w:val="3"/>
          </w:tcPr>
          <w:p w:rsidR="004B11E1" w:rsidRPr="002503AF" w:rsidRDefault="004B11E1" w:rsidP="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Grup de lucru format</w:t>
            </w:r>
          </w:p>
        </w:tc>
        <w:tc>
          <w:tcPr>
            <w:tcW w:w="1785" w:type="dxa"/>
            <w:gridSpan w:val="2"/>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MAI</w:t>
            </w:r>
          </w:p>
          <w:p w:rsidR="004B11E1" w:rsidRPr="002503AF" w:rsidRDefault="004B11E1" w:rsidP="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MAEIE</w:t>
            </w:r>
          </w:p>
        </w:tc>
        <w:tc>
          <w:tcPr>
            <w:tcW w:w="1603" w:type="dxa"/>
            <w:gridSpan w:val="2"/>
          </w:tcPr>
          <w:p w:rsidR="004B11E1" w:rsidRPr="002503AF" w:rsidRDefault="004B11E1" w:rsidP="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 2018</w:t>
            </w:r>
          </w:p>
        </w:tc>
        <w:tc>
          <w:tcPr>
            <w:tcW w:w="1702" w:type="dxa"/>
            <w:gridSpan w:val="2"/>
          </w:tcPr>
          <w:p w:rsidR="004B11E1" w:rsidRPr="002503AF" w:rsidRDefault="004B11E1" w:rsidP="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limita bugetului de stat</w:t>
            </w:r>
          </w:p>
        </w:tc>
      </w:tr>
      <w:tr w:rsidR="004B11E1" w:rsidRPr="002503AF" w:rsidTr="004B11E1">
        <w:trPr>
          <w:trHeight w:val="91"/>
        </w:trPr>
        <w:tc>
          <w:tcPr>
            <w:tcW w:w="768" w:type="dxa"/>
            <w:vMerge/>
          </w:tcPr>
          <w:p w:rsidR="004B11E1" w:rsidRPr="002503AF" w:rsidRDefault="004B11E1">
            <w:pPr>
              <w:pStyle w:val="normal0"/>
              <w:widowControl w:val="0"/>
              <w:spacing w:after="0"/>
              <w:rPr>
                <w:rFonts w:ascii="Times New Roman" w:eastAsia="Times New Roman" w:hAnsi="Times New Roman" w:cs="Times New Roman"/>
                <w:color w:val="000000" w:themeColor="text1"/>
                <w:sz w:val="20"/>
                <w:szCs w:val="20"/>
              </w:rPr>
            </w:pPr>
          </w:p>
        </w:tc>
        <w:tc>
          <w:tcPr>
            <w:tcW w:w="1895" w:type="dxa"/>
            <w:vMerge/>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tc>
        <w:tc>
          <w:tcPr>
            <w:tcW w:w="2632" w:type="dxa"/>
            <w:gridSpan w:val="10"/>
            <w:vMerge/>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tc>
        <w:tc>
          <w:tcPr>
            <w:tcW w:w="2614" w:type="dxa"/>
            <w:gridSpan w:val="6"/>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I2.</w:t>
            </w:r>
            <w:r w:rsidRPr="002503AF">
              <w:rPr>
                <w:rFonts w:ascii="Times New Roman" w:eastAsia="Times New Roman" w:hAnsi="Times New Roman" w:cs="Times New Roman"/>
                <w:color w:val="000000" w:themeColor="text1"/>
                <w:sz w:val="20"/>
                <w:szCs w:val="20"/>
              </w:rPr>
              <w:t xml:space="preserve"> Identificarea partenerilor externi de dezvoltare pentru implementarea proiectelor vizînd reabilitarea sistemelor de notificare timpurie a populaţiei în caz de situaţii excepţionale în Republica Moldova</w:t>
            </w:r>
          </w:p>
        </w:tc>
        <w:tc>
          <w:tcPr>
            <w:tcW w:w="1744" w:type="dxa"/>
            <w:gridSpan w:val="3"/>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Parteneri identificaţi, proiecte implementate</w:t>
            </w:r>
          </w:p>
        </w:tc>
        <w:tc>
          <w:tcPr>
            <w:tcW w:w="1785" w:type="dxa"/>
            <w:gridSpan w:val="2"/>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Afacerilor Interne</w:t>
            </w:r>
          </w:p>
        </w:tc>
        <w:tc>
          <w:tcPr>
            <w:tcW w:w="1603" w:type="dxa"/>
            <w:gridSpan w:val="2"/>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02" w:type="dxa"/>
            <w:gridSpan w:val="2"/>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bugetului autorităţii</w:t>
            </w:r>
          </w:p>
        </w:tc>
      </w:tr>
      <w:tr w:rsidR="00B96F21" w:rsidRPr="002503AF" w:rsidTr="004B11E1">
        <w:trPr>
          <w:trHeight w:val="1360"/>
        </w:trPr>
        <w:tc>
          <w:tcPr>
            <w:tcW w:w="768" w:type="dxa"/>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Facilitarea asisten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ei reciproce în caz de urgen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 majore, în special prin intermediul mecanismului de protec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 civilă al Uniunii, în func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 de necesită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sub </w:t>
            </w:r>
            <w:r w:rsidRPr="002503AF">
              <w:rPr>
                <w:rFonts w:ascii="Times New Roman" w:eastAsia="Times New Roman" w:hAnsi="Times New Roman" w:cs="Times New Roman"/>
                <w:color w:val="000000" w:themeColor="text1"/>
                <w:sz w:val="20"/>
                <w:szCs w:val="20"/>
              </w:rPr>
              <w:lastRenderedPageBreak/>
              <w:t>rezerva disponibilită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de resurse suficiente</w:t>
            </w:r>
          </w:p>
        </w:tc>
        <w:tc>
          <w:tcPr>
            <w:tcW w:w="2614"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Acordarea asisten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ei în caz de situa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excep</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ionale (pe teritoriul </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ării ter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 echipelor străine care tranzitează teritoriul RM</w:t>
            </w:r>
          </w:p>
        </w:tc>
        <w:tc>
          <w:tcPr>
            <w:tcW w:w="1744"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Asisten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 acordată</w:t>
            </w:r>
          </w:p>
        </w:tc>
        <w:tc>
          <w:tcPr>
            <w:tcW w:w="1785"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MAI, SV, ANSA</w:t>
            </w:r>
          </w:p>
        </w:tc>
        <w:tc>
          <w:tcPr>
            <w:tcW w:w="1603"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Necesitatea financiară nu poate fi prognozată</w:t>
            </w:r>
          </w:p>
        </w:tc>
      </w:tr>
      <w:tr w:rsidR="00B96F21" w:rsidRPr="002503AF" w:rsidTr="004B11E1">
        <w:trPr>
          <w:trHeight w:val="1360"/>
        </w:trPr>
        <w:tc>
          <w:tcPr>
            <w:tcW w:w="768" w:type="dxa"/>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614" w:type="dxa"/>
            <w:gridSpan w:val="6"/>
          </w:tcPr>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Consolidarea capacităţii de intervenţie la lichidarea consecinţelor situaţiilor excepţionale şi incendiilor în localităţile Republicii Moldova, inclusiv prin  introducerea voluntariatului. </w:t>
            </w:r>
          </w:p>
        </w:tc>
        <w:tc>
          <w:tcPr>
            <w:tcW w:w="1744" w:type="dxa"/>
            <w:gridSpan w:val="3"/>
          </w:tcPr>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Crearea grupului de lucru interministerial, vizite de studiu,</w:t>
            </w:r>
          </w:p>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documente elaborate,</w:t>
            </w:r>
          </w:p>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număr de voluntari antrenaţi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85"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MAI, MECC, MAI, APL (de nivelul II)</w:t>
            </w:r>
          </w:p>
        </w:tc>
        <w:tc>
          <w:tcPr>
            <w:tcW w:w="1603"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02" w:type="dxa"/>
            <w:gridSpan w:val="2"/>
          </w:tcPr>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Identificarea</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resurselor financiare externe</w:t>
            </w:r>
          </w:p>
        </w:tc>
      </w:tr>
      <w:tr w:rsidR="00B96F21" w:rsidRPr="002503AF" w:rsidTr="004B11E1">
        <w:trPr>
          <w:trHeight w:val="1360"/>
        </w:trPr>
        <w:tc>
          <w:tcPr>
            <w:tcW w:w="768" w:type="dxa"/>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614"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Consolidarea capacităţilor de intervenţie a subdiviziunilor  prin îmbunătăţirea bazei tehnico-materiale a IGSU</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44" w:type="dxa"/>
            <w:gridSpan w:val="3"/>
          </w:tcPr>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Unităţi de tehnică şi echipament modern de intervenţie donat/procurat</w:t>
            </w:r>
          </w:p>
        </w:tc>
        <w:tc>
          <w:tcPr>
            <w:tcW w:w="1785"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MAI</w:t>
            </w:r>
          </w:p>
        </w:tc>
        <w:tc>
          <w:tcPr>
            <w:tcW w:w="1603"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02" w:type="dxa"/>
            <w:gridSpan w:val="2"/>
          </w:tcPr>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Identificarea</w:t>
            </w:r>
          </w:p>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resurselor financiare externe</w:t>
            </w:r>
          </w:p>
        </w:tc>
      </w:tr>
      <w:tr w:rsidR="00B96F21" w:rsidRPr="002503AF" w:rsidTr="004B11E1">
        <w:trPr>
          <w:trHeight w:val="1360"/>
        </w:trPr>
        <w:tc>
          <w:tcPr>
            <w:tcW w:w="768" w:type="dxa"/>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614"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Reconstrucţia sediului Unităţii de salvatori şi pompieri Leuşeni din raionul Hînceşti şi dotarea acesteia cu tehnică şi utilaj de intervenţie, ţinînd cont că reprezintă subunitatea de intervenţie transfrontalieră la intrarea principală în ţară la hotar cu UE.</w:t>
            </w:r>
          </w:p>
        </w:tc>
        <w:tc>
          <w:tcPr>
            <w:tcW w:w="1744" w:type="dxa"/>
            <w:gridSpan w:val="3"/>
          </w:tcPr>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Unitate de salvatori şi pompieri reconstruită, conform standardelor UE</w:t>
            </w:r>
          </w:p>
        </w:tc>
        <w:tc>
          <w:tcPr>
            <w:tcW w:w="1785"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MAI</w:t>
            </w:r>
          </w:p>
        </w:tc>
        <w:tc>
          <w:tcPr>
            <w:tcW w:w="1603"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02" w:type="dxa"/>
            <w:gridSpan w:val="2"/>
          </w:tcPr>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Identificarea</w:t>
            </w:r>
          </w:p>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resurselor financiare externe</w:t>
            </w:r>
          </w:p>
        </w:tc>
      </w:tr>
      <w:tr w:rsidR="00B96F21" w:rsidRPr="002503AF" w:rsidTr="004B11E1">
        <w:trPr>
          <w:trHeight w:val="1360"/>
        </w:trPr>
        <w:tc>
          <w:tcPr>
            <w:tcW w:w="768" w:type="dxa"/>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Realizarea de progrese în ceea ce prive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te elaborarea unei evaluări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cartografieri a riscurilor de dezastre la nivel de </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ară, sprijinirea elaborării Atlasului Electronic Regional al Riscurilor (AERR)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w:t>
            </w:r>
            <w:r w:rsidRPr="002503AF">
              <w:rPr>
                <w:rFonts w:ascii="Times New Roman" w:eastAsia="Times New Roman" w:hAnsi="Times New Roman" w:cs="Times New Roman"/>
                <w:color w:val="000000" w:themeColor="text1"/>
                <w:sz w:val="20"/>
                <w:szCs w:val="20"/>
              </w:rPr>
              <w:lastRenderedPageBreak/>
              <w:t>asigurarea utilizării sale efective la nivel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w:t>
            </w:r>
          </w:p>
        </w:tc>
        <w:tc>
          <w:tcPr>
            <w:tcW w:w="2614"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Identificarea unui proiect pentru cre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terea capacită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exper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ionali privind evaluarea riscurilor</w:t>
            </w:r>
          </w:p>
        </w:tc>
        <w:tc>
          <w:tcPr>
            <w:tcW w:w="1744" w:type="dxa"/>
            <w:gridSpan w:val="3"/>
          </w:tcPr>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 identificat</w:t>
            </w:r>
          </w:p>
        </w:tc>
        <w:tc>
          <w:tcPr>
            <w:tcW w:w="1785" w:type="dxa"/>
            <w:gridSpan w:val="2"/>
          </w:tcPr>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Agenţia pentru Supraveghere Tehnică</w:t>
            </w:r>
          </w:p>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MAI, </w:t>
            </w:r>
          </w:p>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MADRM, Institutul de Geologie şi Seismologie,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„Apele Moldovei”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03" w:type="dxa"/>
            <w:gridSpan w:val="2"/>
          </w:tcPr>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Trimestrul IV 2019</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cazul identificării proiectului)</w:t>
            </w:r>
          </w:p>
        </w:tc>
        <w:tc>
          <w:tcPr>
            <w:tcW w:w="1702" w:type="dxa"/>
            <w:gridSpan w:val="2"/>
          </w:tcPr>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Identificarea</w:t>
            </w:r>
          </w:p>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resurselor financiare externe</w:t>
            </w:r>
          </w:p>
        </w:tc>
      </w:tr>
      <w:tr w:rsidR="00B96F21" w:rsidRPr="002503AF" w:rsidTr="004B11E1">
        <w:trPr>
          <w:trHeight w:val="1360"/>
        </w:trPr>
        <w:tc>
          <w:tcPr>
            <w:tcW w:w="768" w:type="dxa"/>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614"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Elaborarea unei Metodologii la nivel de </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ară privind evaluarea riscului la SE</w:t>
            </w:r>
          </w:p>
        </w:tc>
        <w:tc>
          <w:tcPr>
            <w:tcW w:w="1744"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Metodologie elaborată</w:t>
            </w:r>
          </w:p>
        </w:tc>
        <w:tc>
          <w:tcPr>
            <w:tcW w:w="1785" w:type="dxa"/>
            <w:gridSpan w:val="2"/>
          </w:tcPr>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MAI, MADRM, </w:t>
            </w:r>
          </w:p>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Institutul de Geologie şi Seismologie,</w:t>
            </w:r>
          </w:p>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Apele Moldovei</w:t>
            </w:r>
          </w:p>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p>
        </w:tc>
        <w:tc>
          <w:tcPr>
            <w:tcW w:w="1603" w:type="dxa"/>
            <w:gridSpan w:val="2"/>
          </w:tcPr>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(după identificarea expertului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surselor financiare)</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bugetului autorităţii</w:t>
            </w:r>
          </w:p>
        </w:tc>
      </w:tr>
      <w:tr w:rsidR="00B96F21" w:rsidRPr="002503AF" w:rsidTr="004B11E1">
        <w:trPr>
          <w:trHeight w:val="1360"/>
        </w:trPr>
        <w:tc>
          <w:tcPr>
            <w:tcW w:w="768" w:type="dxa"/>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614"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Instruirea efectivului privind aplicarea Metodologiei la nivel de </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ară privind evaluarea riscului la SE</w:t>
            </w:r>
          </w:p>
        </w:tc>
        <w:tc>
          <w:tcPr>
            <w:tcW w:w="1744"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Număr de persoane instruite</w:t>
            </w:r>
          </w:p>
        </w:tc>
        <w:tc>
          <w:tcPr>
            <w:tcW w:w="1785" w:type="dxa"/>
            <w:gridSpan w:val="2"/>
          </w:tcPr>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Agenţia pentru Supraveghere Tehnică</w:t>
            </w:r>
            <w:r w:rsidRPr="002503AF">
              <w:rPr>
                <w:rFonts w:ascii="Times New Roman" w:eastAsia="Times New Roman" w:hAnsi="Times New Roman" w:cs="Times New Roman"/>
                <w:color w:val="000000" w:themeColor="text1"/>
                <w:sz w:val="20"/>
                <w:szCs w:val="20"/>
              </w:rPr>
              <w:t xml:space="preserve"> MAI, MADRM, </w:t>
            </w:r>
          </w:p>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Institutul de Geologie şi Seismologie,</w:t>
            </w:r>
          </w:p>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Apele Moldovei</w:t>
            </w:r>
          </w:p>
        </w:tc>
        <w:tc>
          <w:tcPr>
            <w:tcW w:w="1603" w:type="dxa"/>
            <w:gridSpan w:val="2"/>
          </w:tcPr>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(după aprobarea metodologiei)</w:t>
            </w:r>
          </w:p>
        </w:tc>
        <w:tc>
          <w:tcPr>
            <w:tcW w:w="1702" w:type="dxa"/>
            <w:gridSpan w:val="2"/>
          </w:tcPr>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Identificarea</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resurselor financiare externe</w:t>
            </w:r>
          </w:p>
        </w:tc>
      </w:tr>
      <w:tr w:rsidR="00B96F21" w:rsidRPr="002503AF" w:rsidTr="004B11E1">
        <w:trPr>
          <w:trHeight w:val="1360"/>
        </w:trPr>
        <w:tc>
          <w:tcPr>
            <w:tcW w:w="768" w:type="dxa"/>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614"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Instruirea corpului de comandă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dispecerilor serviciilor regionale de dispecerat ale IGSU privind utilizarea resurselor sistemului informatic geografic (GIS) în managementul opera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w:t>
            </w:r>
          </w:p>
        </w:tc>
        <w:tc>
          <w:tcPr>
            <w:tcW w:w="1744"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Număr de personal instruiţi în cadrul cursului de scurtă durată (1-5 zile) şi de durată medie (6-30 de zile)</w:t>
            </w:r>
          </w:p>
        </w:tc>
        <w:tc>
          <w:tcPr>
            <w:tcW w:w="1785" w:type="dxa"/>
            <w:gridSpan w:val="2"/>
          </w:tcPr>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MAI</w:t>
            </w:r>
          </w:p>
        </w:tc>
        <w:tc>
          <w:tcPr>
            <w:tcW w:w="1603" w:type="dxa"/>
            <w:gridSpan w:val="2"/>
          </w:tcPr>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02" w:type="dxa"/>
            <w:gridSpan w:val="2"/>
          </w:tcPr>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limita bugetului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w:t>
            </w:r>
          </w:p>
        </w:tc>
      </w:tr>
      <w:tr w:rsidR="00B96F21" w:rsidRPr="002503AF" w:rsidTr="004B11E1">
        <w:trPr>
          <w:trHeight w:val="1360"/>
        </w:trPr>
        <w:tc>
          <w:tcPr>
            <w:tcW w:w="768" w:type="dxa"/>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614"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Dotarea autospecialelor de </w:t>
            </w:r>
            <w:r w:rsidR="006B22A9" w:rsidRPr="002503AF">
              <w:rPr>
                <w:rFonts w:ascii="Times New Roman" w:eastAsia="Times New Roman" w:hAnsi="Times New Roman" w:cs="Times New Roman"/>
                <w:color w:val="000000" w:themeColor="text1"/>
                <w:sz w:val="20"/>
                <w:szCs w:val="20"/>
              </w:rPr>
              <w:t>interven</w:t>
            </w:r>
            <w:r w:rsidR="006B22A9" w:rsidRPr="002503AF">
              <w:rPr>
                <w:rFonts w:ascii="Cambria Math" w:eastAsia="Times New Roman" w:hAnsi="Cambria Math" w:cs="Cambria Math"/>
                <w:color w:val="000000" w:themeColor="text1"/>
                <w:sz w:val="20"/>
                <w:szCs w:val="20"/>
              </w:rPr>
              <w:t>ț</w:t>
            </w:r>
            <w:r w:rsidR="006B22A9" w:rsidRPr="002503AF">
              <w:rPr>
                <w:rFonts w:ascii="Times New Roman" w:eastAsia="Times New Roman" w:hAnsi="Times New Roman" w:cs="Times New Roman"/>
                <w:color w:val="000000" w:themeColor="text1"/>
                <w:sz w:val="20"/>
                <w:szCs w:val="20"/>
              </w:rPr>
              <w:t>ie</w:t>
            </w:r>
            <w:r w:rsidRPr="002503AF">
              <w:rPr>
                <w:rFonts w:ascii="Times New Roman" w:eastAsia="Times New Roman" w:hAnsi="Times New Roman" w:cs="Times New Roman"/>
                <w:color w:val="000000" w:themeColor="text1"/>
                <w:sz w:val="20"/>
                <w:szCs w:val="20"/>
              </w:rPr>
              <w:t xml:space="preserve"> cu sisteme GPS de localizare si urmărire prin satelit, precum şi cu staţii radio moderne de legătură.</w:t>
            </w:r>
          </w:p>
        </w:tc>
        <w:tc>
          <w:tcPr>
            <w:tcW w:w="1744"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Număr de autospeciale dotate</w:t>
            </w:r>
          </w:p>
        </w:tc>
        <w:tc>
          <w:tcPr>
            <w:tcW w:w="1785" w:type="dxa"/>
            <w:gridSpan w:val="2"/>
          </w:tcPr>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MAI</w:t>
            </w:r>
          </w:p>
        </w:tc>
        <w:tc>
          <w:tcPr>
            <w:tcW w:w="1603" w:type="dxa"/>
            <w:gridSpan w:val="2"/>
          </w:tcPr>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02" w:type="dxa"/>
            <w:gridSpan w:val="2"/>
          </w:tcPr>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limita bugetului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w:t>
            </w:r>
          </w:p>
        </w:tc>
      </w:tr>
      <w:tr w:rsidR="00B96F21" w:rsidRPr="002503AF" w:rsidTr="004B11E1">
        <w:trPr>
          <w:trHeight w:val="1360"/>
        </w:trPr>
        <w:tc>
          <w:tcPr>
            <w:tcW w:w="768" w:type="dxa"/>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Îmbunătă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irea bazei de cuno</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 privind riscurile de dezastre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pierderile economice, prin consolidarea cooperării în ceea ce prive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te accesibilitatea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comparabilitatea datelor</w:t>
            </w:r>
          </w:p>
        </w:tc>
        <w:tc>
          <w:tcPr>
            <w:tcW w:w="2614"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Desfă</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urarea activită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grupului de lucru privind îmbunătă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irea procesului de colectare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prelucrare a datelor privind consecin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ele SE în cadrul proiectului PPRD-Est 2</w:t>
            </w:r>
          </w:p>
        </w:tc>
        <w:tc>
          <w:tcPr>
            <w:tcW w:w="1744"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Documente elaborate</w:t>
            </w:r>
          </w:p>
        </w:tc>
        <w:tc>
          <w:tcPr>
            <w:tcW w:w="1785" w:type="dxa"/>
            <w:gridSpan w:val="2"/>
          </w:tcPr>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MAI, </w:t>
            </w:r>
          </w:p>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MADRM,</w:t>
            </w:r>
          </w:p>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MEI</w:t>
            </w:r>
          </w:p>
        </w:tc>
        <w:tc>
          <w:tcPr>
            <w:tcW w:w="1603" w:type="dxa"/>
            <w:gridSpan w:val="2"/>
          </w:tcPr>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02" w:type="dxa"/>
            <w:gridSpan w:val="2"/>
          </w:tcPr>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Bugetul din cadrul Proiectului PPRD-East 2</w:t>
            </w:r>
          </w:p>
        </w:tc>
      </w:tr>
      <w:tr w:rsidR="00B96F21" w:rsidRPr="002503AF" w:rsidTr="004B11E1">
        <w:trPr>
          <w:trHeight w:val="1360"/>
        </w:trPr>
        <w:tc>
          <w:tcPr>
            <w:tcW w:w="768" w:type="dxa"/>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614"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Identificarea posibilităţii de atragere a asistenţei externe pentru crearea Centrului de instruire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44"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Posibilitate identificată</w:t>
            </w:r>
          </w:p>
        </w:tc>
        <w:tc>
          <w:tcPr>
            <w:tcW w:w="1785" w:type="dxa"/>
            <w:gridSpan w:val="2"/>
          </w:tcPr>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MAI</w:t>
            </w:r>
          </w:p>
        </w:tc>
        <w:tc>
          <w:tcPr>
            <w:tcW w:w="1603" w:type="dxa"/>
            <w:gridSpan w:val="2"/>
          </w:tcPr>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02" w:type="dxa"/>
            <w:gridSpan w:val="2"/>
          </w:tcPr>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Identificarea</w:t>
            </w:r>
          </w:p>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resurselor financiare externe</w:t>
            </w:r>
          </w:p>
        </w:tc>
      </w:tr>
      <w:tr w:rsidR="00B96F21" w:rsidRPr="002503AF" w:rsidTr="004B11E1">
        <w:trPr>
          <w:trHeight w:val="1360"/>
        </w:trPr>
        <w:tc>
          <w:tcPr>
            <w:tcW w:w="768" w:type="dxa"/>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Îmbunătă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irea politicilor de prevenire, în conformitate cu dispozi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iile acquis-ului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bunele practici ale UE, pentru accidentele industriale majore care implică materiale periculoase</w:t>
            </w:r>
          </w:p>
        </w:tc>
        <w:tc>
          <w:tcPr>
            <w:tcW w:w="2614"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Identificarea partenerilor externi de dezvoltare pentru implementarea proiectelor vizînd reabilitarea sistemelor de notificare timpurie a popula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în caz de SE în RM</w:t>
            </w:r>
          </w:p>
        </w:tc>
        <w:tc>
          <w:tcPr>
            <w:tcW w:w="1744"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Parteneri identificaţi, studiu de fezabilitate, Sistem de notificare timpurie </w:t>
            </w:r>
          </w:p>
        </w:tc>
        <w:tc>
          <w:tcPr>
            <w:tcW w:w="1785" w:type="dxa"/>
            <w:gridSpan w:val="2"/>
          </w:tcPr>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MAI</w:t>
            </w:r>
          </w:p>
        </w:tc>
        <w:tc>
          <w:tcPr>
            <w:tcW w:w="1603" w:type="dxa"/>
            <w:gridSpan w:val="2"/>
          </w:tcPr>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02" w:type="dxa"/>
            <w:gridSpan w:val="2"/>
          </w:tcPr>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Identificarea</w:t>
            </w:r>
          </w:p>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resurselor financiare externe</w:t>
            </w:r>
          </w:p>
        </w:tc>
      </w:tr>
      <w:tr w:rsidR="00B96F21" w:rsidRPr="002503AF" w:rsidTr="004B11E1">
        <w:trPr>
          <w:trHeight w:val="1360"/>
        </w:trPr>
        <w:tc>
          <w:tcPr>
            <w:tcW w:w="768" w:type="dxa"/>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Îmbunătă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irea cooperării care să conducă la un sistem mai rezilient de protec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 civilă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de gestionare a riscurilor de dezastre în Republica Moldova, bazat pe bunele practici ale UE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o cooperare mai strânsă cu mecanismul de protec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 civilă al UE</w:t>
            </w:r>
          </w:p>
        </w:tc>
        <w:tc>
          <w:tcPr>
            <w:tcW w:w="2614"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Studierea experien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ei UE în domeniul PC şi managementului dezastrelor de către exper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IGSU al MAI prin intermediul Mecanismului (Programului de schimb pentru exper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în limitele capacită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programului</w:t>
            </w:r>
          </w:p>
        </w:tc>
        <w:tc>
          <w:tcPr>
            <w:tcW w:w="1744"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Numărul de vizite de studiu, cursuri de instruire</w:t>
            </w:r>
          </w:p>
        </w:tc>
        <w:tc>
          <w:tcPr>
            <w:tcW w:w="1785" w:type="dxa"/>
            <w:gridSpan w:val="2"/>
          </w:tcPr>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MAI</w:t>
            </w:r>
          </w:p>
        </w:tc>
        <w:tc>
          <w:tcPr>
            <w:tcW w:w="1603" w:type="dxa"/>
            <w:gridSpan w:val="2"/>
          </w:tcPr>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02" w:type="dxa"/>
            <w:gridSpan w:val="2"/>
          </w:tcPr>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Identificarea</w:t>
            </w:r>
          </w:p>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resurselor financiare externe</w:t>
            </w:r>
          </w:p>
        </w:tc>
      </w:tr>
      <w:tr w:rsidR="00B96F21" w:rsidRPr="002503AF" w:rsidTr="004B11E1">
        <w:trPr>
          <w:trHeight w:val="1360"/>
        </w:trPr>
        <w:tc>
          <w:tcPr>
            <w:tcW w:w="768" w:type="dxa"/>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614"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Examinarea posibilităţii participării Republicii Moldova la Mecanismul pentru protecţie civilă al Uniunii Europene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44"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Posibilitate examinată, Negocieri efectuate</w:t>
            </w:r>
          </w:p>
        </w:tc>
        <w:tc>
          <w:tcPr>
            <w:tcW w:w="1785" w:type="dxa"/>
            <w:gridSpan w:val="2"/>
          </w:tcPr>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MAI</w:t>
            </w:r>
          </w:p>
        </w:tc>
        <w:tc>
          <w:tcPr>
            <w:tcW w:w="1603" w:type="dxa"/>
            <w:gridSpan w:val="2"/>
          </w:tcPr>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2018</w:t>
            </w:r>
          </w:p>
        </w:tc>
        <w:tc>
          <w:tcPr>
            <w:tcW w:w="1702" w:type="dxa"/>
            <w:gridSpan w:val="2"/>
          </w:tcPr>
          <w:p w:rsidR="00846EF2" w:rsidRPr="002503AF" w:rsidRDefault="00846EF2">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limita bugetului de stat</w:t>
            </w:r>
          </w:p>
        </w:tc>
      </w:tr>
      <w:tr w:rsidR="004B11E1" w:rsidRPr="002503AF" w:rsidTr="004B11E1">
        <w:trPr>
          <w:trHeight w:val="840"/>
        </w:trPr>
        <w:tc>
          <w:tcPr>
            <w:tcW w:w="768" w:type="dxa"/>
            <w:vMerge w:val="restart"/>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120</w:t>
            </w:r>
          </w:p>
        </w:tc>
        <w:tc>
          <w:tcPr>
            <w:tcW w:w="1895" w:type="dxa"/>
            <w:vMerge w:val="restart"/>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Cooperarea include următoarele obiective: </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(a)</w:t>
            </w:r>
            <w:r w:rsidRPr="002503AF">
              <w:rPr>
                <w:rFonts w:ascii="Times New Roman" w:eastAsia="Times New Roman" w:hAnsi="Times New Roman" w:cs="Times New Roman"/>
                <w:color w:val="000000" w:themeColor="text1"/>
                <w:sz w:val="20"/>
                <w:szCs w:val="20"/>
              </w:rPr>
              <w:t xml:space="preserve"> Facilitarea asisten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ei reciproce în situa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de urgenţă</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(b)</w:t>
            </w:r>
            <w:r w:rsidRPr="002503AF">
              <w:rPr>
                <w:rFonts w:ascii="Times New Roman" w:eastAsia="Times New Roman" w:hAnsi="Times New Roman" w:cs="Times New Roman"/>
                <w:color w:val="000000" w:themeColor="text1"/>
                <w:sz w:val="20"/>
                <w:szCs w:val="20"/>
              </w:rPr>
              <w:t xml:space="preserve"> Schimbul, 24 de ore din 24, de alerte timpurii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 informa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actualizate privind situa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iile de urgen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ă de mare anvergură care afectează UE sau Republica Moldova, inclusiv cereri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oferte de asisten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(c)</w:t>
            </w:r>
            <w:r w:rsidRPr="002503AF">
              <w:rPr>
                <w:rFonts w:ascii="Times New Roman" w:eastAsia="Times New Roman" w:hAnsi="Times New Roman" w:cs="Times New Roman"/>
                <w:color w:val="000000" w:themeColor="text1"/>
                <w:sz w:val="20"/>
                <w:szCs w:val="20"/>
              </w:rPr>
              <w:t xml:space="preserve"> Evaluarea impactului dezastrelor asupra mediului; </w:t>
            </w:r>
            <w:r w:rsidRPr="002503AF">
              <w:rPr>
                <w:rFonts w:ascii="Times New Roman" w:eastAsia="Times New Roman" w:hAnsi="Times New Roman" w:cs="Times New Roman"/>
                <w:b/>
                <w:color w:val="000000" w:themeColor="text1"/>
                <w:sz w:val="20"/>
                <w:szCs w:val="20"/>
              </w:rPr>
              <w:t>(d)</w:t>
            </w:r>
            <w:r w:rsidRPr="002503AF">
              <w:rPr>
                <w:rFonts w:ascii="Times New Roman" w:eastAsia="Times New Roman" w:hAnsi="Times New Roman" w:cs="Times New Roman"/>
                <w:color w:val="000000" w:themeColor="text1"/>
                <w:sz w:val="20"/>
                <w:szCs w:val="20"/>
              </w:rPr>
              <w:t xml:space="preserve"> Invitarea unor exper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 pentru a participa la ateliere tehnice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la simpozioane specifice privind chestiuni din domeniul protec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civile;</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(e)</w:t>
            </w:r>
            <w:r w:rsidRPr="002503AF">
              <w:rPr>
                <w:rFonts w:ascii="Times New Roman" w:eastAsia="Times New Roman" w:hAnsi="Times New Roman" w:cs="Times New Roman"/>
                <w:color w:val="000000" w:themeColor="text1"/>
                <w:sz w:val="20"/>
                <w:szCs w:val="20"/>
              </w:rPr>
              <w:t xml:space="preserve"> Invitarea, de la caz la caz, a unor observatori la anumite exerci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activită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 de formare specifice organizate de UE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i/sau de Republica Moldova;</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(f)</w:t>
            </w:r>
            <w:r w:rsidRPr="002503AF">
              <w:rPr>
                <w:rFonts w:ascii="Times New Roman" w:eastAsia="Times New Roman" w:hAnsi="Times New Roman" w:cs="Times New Roman"/>
                <w:color w:val="000000" w:themeColor="text1"/>
                <w:sz w:val="20"/>
                <w:szCs w:val="20"/>
              </w:rPr>
              <w:t xml:space="preserve"> Consolidarea cooperării cu privire la utilizarea mai </w:t>
            </w:r>
            <w:r w:rsidRPr="002503AF">
              <w:rPr>
                <w:rFonts w:ascii="Times New Roman" w:eastAsia="Times New Roman" w:hAnsi="Times New Roman" w:cs="Times New Roman"/>
                <w:color w:val="000000" w:themeColor="text1"/>
                <w:sz w:val="20"/>
                <w:szCs w:val="20"/>
              </w:rPr>
              <w:lastRenderedPageBreak/>
              <w:t>eficace a capacită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de protec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 civilă disponibile</w:t>
            </w:r>
          </w:p>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p>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p>
          <w:p w:rsidR="004B11E1" w:rsidRPr="002503AF" w:rsidRDefault="004B11E1" w:rsidP="004B11E1">
            <w:pPr>
              <w:pStyle w:val="normal0"/>
              <w:spacing w:after="0" w:line="240" w:lineRule="auto"/>
              <w:rPr>
                <w:rFonts w:ascii="Times New Roman" w:eastAsia="Times New Roman" w:hAnsi="Times New Roman" w:cs="Times New Roman"/>
                <w:color w:val="000000" w:themeColor="text1"/>
                <w:sz w:val="20"/>
                <w:szCs w:val="20"/>
              </w:rPr>
            </w:pPr>
          </w:p>
        </w:tc>
        <w:tc>
          <w:tcPr>
            <w:tcW w:w="2632" w:type="dxa"/>
            <w:gridSpan w:val="10"/>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 xml:space="preserve">Asigurarea comunicării efective 24/7, inclusiv a schimbului de alerte timpurii </w:t>
            </w:r>
            <w:r w:rsidRPr="002503AF">
              <w:rPr>
                <w:rFonts w:ascii="Cambria Math" w:eastAsia="Times New Roman" w:hAnsi="Cambria Math" w:cs="Cambria Math"/>
                <w:color w:val="000000" w:themeColor="text1"/>
                <w:sz w:val="20"/>
                <w:szCs w:val="20"/>
              </w:rPr>
              <w:lastRenderedPageBreak/>
              <w:t>ș</w:t>
            </w:r>
            <w:r w:rsidRPr="002503AF">
              <w:rPr>
                <w:rFonts w:ascii="Times New Roman" w:eastAsia="Times New Roman" w:hAnsi="Times New Roman" w:cs="Times New Roman"/>
                <w:color w:val="000000" w:themeColor="text1"/>
                <w:sz w:val="20"/>
                <w:szCs w:val="20"/>
              </w:rPr>
              <w:t>i de informa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privind situa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iile de urgen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ă la scară largă care afectează UE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Republica Moldova, precum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ările ter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 în care oricare dintre 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este implicată în răspunsul în caz de dezastre</w:t>
            </w:r>
          </w:p>
        </w:tc>
        <w:tc>
          <w:tcPr>
            <w:tcW w:w="2614" w:type="dxa"/>
            <w:gridSpan w:val="6"/>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I1</w:t>
            </w:r>
            <w:r w:rsidRPr="002503AF">
              <w:rPr>
                <w:rFonts w:ascii="Times New Roman" w:eastAsia="Times New Roman" w:hAnsi="Times New Roman" w:cs="Times New Roman"/>
                <w:color w:val="000000" w:themeColor="text1"/>
                <w:sz w:val="20"/>
                <w:szCs w:val="20"/>
              </w:rPr>
              <w:t>. Desfă</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urarea  antrenamentelor periodice de comunicare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schimb de </w:t>
            </w:r>
            <w:r w:rsidRPr="002503AF">
              <w:rPr>
                <w:rFonts w:ascii="Times New Roman" w:eastAsia="Times New Roman" w:hAnsi="Times New Roman" w:cs="Times New Roman"/>
                <w:color w:val="000000" w:themeColor="text1"/>
                <w:sz w:val="20"/>
                <w:szCs w:val="20"/>
              </w:rPr>
              <w:lastRenderedPageBreak/>
              <w:t>informa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între serviciile operative de dispecerat 24/7</w:t>
            </w:r>
          </w:p>
        </w:tc>
        <w:tc>
          <w:tcPr>
            <w:tcW w:w="1744" w:type="dxa"/>
            <w:gridSpan w:val="3"/>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Număr de antrenamente desfă</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urate</w:t>
            </w:r>
          </w:p>
        </w:tc>
        <w:tc>
          <w:tcPr>
            <w:tcW w:w="1785" w:type="dxa"/>
            <w:gridSpan w:val="2"/>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Afacerilor Interne</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tc>
        <w:tc>
          <w:tcPr>
            <w:tcW w:w="1603" w:type="dxa"/>
            <w:gridSpan w:val="2"/>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tbl>
            <w:tblPr>
              <w:tblStyle w:val="3"/>
              <w:tblW w:w="3450" w:type="dxa"/>
              <w:tblBorders>
                <w:top w:val="nil"/>
                <w:left w:val="nil"/>
                <w:bottom w:val="nil"/>
                <w:right w:val="nil"/>
                <w:insideH w:val="nil"/>
                <w:insideV w:val="nil"/>
              </w:tblBorders>
              <w:tblLayout w:type="fixed"/>
              <w:tblLook w:val="0600"/>
            </w:tblPr>
            <w:tblGrid>
              <w:gridCol w:w="3450"/>
            </w:tblGrid>
            <w:tr w:rsidR="004B11E1" w:rsidRPr="002503AF">
              <w:trPr>
                <w:trHeight w:val="440"/>
              </w:trPr>
              <w:tc>
                <w:tcPr>
                  <w:tcW w:w="3450" w:type="dxa"/>
                  <w:tcBorders>
                    <w:top w:val="nil"/>
                    <w:left w:val="nil"/>
                    <w:bottom w:val="nil"/>
                    <w:right w:val="nil"/>
                  </w:tcBorders>
                  <w:tcMar>
                    <w:top w:w="100" w:type="dxa"/>
                    <w:left w:w="180" w:type="dxa"/>
                    <w:bottom w:w="100" w:type="dxa"/>
                    <w:right w:w="180" w:type="dxa"/>
                  </w:tcMar>
                </w:tcPr>
                <w:p w:rsidR="004B11E1" w:rsidRPr="002503AF" w:rsidRDefault="004B11E1">
                  <w:pPr>
                    <w:pStyle w:val="normal0"/>
                    <w:spacing w:after="0" w:line="240" w:lineRule="auto"/>
                    <w:ind w:right="1027"/>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Conform programului agreat cu ERCC</w:t>
                  </w:r>
                </w:p>
              </w:tc>
            </w:tr>
          </w:tbl>
          <w:p w:rsidR="004B11E1" w:rsidRPr="002503AF" w:rsidRDefault="004B11E1">
            <w:pPr>
              <w:pStyle w:val="normal0"/>
              <w:spacing w:after="0" w:line="240" w:lineRule="auto"/>
              <w:jc w:val="center"/>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Trimestrul IV 2019</w:t>
            </w:r>
          </w:p>
        </w:tc>
        <w:tc>
          <w:tcPr>
            <w:tcW w:w="1702" w:type="dxa"/>
            <w:gridSpan w:val="2"/>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În limitele bugetului autorităţii</w:t>
            </w:r>
          </w:p>
        </w:tc>
      </w:tr>
      <w:tr w:rsidR="004B11E1" w:rsidRPr="002503AF" w:rsidTr="004B11E1">
        <w:trPr>
          <w:trHeight w:val="840"/>
        </w:trPr>
        <w:tc>
          <w:tcPr>
            <w:tcW w:w="768" w:type="dxa"/>
            <w:vMerge/>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p>
        </w:tc>
        <w:tc>
          <w:tcPr>
            <w:tcW w:w="1895" w:type="dxa"/>
            <w:vMerge/>
          </w:tcPr>
          <w:p w:rsidR="004B11E1" w:rsidRPr="002503AF" w:rsidRDefault="004B11E1" w:rsidP="004B11E1">
            <w:pPr>
              <w:pStyle w:val="normal0"/>
              <w:spacing w:after="0" w:line="240" w:lineRule="auto"/>
              <w:rPr>
                <w:rFonts w:ascii="Times New Roman" w:eastAsia="Times New Roman" w:hAnsi="Times New Roman" w:cs="Times New Roman"/>
                <w:color w:val="000000" w:themeColor="text1"/>
                <w:sz w:val="20"/>
                <w:szCs w:val="20"/>
              </w:rPr>
            </w:pPr>
          </w:p>
        </w:tc>
        <w:tc>
          <w:tcPr>
            <w:tcW w:w="2632" w:type="dxa"/>
            <w:gridSpan w:val="10"/>
            <w:vMerge w:val="restart"/>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tc>
        <w:tc>
          <w:tcPr>
            <w:tcW w:w="2614" w:type="dxa"/>
            <w:gridSpan w:val="6"/>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Desfăşurarea Exerciţiilor de Stat Major în cadrul Centrului de dirijare în situaţii excepţionale al Comisiei pentru Situaţii Excepţionale a RM</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tc>
        <w:tc>
          <w:tcPr>
            <w:tcW w:w="1744" w:type="dxa"/>
            <w:gridSpan w:val="3"/>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Exerciţii de Stat Major desfăşurate</w:t>
            </w:r>
          </w:p>
        </w:tc>
        <w:tc>
          <w:tcPr>
            <w:tcW w:w="1785" w:type="dxa"/>
            <w:gridSpan w:val="2"/>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Afacerilor Interne, Ministerele de resort din componenţa CSE a RM</w:t>
            </w:r>
          </w:p>
        </w:tc>
        <w:tc>
          <w:tcPr>
            <w:tcW w:w="1603" w:type="dxa"/>
            <w:gridSpan w:val="2"/>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02" w:type="dxa"/>
            <w:gridSpan w:val="2"/>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limita bugetului de stat</w:t>
            </w:r>
          </w:p>
        </w:tc>
      </w:tr>
      <w:tr w:rsidR="004B11E1" w:rsidRPr="002503AF" w:rsidTr="004B11E1">
        <w:trPr>
          <w:trHeight w:val="1300"/>
        </w:trPr>
        <w:tc>
          <w:tcPr>
            <w:tcW w:w="768" w:type="dxa"/>
            <w:vMerge/>
          </w:tcPr>
          <w:p w:rsidR="004B11E1" w:rsidRPr="002503AF" w:rsidRDefault="004B11E1">
            <w:pPr>
              <w:pStyle w:val="normal0"/>
              <w:widowControl w:val="0"/>
              <w:spacing w:after="0"/>
              <w:rPr>
                <w:rFonts w:ascii="Times New Roman" w:eastAsia="Times New Roman" w:hAnsi="Times New Roman" w:cs="Times New Roman"/>
                <w:color w:val="000000" w:themeColor="text1"/>
                <w:sz w:val="20"/>
                <w:szCs w:val="20"/>
              </w:rPr>
            </w:pPr>
          </w:p>
        </w:tc>
        <w:tc>
          <w:tcPr>
            <w:tcW w:w="1895" w:type="dxa"/>
            <w:vMerge/>
          </w:tcPr>
          <w:p w:rsidR="004B11E1" w:rsidRPr="002503AF" w:rsidRDefault="004B11E1" w:rsidP="004B11E1">
            <w:pPr>
              <w:pStyle w:val="normal0"/>
              <w:spacing w:after="0" w:line="240" w:lineRule="auto"/>
              <w:rPr>
                <w:rFonts w:ascii="Times New Roman" w:eastAsia="Times New Roman" w:hAnsi="Times New Roman" w:cs="Times New Roman"/>
                <w:color w:val="000000" w:themeColor="text1"/>
                <w:sz w:val="20"/>
                <w:szCs w:val="20"/>
              </w:rPr>
            </w:pPr>
          </w:p>
        </w:tc>
        <w:tc>
          <w:tcPr>
            <w:tcW w:w="2632" w:type="dxa"/>
            <w:gridSpan w:val="10"/>
            <w:vMerge/>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tc>
        <w:tc>
          <w:tcPr>
            <w:tcW w:w="2614" w:type="dxa"/>
            <w:gridSpan w:val="6"/>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I2.</w:t>
            </w:r>
            <w:r w:rsidRPr="002503AF">
              <w:rPr>
                <w:rFonts w:ascii="Times New Roman" w:eastAsia="Times New Roman" w:hAnsi="Times New Roman" w:cs="Times New Roman"/>
                <w:color w:val="000000" w:themeColor="text1"/>
                <w:sz w:val="20"/>
                <w:szCs w:val="20"/>
              </w:rPr>
              <w:t xml:space="preserve"> Participarea la evenimentele reciproce internaţionale de specialitate, schimburi de experienţă, instruiri şi lecţii practice etc. ce ţin de domeniul de pregătire şi răspuns la dezastre</w:t>
            </w:r>
          </w:p>
        </w:tc>
        <w:tc>
          <w:tcPr>
            <w:tcW w:w="1744" w:type="dxa"/>
            <w:gridSpan w:val="3"/>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Număr de persoane instruite per domeniu concret în cadrul cursurilor de scurtă durată (1–5 zile), de durată medie (6–30 de zile), de lungă durată (mai mult de 30 de zile)</w:t>
            </w:r>
          </w:p>
        </w:tc>
        <w:tc>
          <w:tcPr>
            <w:tcW w:w="1785" w:type="dxa"/>
            <w:gridSpan w:val="2"/>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Afacerilor Interne</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tc>
        <w:tc>
          <w:tcPr>
            <w:tcW w:w="1603" w:type="dxa"/>
            <w:gridSpan w:val="2"/>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02" w:type="dxa"/>
            <w:gridSpan w:val="2"/>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bugetului autorităţii;</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Alte surse</w:t>
            </w:r>
          </w:p>
        </w:tc>
      </w:tr>
      <w:tr w:rsidR="004B11E1" w:rsidRPr="002503AF" w:rsidTr="004B11E1">
        <w:trPr>
          <w:trHeight w:val="900"/>
        </w:trPr>
        <w:tc>
          <w:tcPr>
            <w:tcW w:w="768" w:type="dxa"/>
            <w:vMerge/>
          </w:tcPr>
          <w:p w:rsidR="004B11E1" w:rsidRPr="002503AF" w:rsidRDefault="004B11E1">
            <w:pPr>
              <w:pStyle w:val="normal0"/>
              <w:widowControl w:val="0"/>
              <w:spacing w:after="0"/>
              <w:rPr>
                <w:rFonts w:ascii="Times New Roman" w:eastAsia="Times New Roman" w:hAnsi="Times New Roman" w:cs="Times New Roman"/>
                <w:color w:val="000000" w:themeColor="text1"/>
                <w:sz w:val="20"/>
                <w:szCs w:val="20"/>
              </w:rPr>
            </w:pPr>
          </w:p>
        </w:tc>
        <w:tc>
          <w:tcPr>
            <w:tcW w:w="1895" w:type="dxa"/>
            <w:vMerge/>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tc>
        <w:tc>
          <w:tcPr>
            <w:tcW w:w="2632" w:type="dxa"/>
            <w:gridSpan w:val="10"/>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tc>
        <w:tc>
          <w:tcPr>
            <w:tcW w:w="2614" w:type="dxa"/>
            <w:gridSpan w:val="6"/>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xml:space="preserve">I3. </w:t>
            </w:r>
            <w:r w:rsidRPr="002503AF">
              <w:rPr>
                <w:rFonts w:ascii="Times New Roman" w:eastAsia="Times New Roman" w:hAnsi="Times New Roman" w:cs="Times New Roman"/>
                <w:color w:val="000000" w:themeColor="text1"/>
                <w:sz w:val="20"/>
                <w:szCs w:val="20"/>
              </w:rPr>
              <w:t>Valorificarea proiectului UE PPRD East 2</w:t>
            </w:r>
          </w:p>
        </w:tc>
        <w:tc>
          <w:tcPr>
            <w:tcW w:w="1744" w:type="dxa"/>
            <w:gridSpan w:val="3"/>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Rezultatele proiectului pentru Republica Moldova</w:t>
            </w:r>
          </w:p>
        </w:tc>
        <w:tc>
          <w:tcPr>
            <w:tcW w:w="1785" w:type="dxa"/>
            <w:gridSpan w:val="2"/>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Afacerilor Interne; Autorităţile publice centrale</w:t>
            </w:r>
          </w:p>
        </w:tc>
        <w:tc>
          <w:tcPr>
            <w:tcW w:w="1603" w:type="dxa"/>
            <w:gridSpan w:val="2"/>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02" w:type="dxa"/>
            <w:gridSpan w:val="2"/>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Bugetul proiectului UE PPRD East 2;</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bugetului autorităţii</w:t>
            </w:r>
          </w:p>
        </w:tc>
      </w:tr>
      <w:tr w:rsidR="00B96F21" w:rsidRPr="002503AF" w:rsidTr="004B11E1">
        <w:trPr>
          <w:trHeight w:val="1300"/>
        </w:trPr>
        <w:tc>
          <w:tcPr>
            <w:tcW w:w="768" w:type="dxa"/>
            <w:vMerge/>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Dezvoltarea în continuare a activită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ilor de prevenire, prin educarea, instruirea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informarea popula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generale, în special a tinerilor, cu privire la riscurile majore</w:t>
            </w:r>
          </w:p>
        </w:tc>
        <w:tc>
          <w:tcPr>
            <w:tcW w:w="2614" w:type="dxa"/>
            <w:gridSpan w:val="6"/>
          </w:tcPr>
          <w:p w:rsidR="00846EF2" w:rsidRPr="002503AF" w:rsidRDefault="00846EF2" w:rsidP="006B22A9">
            <w:pPr>
              <w:pStyle w:val="10"/>
              <w:spacing w:after="0" w:line="240" w:lineRule="auto"/>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Continuarea informării popula</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iei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tinerei genera</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ii cu privire la situa</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iile excep</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ionale posibile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 xml:space="preserve">i regulile de comportament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ac</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iune.</w:t>
            </w:r>
          </w:p>
          <w:p w:rsidR="00846EF2" w:rsidRPr="002503AF" w:rsidRDefault="00846EF2" w:rsidP="006B22A9">
            <w:pPr>
              <w:pStyle w:val="normal0"/>
              <w:spacing w:after="0" w:line="240" w:lineRule="auto"/>
              <w:rPr>
                <w:rFonts w:ascii="Times New Roman" w:hAnsi="Times New Roman" w:cs="Times New Roman"/>
                <w:color w:val="000000" w:themeColor="text1"/>
                <w:sz w:val="20"/>
                <w:szCs w:val="20"/>
              </w:rPr>
            </w:pPr>
          </w:p>
          <w:p w:rsidR="00846EF2" w:rsidRPr="002503AF" w:rsidRDefault="00846EF2" w:rsidP="006B22A9">
            <w:pPr>
              <w:pStyle w:val="normal0"/>
              <w:spacing w:after="0" w:line="240" w:lineRule="auto"/>
              <w:rPr>
                <w:rFonts w:ascii="Times New Roman" w:hAnsi="Times New Roman" w:cs="Times New Roman"/>
                <w:color w:val="000000" w:themeColor="text1"/>
                <w:sz w:val="20"/>
                <w:szCs w:val="20"/>
              </w:rPr>
            </w:pPr>
          </w:p>
          <w:p w:rsidR="00846EF2" w:rsidRPr="002503AF" w:rsidRDefault="00846EF2" w:rsidP="006B22A9">
            <w:pPr>
              <w:pStyle w:val="normal0"/>
              <w:spacing w:after="0" w:line="240" w:lineRule="auto"/>
              <w:rPr>
                <w:rFonts w:ascii="Times New Roman" w:hAnsi="Times New Roman" w:cs="Times New Roman"/>
                <w:color w:val="000000" w:themeColor="text1"/>
                <w:sz w:val="20"/>
                <w:szCs w:val="20"/>
              </w:rPr>
            </w:pPr>
          </w:p>
          <w:p w:rsidR="00846EF2" w:rsidRPr="002503AF" w:rsidRDefault="00846EF2" w:rsidP="006B22A9">
            <w:pPr>
              <w:pStyle w:val="normal0"/>
              <w:spacing w:after="0" w:line="240" w:lineRule="auto"/>
              <w:rPr>
                <w:rFonts w:ascii="Times New Roman" w:hAnsi="Times New Roman" w:cs="Times New Roman"/>
                <w:color w:val="000000" w:themeColor="text1"/>
                <w:sz w:val="20"/>
                <w:szCs w:val="20"/>
              </w:rPr>
            </w:pPr>
          </w:p>
          <w:p w:rsidR="00846EF2" w:rsidRPr="002503AF" w:rsidRDefault="00846EF2" w:rsidP="006B22A9">
            <w:pPr>
              <w:pStyle w:val="normal0"/>
              <w:spacing w:after="0" w:line="240" w:lineRule="auto"/>
              <w:rPr>
                <w:rFonts w:ascii="Times New Roman" w:hAnsi="Times New Roman" w:cs="Times New Roman"/>
                <w:color w:val="000000" w:themeColor="text1"/>
                <w:sz w:val="20"/>
                <w:szCs w:val="20"/>
              </w:rPr>
            </w:pPr>
          </w:p>
          <w:p w:rsidR="00846EF2" w:rsidRPr="002503AF" w:rsidRDefault="00846EF2" w:rsidP="006B22A9">
            <w:pPr>
              <w:pStyle w:val="normal0"/>
              <w:spacing w:after="0" w:line="240" w:lineRule="auto"/>
              <w:rPr>
                <w:rFonts w:ascii="Times New Roman" w:hAnsi="Times New Roman" w:cs="Times New Roman"/>
                <w:color w:val="000000" w:themeColor="text1"/>
                <w:sz w:val="20"/>
                <w:szCs w:val="20"/>
              </w:rPr>
            </w:pPr>
          </w:p>
          <w:p w:rsidR="00846EF2" w:rsidRPr="002503AF" w:rsidRDefault="00846EF2" w:rsidP="006B22A9">
            <w:pPr>
              <w:pStyle w:val="normal0"/>
              <w:spacing w:after="0" w:line="240" w:lineRule="auto"/>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Desfă</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 xml:space="preserve">urarea Campaniei de prevenire a incendiilor în sectorul locativ </w:t>
            </w:r>
          </w:p>
          <w:p w:rsidR="00846EF2" w:rsidRPr="002503AF" w:rsidRDefault="00846EF2" w:rsidP="006B22A9">
            <w:pPr>
              <w:pStyle w:val="normal0"/>
              <w:spacing w:after="0" w:line="240" w:lineRule="auto"/>
              <w:rPr>
                <w:rFonts w:ascii="Times New Roman" w:hAnsi="Times New Roman" w:cs="Times New Roman"/>
                <w:color w:val="000000" w:themeColor="text1"/>
                <w:sz w:val="20"/>
                <w:szCs w:val="20"/>
              </w:rPr>
            </w:pPr>
          </w:p>
          <w:p w:rsidR="00846EF2" w:rsidRPr="002503AF" w:rsidRDefault="00846EF2" w:rsidP="006B22A9">
            <w:pPr>
              <w:pStyle w:val="10"/>
              <w:spacing w:after="0" w:line="240" w:lineRule="auto"/>
              <w:rPr>
                <w:rFonts w:ascii="Times New Roman" w:eastAsia="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Desfă</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urarea Campaniei de prevenire a înecurilor în perioada rece a anului</w:t>
            </w:r>
          </w:p>
          <w:p w:rsidR="00846EF2" w:rsidRPr="002503AF" w:rsidRDefault="00846EF2" w:rsidP="006B22A9">
            <w:pPr>
              <w:pStyle w:val="normal0"/>
              <w:spacing w:after="0" w:line="240" w:lineRule="auto"/>
              <w:rPr>
                <w:rFonts w:ascii="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44" w:type="dxa"/>
            <w:gridSpan w:val="3"/>
          </w:tcPr>
          <w:p w:rsidR="00846EF2" w:rsidRPr="002503AF" w:rsidRDefault="00846EF2" w:rsidP="006B22A9">
            <w:pPr>
              <w:pStyle w:val="1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Număr de campanii de informare desfăşurate;</w:t>
            </w:r>
          </w:p>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Număr de persoane acoperite de campaniile de informare desfăşurate</w:t>
            </w:r>
          </w:p>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rsidP="006B22A9">
            <w:pPr>
              <w:pStyle w:val="10"/>
              <w:spacing w:after="0" w:line="240" w:lineRule="auto"/>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Campanie desfă</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urată</w:t>
            </w:r>
          </w:p>
          <w:p w:rsidR="00846EF2" w:rsidRPr="002503AF" w:rsidRDefault="00846EF2" w:rsidP="006B22A9">
            <w:pPr>
              <w:pStyle w:val="10"/>
              <w:spacing w:after="0" w:line="240" w:lineRule="auto"/>
              <w:rPr>
                <w:rFonts w:ascii="Times New Roman" w:hAnsi="Times New Roman" w:cs="Times New Roman"/>
                <w:color w:val="000000" w:themeColor="text1"/>
                <w:sz w:val="20"/>
                <w:szCs w:val="20"/>
              </w:rPr>
            </w:pPr>
          </w:p>
          <w:p w:rsidR="00846EF2" w:rsidRPr="002503AF" w:rsidRDefault="00846EF2" w:rsidP="006B22A9">
            <w:pPr>
              <w:pStyle w:val="10"/>
              <w:spacing w:after="0" w:line="240" w:lineRule="auto"/>
              <w:rPr>
                <w:rFonts w:ascii="Times New Roman" w:hAnsi="Times New Roman" w:cs="Times New Roman"/>
                <w:color w:val="000000" w:themeColor="text1"/>
                <w:sz w:val="20"/>
                <w:szCs w:val="20"/>
              </w:rPr>
            </w:pPr>
          </w:p>
          <w:p w:rsidR="00846EF2" w:rsidRPr="002503AF" w:rsidRDefault="00846EF2" w:rsidP="006B22A9">
            <w:pPr>
              <w:pStyle w:val="10"/>
              <w:spacing w:after="0" w:line="240" w:lineRule="auto"/>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Campanie desfă</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urată</w:t>
            </w:r>
          </w:p>
          <w:p w:rsidR="00846EF2" w:rsidRPr="002503AF" w:rsidRDefault="00846EF2" w:rsidP="006B22A9">
            <w:pPr>
              <w:pStyle w:val="10"/>
              <w:spacing w:after="0" w:line="240" w:lineRule="auto"/>
              <w:rPr>
                <w:rFonts w:ascii="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85" w:type="dxa"/>
            <w:gridSpan w:val="2"/>
          </w:tcPr>
          <w:p w:rsidR="00846EF2" w:rsidRPr="002503AF" w:rsidRDefault="00846EF2" w:rsidP="006B22A9">
            <w:pPr>
              <w:pStyle w:val="10"/>
              <w:spacing w:after="0" w:line="240" w:lineRule="auto"/>
              <w:rPr>
                <w:rFonts w:ascii="Times New Roman" w:eastAsia="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Ministerul Educa</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iei, Culturii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Cercetării</w:t>
            </w:r>
            <w:r w:rsidRPr="002503AF">
              <w:rPr>
                <w:rFonts w:ascii="Times New Roman" w:eastAsia="Times New Roman" w:hAnsi="Times New Roman" w:cs="Times New Roman"/>
                <w:color w:val="000000" w:themeColor="text1"/>
                <w:sz w:val="20"/>
                <w:szCs w:val="20"/>
              </w:rPr>
              <w:t xml:space="preserve"> Ministerul Afacerilor Interne</w:t>
            </w:r>
          </w:p>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Afacerilor Interne</w:t>
            </w:r>
            <w:r w:rsidRPr="002503AF" w:rsidDel="00E35507">
              <w:rPr>
                <w:rFonts w:ascii="Times New Roman" w:eastAsia="Times New Roman" w:hAnsi="Times New Roman" w:cs="Times New Roman"/>
                <w:color w:val="000000" w:themeColor="text1"/>
                <w:sz w:val="20"/>
                <w:szCs w:val="20"/>
              </w:rPr>
              <w:t xml:space="preserve"> </w:t>
            </w:r>
          </w:p>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Afacerilor Interne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03" w:type="dxa"/>
            <w:gridSpan w:val="2"/>
          </w:tcPr>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Semestrul I 2018</w:t>
            </w:r>
          </w:p>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Semestrul I 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2" w:type="dxa"/>
            <w:gridSpan w:val="2"/>
          </w:tcPr>
          <w:p w:rsidR="00846EF2" w:rsidRPr="002503AF" w:rsidRDefault="00846EF2" w:rsidP="006B22A9">
            <w:pPr>
              <w:pStyle w:val="1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bugetului autorităţii</w:t>
            </w:r>
          </w:p>
          <w:p w:rsidR="00846EF2" w:rsidRPr="002503AF" w:rsidRDefault="00846EF2" w:rsidP="006B22A9">
            <w:pPr>
              <w:pStyle w:val="normal0"/>
              <w:spacing w:after="0" w:line="240" w:lineRule="auto"/>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25 mii lei/an</w:t>
            </w:r>
          </w:p>
          <w:p w:rsidR="00846EF2" w:rsidRPr="002503AF" w:rsidRDefault="00846EF2" w:rsidP="006B22A9">
            <w:pPr>
              <w:pStyle w:val="normal0"/>
              <w:spacing w:after="0" w:line="240" w:lineRule="auto"/>
              <w:rPr>
                <w:rFonts w:ascii="Times New Roman" w:hAnsi="Times New Roman" w:cs="Times New Roman"/>
                <w:color w:val="000000" w:themeColor="text1"/>
                <w:sz w:val="20"/>
                <w:szCs w:val="20"/>
              </w:rPr>
            </w:pPr>
          </w:p>
          <w:p w:rsidR="00846EF2" w:rsidRPr="002503AF" w:rsidRDefault="00846EF2" w:rsidP="006B22A9">
            <w:pPr>
              <w:pStyle w:val="normal0"/>
              <w:spacing w:after="0" w:line="240" w:lineRule="auto"/>
              <w:rPr>
                <w:rFonts w:ascii="Times New Roman" w:hAnsi="Times New Roman" w:cs="Times New Roman"/>
                <w:color w:val="000000" w:themeColor="text1"/>
                <w:sz w:val="20"/>
                <w:szCs w:val="20"/>
              </w:rPr>
            </w:pPr>
          </w:p>
          <w:p w:rsidR="00846EF2" w:rsidRPr="002503AF" w:rsidRDefault="00846EF2" w:rsidP="006B22A9">
            <w:pPr>
              <w:pStyle w:val="normal0"/>
              <w:spacing w:after="0" w:line="240" w:lineRule="auto"/>
              <w:rPr>
                <w:rFonts w:ascii="Times New Roman" w:hAnsi="Times New Roman" w:cs="Times New Roman"/>
                <w:color w:val="000000" w:themeColor="text1"/>
                <w:sz w:val="20"/>
                <w:szCs w:val="20"/>
              </w:rPr>
            </w:pPr>
          </w:p>
          <w:p w:rsidR="00846EF2" w:rsidRPr="002503AF" w:rsidRDefault="00846EF2" w:rsidP="006B22A9">
            <w:pPr>
              <w:pStyle w:val="normal0"/>
              <w:spacing w:after="0" w:line="240" w:lineRule="auto"/>
              <w:rPr>
                <w:rFonts w:ascii="Times New Roman" w:hAnsi="Times New Roman" w:cs="Times New Roman"/>
                <w:color w:val="000000" w:themeColor="text1"/>
                <w:sz w:val="20"/>
                <w:szCs w:val="20"/>
              </w:rPr>
            </w:pPr>
          </w:p>
          <w:p w:rsidR="00846EF2" w:rsidRPr="002503AF" w:rsidRDefault="00846EF2" w:rsidP="006B22A9">
            <w:pPr>
              <w:pStyle w:val="normal0"/>
              <w:spacing w:after="0" w:line="240" w:lineRule="auto"/>
              <w:rPr>
                <w:rFonts w:ascii="Times New Roman" w:hAnsi="Times New Roman" w:cs="Times New Roman"/>
                <w:color w:val="000000" w:themeColor="text1"/>
                <w:sz w:val="20"/>
                <w:szCs w:val="20"/>
              </w:rPr>
            </w:pPr>
          </w:p>
          <w:p w:rsidR="00846EF2" w:rsidRPr="002503AF" w:rsidRDefault="00846EF2" w:rsidP="006B22A9">
            <w:pPr>
              <w:pStyle w:val="normal0"/>
              <w:spacing w:after="0" w:line="240" w:lineRule="auto"/>
              <w:rPr>
                <w:rFonts w:ascii="Times New Roman" w:hAnsi="Times New Roman" w:cs="Times New Roman"/>
                <w:color w:val="000000" w:themeColor="text1"/>
                <w:sz w:val="20"/>
                <w:szCs w:val="20"/>
              </w:rPr>
            </w:pPr>
          </w:p>
          <w:p w:rsidR="00846EF2" w:rsidRPr="002503AF" w:rsidRDefault="00846EF2" w:rsidP="006B22A9">
            <w:pPr>
              <w:pStyle w:val="normal0"/>
              <w:spacing w:after="0" w:line="240" w:lineRule="auto"/>
              <w:rPr>
                <w:rFonts w:ascii="Times New Roman" w:hAnsi="Times New Roman" w:cs="Times New Roman"/>
                <w:color w:val="000000" w:themeColor="text1"/>
                <w:sz w:val="20"/>
                <w:szCs w:val="20"/>
              </w:rPr>
            </w:pPr>
          </w:p>
          <w:p w:rsidR="00846EF2" w:rsidRPr="002503AF" w:rsidRDefault="00846EF2" w:rsidP="006B22A9">
            <w:pPr>
              <w:pStyle w:val="normal0"/>
              <w:spacing w:after="0" w:line="240" w:lineRule="auto"/>
              <w:rPr>
                <w:rFonts w:ascii="Times New Roman" w:hAnsi="Times New Roman" w:cs="Times New Roman"/>
                <w:color w:val="000000" w:themeColor="text1"/>
                <w:sz w:val="20"/>
                <w:szCs w:val="20"/>
              </w:rPr>
            </w:pPr>
          </w:p>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25 mii lei </w:t>
            </w:r>
          </w:p>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25 mii lei </w:t>
            </w:r>
          </w:p>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trHeight w:val="1300"/>
        </w:trPr>
        <w:tc>
          <w:tcPr>
            <w:tcW w:w="768" w:type="dxa"/>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614"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Implementarea proiectului „Salvăm prin prevenire”</w:t>
            </w:r>
          </w:p>
        </w:tc>
        <w:tc>
          <w:tcPr>
            <w:tcW w:w="1744"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 implementat</w:t>
            </w:r>
          </w:p>
        </w:tc>
        <w:tc>
          <w:tcPr>
            <w:tcW w:w="1785"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MAI</w:t>
            </w:r>
          </w:p>
        </w:tc>
        <w:tc>
          <w:tcPr>
            <w:tcW w:w="1603"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 2018</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25 mii lei </w:t>
            </w:r>
          </w:p>
        </w:tc>
      </w:tr>
      <w:tr w:rsidR="00B96F21" w:rsidRPr="002503AF" w:rsidTr="004B11E1">
        <w:trPr>
          <w:trHeight w:val="1300"/>
        </w:trPr>
        <w:tc>
          <w:tcPr>
            <w:tcW w:w="768" w:type="dxa"/>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Ini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ierea unui dialog privind aspectele de politici în materie de prevenire, pregătire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răspuns în caz de dezastre, prin realizarea unui schimb de bune practici, prin organizarea de sesiuni de formare, exerci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vizite de studiu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ateliere comune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prin sintetizarea lec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iilor învă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ate în cadrul exerci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opera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iunilor reale în situa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de urgen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w:t>
            </w:r>
          </w:p>
        </w:tc>
        <w:tc>
          <w:tcPr>
            <w:tcW w:w="2614"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Participarea la evenimente reciproce interna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ionale de specialitate, schimburi de experien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ă, instruiri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lec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practice, etc. ce </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in de domeniul de pregătire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reac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ionare la situa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de urgen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w:t>
            </w:r>
          </w:p>
        </w:tc>
        <w:tc>
          <w:tcPr>
            <w:tcW w:w="1744"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Număr de evenimente</w:t>
            </w:r>
          </w:p>
        </w:tc>
        <w:tc>
          <w:tcPr>
            <w:tcW w:w="1785" w:type="dxa"/>
            <w:gridSpan w:val="2"/>
          </w:tcPr>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MAI, </w:t>
            </w:r>
          </w:p>
        </w:tc>
        <w:tc>
          <w:tcPr>
            <w:tcW w:w="1603"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 2018</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limita bugetului de stat şi resurselor externe</w:t>
            </w:r>
          </w:p>
        </w:tc>
      </w:tr>
      <w:tr w:rsidR="00B96F21" w:rsidRPr="002503AF" w:rsidTr="004B11E1">
        <w:trPr>
          <w:trHeight w:val="1300"/>
        </w:trPr>
        <w:tc>
          <w:tcPr>
            <w:tcW w:w="768" w:type="dxa"/>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614" w:type="dxa"/>
            <w:gridSpan w:val="6"/>
          </w:tcPr>
          <w:p w:rsidR="00846EF2" w:rsidRPr="002503AF" w:rsidRDefault="00846EF2">
            <w:pPr>
              <w:pStyle w:val="normal0"/>
              <w:spacing w:after="0" w:line="240" w:lineRule="auto"/>
              <w:jc w:val="both"/>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Sintetizarea lecţiilor învăţate în cadrul Exerciţiului internaţional de teren “EU MOLDEX 2017</w:t>
            </w:r>
          </w:p>
        </w:tc>
        <w:tc>
          <w:tcPr>
            <w:tcW w:w="1744" w:type="dxa"/>
            <w:gridSpan w:val="3"/>
          </w:tcPr>
          <w:p w:rsidR="00846EF2" w:rsidRPr="002503AF" w:rsidRDefault="00846EF2">
            <w:pPr>
              <w:pStyle w:val="normal0"/>
              <w:spacing w:after="0" w:line="240" w:lineRule="auto"/>
              <w:jc w:val="both"/>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Număr de persoane participante;</w:t>
            </w:r>
          </w:p>
          <w:p w:rsidR="00846EF2" w:rsidRPr="002503AF" w:rsidRDefault="00846EF2">
            <w:pPr>
              <w:pStyle w:val="normal0"/>
              <w:spacing w:after="0" w:line="240" w:lineRule="auto"/>
              <w:jc w:val="both"/>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Concluzii şi propuneri înaintate </w:t>
            </w:r>
          </w:p>
        </w:tc>
        <w:tc>
          <w:tcPr>
            <w:tcW w:w="1785" w:type="dxa"/>
            <w:gridSpan w:val="2"/>
          </w:tcPr>
          <w:p w:rsidR="00846EF2" w:rsidRPr="002503AF" w:rsidRDefault="00846EF2" w:rsidP="006B22A9">
            <w:pPr>
              <w:pStyle w:val="normal0"/>
              <w:spacing w:after="0" w:line="240" w:lineRule="auto"/>
              <w:jc w:val="both"/>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MAI, </w:t>
            </w:r>
          </w:p>
        </w:tc>
        <w:tc>
          <w:tcPr>
            <w:tcW w:w="1603" w:type="dxa"/>
            <w:gridSpan w:val="2"/>
          </w:tcPr>
          <w:p w:rsidR="00846EF2" w:rsidRPr="002503AF" w:rsidRDefault="00846EF2">
            <w:pPr>
              <w:pStyle w:val="normal0"/>
              <w:spacing w:after="0" w:line="240" w:lineRule="auto"/>
              <w:jc w:val="both"/>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w:t>
            </w:r>
          </w:p>
          <w:p w:rsidR="00846EF2" w:rsidRPr="002503AF" w:rsidRDefault="00846EF2">
            <w:pPr>
              <w:pStyle w:val="normal0"/>
              <w:spacing w:after="0" w:line="240" w:lineRule="auto"/>
              <w:jc w:val="both"/>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2018</w:t>
            </w:r>
          </w:p>
        </w:tc>
        <w:tc>
          <w:tcPr>
            <w:tcW w:w="1702" w:type="dxa"/>
            <w:gridSpan w:val="2"/>
          </w:tcPr>
          <w:p w:rsidR="00846EF2" w:rsidRPr="002503AF" w:rsidRDefault="00846EF2">
            <w:pPr>
              <w:pStyle w:val="normal0"/>
              <w:spacing w:after="0" w:line="240" w:lineRule="auto"/>
              <w:jc w:val="both"/>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Bugetul din cadrul Proiectului PPRD-East 2</w:t>
            </w:r>
          </w:p>
        </w:tc>
      </w:tr>
      <w:tr w:rsidR="00846EF2" w:rsidRPr="002503AF" w:rsidTr="004B11E1">
        <w:trPr>
          <w:trHeight w:val="40"/>
        </w:trPr>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121</w:t>
            </w:r>
          </w:p>
        </w:tc>
        <w:tc>
          <w:tcPr>
            <w:tcW w:w="13975" w:type="dxa"/>
            <w:gridSpan w:val="26"/>
            <w:shd w:val="clear" w:color="auto" w:fill="FFFFFF"/>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Va avea loc un dialog periodic cu privire la aspectele reglementate de prezentul capitol</w:t>
            </w:r>
          </w:p>
        </w:tc>
      </w:tr>
      <w:tr w:rsidR="00846EF2" w:rsidRPr="002503AF" w:rsidTr="00B96F21">
        <w:tc>
          <w:tcPr>
            <w:tcW w:w="14743" w:type="dxa"/>
            <w:gridSpan w:val="27"/>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CAPITOLUL 23. COOPERAREA ÎN MATERIE DE ÎNVĂ</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 xml:space="preserve">ĂMÎNT, FORMARE, MULTILINGVISM, TINERET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I SPORT</w:t>
            </w:r>
          </w:p>
        </w:tc>
      </w:tr>
      <w:tr w:rsidR="00846EF2" w:rsidRPr="002503AF" w:rsidTr="004B11E1">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122</w:t>
            </w:r>
          </w:p>
        </w:tc>
        <w:tc>
          <w:tcPr>
            <w:tcW w:w="13975" w:type="dxa"/>
            <w:gridSpan w:val="2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ile cooperează pentru a promova învă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area pe tot parcursul vie</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pentru a încuraja cooperarea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transparen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 la toate nivelurile educa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formării, cu un accent deosebit pe învă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ămîntul superior</w:t>
            </w:r>
          </w:p>
        </w:tc>
      </w:tr>
      <w:tr w:rsidR="00846EF2" w:rsidRPr="002503AF" w:rsidTr="004B11E1">
        <w:trPr>
          <w:trHeight w:val="220"/>
        </w:trPr>
        <w:tc>
          <w:tcPr>
            <w:tcW w:w="768" w:type="dxa"/>
            <w:vMerge w:val="restart"/>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123</w:t>
            </w:r>
          </w:p>
        </w:tc>
        <w:tc>
          <w:tcPr>
            <w:tcW w:w="13975" w:type="dxa"/>
            <w:gridSpan w:val="26"/>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Această cooperare se concentrează, printre altele, asupra următoarelor domenii: </w:t>
            </w:r>
          </w:p>
        </w:tc>
      </w:tr>
      <w:tr w:rsidR="00B96F21" w:rsidRPr="002503AF" w:rsidTr="004B11E1">
        <w:trPr>
          <w:trHeight w:val="940"/>
        </w:trPr>
        <w:tc>
          <w:tcPr>
            <w:tcW w:w="768" w:type="dxa"/>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(a)</w:t>
            </w:r>
            <w:r w:rsidRPr="002503AF">
              <w:rPr>
                <w:rFonts w:ascii="Times New Roman" w:eastAsia="Times New Roman" w:hAnsi="Times New Roman" w:cs="Times New Roman"/>
                <w:color w:val="000000" w:themeColor="text1"/>
                <w:sz w:val="20"/>
                <w:szCs w:val="20"/>
              </w:rPr>
              <w:t xml:space="preserve"> Promovarea învă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ării pe tot parcursul vie</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care este esen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ială pentru cre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terea economică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ocuparea for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ei de muncă, permi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înd cetă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enilor să participe pe deplin la via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 socială</w:t>
            </w:r>
          </w:p>
        </w:tc>
        <w:tc>
          <w:tcPr>
            <w:tcW w:w="2411" w:type="dxa"/>
            <w:gridSpan w:val="8"/>
          </w:tcPr>
          <w:p w:rsidR="00846EF2" w:rsidRPr="002503AF" w:rsidRDefault="00846EF2" w:rsidP="006B22A9">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Opera</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ionalizarea deplină a titlului VII din Codul educa</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iei (Învă</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area pe tot parcursul vie</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ii), în cooperare cu Ministerul Muncii;</w:t>
            </w:r>
          </w:p>
          <w:p w:rsidR="00846EF2" w:rsidRPr="002503AF" w:rsidRDefault="00846EF2" w:rsidP="006B22A9">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noProof/>
                <w:color w:val="000000" w:themeColor="text1"/>
                <w:sz w:val="20"/>
                <w:szCs w:val="20"/>
              </w:rPr>
            </w:pPr>
            <w:r w:rsidRPr="002503AF">
              <w:rPr>
                <w:rFonts w:ascii="Times New Roman" w:hAnsi="Times New Roman" w:cs="Times New Roman"/>
                <w:color w:val="000000" w:themeColor="text1"/>
                <w:sz w:val="20"/>
                <w:szCs w:val="20"/>
              </w:rPr>
              <w:t>Intensificarea învă</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ării pe tot parcursul vie</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ii;</w:t>
            </w:r>
          </w:p>
          <w:p w:rsidR="00846EF2" w:rsidRPr="002503AF" w:rsidRDefault="00846EF2" w:rsidP="006B22A9">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noProof/>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861" w:type="dxa"/>
            <w:gridSpan w:val="9"/>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SL1.</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Act nou</w:t>
            </w:r>
          </w:p>
          <w:p w:rsidR="006B22A9" w:rsidRPr="002503AF" w:rsidRDefault="00846EF2" w:rsidP="006B22A9">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Proiectul hotărîrii Guvernului pentru aprobarea </w:t>
            </w:r>
            <w:r w:rsidR="006B22A9" w:rsidRPr="002503AF">
              <w:rPr>
                <w:rFonts w:ascii="Times New Roman" w:hAnsi="Times New Roman" w:cs="Times New Roman"/>
                <w:color w:val="000000" w:themeColor="text1"/>
                <w:sz w:val="20"/>
                <w:szCs w:val="20"/>
              </w:rPr>
              <w:t>Regulamentului cu privire la certificarea competen</w:t>
            </w:r>
            <w:r w:rsidR="006B22A9" w:rsidRPr="002503AF">
              <w:rPr>
                <w:rFonts w:ascii="Cambria Math" w:hAnsi="Cambria Math" w:cs="Cambria Math"/>
                <w:color w:val="000000" w:themeColor="text1"/>
                <w:sz w:val="20"/>
                <w:szCs w:val="20"/>
              </w:rPr>
              <w:t>ț</w:t>
            </w:r>
            <w:r w:rsidR="006B22A9" w:rsidRPr="002503AF">
              <w:rPr>
                <w:rFonts w:ascii="Times New Roman" w:hAnsi="Times New Roman" w:cs="Times New Roman"/>
                <w:color w:val="000000" w:themeColor="text1"/>
                <w:sz w:val="20"/>
                <w:szCs w:val="20"/>
              </w:rPr>
              <w:t>elor dobândite în contexte de educa</w:t>
            </w:r>
            <w:r w:rsidR="006B22A9" w:rsidRPr="002503AF">
              <w:rPr>
                <w:rFonts w:ascii="Cambria Math" w:hAnsi="Cambria Math" w:cs="Cambria Math"/>
                <w:color w:val="000000" w:themeColor="text1"/>
                <w:sz w:val="20"/>
                <w:szCs w:val="20"/>
              </w:rPr>
              <w:t>ț</w:t>
            </w:r>
            <w:r w:rsidR="006B22A9" w:rsidRPr="002503AF">
              <w:rPr>
                <w:rFonts w:ascii="Times New Roman" w:hAnsi="Times New Roman" w:cs="Times New Roman"/>
                <w:color w:val="000000" w:themeColor="text1"/>
                <w:sz w:val="20"/>
                <w:szCs w:val="20"/>
              </w:rPr>
              <w:t xml:space="preserve">ie nonformală </w:t>
            </w:r>
            <w:r w:rsidR="006B22A9" w:rsidRPr="002503AF">
              <w:rPr>
                <w:rFonts w:ascii="Cambria Math" w:hAnsi="Cambria Math" w:cs="Cambria Math"/>
                <w:color w:val="000000" w:themeColor="text1"/>
                <w:sz w:val="20"/>
                <w:szCs w:val="20"/>
              </w:rPr>
              <w:t>ș</w:t>
            </w:r>
            <w:r w:rsidR="006B22A9" w:rsidRPr="002503AF">
              <w:rPr>
                <w:rFonts w:ascii="Times New Roman" w:hAnsi="Times New Roman" w:cs="Times New Roman"/>
                <w:color w:val="000000" w:themeColor="text1"/>
                <w:sz w:val="20"/>
                <w:szCs w:val="20"/>
              </w:rPr>
              <w:t>i informală.</w:t>
            </w:r>
          </w:p>
        </w:tc>
        <w:tc>
          <w:tcPr>
            <w:tcW w:w="1703" w:type="dxa"/>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Hotărîre de Guvern intrată în vigoare</w:t>
            </w:r>
          </w:p>
        </w:tc>
        <w:tc>
          <w:tcPr>
            <w:tcW w:w="1800" w:type="dxa"/>
            <w:gridSpan w:val="3"/>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Ministerul Educa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iei, ,Culturii şi Cercetării </w:t>
            </w:r>
          </w:p>
        </w:tc>
        <w:tc>
          <w:tcPr>
            <w:tcW w:w="1603" w:type="dxa"/>
            <w:gridSpan w:val="2"/>
            <w:tcBorders>
              <w:bottom w:val="single" w:sz="4" w:space="0" w:color="000000"/>
            </w:tcBorders>
          </w:tcPr>
          <w:p w:rsidR="00846EF2" w:rsidRPr="002503AF" w:rsidRDefault="00846EF2" w:rsidP="006B22A9">
            <w:pPr>
              <w:pStyle w:val="Normal1"/>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 2018</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2" w:type="dxa"/>
            <w:gridSpan w:val="2"/>
            <w:tcBorders>
              <w:bottom w:val="single" w:sz="4" w:space="0" w:color="000000"/>
            </w:tcBorders>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bugetului de stat</w:t>
            </w:r>
          </w:p>
        </w:tc>
      </w:tr>
      <w:tr w:rsidR="00B96F21" w:rsidRPr="002503AF" w:rsidTr="004B11E1">
        <w:trPr>
          <w:trHeight w:val="820"/>
        </w:trPr>
        <w:tc>
          <w:tcPr>
            <w:tcW w:w="768" w:type="dxa"/>
            <w:vMerge/>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11" w:type="dxa"/>
            <w:gridSpan w:val="8"/>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861" w:type="dxa"/>
            <w:gridSpan w:val="9"/>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I1.</w:t>
            </w:r>
            <w:r w:rsidRPr="002503AF">
              <w:rPr>
                <w:rFonts w:ascii="Times New Roman" w:eastAsia="Times New Roman" w:hAnsi="Times New Roman" w:cs="Times New Roman"/>
                <w:color w:val="000000" w:themeColor="text1"/>
                <w:sz w:val="20"/>
                <w:szCs w:val="20"/>
              </w:rPr>
              <w:t xml:space="preserve"> Fondarea centrelor de validare a cuno</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elor ob</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inute în context nonformal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informal</w:t>
            </w:r>
          </w:p>
        </w:tc>
        <w:tc>
          <w:tcPr>
            <w:tcW w:w="1703" w:type="dxa"/>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Două centre fondate anual</w:t>
            </w:r>
          </w:p>
        </w:tc>
        <w:tc>
          <w:tcPr>
            <w:tcW w:w="1800"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Educa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w:t>
            </w:r>
          </w:p>
        </w:tc>
        <w:tc>
          <w:tcPr>
            <w:tcW w:w="1603"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2019</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bugetului de stat</w:t>
            </w:r>
          </w:p>
        </w:tc>
      </w:tr>
      <w:tr w:rsidR="00B96F21" w:rsidRPr="002503AF" w:rsidTr="004B11E1">
        <w:trPr>
          <w:trHeight w:val="2100"/>
        </w:trPr>
        <w:tc>
          <w:tcPr>
            <w:tcW w:w="768" w:type="dxa"/>
            <w:vMerge/>
          </w:tcPr>
          <w:p w:rsidR="00846EF2" w:rsidRPr="002503AF"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11" w:type="dxa"/>
            <w:gridSpan w:val="8"/>
          </w:tcPr>
          <w:p w:rsidR="00846EF2" w:rsidRPr="002503AF" w:rsidRDefault="00846EF2" w:rsidP="006B22A9">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eastAsia="Tahoma" w:hAnsi="Times New Roman" w:cs="Times New Roman"/>
                <w:noProof/>
                <w:color w:val="000000" w:themeColor="text1"/>
                <w:sz w:val="20"/>
                <w:szCs w:val="20"/>
              </w:rPr>
            </w:pPr>
            <w:r w:rsidRPr="002503AF">
              <w:rPr>
                <w:rFonts w:ascii="Times New Roman" w:hAnsi="Times New Roman" w:cs="Times New Roman"/>
                <w:color w:val="000000" w:themeColor="text1"/>
                <w:sz w:val="20"/>
                <w:szCs w:val="20"/>
              </w:rPr>
              <w:t>Încurajarea implicării păr</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ilor interesate relevante în toate formele de Învă</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are pe tot vie</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ii destinate dezvoltării profesionale continue, pentru ca acestea să răspundă într-o mai mare măsură nevoilor de pe pia</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a for</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ei de muncă;</w:t>
            </w:r>
          </w:p>
          <w:p w:rsidR="00846EF2" w:rsidRPr="002503AF" w:rsidRDefault="00846EF2" w:rsidP="006B22A9">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noProof/>
                <w:color w:val="000000" w:themeColor="text1"/>
                <w:sz w:val="20"/>
                <w:szCs w:val="20"/>
              </w:rPr>
            </w:pPr>
            <w:r w:rsidRPr="002503AF">
              <w:rPr>
                <w:rFonts w:ascii="Times New Roman" w:hAnsi="Times New Roman" w:cs="Times New Roman"/>
                <w:color w:val="000000" w:themeColor="text1"/>
                <w:sz w:val="20"/>
                <w:szCs w:val="20"/>
              </w:rPr>
              <w:t>Intensificarea învă</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ării pe tot parcursul vie</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ii;</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861" w:type="dxa"/>
            <w:gridSpan w:val="9"/>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I2</w:t>
            </w:r>
            <w:r w:rsidRPr="002503AF">
              <w:rPr>
                <w:rFonts w:ascii="Times New Roman" w:eastAsia="Times New Roman" w:hAnsi="Times New Roman" w:cs="Times New Roman"/>
                <w:color w:val="000000" w:themeColor="text1"/>
                <w:sz w:val="20"/>
                <w:szCs w:val="20"/>
              </w:rPr>
              <w:t>. Realizarea instruirilor în cadrul institu</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iilor de învăţămînt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organiza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iilor private sau organiza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iilor neguvernamentale (pia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 muncii) cu privire la învăţarea pe tot parcursul vie</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şi procesul de validare a cuno</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competen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elor în contex nonformal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informal</w:t>
            </w:r>
          </w:p>
        </w:tc>
        <w:tc>
          <w:tcPr>
            <w:tcW w:w="1703"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20 de cursuri de instruire de scurtă durată (1–5 zile) realizate</w:t>
            </w:r>
          </w:p>
        </w:tc>
        <w:tc>
          <w:tcPr>
            <w:tcW w:w="1800"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Educa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Muncii, Protec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iei Sociale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Familiei;</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Comitete sectoriale</w:t>
            </w:r>
          </w:p>
        </w:tc>
        <w:tc>
          <w:tcPr>
            <w:tcW w:w="1603"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2017</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bugetului de stat</w:t>
            </w:r>
          </w:p>
        </w:tc>
      </w:tr>
      <w:tr w:rsidR="00B96F21" w:rsidRPr="002503AF" w:rsidTr="004B11E1">
        <w:trPr>
          <w:trHeight w:val="1080"/>
        </w:trPr>
        <w:tc>
          <w:tcPr>
            <w:tcW w:w="768" w:type="dxa"/>
            <w:vMerge/>
          </w:tcPr>
          <w:p w:rsidR="00846EF2" w:rsidRPr="002503AF"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11" w:type="dxa"/>
            <w:gridSpan w:val="8"/>
          </w:tcPr>
          <w:p w:rsidR="00846EF2" w:rsidRPr="002503AF" w:rsidRDefault="00846EF2" w:rsidP="006B22A9">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Opera</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ionalizarea deplină a titlului VII din Codul educa</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iei (Învă</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area pe tot parcursul vie</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ii), în cooperare cu Ministerul Muncii;</w:t>
            </w:r>
          </w:p>
          <w:p w:rsidR="00846EF2" w:rsidRPr="002503AF" w:rsidRDefault="00846EF2" w:rsidP="006B22A9">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eastAsia="Tahoma" w:hAnsi="Times New Roman" w:cs="Times New Roman"/>
                <w:noProof/>
                <w:color w:val="000000" w:themeColor="text1"/>
                <w:sz w:val="20"/>
                <w:szCs w:val="20"/>
              </w:rPr>
            </w:pPr>
            <w:r w:rsidRPr="002503AF">
              <w:rPr>
                <w:rFonts w:ascii="Times New Roman" w:hAnsi="Times New Roman" w:cs="Times New Roman"/>
                <w:color w:val="000000" w:themeColor="text1"/>
                <w:sz w:val="20"/>
                <w:szCs w:val="20"/>
              </w:rPr>
              <w:t>Intensificarea învă</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ării pe tot parcursul vie</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ii;</w:t>
            </w:r>
          </w:p>
          <w:p w:rsidR="00846EF2" w:rsidRPr="002503AF" w:rsidRDefault="00846EF2" w:rsidP="006B22A9">
            <w:pPr>
              <w:pStyle w:val="normal0"/>
              <w:spacing w:after="0" w:line="240" w:lineRule="auto"/>
              <w:rPr>
                <w:rFonts w:ascii="Times New Roman" w:eastAsia="Times New Roman" w:hAnsi="Times New Roman" w:cs="Times New Roman"/>
                <w:b/>
                <w:color w:val="000000" w:themeColor="text1"/>
                <w:sz w:val="20"/>
                <w:szCs w:val="20"/>
              </w:rPr>
            </w:pPr>
          </w:p>
        </w:tc>
        <w:tc>
          <w:tcPr>
            <w:tcW w:w="2861" w:type="dxa"/>
            <w:gridSpan w:val="9"/>
          </w:tcPr>
          <w:p w:rsidR="00846EF2" w:rsidRPr="002503AF" w:rsidRDefault="00846EF2" w:rsidP="00D03B3F">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I3.</w:t>
            </w:r>
            <w:r w:rsidRPr="002503AF">
              <w:rPr>
                <w:rFonts w:ascii="Times New Roman" w:eastAsia="Times New Roman" w:hAnsi="Times New Roman" w:cs="Times New Roman"/>
                <w:color w:val="000000" w:themeColor="text1"/>
                <w:sz w:val="20"/>
                <w:szCs w:val="20"/>
              </w:rPr>
              <w:t xml:space="preserve"> </w:t>
            </w:r>
            <w:r w:rsidR="00D03B3F" w:rsidRPr="002503AF">
              <w:rPr>
                <w:rFonts w:ascii="Times New Roman" w:eastAsia="Times New Roman" w:hAnsi="Times New Roman" w:cs="Times New Roman"/>
                <w:color w:val="000000" w:themeColor="text1"/>
                <w:sz w:val="20"/>
                <w:szCs w:val="20"/>
              </w:rPr>
              <w:t>Certificarea evaluatorilor se va face o dată cu aprobarea actelor normative care reglementează certificarea competen</w:t>
            </w:r>
            <w:r w:rsidR="00D03B3F" w:rsidRPr="002503AF">
              <w:rPr>
                <w:rFonts w:ascii="Cambria Math" w:eastAsia="Times New Roman" w:hAnsi="Cambria Math" w:cs="Cambria Math"/>
                <w:color w:val="000000" w:themeColor="text1"/>
                <w:sz w:val="20"/>
                <w:szCs w:val="20"/>
              </w:rPr>
              <w:t>ț</w:t>
            </w:r>
            <w:r w:rsidR="00D03B3F" w:rsidRPr="002503AF">
              <w:rPr>
                <w:rFonts w:ascii="Times New Roman" w:eastAsia="Times New Roman" w:hAnsi="Times New Roman" w:cs="Times New Roman"/>
                <w:color w:val="000000" w:themeColor="text1"/>
                <w:sz w:val="20"/>
                <w:szCs w:val="20"/>
              </w:rPr>
              <w:t>elor dobândite în contexte de educa</w:t>
            </w:r>
            <w:r w:rsidR="00D03B3F" w:rsidRPr="002503AF">
              <w:rPr>
                <w:rFonts w:ascii="Cambria Math" w:eastAsia="Times New Roman" w:hAnsi="Cambria Math" w:cs="Cambria Math"/>
                <w:color w:val="000000" w:themeColor="text1"/>
                <w:sz w:val="20"/>
                <w:szCs w:val="20"/>
              </w:rPr>
              <w:t>ț</w:t>
            </w:r>
            <w:r w:rsidR="00D03B3F" w:rsidRPr="002503AF">
              <w:rPr>
                <w:rFonts w:ascii="Times New Roman" w:eastAsia="Times New Roman" w:hAnsi="Times New Roman" w:cs="Times New Roman"/>
                <w:color w:val="000000" w:themeColor="text1"/>
                <w:sz w:val="20"/>
                <w:szCs w:val="20"/>
              </w:rPr>
              <w:t xml:space="preserve">ie nonformală </w:t>
            </w:r>
            <w:r w:rsidR="00D03B3F" w:rsidRPr="002503AF">
              <w:rPr>
                <w:rFonts w:ascii="Cambria Math" w:eastAsia="Times New Roman" w:hAnsi="Cambria Math" w:cs="Cambria Math"/>
                <w:color w:val="000000" w:themeColor="text1"/>
                <w:sz w:val="20"/>
                <w:szCs w:val="20"/>
              </w:rPr>
              <w:t>ș</w:t>
            </w:r>
            <w:r w:rsidR="00D03B3F" w:rsidRPr="002503AF">
              <w:rPr>
                <w:rFonts w:ascii="Times New Roman" w:eastAsia="Times New Roman" w:hAnsi="Times New Roman" w:cs="Times New Roman"/>
                <w:color w:val="000000" w:themeColor="text1"/>
                <w:sz w:val="20"/>
                <w:szCs w:val="20"/>
              </w:rPr>
              <w:t>i informală.</w:t>
            </w:r>
          </w:p>
        </w:tc>
        <w:tc>
          <w:tcPr>
            <w:tcW w:w="1703"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10 evaluatori certificaţi</w:t>
            </w:r>
          </w:p>
        </w:tc>
        <w:tc>
          <w:tcPr>
            <w:tcW w:w="1800" w:type="dxa"/>
            <w:gridSpan w:val="3"/>
          </w:tcPr>
          <w:p w:rsidR="00846EF2" w:rsidRPr="002503AF" w:rsidRDefault="00846EF2" w:rsidP="006B22A9">
            <w:pPr>
              <w:pStyle w:val="Normal1"/>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Educa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iei, Culturii şi Cercetării </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603" w:type="dxa"/>
            <w:gridSpan w:val="2"/>
          </w:tcPr>
          <w:p w:rsidR="00846EF2" w:rsidRPr="002503AF" w:rsidRDefault="00846EF2" w:rsidP="006B22A9">
            <w:pPr>
              <w:pStyle w:val="Normal1"/>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2018;</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Din contul centrelor de validare</w:t>
            </w:r>
          </w:p>
        </w:tc>
      </w:tr>
      <w:tr w:rsidR="004B11E1" w:rsidRPr="002503AF" w:rsidTr="004B11E1">
        <w:trPr>
          <w:trHeight w:val="2328"/>
        </w:trPr>
        <w:tc>
          <w:tcPr>
            <w:tcW w:w="768" w:type="dxa"/>
            <w:vMerge w:val="restart"/>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p>
        </w:tc>
        <w:tc>
          <w:tcPr>
            <w:tcW w:w="1895" w:type="dxa"/>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(b)</w:t>
            </w:r>
            <w:r w:rsidRPr="002503AF">
              <w:rPr>
                <w:rFonts w:ascii="Times New Roman" w:eastAsia="Times New Roman" w:hAnsi="Times New Roman" w:cs="Times New Roman"/>
                <w:color w:val="000000" w:themeColor="text1"/>
                <w:sz w:val="20"/>
                <w:szCs w:val="20"/>
              </w:rPr>
              <w:t xml:space="preserve"> Modernizarea sistemelor de educa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 formare, îmbunătă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irea calită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 relevan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accesului la acestea</w:t>
            </w:r>
          </w:p>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p>
          <w:p w:rsidR="004B11E1" w:rsidRPr="002503AF" w:rsidRDefault="004B11E1" w:rsidP="004B11E1">
            <w:pPr>
              <w:pStyle w:val="normal0"/>
              <w:keepNext/>
              <w:keepLines/>
              <w:spacing w:after="0" w:line="240" w:lineRule="auto"/>
              <w:rPr>
                <w:rFonts w:ascii="Times New Roman" w:eastAsia="Times New Roman" w:hAnsi="Times New Roman" w:cs="Times New Roman"/>
                <w:color w:val="000000" w:themeColor="text1"/>
                <w:sz w:val="20"/>
                <w:szCs w:val="20"/>
              </w:rPr>
            </w:pPr>
          </w:p>
        </w:tc>
        <w:tc>
          <w:tcPr>
            <w:tcW w:w="2411" w:type="dxa"/>
            <w:gridSpan w:val="8"/>
          </w:tcPr>
          <w:p w:rsidR="004B11E1" w:rsidRPr="002503AF" w:rsidRDefault="004B11E1">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noProof/>
                <w:color w:val="000000" w:themeColor="text1"/>
                <w:sz w:val="20"/>
                <w:szCs w:val="20"/>
              </w:rPr>
            </w:pPr>
            <w:r w:rsidRPr="002503AF">
              <w:rPr>
                <w:rFonts w:ascii="Times New Roman" w:hAnsi="Times New Roman" w:cs="Times New Roman"/>
                <w:color w:val="000000" w:themeColor="text1"/>
                <w:sz w:val="20"/>
                <w:szCs w:val="20"/>
              </w:rPr>
              <w:t xml:space="preserve">Realizarea de evaluări externe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acreditarea tuturor programelor pentru toate cele trei cicluri (licen</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ă, masterat, doctorat)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a tuturor institu</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iilor de învă</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ământ superior;</w:t>
            </w:r>
          </w:p>
          <w:p w:rsidR="004B11E1" w:rsidRPr="002503AF" w:rsidRDefault="004B11E1">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861" w:type="dxa"/>
            <w:gridSpan w:val="9"/>
          </w:tcPr>
          <w:p w:rsidR="004B11E1" w:rsidRPr="002503AF" w:rsidRDefault="004B11E1">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SL4.</w:t>
            </w:r>
            <w:r w:rsidRPr="002503AF">
              <w:rPr>
                <w:rFonts w:ascii="Times New Roman" w:eastAsia="Times New Roman" w:hAnsi="Times New Roman" w:cs="Times New Roman"/>
                <w:color w:val="000000" w:themeColor="text1"/>
                <w:sz w:val="20"/>
                <w:szCs w:val="20"/>
              </w:rPr>
              <w:t xml:space="preserve"> Evaluarea externă în scopul acreditării programelor de studii (licen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 master) în institu</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de învă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ămînt superior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tiin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 ale educa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economie, inginerie etc.)</w:t>
            </w:r>
          </w:p>
        </w:tc>
        <w:tc>
          <w:tcPr>
            <w:tcW w:w="1703" w:type="dxa"/>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Hotărîre de Guvern privind acreditarea programelor de studii</w:t>
            </w:r>
          </w:p>
          <w:p w:rsidR="004B11E1" w:rsidRPr="002503AF" w:rsidRDefault="004B11E1">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1800" w:type="dxa"/>
            <w:gridSpan w:val="3"/>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Educa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Culturii şi Cercetării</w:t>
            </w:r>
          </w:p>
          <w:p w:rsidR="004B11E1" w:rsidRPr="002503AF" w:rsidRDefault="004B11E1">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Agen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ională de Asigurare a Calită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în Învă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ămîntul Profesional</w:t>
            </w:r>
            <w:r w:rsidRPr="002503AF">
              <w:rPr>
                <w:rFonts w:ascii="Times New Roman" w:eastAsia="Times New Roman" w:hAnsi="Times New Roman" w:cs="Times New Roman"/>
                <w:b/>
                <w:color w:val="000000" w:themeColor="text1"/>
                <w:sz w:val="20"/>
                <w:szCs w:val="20"/>
              </w:rPr>
              <w:t xml:space="preserve"> </w:t>
            </w:r>
          </w:p>
        </w:tc>
        <w:tc>
          <w:tcPr>
            <w:tcW w:w="1603" w:type="dxa"/>
            <w:gridSpan w:val="2"/>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2017;</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2018;</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2019</w:t>
            </w:r>
          </w:p>
          <w:p w:rsidR="004B11E1" w:rsidRPr="002503AF" w:rsidRDefault="004B11E1">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1702" w:type="dxa"/>
            <w:gridSpan w:val="2"/>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1 mil. lei anual –</w:t>
            </w:r>
          </w:p>
          <w:p w:rsidR="004B11E1" w:rsidRPr="002503AF" w:rsidRDefault="004B11E1">
            <w:pPr>
              <w:pStyle w:val="normal0"/>
              <w:keepNext/>
              <w:keepLine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resurse bugetare;</w:t>
            </w:r>
          </w:p>
          <w:p w:rsidR="004B11E1" w:rsidRPr="002503AF" w:rsidRDefault="004B11E1">
            <w:pPr>
              <w:pStyle w:val="normal0"/>
              <w:keepNext/>
              <w:keepLine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bugetului de stat</w:t>
            </w:r>
          </w:p>
          <w:p w:rsidR="004B11E1" w:rsidRPr="002503AF" w:rsidRDefault="004B11E1">
            <w:pPr>
              <w:pStyle w:val="normal0"/>
              <w:keepNext/>
              <w:keepLines/>
              <w:spacing w:after="0" w:line="240" w:lineRule="auto"/>
              <w:rPr>
                <w:rFonts w:ascii="Times New Roman" w:eastAsia="Times New Roman" w:hAnsi="Times New Roman" w:cs="Times New Roman"/>
                <w:b/>
                <w:color w:val="000000" w:themeColor="text1"/>
                <w:sz w:val="20"/>
                <w:szCs w:val="20"/>
              </w:rPr>
            </w:pPr>
          </w:p>
        </w:tc>
      </w:tr>
      <w:tr w:rsidR="00B96F21" w:rsidRPr="002503AF" w:rsidTr="004B11E1">
        <w:trPr>
          <w:trHeight w:val="340"/>
        </w:trPr>
        <w:tc>
          <w:tcPr>
            <w:tcW w:w="768" w:type="dxa"/>
            <w:vMerge/>
          </w:tcPr>
          <w:p w:rsidR="00846EF2" w:rsidRPr="002503AF"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411" w:type="dxa"/>
            <w:gridSpan w:val="8"/>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hAnsi="Times New Roman" w:cs="Times New Roman"/>
                <w:color w:val="000000" w:themeColor="text1"/>
                <w:sz w:val="20"/>
                <w:szCs w:val="20"/>
              </w:rPr>
              <w:t>Sporirea capacită</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ii administrative a Ministerului Educa</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iei, Culturii şi Cercetării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a organismelor subordonate acestuia;</w:t>
            </w:r>
          </w:p>
        </w:tc>
        <w:tc>
          <w:tcPr>
            <w:tcW w:w="2861" w:type="dxa"/>
            <w:gridSpan w:val="9"/>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I4.</w:t>
            </w:r>
            <w:r w:rsidRPr="002503AF">
              <w:rPr>
                <w:rFonts w:ascii="Times New Roman" w:eastAsia="Times New Roman" w:hAnsi="Times New Roman" w:cs="Times New Roman"/>
                <w:color w:val="000000" w:themeColor="text1"/>
                <w:sz w:val="20"/>
                <w:szCs w:val="20"/>
              </w:rPr>
              <w:t xml:space="preserve"> Consolidarea capacită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Agen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ionale de Asigurare a Calită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în Învă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ămîntul Profesional (completarea staff-ului, a registrului de exper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etc.)</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1703" w:type="dxa"/>
          </w:tcPr>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Registru de exper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completat,;</w:t>
            </w: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Agen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ională de Asigurare a Calită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în Învă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ămîntul Profesional func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ională cu 26 de cadre</w:t>
            </w:r>
          </w:p>
        </w:tc>
        <w:tc>
          <w:tcPr>
            <w:tcW w:w="1800"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Educa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Culturii şi Cercetării</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Agen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ională de Asigurare a Calită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în Învă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ămîntul Profesional</w:t>
            </w:r>
          </w:p>
        </w:tc>
        <w:tc>
          <w:tcPr>
            <w:tcW w:w="1603" w:type="dxa"/>
            <w:gridSpan w:val="2"/>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2017-2018</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1 mil. lei –</w:t>
            </w: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resurse bugetare;</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bugetului de stat</w:t>
            </w:r>
          </w:p>
        </w:tc>
      </w:tr>
      <w:tr w:rsidR="00B96F21" w:rsidRPr="002503AF" w:rsidTr="004B11E1">
        <w:trPr>
          <w:trHeight w:val="340"/>
        </w:trPr>
        <w:tc>
          <w:tcPr>
            <w:tcW w:w="768" w:type="dxa"/>
            <w:vMerge/>
          </w:tcPr>
          <w:p w:rsidR="00846EF2" w:rsidRPr="002503AF"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411" w:type="dxa"/>
            <w:gridSpan w:val="8"/>
          </w:tcPr>
          <w:p w:rsidR="00846EF2" w:rsidRPr="002503AF" w:rsidRDefault="00846EF2" w:rsidP="006B22A9">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Sporirea capacită</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ii administrative a Ministerului Educa</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iei, Culturii şi Cercetării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a organismelor subordonate acestuia;</w:t>
            </w:r>
          </w:p>
          <w:p w:rsidR="00846EF2" w:rsidRPr="002503AF" w:rsidRDefault="00846EF2" w:rsidP="006B22A9">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color w:val="000000" w:themeColor="text1"/>
                <w:sz w:val="20"/>
                <w:szCs w:val="20"/>
              </w:rPr>
            </w:pPr>
          </w:p>
          <w:p w:rsidR="00846EF2" w:rsidRPr="002503AF" w:rsidRDefault="00846EF2" w:rsidP="006B22A9">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color w:val="000000" w:themeColor="text1"/>
                <w:sz w:val="20"/>
                <w:szCs w:val="20"/>
              </w:rPr>
            </w:pPr>
          </w:p>
          <w:p w:rsidR="00846EF2" w:rsidRPr="002503AF" w:rsidRDefault="00846EF2" w:rsidP="006B22A9">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noProof/>
                <w:color w:val="000000" w:themeColor="text1"/>
                <w:sz w:val="20"/>
                <w:szCs w:val="20"/>
              </w:rPr>
            </w:pPr>
          </w:p>
          <w:p w:rsidR="00846EF2" w:rsidRPr="002503AF" w:rsidRDefault="00846EF2" w:rsidP="006B22A9">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Asigurarea participării constante la testările PISA</w:t>
            </w:r>
          </w:p>
        </w:tc>
        <w:tc>
          <w:tcPr>
            <w:tcW w:w="2861" w:type="dxa"/>
            <w:gridSpan w:val="9"/>
          </w:tcPr>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I5.</w:t>
            </w:r>
            <w:r w:rsidRPr="002503AF">
              <w:rPr>
                <w:rFonts w:ascii="Times New Roman" w:eastAsia="Times New Roman" w:hAnsi="Times New Roman" w:cs="Times New Roman"/>
                <w:color w:val="000000" w:themeColor="text1"/>
                <w:sz w:val="20"/>
                <w:szCs w:val="20"/>
              </w:rPr>
              <w:t xml:space="preserve"> Înregistrarea Agen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ionale de Asigurare a Calită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în Învă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ămîntul Profesional la EQAR</w:t>
            </w: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p>
          <w:p w:rsidR="00846EF2" w:rsidRPr="002503AF" w:rsidRDefault="00846EF2" w:rsidP="006B22A9">
            <w:pPr>
              <w:pStyle w:val="Normal1"/>
              <w:keepNext/>
              <w:keepLine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Desfăşurarea testării PISA 2018 </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p w:rsidR="00846EF2" w:rsidRPr="002503AF" w:rsidRDefault="00846EF2" w:rsidP="006B22A9">
            <w:pPr>
              <w:pStyle w:val="Normal1"/>
              <w:keepNext/>
              <w:keepLine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Înscrierea Republicii Moldova pentru participarea la testarea PISA 2021 </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1703" w:type="dxa"/>
          </w:tcPr>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Agen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ională de Asigurare a Calită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în Învă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ămîntul Profesional</w:t>
            </w:r>
            <w:r w:rsidRPr="002503AF">
              <w:rPr>
                <w:rFonts w:ascii="Times New Roman" w:eastAsia="Times New Roman" w:hAnsi="Times New Roman" w:cs="Times New Roman"/>
                <w:b/>
                <w:color w:val="000000" w:themeColor="text1"/>
                <w:sz w:val="20"/>
                <w:szCs w:val="20"/>
              </w:rPr>
              <w:t xml:space="preserve"> </w:t>
            </w:r>
            <w:r w:rsidRPr="002503AF">
              <w:rPr>
                <w:rFonts w:ascii="Times New Roman" w:eastAsia="Times New Roman" w:hAnsi="Times New Roman" w:cs="Times New Roman"/>
                <w:color w:val="000000" w:themeColor="text1"/>
                <w:sz w:val="20"/>
                <w:szCs w:val="20"/>
              </w:rPr>
              <w:t>înregistrată la EQAR</w:t>
            </w: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p>
          <w:p w:rsidR="00846EF2" w:rsidRPr="002503AF" w:rsidRDefault="00846EF2" w:rsidP="006B22A9">
            <w:pPr>
              <w:pStyle w:val="Normal1"/>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Educa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iei, Culturii şi Cercetării </w:t>
            </w:r>
          </w:p>
          <w:p w:rsidR="00846EF2" w:rsidRPr="002503AF" w:rsidRDefault="00846EF2" w:rsidP="006B22A9">
            <w:pPr>
              <w:pStyle w:val="Normal1"/>
              <w:spacing w:after="0" w:line="240" w:lineRule="auto"/>
              <w:rPr>
                <w:rFonts w:ascii="Times New Roman" w:eastAsia="Times New Roman" w:hAnsi="Times New Roman" w:cs="Times New Roman"/>
                <w:color w:val="000000" w:themeColor="text1"/>
                <w:sz w:val="20"/>
                <w:szCs w:val="20"/>
              </w:rPr>
            </w:pPr>
          </w:p>
          <w:p w:rsidR="00846EF2" w:rsidRPr="002503AF" w:rsidRDefault="00846EF2" w:rsidP="006B22A9">
            <w:pPr>
              <w:pStyle w:val="Normal1"/>
              <w:spacing w:after="0" w:line="240" w:lineRule="auto"/>
              <w:rPr>
                <w:rFonts w:ascii="Times New Roman" w:eastAsia="Times New Roman" w:hAnsi="Times New Roman" w:cs="Times New Roman"/>
                <w:color w:val="000000" w:themeColor="text1"/>
                <w:sz w:val="20"/>
                <w:szCs w:val="20"/>
              </w:rPr>
            </w:pPr>
          </w:p>
          <w:p w:rsidR="00846EF2" w:rsidRPr="002503AF" w:rsidRDefault="00846EF2" w:rsidP="006B22A9">
            <w:pPr>
              <w:pStyle w:val="Normal1"/>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Educa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iei, Culturii şi Cercetării </w:t>
            </w:r>
          </w:p>
          <w:p w:rsidR="00846EF2" w:rsidRPr="002503AF" w:rsidRDefault="00846EF2" w:rsidP="006B22A9">
            <w:pPr>
              <w:pStyle w:val="Normal1"/>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1800"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Educa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Culturii şi Cercetării</w:t>
            </w: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Agen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ională de Asigurare a Calită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în Învă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ămîntul Profesional</w:t>
            </w: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p>
          <w:p w:rsidR="00846EF2" w:rsidRPr="002503AF" w:rsidRDefault="00846EF2" w:rsidP="006B22A9">
            <w:pPr>
              <w:pStyle w:val="Normal1"/>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Educa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iei, Culturii şi Cercetării </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p w:rsidR="00846EF2" w:rsidRPr="002503AF" w:rsidRDefault="00846EF2" w:rsidP="006B22A9">
            <w:pPr>
              <w:pStyle w:val="Normal1"/>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Educa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iei, Culturii şi Cercetării </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1603" w:type="dxa"/>
            <w:gridSpan w:val="2"/>
          </w:tcPr>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2019</w:t>
            </w: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p>
          <w:p w:rsidR="00846EF2" w:rsidRPr="002503AF" w:rsidRDefault="00846EF2" w:rsidP="006B22A9">
            <w:pPr>
              <w:pStyle w:val="Normal1"/>
              <w:keepNext/>
              <w:keepLine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Trimestrul II, 2018 </w:t>
            </w:r>
          </w:p>
          <w:p w:rsidR="00846EF2" w:rsidRPr="002503AF" w:rsidRDefault="00846EF2" w:rsidP="006B22A9">
            <w:pPr>
              <w:pStyle w:val="Normal1"/>
              <w:keepNext/>
              <w:keepLines/>
              <w:spacing w:after="0" w:line="240" w:lineRule="auto"/>
              <w:rPr>
                <w:rFonts w:ascii="Times New Roman" w:eastAsia="Times New Roman" w:hAnsi="Times New Roman" w:cs="Times New Roman"/>
                <w:color w:val="000000" w:themeColor="text1"/>
                <w:sz w:val="20"/>
                <w:szCs w:val="20"/>
              </w:rPr>
            </w:pPr>
          </w:p>
          <w:p w:rsidR="00846EF2" w:rsidRPr="002503AF" w:rsidRDefault="00846EF2" w:rsidP="006B22A9">
            <w:pPr>
              <w:pStyle w:val="Normal1"/>
              <w:keepNext/>
              <w:keepLines/>
              <w:spacing w:after="0" w:line="240" w:lineRule="auto"/>
              <w:rPr>
                <w:rFonts w:ascii="Times New Roman" w:eastAsia="Times New Roman" w:hAnsi="Times New Roman" w:cs="Times New Roman"/>
                <w:color w:val="000000" w:themeColor="text1"/>
                <w:sz w:val="20"/>
                <w:szCs w:val="20"/>
              </w:rPr>
            </w:pPr>
          </w:p>
          <w:p w:rsidR="00846EF2" w:rsidRPr="002503AF" w:rsidRDefault="00846EF2" w:rsidP="006B22A9">
            <w:pPr>
              <w:pStyle w:val="Normal1"/>
              <w:keepNext/>
              <w:keepLines/>
              <w:spacing w:after="0" w:line="240" w:lineRule="auto"/>
              <w:rPr>
                <w:rFonts w:ascii="Times New Roman" w:eastAsia="Times New Roman" w:hAnsi="Times New Roman" w:cs="Times New Roman"/>
                <w:color w:val="000000" w:themeColor="text1"/>
                <w:sz w:val="20"/>
                <w:szCs w:val="20"/>
              </w:rPr>
            </w:pPr>
          </w:p>
          <w:p w:rsidR="00846EF2" w:rsidRPr="002503AF" w:rsidRDefault="00846EF2" w:rsidP="006B22A9">
            <w:pPr>
              <w:pStyle w:val="Normal1"/>
              <w:keepNext/>
              <w:keepLines/>
              <w:spacing w:after="0" w:line="240" w:lineRule="auto"/>
              <w:rPr>
                <w:rFonts w:ascii="Times New Roman" w:eastAsia="Times New Roman" w:hAnsi="Times New Roman" w:cs="Times New Roman"/>
                <w:color w:val="000000" w:themeColor="text1"/>
                <w:sz w:val="20"/>
                <w:szCs w:val="20"/>
              </w:rPr>
            </w:pPr>
          </w:p>
          <w:p w:rsidR="00846EF2" w:rsidRPr="002503AF" w:rsidRDefault="00846EF2" w:rsidP="006B22A9">
            <w:pPr>
              <w:pStyle w:val="Normal1"/>
              <w:keepNext/>
              <w:keepLines/>
              <w:spacing w:after="0" w:line="240" w:lineRule="auto"/>
              <w:rPr>
                <w:rFonts w:ascii="Times New Roman" w:eastAsia="Times New Roman" w:hAnsi="Times New Roman" w:cs="Times New Roman"/>
                <w:color w:val="000000" w:themeColor="text1"/>
                <w:sz w:val="20"/>
                <w:szCs w:val="20"/>
              </w:rPr>
            </w:pPr>
          </w:p>
          <w:p w:rsidR="00846EF2" w:rsidRPr="002503AF" w:rsidRDefault="00846EF2" w:rsidP="006B22A9">
            <w:pPr>
              <w:pStyle w:val="Normal1"/>
              <w:keepNext/>
              <w:keepLine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 2019</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1702" w:type="dxa"/>
            <w:gridSpan w:val="2"/>
          </w:tcPr>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bugetului de stat</w:t>
            </w: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bugetului de stat</w:t>
            </w: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bugetului de stat</w:t>
            </w:r>
          </w:p>
        </w:tc>
      </w:tr>
      <w:tr w:rsidR="00B96F21" w:rsidRPr="002503AF" w:rsidTr="004B11E1">
        <w:trPr>
          <w:trHeight w:val="140"/>
        </w:trPr>
        <w:tc>
          <w:tcPr>
            <w:tcW w:w="768" w:type="dxa"/>
            <w:vMerge w:val="restart"/>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xml:space="preserve">(c) </w:t>
            </w:r>
            <w:r w:rsidRPr="002503AF">
              <w:rPr>
                <w:rFonts w:ascii="Times New Roman" w:eastAsia="Times New Roman" w:hAnsi="Times New Roman" w:cs="Times New Roman"/>
                <w:color w:val="000000" w:themeColor="text1"/>
                <w:sz w:val="20"/>
                <w:szCs w:val="20"/>
              </w:rPr>
              <w:t>Promovarea convergen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ei în </w:t>
            </w:r>
            <w:r w:rsidRPr="002503AF">
              <w:rPr>
                <w:rFonts w:ascii="Times New Roman" w:eastAsia="Times New Roman" w:hAnsi="Times New Roman" w:cs="Times New Roman"/>
                <w:color w:val="000000" w:themeColor="text1"/>
                <w:sz w:val="20"/>
                <w:szCs w:val="20"/>
              </w:rPr>
              <w:lastRenderedPageBreak/>
              <w:t>învă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ămîntul superior, care derivă din procesul de la Bologna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din agenda UE privind modernizarea învă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ămîntului superior</w:t>
            </w:r>
          </w:p>
        </w:tc>
        <w:tc>
          <w:tcPr>
            <w:tcW w:w="2411" w:type="dxa"/>
            <w:gridSpan w:val="8"/>
          </w:tcPr>
          <w:p w:rsidR="00846EF2" w:rsidRPr="002503AF" w:rsidRDefault="00846EF2">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noProof/>
                <w:color w:val="000000" w:themeColor="text1"/>
                <w:sz w:val="20"/>
                <w:szCs w:val="20"/>
              </w:rPr>
            </w:pPr>
            <w:r w:rsidRPr="002503AF">
              <w:rPr>
                <w:rFonts w:ascii="Times New Roman" w:hAnsi="Times New Roman" w:cs="Times New Roman"/>
                <w:color w:val="000000" w:themeColor="text1"/>
                <w:sz w:val="20"/>
                <w:szCs w:val="20"/>
              </w:rPr>
              <w:lastRenderedPageBreak/>
              <w:t xml:space="preserve">Promovarea cooperării sistemice între sistemul de </w:t>
            </w:r>
            <w:r w:rsidRPr="002503AF">
              <w:rPr>
                <w:rFonts w:ascii="Times New Roman" w:hAnsi="Times New Roman" w:cs="Times New Roman"/>
                <w:color w:val="000000" w:themeColor="text1"/>
                <w:sz w:val="20"/>
                <w:szCs w:val="20"/>
              </w:rPr>
              <w:lastRenderedPageBreak/>
              <w:t>învă</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ământ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sectorul privat, pentru a stabili o corela</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ie cu nevoile pie</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ei muncii;</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861" w:type="dxa"/>
            <w:gridSpan w:val="9"/>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SL6</w:t>
            </w:r>
            <w:r w:rsidRPr="002503AF">
              <w:rPr>
                <w:rFonts w:ascii="Times New Roman" w:eastAsia="Times New Roman" w:hAnsi="Times New Roman" w:cs="Times New Roman"/>
                <w:color w:val="000000" w:themeColor="text1"/>
                <w:sz w:val="20"/>
                <w:szCs w:val="20"/>
              </w:rPr>
              <w:t>. Diversificarea ofertei de programe de studii corespunzător cerin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elor pie</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ei </w:t>
            </w:r>
            <w:r w:rsidRPr="002503AF">
              <w:rPr>
                <w:rFonts w:ascii="Times New Roman" w:eastAsia="Times New Roman" w:hAnsi="Times New Roman" w:cs="Times New Roman"/>
                <w:color w:val="000000" w:themeColor="text1"/>
                <w:sz w:val="20"/>
                <w:szCs w:val="20"/>
              </w:rPr>
              <w:lastRenderedPageBreak/>
              <w:t>muncii</w:t>
            </w:r>
          </w:p>
        </w:tc>
        <w:tc>
          <w:tcPr>
            <w:tcW w:w="1703" w:type="dxa"/>
            <w:shd w:val="clear" w:color="auto" w:fill="FFFFFF"/>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 xml:space="preserve">Hotărîre de Guvern privind aprobarea unui </w:t>
            </w:r>
            <w:r w:rsidRPr="002503AF">
              <w:rPr>
                <w:rFonts w:ascii="Times New Roman" w:eastAsia="Times New Roman" w:hAnsi="Times New Roman" w:cs="Times New Roman"/>
                <w:color w:val="000000" w:themeColor="text1"/>
                <w:sz w:val="20"/>
                <w:szCs w:val="20"/>
              </w:rPr>
              <w:lastRenderedPageBreak/>
              <w:t xml:space="preserve">nou Nomenclator al domeniilor de formare profesională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al specialită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w:t>
            </w:r>
          </w:p>
        </w:tc>
        <w:tc>
          <w:tcPr>
            <w:tcW w:w="1800" w:type="dxa"/>
            <w:gridSpan w:val="3"/>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Ministerul Educa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Culturii şi Cercetării</w:t>
            </w:r>
          </w:p>
        </w:tc>
        <w:tc>
          <w:tcPr>
            <w:tcW w:w="1603" w:type="dxa"/>
            <w:gridSpan w:val="2"/>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Trimestrul III, 2017</w:t>
            </w:r>
          </w:p>
        </w:tc>
        <w:tc>
          <w:tcPr>
            <w:tcW w:w="1702" w:type="dxa"/>
            <w:gridSpan w:val="2"/>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bugetului de stat</w:t>
            </w:r>
          </w:p>
        </w:tc>
      </w:tr>
      <w:tr w:rsidR="00B96F21" w:rsidRPr="002503AF" w:rsidTr="004B11E1">
        <w:trPr>
          <w:trHeight w:val="140"/>
        </w:trPr>
        <w:tc>
          <w:tcPr>
            <w:tcW w:w="768" w:type="dxa"/>
            <w:vMerge/>
          </w:tcPr>
          <w:p w:rsidR="00846EF2" w:rsidRPr="002503AF"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411" w:type="dxa"/>
            <w:gridSpan w:val="8"/>
          </w:tcPr>
          <w:p w:rsidR="00846EF2" w:rsidRPr="002503AF" w:rsidRDefault="00846EF2" w:rsidP="006B22A9">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noProof/>
                <w:color w:val="000000" w:themeColor="text1"/>
                <w:sz w:val="20"/>
                <w:szCs w:val="20"/>
              </w:rPr>
            </w:pPr>
            <w:r w:rsidRPr="002503AF">
              <w:rPr>
                <w:rFonts w:ascii="Times New Roman" w:hAnsi="Times New Roman" w:cs="Times New Roman"/>
                <w:color w:val="000000" w:themeColor="text1"/>
                <w:sz w:val="20"/>
                <w:szCs w:val="20"/>
              </w:rPr>
              <w:t>Promovarea cooperării sistemice între sistemul de învă</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ământ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sectorul privat, pentru a stabili o corela</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ie cu nevoile pie</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ei muncii;</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861" w:type="dxa"/>
            <w:gridSpan w:val="9"/>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xml:space="preserve">I6. </w:t>
            </w:r>
            <w:r w:rsidRPr="002503AF">
              <w:rPr>
                <w:rFonts w:ascii="Times New Roman" w:eastAsia="Times New Roman" w:hAnsi="Times New Roman" w:cs="Times New Roman"/>
                <w:color w:val="000000" w:themeColor="text1"/>
                <w:sz w:val="20"/>
                <w:szCs w:val="20"/>
              </w:rPr>
              <w:t>Promovarea învă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ării centrate pe student în raport cu finalită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ile de studiu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asigurarea calită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w:t>
            </w:r>
          </w:p>
        </w:tc>
        <w:tc>
          <w:tcPr>
            <w:tcW w:w="1703" w:type="dxa"/>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Recomandări-cadru privind îmbunătă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irea programelor de studii bazate pe rezultatele acreditărilor</w:t>
            </w:r>
          </w:p>
        </w:tc>
        <w:tc>
          <w:tcPr>
            <w:tcW w:w="1800"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Educa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Culturii şi Cercetării;</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Agen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ională de Asigurare a Calită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în Învă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ămîntul Profesional;</w:t>
            </w:r>
            <w:r w:rsidRPr="002503AF">
              <w:rPr>
                <w:rFonts w:ascii="Times New Roman" w:eastAsia="Times New Roman" w:hAnsi="Times New Roman" w:cs="Times New Roman"/>
                <w:b/>
                <w:color w:val="000000" w:themeColor="text1"/>
                <w:sz w:val="20"/>
                <w:szCs w:val="20"/>
              </w:rPr>
              <w:t xml:space="preserve"> </w:t>
            </w:r>
            <w:r w:rsidRPr="002503AF">
              <w:rPr>
                <w:rFonts w:ascii="Times New Roman" w:eastAsia="Times New Roman" w:hAnsi="Times New Roman" w:cs="Times New Roman"/>
                <w:color w:val="000000" w:themeColor="text1"/>
                <w:sz w:val="20"/>
                <w:szCs w:val="20"/>
              </w:rPr>
              <w:t>Institu</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iile de învă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ămînt superior</w:t>
            </w:r>
          </w:p>
        </w:tc>
        <w:tc>
          <w:tcPr>
            <w:tcW w:w="1603" w:type="dxa"/>
            <w:gridSpan w:val="2"/>
          </w:tcPr>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2017;</w:t>
            </w: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2018;</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2019</w:t>
            </w:r>
          </w:p>
        </w:tc>
        <w:tc>
          <w:tcPr>
            <w:tcW w:w="1702" w:type="dxa"/>
            <w:gridSpan w:val="2"/>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bugetului de stat</w:t>
            </w:r>
          </w:p>
        </w:tc>
      </w:tr>
      <w:tr w:rsidR="00B96F21" w:rsidRPr="002503AF" w:rsidTr="004B11E1">
        <w:trPr>
          <w:trHeight w:val="140"/>
        </w:trPr>
        <w:tc>
          <w:tcPr>
            <w:tcW w:w="768" w:type="dxa"/>
            <w:vMerge/>
          </w:tcPr>
          <w:p w:rsidR="00846EF2" w:rsidRPr="002503AF"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411" w:type="dxa"/>
            <w:gridSpan w:val="8"/>
          </w:tcPr>
          <w:p w:rsidR="00846EF2" w:rsidRPr="002503AF" w:rsidRDefault="00846EF2">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noProof/>
                <w:color w:val="000000" w:themeColor="text1"/>
                <w:sz w:val="20"/>
                <w:szCs w:val="20"/>
              </w:rPr>
            </w:pPr>
            <w:r w:rsidRPr="002503AF">
              <w:rPr>
                <w:rFonts w:ascii="Times New Roman" w:hAnsi="Times New Roman" w:cs="Times New Roman"/>
                <w:color w:val="000000" w:themeColor="text1"/>
                <w:sz w:val="20"/>
                <w:szCs w:val="20"/>
              </w:rPr>
              <w:t>Conectarea educa</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iei cu cercetarea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 xml:space="preserve">i inovarea, precum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 xml:space="preserve">i cu mediul economic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social;</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861" w:type="dxa"/>
            <w:gridSpan w:val="9"/>
          </w:tcPr>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SL7.</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Acte noi</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Elaborarea Recomandărilor-cadru privind remunerarea conducătorilor de doctorat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comisiilor de îndrumare</w:t>
            </w:r>
          </w:p>
        </w:tc>
        <w:tc>
          <w:tcPr>
            <w:tcW w:w="1703" w:type="dxa"/>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Ordinul Ministerului Educa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privind aprobarea Recomandărilor-cadru elaborate intrat în vigoare</w:t>
            </w:r>
          </w:p>
        </w:tc>
        <w:tc>
          <w:tcPr>
            <w:tcW w:w="1800"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Educa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Culturii şi Cercetării;</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Institu</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iile de învă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ămînt superior</w:t>
            </w:r>
          </w:p>
        </w:tc>
        <w:tc>
          <w:tcPr>
            <w:tcW w:w="1603" w:type="dxa"/>
            <w:gridSpan w:val="2"/>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Trimestrul I, 2017</w:t>
            </w:r>
          </w:p>
        </w:tc>
        <w:tc>
          <w:tcPr>
            <w:tcW w:w="1702" w:type="dxa"/>
            <w:gridSpan w:val="2"/>
          </w:tcPr>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bugetului de stat</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r>
      <w:tr w:rsidR="00B96F21" w:rsidRPr="002503AF" w:rsidTr="004B11E1">
        <w:trPr>
          <w:trHeight w:val="140"/>
        </w:trPr>
        <w:tc>
          <w:tcPr>
            <w:tcW w:w="768" w:type="dxa"/>
            <w:vMerge/>
          </w:tcPr>
          <w:p w:rsidR="00846EF2" w:rsidRPr="002503AF"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411" w:type="dxa"/>
            <w:gridSpan w:val="8"/>
          </w:tcPr>
          <w:p w:rsidR="00846EF2" w:rsidRPr="002503AF" w:rsidRDefault="00846EF2" w:rsidP="006B22A9">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noProof/>
                <w:color w:val="000000" w:themeColor="text1"/>
                <w:sz w:val="20"/>
                <w:szCs w:val="20"/>
              </w:rPr>
            </w:pPr>
            <w:r w:rsidRPr="002503AF">
              <w:rPr>
                <w:rFonts w:ascii="Times New Roman" w:hAnsi="Times New Roman" w:cs="Times New Roman"/>
                <w:color w:val="000000" w:themeColor="text1"/>
                <w:sz w:val="20"/>
                <w:szCs w:val="20"/>
              </w:rPr>
              <w:t>Conectarea educa</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iei cu cercetarea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 xml:space="preserve">i inovarea, precum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 xml:space="preserve">i cu mediul economic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social;</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861" w:type="dxa"/>
            <w:gridSpan w:val="9"/>
          </w:tcPr>
          <w:p w:rsidR="00846EF2" w:rsidRPr="002503AF" w:rsidRDefault="00846EF2">
            <w:pPr>
              <w:pStyle w:val="normal0"/>
              <w:keepNext/>
              <w:keepLines/>
              <w:spacing w:after="0" w:line="240" w:lineRule="auto"/>
              <w:rPr>
                <w:rFonts w:ascii="Times New Roman" w:eastAsia="Times New Roman" w:hAnsi="Times New Roman" w:cs="Times New Roman"/>
                <w:i/>
                <w:color w:val="000000" w:themeColor="text1"/>
                <w:sz w:val="20"/>
                <w:szCs w:val="20"/>
              </w:rPr>
            </w:pPr>
            <w:r w:rsidRPr="002503AF">
              <w:rPr>
                <w:rFonts w:ascii="Times New Roman" w:eastAsia="Times New Roman" w:hAnsi="Times New Roman" w:cs="Times New Roman"/>
                <w:b/>
                <w:color w:val="000000" w:themeColor="text1"/>
                <w:sz w:val="20"/>
                <w:szCs w:val="20"/>
              </w:rPr>
              <w:t>SL8.</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Act nou</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Proiectul hotărîrii Guvernului privind aprobarea regulamentului de organizare a programelor de postdoctorat</w:t>
            </w:r>
          </w:p>
        </w:tc>
        <w:tc>
          <w:tcPr>
            <w:tcW w:w="1703" w:type="dxa"/>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Hotărîre de Guvern intrată în vigoare</w:t>
            </w:r>
          </w:p>
        </w:tc>
        <w:tc>
          <w:tcPr>
            <w:tcW w:w="1800"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Educa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Culturii şi Cercetării;</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Institu</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iile de învă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ămînt superior</w:t>
            </w:r>
          </w:p>
        </w:tc>
        <w:tc>
          <w:tcPr>
            <w:tcW w:w="1603" w:type="dxa"/>
            <w:gridSpan w:val="2"/>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Trimestrul II, 2018</w:t>
            </w:r>
          </w:p>
        </w:tc>
        <w:tc>
          <w:tcPr>
            <w:tcW w:w="1702" w:type="dxa"/>
            <w:gridSpan w:val="2"/>
          </w:tcPr>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bugetului de stat</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r>
      <w:tr w:rsidR="00B96F21" w:rsidRPr="002503AF" w:rsidTr="004B11E1">
        <w:trPr>
          <w:trHeight w:val="140"/>
        </w:trPr>
        <w:tc>
          <w:tcPr>
            <w:tcW w:w="768" w:type="dxa"/>
            <w:vMerge/>
          </w:tcPr>
          <w:p w:rsidR="00846EF2" w:rsidRPr="002503AF"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411" w:type="dxa"/>
            <w:gridSpan w:val="8"/>
          </w:tcPr>
          <w:p w:rsidR="00846EF2" w:rsidRPr="002503AF" w:rsidRDefault="00846EF2" w:rsidP="006B22A9">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noProof/>
                <w:color w:val="000000" w:themeColor="text1"/>
                <w:sz w:val="20"/>
                <w:szCs w:val="20"/>
              </w:rPr>
            </w:pPr>
            <w:r w:rsidRPr="002503AF">
              <w:rPr>
                <w:rFonts w:ascii="Times New Roman" w:hAnsi="Times New Roman" w:cs="Times New Roman"/>
                <w:color w:val="000000" w:themeColor="text1"/>
                <w:sz w:val="20"/>
                <w:szCs w:val="20"/>
              </w:rPr>
              <w:t>Conectarea educa</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iei cu cercetarea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 xml:space="preserve">i inovarea, precum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 xml:space="preserve">i cu mediul economic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social;</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861" w:type="dxa"/>
            <w:gridSpan w:val="9"/>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I7.</w:t>
            </w:r>
            <w:r w:rsidRPr="002503AF">
              <w:rPr>
                <w:rFonts w:ascii="Times New Roman" w:eastAsia="Times New Roman" w:hAnsi="Times New Roman" w:cs="Times New Roman"/>
                <w:color w:val="000000" w:themeColor="text1"/>
                <w:sz w:val="20"/>
                <w:szCs w:val="20"/>
              </w:rPr>
              <w:t xml:space="preserve"> Implicarea angajatorilor în proiectarea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furnizarea programelor de studii, sprijinirea schimburilor de personal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includerea mai largă a experien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ei practice în </w:t>
            </w:r>
            <w:r w:rsidRPr="002503AF">
              <w:rPr>
                <w:rFonts w:ascii="Times New Roman" w:eastAsia="Times New Roman" w:hAnsi="Times New Roman" w:cs="Times New Roman"/>
                <w:color w:val="000000" w:themeColor="text1"/>
                <w:sz w:val="20"/>
                <w:szCs w:val="20"/>
              </w:rPr>
              <w:lastRenderedPageBreak/>
              <w:t>curriculum</w:t>
            </w:r>
          </w:p>
        </w:tc>
        <w:tc>
          <w:tcPr>
            <w:tcW w:w="1703" w:type="dxa"/>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3 curriculumuri revizuite cu participarea angajatorilor</w:t>
            </w:r>
          </w:p>
        </w:tc>
        <w:tc>
          <w:tcPr>
            <w:tcW w:w="1800"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Educa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Culturii şi Cercetării;</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Institu</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iile de învă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ămînt superior</w:t>
            </w:r>
          </w:p>
        </w:tc>
        <w:tc>
          <w:tcPr>
            <w:tcW w:w="1603" w:type="dxa"/>
            <w:gridSpan w:val="2"/>
          </w:tcPr>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2018;</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2019</w:t>
            </w:r>
          </w:p>
        </w:tc>
        <w:tc>
          <w:tcPr>
            <w:tcW w:w="1702" w:type="dxa"/>
            <w:gridSpan w:val="2"/>
          </w:tcPr>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bugetului de stat</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r>
      <w:tr w:rsidR="00B96F21" w:rsidRPr="002503AF" w:rsidTr="004B11E1">
        <w:trPr>
          <w:trHeight w:val="140"/>
        </w:trPr>
        <w:tc>
          <w:tcPr>
            <w:tcW w:w="768" w:type="dxa"/>
            <w:vMerge/>
          </w:tcPr>
          <w:p w:rsidR="00846EF2" w:rsidRPr="002503AF"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411" w:type="dxa"/>
            <w:gridSpan w:val="8"/>
          </w:tcPr>
          <w:p w:rsidR="00846EF2" w:rsidRPr="002503AF" w:rsidRDefault="00846EF2" w:rsidP="006B22A9">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noProof/>
                <w:color w:val="000000" w:themeColor="text1"/>
                <w:sz w:val="20"/>
                <w:szCs w:val="20"/>
              </w:rPr>
            </w:pPr>
            <w:r w:rsidRPr="002503AF">
              <w:rPr>
                <w:rFonts w:ascii="Times New Roman" w:hAnsi="Times New Roman" w:cs="Times New Roman"/>
                <w:color w:val="000000" w:themeColor="text1"/>
                <w:sz w:val="20"/>
                <w:szCs w:val="20"/>
              </w:rPr>
              <w:t>Conectarea educa</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iei cu cercetarea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 xml:space="preserve">i inovarea, precum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 xml:space="preserve">i cu mediul economic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social;</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861" w:type="dxa"/>
            <w:gridSpan w:val="9"/>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I8.</w:t>
            </w:r>
            <w:r w:rsidRPr="002503AF">
              <w:rPr>
                <w:rFonts w:ascii="Times New Roman" w:eastAsia="Times New Roman" w:hAnsi="Times New Roman" w:cs="Times New Roman"/>
                <w:color w:val="000000" w:themeColor="text1"/>
                <w:sz w:val="20"/>
                <w:szCs w:val="20"/>
              </w:rPr>
              <w:t xml:space="preserve"> Consolidarea sistemului de consiliere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ghidare în carieră profesională a studen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prin înfiin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area de centre de  consiliere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ghidare în carieră</w:t>
            </w:r>
          </w:p>
        </w:tc>
        <w:tc>
          <w:tcPr>
            <w:tcW w:w="1703" w:type="dxa"/>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3 centre create func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ionale</w:t>
            </w:r>
          </w:p>
        </w:tc>
        <w:tc>
          <w:tcPr>
            <w:tcW w:w="1800"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Educa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Culturii şi Cercetării</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Institu</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iile de învă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ămînt superior</w:t>
            </w:r>
          </w:p>
        </w:tc>
        <w:tc>
          <w:tcPr>
            <w:tcW w:w="1603" w:type="dxa"/>
            <w:gridSpan w:val="2"/>
          </w:tcPr>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2017;</w:t>
            </w: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2018;</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2019</w:t>
            </w:r>
          </w:p>
        </w:tc>
        <w:tc>
          <w:tcPr>
            <w:tcW w:w="1702" w:type="dxa"/>
            <w:gridSpan w:val="2"/>
          </w:tcPr>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bugetului de stat</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r>
      <w:tr w:rsidR="00B96F21" w:rsidRPr="002503AF" w:rsidTr="004B11E1">
        <w:trPr>
          <w:trHeight w:val="140"/>
        </w:trPr>
        <w:tc>
          <w:tcPr>
            <w:tcW w:w="768" w:type="dxa"/>
            <w:vMerge/>
          </w:tcPr>
          <w:p w:rsidR="00846EF2" w:rsidRPr="002503AF"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411" w:type="dxa"/>
            <w:gridSpan w:val="8"/>
          </w:tcPr>
          <w:p w:rsidR="00846EF2" w:rsidRPr="002503AF" w:rsidRDefault="00846EF2" w:rsidP="006B22A9">
            <w:pPr>
              <w:pStyle w:val="Normal1"/>
              <w:keepNext/>
              <w:keepLines/>
              <w:spacing w:after="0" w:line="240" w:lineRule="auto"/>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Realizarea de activită</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 comune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de schimburi care să promoveze în continuare integrarea Republicii Moldova în Spa</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iul european al învă</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ământului superior, în contextul participării sale la procesul Bologna;</w:t>
            </w:r>
          </w:p>
          <w:p w:rsidR="00846EF2" w:rsidRPr="002503AF" w:rsidRDefault="00846EF2" w:rsidP="006B22A9">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noProof/>
                <w:color w:val="000000" w:themeColor="text1"/>
                <w:sz w:val="20"/>
                <w:szCs w:val="20"/>
              </w:rPr>
            </w:pPr>
            <w:r w:rsidRPr="002503AF">
              <w:rPr>
                <w:rFonts w:ascii="Times New Roman" w:hAnsi="Times New Roman" w:cs="Times New Roman"/>
                <w:color w:val="000000" w:themeColor="text1"/>
                <w:sz w:val="20"/>
                <w:szCs w:val="20"/>
              </w:rPr>
              <w:t>Conectarea educa</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iei cu cercetarea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 xml:space="preserve">i inovarea, precum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 xml:space="preserve">i cu mediul economic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social;</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861" w:type="dxa"/>
            <w:gridSpan w:val="9"/>
          </w:tcPr>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SL9.</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Act nou</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Proiectul ordinului Ministerului Educa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Culturii şi Cercetării privind acordarea calificativelor tezelor de doctorat</w:t>
            </w:r>
          </w:p>
        </w:tc>
        <w:tc>
          <w:tcPr>
            <w:tcW w:w="1703" w:type="dxa"/>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Ordin intrat în vigoare</w:t>
            </w:r>
          </w:p>
        </w:tc>
        <w:tc>
          <w:tcPr>
            <w:tcW w:w="1800"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Educa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iei, Culturii şi Cercetării </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Institu</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iile de învă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ămînt superior</w:t>
            </w:r>
          </w:p>
        </w:tc>
        <w:tc>
          <w:tcPr>
            <w:tcW w:w="1603" w:type="dxa"/>
            <w:gridSpan w:val="2"/>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Trimestrul II, 2017</w:t>
            </w:r>
          </w:p>
        </w:tc>
        <w:tc>
          <w:tcPr>
            <w:tcW w:w="1702" w:type="dxa"/>
            <w:gridSpan w:val="2"/>
          </w:tcPr>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bugetului de stat</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r>
      <w:tr w:rsidR="00B96F21" w:rsidRPr="002503AF" w:rsidTr="004B11E1">
        <w:trPr>
          <w:trHeight w:val="140"/>
        </w:trPr>
        <w:tc>
          <w:tcPr>
            <w:tcW w:w="768" w:type="dxa"/>
          </w:tcPr>
          <w:p w:rsidR="00846EF2" w:rsidRPr="002503AF"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11" w:type="dxa"/>
            <w:gridSpan w:val="8"/>
          </w:tcPr>
          <w:p w:rsidR="00846EF2" w:rsidRPr="002503AF" w:rsidRDefault="00846EF2" w:rsidP="006B22A9">
            <w:pPr>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Depunerea de eforturi în direc</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ia modernizării institu</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iilor de învă</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ământ superior de stat, în special în vederea ra</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ionalizării re</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elei, pentru a le face mai atractive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mai competitive, inclusiv printr-o mai mare transparen</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ă în gestionarea recrutărilor de personal;</w:t>
            </w:r>
          </w:p>
          <w:p w:rsidR="00846EF2" w:rsidRPr="002503AF" w:rsidRDefault="00846EF2" w:rsidP="006B22A9">
            <w:pPr>
              <w:pStyle w:val="Normal1"/>
              <w:keepNext/>
              <w:keepLines/>
              <w:spacing w:after="0" w:line="240" w:lineRule="auto"/>
              <w:rPr>
                <w:rFonts w:ascii="Times New Roman" w:hAnsi="Times New Roman" w:cs="Times New Roman"/>
                <w:color w:val="000000" w:themeColor="text1"/>
                <w:sz w:val="20"/>
                <w:szCs w:val="20"/>
              </w:rPr>
            </w:pPr>
          </w:p>
        </w:tc>
        <w:tc>
          <w:tcPr>
            <w:tcW w:w="2861" w:type="dxa"/>
            <w:gridSpan w:val="9"/>
          </w:tcPr>
          <w:p w:rsidR="00846EF2" w:rsidRPr="002503AF" w:rsidRDefault="00846EF2" w:rsidP="006B22A9">
            <w:pPr>
              <w:pStyle w:val="Normal1"/>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Act nou</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Proiectul Hotărîrii de Guvern privind conferirea titlurilor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tiin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ifico-didactice</w:t>
            </w:r>
          </w:p>
        </w:tc>
        <w:tc>
          <w:tcPr>
            <w:tcW w:w="1703" w:type="dxa"/>
          </w:tcPr>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Hotărâre de Guvern intrată în vigoare</w:t>
            </w:r>
          </w:p>
        </w:tc>
        <w:tc>
          <w:tcPr>
            <w:tcW w:w="1800" w:type="dxa"/>
            <w:gridSpan w:val="3"/>
          </w:tcPr>
          <w:p w:rsidR="00846EF2" w:rsidRPr="002503AF" w:rsidRDefault="00846EF2" w:rsidP="006B22A9">
            <w:pPr>
              <w:pStyle w:val="Normal1"/>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Educa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iei, Culturii şi Cercetării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03"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Trimestrul IV 2018 </w:t>
            </w:r>
          </w:p>
        </w:tc>
        <w:tc>
          <w:tcPr>
            <w:tcW w:w="1702" w:type="dxa"/>
            <w:gridSpan w:val="2"/>
          </w:tcPr>
          <w:p w:rsidR="00846EF2" w:rsidRPr="002503AF" w:rsidRDefault="00846EF2" w:rsidP="006B22A9">
            <w:pPr>
              <w:pStyle w:val="Normal1"/>
              <w:keepNext/>
              <w:keepLine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bugetului de stat</w:t>
            </w: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trHeight w:val="1460"/>
        </w:trPr>
        <w:tc>
          <w:tcPr>
            <w:tcW w:w="768" w:type="dxa"/>
            <w:vMerge w:val="restart"/>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xml:space="preserve">(d) </w:t>
            </w:r>
            <w:r w:rsidRPr="002503AF">
              <w:rPr>
                <w:rFonts w:ascii="Times New Roman" w:eastAsia="Times New Roman" w:hAnsi="Times New Roman" w:cs="Times New Roman"/>
                <w:color w:val="000000" w:themeColor="text1"/>
                <w:sz w:val="20"/>
                <w:szCs w:val="20"/>
              </w:rPr>
              <w:t>Consolidarea cooperării academice interna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participarea la programele de cooperare ale UE, sporind mobilitatea studen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cadrelor didactice</w:t>
            </w:r>
          </w:p>
        </w:tc>
        <w:tc>
          <w:tcPr>
            <w:tcW w:w="2411" w:type="dxa"/>
            <w:gridSpan w:val="8"/>
          </w:tcPr>
          <w:p w:rsidR="00846EF2" w:rsidRPr="002503AF" w:rsidRDefault="00846EF2">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noProof/>
                <w:color w:val="000000" w:themeColor="text1"/>
                <w:sz w:val="20"/>
                <w:szCs w:val="20"/>
              </w:rPr>
            </w:pPr>
            <w:r w:rsidRPr="002503AF">
              <w:rPr>
                <w:rFonts w:ascii="Times New Roman" w:hAnsi="Times New Roman" w:cs="Times New Roman"/>
                <w:color w:val="000000" w:themeColor="text1"/>
                <w:sz w:val="20"/>
                <w:szCs w:val="20"/>
              </w:rPr>
              <w:t>Promovarea cooperării academice, a consolidării capacită</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ilor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a mobilită</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ii studen</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ilor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 xml:space="preserve">i a personalului prin intermediul programului Erasmus+, precum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a mobilită</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ii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formării cercetătorilor prin intermediul ac</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iunilor Marie Skłodowska-Curie;</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861" w:type="dxa"/>
            <w:gridSpan w:val="9"/>
          </w:tcPr>
          <w:p w:rsidR="00846EF2" w:rsidRPr="002503AF" w:rsidRDefault="00846EF2">
            <w:pPr>
              <w:pStyle w:val="normal0"/>
              <w:tabs>
                <w:tab w:val="left" w:pos="306"/>
              </w:tab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I9.</w:t>
            </w:r>
            <w:r w:rsidRPr="002503AF">
              <w:rPr>
                <w:rFonts w:ascii="Times New Roman" w:eastAsia="Times New Roman" w:hAnsi="Times New Roman" w:cs="Times New Roman"/>
                <w:color w:val="000000" w:themeColor="text1"/>
                <w:sz w:val="20"/>
                <w:szCs w:val="20"/>
              </w:rPr>
              <w:t xml:space="preserve"> Participarea instituţiilor de învăţămînt superior la </w:t>
            </w:r>
            <w:r w:rsidRPr="002503AF">
              <w:rPr>
                <w:rFonts w:ascii="Times New Roman" w:eastAsia="Times New Roman" w:hAnsi="Times New Roman" w:cs="Times New Roman"/>
                <w:i/>
                <w:color w:val="000000" w:themeColor="text1"/>
                <w:sz w:val="20"/>
                <w:szCs w:val="20"/>
              </w:rPr>
              <w:t>Acţiunea II</w:t>
            </w:r>
            <w:r w:rsidRPr="002503AF">
              <w:rPr>
                <w:rFonts w:ascii="Times New Roman" w:eastAsia="Times New Roman" w:hAnsi="Times New Roman" w:cs="Times New Roman"/>
                <w:color w:val="000000" w:themeColor="text1"/>
                <w:sz w:val="20"/>
                <w:szCs w:val="20"/>
              </w:rPr>
              <w:t xml:space="preserve"> a Programului UE Erasmus + </w:t>
            </w:r>
            <w:r w:rsidRPr="002503AF">
              <w:rPr>
                <w:rFonts w:ascii="Times New Roman" w:eastAsia="Times New Roman" w:hAnsi="Times New Roman" w:cs="Times New Roman"/>
                <w:i/>
                <w:color w:val="000000" w:themeColor="text1"/>
                <w:sz w:val="20"/>
                <w:szCs w:val="20"/>
              </w:rPr>
              <w:t>Capacity Building</w:t>
            </w:r>
            <w:r w:rsidRPr="002503AF">
              <w:rPr>
                <w:rFonts w:ascii="Times New Roman" w:eastAsia="Times New Roman" w:hAnsi="Times New Roman" w:cs="Times New Roman"/>
                <w:color w:val="000000" w:themeColor="text1"/>
                <w:sz w:val="20"/>
                <w:szCs w:val="20"/>
              </w:rPr>
              <w:t xml:space="preserve">  </w:t>
            </w:r>
          </w:p>
        </w:tc>
        <w:tc>
          <w:tcPr>
            <w:tcW w:w="1703"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2 proiecte cî</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tigate anual</w:t>
            </w:r>
          </w:p>
        </w:tc>
        <w:tc>
          <w:tcPr>
            <w:tcW w:w="1800"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Educaţiei, Culturii şi Cercetării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Oficiul Naţional Erasmus+;</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Instituţiile de învăţămînt superior</w:t>
            </w:r>
          </w:p>
        </w:tc>
        <w:tc>
          <w:tcPr>
            <w:tcW w:w="1603"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2017;</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2019</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UE Erasmus +</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B96F21" w:rsidRPr="002503AF" w:rsidTr="004B11E1">
        <w:trPr>
          <w:trHeight w:val="1140"/>
        </w:trPr>
        <w:tc>
          <w:tcPr>
            <w:tcW w:w="768" w:type="dxa"/>
            <w:vMerge/>
          </w:tcPr>
          <w:p w:rsidR="00846EF2" w:rsidRPr="002503AF"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411" w:type="dxa"/>
            <w:gridSpan w:val="8"/>
          </w:tcPr>
          <w:p w:rsidR="00846EF2" w:rsidRPr="002503AF" w:rsidRDefault="00846EF2" w:rsidP="006B22A9">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noProof/>
                <w:color w:val="000000" w:themeColor="text1"/>
                <w:sz w:val="20"/>
                <w:szCs w:val="20"/>
              </w:rPr>
            </w:pPr>
            <w:r w:rsidRPr="002503AF">
              <w:rPr>
                <w:rFonts w:ascii="Times New Roman" w:hAnsi="Times New Roman" w:cs="Times New Roman"/>
                <w:color w:val="000000" w:themeColor="text1"/>
                <w:sz w:val="20"/>
                <w:szCs w:val="20"/>
              </w:rPr>
              <w:t>Promovarea cooperării academice, a consolidării capacită</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ilor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a mobilită</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ii studen</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ilor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 xml:space="preserve">i a personalului prin intermediul programului Erasmus+, precum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a mobilită</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ii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formării cercetătorilor prin intermediul ac</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iunilor Marie Skłodowska-Curie;</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861" w:type="dxa"/>
            <w:gridSpan w:val="9"/>
          </w:tcPr>
          <w:p w:rsidR="00846EF2" w:rsidRPr="002503AF" w:rsidRDefault="00846EF2">
            <w:pPr>
              <w:pStyle w:val="normal0"/>
              <w:tabs>
                <w:tab w:val="left" w:pos="306"/>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I10.</w:t>
            </w:r>
            <w:r w:rsidRPr="002503AF">
              <w:rPr>
                <w:rFonts w:ascii="Times New Roman" w:eastAsia="Times New Roman" w:hAnsi="Times New Roman" w:cs="Times New Roman"/>
                <w:color w:val="000000" w:themeColor="text1"/>
                <w:sz w:val="20"/>
                <w:szCs w:val="20"/>
              </w:rPr>
              <w:t xml:space="preserve"> Creşterea numărului de mobilităţi academice ale studenţilor şi cadrelor didactice prin implicarea mai activă în </w:t>
            </w:r>
            <w:r w:rsidRPr="002503AF">
              <w:rPr>
                <w:rFonts w:ascii="Times New Roman" w:eastAsia="Times New Roman" w:hAnsi="Times New Roman" w:cs="Times New Roman"/>
                <w:i/>
                <w:color w:val="000000" w:themeColor="text1"/>
                <w:sz w:val="20"/>
                <w:szCs w:val="20"/>
              </w:rPr>
              <w:t>Acţiunea I</w:t>
            </w:r>
            <w:r w:rsidRPr="002503AF">
              <w:rPr>
                <w:rFonts w:ascii="Times New Roman" w:eastAsia="Times New Roman" w:hAnsi="Times New Roman" w:cs="Times New Roman"/>
                <w:color w:val="000000" w:themeColor="text1"/>
                <w:sz w:val="20"/>
                <w:szCs w:val="20"/>
              </w:rPr>
              <w:t xml:space="preserve"> a Programului UE Erasmus +</w:t>
            </w:r>
          </w:p>
        </w:tc>
        <w:tc>
          <w:tcPr>
            <w:tcW w:w="1703" w:type="dxa"/>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400 de mobilităţi realizate anual;</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50 de parteneriate interuniversitare create anual</w:t>
            </w:r>
          </w:p>
        </w:tc>
        <w:tc>
          <w:tcPr>
            <w:tcW w:w="1800"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Educaţiei, Culturii şi Cercetării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Oficiul Naţional Erasmus+;</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Instituţiile de învăţămînt superior</w:t>
            </w:r>
          </w:p>
        </w:tc>
        <w:tc>
          <w:tcPr>
            <w:tcW w:w="1603"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2017;</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2019</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UE Erasmus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trHeight w:val="440"/>
        </w:trPr>
        <w:tc>
          <w:tcPr>
            <w:tcW w:w="768" w:type="dxa"/>
            <w:vMerge w:val="restart"/>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xml:space="preserve">(e) </w:t>
            </w:r>
            <w:r w:rsidRPr="002503AF">
              <w:rPr>
                <w:rFonts w:ascii="Times New Roman" w:eastAsia="Times New Roman" w:hAnsi="Times New Roman" w:cs="Times New Roman"/>
                <w:color w:val="000000" w:themeColor="text1"/>
                <w:sz w:val="20"/>
                <w:szCs w:val="20"/>
              </w:rPr>
              <w:t>Instituirea unui cadru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 al calificărilor pentru a îmbunătă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transparen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recunoa</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terea calificărilor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competen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elor</w:t>
            </w:r>
          </w:p>
        </w:tc>
        <w:tc>
          <w:tcPr>
            <w:tcW w:w="2411" w:type="dxa"/>
            <w:gridSpan w:val="8"/>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hAnsi="Times New Roman" w:cs="Times New Roman"/>
                <w:color w:val="000000" w:themeColor="text1"/>
                <w:sz w:val="20"/>
                <w:szCs w:val="20"/>
              </w:rPr>
              <w:t>Realizarea de activită</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 comune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de schimburi care să promoveze în continuare integrarea Republicii Moldova în Spa</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iul european al învă</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ământului superior, în contextul participării sale la procesul Bologna;</w:t>
            </w:r>
          </w:p>
        </w:tc>
        <w:tc>
          <w:tcPr>
            <w:tcW w:w="2861" w:type="dxa"/>
            <w:gridSpan w:val="9"/>
          </w:tcPr>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SL12.</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Act nou</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Proiectul hotărîrii Guvernului pentru aprobarea Cadrului Naţional al Calificărilor al Republicii Moldova (CNCRM) </w:t>
            </w:r>
          </w:p>
        </w:tc>
        <w:tc>
          <w:tcPr>
            <w:tcW w:w="1703"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Hotărîre de Guvern intrată în vigoare</w:t>
            </w:r>
          </w:p>
        </w:tc>
        <w:tc>
          <w:tcPr>
            <w:tcW w:w="1800" w:type="dxa"/>
            <w:gridSpan w:val="3"/>
          </w:tcPr>
          <w:p w:rsidR="00846EF2" w:rsidRPr="002503AF" w:rsidRDefault="00846EF2" w:rsidP="006B22A9">
            <w:pPr>
              <w:pStyle w:val="Normal1"/>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Educa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iei, Culturii şi Cercetării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1603" w:type="dxa"/>
            <w:gridSpan w:val="2"/>
          </w:tcPr>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 2017</w:t>
            </w:r>
          </w:p>
        </w:tc>
        <w:tc>
          <w:tcPr>
            <w:tcW w:w="1702" w:type="dxa"/>
            <w:gridSpan w:val="2"/>
          </w:tcPr>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În limitele resurselor bugetului de stat </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r>
      <w:tr w:rsidR="00B96F21" w:rsidRPr="002503AF" w:rsidTr="004B11E1">
        <w:trPr>
          <w:trHeight w:val="440"/>
        </w:trPr>
        <w:tc>
          <w:tcPr>
            <w:tcW w:w="768" w:type="dxa"/>
            <w:vMerge/>
          </w:tcPr>
          <w:p w:rsidR="00846EF2" w:rsidRPr="002503AF"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411" w:type="dxa"/>
            <w:gridSpan w:val="8"/>
          </w:tcPr>
          <w:p w:rsidR="00846EF2" w:rsidRPr="002503AF" w:rsidRDefault="00846EF2">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noProof/>
                <w:color w:val="000000" w:themeColor="text1"/>
                <w:sz w:val="20"/>
                <w:szCs w:val="20"/>
              </w:rPr>
            </w:pPr>
            <w:r w:rsidRPr="002503AF">
              <w:rPr>
                <w:rFonts w:ascii="Times New Roman" w:hAnsi="Times New Roman" w:cs="Times New Roman"/>
                <w:color w:val="000000" w:themeColor="text1"/>
                <w:sz w:val="20"/>
                <w:szCs w:val="20"/>
              </w:rPr>
              <w:t xml:space="preserve">Continuarea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finan</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area în mod adecvat a reformei VET, pentru a se alinia la </w:t>
            </w:r>
            <w:r w:rsidRPr="002503AF">
              <w:rPr>
                <w:rFonts w:ascii="Times New Roman" w:hAnsi="Times New Roman" w:cs="Times New Roman"/>
                <w:color w:val="000000" w:themeColor="text1"/>
                <w:sz w:val="20"/>
                <w:szCs w:val="20"/>
              </w:rPr>
              <w:lastRenderedPageBreak/>
              <w:t xml:space="preserve">obiectivele Strategiei de dezvoltare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ale Planului de ac</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iune privind VET (2013-2020)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pentru a satisface nevoile pie</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ei for</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ei de muncă;</w:t>
            </w:r>
          </w:p>
          <w:p w:rsidR="00846EF2" w:rsidRPr="002503AF" w:rsidRDefault="00846EF2">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noProof/>
                <w:color w:val="000000" w:themeColor="text1"/>
                <w:sz w:val="20"/>
                <w:szCs w:val="20"/>
              </w:rPr>
            </w:pPr>
            <w:r w:rsidRPr="002503AF">
              <w:rPr>
                <w:rFonts w:ascii="Times New Roman" w:hAnsi="Times New Roman" w:cs="Times New Roman"/>
                <w:color w:val="000000" w:themeColor="text1"/>
                <w:sz w:val="20"/>
                <w:szCs w:val="20"/>
              </w:rPr>
              <w:t xml:space="preserve">Implementarea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sus</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inerea unei abordări strategice în ceea ce prive</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 xml:space="preserve">te VET în vederea alinierii sistemului VET al Republicii Moldova la modernizarea structurilor VET ale UE, conform obiectivelor Procesului Copenhaga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instrumentelor acestuia;</w:t>
            </w:r>
          </w:p>
          <w:p w:rsidR="00846EF2" w:rsidRPr="002503AF" w:rsidRDefault="00846EF2">
            <w:pPr>
              <w:pStyle w:val="normal0"/>
              <w:keepNext/>
              <w:keepLines/>
              <w:spacing w:after="0" w:line="240" w:lineRule="auto"/>
              <w:jc w:val="center"/>
              <w:rPr>
                <w:rFonts w:ascii="Times New Roman" w:eastAsia="Times New Roman" w:hAnsi="Times New Roman" w:cs="Times New Roman"/>
                <w:b/>
                <w:color w:val="000000" w:themeColor="text1"/>
                <w:sz w:val="20"/>
                <w:szCs w:val="20"/>
              </w:rPr>
            </w:pPr>
          </w:p>
        </w:tc>
        <w:tc>
          <w:tcPr>
            <w:tcW w:w="2861" w:type="dxa"/>
            <w:gridSpan w:val="9"/>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I11.</w:t>
            </w:r>
            <w:r w:rsidRPr="002503AF">
              <w:rPr>
                <w:rFonts w:ascii="Times New Roman" w:eastAsia="Times New Roman" w:hAnsi="Times New Roman" w:cs="Times New Roman"/>
                <w:color w:val="000000" w:themeColor="text1"/>
                <w:sz w:val="20"/>
                <w:szCs w:val="20"/>
              </w:rPr>
              <w:t xml:space="preserve"> Dezvoltarea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implementarea Cadrului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 al Calificărilor în </w:t>
            </w:r>
            <w:r w:rsidRPr="002503AF">
              <w:rPr>
                <w:rFonts w:ascii="Times New Roman" w:eastAsia="Times New Roman" w:hAnsi="Times New Roman" w:cs="Times New Roman"/>
                <w:color w:val="000000" w:themeColor="text1"/>
                <w:sz w:val="20"/>
                <w:szCs w:val="20"/>
              </w:rPr>
              <w:lastRenderedPageBreak/>
              <w:t>învă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ămîntul profesional tehnic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superior, implicarea mediului de afaceri, a partenerilor sociali</w:t>
            </w:r>
          </w:p>
        </w:tc>
        <w:tc>
          <w:tcPr>
            <w:tcW w:w="1703" w:type="dxa"/>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Cadrul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 al Calificărilor dezvoltat pe </w:t>
            </w:r>
            <w:r w:rsidRPr="002503AF">
              <w:rPr>
                <w:rFonts w:ascii="Times New Roman" w:eastAsia="Times New Roman" w:hAnsi="Times New Roman" w:cs="Times New Roman"/>
                <w:color w:val="000000" w:themeColor="text1"/>
                <w:sz w:val="20"/>
                <w:szCs w:val="20"/>
              </w:rPr>
              <w:lastRenderedPageBreak/>
              <w:t>domenii sau specialită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w:t>
            </w:r>
          </w:p>
        </w:tc>
        <w:tc>
          <w:tcPr>
            <w:tcW w:w="1800"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Ministerul Educa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Culturii şi Cercetării</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Institu</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iile de învă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ămînt superior</w:t>
            </w:r>
          </w:p>
        </w:tc>
        <w:tc>
          <w:tcPr>
            <w:tcW w:w="1603" w:type="dxa"/>
            <w:gridSpan w:val="2"/>
          </w:tcPr>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2017;</w:t>
            </w: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2018;</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2019</w:t>
            </w:r>
          </w:p>
        </w:tc>
        <w:tc>
          <w:tcPr>
            <w:tcW w:w="1702" w:type="dxa"/>
            <w:gridSpan w:val="2"/>
          </w:tcPr>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În limitele resurselor bugetului de stat </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r>
      <w:tr w:rsidR="00B96F21" w:rsidRPr="002503AF" w:rsidTr="004B11E1">
        <w:trPr>
          <w:trHeight w:val="440"/>
        </w:trPr>
        <w:tc>
          <w:tcPr>
            <w:tcW w:w="768" w:type="dxa"/>
            <w:vMerge/>
          </w:tcPr>
          <w:p w:rsidR="00846EF2" w:rsidRPr="002503AF"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411" w:type="dxa"/>
            <w:gridSpan w:val="8"/>
          </w:tcPr>
          <w:p w:rsidR="00846EF2" w:rsidRPr="002503AF" w:rsidRDefault="00846EF2" w:rsidP="006B22A9">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Realizarea de activită</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 comune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de schimburi care să promoveze în continuare integrarea Republicii Moldova în Spa</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iul european al învă</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ământului superior, în contextul participării sale la procesul Bologna; </w:t>
            </w:r>
          </w:p>
          <w:p w:rsidR="00846EF2" w:rsidRPr="002503AF" w:rsidRDefault="00846EF2" w:rsidP="006B22A9">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noProof/>
                <w:color w:val="000000" w:themeColor="text1"/>
                <w:sz w:val="20"/>
                <w:szCs w:val="20"/>
              </w:rPr>
            </w:pPr>
            <w:r w:rsidRPr="002503AF">
              <w:rPr>
                <w:rFonts w:ascii="Times New Roman" w:hAnsi="Times New Roman" w:cs="Times New Roman"/>
                <w:color w:val="000000" w:themeColor="text1"/>
                <w:sz w:val="20"/>
                <w:szCs w:val="20"/>
              </w:rPr>
              <w:t xml:space="preserve">Continuarea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finan</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area în mod adecvat a reformei VET, pentru a se alinia la obiectivele Strategiei de dezvoltare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ale Planului de ac</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iune privind VET (2013-2020)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pentru a satisface nevoile pie</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ei for</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ei de muncă;</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861" w:type="dxa"/>
            <w:gridSpan w:val="9"/>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I12.</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Act nou</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hotărîrii Guvernului privind crearea Registrului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 al Calificărilor</w:t>
            </w:r>
          </w:p>
        </w:tc>
        <w:tc>
          <w:tcPr>
            <w:tcW w:w="1703" w:type="dxa"/>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Hotărîre de Guvern intrată în vigoare</w:t>
            </w:r>
          </w:p>
        </w:tc>
        <w:tc>
          <w:tcPr>
            <w:tcW w:w="1800"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Educa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Culturii şi Cercetării</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1603"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Trimestrul II, 2019</w:t>
            </w:r>
          </w:p>
        </w:tc>
        <w:tc>
          <w:tcPr>
            <w:tcW w:w="1702" w:type="dxa"/>
            <w:gridSpan w:val="2"/>
          </w:tcPr>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0,5 mil. lei;</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bugetului de stat</w:t>
            </w:r>
          </w:p>
        </w:tc>
      </w:tr>
      <w:tr w:rsidR="00B96F21" w:rsidRPr="002503AF" w:rsidTr="004B11E1">
        <w:trPr>
          <w:trHeight w:val="460"/>
        </w:trPr>
        <w:tc>
          <w:tcPr>
            <w:tcW w:w="768" w:type="dxa"/>
            <w:vMerge w:val="restart"/>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xml:space="preserve">(f) </w:t>
            </w:r>
            <w:r w:rsidRPr="002503AF">
              <w:rPr>
                <w:rFonts w:ascii="Times New Roman" w:eastAsia="Times New Roman" w:hAnsi="Times New Roman" w:cs="Times New Roman"/>
                <w:color w:val="000000" w:themeColor="text1"/>
                <w:sz w:val="20"/>
                <w:szCs w:val="20"/>
              </w:rPr>
              <w:t>Promovarea obiectivelor stabilite în cadrul procesului de la Copenhaga privind consolidarea cooperării europene în materie de educa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 formare profesională</w:t>
            </w:r>
          </w:p>
        </w:tc>
        <w:tc>
          <w:tcPr>
            <w:tcW w:w="2411" w:type="dxa"/>
            <w:gridSpan w:val="8"/>
          </w:tcPr>
          <w:p w:rsidR="00846EF2" w:rsidRPr="002503AF" w:rsidRDefault="00846EF2">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noProof/>
                <w:color w:val="000000" w:themeColor="text1"/>
                <w:sz w:val="20"/>
                <w:szCs w:val="20"/>
              </w:rPr>
            </w:pPr>
            <w:r w:rsidRPr="002503AF">
              <w:rPr>
                <w:rFonts w:ascii="Times New Roman" w:hAnsi="Times New Roman" w:cs="Times New Roman"/>
                <w:color w:val="000000" w:themeColor="text1"/>
                <w:sz w:val="20"/>
                <w:szCs w:val="20"/>
              </w:rPr>
              <w:t>Promovarea cooperării sistemice între sistemul de învă</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ământ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sectorul privat, pentru a stabili o corela</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ie cu nevoile pie</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ei muncii;</w:t>
            </w:r>
          </w:p>
          <w:p w:rsidR="00846EF2" w:rsidRPr="002503AF" w:rsidRDefault="00846EF2">
            <w:pPr>
              <w:jc w:val="center"/>
              <w:rPr>
                <w:rFonts w:ascii="Times New Roman" w:hAnsi="Times New Roman" w:cs="Times New Roman"/>
                <w:color w:val="000000" w:themeColor="text1"/>
                <w:sz w:val="20"/>
                <w:szCs w:val="20"/>
              </w:rPr>
            </w:pPr>
          </w:p>
        </w:tc>
        <w:tc>
          <w:tcPr>
            <w:tcW w:w="2861" w:type="dxa"/>
            <w:gridSpan w:val="9"/>
          </w:tcPr>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SL13.</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Act nou</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Proiectul ordinului Ministerului Educa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iei pentru aprobarea Regulamentului de organizare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desfă</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urare a  programelor de formare profesională duală</w:t>
            </w:r>
          </w:p>
        </w:tc>
        <w:tc>
          <w:tcPr>
            <w:tcW w:w="1703" w:type="dxa"/>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Ordin intrat în vigoare</w:t>
            </w:r>
          </w:p>
        </w:tc>
        <w:tc>
          <w:tcPr>
            <w:tcW w:w="1800" w:type="dxa"/>
            <w:gridSpan w:val="3"/>
          </w:tcPr>
          <w:p w:rsidR="00846EF2" w:rsidRPr="002503AF" w:rsidRDefault="00846EF2">
            <w:pPr>
              <w:pStyle w:val="normal0"/>
              <w:keepNext/>
              <w:keepLines/>
              <w:spacing w:after="0" w:line="240" w:lineRule="auto"/>
              <w:rPr>
                <w:rFonts w:ascii="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Educa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Culturii şi Cercetării</w:t>
            </w:r>
          </w:p>
        </w:tc>
        <w:tc>
          <w:tcPr>
            <w:tcW w:w="1603" w:type="dxa"/>
            <w:gridSpan w:val="2"/>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02" w:type="dxa"/>
            <w:gridSpan w:val="2"/>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bugetului de stat</w:t>
            </w:r>
          </w:p>
        </w:tc>
      </w:tr>
      <w:tr w:rsidR="00B96F21" w:rsidRPr="002503AF" w:rsidTr="004B11E1">
        <w:trPr>
          <w:trHeight w:val="260"/>
        </w:trPr>
        <w:tc>
          <w:tcPr>
            <w:tcW w:w="768" w:type="dxa"/>
            <w:vMerge/>
          </w:tcPr>
          <w:p w:rsidR="00846EF2" w:rsidRPr="002503AF"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411" w:type="dxa"/>
            <w:gridSpan w:val="8"/>
          </w:tcPr>
          <w:p w:rsidR="00846EF2" w:rsidRPr="002503AF" w:rsidRDefault="00846EF2" w:rsidP="006B22A9">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noProof/>
                <w:color w:val="000000" w:themeColor="text1"/>
                <w:sz w:val="20"/>
                <w:szCs w:val="20"/>
              </w:rPr>
            </w:pPr>
            <w:r w:rsidRPr="002503AF">
              <w:rPr>
                <w:rFonts w:ascii="Times New Roman" w:hAnsi="Times New Roman" w:cs="Times New Roman"/>
                <w:color w:val="000000" w:themeColor="text1"/>
                <w:sz w:val="20"/>
                <w:szCs w:val="20"/>
              </w:rPr>
              <w:t xml:space="preserve">Continuarea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finan</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area în mod adecvat a reformei VET, pentru a se alinia la obiectivele Strategiei de dezvoltare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ale Planului de ac</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iune privind VET (2013-2020)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pentru a satisface nevoile pie</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ei for</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ei de muncă;</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861" w:type="dxa"/>
            <w:gridSpan w:val="9"/>
          </w:tcPr>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SL14.</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Act nou</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Proiectul ordinului Ministerului Educa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iei pentru aprobarea Regulamentului de organizare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desfă</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urare a examenului de calificare</w:t>
            </w:r>
          </w:p>
        </w:tc>
        <w:tc>
          <w:tcPr>
            <w:tcW w:w="1703" w:type="dxa"/>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Ordin intrat în vigoare</w:t>
            </w:r>
          </w:p>
        </w:tc>
        <w:tc>
          <w:tcPr>
            <w:tcW w:w="1800"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Educa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Culturii şi Cercetării;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Camera de Comer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Industrie;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Educa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iei, Culturii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Cercetării;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Sănătă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Muncii şi Protecţiei Sociale;</w:t>
            </w:r>
          </w:p>
          <w:p w:rsidR="00846EF2" w:rsidRPr="002503AF" w:rsidRDefault="00B9732A">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hAnsi="Times New Roman" w:cs="Times New Roman"/>
                <w:bCs/>
                <w:color w:val="000000" w:themeColor="text1"/>
                <w:sz w:val="20"/>
                <w:szCs w:val="20"/>
                <w:lang w:val="it-IT"/>
              </w:rPr>
              <w:t xml:space="preserve">Ministerul </w:t>
            </w:r>
            <w:r w:rsidR="00846EF2" w:rsidRPr="002503AF">
              <w:rPr>
                <w:rFonts w:ascii="Times New Roman" w:hAnsi="Times New Roman" w:cs="Times New Roman"/>
                <w:bCs/>
                <w:color w:val="000000" w:themeColor="text1"/>
                <w:sz w:val="20"/>
                <w:szCs w:val="20"/>
              </w:rPr>
              <w:t xml:space="preserve">Agriculturii, Dezvoltării Regionale </w:t>
            </w:r>
            <w:r w:rsidR="00846EF2" w:rsidRPr="002503AF">
              <w:rPr>
                <w:rFonts w:ascii="Cambria Math" w:hAnsi="Cambria Math" w:cs="Cambria Math"/>
                <w:bCs/>
                <w:color w:val="000000" w:themeColor="text1"/>
                <w:sz w:val="20"/>
                <w:szCs w:val="20"/>
              </w:rPr>
              <w:t>ș</w:t>
            </w:r>
            <w:r w:rsidR="00846EF2" w:rsidRPr="002503AF">
              <w:rPr>
                <w:rFonts w:ascii="Times New Roman" w:hAnsi="Times New Roman" w:cs="Times New Roman"/>
                <w:bCs/>
                <w:color w:val="000000" w:themeColor="text1"/>
                <w:sz w:val="20"/>
                <w:szCs w:val="20"/>
              </w:rPr>
              <w:t xml:space="preserve">i </w:t>
            </w:r>
            <w:r w:rsidRPr="002503AF">
              <w:rPr>
                <w:rFonts w:ascii="Times New Roman" w:hAnsi="Times New Roman" w:cs="Times New Roman"/>
                <w:bCs/>
                <w:color w:val="000000" w:themeColor="text1"/>
                <w:sz w:val="20"/>
                <w:szCs w:val="20"/>
                <w:lang w:val="it-IT"/>
              </w:rPr>
              <w:t>Mediului</w:t>
            </w:r>
          </w:p>
        </w:tc>
        <w:tc>
          <w:tcPr>
            <w:tcW w:w="1603" w:type="dxa"/>
            <w:gridSpan w:val="2"/>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Trimestrul II, 2018</w:t>
            </w:r>
          </w:p>
        </w:tc>
        <w:tc>
          <w:tcPr>
            <w:tcW w:w="1702" w:type="dxa"/>
            <w:gridSpan w:val="2"/>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bugetului de stat</w:t>
            </w:r>
          </w:p>
        </w:tc>
      </w:tr>
      <w:tr w:rsidR="00B96F21" w:rsidRPr="002503AF" w:rsidTr="004B11E1">
        <w:trPr>
          <w:trHeight w:val="460"/>
        </w:trPr>
        <w:tc>
          <w:tcPr>
            <w:tcW w:w="768" w:type="dxa"/>
            <w:vMerge/>
          </w:tcPr>
          <w:p w:rsidR="00846EF2" w:rsidRPr="002503AF"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411" w:type="dxa"/>
            <w:gridSpan w:val="8"/>
          </w:tcPr>
          <w:p w:rsidR="00846EF2" w:rsidRPr="002503AF" w:rsidRDefault="00846EF2">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 xml:space="preserve">Continuarea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finan</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area în mod adecvat a reformei VET, pentru a se alinia la obiectivele Strategiei de dezvoltare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ale Planului de ac</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iune privind VET (2013-2020)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pentru a satisface nevoile pie</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ei </w:t>
            </w:r>
            <w:r w:rsidRPr="002503AF">
              <w:rPr>
                <w:rFonts w:ascii="Times New Roman" w:hAnsi="Times New Roman" w:cs="Times New Roman"/>
                <w:color w:val="000000" w:themeColor="text1"/>
                <w:sz w:val="20"/>
                <w:szCs w:val="20"/>
              </w:rPr>
              <w:lastRenderedPageBreak/>
              <w:t>for</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ei de muncă;</w:t>
            </w:r>
          </w:p>
          <w:p w:rsidR="00846EF2" w:rsidRPr="002503AF" w:rsidRDefault="00846EF2">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 xml:space="preserve">Implementarea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sus</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inerea unei abordări strategice în ceea ce prive</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 xml:space="preserve">te VET în vederea alinierii sistemului VET al Republicii Moldova la modernizarea structurilor VET ale UE, conform obiectivelor Procesului Copenhaga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instrumentelor acestuia;</w:t>
            </w:r>
          </w:p>
          <w:p w:rsidR="00846EF2" w:rsidRPr="002503AF" w:rsidRDefault="00846EF2" w:rsidP="006B22A9">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Continuarea consolidării sistemului VET prin implementarea deplină a Planului de ac</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iune al Strategiei de dezvoltare VET (2013-2020).</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p w:rsidR="00846EF2" w:rsidRPr="002503AF" w:rsidRDefault="00846EF2" w:rsidP="006B22A9">
            <w:pPr>
              <w:rPr>
                <w:rFonts w:ascii="Times New Roman" w:hAnsi="Times New Roman" w:cs="Times New Roman"/>
                <w:color w:val="000000" w:themeColor="text1"/>
                <w:sz w:val="20"/>
                <w:szCs w:val="20"/>
              </w:rPr>
            </w:pPr>
          </w:p>
          <w:p w:rsidR="00846EF2" w:rsidRPr="002503AF" w:rsidRDefault="00846EF2">
            <w:pPr>
              <w:jc w:val="center"/>
              <w:rPr>
                <w:rFonts w:ascii="Times New Roman" w:hAnsi="Times New Roman" w:cs="Times New Roman"/>
                <w:color w:val="000000" w:themeColor="text1"/>
                <w:sz w:val="20"/>
                <w:szCs w:val="20"/>
              </w:rPr>
            </w:pPr>
          </w:p>
        </w:tc>
        <w:tc>
          <w:tcPr>
            <w:tcW w:w="2861" w:type="dxa"/>
            <w:gridSpan w:val="9"/>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I13.</w:t>
            </w:r>
            <w:r w:rsidRPr="002503AF">
              <w:rPr>
                <w:rFonts w:ascii="Times New Roman" w:eastAsia="Times New Roman" w:hAnsi="Times New Roman" w:cs="Times New Roman"/>
                <w:color w:val="000000" w:themeColor="text1"/>
                <w:sz w:val="20"/>
                <w:szCs w:val="20"/>
              </w:rPr>
              <w:t xml:space="preserve"> Modernizarea infrastructurii a nouă centre de excelen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w:t>
            </w:r>
          </w:p>
        </w:tc>
        <w:tc>
          <w:tcPr>
            <w:tcW w:w="1703" w:type="dxa"/>
          </w:tcPr>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3 centre de excelen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 modernizate anual</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1800"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Educa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iei, Culturii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Cercetării;</w:t>
            </w:r>
          </w:p>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Sănătă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Muncii şi Protecţiei Sociale;</w:t>
            </w:r>
          </w:p>
          <w:p w:rsidR="00846EF2" w:rsidRPr="002503AF" w:rsidRDefault="00B9732A">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hAnsi="Times New Roman" w:cs="Times New Roman"/>
                <w:bCs/>
                <w:color w:val="000000" w:themeColor="text1"/>
                <w:sz w:val="20"/>
                <w:szCs w:val="20"/>
                <w:lang w:val="it-IT"/>
              </w:rPr>
              <w:t xml:space="preserve">Ministerul </w:t>
            </w:r>
            <w:r w:rsidR="00846EF2" w:rsidRPr="002503AF">
              <w:rPr>
                <w:rFonts w:ascii="Times New Roman" w:hAnsi="Times New Roman" w:cs="Times New Roman"/>
                <w:bCs/>
                <w:color w:val="000000" w:themeColor="text1"/>
                <w:sz w:val="20"/>
                <w:szCs w:val="20"/>
              </w:rPr>
              <w:t xml:space="preserve">Agriculturii, Dezvoltării </w:t>
            </w:r>
            <w:r w:rsidR="00846EF2" w:rsidRPr="002503AF">
              <w:rPr>
                <w:rFonts w:ascii="Times New Roman" w:hAnsi="Times New Roman" w:cs="Times New Roman"/>
                <w:bCs/>
                <w:color w:val="000000" w:themeColor="text1"/>
                <w:sz w:val="20"/>
                <w:szCs w:val="20"/>
              </w:rPr>
              <w:lastRenderedPageBreak/>
              <w:t xml:space="preserve">Regionale </w:t>
            </w:r>
            <w:r w:rsidR="00846EF2" w:rsidRPr="002503AF">
              <w:rPr>
                <w:rFonts w:ascii="Cambria Math" w:hAnsi="Cambria Math" w:cs="Cambria Math"/>
                <w:bCs/>
                <w:color w:val="000000" w:themeColor="text1"/>
                <w:sz w:val="20"/>
                <w:szCs w:val="20"/>
              </w:rPr>
              <w:t>ș</w:t>
            </w:r>
            <w:r w:rsidR="00846EF2" w:rsidRPr="002503AF">
              <w:rPr>
                <w:rFonts w:ascii="Times New Roman" w:hAnsi="Times New Roman" w:cs="Times New Roman"/>
                <w:bCs/>
                <w:color w:val="000000" w:themeColor="text1"/>
                <w:sz w:val="20"/>
                <w:szCs w:val="20"/>
              </w:rPr>
              <w:t xml:space="preserve">i </w:t>
            </w:r>
            <w:r w:rsidRPr="002503AF">
              <w:rPr>
                <w:rFonts w:ascii="Times New Roman" w:hAnsi="Times New Roman" w:cs="Times New Roman"/>
                <w:bCs/>
                <w:color w:val="000000" w:themeColor="text1"/>
                <w:sz w:val="20"/>
                <w:szCs w:val="20"/>
                <w:lang w:val="it-IT"/>
              </w:rPr>
              <w:t>Mediului</w:t>
            </w:r>
          </w:p>
        </w:tc>
        <w:tc>
          <w:tcPr>
            <w:tcW w:w="1603" w:type="dxa"/>
            <w:gridSpan w:val="2"/>
          </w:tcPr>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2017;</w:t>
            </w: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2018;</w:t>
            </w: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2019</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1702" w:type="dxa"/>
            <w:gridSpan w:val="2"/>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Din contul mijloacelor bugetare aprobate (programul de suport bugetar al UE)</w:t>
            </w:r>
          </w:p>
        </w:tc>
      </w:tr>
      <w:tr w:rsidR="00B96F21" w:rsidRPr="002503AF" w:rsidTr="004B11E1">
        <w:trPr>
          <w:trHeight w:val="460"/>
        </w:trPr>
        <w:tc>
          <w:tcPr>
            <w:tcW w:w="768" w:type="dxa"/>
            <w:vMerge/>
          </w:tcPr>
          <w:p w:rsidR="00846EF2" w:rsidRPr="002503AF"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411" w:type="dxa"/>
            <w:gridSpan w:val="8"/>
          </w:tcPr>
          <w:p w:rsidR="00846EF2" w:rsidRPr="002503AF" w:rsidRDefault="00846EF2">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 xml:space="preserve">Continuarea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finan</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area în mod adecvat a reformei VET, pentru a se alinia la obiectivele Strategiei de dezvoltare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ale Planului de ac</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iune privind VET (2013-2020)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pentru a satisface nevoile pie</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ei for</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ei de muncă;</w:t>
            </w:r>
          </w:p>
          <w:p w:rsidR="00846EF2" w:rsidRPr="002503AF" w:rsidRDefault="00846EF2">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Continuarea consolidării sistemului VET prin implementarea deplină a Planului de ac</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iune al </w:t>
            </w:r>
            <w:r w:rsidRPr="002503AF">
              <w:rPr>
                <w:rFonts w:ascii="Times New Roman" w:hAnsi="Times New Roman" w:cs="Times New Roman"/>
                <w:color w:val="000000" w:themeColor="text1"/>
                <w:sz w:val="20"/>
                <w:szCs w:val="20"/>
              </w:rPr>
              <w:lastRenderedPageBreak/>
              <w:t>Strategiei de dezvoltare VET (2013-2020).</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jc w:val="center"/>
              <w:rPr>
                <w:rFonts w:ascii="Times New Roman" w:hAnsi="Times New Roman" w:cs="Times New Roman"/>
                <w:color w:val="000000" w:themeColor="text1"/>
                <w:sz w:val="20"/>
                <w:szCs w:val="20"/>
              </w:rPr>
            </w:pPr>
          </w:p>
        </w:tc>
        <w:tc>
          <w:tcPr>
            <w:tcW w:w="2861" w:type="dxa"/>
            <w:gridSpan w:val="9"/>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I14.</w:t>
            </w:r>
            <w:r w:rsidRPr="002503AF">
              <w:rPr>
                <w:rFonts w:ascii="Times New Roman" w:eastAsia="Times New Roman" w:hAnsi="Times New Roman" w:cs="Times New Roman"/>
                <w:color w:val="000000" w:themeColor="text1"/>
                <w:sz w:val="20"/>
                <w:szCs w:val="20"/>
              </w:rPr>
              <w:t xml:space="preserve"> Instituirea  în cadrul a 5 centre de excelen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 a sec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iilor de formare continuă</w:t>
            </w:r>
          </w:p>
        </w:tc>
        <w:tc>
          <w:tcPr>
            <w:tcW w:w="1703" w:type="dxa"/>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Sec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func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ionale în cadrul a 5 centre de excelen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w:t>
            </w:r>
          </w:p>
        </w:tc>
        <w:tc>
          <w:tcPr>
            <w:tcW w:w="1800"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Educaţiei, Culturii şi Cercetării;</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Institu</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iile de învă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ămînt profesional-tehnice </w:t>
            </w:r>
          </w:p>
        </w:tc>
        <w:tc>
          <w:tcPr>
            <w:tcW w:w="1603" w:type="dxa"/>
            <w:gridSpan w:val="2"/>
          </w:tcPr>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2017;</w:t>
            </w: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2018;</w:t>
            </w: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2019</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1702" w:type="dxa"/>
            <w:gridSpan w:val="2"/>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Din contul mijloacelor bugetare aprobate</w:t>
            </w:r>
          </w:p>
        </w:tc>
      </w:tr>
      <w:tr w:rsidR="00B96F21" w:rsidRPr="002503AF" w:rsidTr="004B11E1">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124</w:t>
            </w:r>
          </w:p>
        </w:tc>
        <w:tc>
          <w:tcPr>
            <w:tcW w:w="1895" w:type="dxa"/>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ile promovează cooperarea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schimburile în domenii de interes comun, cum ar fi diversitatea lingvistică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învă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area limbilor străine pe tot parcursul vie</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printr-un schimb de informa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 cele mai bune practici</w:t>
            </w:r>
          </w:p>
        </w:tc>
        <w:tc>
          <w:tcPr>
            <w:tcW w:w="2411" w:type="dxa"/>
            <w:gridSpan w:val="8"/>
          </w:tcPr>
          <w:p w:rsidR="00846EF2" w:rsidRPr="002503AF" w:rsidRDefault="00846EF2">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noProof/>
                <w:color w:val="000000" w:themeColor="text1"/>
                <w:sz w:val="20"/>
                <w:szCs w:val="20"/>
              </w:rPr>
            </w:pPr>
            <w:r w:rsidRPr="002503AF">
              <w:rPr>
                <w:rFonts w:ascii="Times New Roman" w:hAnsi="Times New Roman" w:cs="Times New Roman"/>
                <w:color w:val="000000" w:themeColor="text1"/>
                <w:sz w:val="20"/>
                <w:szCs w:val="20"/>
              </w:rPr>
              <w:t>Continuarea reformelor în învă</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ământul de bază, pentru a consolida calitatea formării profesorilor, a moderniza programele de studiu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a progresa către o utilizare la scară mai largă a evaluării performan</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elor;</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861" w:type="dxa"/>
            <w:gridSpan w:val="9"/>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I1.</w:t>
            </w:r>
            <w:r w:rsidRPr="002503AF">
              <w:rPr>
                <w:rFonts w:ascii="Times New Roman" w:eastAsia="Times New Roman" w:hAnsi="Times New Roman" w:cs="Times New Roman"/>
                <w:color w:val="000000" w:themeColor="text1"/>
                <w:sz w:val="20"/>
                <w:szCs w:val="20"/>
              </w:rPr>
              <w:t xml:space="preserve"> Dezvoltarea competenţelor de comunicare în limba română, maternă şi limbile străine ale absolvenţilor programelor de studii superioare</w:t>
            </w:r>
          </w:p>
        </w:tc>
        <w:tc>
          <w:tcPr>
            <w:tcW w:w="1703" w:type="dxa"/>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Număr de programe de studii superioare aprobate</w:t>
            </w:r>
          </w:p>
        </w:tc>
        <w:tc>
          <w:tcPr>
            <w:tcW w:w="1800"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Educaţiei, Culturii şi Cercetării</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Institu</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iile de învă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ămînt superior</w:t>
            </w:r>
          </w:p>
        </w:tc>
        <w:tc>
          <w:tcPr>
            <w:tcW w:w="1603" w:type="dxa"/>
            <w:gridSpan w:val="2"/>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2017-2019</w:t>
            </w:r>
          </w:p>
        </w:tc>
        <w:tc>
          <w:tcPr>
            <w:tcW w:w="1702" w:type="dxa"/>
            <w:gridSpan w:val="2"/>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bugetului de stat</w:t>
            </w:r>
          </w:p>
        </w:tc>
      </w:tr>
      <w:tr w:rsidR="004B11E1" w:rsidRPr="002503AF" w:rsidTr="004B11E1">
        <w:trPr>
          <w:trHeight w:val="400"/>
        </w:trPr>
        <w:tc>
          <w:tcPr>
            <w:tcW w:w="768" w:type="dxa"/>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125</w:t>
            </w:r>
          </w:p>
        </w:tc>
        <w:tc>
          <w:tcPr>
            <w:tcW w:w="1895" w:type="dxa"/>
          </w:tcPr>
          <w:p w:rsidR="004B11E1" w:rsidRDefault="004B11E1">
            <w:pPr>
              <w:pStyle w:val="normal0"/>
              <w:tabs>
                <w:tab w:val="left" w:pos="317"/>
              </w:tab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ile convin să coopereze în domeniul tineretului pentru:</w:t>
            </w:r>
            <w:r w:rsidRPr="002503AF">
              <w:rPr>
                <w:rFonts w:ascii="Times New Roman" w:eastAsia="Times New Roman" w:hAnsi="Times New Roman" w:cs="Times New Roman"/>
                <w:b/>
                <w:color w:val="000000" w:themeColor="text1"/>
                <w:sz w:val="20"/>
                <w:szCs w:val="20"/>
              </w:rPr>
              <w:t xml:space="preserve"> </w:t>
            </w:r>
          </w:p>
          <w:p w:rsidR="004B11E1" w:rsidRPr="002503AF" w:rsidRDefault="004B11E1">
            <w:pPr>
              <w:pStyle w:val="normal0"/>
              <w:tabs>
                <w:tab w:val="left" w:pos="317"/>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(a)</w:t>
            </w:r>
            <w:r w:rsidRPr="002503AF">
              <w:rPr>
                <w:rFonts w:ascii="Times New Roman" w:eastAsia="Times New Roman" w:hAnsi="Times New Roman" w:cs="Times New Roman"/>
                <w:color w:val="000000" w:themeColor="text1"/>
                <w:sz w:val="20"/>
                <w:szCs w:val="20"/>
              </w:rPr>
              <w:tab/>
              <w:t xml:space="preserve">Întărirea cooperării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schimbărilor în domeniul politicii în materie de tineret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al educa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iei nonformale pentru tineri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pentru  lucrători de tineret</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tc>
        <w:tc>
          <w:tcPr>
            <w:tcW w:w="2411" w:type="dxa"/>
            <w:gridSpan w:val="8"/>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p>
        </w:tc>
        <w:tc>
          <w:tcPr>
            <w:tcW w:w="2835" w:type="dxa"/>
            <w:gridSpan w:val="8"/>
            <w:tcBorders>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I1.</w:t>
            </w:r>
            <w:r w:rsidRPr="002503AF">
              <w:rPr>
                <w:rFonts w:ascii="Times New Roman" w:eastAsia="Times New Roman" w:hAnsi="Times New Roman" w:cs="Times New Roman"/>
                <w:color w:val="000000" w:themeColor="text1"/>
                <w:sz w:val="20"/>
                <w:szCs w:val="20"/>
              </w:rPr>
              <w:t xml:space="preserve"> Implementarea Strategiei naţionale de dezvoltare </w:t>
            </w:r>
            <w:r w:rsidRPr="002503AF">
              <w:rPr>
                <w:rFonts w:ascii="Times New Roman" w:eastAsia="Times New Roman" w:hAnsi="Times New Roman" w:cs="Times New Roman"/>
                <w:color w:val="000000" w:themeColor="text1"/>
                <w:sz w:val="20"/>
                <w:szCs w:val="20"/>
              </w:rPr>
              <w:br/>
              <w:t>a sectorului de tineret 2020 şi  revizuirea Planului de acţiuni privind implementarea acesteia</w:t>
            </w:r>
          </w:p>
        </w:tc>
        <w:tc>
          <w:tcPr>
            <w:tcW w:w="1744" w:type="dxa"/>
            <w:gridSpan w:val="3"/>
            <w:tcBorders>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Nivel de implementare a Strategiei;</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Plan de acţiuni revizuit</w:t>
            </w:r>
          </w:p>
        </w:tc>
        <w:tc>
          <w:tcPr>
            <w:tcW w:w="1785" w:type="dxa"/>
            <w:gridSpan w:val="2"/>
            <w:tcBorders>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Educaţiei, Culturii şi Cercetării</w:t>
            </w:r>
          </w:p>
        </w:tc>
        <w:tc>
          <w:tcPr>
            <w:tcW w:w="1603" w:type="dxa"/>
            <w:gridSpan w:val="2"/>
            <w:tcBorders>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2018;</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p w:rsidR="004B11E1" w:rsidRPr="002503AF" w:rsidRDefault="004B11E1">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1702" w:type="dxa"/>
            <w:gridSpan w:val="2"/>
            <w:tcBorders>
              <w:bottom w:val="single" w:sz="4" w:space="0" w:color="000000"/>
            </w:tcBorders>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bugetului de stat</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p>
        </w:tc>
      </w:tr>
      <w:tr w:rsidR="00B96F21" w:rsidRPr="002503AF" w:rsidTr="004B11E1">
        <w:trPr>
          <w:trHeight w:val="3440"/>
        </w:trPr>
        <w:tc>
          <w:tcPr>
            <w:tcW w:w="768" w:type="dxa"/>
          </w:tcPr>
          <w:p w:rsidR="00846EF2" w:rsidRPr="002503AF"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tabs>
                <w:tab w:val="left" w:pos="317"/>
              </w:tabs>
              <w:spacing w:after="0" w:line="240" w:lineRule="auto"/>
              <w:rPr>
                <w:rFonts w:ascii="Times New Roman" w:eastAsia="Times New Roman" w:hAnsi="Times New Roman" w:cs="Times New Roman"/>
                <w:b/>
                <w:color w:val="000000" w:themeColor="text1"/>
                <w:sz w:val="20"/>
                <w:szCs w:val="20"/>
              </w:rPr>
            </w:pPr>
          </w:p>
        </w:tc>
        <w:tc>
          <w:tcPr>
            <w:tcW w:w="2411" w:type="dxa"/>
            <w:gridSpan w:val="8"/>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835" w:type="dxa"/>
            <w:gridSpan w:val="8"/>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I2.</w:t>
            </w:r>
            <w:r w:rsidRPr="002503AF">
              <w:rPr>
                <w:rFonts w:ascii="Times New Roman" w:eastAsia="Times New Roman" w:hAnsi="Times New Roman" w:cs="Times New Roman"/>
                <w:color w:val="000000" w:themeColor="text1"/>
                <w:sz w:val="20"/>
                <w:szCs w:val="20"/>
              </w:rPr>
              <w:t xml:space="preserve"> Elaborarea standardelor minime de calitate pentru lucrătorul de tineret</w:t>
            </w:r>
          </w:p>
        </w:tc>
        <w:tc>
          <w:tcPr>
            <w:tcW w:w="1744" w:type="dxa"/>
            <w:gridSpan w:val="3"/>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Studiu privind profilul lucrătorului de tineret elaborat;</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Funcţia de lucrător de tineret inclusă în Clasificatorul ocupaţiilor din Republica Moldova (CORM);</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Program de instruire pentru lucrătorii de tineret elaborat</w:t>
            </w:r>
          </w:p>
        </w:tc>
        <w:tc>
          <w:tcPr>
            <w:tcW w:w="1785"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Educaţiei, Culturii şi Cercetării</w:t>
            </w:r>
          </w:p>
          <w:p w:rsidR="00846EF2" w:rsidRPr="002503AF" w:rsidRDefault="00846EF2" w:rsidP="006B22A9">
            <w:pPr>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Ministerul Sănătă</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ii, Muncii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Protec</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iei Sociale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03"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p>
        </w:tc>
        <w:tc>
          <w:tcPr>
            <w:tcW w:w="1702"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Suma aproximativă –  </w:t>
            </w:r>
            <w:r w:rsidRPr="002503AF">
              <w:rPr>
                <w:rFonts w:ascii="Times New Roman" w:eastAsia="Times New Roman" w:hAnsi="Times New Roman" w:cs="Times New Roman"/>
                <w:i/>
                <w:color w:val="000000" w:themeColor="text1"/>
                <w:sz w:val="20"/>
                <w:szCs w:val="20"/>
              </w:rPr>
              <w:t>aloca</w:t>
            </w:r>
            <w:r w:rsidRPr="002503AF">
              <w:rPr>
                <w:rFonts w:ascii="Cambria Math" w:eastAsia="Times New Roman" w:hAnsi="Cambria Math" w:cs="Cambria Math"/>
                <w:i/>
                <w:color w:val="000000" w:themeColor="text1"/>
                <w:sz w:val="20"/>
                <w:szCs w:val="20"/>
              </w:rPr>
              <w:t>ț</w:t>
            </w:r>
            <w:r w:rsidRPr="002503AF">
              <w:rPr>
                <w:rFonts w:ascii="Times New Roman" w:eastAsia="Times New Roman" w:hAnsi="Times New Roman" w:cs="Times New Roman"/>
                <w:i/>
                <w:color w:val="000000" w:themeColor="text1"/>
                <w:sz w:val="20"/>
                <w:szCs w:val="20"/>
              </w:rPr>
              <w:t>ii bugetare în  total:</w:t>
            </w:r>
            <w:r w:rsidRPr="002503AF">
              <w:rPr>
                <w:rFonts w:ascii="Times New Roman" w:eastAsia="Times New Roman" w:hAnsi="Times New Roman" w:cs="Times New Roman"/>
                <w:color w:val="000000" w:themeColor="text1"/>
                <w:sz w:val="20"/>
                <w:szCs w:val="20"/>
              </w:rPr>
              <w:t xml:space="preserve"> 200 000 lei;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i/>
                <w:color w:val="000000" w:themeColor="text1"/>
                <w:sz w:val="20"/>
                <w:szCs w:val="20"/>
              </w:rPr>
              <w:t>Alte surse externe:</w:t>
            </w:r>
            <w:r w:rsidRPr="002503AF">
              <w:rPr>
                <w:rFonts w:ascii="Times New Roman" w:eastAsia="Times New Roman" w:hAnsi="Times New Roman" w:cs="Times New Roman"/>
                <w:color w:val="000000" w:themeColor="text1"/>
                <w:sz w:val="20"/>
                <w:szCs w:val="20"/>
              </w:rPr>
              <w:t xml:space="preserve"> (UNFPA, UNICEF, UNDESA etc.)</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trHeight w:val="1540"/>
        </w:trPr>
        <w:tc>
          <w:tcPr>
            <w:tcW w:w="768" w:type="dxa"/>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tabs>
                <w:tab w:val="left" w:pos="317"/>
              </w:tabs>
              <w:spacing w:after="0" w:line="240" w:lineRule="auto"/>
              <w:rPr>
                <w:rFonts w:ascii="Times New Roman" w:eastAsia="Times New Roman" w:hAnsi="Times New Roman" w:cs="Times New Roman"/>
                <w:b/>
                <w:color w:val="000000" w:themeColor="text1"/>
                <w:sz w:val="20"/>
                <w:szCs w:val="20"/>
              </w:rPr>
            </w:pPr>
          </w:p>
        </w:tc>
        <w:tc>
          <w:tcPr>
            <w:tcW w:w="2411" w:type="dxa"/>
            <w:gridSpan w:val="8"/>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835" w:type="dxa"/>
            <w:gridSpan w:val="8"/>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I3.</w:t>
            </w:r>
            <w:r w:rsidRPr="002503AF">
              <w:rPr>
                <w:rFonts w:ascii="Times New Roman" w:eastAsia="Times New Roman" w:hAnsi="Times New Roman" w:cs="Times New Roman"/>
                <w:color w:val="000000" w:themeColor="text1"/>
                <w:sz w:val="20"/>
                <w:szCs w:val="20"/>
              </w:rPr>
              <w:t xml:space="preserve"> Crearea Agenţiei Naţionale pentru Dezvoltarea Programelor şi Activită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de Tineret</w:t>
            </w:r>
          </w:p>
        </w:tc>
        <w:tc>
          <w:tcPr>
            <w:tcW w:w="1744"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Regulamentul de func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ionare a Agen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iei elaborat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aprobat;</w:t>
            </w:r>
          </w:p>
          <w:p w:rsidR="00846EF2" w:rsidRPr="002503AF" w:rsidRDefault="00846EF2">
            <w:pPr>
              <w:pStyle w:val="normal0"/>
              <w:tabs>
                <w:tab w:val="left" w:pos="210"/>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Agen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 creată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func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ională</w:t>
            </w:r>
          </w:p>
        </w:tc>
        <w:tc>
          <w:tcPr>
            <w:tcW w:w="1785"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Educaţiei, Culturii şi Cercetării</w:t>
            </w:r>
          </w:p>
        </w:tc>
        <w:tc>
          <w:tcPr>
            <w:tcW w:w="1603" w:type="dxa"/>
            <w:gridSpan w:val="2"/>
          </w:tcPr>
          <w:p w:rsidR="00846EF2" w:rsidRPr="002503AF" w:rsidRDefault="00846EF2" w:rsidP="006B22A9">
            <w:pPr>
              <w:pStyle w:val="Normal1"/>
              <w:spacing w:after="0" w:line="240" w:lineRule="auto"/>
              <w:rPr>
                <w:rFonts w:ascii="Times New Roman" w:eastAsia="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Trimestrul II</w:t>
            </w:r>
            <w:r w:rsidRPr="002503AF">
              <w:rPr>
                <w:rFonts w:ascii="Times New Roman" w:eastAsia="Times New Roman" w:hAnsi="Times New Roman" w:cs="Times New Roman"/>
                <w:color w:val="000000" w:themeColor="text1"/>
                <w:sz w:val="20"/>
                <w:szCs w:val="20"/>
              </w:rPr>
              <w:t xml:space="preserve">  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Suma aproximativă – </w:t>
            </w:r>
            <w:r w:rsidRPr="002503AF">
              <w:rPr>
                <w:rFonts w:ascii="Times New Roman" w:eastAsia="Times New Roman" w:hAnsi="Times New Roman" w:cs="Times New Roman"/>
                <w:i/>
                <w:color w:val="000000" w:themeColor="text1"/>
                <w:sz w:val="20"/>
                <w:szCs w:val="20"/>
              </w:rPr>
              <w:t>aloca</w:t>
            </w:r>
            <w:r w:rsidRPr="002503AF">
              <w:rPr>
                <w:rFonts w:ascii="Cambria Math" w:eastAsia="Times New Roman" w:hAnsi="Cambria Math" w:cs="Cambria Math"/>
                <w:i/>
                <w:color w:val="000000" w:themeColor="text1"/>
                <w:sz w:val="20"/>
                <w:szCs w:val="20"/>
              </w:rPr>
              <w:t>ț</w:t>
            </w:r>
            <w:r w:rsidRPr="002503AF">
              <w:rPr>
                <w:rFonts w:ascii="Times New Roman" w:eastAsia="Times New Roman" w:hAnsi="Times New Roman" w:cs="Times New Roman"/>
                <w:i/>
                <w:color w:val="000000" w:themeColor="text1"/>
                <w:sz w:val="20"/>
                <w:szCs w:val="20"/>
              </w:rPr>
              <w:t>ii bugetare anual în total:</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2 500 000 lei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trHeight w:val="900"/>
        </w:trPr>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tabs>
                <w:tab w:val="left" w:pos="317"/>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(b)</w:t>
            </w:r>
            <w:r w:rsidRPr="002503AF">
              <w:rPr>
                <w:rFonts w:ascii="Times New Roman" w:eastAsia="Times New Roman" w:hAnsi="Times New Roman" w:cs="Times New Roman"/>
                <w:color w:val="000000" w:themeColor="text1"/>
                <w:sz w:val="20"/>
                <w:szCs w:val="20"/>
              </w:rPr>
              <w:tab/>
              <w:t>Facilitarea participării active a tuturor tinerilor la via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 socială</w:t>
            </w:r>
          </w:p>
        </w:tc>
        <w:tc>
          <w:tcPr>
            <w:tcW w:w="2411" w:type="dxa"/>
            <w:gridSpan w:val="8"/>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835" w:type="dxa"/>
            <w:gridSpan w:val="8"/>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I4.</w:t>
            </w:r>
            <w:r w:rsidRPr="002503AF">
              <w:rPr>
                <w:rFonts w:ascii="Times New Roman" w:eastAsia="Times New Roman" w:hAnsi="Times New Roman" w:cs="Times New Roman"/>
                <w:color w:val="000000" w:themeColor="text1"/>
                <w:sz w:val="20"/>
                <w:szCs w:val="20"/>
              </w:rPr>
              <w:t xml:space="preserve"> Elaborarea unui Program naţional de susţinere, dezvoltare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extindere a serviciilor pentru tineri</w:t>
            </w:r>
          </w:p>
        </w:tc>
        <w:tc>
          <w:tcPr>
            <w:tcW w:w="1744"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Program elaborat; </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Cel pu</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in 30 de centre de tineret beneficiare</w:t>
            </w:r>
          </w:p>
        </w:tc>
        <w:tc>
          <w:tcPr>
            <w:tcW w:w="1785" w:type="dxa"/>
            <w:gridSpan w:val="2"/>
          </w:tcPr>
          <w:p w:rsidR="00846EF2" w:rsidRPr="002503AF" w:rsidRDefault="00846EF2" w:rsidP="006B22A9">
            <w:pPr>
              <w:pStyle w:val="Normal1"/>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Educaţiei, Culturii şi Cercetării</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603"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2018</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Suma aproximativă – </w:t>
            </w:r>
            <w:r w:rsidRPr="002503AF">
              <w:rPr>
                <w:rFonts w:ascii="Times New Roman" w:eastAsia="Times New Roman" w:hAnsi="Times New Roman" w:cs="Times New Roman"/>
                <w:i/>
                <w:color w:val="000000" w:themeColor="text1"/>
                <w:sz w:val="20"/>
                <w:szCs w:val="20"/>
              </w:rPr>
              <w:t>aloca</w:t>
            </w:r>
            <w:r w:rsidRPr="002503AF">
              <w:rPr>
                <w:rFonts w:ascii="Cambria Math" w:eastAsia="Times New Roman" w:hAnsi="Cambria Math" w:cs="Cambria Math"/>
                <w:i/>
                <w:color w:val="000000" w:themeColor="text1"/>
                <w:sz w:val="20"/>
                <w:szCs w:val="20"/>
              </w:rPr>
              <w:t>ț</w:t>
            </w:r>
            <w:r w:rsidRPr="002503AF">
              <w:rPr>
                <w:rFonts w:ascii="Times New Roman" w:eastAsia="Times New Roman" w:hAnsi="Times New Roman" w:cs="Times New Roman"/>
                <w:i/>
                <w:color w:val="000000" w:themeColor="text1"/>
                <w:sz w:val="20"/>
                <w:szCs w:val="20"/>
              </w:rPr>
              <w:t xml:space="preserve">ii bugetare în total: </w:t>
            </w:r>
            <w:r w:rsidRPr="002503AF">
              <w:rPr>
                <w:rFonts w:ascii="Times New Roman" w:eastAsia="Times New Roman" w:hAnsi="Times New Roman" w:cs="Times New Roman"/>
                <w:color w:val="000000" w:themeColor="text1"/>
                <w:sz w:val="20"/>
                <w:szCs w:val="20"/>
              </w:rPr>
              <w:t>8 000 000 lei</w:t>
            </w:r>
          </w:p>
        </w:tc>
      </w:tr>
      <w:tr w:rsidR="00B96F21" w:rsidRPr="002503AF" w:rsidTr="004B11E1">
        <w:trPr>
          <w:trHeight w:val="2520"/>
        </w:trPr>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tabs>
                <w:tab w:val="left" w:pos="317"/>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(c)</w:t>
            </w:r>
            <w:r w:rsidRPr="002503AF">
              <w:rPr>
                <w:rFonts w:ascii="Times New Roman" w:eastAsia="Times New Roman" w:hAnsi="Times New Roman" w:cs="Times New Roman"/>
                <w:color w:val="000000" w:themeColor="text1"/>
                <w:sz w:val="20"/>
                <w:szCs w:val="20"/>
              </w:rPr>
              <w:tab/>
              <w:t>Sus</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inerea tinerilor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mobilitatea animatorilor socioeducativi ca un mijloc menit să promoveze dialogul intercultural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acumularea de cuno</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 aptitudini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competen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 în afara </w:t>
            </w:r>
            <w:r w:rsidRPr="002503AF">
              <w:rPr>
                <w:rFonts w:ascii="Times New Roman" w:eastAsia="Times New Roman" w:hAnsi="Times New Roman" w:cs="Times New Roman"/>
                <w:color w:val="000000" w:themeColor="text1"/>
                <w:sz w:val="20"/>
                <w:szCs w:val="20"/>
              </w:rPr>
              <w:lastRenderedPageBreak/>
              <w:t>sistemelor educa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ionale formale, inclusiv prin intermediul voluntariatului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411" w:type="dxa"/>
            <w:gridSpan w:val="8"/>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835" w:type="dxa"/>
            <w:gridSpan w:val="8"/>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I5.</w:t>
            </w:r>
            <w:r w:rsidRPr="002503AF">
              <w:rPr>
                <w:rFonts w:ascii="Times New Roman" w:eastAsia="Times New Roman" w:hAnsi="Times New Roman" w:cs="Times New Roman"/>
                <w:color w:val="000000" w:themeColor="text1"/>
                <w:sz w:val="20"/>
                <w:szCs w:val="20"/>
              </w:rPr>
              <w:t xml:space="preserve"> Extinderea re</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elei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ionale a Consiliilor raionale/municipale ale tinerilor  </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44" w:type="dxa"/>
            <w:gridSpan w:val="3"/>
          </w:tcPr>
          <w:p w:rsidR="00846EF2" w:rsidRPr="002503AF" w:rsidRDefault="00846EF2">
            <w:pPr>
              <w:pStyle w:val="normal0"/>
              <w:tabs>
                <w:tab w:val="left" w:pos="459"/>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Consilii raionale/ municipale ale tinerilor func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ionale în cel pu</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in 30% din numărul total de unită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teritorial-administrative;</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Asisten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ă logistică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financiară oferită</w:t>
            </w:r>
          </w:p>
        </w:tc>
        <w:tc>
          <w:tcPr>
            <w:tcW w:w="1785" w:type="dxa"/>
            <w:gridSpan w:val="2"/>
          </w:tcPr>
          <w:p w:rsidR="00846EF2" w:rsidRPr="002503AF" w:rsidRDefault="00846EF2" w:rsidP="006B22A9">
            <w:pPr>
              <w:pStyle w:val="Normal1"/>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Educaţiei, Culturii şi Cercetării</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603"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2017;</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2018;</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Suma aproximativă – </w:t>
            </w:r>
            <w:r w:rsidRPr="002503AF">
              <w:rPr>
                <w:rFonts w:ascii="Times New Roman" w:eastAsia="Times New Roman" w:hAnsi="Times New Roman" w:cs="Times New Roman"/>
                <w:i/>
                <w:color w:val="000000" w:themeColor="text1"/>
                <w:sz w:val="20"/>
                <w:szCs w:val="20"/>
              </w:rPr>
              <w:t>aloca</w:t>
            </w:r>
            <w:r w:rsidRPr="002503AF">
              <w:rPr>
                <w:rFonts w:ascii="Cambria Math" w:eastAsia="Times New Roman" w:hAnsi="Cambria Math" w:cs="Cambria Math"/>
                <w:i/>
                <w:color w:val="000000" w:themeColor="text1"/>
                <w:sz w:val="20"/>
                <w:szCs w:val="20"/>
              </w:rPr>
              <w:t>ț</w:t>
            </w:r>
            <w:r w:rsidRPr="002503AF">
              <w:rPr>
                <w:rFonts w:ascii="Times New Roman" w:eastAsia="Times New Roman" w:hAnsi="Times New Roman" w:cs="Times New Roman"/>
                <w:i/>
                <w:color w:val="000000" w:themeColor="text1"/>
                <w:sz w:val="20"/>
                <w:szCs w:val="20"/>
              </w:rPr>
              <w:t xml:space="preserve">ii bugetare în total: </w:t>
            </w:r>
            <w:r w:rsidRPr="002503AF">
              <w:rPr>
                <w:rFonts w:ascii="Times New Roman" w:hAnsi="Times New Roman" w:cs="Times New Roman"/>
                <w:color w:val="000000" w:themeColor="text1"/>
                <w:sz w:val="20"/>
                <w:szCs w:val="20"/>
              </w:rPr>
              <w:t>3 598 800 lei</w:t>
            </w:r>
            <w:r w:rsidRPr="002503AF" w:rsidDel="00282FAE">
              <w:rPr>
                <w:rFonts w:ascii="Times New Roman" w:eastAsia="Times New Roman" w:hAnsi="Times New Roman" w:cs="Times New Roman"/>
                <w:color w:val="000000" w:themeColor="text1"/>
                <w:sz w:val="20"/>
                <w:szCs w:val="20"/>
              </w:rPr>
              <w:t xml:space="preserve">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B96F21" w:rsidRPr="002503AF" w:rsidTr="004B11E1">
        <w:trPr>
          <w:trHeight w:val="840"/>
        </w:trPr>
        <w:tc>
          <w:tcPr>
            <w:tcW w:w="768" w:type="dxa"/>
          </w:tcPr>
          <w:p w:rsidR="00846EF2" w:rsidRPr="002503AF"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tabs>
                <w:tab w:val="left" w:pos="317"/>
              </w:tabs>
              <w:spacing w:after="0" w:line="240" w:lineRule="auto"/>
              <w:rPr>
                <w:rFonts w:ascii="Times New Roman" w:eastAsia="Times New Roman" w:hAnsi="Times New Roman" w:cs="Times New Roman"/>
                <w:b/>
                <w:color w:val="000000" w:themeColor="text1"/>
                <w:sz w:val="20"/>
                <w:szCs w:val="20"/>
              </w:rPr>
            </w:pPr>
          </w:p>
        </w:tc>
        <w:tc>
          <w:tcPr>
            <w:tcW w:w="2411" w:type="dxa"/>
            <w:gridSpan w:val="8"/>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835" w:type="dxa"/>
            <w:gridSpan w:val="8"/>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I6.</w:t>
            </w:r>
            <w:r w:rsidRPr="002503AF">
              <w:rPr>
                <w:rFonts w:ascii="Times New Roman" w:eastAsia="Times New Roman" w:hAnsi="Times New Roman" w:cs="Times New Roman"/>
                <w:color w:val="000000" w:themeColor="text1"/>
                <w:sz w:val="20"/>
                <w:szCs w:val="20"/>
              </w:rPr>
              <w:t xml:space="preserve"> Sus</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inerea unor programe de formare continuă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de mobilitate a lucrătorilor de tineret </w:t>
            </w:r>
          </w:p>
        </w:tc>
        <w:tc>
          <w:tcPr>
            <w:tcW w:w="1744" w:type="dxa"/>
            <w:gridSpan w:val="3"/>
          </w:tcPr>
          <w:p w:rsidR="00846EF2" w:rsidRPr="002503AF" w:rsidRDefault="00846EF2">
            <w:pPr>
              <w:pStyle w:val="normal0"/>
              <w:tabs>
                <w:tab w:val="left" w:pos="459"/>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Program elaborat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desfă</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urat</w:t>
            </w:r>
          </w:p>
        </w:tc>
        <w:tc>
          <w:tcPr>
            <w:tcW w:w="1785"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Educaţiei, Culturii şi Cercetării</w:t>
            </w:r>
          </w:p>
        </w:tc>
        <w:tc>
          <w:tcPr>
            <w:tcW w:w="1603"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aloca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iilor</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bugetare anuale</w:t>
            </w:r>
          </w:p>
        </w:tc>
      </w:tr>
      <w:tr w:rsidR="00B96F21" w:rsidRPr="002503AF" w:rsidTr="004B11E1">
        <w:trPr>
          <w:trHeight w:val="840"/>
        </w:trPr>
        <w:tc>
          <w:tcPr>
            <w:tcW w:w="768" w:type="dxa"/>
          </w:tcPr>
          <w:p w:rsidR="00846EF2" w:rsidRPr="002503AF"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411" w:type="dxa"/>
            <w:gridSpan w:val="8"/>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835" w:type="dxa"/>
            <w:gridSpan w:val="8"/>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SimSun" w:hAnsi="Times New Roman" w:cs="Times New Roman"/>
                <w:color w:val="000000" w:themeColor="text1"/>
                <w:sz w:val="20"/>
                <w:szCs w:val="20"/>
              </w:rPr>
              <w:t>I7 Derularea anuală a Programului de granturi pentru organiza</w:t>
            </w:r>
            <w:r w:rsidRPr="002503AF">
              <w:rPr>
                <w:rFonts w:ascii="Cambria Math" w:eastAsia="SimSun" w:hAnsi="Cambria Math" w:cs="Cambria Math"/>
                <w:color w:val="000000" w:themeColor="text1"/>
                <w:sz w:val="20"/>
                <w:szCs w:val="20"/>
              </w:rPr>
              <w:t>ț</w:t>
            </w:r>
            <w:r w:rsidRPr="002503AF">
              <w:rPr>
                <w:rFonts w:ascii="Times New Roman" w:eastAsia="SimSun" w:hAnsi="Times New Roman" w:cs="Times New Roman"/>
                <w:color w:val="000000" w:themeColor="text1"/>
                <w:sz w:val="20"/>
                <w:szCs w:val="20"/>
              </w:rPr>
              <w:t>iile de tineret ale societă</w:t>
            </w:r>
            <w:r w:rsidRPr="002503AF">
              <w:rPr>
                <w:rFonts w:ascii="Cambria Math" w:eastAsia="SimSun" w:hAnsi="Cambria Math" w:cs="Cambria Math"/>
                <w:color w:val="000000" w:themeColor="text1"/>
                <w:sz w:val="20"/>
                <w:szCs w:val="20"/>
              </w:rPr>
              <w:t>ț</w:t>
            </w:r>
            <w:r w:rsidRPr="002503AF">
              <w:rPr>
                <w:rFonts w:ascii="Times New Roman" w:eastAsia="SimSun" w:hAnsi="Times New Roman" w:cs="Times New Roman"/>
                <w:color w:val="000000" w:themeColor="text1"/>
                <w:sz w:val="20"/>
                <w:szCs w:val="20"/>
              </w:rPr>
              <w:t>ii civile</w:t>
            </w:r>
          </w:p>
        </w:tc>
        <w:tc>
          <w:tcPr>
            <w:tcW w:w="1744" w:type="dxa"/>
            <w:gridSpan w:val="3"/>
          </w:tcPr>
          <w:p w:rsidR="00846EF2" w:rsidRPr="002503AF" w:rsidRDefault="00846EF2" w:rsidP="006B22A9">
            <w:pPr>
              <w:spacing w:line="240" w:lineRule="auto"/>
              <w:jc w:val="both"/>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Numărul proiectelor de tineret în domeniul educa</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iei nonformale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dialogului intercultural sus</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inute </w:t>
            </w:r>
          </w:p>
          <w:p w:rsidR="00846EF2" w:rsidRPr="002503AF" w:rsidRDefault="00846EF2">
            <w:pPr>
              <w:pStyle w:val="normal0"/>
              <w:tabs>
                <w:tab w:val="left" w:pos="459"/>
              </w:tabs>
              <w:spacing w:after="0" w:line="240" w:lineRule="auto"/>
              <w:rPr>
                <w:rFonts w:ascii="Times New Roman" w:eastAsia="Times New Roman" w:hAnsi="Times New Roman" w:cs="Times New Roman"/>
                <w:color w:val="000000" w:themeColor="text1"/>
                <w:sz w:val="20"/>
                <w:szCs w:val="20"/>
              </w:rPr>
            </w:pPr>
          </w:p>
        </w:tc>
        <w:tc>
          <w:tcPr>
            <w:tcW w:w="1785"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Educaţiei, Culturii şi Cercetării</w:t>
            </w:r>
          </w:p>
        </w:tc>
        <w:tc>
          <w:tcPr>
            <w:tcW w:w="1603" w:type="dxa"/>
            <w:gridSpan w:val="2"/>
          </w:tcPr>
          <w:p w:rsidR="00846EF2" w:rsidRPr="002503AF" w:rsidRDefault="00846EF2" w:rsidP="006B22A9">
            <w:pPr>
              <w:spacing w:after="0" w:line="240" w:lineRule="auto"/>
              <w:jc w:val="both"/>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Trimestrul IV, 2018;</w:t>
            </w:r>
          </w:p>
          <w:p w:rsidR="00846EF2" w:rsidRPr="002503AF" w:rsidRDefault="00846EF2" w:rsidP="006B22A9">
            <w:pPr>
              <w:spacing w:after="0" w:line="240" w:lineRule="auto"/>
              <w:jc w:val="both"/>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Trimestrul IV, 2019</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2" w:type="dxa"/>
            <w:gridSpan w:val="2"/>
          </w:tcPr>
          <w:p w:rsidR="00846EF2" w:rsidRPr="002503AF" w:rsidRDefault="00846EF2" w:rsidP="006B22A9">
            <w:pPr>
              <w:spacing w:after="0" w:line="240" w:lineRule="auto"/>
              <w:jc w:val="both"/>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 xml:space="preserve">Suma aproximativă –  </w:t>
            </w:r>
            <w:r w:rsidRPr="002503AF">
              <w:rPr>
                <w:rFonts w:ascii="Times New Roman" w:hAnsi="Times New Roman" w:cs="Times New Roman"/>
                <w:i/>
                <w:color w:val="000000" w:themeColor="text1"/>
                <w:sz w:val="20"/>
                <w:szCs w:val="20"/>
              </w:rPr>
              <w:t>aloca</w:t>
            </w:r>
            <w:r w:rsidRPr="002503AF">
              <w:rPr>
                <w:rFonts w:ascii="Cambria Math" w:hAnsi="Cambria Math" w:cs="Cambria Math"/>
                <w:i/>
                <w:color w:val="000000" w:themeColor="text1"/>
                <w:sz w:val="20"/>
                <w:szCs w:val="20"/>
              </w:rPr>
              <w:t>ț</w:t>
            </w:r>
            <w:r w:rsidRPr="002503AF">
              <w:rPr>
                <w:rFonts w:ascii="Times New Roman" w:hAnsi="Times New Roman" w:cs="Times New Roman"/>
                <w:i/>
                <w:color w:val="000000" w:themeColor="text1"/>
                <w:sz w:val="20"/>
                <w:szCs w:val="20"/>
              </w:rPr>
              <w:t>ii bugetare în  total:</w:t>
            </w:r>
            <w:r w:rsidRPr="002503AF">
              <w:rPr>
                <w:rFonts w:ascii="Times New Roman" w:hAnsi="Times New Roman" w:cs="Times New Roman"/>
                <w:color w:val="000000" w:themeColor="text1"/>
                <w:sz w:val="20"/>
                <w:szCs w:val="20"/>
              </w:rPr>
              <w:t xml:space="preserve"> 15 000 000 lei;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trHeight w:val="1380"/>
        </w:trPr>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tabs>
                <w:tab w:val="left" w:pos="317"/>
              </w:tabs>
              <w:spacing w:after="0" w:line="240" w:lineRule="auto"/>
              <w:rPr>
                <w:rFonts w:ascii="Times New Roman" w:eastAsia="Times New Roman" w:hAnsi="Times New Roman" w:cs="Times New Roman"/>
                <w:b/>
                <w:color w:val="000000" w:themeColor="text1"/>
                <w:sz w:val="20"/>
                <w:szCs w:val="20"/>
              </w:rPr>
            </w:pPr>
          </w:p>
        </w:tc>
        <w:tc>
          <w:tcPr>
            <w:tcW w:w="2411" w:type="dxa"/>
            <w:gridSpan w:val="8"/>
          </w:tcPr>
          <w:p w:rsidR="00846EF2" w:rsidRPr="004B11E1" w:rsidRDefault="00846EF2">
            <w:pPr>
              <w:pStyle w:val="normal0"/>
              <w:spacing w:after="0" w:line="240" w:lineRule="auto"/>
              <w:rPr>
                <w:rFonts w:ascii="Times New Roman" w:eastAsia="Times New Roman" w:hAnsi="Times New Roman" w:cs="Times New Roman"/>
                <w:color w:val="000000" w:themeColor="text1"/>
                <w:sz w:val="20"/>
                <w:szCs w:val="20"/>
              </w:rPr>
            </w:pPr>
            <w:r w:rsidRPr="004B11E1">
              <w:rPr>
                <w:rFonts w:ascii="Times New Roman" w:eastAsia="Times New Roman" w:hAnsi="Times New Roman" w:cs="Times New Roman"/>
                <w:color w:val="000000" w:themeColor="text1"/>
                <w:sz w:val="20"/>
                <w:szCs w:val="20"/>
              </w:rPr>
              <w:t>Adoptarea unui cadru juridic pentru comitetele sectoriale</w:t>
            </w:r>
          </w:p>
        </w:tc>
        <w:tc>
          <w:tcPr>
            <w:tcW w:w="2835" w:type="dxa"/>
            <w:gridSpan w:val="8"/>
          </w:tcPr>
          <w:p w:rsidR="00846EF2" w:rsidRPr="004B11E1" w:rsidRDefault="00EE6C0C">
            <w:pPr>
              <w:pStyle w:val="normal0"/>
              <w:spacing w:after="0" w:line="240" w:lineRule="auto"/>
              <w:rPr>
                <w:rFonts w:ascii="Times New Roman" w:eastAsia="Times New Roman" w:hAnsi="Times New Roman" w:cs="Times New Roman"/>
                <w:color w:val="000000" w:themeColor="text1"/>
                <w:sz w:val="20"/>
                <w:szCs w:val="20"/>
              </w:rPr>
            </w:pPr>
            <w:r w:rsidRPr="004B11E1">
              <w:rPr>
                <w:rFonts w:ascii="Times New Roman" w:eastAsia="Times New Roman" w:hAnsi="Times New Roman" w:cs="Times New Roman"/>
                <w:color w:val="000000" w:themeColor="text1"/>
                <w:sz w:val="20"/>
                <w:szCs w:val="20"/>
              </w:rPr>
              <w:t>Actiunile urmează a fi precizate</w:t>
            </w:r>
          </w:p>
        </w:tc>
        <w:tc>
          <w:tcPr>
            <w:tcW w:w="1744"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85"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03" w:type="dxa"/>
            <w:gridSpan w:val="2"/>
          </w:tcPr>
          <w:p w:rsidR="00846EF2" w:rsidRPr="002503AF" w:rsidRDefault="00846EF2">
            <w:pPr>
              <w:pStyle w:val="normal0"/>
              <w:tabs>
                <w:tab w:val="left" w:pos="420"/>
              </w:tabs>
              <w:spacing w:after="0" w:line="240" w:lineRule="auto"/>
              <w:rPr>
                <w:rFonts w:ascii="Times New Roman" w:eastAsia="Times New Roman" w:hAnsi="Times New Roman" w:cs="Times New Roman"/>
                <w:color w:val="000000" w:themeColor="text1"/>
                <w:sz w:val="20"/>
                <w:szCs w:val="20"/>
              </w:rPr>
            </w:pP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i/>
                <w:color w:val="000000" w:themeColor="text1"/>
                <w:sz w:val="20"/>
                <w:szCs w:val="20"/>
              </w:rPr>
            </w:pPr>
          </w:p>
        </w:tc>
      </w:tr>
      <w:tr w:rsidR="00B96F21" w:rsidRPr="002503AF" w:rsidTr="004B11E1">
        <w:trPr>
          <w:trHeight w:val="1380"/>
        </w:trPr>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tabs>
                <w:tab w:val="left" w:pos="317"/>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(d)</w:t>
            </w:r>
            <w:r w:rsidRPr="002503AF">
              <w:rPr>
                <w:rFonts w:ascii="Times New Roman" w:eastAsia="Times New Roman" w:hAnsi="Times New Roman" w:cs="Times New Roman"/>
                <w:color w:val="000000" w:themeColor="text1"/>
                <w:sz w:val="20"/>
                <w:szCs w:val="20"/>
              </w:rPr>
              <w:tab/>
              <w:t>Promovarea cooperării între organiza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iile de tineret în vederea sprijinirii societă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civile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411" w:type="dxa"/>
            <w:gridSpan w:val="8"/>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835" w:type="dxa"/>
            <w:gridSpan w:val="8"/>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I8.</w:t>
            </w:r>
            <w:r w:rsidRPr="002503AF">
              <w:rPr>
                <w:rFonts w:ascii="Times New Roman" w:eastAsia="Times New Roman" w:hAnsi="Times New Roman" w:cs="Times New Roman"/>
                <w:color w:val="000000" w:themeColor="text1"/>
                <w:sz w:val="20"/>
                <w:szCs w:val="20"/>
              </w:rPr>
              <w:t xml:space="preserve"> Încheierea unor acorduri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i/sau realizarea proiectelor comune cu statele membre UE în vederea dezvoltării sectorului de tineret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sport</w:t>
            </w:r>
          </w:p>
        </w:tc>
        <w:tc>
          <w:tcPr>
            <w:tcW w:w="1744"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Număr de acorduri/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proiecte încheiate;</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Număr de ac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iuni organizate sau la care s-a participat</w:t>
            </w:r>
          </w:p>
        </w:tc>
        <w:tc>
          <w:tcPr>
            <w:tcW w:w="1785"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Ministerul Tineretului şi Sportului</w:t>
            </w:r>
          </w:p>
        </w:tc>
        <w:tc>
          <w:tcPr>
            <w:tcW w:w="1603" w:type="dxa"/>
            <w:gridSpan w:val="2"/>
          </w:tcPr>
          <w:p w:rsidR="00846EF2" w:rsidRPr="002503AF" w:rsidRDefault="00846EF2">
            <w:pPr>
              <w:pStyle w:val="normal0"/>
              <w:tabs>
                <w:tab w:val="left" w:pos="420"/>
              </w:tab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i/>
                <w:color w:val="000000" w:themeColor="text1"/>
                <w:sz w:val="20"/>
                <w:szCs w:val="20"/>
              </w:rPr>
              <w:t>Aloca</w:t>
            </w:r>
            <w:r w:rsidRPr="002503AF">
              <w:rPr>
                <w:rFonts w:ascii="Cambria Math" w:eastAsia="Times New Roman" w:hAnsi="Cambria Math" w:cs="Cambria Math"/>
                <w:i/>
                <w:color w:val="000000" w:themeColor="text1"/>
                <w:sz w:val="20"/>
                <w:szCs w:val="20"/>
              </w:rPr>
              <w:t>ț</w:t>
            </w:r>
            <w:r w:rsidRPr="002503AF">
              <w:rPr>
                <w:rFonts w:ascii="Times New Roman" w:eastAsia="Times New Roman" w:hAnsi="Times New Roman" w:cs="Times New Roman"/>
                <w:i/>
                <w:color w:val="000000" w:themeColor="text1"/>
                <w:sz w:val="20"/>
                <w:szCs w:val="20"/>
              </w:rPr>
              <w:t xml:space="preserve">ii bugetare în total: </w:t>
            </w:r>
            <w:r w:rsidRPr="002503AF">
              <w:rPr>
                <w:rFonts w:ascii="Times New Roman" w:eastAsia="Times New Roman" w:hAnsi="Times New Roman" w:cs="Times New Roman"/>
                <w:color w:val="000000" w:themeColor="text1"/>
                <w:sz w:val="20"/>
                <w:szCs w:val="20"/>
              </w:rPr>
              <w:t>500 000 lei</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B96F21" w:rsidRPr="002503AF" w:rsidTr="004B11E1">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126</w:t>
            </w:r>
          </w:p>
        </w:tc>
        <w:tc>
          <w:tcPr>
            <w:tcW w:w="1895" w:type="dxa"/>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ile promovează cooperarea în domeniul activită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ilor sportive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fizice prin intermediul schimbului de informa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 bune practici pentru a sus</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ine un stil de via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ă sănătos, valorile sociale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educative ale sportului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buna guvernan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 în sport în cadrul societă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ilor din UE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din Republica Moldova</w:t>
            </w:r>
          </w:p>
        </w:tc>
        <w:tc>
          <w:tcPr>
            <w:tcW w:w="2411" w:type="dxa"/>
            <w:gridSpan w:val="8"/>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835" w:type="dxa"/>
            <w:gridSpan w:val="8"/>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xml:space="preserve">I1. </w:t>
            </w:r>
            <w:r w:rsidRPr="002503AF">
              <w:rPr>
                <w:rFonts w:ascii="Times New Roman" w:eastAsia="Times New Roman" w:hAnsi="Times New Roman" w:cs="Times New Roman"/>
                <w:color w:val="000000" w:themeColor="text1"/>
                <w:sz w:val="20"/>
                <w:szCs w:val="20"/>
              </w:rPr>
              <w:t>Organizarea competi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iilor interna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ionale de anvergură pe teritoriul Republicii Moldova</w:t>
            </w:r>
          </w:p>
        </w:tc>
        <w:tc>
          <w:tcPr>
            <w:tcW w:w="1744"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 competi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organizate anual</w:t>
            </w:r>
          </w:p>
        </w:tc>
        <w:tc>
          <w:tcPr>
            <w:tcW w:w="1785"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Ministerul  Educaţiei, Culturii şi Cercetări</w:t>
            </w:r>
          </w:p>
        </w:tc>
        <w:tc>
          <w:tcPr>
            <w:tcW w:w="1603"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2017;</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2018;</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02" w:type="dxa"/>
            <w:gridSpan w:val="2"/>
            <w:shd w:val="clear" w:color="auto" w:fill="auto"/>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Aloca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bugetare anuale în total:</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1 500 000 lei</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r>
      <w:tr w:rsidR="00846EF2" w:rsidRPr="002503AF" w:rsidTr="00B96F21">
        <w:tc>
          <w:tcPr>
            <w:tcW w:w="14743" w:type="dxa"/>
            <w:gridSpan w:val="27"/>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CAPITOLUL 24. COOPERAREA ÎN DOMENIUL ACTIVITĂ</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 xml:space="preserve">ILOR DE CERCETARE, DE DEZVOLTARE TEHNOLOGICĂ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I DEMONSTRATIVE</w:t>
            </w:r>
          </w:p>
        </w:tc>
      </w:tr>
      <w:tr w:rsidR="00846EF2" w:rsidRPr="002503AF" w:rsidTr="004B11E1">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127</w:t>
            </w:r>
          </w:p>
        </w:tc>
        <w:tc>
          <w:tcPr>
            <w:tcW w:w="13975" w:type="dxa"/>
            <w:gridSpan w:val="26"/>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ile promovează cooperarea în toate domeniile activită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ilor de cercetare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tiin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ifică civilă, de dezvoltare tehnologică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demonstrative (CDT), în baza interesului reciproc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cu condi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ia ca drepturile de proprietate intelectuală să fie protejate în mod adecvat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eficace</w:t>
            </w:r>
          </w:p>
        </w:tc>
      </w:tr>
      <w:tr w:rsidR="00B96F21" w:rsidRPr="002503AF" w:rsidTr="004B11E1">
        <w:trPr>
          <w:trHeight w:val="280"/>
        </w:trPr>
        <w:tc>
          <w:tcPr>
            <w:tcW w:w="768" w:type="dxa"/>
            <w:vMerge w:val="restart"/>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128</w:t>
            </w:r>
          </w:p>
        </w:tc>
        <w:tc>
          <w:tcPr>
            <w:tcW w:w="1895" w:type="dxa"/>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Cooperarea în domeniul CDT vizează: </w:t>
            </w:r>
            <w:r w:rsidRPr="002503AF">
              <w:rPr>
                <w:rFonts w:ascii="Times New Roman" w:eastAsia="Times New Roman" w:hAnsi="Times New Roman" w:cs="Times New Roman"/>
                <w:b/>
                <w:color w:val="000000" w:themeColor="text1"/>
                <w:sz w:val="20"/>
                <w:szCs w:val="20"/>
              </w:rPr>
              <w:t xml:space="preserve">(a) </w:t>
            </w:r>
            <w:r w:rsidRPr="002503AF">
              <w:rPr>
                <w:rFonts w:ascii="Times New Roman" w:eastAsia="Times New Roman" w:hAnsi="Times New Roman" w:cs="Times New Roman"/>
                <w:color w:val="000000" w:themeColor="text1"/>
                <w:sz w:val="20"/>
                <w:szCs w:val="20"/>
              </w:rPr>
              <w:t xml:space="preserve">Dialogul politic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schimbul de informa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tiin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ifice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tehnologice</w:t>
            </w: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Facilitarea integrării Republicii Moldova în Spa</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iul european de cercetare (SEC);</w:t>
            </w:r>
          </w:p>
        </w:tc>
        <w:tc>
          <w:tcPr>
            <w:tcW w:w="2614"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SL1.</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Act nou</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Proiectul hotărârii Guvernului pentru aprobarea  Foii Naţionale de Parcurs pentru integrarea în Spa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iul European de Cercetare (ERA)</w:t>
            </w:r>
          </w:p>
        </w:tc>
        <w:tc>
          <w:tcPr>
            <w:tcW w:w="1744" w:type="dxa"/>
            <w:gridSpan w:val="3"/>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Hotărâre de Guvern intrată în vigoare</w:t>
            </w:r>
          </w:p>
        </w:tc>
        <w:tc>
          <w:tcPr>
            <w:tcW w:w="1785"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Academia de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tiin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 a Moldovei</w:t>
            </w:r>
          </w:p>
        </w:tc>
        <w:tc>
          <w:tcPr>
            <w:tcW w:w="1603" w:type="dxa"/>
            <w:gridSpan w:val="2"/>
          </w:tcPr>
          <w:p w:rsidR="00846EF2" w:rsidRPr="002503AF" w:rsidRDefault="00846EF2" w:rsidP="006B22A9">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hAnsi="Times New Roman" w:cs="Times New Roman"/>
                <w:color w:val="000000" w:themeColor="text1"/>
                <w:sz w:val="20"/>
                <w:szCs w:val="20"/>
              </w:rPr>
              <w:t>Trimestrul I, 2018</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alocate</w:t>
            </w:r>
          </w:p>
        </w:tc>
      </w:tr>
      <w:tr w:rsidR="00B96F21" w:rsidRPr="002503AF" w:rsidTr="004B11E1">
        <w:trPr>
          <w:trHeight w:val="280"/>
        </w:trPr>
        <w:tc>
          <w:tcPr>
            <w:tcW w:w="768" w:type="dxa"/>
            <w:vMerge/>
          </w:tcPr>
          <w:p w:rsidR="00846EF2" w:rsidRPr="002503AF"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Realizarea de progrese în implementarea Strategiei de cercetare-dezvoltare până în 2020, a Planului de ac</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 xml:space="preserve">iune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i Strategiei inova</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ionale pentru perioada 2013-2020 („Inova</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 xml:space="preserve">ii pentru competitivitate”), precum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 xml:space="preserve">i a recomandărilor formulate </w:t>
            </w:r>
            <w:r w:rsidRPr="002503AF">
              <w:rPr>
                <w:rFonts w:ascii="Times New Roman" w:eastAsia="Times New Roman" w:hAnsi="Times New Roman" w:cs="Times New Roman"/>
                <w:b/>
                <w:color w:val="000000" w:themeColor="text1"/>
                <w:sz w:val="20"/>
                <w:szCs w:val="20"/>
              </w:rPr>
              <w:lastRenderedPageBreak/>
              <w:t xml:space="preserve">în urma evaluării </w:t>
            </w:r>
            <w:r w:rsidRPr="002503AF">
              <w:rPr>
                <w:rFonts w:ascii="Times New Roman" w:eastAsia="Times New Roman" w:hAnsi="Times New Roman" w:cs="Times New Roman"/>
                <w:b/>
                <w:i/>
                <w:color w:val="000000" w:themeColor="text1"/>
                <w:sz w:val="20"/>
                <w:szCs w:val="20"/>
              </w:rPr>
              <w:t>inter pares</w:t>
            </w:r>
            <w:r w:rsidRPr="002503AF">
              <w:rPr>
                <w:rFonts w:ascii="Times New Roman" w:eastAsia="Times New Roman" w:hAnsi="Times New Roman" w:cs="Times New Roman"/>
                <w:b/>
                <w:color w:val="000000" w:themeColor="text1"/>
                <w:sz w:val="20"/>
                <w:szCs w:val="20"/>
              </w:rPr>
              <w:t xml:space="preserve"> efectuate prin mecanismul de sprijin al politicilor din cadrul Programului Orizont 2020;</w:t>
            </w:r>
          </w:p>
        </w:tc>
        <w:tc>
          <w:tcPr>
            <w:tcW w:w="2614"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SL2.</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Act de modificare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Proiectul hotărârii Guvernului pentru modificarea Hotărârii Guvernului nr. 920 din 7 noiembrie 2014 „Cu privire la aprobarea Strategiei de cercetare-dezvoltare a Republicii Moldova până  în 2020”   conform </w:t>
            </w:r>
            <w:r w:rsidRPr="002503AF">
              <w:rPr>
                <w:rFonts w:ascii="Times New Roman" w:eastAsia="Times New Roman" w:hAnsi="Times New Roman" w:cs="Times New Roman"/>
                <w:color w:val="000000" w:themeColor="text1"/>
                <w:sz w:val="20"/>
                <w:szCs w:val="20"/>
              </w:rPr>
              <w:lastRenderedPageBreak/>
              <w:t>recomandărilor exper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europeni prezentate în cadrul exerci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iului de evaluare PSF în H2020   </w:t>
            </w:r>
          </w:p>
        </w:tc>
        <w:tc>
          <w:tcPr>
            <w:tcW w:w="1744"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Hotărâre de Guvern intrată în vigoare</w:t>
            </w:r>
          </w:p>
        </w:tc>
        <w:tc>
          <w:tcPr>
            <w:tcW w:w="1785"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Academia de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tiin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 a Moldovei</w:t>
            </w:r>
          </w:p>
        </w:tc>
        <w:tc>
          <w:tcPr>
            <w:tcW w:w="1603"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Trimestrul I, 2018</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alocate</w:t>
            </w:r>
          </w:p>
        </w:tc>
      </w:tr>
      <w:tr w:rsidR="00B96F21" w:rsidRPr="002503AF" w:rsidTr="004B11E1">
        <w:trPr>
          <w:trHeight w:val="280"/>
        </w:trPr>
        <w:tc>
          <w:tcPr>
            <w:tcW w:w="768" w:type="dxa"/>
            <w:vMerge/>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Adoptarea de noi modificări ale legisla</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 xml:space="preserve">iei în domeniul cercetării, pe baza recentei evaluări a sistemului de cercetare din Republica Moldova efectuate prin intermediul mecanismului de sprijin al politicilor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i în concordan</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ă cu noul Cod al educa</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iei;</w:t>
            </w:r>
          </w:p>
        </w:tc>
        <w:tc>
          <w:tcPr>
            <w:tcW w:w="2614"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L1.</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Act de modificare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de lege privind modificarea Codului nr. 259 din 15 iulie 2004 cu privire la ştiinţă şi inovare al Republicii Moldova  în conformitate cu recomandările exper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ilor europeni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racordarea cu Codul educa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iei al Republicii Moldova nr. 152 din 17 iulie 2014 </w:t>
            </w:r>
          </w:p>
        </w:tc>
        <w:tc>
          <w:tcPr>
            <w:tcW w:w="1744"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Lege intrată în vigoare</w:t>
            </w:r>
          </w:p>
        </w:tc>
        <w:tc>
          <w:tcPr>
            <w:tcW w:w="1785"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Academia de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tiin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 a Moldovei</w:t>
            </w:r>
          </w:p>
        </w:tc>
        <w:tc>
          <w:tcPr>
            <w:tcW w:w="1603"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2017</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alocate</w:t>
            </w:r>
          </w:p>
        </w:tc>
      </w:tr>
      <w:tr w:rsidR="00B96F21" w:rsidRPr="002503AF" w:rsidTr="004B11E1">
        <w:trPr>
          <w:trHeight w:val="280"/>
        </w:trPr>
        <w:tc>
          <w:tcPr>
            <w:tcW w:w="768" w:type="dxa"/>
            <w:vMerge/>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xml:space="preserve">Crearea de noi structuri care să îndeplinească rolul de coordonare a cercetării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 xml:space="preserve">i inovării la nivel guvernamental. </w:t>
            </w:r>
          </w:p>
        </w:tc>
        <w:tc>
          <w:tcPr>
            <w:tcW w:w="2614"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I1.</w:t>
            </w:r>
            <w:r w:rsidRPr="002503AF">
              <w:rPr>
                <w:rFonts w:ascii="Times New Roman" w:eastAsia="Times New Roman" w:hAnsi="Times New Roman" w:cs="Times New Roman"/>
                <w:color w:val="000000" w:themeColor="text1"/>
                <w:sz w:val="20"/>
                <w:szCs w:val="20"/>
              </w:rPr>
              <w:t xml:space="preserve"> Crearea noilor structuri abilitate cu coordonarea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administrarea domeniului ştiinţei la nivel de Guvern</w:t>
            </w:r>
          </w:p>
        </w:tc>
        <w:tc>
          <w:tcPr>
            <w:tcW w:w="1744"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Noi structuri create</w:t>
            </w:r>
          </w:p>
        </w:tc>
        <w:tc>
          <w:tcPr>
            <w:tcW w:w="1785"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Educaţiei, Culturii şi Cercetării, ,</w:t>
            </w:r>
          </w:p>
        </w:tc>
        <w:tc>
          <w:tcPr>
            <w:tcW w:w="1603"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2017</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alocate</w:t>
            </w:r>
          </w:p>
        </w:tc>
      </w:tr>
      <w:tr w:rsidR="00B96F21" w:rsidRPr="002503AF" w:rsidTr="004B11E1">
        <w:trPr>
          <w:trHeight w:val="440"/>
        </w:trPr>
        <w:tc>
          <w:tcPr>
            <w:tcW w:w="768" w:type="dxa"/>
            <w:vMerge/>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xml:space="preserve">Intensificarea participării Republicii Moldova la Programul Orizont 2020 </w:t>
            </w:r>
          </w:p>
        </w:tc>
        <w:tc>
          <w:tcPr>
            <w:tcW w:w="2614" w:type="dxa"/>
            <w:gridSpan w:val="6"/>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I2.</w:t>
            </w:r>
            <w:r w:rsidRPr="002503AF">
              <w:rPr>
                <w:rFonts w:ascii="Times New Roman" w:eastAsia="Times New Roman" w:hAnsi="Times New Roman" w:cs="Times New Roman"/>
                <w:color w:val="000000" w:themeColor="text1"/>
                <w:sz w:val="20"/>
                <w:szCs w:val="20"/>
              </w:rPr>
              <w:t xml:space="preserve"> Informarea periodică a institu</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iilor europene, precum şi a statelor-membre ale UE despre ultimele evolu</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în sfera cercetare-dezvoltare din Republica Moldova, prin participarea activă a reprezentan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oficiali şi exper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ionali în comitetele strategice, grupurile de lucru instituite la nivel paneuropean</w:t>
            </w:r>
          </w:p>
        </w:tc>
        <w:tc>
          <w:tcPr>
            <w:tcW w:w="1744" w:type="dxa"/>
            <w:gridSpan w:val="3"/>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Număr de participări</w:t>
            </w:r>
          </w:p>
        </w:tc>
        <w:tc>
          <w:tcPr>
            <w:tcW w:w="1785"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Academia de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tiin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 a Moldovei</w:t>
            </w:r>
          </w:p>
        </w:tc>
        <w:tc>
          <w:tcPr>
            <w:tcW w:w="1603"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2017;</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2018;</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2019</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În limitele resurselor alocate</w:t>
            </w:r>
          </w:p>
        </w:tc>
      </w:tr>
      <w:tr w:rsidR="00B96F21" w:rsidRPr="002503AF" w:rsidTr="004B11E1">
        <w:trPr>
          <w:trHeight w:val="440"/>
        </w:trPr>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Intensificarea participării Republicii Moldova la Programul Orizont 2020 mb</w:t>
            </w:r>
          </w:p>
        </w:tc>
        <w:tc>
          <w:tcPr>
            <w:tcW w:w="2614" w:type="dxa"/>
            <w:gridSpan w:val="6"/>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I3.</w:t>
            </w:r>
            <w:r w:rsidRPr="002503AF">
              <w:rPr>
                <w:rFonts w:ascii="Times New Roman" w:eastAsia="Times New Roman" w:hAnsi="Times New Roman" w:cs="Times New Roman"/>
                <w:color w:val="000000" w:themeColor="text1"/>
                <w:sz w:val="20"/>
                <w:szCs w:val="20"/>
              </w:rPr>
              <w:t xml:space="preserve"> Instituirea comitetului comun Moldova–UE cu scopul monitorizării participării Republicii Moldova în Programul </w:t>
            </w:r>
            <w:r w:rsidRPr="002503AF">
              <w:rPr>
                <w:rFonts w:ascii="Times New Roman" w:eastAsia="Times New Roman" w:hAnsi="Times New Roman" w:cs="Times New Roman"/>
                <w:color w:val="000000" w:themeColor="text1"/>
                <w:sz w:val="20"/>
                <w:szCs w:val="20"/>
              </w:rPr>
              <w:lastRenderedPageBreak/>
              <w:t>„Orizont 2020”</w:t>
            </w:r>
          </w:p>
        </w:tc>
        <w:tc>
          <w:tcPr>
            <w:tcW w:w="1744" w:type="dxa"/>
            <w:gridSpan w:val="3"/>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Comitet creat</w:t>
            </w:r>
          </w:p>
        </w:tc>
        <w:tc>
          <w:tcPr>
            <w:tcW w:w="1785"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hAnsi="Times New Roman" w:cs="Times New Roman"/>
                <w:color w:val="000000" w:themeColor="text1"/>
                <w:sz w:val="20"/>
                <w:szCs w:val="20"/>
              </w:rPr>
              <w:t>Ministerul Educaţiei, Culturii şi Cercetării,</w:t>
            </w:r>
            <w:r w:rsidRPr="002503AF">
              <w:rPr>
                <w:rFonts w:ascii="Times New Roman" w:eastAsia="Times New Roman" w:hAnsi="Times New Roman" w:cs="Times New Roman"/>
                <w:color w:val="000000" w:themeColor="text1"/>
                <w:sz w:val="20"/>
                <w:szCs w:val="20"/>
              </w:rPr>
              <w:t xml:space="preserve">Academia de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tiin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 a </w:t>
            </w:r>
            <w:r w:rsidRPr="002503AF">
              <w:rPr>
                <w:rFonts w:ascii="Times New Roman" w:eastAsia="Times New Roman" w:hAnsi="Times New Roman" w:cs="Times New Roman"/>
                <w:color w:val="000000" w:themeColor="text1"/>
                <w:sz w:val="20"/>
                <w:szCs w:val="20"/>
              </w:rPr>
              <w:lastRenderedPageBreak/>
              <w:t>Moldovei</w:t>
            </w:r>
          </w:p>
        </w:tc>
        <w:tc>
          <w:tcPr>
            <w:tcW w:w="1603"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2017</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În limitele resurselor bugetare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din fondurile extrabugetare</w:t>
            </w:r>
          </w:p>
        </w:tc>
      </w:tr>
      <w:tr w:rsidR="00B96F21" w:rsidRPr="002503AF" w:rsidTr="004B11E1">
        <w:trPr>
          <w:trHeight w:val="1220"/>
        </w:trPr>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(b)</w:t>
            </w:r>
            <w:r w:rsidRPr="002503AF">
              <w:rPr>
                <w:rFonts w:ascii="Times New Roman" w:eastAsia="Times New Roman" w:hAnsi="Times New Roman" w:cs="Times New Roman"/>
                <w:color w:val="000000" w:themeColor="text1"/>
                <w:sz w:val="20"/>
                <w:szCs w:val="20"/>
              </w:rPr>
              <w:t xml:space="preserve"> Facilitarea accesului corespunzător la programele respective ale 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w:t>
            </w: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xml:space="preserve">Intensificarea participării Republicii Moldova la Programul Orizont 2020 </w:t>
            </w:r>
          </w:p>
        </w:tc>
        <w:tc>
          <w:tcPr>
            <w:tcW w:w="2614" w:type="dxa"/>
            <w:gridSpan w:val="6"/>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I4.</w:t>
            </w:r>
            <w:r w:rsidRPr="002503AF">
              <w:rPr>
                <w:rFonts w:ascii="Times New Roman" w:eastAsia="Times New Roman" w:hAnsi="Times New Roman" w:cs="Times New Roman"/>
                <w:color w:val="000000" w:themeColor="text1"/>
                <w:sz w:val="20"/>
                <w:szCs w:val="20"/>
              </w:rPr>
              <w:t xml:space="preserve"> Implementarea Planului de ac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iuni privind participarea Republicii Moldova la Programul „Orizont 2020” pentru stimularea implicării entită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ionale</w:t>
            </w:r>
          </w:p>
        </w:tc>
        <w:tc>
          <w:tcPr>
            <w:tcW w:w="1744" w:type="dxa"/>
            <w:gridSpan w:val="3"/>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Nivel de implementare a Planului în %</w:t>
            </w:r>
          </w:p>
        </w:tc>
        <w:tc>
          <w:tcPr>
            <w:tcW w:w="1785"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Academia de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tiin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 a Moldovei</w:t>
            </w:r>
          </w:p>
        </w:tc>
        <w:tc>
          <w:tcPr>
            <w:tcW w:w="1603"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2017;</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2018;</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2019</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În limitele resurselor bugetare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din fondurile extrabugetare</w:t>
            </w:r>
          </w:p>
        </w:tc>
      </w:tr>
      <w:tr w:rsidR="00B96F21" w:rsidRPr="002503AF" w:rsidTr="004B11E1">
        <w:trPr>
          <w:trHeight w:val="4240"/>
        </w:trPr>
        <w:tc>
          <w:tcPr>
            <w:tcW w:w="768" w:type="dxa"/>
            <w:vMerge w:val="restart"/>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(c)</w:t>
            </w:r>
            <w:r w:rsidRPr="002503AF">
              <w:rPr>
                <w:rFonts w:ascii="Times New Roman" w:eastAsia="Times New Roman" w:hAnsi="Times New Roman" w:cs="Times New Roman"/>
                <w:color w:val="000000" w:themeColor="text1"/>
                <w:sz w:val="20"/>
                <w:szCs w:val="20"/>
              </w:rPr>
              <w:t xml:space="preserve"> Cre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terea capacită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de cercetare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participarea entită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de cercetare ale Republicii Moldova la programele-cadru de cercetare ale UE</w:t>
            </w: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xml:space="preserve">Intensificarea participării Republicii Moldova la Programul Orizont 2020 </w:t>
            </w:r>
          </w:p>
        </w:tc>
        <w:tc>
          <w:tcPr>
            <w:tcW w:w="2614"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I5.</w:t>
            </w:r>
            <w:r w:rsidRPr="002503AF">
              <w:rPr>
                <w:rFonts w:ascii="Times New Roman" w:eastAsia="Times New Roman" w:hAnsi="Times New Roman" w:cs="Times New Roman"/>
                <w:color w:val="000000" w:themeColor="text1"/>
                <w:sz w:val="20"/>
                <w:szCs w:val="20"/>
              </w:rPr>
              <w:t xml:space="preserve"> Asigurarea func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platformei institu</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ionale pentru valorificarea statutului de </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ară asociată la Programul „Orizont 2020” prin intermediul instrumentelor existente, şi anume:</w:t>
            </w:r>
          </w:p>
          <w:p w:rsidR="00846EF2" w:rsidRPr="002503AF" w:rsidRDefault="00846EF2">
            <w:pPr>
              <w:pStyle w:val="normal0"/>
              <w:tabs>
                <w:tab w:val="left" w:pos="318"/>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 sus</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inerea re</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elei punctelor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ionale, regionale şi locale de contact;</w:t>
            </w:r>
          </w:p>
          <w:p w:rsidR="00846EF2" w:rsidRPr="002503AF" w:rsidRDefault="00846EF2">
            <w:pPr>
              <w:pStyle w:val="normal0"/>
              <w:tabs>
                <w:tab w:val="left" w:pos="318"/>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b) asigurarea participării reprezentan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oficiali ai comunită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tiin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ifice şi a exper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ionali la comitetele de Program „Orizont 2020”;</w:t>
            </w:r>
          </w:p>
          <w:p w:rsidR="00846EF2" w:rsidRPr="002503AF" w:rsidRDefault="00846EF2">
            <w:pPr>
              <w:pStyle w:val="normal0"/>
              <w:tabs>
                <w:tab w:val="left" w:pos="318"/>
              </w:tab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 sus</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inerea activită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Oficiului Republicii Moldova pentru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tiin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 şi Tehnologie pe lîngă Uniunea Europeană (MOST);</w:t>
            </w:r>
          </w:p>
        </w:tc>
        <w:tc>
          <w:tcPr>
            <w:tcW w:w="1744" w:type="dxa"/>
            <w:gridSpan w:val="3"/>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Platformă func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ională</w:t>
            </w:r>
          </w:p>
        </w:tc>
        <w:tc>
          <w:tcPr>
            <w:tcW w:w="1785"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Academia de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tiin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 a Moldovei</w:t>
            </w:r>
          </w:p>
        </w:tc>
        <w:tc>
          <w:tcPr>
            <w:tcW w:w="1603"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2017-2019</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În limitele resurselor bugetare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din fondurile extrabugetare</w:t>
            </w:r>
          </w:p>
        </w:tc>
      </w:tr>
      <w:tr w:rsidR="00B96F21" w:rsidRPr="002503AF" w:rsidTr="004B11E1">
        <w:trPr>
          <w:trHeight w:val="780"/>
        </w:trPr>
        <w:tc>
          <w:tcPr>
            <w:tcW w:w="768" w:type="dxa"/>
            <w:vMerge/>
          </w:tcPr>
          <w:p w:rsidR="00846EF2" w:rsidRPr="002503AF"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xml:space="preserve">Intensificarea participării Republicii Moldova la Programul Orizont 2020 </w:t>
            </w:r>
          </w:p>
        </w:tc>
        <w:tc>
          <w:tcPr>
            <w:tcW w:w="2614" w:type="dxa"/>
            <w:gridSpan w:val="6"/>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I6.</w:t>
            </w:r>
            <w:r w:rsidRPr="002503AF">
              <w:rPr>
                <w:rFonts w:ascii="Times New Roman" w:eastAsia="Times New Roman" w:hAnsi="Times New Roman" w:cs="Times New Roman"/>
                <w:color w:val="000000" w:themeColor="text1"/>
                <w:sz w:val="20"/>
                <w:szCs w:val="20"/>
              </w:rPr>
              <w:t xml:space="preserve"> Organizarea evenimentelor de informare, instruire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promovare a oportunită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ilor oferite de Programul-cadru al Uniunii Europene de cercetare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dezvoltare „Orizont 2020”</w:t>
            </w:r>
          </w:p>
        </w:tc>
        <w:tc>
          <w:tcPr>
            <w:tcW w:w="1744" w:type="dxa"/>
            <w:gridSpan w:val="3"/>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Număr de evenimente organizate</w:t>
            </w:r>
          </w:p>
        </w:tc>
        <w:tc>
          <w:tcPr>
            <w:tcW w:w="1785"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Academia de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tiin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 a Moldovei</w:t>
            </w:r>
          </w:p>
        </w:tc>
        <w:tc>
          <w:tcPr>
            <w:tcW w:w="1603"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2017;</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2018;</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2019</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În limitele resurselor bugetare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din fondurile extrabugetare</w:t>
            </w:r>
          </w:p>
        </w:tc>
      </w:tr>
      <w:tr w:rsidR="00B96F21" w:rsidRPr="002503AF" w:rsidTr="004B11E1">
        <w:trPr>
          <w:trHeight w:val="1460"/>
        </w:trPr>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(d)</w:t>
            </w:r>
            <w:r w:rsidRPr="002503AF">
              <w:rPr>
                <w:rFonts w:ascii="Times New Roman" w:eastAsia="Times New Roman" w:hAnsi="Times New Roman" w:cs="Times New Roman"/>
                <w:color w:val="000000" w:themeColor="text1"/>
                <w:sz w:val="20"/>
                <w:szCs w:val="20"/>
              </w:rPr>
              <w:t xml:space="preserve"> Promovarea proiectelor comune de cercetare în toate domeniile CDT</w:t>
            </w: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614" w:type="dxa"/>
            <w:gridSpan w:val="6"/>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I7.</w:t>
            </w:r>
            <w:r w:rsidRPr="002503AF">
              <w:rPr>
                <w:rFonts w:ascii="Times New Roman" w:eastAsia="Times New Roman" w:hAnsi="Times New Roman" w:cs="Times New Roman"/>
                <w:color w:val="000000" w:themeColor="text1"/>
                <w:sz w:val="20"/>
                <w:szCs w:val="20"/>
              </w:rPr>
              <w:t xml:space="preserve"> Participarea comunită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tiin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ifice în proiectele bilaterale şi paneuropene, inclusiv din cadrul Ini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iativei Comune de Program, COFUND, ERANETS, INCONET, JRC etc.</w:t>
            </w:r>
          </w:p>
        </w:tc>
        <w:tc>
          <w:tcPr>
            <w:tcW w:w="1744" w:type="dxa"/>
            <w:gridSpan w:val="3"/>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Număr de proiecte realizate</w:t>
            </w:r>
          </w:p>
        </w:tc>
        <w:tc>
          <w:tcPr>
            <w:tcW w:w="1785"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Academia de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tiin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 a Moldovei</w:t>
            </w:r>
          </w:p>
        </w:tc>
        <w:tc>
          <w:tcPr>
            <w:tcW w:w="1603"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2017;</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2018;</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2019</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În limitele resurselor bugetare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din fondurile extrabugetare</w:t>
            </w:r>
          </w:p>
        </w:tc>
      </w:tr>
      <w:tr w:rsidR="00B96F21" w:rsidRPr="002503AF" w:rsidTr="004B11E1">
        <w:trPr>
          <w:trHeight w:val="520"/>
        </w:trPr>
        <w:tc>
          <w:tcPr>
            <w:tcW w:w="768" w:type="dxa"/>
            <w:vMerge w:val="restart"/>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(f)</w:t>
            </w:r>
            <w:r w:rsidRPr="002503AF">
              <w:rPr>
                <w:rFonts w:ascii="Times New Roman" w:eastAsia="Times New Roman" w:hAnsi="Times New Roman" w:cs="Times New Roman"/>
                <w:color w:val="000000" w:themeColor="text1"/>
                <w:sz w:val="20"/>
                <w:szCs w:val="20"/>
              </w:rPr>
              <w:t xml:space="preserve"> Facilitarea, în cadrul legisla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aplicabile, a liberei circula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 lucrătorilor din domeniul cercetării care participă la activită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ile reglementate de prezentul Acord, precum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facilitarea circula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transfrontaliere a mărfurilor destinate acestor activită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w:t>
            </w: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614" w:type="dxa"/>
            <w:gridSpan w:val="6"/>
          </w:tcPr>
          <w:p w:rsidR="00846EF2" w:rsidRPr="002503AF" w:rsidRDefault="00846EF2">
            <w:pPr>
              <w:pStyle w:val="normal0"/>
              <w:tabs>
                <w:tab w:val="left" w:pos="318"/>
              </w:tab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I8.</w:t>
            </w:r>
            <w:r w:rsidRPr="002503AF">
              <w:rPr>
                <w:rFonts w:ascii="Times New Roman" w:eastAsia="Times New Roman" w:hAnsi="Times New Roman" w:cs="Times New Roman"/>
                <w:color w:val="000000" w:themeColor="text1"/>
                <w:sz w:val="20"/>
                <w:szCs w:val="20"/>
              </w:rPr>
              <w:t xml:space="preserve"> Implementarea şi popularizarea Programului EURAXESS şi extinderea serviciilor sale în regiunile </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ării</w:t>
            </w:r>
          </w:p>
        </w:tc>
        <w:tc>
          <w:tcPr>
            <w:tcW w:w="1744" w:type="dxa"/>
            <w:gridSpan w:val="3"/>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Număr de activită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de promovare</w:t>
            </w:r>
          </w:p>
        </w:tc>
        <w:tc>
          <w:tcPr>
            <w:tcW w:w="1785"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Academia de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tiin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 a Moldovei</w:t>
            </w:r>
          </w:p>
        </w:tc>
        <w:tc>
          <w:tcPr>
            <w:tcW w:w="1603"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2017</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2018</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2019</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În limitele resurselor bugetare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din fondurile extrabugetare</w:t>
            </w:r>
          </w:p>
        </w:tc>
      </w:tr>
      <w:tr w:rsidR="00B96F21" w:rsidRPr="002503AF" w:rsidTr="004B11E1">
        <w:trPr>
          <w:trHeight w:val="520"/>
        </w:trPr>
        <w:tc>
          <w:tcPr>
            <w:tcW w:w="768" w:type="dxa"/>
            <w:vMerge/>
          </w:tcPr>
          <w:p w:rsidR="00846EF2" w:rsidRPr="002503AF"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614" w:type="dxa"/>
            <w:gridSpan w:val="6"/>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I9.</w:t>
            </w:r>
            <w:r w:rsidRPr="002503AF">
              <w:rPr>
                <w:rFonts w:ascii="Times New Roman" w:eastAsia="Times New Roman" w:hAnsi="Times New Roman" w:cs="Times New Roman"/>
                <w:color w:val="000000" w:themeColor="text1"/>
                <w:sz w:val="20"/>
                <w:szCs w:val="20"/>
              </w:rPr>
              <w:t xml:space="preserve"> Implementarea principiilor Cartei europene a cercetătorilor şi Codului de conduită pentru recrutarea cercetătorilor pentru ob</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inerea recunoa</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terii excelen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ei în cercetare a institu</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iilor din domeniul cercetării-dezvoltării din Republica Moldova la nivel european</w:t>
            </w:r>
          </w:p>
        </w:tc>
        <w:tc>
          <w:tcPr>
            <w:tcW w:w="1744" w:type="dxa"/>
            <w:gridSpan w:val="3"/>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Număr de logouri „Excelen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 în cercetare” oferite de către Consiliul Europei institu</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iilor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ionale</w:t>
            </w:r>
          </w:p>
        </w:tc>
        <w:tc>
          <w:tcPr>
            <w:tcW w:w="1785"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Academia de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tiin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 a Moldovei</w:t>
            </w:r>
          </w:p>
        </w:tc>
        <w:tc>
          <w:tcPr>
            <w:tcW w:w="1603"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2017-2019</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În limitele resurselor bugetare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din fondurile extrabugetare</w:t>
            </w:r>
          </w:p>
        </w:tc>
      </w:tr>
      <w:tr w:rsidR="00B96F21" w:rsidRPr="002503AF" w:rsidTr="004B11E1">
        <w:trPr>
          <w:trHeight w:val="520"/>
        </w:trPr>
        <w:tc>
          <w:tcPr>
            <w:tcW w:w="768" w:type="dxa"/>
            <w:vMerge/>
          </w:tcPr>
          <w:p w:rsidR="00846EF2" w:rsidRPr="002503AF"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614" w:type="dxa"/>
            <w:gridSpan w:val="6"/>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I10.</w:t>
            </w:r>
            <w:r w:rsidRPr="002503AF">
              <w:rPr>
                <w:rFonts w:ascii="Times New Roman" w:eastAsia="Times New Roman" w:hAnsi="Times New Roman" w:cs="Times New Roman"/>
                <w:color w:val="000000" w:themeColor="text1"/>
                <w:sz w:val="20"/>
                <w:szCs w:val="20"/>
              </w:rPr>
              <w:t xml:space="preserve"> Promovarea oportunită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ilor oferite de Programul „Marie Skladowska Curie”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de Consiliul European de </w:t>
            </w:r>
            <w:r w:rsidRPr="002503AF">
              <w:rPr>
                <w:rFonts w:ascii="Times New Roman" w:eastAsia="Times New Roman" w:hAnsi="Times New Roman" w:cs="Times New Roman"/>
                <w:color w:val="000000" w:themeColor="text1"/>
                <w:sz w:val="20"/>
                <w:szCs w:val="20"/>
              </w:rPr>
              <w:lastRenderedPageBreak/>
              <w:t>Cercetare (ERC)</w:t>
            </w:r>
          </w:p>
        </w:tc>
        <w:tc>
          <w:tcPr>
            <w:tcW w:w="1744" w:type="dxa"/>
            <w:gridSpan w:val="3"/>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Număr de participări la programele respective</w:t>
            </w:r>
          </w:p>
        </w:tc>
        <w:tc>
          <w:tcPr>
            <w:tcW w:w="1785"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Academia de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tiin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 a Moldovei</w:t>
            </w:r>
          </w:p>
        </w:tc>
        <w:tc>
          <w:tcPr>
            <w:tcW w:w="1603"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2017-2019</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În limitele resurselor bugetare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din fondurile extrabugetare</w:t>
            </w:r>
          </w:p>
        </w:tc>
      </w:tr>
      <w:tr w:rsidR="00B96F21" w:rsidRPr="002503AF" w:rsidTr="004B11E1">
        <w:trPr>
          <w:trHeight w:val="520"/>
        </w:trPr>
        <w:tc>
          <w:tcPr>
            <w:tcW w:w="768" w:type="dxa"/>
            <w:vMerge/>
          </w:tcPr>
          <w:p w:rsidR="00846EF2" w:rsidRPr="002503AF" w:rsidRDefault="00846EF2">
            <w:pPr>
              <w:pStyle w:val="normal0"/>
              <w:widowControl w:val="0"/>
              <w:spacing w:after="0"/>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614" w:type="dxa"/>
            <w:gridSpan w:val="6"/>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I11.</w:t>
            </w:r>
            <w:r w:rsidRPr="002503AF">
              <w:rPr>
                <w:rFonts w:ascii="Times New Roman" w:eastAsia="Times New Roman" w:hAnsi="Times New Roman" w:cs="Times New Roman"/>
                <w:color w:val="000000" w:themeColor="text1"/>
                <w:sz w:val="20"/>
                <w:szCs w:val="20"/>
              </w:rPr>
              <w:t xml:space="preserve"> Implicarea diasporei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tiin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ifice a Republicii Moldova în proiectele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activită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ile de cercetare-dezvoltare din </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ara de origine prin sus</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inerea mobilită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circulare</w:t>
            </w:r>
          </w:p>
        </w:tc>
        <w:tc>
          <w:tcPr>
            <w:tcW w:w="1744" w:type="dxa"/>
            <w:gridSpan w:val="3"/>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Număr de activită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cu implicarea diasporei</w:t>
            </w:r>
          </w:p>
        </w:tc>
        <w:tc>
          <w:tcPr>
            <w:tcW w:w="1785"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Academia de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tiin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 a Moldovei</w:t>
            </w:r>
          </w:p>
        </w:tc>
        <w:tc>
          <w:tcPr>
            <w:tcW w:w="1603"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2017-2019</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În limitele resurselor bugetare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din fondurile extrabugetare</w:t>
            </w:r>
          </w:p>
        </w:tc>
      </w:tr>
      <w:tr w:rsidR="00B96F21" w:rsidRPr="002503AF" w:rsidTr="004B11E1">
        <w:tc>
          <w:tcPr>
            <w:tcW w:w="768" w:type="dxa"/>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129</w:t>
            </w:r>
          </w:p>
        </w:tc>
        <w:tc>
          <w:tcPr>
            <w:tcW w:w="1895" w:type="dxa"/>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desfă</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urarea activită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de cooperare în materie de CDT, ar trebui căutate sinergii cu activită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ile finan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ate de către Centrul pentru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tiin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Tehnologie (STCU)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cu alte activită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desfă</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urate în cadrul cooperării financiare între UE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Republica Moldova</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614"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I1.</w:t>
            </w:r>
            <w:r w:rsidRPr="002503AF">
              <w:rPr>
                <w:rFonts w:ascii="Times New Roman" w:eastAsia="Times New Roman" w:hAnsi="Times New Roman" w:cs="Times New Roman"/>
                <w:color w:val="000000" w:themeColor="text1"/>
                <w:sz w:val="20"/>
                <w:szCs w:val="20"/>
              </w:rPr>
              <w:t xml:space="preserve"> Organizarea concursurilor comune de granturi în baza Acordului de colaborare dintre Academia de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tiin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 a Moldovei şi Centrul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tiin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ifico-Tehnologic din Ucraina</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744" w:type="dxa"/>
            <w:gridSpan w:val="3"/>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Număr de proiecte în derulare</w:t>
            </w:r>
          </w:p>
        </w:tc>
        <w:tc>
          <w:tcPr>
            <w:tcW w:w="1785"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Academia de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tiin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 a Moldovei</w:t>
            </w:r>
          </w:p>
        </w:tc>
        <w:tc>
          <w:tcPr>
            <w:tcW w:w="1603"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2017-2019</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În limitele resurselor bugetare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din fondurile extrabugetare</w:t>
            </w:r>
          </w:p>
        </w:tc>
      </w:tr>
      <w:tr w:rsidR="00B96F21" w:rsidRPr="002503AF" w:rsidTr="004B11E1">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Integrarea Agendei politicii privind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tiin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 deschisă</w:t>
            </w:r>
          </w:p>
        </w:tc>
        <w:tc>
          <w:tcPr>
            <w:tcW w:w="2614" w:type="dxa"/>
            <w:gridSpan w:val="6"/>
          </w:tcPr>
          <w:p w:rsidR="00846EF2" w:rsidRPr="004B11E1" w:rsidRDefault="00846EF2">
            <w:pPr>
              <w:pStyle w:val="normal0"/>
              <w:spacing w:after="0" w:line="240" w:lineRule="auto"/>
              <w:rPr>
                <w:rFonts w:ascii="Times New Roman" w:eastAsia="Times New Roman" w:hAnsi="Times New Roman" w:cs="Times New Roman"/>
                <w:color w:val="000000" w:themeColor="text1"/>
                <w:sz w:val="20"/>
                <w:szCs w:val="20"/>
              </w:rPr>
            </w:pPr>
            <w:r w:rsidRPr="004B11E1">
              <w:rPr>
                <w:rFonts w:ascii="Times New Roman" w:eastAsia="Times New Roman" w:hAnsi="Times New Roman" w:cs="Times New Roman"/>
                <w:color w:val="000000" w:themeColor="text1"/>
                <w:sz w:val="20"/>
                <w:szCs w:val="20"/>
              </w:rPr>
              <w:t>SL3. Act nou</w:t>
            </w:r>
          </w:p>
          <w:p w:rsidR="00846EF2" w:rsidRPr="004B11E1" w:rsidRDefault="00846EF2">
            <w:pPr>
              <w:pStyle w:val="normal0"/>
              <w:spacing w:after="0" w:line="240" w:lineRule="auto"/>
              <w:rPr>
                <w:rFonts w:ascii="Times New Roman" w:eastAsia="Times New Roman" w:hAnsi="Times New Roman" w:cs="Times New Roman"/>
                <w:color w:val="000000" w:themeColor="text1"/>
                <w:sz w:val="20"/>
                <w:szCs w:val="20"/>
              </w:rPr>
            </w:pPr>
            <w:r w:rsidRPr="004B11E1">
              <w:rPr>
                <w:rFonts w:ascii="Times New Roman" w:eastAsia="Times New Roman" w:hAnsi="Times New Roman" w:cs="Times New Roman"/>
                <w:color w:val="000000" w:themeColor="text1"/>
                <w:sz w:val="20"/>
                <w:szCs w:val="20"/>
              </w:rPr>
              <w:t>Proiectul hotărârii Guvernului pentru aprobarea  Strategiei Naţionale privind Ştiinţa Deschisă şi a planului de acţiuni aferent</w:t>
            </w:r>
          </w:p>
        </w:tc>
        <w:tc>
          <w:tcPr>
            <w:tcW w:w="1744"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Hotărâre de Guvern intrată în vigoare </w:t>
            </w:r>
          </w:p>
        </w:tc>
        <w:tc>
          <w:tcPr>
            <w:tcW w:w="1785"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Academia de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tiin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 a Moldovei </w:t>
            </w:r>
          </w:p>
        </w:tc>
        <w:tc>
          <w:tcPr>
            <w:tcW w:w="1603"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Semestrul II, 2018 </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În limitele resurselor bugetare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din fondurile extrabugetare ; </w:t>
            </w:r>
          </w:p>
        </w:tc>
      </w:tr>
      <w:tr w:rsidR="00B96F21" w:rsidRPr="002503AF" w:rsidTr="004B11E1">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2614" w:type="dxa"/>
            <w:gridSpan w:val="6"/>
          </w:tcPr>
          <w:p w:rsidR="00846EF2" w:rsidRPr="004B11E1" w:rsidRDefault="00846EF2">
            <w:pPr>
              <w:pStyle w:val="normal0"/>
              <w:spacing w:after="0" w:line="240" w:lineRule="auto"/>
              <w:rPr>
                <w:rFonts w:ascii="Times New Roman" w:eastAsia="Times New Roman" w:hAnsi="Times New Roman" w:cs="Times New Roman"/>
                <w:color w:val="000000" w:themeColor="text1"/>
                <w:sz w:val="20"/>
                <w:szCs w:val="20"/>
              </w:rPr>
            </w:pPr>
            <w:r w:rsidRPr="004B11E1">
              <w:rPr>
                <w:rFonts w:ascii="Times New Roman" w:eastAsia="Times New Roman" w:hAnsi="Times New Roman" w:cs="Times New Roman"/>
                <w:color w:val="000000" w:themeColor="text1"/>
                <w:sz w:val="20"/>
                <w:szCs w:val="20"/>
              </w:rPr>
              <w:t>SL.4 Act nou</w:t>
            </w:r>
          </w:p>
          <w:p w:rsidR="00846EF2" w:rsidRPr="004B11E1" w:rsidRDefault="00846EF2">
            <w:pPr>
              <w:pStyle w:val="normal0"/>
              <w:spacing w:after="0" w:line="240" w:lineRule="auto"/>
              <w:rPr>
                <w:rFonts w:ascii="Times New Roman" w:eastAsia="Times New Roman" w:hAnsi="Times New Roman" w:cs="Times New Roman"/>
                <w:color w:val="000000" w:themeColor="text1"/>
                <w:sz w:val="20"/>
                <w:szCs w:val="20"/>
              </w:rPr>
            </w:pPr>
            <w:r w:rsidRPr="004B11E1">
              <w:rPr>
                <w:rFonts w:ascii="Times New Roman" w:eastAsia="Times New Roman" w:hAnsi="Times New Roman" w:cs="Times New Roman"/>
                <w:color w:val="000000" w:themeColor="text1"/>
                <w:sz w:val="20"/>
                <w:szCs w:val="20"/>
              </w:rPr>
              <w:t xml:space="preserve">Foaia de Parcurs privind Specializarea Inteligentă în Republica Moldova </w:t>
            </w:r>
          </w:p>
        </w:tc>
        <w:tc>
          <w:tcPr>
            <w:tcW w:w="1744"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Hotărâre de Guvern intrată în vigoare </w:t>
            </w:r>
          </w:p>
        </w:tc>
        <w:tc>
          <w:tcPr>
            <w:tcW w:w="1785"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Academia de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tiin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 a Moldovei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Educaţiei, Culturii şi Cercetării,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Economiei şi Infrastructurii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03"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 xml:space="preserve">Trimestrul III, 2018 </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În limitele resurselor bugetare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din fondurile extrabugetare</w:t>
            </w:r>
          </w:p>
        </w:tc>
      </w:tr>
      <w:tr w:rsidR="00846EF2" w:rsidRPr="002503AF" w:rsidTr="00B96F21">
        <w:tc>
          <w:tcPr>
            <w:tcW w:w="14743" w:type="dxa"/>
            <w:gridSpan w:val="27"/>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 xml:space="preserve">CAPITOLUL 25. COOPERAREA ÎN DOMENIUL CULTURII, AL POLITICII AUDIOVIZUALE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I AL MASS-MEDIEI</w:t>
            </w:r>
          </w:p>
        </w:tc>
      </w:tr>
      <w:tr w:rsidR="004B11E1" w:rsidRPr="002503AF" w:rsidTr="004B11E1">
        <w:trPr>
          <w:trHeight w:val="700"/>
        </w:trPr>
        <w:tc>
          <w:tcPr>
            <w:tcW w:w="768" w:type="dxa"/>
            <w:vMerge w:val="restart"/>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130</w:t>
            </w:r>
          </w:p>
        </w:tc>
        <w:tc>
          <w:tcPr>
            <w:tcW w:w="1895" w:type="dxa"/>
            <w:vMerge w:val="restart"/>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ile promovează cooperarea culturală, în conformitate cu principiile consacrate în Conven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 din 2005 a Organiza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iunilor Unite pentru Educa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tiin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Cultură (UNESCO) asupra protec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promovării diversită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expresiilor culturale. 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ile vor urmări desfă</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urarea unui dialog politic periodic în domenii de interes reciproc, inclusiv dezvoltarea industriilor culturale în UE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în Republica Moldova. Cooperarea dintre 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 promovează dialogul intercultural, inclusiv prin participarea sectorului culturii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societă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civile din UE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din Republica Moldova</w:t>
            </w:r>
          </w:p>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p>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p>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p>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p>
          <w:p w:rsidR="004B11E1" w:rsidRPr="002503AF" w:rsidRDefault="004B11E1" w:rsidP="004B11E1">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 xml:space="preserve">Promovarea participării operatorilor din domeniul cultural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i audiovizual din Republica Moldova la programele UE, în special la Europa Creativă.</w:t>
            </w:r>
          </w:p>
        </w:tc>
        <w:tc>
          <w:tcPr>
            <w:tcW w:w="2614" w:type="dxa"/>
            <w:gridSpan w:val="6"/>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I1.</w:t>
            </w:r>
            <w:r w:rsidRPr="002503AF">
              <w:rPr>
                <w:rFonts w:ascii="Times New Roman" w:eastAsia="Times New Roman" w:hAnsi="Times New Roman" w:cs="Times New Roman"/>
                <w:color w:val="000000" w:themeColor="text1"/>
                <w:sz w:val="20"/>
                <w:szCs w:val="20"/>
              </w:rPr>
              <w:t xml:space="preserve"> Organizarea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desfă</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urarea sesiunilor de informare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instruire privind participarea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accesarea finan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ării Programului „Europa Creativă”</w:t>
            </w:r>
          </w:p>
        </w:tc>
        <w:tc>
          <w:tcPr>
            <w:tcW w:w="1744" w:type="dxa"/>
            <w:gridSpan w:val="3"/>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5 sesiuni organizate anual</w:t>
            </w:r>
          </w:p>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p>
        </w:tc>
        <w:tc>
          <w:tcPr>
            <w:tcW w:w="1785" w:type="dxa"/>
            <w:gridSpan w:val="2"/>
          </w:tcPr>
          <w:p w:rsidR="004B11E1" w:rsidRPr="002503AF" w:rsidRDefault="004B11E1" w:rsidP="006B22A9">
            <w:pPr>
              <w:spacing w:after="0" w:line="240" w:lineRule="auto"/>
              <w:rPr>
                <w:rFonts w:ascii="Times New Roman" w:eastAsia="Times New Roman" w:hAnsi="Times New Roman" w:cs="Times New Roman"/>
                <w:strike/>
                <w:color w:val="000000" w:themeColor="text1"/>
                <w:sz w:val="20"/>
                <w:szCs w:val="20"/>
              </w:rPr>
            </w:pPr>
            <w:r w:rsidRPr="002503AF">
              <w:rPr>
                <w:rFonts w:ascii="Times New Roman" w:eastAsia="Times New Roman" w:hAnsi="Times New Roman" w:cs="Times New Roman"/>
                <w:strike/>
                <w:color w:val="000000" w:themeColor="text1"/>
                <w:sz w:val="20"/>
                <w:szCs w:val="20"/>
              </w:rPr>
              <w:t>Ministerul Culturii</w:t>
            </w:r>
          </w:p>
          <w:p w:rsidR="004B11E1" w:rsidRPr="002503AF" w:rsidRDefault="004B11E1" w:rsidP="006B22A9">
            <w:pPr>
              <w:spacing w:after="0" w:line="240" w:lineRule="auto"/>
              <w:rPr>
                <w:rFonts w:ascii="Times New Roman" w:eastAsia="Times New Roman" w:hAnsi="Times New Roman" w:cs="Times New Roman"/>
                <w:strike/>
                <w:color w:val="000000" w:themeColor="text1"/>
                <w:sz w:val="20"/>
                <w:szCs w:val="20"/>
              </w:rPr>
            </w:pPr>
            <w:r w:rsidRPr="002503AF">
              <w:rPr>
                <w:rFonts w:ascii="Times New Roman" w:hAnsi="Times New Roman" w:cs="Times New Roman"/>
                <w:color w:val="000000" w:themeColor="text1"/>
                <w:sz w:val="20"/>
                <w:szCs w:val="20"/>
              </w:rPr>
              <w:t>Ministerul Educa</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iei, Culturii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Cercetării</w:t>
            </w:r>
          </w:p>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Biroul Europa Creativă Moldova</w:t>
            </w:r>
          </w:p>
        </w:tc>
        <w:tc>
          <w:tcPr>
            <w:tcW w:w="1603" w:type="dxa"/>
            <w:gridSpan w:val="2"/>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2017;</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2018;</w:t>
            </w: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p>
        </w:tc>
        <w:tc>
          <w:tcPr>
            <w:tcW w:w="1702" w:type="dxa"/>
            <w:gridSpan w:val="2"/>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hAnsi="Times New Roman" w:cs="Times New Roman"/>
                <w:color w:val="000000" w:themeColor="text1"/>
                <w:sz w:val="20"/>
                <w:szCs w:val="20"/>
              </w:rPr>
              <w:t>Aloca</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ii bugetare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surse din UE</w:t>
            </w:r>
          </w:p>
        </w:tc>
      </w:tr>
      <w:tr w:rsidR="004B11E1" w:rsidRPr="002503AF" w:rsidTr="004B11E1">
        <w:trPr>
          <w:trHeight w:val="700"/>
        </w:trPr>
        <w:tc>
          <w:tcPr>
            <w:tcW w:w="768" w:type="dxa"/>
            <w:vMerge/>
          </w:tcPr>
          <w:p w:rsidR="004B11E1" w:rsidRPr="002503AF" w:rsidRDefault="004B11E1">
            <w:pPr>
              <w:pStyle w:val="normal0"/>
              <w:widowControl w:val="0"/>
              <w:spacing w:after="0"/>
              <w:rPr>
                <w:rFonts w:ascii="Times New Roman" w:eastAsia="Times New Roman" w:hAnsi="Times New Roman" w:cs="Times New Roman"/>
                <w:b/>
                <w:color w:val="000000" w:themeColor="text1"/>
                <w:sz w:val="20"/>
                <w:szCs w:val="20"/>
              </w:rPr>
            </w:pPr>
          </w:p>
        </w:tc>
        <w:tc>
          <w:tcPr>
            <w:tcW w:w="1895" w:type="dxa"/>
            <w:vMerge/>
          </w:tcPr>
          <w:p w:rsidR="004B11E1" w:rsidRPr="002503AF" w:rsidRDefault="004B11E1" w:rsidP="004B11E1">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p>
        </w:tc>
        <w:tc>
          <w:tcPr>
            <w:tcW w:w="2614" w:type="dxa"/>
            <w:gridSpan w:val="6"/>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I2.</w:t>
            </w:r>
            <w:r w:rsidRPr="002503AF">
              <w:rPr>
                <w:rFonts w:ascii="Times New Roman" w:eastAsia="Times New Roman" w:hAnsi="Times New Roman" w:cs="Times New Roman"/>
                <w:color w:val="000000" w:themeColor="text1"/>
                <w:sz w:val="20"/>
                <w:szCs w:val="20"/>
              </w:rPr>
              <w:t xml:space="preserve"> Realizarea studiului „Poten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ialul industriilor creative în Republica Moldova” prin intermediul Programului „Cultură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Creativitate” al Parteneriatului Estic</w:t>
            </w:r>
          </w:p>
        </w:tc>
        <w:tc>
          <w:tcPr>
            <w:tcW w:w="1744" w:type="dxa"/>
            <w:gridSpan w:val="3"/>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Studiu realizat</w:t>
            </w:r>
          </w:p>
        </w:tc>
        <w:tc>
          <w:tcPr>
            <w:tcW w:w="1785" w:type="dxa"/>
            <w:gridSpan w:val="2"/>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p>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Educa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iei, Culturii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Cercetării</w:t>
            </w:r>
          </w:p>
        </w:tc>
        <w:tc>
          <w:tcPr>
            <w:tcW w:w="1603" w:type="dxa"/>
            <w:gridSpan w:val="2"/>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Trimestrul II, 2017</w:t>
            </w:r>
          </w:p>
        </w:tc>
        <w:tc>
          <w:tcPr>
            <w:tcW w:w="1702" w:type="dxa"/>
            <w:gridSpan w:val="2"/>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Proiect finan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at din  surse externe</w:t>
            </w:r>
          </w:p>
        </w:tc>
      </w:tr>
      <w:tr w:rsidR="004B11E1" w:rsidRPr="002503AF" w:rsidTr="004B11E1">
        <w:trPr>
          <w:trHeight w:val="700"/>
        </w:trPr>
        <w:tc>
          <w:tcPr>
            <w:tcW w:w="768" w:type="dxa"/>
            <w:vMerge/>
          </w:tcPr>
          <w:p w:rsidR="004B11E1" w:rsidRPr="002503AF" w:rsidRDefault="004B11E1">
            <w:pPr>
              <w:pStyle w:val="normal0"/>
              <w:widowControl w:val="0"/>
              <w:spacing w:after="0"/>
              <w:rPr>
                <w:rFonts w:ascii="Times New Roman" w:eastAsia="Times New Roman" w:hAnsi="Times New Roman" w:cs="Times New Roman"/>
                <w:b/>
                <w:color w:val="000000" w:themeColor="text1"/>
                <w:sz w:val="20"/>
                <w:szCs w:val="20"/>
              </w:rPr>
            </w:pPr>
          </w:p>
        </w:tc>
        <w:tc>
          <w:tcPr>
            <w:tcW w:w="1895" w:type="dxa"/>
            <w:vMerge/>
          </w:tcPr>
          <w:p w:rsidR="004B11E1" w:rsidRPr="002503AF" w:rsidRDefault="004B11E1" w:rsidP="004B11E1">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p>
        </w:tc>
        <w:tc>
          <w:tcPr>
            <w:tcW w:w="2614" w:type="dxa"/>
            <w:gridSpan w:val="6"/>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I3.</w:t>
            </w:r>
            <w:r w:rsidRPr="002503AF">
              <w:rPr>
                <w:rFonts w:ascii="Times New Roman" w:eastAsia="Times New Roman" w:hAnsi="Times New Roman" w:cs="Times New Roman"/>
                <w:color w:val="000000" w:themeColor="text1"/>
                <w:sz w:val="20"/>
                <w:szCs w:val="20"/>
              </w:rPr>
              <w:t xml:space="preserve"> Elaborarea Foii de parcurs pentru sus</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inerea de start-up-uri în domeniul industriilor creative</w:t>
            </w:r>
          </w:p>
        </w:tc>
        <w:tc>
          <w:tcPr>
            <w:tcW w:w="1744" w:type="dxa"/>
            <w:gridSpan w:val="3"/>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Foaie de parcurs elaborată</w:t>
            </w:r>
          </w:p>
        </w:tc>
        <w:tc>
          <w:tcPr>
            <w:tcW w:w="1785" w:type="dxa"/>
            <w:gridSpan w:val="2"/>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Ministerul Educa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iei, Culturii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Cercetării</w:t>
            </w:r>
          </w:p>
        </w:tc>
        <w:tc>
          <w:tcPr>
            <w:tcW w:w="1603" w:type="dxa"/>
            <w:gridSpan w:val="2"/>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hAnsi="Times New Roman" w:cs="Times New Roman"/>
                <w:color w:val="000000" w:themeColor="text1"/>
                <w:sz w:val="20"/>
                <w:szCs w:val="20"/>
              </w:rPr>
              <w:t>Trimestrul I  2018</w:t>
            </w:r>
          </w:p>
        </w:tc>
        <w:tc>
          <w:tcPr>
            <w:tcW w:w="1702" w:type="dxa"/>
            <w:gridSpan w:val="2"/>
            <w:shd w:val="clear" w:color="auto" w:fill="auto"/>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Aloca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bugetare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surse externe</w:t>
            </w:r>
            <w:r w:rsidRPr="002503AF">
              <w:rPr>
                <w:rFonts w:ascii="Times New Roman" w:eastAsia="Times New Roman" w:hAnsi="Times New Roman" w:cs="Times New Roman"/>
                <w:color w:val="000000" w:themeColor="text1"/>
                <w:sz w:val="20"/>
                <w:szCs w:val="20"/>
              </w:rPr>
              <w:t xml:space="preserve"> </w:t>
            </w:r>
          </w:p>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p>
        </w:tc>
      </w:tr>
      <w:tr w:rsidR="004B11E1" w:rsidRPr="002503AF" w:rsidTr="004B11E1">
        <w:trPr>
          <w:trHeight w:val="560"/>
        </w:trPr>
        <w:tc>
          <w:tcPr>
            <w:tcW w:w="768" w:type="dxa"/>
            <w:vMerge/>
          </w:tcPr>
          <w:p w:rsidR="004B11E1" w:rsidRPr="002503AF" w:rsidRDefault="004B11E1">
            <w:pPr>
              <w:pStyle w:val="normal0"/>
              <w:widowControl w:val="0"/>
              <w:spacing w:after="0"/>
              <w:rPr>
                <w:rFonts w:ascii="Times New Roman" w:eastAsia="Times New Roman" w:hAnsi="Times New Roman" w:cs="Times New Roman"/>
                <w:b/>
                <w:color w:val="000000" w:themeColor="text1"/>
                <w:sz w:val="20"/>
                <w:szCs w:val="20"/>
              </w:rPr>
            </w:pPr>
          </w:p>
        </w:tc>
        <w:tc>
          <w:tcPr>
            <w:tcW w:w="1895" w:type="dxa"/>
            <w:vMerge/>
          </w:tcPr>
          <w:p w:rsidR="004B11E1" w:rsidRPr="002503AF" w:rsidRDefault="004B11E1" w:rsidP="004B11E1">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Consolidarea capacită</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 xml:space="preserve">ilor de dezvoltare a antreprenorialului cultural în sectoarele culturale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 xml:space="preserve">i creative (inclusiv patrimoniul cultural)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i a capacită</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ilor de prestare de servicii culturale.</w:t>
            </w:r>
          </w:p>
        </w:tc>
        <w:tc>
          <w:tcPr>
            <w:tcW w:w="2614" w:type="dxa"/>
            <w:gridSpan w:val="6"/>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I4.</w:t>
            </w:r>
            <w:r w:rsidRPr="002503AF">
              <w:rPr>
                <w:rFonts w:ascii="Times New Roman" w:eastAsia="Times New Roman" w:hAnsi="Times New Roman" w:cs="Times New Roman"/>
                <w:color w:val="000000" w:themeColor="text1"/>
                <w:sz w:val="20"/>
                <w:szCs w:val="20"/>
              </w:rPr>
              <w:t xml:space="preserve"> Sus</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inerea start-up-urilor în domeniul industriilor creative</w:t>
            </w:r>
          </w:p>
        </w:tc>
        <w:tc>
          <w:tcPr>
            <w:tcW w:w="1744" w:type="dxa"/>
            <w:gridSpan w:val="3"/>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2 start-up-uri sus</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inute</w:t>
            </w:r>
          </w:p>
        </w:tc>
        <w:tc>
          <w:tcPr>
            <w:tcW w:w="1785" w:type="dxa"/>
            <w:gridSpan w:val="2"/>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hAnsi="Times New Roman" w:cs="Times New Roman"/>
                <w:color w:val="000000" w:themeColor="text1"/>
                <w:sz w:val="20"/>
                <w:szCs w:val="20"/>
              </w:rPr>
              <w:t>Ministerul Educa</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iei, Culturii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Cercetării</w:t>
            </w:r>
          </w:p>
        </w:tc>
        <w:tc>
          <w:tcPr>
            <w:tcW w:w="1603" w:type="dxa"/>
            <w:gridSpan w:val="2"/>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Trimestrul II, 2018</w:t>
            </w:r>
          </w:p>
        </w:tc>
        <w:tc>
          <w:tcPr>
            <w:tcW w:w="1702" w:type="dxa"/>
            <w:gridSpan w:val="2"/>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Aloca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bugetare în total:  200 mii lei</w:t>
            </w:r>
          </w:p>
        </w:tc>
      </w:tr>
      <w:tr w:rsidR="004B11E1" w:rsidRPr="002503AF" w:rsidTr="004B11E1">
        <w:trPr>
          <w:trHeight w:val="600"/>
        </w:trPr>
        <w:tc>
          <w:tcPr>
            <w:tcW w:w="768" w:type="dxa"/>
            <w:vMerge/>
          </w:tcPr>
          <w:p w:rsidR="004B11E1" w:rsidRPr="002503AF" w:rsidRDefault="004B11E1">
            <w:pPr>
              <w:pStyle w:val="normal0"/>
              <w:widowControl w:val="0"/>
              <w:spacing w:after="0"/>
              <w:rPr>
                <w:rFonts w:ascii="Times New Roman" w:eastAsia="Times New Roman" w:hAnsi="Times New Roman" w:cs="Times New Roman"/>
                <w:b/>
                <w:color w:val="000000" w:themeColor="text1"/>
                <w:sz w:val="20"/>
                <w:szCs w:val="20"/>
              </w:rPr>
            </w:pPr>
          </w:p>
        </w:tc>
        <w:tc>
          <w:tcPr>
            <w:tcW w:w="1895" w:type="dxa"/>
            <w:vMerge/>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p>
        </w:tc>
        <w:tc>
          <w:tcPr>
            <w:tcW w:w="2614" w:type="dxa"/>
            <w:gridSpan w:val="6"/>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I5.</w:t>
            </w:r>
            <w:r w:rsidRPr="002503AF">
              <w:rPr>
                <w:rFonts w:ascii="Times New Roman" w:eastAsia="Times New Roman" w:hAnsi="Times New Roman" w:cs="Times New Roman"/>
                <w:color w:val="000000" w:themeColor="text1"/>
                <w:sz w:val="20"/>
                <w:szCs w:val="20"/>
              </w:rPr>
              <w:t xml:space="preserve"> Acordarea sprijinului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facilitarea mobilită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arti</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tilor</w:t>
            </w:r>
          </w:p>
        </w:tc>
        <w:tc>
          <w:tcPr>
            <w:tcW w:w="1744" w:type="dxa"/>
            <w:gridSpan w:val="3"/>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Trei ini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iative sus</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inute anual</w:t>
            </w:r>
          </w:p>
        </w:tc>
        <w:tc>
          <w:tcPr>
            <w:tcW w:w="1785" w:type="dxa"/>
            <w:gridSpan w:val="2"/>
          </w:tcPr>
          <w:p w:rsidR="004B11E1" w:rsidRPr="002503AF" w:rsidRDefault="004B11E1" w:rsidP="006B22A9">
            <w:pPr>
              <w:pStyle w:val="CommentText"/>
              <w:rPr>
                <w:rFonts w:ascii="Times New Roman" w:hAnsi="Times New Roman" w:cs="Times New Roman"/>
                <w:color w:val="000000" w:themeColor="text1"/>
              </w:rPr>
            </w:pPr>
            <w:r w:rsidRPr="002503AF">
              <w:rPr>
                <w:rFonts w:ascii="Times New Roman" w:hAnsi="Times New Roman" w:cs="Times New Roman"/>
                <w:color w:val="000000" w:themeColor="text1"/>
              </w:rPr>
              <w:t>Ministerul Educa</w:t>
            </w:r>
            <w:r w:rsidRPr="002503AF">
              <w:rPr>
                <w:rFonts w:ascii="Cambria Math" w:hAnsi="Cambria Math" w:cs="Cambria Math"/>
                <w:color w:val="000000" w:themeColor="text1"/>
              </w:rPr>
              <w:t>ț</w:t>
            </w:r>
            <w:r w:rsidRPr="002503AF">
              <w:rPr>
                <w:rFonts w:ascii="Times New Roman" w:hAnsi="Times New Roman" w:cs="Times New Roman"/>
                <w:color w:val="000000" w:themeColor="text1"/>
              </w:rPr>
              <w:t xml:space="preserve">iei, Culturii </w:t>
            </w:r>
            <w:r w:rsidRPr="002503AF">
              <w:rPr>
                <w:rFonts w:ascii="Cambria Math" w:hAnsi="Cambria Math" w:cs="Cambria Math"/>
                <w:color w:val="000000" w:themeColor="text1"/>
              </w:rPr>
              <w:t>ș</w:t>
            </w:r>
            <w:r w:rsidRPr="002503AF">
              <w:rPr>
                <w:rFonts w:ascii="Times New Roman" w:hAnsi="Times New Roman" w:cs="Times New Roman"/>
                <w:color w:val="000000" w:themeColor="text1"/>
              </w:rPr>
              <w:t>i Cercetării</w:t>
            </w:r>
          </w:p>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p>
        </w:tc>
        <w:tc>
          <w:tcPr>
            <w:tcW w:w="1603" w:type="dxa"/>
            <w:gridSpan w:val="2"/>
          </w:tcPr>
          <w:p w:rsidR="004B11E1" w:rsidRPr="002503AF" w:rsidRDefault="004B11E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2017;</w:t>
            </w:r>
          </w:p>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Trimestrul IV, 2018;</w:t>
            </w:r>
            <w:r w:rsidRPr="002503AF">
              <w:rPr>
                <w:rFonts w:ascii="Times New Roman" w:eastAsia="Times New Roman" w:hAnsi="Times New Roman" w:cs="Times New Roman"/>
                <w:color w:val="000000" w:themeColor="text1"/>
                <w:sz w:val="20"/>
                <w:szCs w:val="20"/>
              </w:rPr>
              <w:br/>
              <w:t>Trimestrul IV, 2019</w:t>
            </w:r>
          </w:p>
        </w:tc>
        <w:tc>
          <w:tcPr>
            <w:tcW w:w="1702" w:type="dxa"/>
            <w:gridSpan w:val="2"/>
          </w:tcPr>
          <w:p w:rsidR="004B11E1" w:rsidRPr="002503AF" w:rsidRDefault="004B11E1">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Aloca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bugetare în total: 1 mil. 200 mii lei</w:t>
            </w:r>
          </w:p>
        </w:tc>
      </w:tr>
      <w:tr w:rsidR="00B96F21" w:rsidRPr="002503AF" w:rsidTr="004B11E1">
        <w:trPr>
          <w:trHeight w:val="1260"/>
        </w:trPr>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131</w:t>
            </w: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xml:space="preserve">(1) </w:t>
            </w:r>
            <w:r w:rsidRPr="002503AF">
              <w:rPr>
                <w:rFonts w:ascii="Times New Roman" w:eastAsia="Times New Roman" w:hAnsi="Times New Roman" w:cs="Times New Roman"/>
                <w:color w:val="000000" w:themeColor="text1"/>
                <w:sz w:val="20"/>
                <w:szCs w:val="20"/>
              </w:rPr>
              <w:t>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ile poartă un dialog periodic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cooperează pentru a promova industria audiovizualului în Europa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pentru a încuraja coproduc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ia în domeniile cinematografiei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televiziunii</w:t>
            </w:r>
          </w:p>
        </w:tc>
        <w:tc>
          <w:tcPr>
            <w:tcW w:w="2632" w:type="dxa"/>
            <w:gridSpan w:val="10"/>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2614"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L1.</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Act de modificare</w:t>
            </w:r>
            <w:r w:rsidRPr="002503AF">
              <w:rPr>
                <w:rFonts w:ascii="Times New Roman" w:eastAsia="Times New Roman" w:hAnsi="Times New Roman" w:cs="Times New Roman"/>
                <w:color w:val="000000" w:themeColor="text1"/>
                <w:sz w:val="20"/>
                <w:szCs w:val="20"/>
              </w:rPr>
              <w:t xml:space="preserve">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Proiectul de lege pentru modificarea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completarea Legii cinematografiei nr. 116 din 3 iulie 2014</w:t>
            </w:r>
          </w:p>
        </w:tc>
        <w:tc>
          <w:tcPr>
            <w:tcW w:w="1744" w:type="dxa"/>
            <w:gridSpan w:val="3"/>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Lege intrată în vigoare</w:t>
            </w:r>
          </w:p>
        </w:tc>
        <w:tc>
          <w:tcPr>
            <w:tcW w:w="1785"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hAnsi="Times New Roman" w:cs="Times New Roman"/>
                <w:color w:val="000000" w:themeColor="text1"/>
                <w:sz w:val="20"/>
                <w:szCs w:val="20"/>
              </w:rPr>
              <w:t>Ministerul Educa</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iei, Culturii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Cercetării</w:t>
            </w:r>
          </w:p>
        </w:tc>
        <w:tc>
          <w:tcPr>
            <w:tcW w:w="1603" w:type="dxa"/>
            <w:gridSpan w:val="2"/>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hAnsi="Times New Roman" w:cs="Times New Roman"/>
                <w:color w:val="000000" w:themeColor="text1"/>
                <w:sz w:val="20"/>
                <w:szCs w:val="20"/>
              </w:rPr>
              <w:t>Trimestrul III, 2018</w:t>
            </w:r>
          </w:p>
        </w:tc>
        <w:tc>
          <w:tcPr>
            <w:tcW w:w="1702" w:type="dxa"/>
            <w:gridSpan w:val="2"/>
            <w:shd w:val="clear" w:color="auto" w:fill="auto"/>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Aloca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bugetare </w:t>
            </w:r>
          </w:p>
        </w:tc>
      </w:tr>
      <w:tr w:rsidR="00B96F21" w:rsidRPr="002503AF" w:rsidTr="004B11E1">
        <w:trPr>
          <w:trHeight w:val="1260"/>
        </w:trPr>
        <w:tc>
          <w:tcPr>
            <w:tcW w:w="768" w:type="dxa"/>
            <w:vMerge w:val="restart"/>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p>
        </w:tc>
        <w:tc>
          <w:tcPr>
            <w:tcW w:w="1895" w:type="dxa"/>
            <w:vMerge w:val="restart"/>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(2) </w:t>
            </w:r>
            <w:r w:rsidRPr="002503AF">
              <w:rPr>
                <w:rFonts w:ascii="Times New Roman" w:eastAsia="Times New Roman" w:hAnsi="Times New Roman" w:cs="Times New Roman"/>
                <w:color w:val="000000" w:themeColor="text1"/>
                <w:sz w:val="20"/>
                <w:szCs w:val="20"/>
              </w:rPr>
              <w:t>Cooperarea ar putea include, printre altele, problema formării jurnali</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tilor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altor profesioni</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ti din domeniul mass-mediei, precum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sprijinul oferit mass-mediei, în vederea consolidării independen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ei, a profesionalismului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 legăturilor acestora cu mass-media din UE în conformitate cu standardele europene, inclusiv cu standardele Consiliului Europei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cu Conven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ia UNESCO din 2005 </w:t>
            </w:r>
            <w:r w:rsidRPr="002503AF">
              <w:rPr>
                <w:rFonts w:ascii="Times New Roman" w:eastAsia="Times New Roman" w:hAnsi="Times New Roman" w:cs="Times New Roman"/>
                <w:color w:val="000000" w:themeColor="text1"/>
                <w:sz w:val="20"/>
                <w:szCs w:val="20"/>
              </w:rPr>
              <w:lastRenderedPageBreak/>
              <w:t>asupra protec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promovării diversită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expresiilor culturale</w:t>
            </w:r>
          </w:p>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p>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p>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p>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p>
          <w:p w:rsidR="00F420BE" w:rsidRPr="002503AF" w:rsidRDefault="00F420BE" w:rsidP="00F420BE">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p>
        </w:tc>
        <w:tc>
          <w:tcPr>
            <w:tcW w:w="2614" w:type="dxa"/>
            <w:gridSpan w:val="6"/>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SL1.</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Act nou</w:t>
            </w:r>
          </w:p>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hotărîrii Guvernului pentru aprobarea Regulamentului privind organizarea şi funcţionarea Registrului Cinematografic</w:t>
            </w:r>
          </w:p>
        </w:tc>
        <w:tc>
          <w:tcPr>
            <w:tcW w:w="1744" w:type="dxa"/>
            <w:gridSpan w:val="3"/>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Hotărîre de Guvern intrată în vigoare</w:t>
            </w:r>
          </w:p>
        </w:tc>
        <w:tc>
          <w:tcPr>
            <w:tcW w:w="1785" w:type="dxa"/>
            <w:gridSpan w:val="2"/>
          </w:tcPr>
          <w:p w:rsidR="00F420BE" w:rsidRPr="002503AF" w:rsidRDefault="00F420BE" w:rsidP="006B22A9">
            <w:pPr>
              <w:pStyle w:val="CommentText"/>
              <w:rPr>
                <w:rFonts w:ascii="Times New Roman" w:hAnsi="Times New Roman" w:cs="Times New Roman"/>
                <w:color w:val="000000" w:themeColor="text1"/>
              </w:rPr>
            </w:pPr>
            <w:r w:rsidRPr="002503AF">
              <w:rPr>
                <w:rFonts w:ascii="Times New Roman" w:hAnsi="Times New Roman" w:cs="Times New Roman"/>
                <w:color w:val="000000" w:themeColor="text1"/>
              </w:rPr>
              <w:t>Ministerul Educa</w:t>
            </w:r>
            <w:r w:rsidRPr="002503AF">
              <w:rPr>
                <w:rFonts w:ascii="Cambria Math" w:hAnsi="Cambria Math" w:cs="Cambria Math"/>
                <w:color w:val="000000" w:themeColor="text1"/>
              </w:rPr>
              <w:t>ț</w:t>
            </w:r>
            <w:r w:rsidRPr="002503AF">
              <w:rPr>
                <w:rFonts w:ascii="Times New Roman" w:hAnsi="Times New Roman" w:cs="Times New Roman"/>
                <w:color w:val="000000" w:themeColor="text1"/>
              </w:rPr>
              <w:t xml:space="preserve">iei, Culturii </w:t>
            </w:r>
            <w:r w:rsidRPr="002503AF">
              <w:rPr>
                <w:rFonts w:ascii="Cambria Math" w:hAnsi="Cambria Math" w:cs="Cambria Math"/>
                <w:color w:val="000000" w:themeColor="text1"/>
              </w:rPr>
              <w:t>ș</w:t>
            </w:r>
            <w:r w:rsidRPr="002503AF">
              <w:rPr>
                <w:rFonts w:ascii="Times New Roman" w:hAnsi="Times New Roman" w:cs="Times New Roman"/>
                <w:color w:val="000000" w:themeColor="text1"/>
              </w:rPr>
              <w:t>i Cercetării</w:t>
            </w:r>
          </w:p>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Centrul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 al Cinematografiei</w:t>
            </w:r>
          </w:p>
        </w:tc>
        <w:tc>
          <w:tcPr>
            <w:tcW w:w="1603" w:type="dxa"/>
            <w:gridSpan w:val="2"/>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hAnsi="Times New Roman" w:cs="Times New Roman"/>
                <w:color w:val="000000" w:themeColor="text1"/>
                <w:sz w:val="20"/>
                <w:szCs w:val="20"/>
              </w:rPr>
              <w:t>Trimestrul I, 2019</w:t>
            </w:r>
          </w:p>
        </w:tc>
        <w:tc>
          <w:tcPr>
            <w:tcW w:w="1702" w:type="dxa"/>
            <w:gridSpan w:val="2"/>
            <w:shd w:val="clear" w:color="auto" w:fill="auto"/>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Aloca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bugetare </w:t>
            </w:r>
          </w:p>
        </w:tc>
      </w:tr>
      <w:tr w:rsidR="00B96F21" w:rsidRPr="002503AF" w:rsidTr="004B11E1">
        <w:trPr>
          <w:trHeight w:val="1260"/>
        </w:trPr>
        <w:tc>
          <w:tcPr>
            <w:tcW w:w="768" w:type="dxa"/>
            <w:vMerge/>
          </w:tcPr>
          <w:p w:rsidR="00F420BE" w:rsidRPr="002503AF" w:rsidRDefault="00F420BE">
            <w:pPr>
              <w:pStyle w:val="normal0"/>
              <w:widowControl w:val="0"/>
              <w:spacing w:after="0"/>
              <w:rPr>
                <w:rFonts w:ascii="Times New Roman" w:eastAsia="Times New Roman" w:hAnsi="Times New Roman" w:cs="Times New Roman"/>
                <w:b/>
                <w:color w:val="000000" w:themeColor="text1"/>
                <w:sz w:val="20"/>
                <w:szCs w:val="20"/>
              </w:rPr>
            </w:pPr>
          </w:p>
        </w:tc>
        <w:tc>
          <w:tcPr>
            <w:tcW w:w="1895" w:type="dxa"/>
            <w:vMerge/>
          </w:tcPr>
          <w:p w:rsidR="00F420BE" w:rsidRPr="002503AF" w:rsidRDefault="00F420BE" w:rsidP="00F420BE">
            <w:pPr>
              <w:pStyle w:val="normal0"/>
              <w:spacing w:after="0" w:line="240" w:lineRule="auto"/>
              <w:rPr>
                <w:rFonts w:ascii="Times New Roman" w:eastAsia="Times New Roman" w:hAnsi="Times New Roman" w:cs="Times New Roman"/>
                <w:color w:val="000000" w:themeColor="text1"/>
                <w:sz w:val="20"/>
                <w:szCs w:val="20"/>
              </w:rPr>
            </w:pPr>
          </w:p>
        </w:tc>
        <w:tc>
          <w:tcPr>
            <w:tcW w:w="2632" w:type="dxa"/>
            <w:gridSpan w:val="10"/>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p>
        </w:tc>
        <w:tc>
          <w:tcPr>
            <w:tcW w:w="2614" w:type="dxa"/>
            <w:gridSpan w:val="6"/>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SL2.</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Act nou</w:t>
            </w:r>
          </w:p>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hotărîrii Guvernului pentru aprobarea Regulamentului privind sus</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inerea financiară a produc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de film</w:t>
            </w:r>
          </w:p>
        </w:tc>
        <w:tc>
          <w:tcPr>
            <w:tcW w:w="1744" w:type="dxa"/>
            <w:gridSpan w:val="3"/>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Hotărîre de Guvern intrată în vigoare</w:t>
            </w:r>
          </w:p>
        </w:tc>
        <w:tc>
          <w:tcPr>
            <w:tcW w:w="1785" w:type="dxa"/>
            <w:gridSpan w:val="2"/>
          </w:tcPr>
          <w:p w:rsidR="00F420BE" w:rsidRPr="002503AF" w:rsidRDefault="00F420BE" w:rsidP="006B22A9">
            <w:pPr>
              <w:pStyle w:val="CommentText"/>
              <w:rPr>
                <w:rFonts w:ascii="Times New Roman" w:hAnsi="Times New Roman" w:cs="Times New Roman"/>
                <w:color w:val="000000" w:themeColor="text1"/>
              </w:rPr>
            </w:pPr>
            <w:r w:rsidRPr="002503AF">
              <w:rPr>
                <w:rFonts w:ascii="Times New Roman" w:hAnsi="Times New Roman" w:cs="Times New Roman"/>
                <w:color w:val="000000" w:themeColor="text1"/>
              </w:rPr>
              <w:t>Ministerul Educa</w:t>
            </w:r>
            <w:r w:rsidRPr="002503AF">
              <w:rPr>
                <w:rFonts w:ascii="Cambria Math" w:hAnsi="Cambria Math" w:cs="Cambria Math"/>
                <w:color w:val="000000" w:themeColor="text1"/>
              </w:rPr>
              <w:t>ț</w:t>
            </w:r>
            <w:r w:rsidRPr="002503AF">
              <w:rPr>
                <w:rFonts w:ascii="Times New Roman" w:hAnsi="Times New Roman" w:cs="Times New Roman"/>
                <w:color w:val="000000" w:themeColor="text1"/>
              </w:rPr>
              <w:t xml:space="preserve">iei, Culturii </w:t>
            </w:r>
            <w:r w:rsidRPr="002503AF">
              <w:rPr>
                <w:rFonts w:ascii="Cambria Math" w:hAnsi="Cambria Math" w:cs="Cambria Math"/>
                <w:color w:val="000000" w:themeColor="text1"/>
              </w:rPr>
              <w:t>ș</w:t>
            </w:r>
            <w:r w:rsidRPr="002503AF">
              <w:rPr>
                <w:rFonts w:ascii="Times New Roman" w:hAnsi="Times New Roman" w:cs="Times New Roman"/>
                <w:color w:val="000000" w:themeColor="text1"/>
              </w:rPr>
              <w:t>i Cercetării</w:t>
            </w:r>
          </w:p>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Centrul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 al Cinematografiei</w:t>
            </w:r>
          </w:p>
        </w:tc>
        <w:tc>
          <w:tcPr>
            <w:tcW w:w="1603" w:type="dxa"/>
            <w:gridSpan w:val="2"/>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2018</w:t>
            </w:r>
          </w:p>
        </w:tc>
        <w:tc>
          <w:tcPr>
            <w:tcW w:w="1702" w:type="dxa"/>
            <w:gridSpan w:val="2"/>
            <w:shd w:val="clear" w:color="auto" w:fill="auto"/>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Aloca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bugetare </w:t>
            </w:r>
          </w:p>
        </w:tc>
      </w:tr>
      <w:tr w:rsidR="00B96F21" w:rsidRPr="002503AF" w:rsidTr="004B11E1">
        <w:trPr>
          <w:trHeight w:val="1020"/>
        </w:trPr>
        <w:tc>
          <w:tcPr>
            <w:tcW w:w="768" w:type="dxa"/>
            <w:vMerge/>
          </w:tcPr>
          <w:p w:rsidR="00F420BE" w:rsidRPr="002503AF" w:rsidRDefault="00F420BE">
            <w:pPr>
              <w:pStyle w:val="normal0"/>
              <w:widowControl w:val="0"/>
              <w:spacing w:after="0"/>
              <w:rPr>
                <w:rFonts w:ascii="Times New Roman" w:eastAsia="Times New Roman" w:hAnsi="Times New Roman" w:cs="Times New Roman"/>
                <w:color w:val="000000" w:themeColor="text1"/>
                <w:sz w:val="20"/>
                <w:szCs w:val="20"/>
              </w:rPr>
            </w:pPr>
          </w:p>
        </w:tc>
        <w:tc>
          <w:tcPr>
            <w:tcW w:w="1895" w:type="dxa"/>
            <w:vMerge/>
          </w:tcPr>
          <w:p w:rsidR="00F420BE" w:rsidRPr="002503AF" w:rsidRDefault="00F420BE" w:rsidP="00F420BE">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p>
        </w:tc>
        <w:tc>
          <w:tcPr>
            <w:tcW w:w="2614" w:type="dxa"/>
            <w:gridSpan w:val="6"/>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I1.</w:t>
            </w:r>
            <w:r w:rsidRPr="002503AF">
              <w:rPr>
                <w:rFonts w:ascii="Times New Roman" w:eastAsia="Times New Roman" w:hAnsi="Times New Roman" w:cs="Times New Roman"/>
                <w:color w:val="000000" w:themeColor="text1"/>
                <w:sz w:val="20"/>
                <w:szCs w:val="20"/>
              </w:rPr>
              <w:t xml:space="preserve"> Sus</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inerea financiară a produc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de film</w:t>
            </w:r>
          </w:p>
        </w:tc>
        <w:tc>
          <w:tcPr>
            <w:tcW w:w="1744" w:type="dxa"/>
            <w:gridSpan w:val="3"/>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5 proiecte cinematografice sus</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inute</w:t>
            </w:r>
          </w:p>
        </w:tc>
        <w:tc>
          <w:tcPr>
            <w:tcW w:w="1785" w:type="dxa"/>
            <w:gridSpan w:val="2"/>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hAnsi="Times New Roman" w:cs="Times New Roman"/>
                <w:color w:val="000000" w:themeColor="text1"/>
                <w:sz w:val="20"/>
                <w:szCs w:val="20"/>
              </w:rPr>
              <w:t>Ministerul Educa</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iei, Culturii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Cercetării</w:t>
            </w:r>
            <w:r w:rsidRPr="002503AF" w:rsidDel="00380F4C">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color w:val="000000" w:themeColor="text1"/>
                <w:sz w:val="20"/>
                <w:szCs w:val="20"/>
              </w:rPr>
              <w:t>Centrul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 al Cinematografiei</w:t>
            </w:r>
          </w:p>
        </w:tc>
        <w:tc>
          <w:tcPr>
            <w:tcW w:w="1603" w:type="dxa"/>
            <w:gridSpan w:val="2"/>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hAnsi="Times New Roman" w:cs="Times New Roman"/>
                <w:color w:val="000000" w:themeColor="text1"/>
                <w:sz w:val="20"/>
                <w:szCs w:val="20"/>
              </w:rPr>
              <w:t>2018, 2019</w:t>
            </w:r>
          </w:p>
        </w:tc>
        <w:tc>
          <w:tcPr>
            <w:tcW w:w="1702" w:type="dxa"/>
            <w:gridSpan w:val="2"/>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Aloca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bugetare în total: 1 mil. lei</w:t>
            </w:r>
          </w:p>
        </w:tc>
      </w:tr>
      <w:tr w:rsidR="00B96F21" w:rsidRPr="002503AF" w:rsidTr="004B11E1">
        <w:trPr>
          <w:trHeight w:val="500"/>
        </w:trPr>
        <w:tc>
          <w:tcPr>
            <w:tcW w:w="768" w:type="dxa"/>
            <w:vMerge/>
          </w:tcPr>
          <w:p w:rsidR="00F420BE" w:rsidRPr="002503AF" w:rsidRDefault="00F420BE">
            <w:pPr>
              <w:pStyle w:val="normal0"/>
              <w:widowControl w:val="0"/>
              <w:spacing w:after="0"/>
              <w:rPr>
                <w:rFonts w:ascii="Times New Roman" w:eastAsia="Times New Roman" w:hAnsi="Times New Roman" w:cs="Times New Roman"/>
                <w:b/>
                <w:color w:val="000000" w:themeColor="text1"/>
                <w:sz w:val="20"/>
                <w:szCs w:val="20"/>
              </w:rPr>
            </w:pPr>
          </w:p>
        </w:tc>
        <w:tc>
          <w:tcPr>
            <w:tcW w:w="1895" w:type="dxa"/>
            <w:vMerge/>
          </w:tcPr>
          <w:p w:rsidR="00F420BE" w:rsidRPr="002503AF" w:rsidRDefault="00F420BE" w:rsidP="00F420BE">
            <w:pPr>
              <w:pStyle w:val="normal0"/>
              <w:spacing w:after="0" w:line="240" w:lineRule="auto"/>
              <w:rPr>
                <w:rFonts w:ascii="Times New Roman" w:eastAsia="Times New Roman" w:hAnsi="Times New Roman" w:cs="Times New Roman"/>
                <w:color w:val="000000" w:themeColor="text1"/>
                <w:sz w:val="20"/>
                <w:szCs w:val="20"/>
              </w:rPr>
            </w:pPr>
          </w:p>
        </w:tc>
        <w:tc>
          <w:tcPr>
            <w:tcW w:w="2632" w:type="dxa"/>
            <w:gridSpan w:val="10"/>
          </w:tcPr>
          <w:p w:rsidR="00F420BE" w:rsidRPr="002503AF" w:rsidRDefault="00F420BE" w:rsidP="006B22A9">
            <w:pPr>
              <w:pStyle w:val="Normal1"/>
              <w:spacing w:after="0" w:line="240" w:lineRule="auto"/>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Ac</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iuni în sensul adoptării de acte legislative în domeniul audiovizual în conformitate cu standardele europene. Realizarea unui schimb de opinii cu privire la politica </w:t>
            </w:r>
            <w:r w:rsidRPr="002503AF">
              <w:rPr>
                <w:rFonts w:ascii="Times New Roman" w:hAnsi="Times New Roman" w:cs="Times New Roman"/>
                <w:color w:val="000000" w:themeColor="text1"/>
                <w:sz w:val="20"/>
                <w:szCs w:val="20"/>
              </w:rPr>
              <w:lastRenderedPageBreak/>
              <w:t xml:space="preserve">audiovizuală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standardele interna</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ionale aplicabile. Cooperarea în combaterea rasismului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 xml:space="preserve">i a xenofobiei în domeniul audiovizual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al mass-mediei.</w:t>
            </w:r>
          </w:p>
          <w:p w:rsidR="00F420BE" w:rsidRPr="002503AF" w:rsidRDefault="00F420BE" w:rsidP="006B22A9">
            <w:pPr>
              <w:pStyle w:val="Normal1"/>
              <w:spacing w:after="0" w:line="240" w:lineRule="auto"/>
              <w:rPr>
                <w:rFonts w:ascii="Times New Roman" w:hAnsi="Times New Roman" w:cs="Times New Roman"/>
                <w:color w:val="000000" w:themeColor="text1"/>
                <w:sz w:val="20"/>
                <w:szCs w:val="20"/>
              </w:rPr>
            </w:pPr>
          </w:p>
          <w:p w:rsidR="00F420BE" w:rsidRPr="002503AF" w:rsidRDefault="00F420BE" w:rsidP="006B22A9">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instituirea unui dialog regulat în vederea schimbului de bune practici cu privire la libertatea mass-mediei, pluralismul mass-mediei, dezincriminarea calomniei, protec</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ia surselor jurnalistice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diversitatea culturală în cadrul mass-mediei;</w:t>
            </w:r>
          </w:p>
        </w:tc>
        <w:tc>
          <w:tcPr>
            <w:tcW w:w="2614" w:type="dxa"/>
            <w:gridSpan w:val="6"/>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I2.</w:t>
            </w:r>
            <w:r w:rsidRPr="002503AF">
              <w:rPr>
                <w:rFonts w:ascii="Times New Roman" w:eastAsia="Times New Roman" w:hAnsi="Times New Roman" w:cs="Times New Roman"/>
                <w:color w:val="000000" w:themeColor="text1"/>
                <w:sz w:val="20"/>
                <w:szCs w:val="20"/>
              </w:rPr>
              <w:t xml:space="preserve"> Organizarea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desfă</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urarea seminarelor, meselor rotunde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instruirilor pentru reprezentan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mass-media    </w:t>
            </w:r>
          </w:p>
        </w:tc>
        <w:tc>
          <w:tcPr>
            <w:tcW w:w="1744" w:type="dxa"/>
            <w:gridSpan w:val="3"/>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Activită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desfă</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urate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număr de  de participan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w:t>
            </w:r>
            <w:r w:rsidRPr="002503AF" w:rsidDel="006F1B2E">
              <w:rPr>
                <w:rFonts w:ascii="Times New Roman" w:eastAsia="Times New Roman" w:hAnsi="Times New Roman" w:cs="Times New Roman"/>
                <w:color w:val="000000" w:themeColor="text1"/>
                <w:sz w:val="20"/>
                <w:szCs w:val="20"/>
              </w:rPr>
              <w:t xml:space="preserve"> </w:t>
            </w:r>
          </w:p>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p>
        </w:tc>
        <w:tc>
          <w:tcPr>
            <w:tcW w:w="1785" w:type="dxa"/>
            <w:gridSpan w:val="2"/>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Consiliul Coordonator al Audiovizualului</w:t>
            </w:r>
          </w:p>
        </w:tc>
        <w:tc>
          <w:tcPr>
            <w:tcW w:w="1603" w:type="dxa"/>
            <w:gridSpan w:val="2"/>
          </w:tcPr>
          <w:p w:rsidR="00F420BE" w:rsidRPr="002503AF" w:rsidRDefault="00F420BE" w:rsidP="006B22A9">
            <w:pPr>
              <w:pStyle w:val="Normal1"/>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2018:</w:t>
            </w:r>
          </w:p>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2019</w:t>
            </w:r>
          </w:p>
        </w:tc>
        <w:tc>
          <w:tcPr>
            <w:tcW w:w="1702" w:type="dxa"/>
            <w:gridSpan w:val="2"/>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Bugetul de stat</w:t>
            </w:r>
          </w:p>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(Fondul de sus</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inere a radiodifuzorilor)</w:t>
            </w:r>
          </w:p>
        </w:tc>
      </w:tr>
      <w:tr w:rsidR="00B96F21" w:rsidRPr="002503AF" w:rsidTr="004B11E1">
        <w:trPr>
          <w:trHeight w:val="500"/>
        </w:trPr>
        <w:tc>
          <w:tcPr>
            <w:tcW w:w="768" w:type="dxa"/>
            <w:vMerge/>
          </w:tcPr>
          <w:p w:rsidR="00F420BE" w:rsidRPr="002503AF" w:rsidRDefault="00F420BE">
            <w:pPr>
              <w:pStyle w:val="normal0"/>
              <w:widowControl w:val="0"/>
              <w:spacing w:after="0"/>
              <w:rPr>
                <w:rFonts w:ascii="Times New Roman" w:eastAsia="Times New Roman" w:hAnsi="Times New Roman" w:cs="Times New Roman"/>
                <w:color w:val="000000" w:themeColor="text1"/>
                <w:sz w:val="20"/>
                <w:szCs w:val="20"/>
              </w:rPr>
            </w:pPr>
          </w:p>
        </w:tc>
        <w:tc>
          <w:tcPr>
            <w:tcW w:w="1895" w:type="dxa"/>
            <w:vMerge/>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p>
        </w:tc>
        <w:tc>
          <w:tcPr>
            <w:tcW w:w="2632" w:type="dxa"/>
            <w:gridSpan w:val="10"/>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 xml:space="preserve">elaborarea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adoptarea unei Strategii de dezvoltare a mass-mediei, în conformitate cu practicile europene;</w:t>
            </w:r>
          </w:p>
        </w:tc>
        <w:tc>
          <w:tcPr>
            <w:tcW w:w="2614" w:type="dxa"/>
            <w:gridSpan w:val="6"/>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SL3.</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Act nou</w:t>
            </w:r>
          </w:p>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hotărîrii Guvernului pentru aprobarea Concep</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ionale de dezvoltare a mass-mediei</w:t>
            </w:r>
          </w:p>
        </w:tc>
        <w:tc>
          <w:tcPr>
            <w:tcW w:w="1744" w:type="dxa"/>
            <w:gridSpan w:val="3"/>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Hotărîre de Guvern intrată în vigoare</w:t>
            </w:r>
          </w:p>
        </w:tc>
        <w:tc>
          <w:tcPr>
            <w:tcW w:w="1785" w:type="dxa"/>
            <w:gridSpan w:val="2"/>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Consiliul Coordonator al Audiovizualului </w:t>
            </w:r>
          </w:p>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p>
        </w:tc>
        <w:tc>
          <w:tcPr>
            <w:tcW w:w="1603" w:type="dxa"/>
            <w:gridSpan w:val="2"/>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 2018</w:t>
            </w:r>
          </w:p>
        </w:tc>
        <w:tc>
          <w:tcPr>
            <w:tcW w:w="1702" w:type="dxa"/>
            <w:gridSpan w:val="2"/>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trHeight w:val="340"/>
        </w:trPr>
        <w:tc>
          <w:tcPr>
            <w:tcW w:w="768" w:type="dxa"/>
            <w:vMerge w:val="restart"/>
          </w:tcPr>
          <w:p w:rsidR="00F420BE" w:rsidRPr="002503AF" w:rsidRDefault="00F420BE" w:rsidP="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132</w:t>
            </w:r>
          </w:p>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p>
        </w:tc>
        <w:tc>
          <w:tcPr>
            <w:tcW w:w="1895" w:type="dxa"/>
          </w:tcPr>
          <w:p w:rsidR="00F420BE"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ile î</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concentrează cooperarea în mai multe domenii:</w:t>
            </w:r>
          </w:p>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(c)</w:t>
            </w:r>
            <w:r w:rsidRPr="002503AF">
              <w:rPr>
                <w:rFonts w:ascii="Times New Roman" w:eastAsia="Times New Roman" w:hAnsi="Times New Roman" w:cs="Times New Roman"/>
                <w:color w:val="000000" w:themeColor="text1"/>
                <w:sz w:val="20"/>
                <w:szCs w:val="20"/>
              </w:rPr>
              <w:t xml:space="preserve"> Dialogul politic privind politica culturală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cea audiovizuală</w:t>
            </w:r>
          </w:p>
          <w:p w:rsidR="00F420BE" w:rsidRPr="002503AF" w:rsidRDefault="00F420BE">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F420BE" w:rsidRPr="002503AF" w:rsidRDefault="00F420BE">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614" w:type="dxa"/>
            <w:gridSpan w:val="6"/>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SLT1.</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Act nou</w:t>
            </w:r>
          </w:p>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Proiectul hotărîrii Guvernului cu privire la aprobarea Regulamentului privind importul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exportul bunurilor culturale mobile;</w:t>
            </w:r>
          </w:p>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Transpune:</w:t>
            </w:r>
          </w:p>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Regulamentul nr. 116/2009/CE</w:t>
            </w:r>
          </w:p>
        </w:tc>
        <w:tc>
          <w:tcPr>
            <w:tcW w:w="1744" w:type="dxa"/>
            <w:gridSpan w:val="3"/>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Hotărîre de Guvern intrată în vigoare</w:t>
            </w:r>
          </w:p>
        </w:tc>
        <w:tc>
          <w:tcPr>
            <w:tcW w:w="1785" w:type="dxa"/>
            <w:gridSpan w:val="2"/>
          </w:tcPr>
          <w:p w:rsidR="00F420BE" w:rsidRPr="002503AF" w:rsidRDefault="00F420BE" w:rsidP="006B22A9">
            <w:pPr>
              <w:pStyle w:val="CommentText"/>
              <w:rPr>
                <w:rFonts w:ascii="Times New Roman" w:hAnsi="Times New Roman" w:cs="Times New Roman"/>
                <w:color w:val="000000" w:themeColor="text1"/>
              </w:rPr>
            </w:pPr>
            <w:r w:rsidRPr="002503AF">
              <w:rPr>
                <w:rFonts w:ascii="Times New Roman" w:hAnsi="Times New Roman" w:cs="Times New Roman"/>
                <w:color w:val="000000" w:themeColor="text1"/>
              </w:rPr>
              <w:t>Ministerul Educa</w:t>
            </w:r>
            <w:r w:rsidRPr="002503AF">
              <w:rPr>
                <w:rFonts w:ascii="Cambria Math" w:hAnsi="Cambria Math" w:cs="Cambria Math"/>
                <w:color w:val="000000" w:themeColor="text1"/>
              </w:rPr>
              <w:t>ț</w:t>
            </w:r>
            <w:r w:rsidRPr="002503AF">
              <w:rPr>
                <w:rFonts w:ascii="Times New Roman" w:hAnsi="Times New Roman" w:cs="Times New Roman"/>
                <w:color w:val="000000" w:themeColor="text1"/>
              </w:rPr>
              <w:t xml:space="preserve">iei, Culturii </w:t>
            </w:r>
            <w:r w:rsidRPr="002503AF">
              <w:rPr>
                <w:rFonts w:ascii="Cambria Math" w:hAnsi="Cambria Math" w:cs="Cambria Math"/>
                <w:color w:val="000000" w:themeColor="text1"/>
              </w:rPr>
              <w:t>ș</w:t>
            </w:r>
            <w:r w:rsidRPr="002503AF">
              <w:rPr>
                <w:rFonts w:ascii="Times New Roman" w:hAnsi="Times New Roman" w:cs="Times New Roman"/>
                <w:color w:val="000000" w:themeColor="text1"/>
              </w:rPr>
              <w:t>i Cercetării</w:t>
            </w:r>
          </w:p>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p>
        </w:tc>
        <w:tc>
          <w:tcPr>
            <w:tcW w:w="1603" w:type="dxa"/>
            <w:gridSpan w:val="2"/>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hAnsi="Times New Roman" w:cs="Times New Roman"/>
                <w:color w:val="000000" w:themeColor="text1"/>
                <w:sz w:val="20"/>
                <w:szCs w:val="20"/>
              </w:rPr>
              <w:t>Trimestrul III, 2018</w:t>
            </w:r>
          </w:p>
        </w:tc>
        <w:tc>
          <w:tcPr>
            <w:tcW w:w="1702" w:type="dxa"/>
            <w:gridSpan w:val="2"/>
            <w:shd w:val="clear" w:color="auto" w:fill="auto"/>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Aloca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bugetare </w:t>
            </w:r>
          </w:p>
          <w:p w:rsidR="00F420BE" w:rsidRPr="002503AF" w:rsidRDefault="00F420BE">
            <w:pPr>
              <w:pStyle w:val="normal0"/>
              <w:keepNext/>
              <w:keepLines/>
              <w:spacing w:after="0" w:line="240" w:lineRule="auto"/>
              <w:rPr>
                <w:rFonts w:ascii="Times New Roman" w:eastAsia="Times New Roman" w:hAnsi="Times New Roman" w:cs="Times New Roman"/>
                <w:b/>
                <w:color w:val="000000" w:themeColor="text1"/>
                <w:sz w:val="20"/>
                <w:szCs w:val="20"/>
              </w:rPr>
            </w:pPr>
          </w:p>
        </w:tc>
      </w:tr>
      <w:tr w:rsidR="00B96F21" w:rsidRPr="002503AF" w:rsidTr="004B11E1">
        <w:trPr>
          <w:trHeight w:val="340"/>
        </w:trPr>
        <w:tc>
          <w:tcPr>
            <w:tcW w:w="768" w:type="dxa"/>
            <w:vMerge/>
          </w:tcPr>
          <w:p w:rsidR="00F420BE" w:rsidRPr="002503AF" w:rsidRDefault="00F420BE">
            <w:pPr>
              <w:pStyle w:val="normal0"/>
              <w:widowControl w:val="0"/>
              <w:spacing w:after="0"/>
              <w:rPr>
                <w:rFonts w:ascii="Times New Roman" w:eastAsia="Times New Roman" w:hAnsi="Times New Roman" w:cs="Times New Roman"/>
                <w:b/>
                <w:color w:val="000000" w:themeColor="text1"/>
                <w:sz w:val="20"/>
                <w:szCs w:val="20"/>
              </w:rPr>
            </w:pPr>
          </w:p>
        </w:tc>
        <w:tc>
          <w:tcPr>
            <w:tcW w:w="1895" w:type="dxa"/>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p>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F420BE" w:rsidRPr="002503AF" w:rsidRDefault="00F420BE" w:rsidP="006B22A9">
            <w:pPr>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continuarea activită</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ilor de asigurare a libertă</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ii de exprimare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a independen</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ei mass-mediei, în conformitate cu recomandările Consiliului Europei, ale Uniunii Europene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ale OSCE;</w:t>
            </w:r>
          </w:p>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p>
        </w:tc>
        <w:tc>
          <w:tcPr>
            <w:tcW w:w="2614" w:type="dxa"/>
            <w:gridSpan w:val="6"/>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SL1.</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Act nou</w:t>
            </w:r>
          </w:p>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Proiectul de decizie al Consiliului Coordonator al Audiovizualului cu privire la aprobarea modelului ofertei serviciilor de programe retransmise pe teritoriul Republicii Moldova</w:t>
            </w:r>
          </w:p>
        </w:tc>
        <w:tc>
          <w:tcPr>
            <w:tcW w:w="1744" w:type="dxa"/>
            <w:gridSpan w:val="3"/>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Decizie normativă a Consiliului Coordonator al Audiovizualului intrată în vigoare</w:t>
            </w:r>
          </w:p>
        </w:tc>
        <w:tc>
          <w:tcPr>
            <w:tcW w:w="1785" w:type="dxa"/>
            <w:gridSpan w:val="2"/>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Consiliul Coordonator al Audiovizualului</w:t>
            </w:r>
          </w:p>
        </w:tc>
        <w:tc>
          <w:tcPr>
            <w:tcW w:w="1603" w:type="dxa"/>
            <w:gridSpan w:val="2"/>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Trimestrul II, 2018</w:t>
            </w:r>
          </w:p>
        </w:tc>
        <w:tc>
          <w:tcPr>
            <w:tcW w:w="1702" w:type="dxa"/>
            <w:gridSpan w:val="2"/>
          </w:tcPr>
          <w:p w:rsidR="00F420BE" w:rsidRPr="002503AF" w:rsidRDefault="00F420BE">
            <w:pPr>
              <w:pStyle w:val="normal0"/>
              <w:keepNext/>
              <w:keepLine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alocaţiilor bugetare</w:t>
            </w:r>
          </w:p>
        </w:tc>
      </w:tr>
      <w:tr w:rsidR="00B96F21" w:rsidRPr="002503AF" w:rsidTr="004B11E1">
        <w:trPr>
          <w:trHeight w:val="480"/>
        </w:trPr>
        <w:tc>
          <w:tcPr>
            <w:tcW w:w="768" w:type="dxa"/>
            <w:vMerge/>
          </w:tcPr>
          <w:p w:rsidR="00F420BE" w:rsidRPr="002503AF" w:rsidRDefault="00F420BE">
            <w:pPr>
              <w:pStyle w:val="normal0"/>
              <w:widowControl w:val="0"/>
              <w:spacing w:after="0"/>
              <w:rPr>
                <w:rFonts w:ascii="Times New Roman" w:eastAsia="Times New Roman" w:hAnsi="Times New Roman" w:cs="Times New Roman"/>
                <w:color w:val="000000" w:themeColor="text1"/>
                <w:sz w:val="20"/>
                <w:szCs w:val="20"/>
              </w:rPr>
            </w:pPr>
          </w:p>
        </w:tc>
        <w:tc>
          <w:tcPr>
            <w:tcW w:w="1895" w:type="dxa"/>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p>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F420BE" w:rsidRPr="002503AF" w:rsidRDefault="00F420BE" w:rsidP="006B22A9">
            <w:pPr>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consolidarea capacită</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ilor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a independen</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ei autorită</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ilor/organismelor de reglementare în domeniul mass-mediei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în special, desfă</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urarea de ac</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iuni în sensul realizării independen</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ei depline a Consiliului Coordonator al Audiovizualului;</w:t>
            </w:r>
          </w:p>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p>
        </w:tc>
        <w:tc>
          <w:tcPr>
            <w:tcW w:w="2614" w:type="dxa"/>
            <w:gridSpan w:val="6"/>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SL2.</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Act nou</w:t>
            </w:r>
          </w:p>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Elaborarea noii organigrame a Consiliului Coordonator al Audiovizualului</w:t>
            </w:r>
          </w:p>
        </w:tc>
        <w:tc>
          <w:tcPr>
            <w:tcW w:w="1744" w:type="dxa"/>
            <w:gridSpan w:val="3"/>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Organigramă aprobată</w:t>
            </w:r>
          </w:p>
        </w:tc>
        <w:tc>
          <w:tcPr>
            <w:tcW w:w="1785" w:type="dxa"/>
            <w:gridSpan w:val="2"/>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Consiliul Coordonator al Audiovizualului</w:t>
            </w:r>
          </w:p>
          <w:p w:rsidR="00F420BE" w:rsidRPr="002503AF" w:rsidRDefault="00F420BE">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1603" w:type="dxa"/>
            <w:gridSpan w:val="2"/>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Trimestrul II, 2018</w:t>
            </w:r>
          </w:p>
        </w:tc>
        <w:tc>
          <w:tcPr>
            <w:tcW w:w="1702" w:type="dxa"/>
            <w:gridSpan w:val="2"/>
          </w:tcPr>
          <w:p w:rsidR="00F420BE" w:rsidRPr="002503AF" w:rsidRDefault="00F420BE">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În limitele alocaţiilor bugetare</w:t>
            </w:r>
          </w:p>
        </w:tc>
      </w:tr>
      <w:tr w:rsidR="00B96F21" w:rsidRPr="002503AF" w:rsidTr="004B11E1">
        <w:trPr>
          <w:trHeight w:val="480"/>
        </w:trPr>
        <w:tc>
          <w:tcPr>
            <w:tcW w:w="768" w:type="dxa"/>
            <w:vMerge/>
          </w:tcPr>
          <w:p w:rsidR="00F420BE" w:rsidRPr="002503AF" w:rsidRDefault="00F420BE">
            <w:pPr>
              <w:pStyle w:val="normal0"/>
              <w:widowControl w:val="0"/>
              <w:spacing w:after="0"/>
              <w:rPr>
                <w:rFonts w:ascii="Times New Roman" w:eastAsia="Times New Roman" w:hAnsi="Times New Roman" w:cs="Times New Roman"/>
                <w:b/>
                <w:color w:val="000000" w:themeColor="text1"/>
                <w:sz w:val="20"/>
                <w:szCs w:val="20"/>
              </w:rPr>
            </w:pPr>
          </w:p>
        </w:tc>
        <w:tc>
          <w:tcPr>
            <w:tcW w:w="1895" w:type="dxa"/>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p>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F420BE" w:rsidRPr="002503AF" w:rsidRDefault="00F420BE" w:rsidP="006B22A9">
            <w:pPr>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consolidarea capacită</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ilor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a independen</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ei autorită</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ilor/organismelor de reglementare în domeniul mass-mediei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în special, desfă</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urarea de ac</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iuni în sensul realizării independen</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ei depline a Consiliului Coordonator al Audiovizualului;</w:t>
            </w:r>
          </w:p>
          <w:p w:rsidR="00F420BE" w:rsidRPr="002503AF" w:rsidRDefault="00F420BE">
            <w:pPr>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continuarea activită</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ilor de asigurare a libertă</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ii de exprimare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a independen</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ei mass-mediei, în conformitate cu recomandările Consiliului Europei, ale Uniunii Europene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ale OSCE;</w:t>
            </w:r>
          </w:p>
        </w:tc>
        <w:tc>
          <w:tcPr>
            <w:tcW w:w="2614" w:type="dxa"/>
            <w:gridSpan w:val="6"/>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SL3.</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Acte noi</w:t>
            </w:r>
          </w:p>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Metodologiilor de monitorizare a serviciilor mass-mediei audiovizuale difuzate de către radiodifuzori</w:t>
            </w:r>
          </w:p>
        </w:tc>
        <w:tc>
          <w:tcPr>
            <w:tcW w:w="1744" w:type="dxa"/>
            <w:gridSpan w:val="3"/>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Metodologii intrate în vigoare</w:t>
            </w:r>
          </w:p>
        </w:tc>
        <w:tc>
          <w:tcPr>
            <w:tcW w:w="1785" w:type="dxa"/>
            <w:gridSpan w:val="2"/>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Consiliul Coordonator al Audiovizualului</w:t>
            </w:r>
          </w:p>
        </w:tc>
        <w:tc>
          <w:tcPr>
            <w:tcW w:w="1603" w:type="dxa"/>
            <w:gridSpan w:val="2"/>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2018</w:t>
            </w:r>
          </w:p>
        </w:tc>
        <w:tc>
          <w:tcPr>
            <w:tcW w:w="1702" w:type="dxa"/>
            <w:gridSpan w:val="2"/>
          </w:tcPr>
          <w:p w:rsidR="00F420BE" w:rsidRPr="002503AF" w:rsidRDefault="00F420BE">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În limitele alocaţiilor bugetare</w:t>
            </w:r>
          </w:p>
        </w:tc>
      </w:tr>
      <w:tr w:rsidR="00B96F21" w:rsidRPr="002503AF" w:rsidTr="004B11E1">
        <w:trPr>
          <w:trHeight w:val="480"/>
        </w:trPr>
        <w:tc>
          <w:tcPr>
            <w:tcW w:w="768" w:type="dxa"/>
            <w:vMerge/>
          </w:tcPr>
          <w:p w:rsidR="00F420BE" w:rsidRPr="002503AF" w:rsidRDefault="00F420BE">
            <w:pPr>
              <w:pStyle w:val="normal0"/>
              <w:widowControl w:val="0"/>
              <w:spacing w:after="0"/>
              <w:rPr>
                <w:rFonts w:ascii="Times New Roman" w:eastAsia="Times New Roman" w:hAnsi="Times New Roman" w:cs="Times New Roman"/>
                <w:b/>
                <w:color w:val="000000" w:themeColor="text1"/>
                <w:sz w:val="20"/>
                <w:szCs w:val="20"/>
              </w:rPr>
            </w:pPr>
          </w:p>
        </w:tc>
        <w:tc>
          <w:tcPr>
            <w:tcW w:w="1895" w:type="dxa"/>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p>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p>
        </w:tc>
        <w:tc>
          <w:tcPr>
            <w:tcW w:w="2614" w:type="dxa"/>
            <w:gridSpan w:val="6"/>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I1.</w:t>
            </w:r>
            <w:r w:rsidRPr="002503AF">
              <w:rPr>
                <w:rFonts w:ascii="Times New Roman" w:eastAsia="Times New Roman" w:hAnsi="Times New Roman" w:cs="Times New Roman"/>
                <w:color w:val="000000" w:themeColor="text1"/>
                <w:sz w:val="20"/>
                <w:szCs w:val="20"/>
              </w:rPr>
              <w:t xml:space="preserve"> Implementarea proiectului Twinning – </w:t>
            </w:r>
            <w:r w:rsidRPr="002503AF">
              <w:rPr>
                <w:rFonts w:ascii="Times New Roman" w:eastAsia="Times New Roman" w:hAnsi="Times New Roman" w:cs="Times New Roman"/>
                <w:color w:val="000000" w:themeColor="text1"/>
                <w:sz w:val="20"/>
                <w:szCs w:val="20"/>
              </w:rPr>
              <w:lastRenderedPageBreak/>
              <w:t xml:space="preserve">Suport pentru promovarea patrimoniului cultural al Republicii Moldova prin conservarea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protejarea lui</w:t>
            </w:r>
          </w:p>
        </w:tc>
        <w:tc>
          <w:tcPr>
            <w:tcW w:w="1744" w:type="dxa"/>
            <w:gridSpan w:val="3"/>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 xml:space="preserve">4 studii de evaluare realizate </w:t>
            </w:r>
          </w:p>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(domeniul resurse umane, educa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 institu</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legislativ);</w:t>
            </w:r>
          </w:p>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 implementat</w:t>
            </w:r>
          </w:p>
        </w:tc>
        <w:tc>
          <w:tcPr>
            <w:tcW w:w="1785" w:type="dxa"/>
            <w:gridSpan w:val="2"/>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lastRenderedPageBreak/>
              <w:t>Ministerul Educa</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iei, Culturii </w:t>
            </w:r>
            <w:r w:rsidRPr="002503AF">
              <w:rPr>
                <w:rFonts w:ascii="Cambria Math" w:hAnsi="Cambria Math" w:cs="Cambria Math"/>
                <w:color w:val="000000" w:themeColor="text1"/>
                <w:sz w:val="20"/>
                <w:szCs w:val="20"/>
              </w:rPr>
              <w:lastRenderedPageBreak/>
              <w:t>ș</w:t>
            </w:r>
            <w:r w:rsidRPr="002503AF">
              <w:rPr>
                <w:rFonts w:ascii="Times New Roman" w:hAnsi="Times New Roman" w:cs="Times New Roman"/>
                <w:color w:val="000000" w:themeColor="text1"/>
                <w:sz w:val="20"/>
                <w:szCs w:val="20"/>
              </w:rPr>
              <w:t>i Cercetării</w:t>
            </w:r>
            <w:r w:rsidRPr="002503AF" w:rsidDel="00380F4C">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color w:val="000000" w:themeColor="text1"/>
                <w:sz w:val="20"/>
                <w:szCs w:val="20"/>
              </w:rPr>
              <w:t>Agen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ia de Inspectare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Restaurare a Monumentelor;</w:t>
            </w:r>
          </w:p>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Agen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ională Arheologică</w:t>
            </w:r>
          </w:p>
        </w:tc>
        <w:tc>
          <w:tcPr>
            <w:tcW w:w="1603" w:type="dxa"/>
            <w:gridSpan w:val="2"/>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lastRenderedPageBreak/>
              <w:t>rimestrul III, 2019</w:t>
            </w:r>
          </w:p>
        </w:tc>
        <w:tc>
          <w:tcPr>
            <w:tcW w:w="1702" w:type="dxa"/>
            <w:gridSpan w:val="2"/>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Aloca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bugetare în total:</w:t>
            </w:r>
          </w:p>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1) suport bugetar – 100 mii lei;</w:t>
            </w:r>
          </w:p>
          <w:p w:rsidR="00F420BE" w:rsidRPr="002503AF" w:rsidRDefault="00F420BE">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2) proiecte finan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ate din  surse externe – 22 mil. lei</w:t>
            </w:r>
          </w:p>
        </w:tc>
      </w:tr>
      <w:tr w:rsidR="00B96F21" w:rsidRPr="002503AF" w:rsidTr="004B11E1">
        <w:trPr>
          <w:trHeight w:val="480"/>
        </w:trPr>
        <w:tc>
          <w:tcPr>
            <w:tcW w:w="768" w:type="dxa"/>
            <w:vMerge/>
          </w:tcPr>
          <w:p w:rsidR="00F420BE" w:rsidRPr="002503AF" w:rsidRDefault="00F420BE">
            <w:pPr>
              <w:pStyle w:val="normal0"/>
              <w:widowControl w:val="0"/>
              <w:spacing w:after="0"/>
              <w:rPr>
                <w:rFonts w:ascii="Times New Roman" w:eastAsia="Times New Roman" w:hAnsi="Times New Roman" w:cs="Times New Roman"/>
                <w:b/>
                <w:color w:val="000000" w:themeColor="text1"/>
                <w:sz w:val="20"/>
                <w:szCs w:val="20"/>
              </w:rPr>
            </w:pPr>
          </w:p>
        </w:tc>
        <w:tc>
          <w:tcPr>
            <w:tcW w:w="1895" w:type="dxa"/>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p>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p>
        </w:tc>
        <w:tc>
          <w:tcPr>
            <w:tcW w:w="2614" w:type="dxa"/>
            <w:gridSpan w:val="6"/>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I2.</w:t>
            </w:r>
            <w:r w:rsidRPr="002503AF">
              <w:rPr>
                <w:rFonts w:ascii="Times New Roman" w:eastAsia="Times New Roman" w:hAnsi="Times New Roman" w:cs="Times New Roman"/>
                <w:color w:val="000000" w:themeColor="text1"/>
                <w:sz w:val="20"/>
                <w:szCs w:val="20"/>
              </w:rPr>
              <w:t xml:space="preserve"> Formarea capacită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ilor în domeniul managementului cultural, în crearea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promovarea serviciilor publice în domeniul culturii</w:t>
            </w:r>
          </w:p>
        </w:tc>
        <w:tc>
          <w:tcPr>
            <w:tcW w:w="1744" w:type="dxa"/>
            <w:gridSpan w:val="3"/>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3 sesiuni de instruiri realizate anual pentru speciali</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tii din domeniul biblioteconomic, case de cultură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patrimoniu imaterial</w:t>
            </w:r>
          </w:p>
        </w:tc>
        <w:tc>
          <w:tcPr>
            <w:tcW w:w="1785" w:type="dxa"/>
            <w:gridSpan w:val="2"/>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Ministerul Educa</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iei, Culturii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Cercetării</w:t>
            </w:r>
          </w:p>
        </w:tc>
        <w:tc>
          <w:tcPr>
            <w:tcW w:w="1603" w:type="dxa"/>
            <w:gridSpan w:val="2"/>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2017;</w:t>
            </w:r>
          </w:p>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Trimestrul IV, 2018; Trimestrul IV, 2019</w:t>
            </w:r>
          </w:p>
        </w:tc>
        <w:tc>
          <w:tcPr>
            <w:tcW w:w="1702" w:type="dxa"/>
            <w:gridSpan w:val="2"/>
            <w:shd w:val="clear" w:color="auto" w:fill="auto"/>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Aloca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bugetare; </w:t>
            </w:r>
          </w:p>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Asisten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 tehnică</w:t>
            </w:r>
          </w:p>
          <w:p w:rsidR="00F420BE" w:rsidRPr="002503AF" w:rsidRDefault="00F420BE">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TAIEX-</w:t>
            </w:r>
          </w:p>
        </w:tc>
      </w:tr>
      <w:tr w:rsidR="00B96F21" w:rsidRPr="002503AF" w:rsidTr="004B11E1">
        <w:trPr>
          <w:trHeight w:val="500"/>
        </w:trPr>
        <w:tc>
          <w:tcPr>
            <w:tcW w:w="768" w:type="dxa"/>
            <w:vMerge/>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p>
        </w:tc>
        <w:tc>
          <w:tcPr>
            <w:tcW w:w="1895" w:type="dxa"/>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(d)</w:t>
            </w:r>
            <w:r w:rsidRPr="002503AF">
              <w:rPr>
                <w:rFonts w:ascii="Times New Roman" w:eastAsia="Times New Roman" w:hAnsi="Times New Roman" w:cs="Times New Roman"/>
                <w:color w:val="000000" w:themeColor="text1"/>
                <w:sz w:val="20"/>
                <w:szCs w:val="20"/>
              </w:rPr>
              <w:t xml:space="preserve"> Cooperarea în cadrul forurilor interna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ionale, precum UNESCO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Consiliul Europei, pentru a dezvolta, printre altele, diversitatea culturală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pentru a conserva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a valorifica patrimoniul cultural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istoric</w:t>
            </w:r>
          </w:p>
          <w:p w:rsidR="00F420BE" w:rsidRPr="002503AF" w:rsidRDefault="00F420BE">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F420BE" w:rsidRPr="002503AF" w:rsidRDefault="00F420BE" w:rsidP="006B22A9">
            <w:pPr>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Cooperarea cu privire la elaborarea unei politici culturale favorabile incluziunii în Republica Moldova</w:t>
            </w:r>
          </w:p>
          <w:p w:rsidR="00F420BE" w:rsidRPr="002503AF" w:rsidRDefault="00F420BE" w:rsidP="006B22A9">
            <w:pPr>
              <w:keepNext/>
              <w:keepLines/>
              <w:spacing w:after="0" w:line="240" w:lineRule="auto"/>
              <w:rPr>
                <w:rFonts w:ascii="Times New Roman" w:eastAsia="Times New Roman" w:hAnsi="Times New Roman" w:cs="Times New Roman"/>
                <w:b/>
                <w:color w:val="000000" w:themeColor="text1"/>
                <w:sz w:val="20"/>
                <w:szCs w:val="20"/>
              </w:rPr>
            </w:pP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 xml:space="preserve">i la conservarea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 xml:space="preserve">i promovarea patrimoniului cultural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i natural</w:t>
            </w:r>
          </w:p>
          <w:p w:rsidR="00F420BE" w:rsidRPr="002503AF" w:rsidRDefault="00F420BE">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614" w:type="dxa"/>
            <w:gridSpan w:val="6"/>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L1.</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Act nou</w:t>
            </w:r>
          </w:p>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Proiectul de lege privind protejarea monumentelor istorice</w:t>
            </w:r>
          </w:p>
        </w:tc>
        <w:tc>
          <w:tcPr>
            <w:tcW w:w="1744" w:type="dxa"/>
            <w:gridSpan w:val="3"/>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Lege intrată în vigoare</w:t>
            </w:r>
          </w:p>
        </w:tc>
        <w:tc>
          <w:tcPr>
            <w:tcW w:w="1785" w:type="dxa"/>
            <w:gridSpan w:val="2"/>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hAnsi="Times New Roman" w:cs="Times New Roman"/>
                <w:color w:val="000000" w:themeColor="text1"/>
                <w:sz w:val="20"/>
                <w:szCs w:val="20"/>
              </w:rPr>
              <w:t>Ministerul Educa</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iei, Culturii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Cercetării</w:t>
            </w:r>
            <w:r w:rsidRPr="002503AF" w:rsidDel="00380F4C">
              <w:rPr>
                <w:rFonts w:ascii="Times New Roman" w:eastAsia="Times New Roman" w:hAnsi="Times New Roman" w:cs="Times New Roman"/>
                <w:color w:val="000000" w:themeColor="text1"/>
                <w:sz w:val="20"/>
                <w:szCs w:val="20"/>
              </w:rPr>
              <w:t xml:space="preserve"> </w:t>
            </w:r>
          </w:p>
        </w:tc>
        <w:tc>
          <w:tcPr>
            <w:tcW w:w="1603" w:type="dxa"/>
            <w:gridSpan w:val="2"/>
          </w:tcPr>
          <w:p w:rsidR="00F420BE" w:rsidRPr="002503AF" w:rsidRDefault="00F420BE" w:rsidP="006B22A9">
            <w:pPr>
              <w:pStyle w:val="CommentText"/>
              <w:rPr>
                <w:rFonts w:ascii="Times New Roman" w:hAnsi="Times New Roman" w:cs="Times New Roman"/>
                <w:color w:val="000000" w:themeColor="text1"/>
              </w:rPr>
            </w:pPr>
            <w:r w:rsidRPr="002503AF">
              <w:rPr>
                <w:rFonts w:ascii="Times New Roman" w:hAnsi="Times New Roman" w:cs="Times New Roman"/>
                <w:color w:val="000000" w:themeColor="text1"/>
              </w:rPr>
              <w:t>Trimestrul II, 2018</w:t>
            </w:r>
          </w:p>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p>
        </w:tc>
        <w:tc>
          <w:tcPr>
            <w:tcW w:w="1702" w:type="dxa"/>
            <w:gridSpan w:val="2"/>
            <w:shd w:val="clear" w:color="auto" w:fill="auto"/>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Aloca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bugetare </w:t>
            </w:r>
          </w:p>
        </w:tc>
      </w:tr>
      <w:tr w:rsidR="00B96F21" w:rsidRPr="002503AF" w:rsidTr="004B11E1">
        <w:trPr>
          <w:trHeight w:val="1380"/>
        </w:trPr>
        <w:tc>
          <w:tcPr>
            <w:tcW w:w="768" w:type="dxa"/>
            <w:vMerge/>
          </w:tcPr>
          <w:p w:rsidR="00F420BE" w:rsidRPr="002503AF" w:rsidRDefault="00F420BE">
            <w:pPr>
              <w:pStyle w:val="normal0"/>
              <w:widowControl w:val="0"/>
              <w:spacing w:after="0"/>
              <w:rPr>
                <w:rFonts w:ascii="Times New Roman" w:eastAsia="Times New Roman" w:hAnsi="Times New Roman" w:cs="Times New Roman"/>
                <w:b/>
                <w:color w:val="000000" w:themeColor="text1"/>
                <w:sz w:val="20"/>
                <w:szCs w:val="20"/>
              </w:rPr>
            </w:pPr>
          </w:p>
        </w:tc>
        <w:tc>
          <w:tcPr>
            <w:tcW w:w="1895" w:type="dxa"/>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p>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F420BE" w:rsidRPr="002503AF" w:rsidRDefault="00F420BE">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614" w:type="dxa"/>
            <w:gridSpan w:val="6"/>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SL4.</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Act nou</w:t>
            </w:r>
          </w:p>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Proiectul hotărîrii Guvernului cu privire la aprobarea Regulamentului de organizare şi funcţionare a Institutului</w:t>
            </w:r>
          </w:p>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 al Monumentelor Istorice</w:t>
            </w:r>
          </w:p>
        </w:tc>
        <w:tc>
          <w:tcPr>
            <w:tcW w:w="1744" w:type="dxa"/>
            <w:gridSpan w:val="3"/>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Hotărîre de Guvern intrată în vigoare</w:t>
            </w:r>
          </w:p>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p>
        </w:tc>
        <w:tc>
          <w:tcPr>
            <w:tcW w:w="1785" w:type="dxa"/>
            <w:gridSpan w:val="2"/>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Ministerul Educa</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iei, Culturii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Cercetării</w:t>
            </w:r>
          </w:p>
        </w:tc>
        <w:tc>
          <w:tcPr>
            <w:tcW w:w="1603" w:type="dxa"/>
            <w:gridSpan w:val="2"/>
          </w:tcPr>
          <w:p w:rsidR="00F420BE" w:rsidRPr="002503AF" w:rsidRDefault="00F420BE" w:rsidP="006B22A9">
            <w:pPr>
              <w:pStyle w:val="CommentText"/>
              <w:rPr>
                <w:rFonts w:ascii="Times New Roman" w:hAnsi="Times New Roman" w:cs="Times New Roman"/>
                <w:color w:val="000000" w:themeColor="text1"/>
              </w:rPr>
            </w:pPr>
            <w:r w:rsidRPr="002503AF">
              <w:rPr>
                <w:rFonts w:ascii="Times New Roman" w:hAnsi="Times New Roman" w:cs="Times New Roman"/>
                <w:color w:val="000000" w:themeColor="text1"/>
              </w:rPr>
              <w:t>Trimestrul IV, 2018</w:t>
            </w:r>
          </w:p>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p>
        </w:tc>
        <w:tc>
          <w:tcPr>
            <w:tcW w:w="1702" w:type="dxa"/>
            <w:gridSpan w:val="2"/>
            <w:shd w:val="clear" w:color="auto" w:fill="auto"/>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Aloca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bugetare; </w:t>
            </w:r>
          </w:p>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 finan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at din  surse externe (Twinning)</w:t>
            </w:r>
          </w:p>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trHeight w:val="500"/>
        </w:trPr>
        <w:tc>
          <w:tcPr>
            <w:tcW w:w="768" w:type="dxa"/>
            <w:vMerge/>
          </w:tcPr>
          <w:p w:rsidR="00F420BE" w:rsidRPr="002503AF" w:rsidRDefault="00F420BE">
            <w:pPr>
              <w:pStyle w:val="normal0"/>
              <w:widowControl w:val="0"/>
              <w:spacing w:after="0"/>
              <w:rPr>
                <w:rFonts w:ascii="Times New Roman" w:eastAsia="Times New Roman" w:hAnsi="Times New Roman" w:cs="Times New Roman"/>
                <w:color w:val="000000" w:themeColor="text1"/>
                <w:sz w:val="20"/>
                <w:szCs w:val="20"/>
              </w:rPr>
            </w:pPr>
          </w:p>
        </w:tc>
        <w:tc>
          <w:tcPr>
            <w:tcW w:w="1895" w:type="dxa"/>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p>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F420BE" w:rsidRPr="002503AF" w:rsidRDefault="00F420BE">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614" w:type="dxa"/>
            <w:gridSpan w:val="6"/>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SL5. Act nou</w:t>
            </w:r>
          </w:p>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Proiectul hotărîrii Guvernului cu privire la aprobarea Regulamentului de organizare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func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ionare a</w:t>
            </w:r>
          </w:p>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Inspectoratului de Stat al Monumentelor</w:t>
            </w:r>
          </w:p>
        </w:tc>
        <w:tc>
          <w:tcPr>
            <w:tcW w:w="1744" w:type="dxa"/>
            <w:gridSpan w:val="3"/>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Hotărîre de Guvern intrată în vigoare</w:t>
            </w:r>
          </w:p>
        </w:tc>
        <w:tc>
          <w:tcPr>
            <w:tcW w:w="1785" w:type="dxa"/>
            <w:gridSpan w:val="2"/>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Ministerul Educa</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iei, Culturii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Cercetării</w:t>
            </w:r>
          </w:p>
        </w:tc>
        <w:tc>
          <w:tcPr>
            <w:tcW w:w="1603" w:type="dxa"/>
            <w:gridSpan w:val="2"/>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Trimestrul IV, 2018</w:t>
            </w:r>
          </w:p>
        </w:tc>
        <w:tc>
          <w:tcPr>
            <w:tcW w:w="1702" w:type="dxa"/>
            <w:gridSpan w:val="2"/>
            <w:shd w:val="clear" w:color="auto" w:fill="auto"/>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Aloca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bugetare;</w:t>
            </w:r>
          </w:p>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 finan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at din  surse externe (Twinning)</w:t>
            </w:r>
          </w:p>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trHeight w:val="500"/>
        </w:trPr>
        <w:tc>
          <w:tcPr>
            <w:tcW w:w="768" w:type="dxa"/>
            <w:vMerge/>
          </w:tcPr>
          <w:p w:rsidR="00F420BE" w:rsidRPr="002503AF" w:rsidRDefault="00F420BE">
            <w:pPr>
              <w:pStyle w:val="normal0"/>
              <w:widowControl w:val="0"/>
              <w:spacing w:after="0"/>
              <w:rPr>
                <w:rFonts w:ascii="Times New Roman" w:eastAsia="Times New Roman" w:hAnsi="Times New Roman" w:cs="Times New Roman"/>
                <w:color w:val="000000" w:themeColor="text1"/>
                <w:sz w:val="20"/>
                <w:szCs w:val="20"/>
              </w:rPr>
            </w:pPr>
          </w:p>
        </w:tc>
        <w:tc>
          <w:tcPr>
            <w:tcW w:w="1895" w:type="dxa"/>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p>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F420BE" w:rsidRPr="002503AF" w:rsidRDefault="00F420BE">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614" w:type="dxa"/>
            <w:gridSpan w:val="6"/>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I3.</w:t>
            </w:r>
            <w:r w:rsidRPr="002503AF">
              <w:rPr>
                <w:rFonts w:ascii="Times New Roman" w:eastAsia="Times New Roman" w:hAnsi="Times New Roman" w:cs="Times New Roman"/>
                <w:color w:val="000000" w:themeColor="text1"/>
                <w:sz w:val="20"/>
                <w:szCs w:val="20"/>
              </w:rPr>
              <w:t xml:space="preserve"> Formarea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consolidarea capacită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institu</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ionale ale Institutului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 al Monumentelor Istorice</w:t>
            </w:r>
          </w:p>
        </w:tc>
        <w:tc>
          <w:tcPr>
            <w:tcW w:w="1744" w:type="dxa"/>
            <w:gridSpan w:val="3"/>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 seminare organizate;</w:t>
            </w:r>
          </w:p>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30 de persoane instruite</w:t>
            </w:r>
          </w:p>
        </w:tc>
        <w:tc>
          <w:tcPr>
            <w:tcW w:w="1785" w:type="dxa"/>
            <w:gridSpan w:val="2"/>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Ministerul Educa</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iei, Culturii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Cercetării</w:t>
            </w:r>
          </w:p>
        </w:tc>
        <w:tc>
          <w:tcPr>
            <w:tcW w:w="1603" w:type="dxa"/>
            <w:gridSpan w:val="2"/>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 2019</w:t>
            </w:r>
          </w:p>
        </w:tc>
        <w:tc>
          <w:tcPr>
            <w:tcW w:w="1702" w:type="dxa"/>
            <w:gridSpan w:val="2"/>
            <w:shd w:val="clear" w:color="auto" w:fill="auto"/>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Aloca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bugetare;</w:t>
            </w:r>
          </w:p>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 finan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at din  surse externe  (Twinning)</w:t>
            </w:r>
          </w:p>
        </w:tc>
      </w:tr>
      <w:tr w:rsidR="00B96F21" w:rsidRPr="002503AF" w:rsidTr="004B11E1">
        <w:trPr>
          <w:trHeight w:val="160"/>
        </w:trPr>
        <w:tc>
          <w:tcPr>
            <w:tcW w:w="768" w:type="dxa"/>
            <w:vMerge/>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p>
        </w:tc>
        <w:tc>
          <w:tcPr>
            <w:tcW w:w="1895" w:type="dxa"/>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(e)</w:t>
            </w:r>
            <w:r w:rsidRPr="002503AF">
              <w:rPr>
                <w:rFonts w:ascii="Times New Roman" w:eastAsia="Times New Roman" w:hAnsi="Times New Roman" w:cs="Times New Roman"/>
                <w:color w:val="000000" w:themeColor="text1"/>
                <w:sz w:val="20"/>
                <w:szCs w:val="20"/>
              </w:rPr>
              <w:t xml:space="preserve"> Cooperarea în domeniul mass-mediei</w:t>
            </w:r>
          </w:p>
          <w:p w:rsidR="00F420BE" w:rsidRPr="002503AF" w:rsidRDefault="00F420BE">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F420BE" w:rsidRPr="002503AF" w:rsidRDefault="00F420BE">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hAnsi="Times New Roman" w:cs="Times New Roman"/>
                <w:color w:val="000000" w:themeColor="text1"/>
                <w:sz w:val="20"/>
                <w:szCs w:val="20"/>
              </w:rPr>
              <w:t>Ac</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iuni în sensul adoptării de acte legislative în domeniul audiovizual în conformitate cu standardele europene. Realizarea unui schimb de opinii cu privire la politica audiovizuală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standardele interna</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ionale aplicabile. Cooperarea în combaterea rasismului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 xml:space="preserve">i a xenofobiei în domeniul audiovizual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al mass-mediei.</w:t>
            </w:r>
          </w:p>
        </w:tc>
        <w:tc>
          <w:tcPr>
            <w:tcW w:w="2614" w:type="dxa"/>
            <w:gridSpan w:val="6"/>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I4.</w:t>
            </w:r>
            <w:r w:rsidRPr="002503AF">
              <w:rPr>
                <w:rFonts w:ascii="Times New Roman" w:eastAsia="Times New Roman" w:hAnsi="Times New Roman" w:cs="Times New Roman"/>
                <w:color w:val="000000" w:themeColor="text1"/>
                <w:sz w:val="20"/>
                <w:szCs w:val="20"/>
              </w:rPr>
              <w:t xml:space="preserve"> Organizarea seminarelor zonale cu titularii licenţelor de emisie şi autorizaţiilor de retransmisie, în cadrul cărora vor fi abordate problemele ce ţin de implementarea legislaţiei audiovizuale, executarea deciziilor Consiliului Coordonator al Audiovizualului etc.</w:t>
            </w:r>
          </w:p>
        </w:tc>
        <w:tc>
          <w:tcPr>
            <w:tcW w:w="1744" w:type="dxa"/>
            <w:gridSpan w:val="3"/>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Seminare organizate</w:t>
            </w:r>
          </w:p>
        </w:tc>
        <w:tc>
          <w:tcPr>
            <w:tcW w:w="1785" w:type="dxa"/>
            <w:gridSpan w:val="2"/>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Consiliul Coordonator al Audiovizualului</w:t>
            </w:r>
          </w:p>
        </w:tc>
        <w:tc>
          <w:tcPr>
            <w:tcW w:w="1603" w:type="dxa"/>
            <w:gridSpan w:val="2"/>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2018;</w:t>
            </w:r>
          </w:p>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Trimestrul III, 2019</w:t>
            </w:r>
          </w:p>
        </w:tc>
        <w:tc>
          <w:tcPr>
            <w:tcW w:w="1702" w:type="dxa"/>
            <w:gridSpan w:val="2"/>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Bugetul de stat</w:t>
            </w:r>
          </w:p>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(Fondul de sus</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inere a radiodifuzorilor)</w:t>
            </w:r>
          </w:p>
          <w:p w:rsidR="00F420BE" w:rsidRPr="002503AF" w:rsidRDefault="00F420BE">
            <w:pPr>
              <w:pStyle w:val="normal0"/>
              <w:keepNext/>
              <w:keepLines/>
              <w:spacing w:after="0" w:line="240" w:lineRule="auto"/>
              <w:rPr>
                <w:rFonts w:ascii="Times New Roman" w:eastAsia="Times New Roman" w:hAnsi="Times New Roman" w:cs="Times New Roman"/>
                <w:b/>
                <w:color w:val="000000" w:themeColor="text1"/>
                <w:sz w:val="20"/>
                <w:szCs w:val="20"/>
              </w:rPr>
            </w:pPr>
          </w:p>
        </w:tc>
      </w:tr>
      <w:tr w:rsidR="00B96F21" w:rsidRPr="002503AF" w:rsidTr="004B11E1">
        <w:trPr>
          <w:trHeight w:val="160"/>
        </w:trPr>
        <w:tc>
          <w:tcPr>
            <w:tcW w:w="768" w:type="dxa"/>
            <w:vMerge/>
          </w:tcPr>
          <w:p w:rsidR="00F420BE" w:rsidRPr="002503AF" w:rsidRDefault="00F420BE">
            <w:pPr>
              <w:pStyle w:val="normal0"/>
              <w:widowControl w:val="0"/>
              <w:spacing w:after="0"/>
              <w:rPr>
                <w:rFonts w:ascii="Times New Roman" w:eastAsia="Times New Roman" w:hAnsi="Times New Roman" w:cs="Times New Roman"/>
                <w:b/>
                <w:color w:val="000000" w:themeColor="text1"/>
                <w:sz w:val="20"/>
                <w:szCs w:val="20"/>
              </w:rPr>
            </w:pPr>
          </w:p>
        </w:tc>
        <w:tc>
          <w:tcPr>
            <w:tcW w:w="1895" w:type="dxa"/>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p>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hAnsi="Times New Roman" w:cs="Times New Roman"/>
                <w:color w:val="000000" w:themeColor="text1"/>
                <w:sz w:val="20"/>
                <w:szCs w:val="20"/>
              </w:rPr>
              <w:t>modificarea legisla</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iei pentru a garanta alocarea asisten</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ei financiare publice pentru mass-media conform unor criterii stricte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 xml:space="preserve">i obiective, aplicabile în mod egal tuturor mijloacelor de comunicare în masă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organismelor de radiodifuziune publice;</w:t>
            </w:r>
          </w:p>
        </w:tc>
        <w:tc>
          <w:tcPr>
            <w:tcW w:w="2614" w:type="dxa"/>
            <w:gridSpan w:val="6"/>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I5.</w:t>
            </w:r>
            <w:r w:rsidRPr="002503AF">
              <w:rPr>
                <w:rFonts w:ascii="Times New Roman" w:eastAsia="Times New Roman" w:hAnsi="Times New Roman" w:cs="Times New Roman"/>
                <w:color w:val="000000" w:themeColor="text1"/>
                <w:sz w:val="20"/>
                <w:szCs w:val="20"/>
              </w:rPr>
              <w:t xml:space="preserve"> Dezvoltarea spa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iului audiovizual autohton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alocarea mijloacelor financiare pentru producerea serviciilor de programe</w:t>
            </w:r>
          </w:p>
        </w:tc>
        <w:tc>
          <w:tcPr>
            <w:tcW w:w="1744" w:type="dxa"/>
            <w:gridSpan w:val="3"/>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Concursuri organizate pentru radiodifuzori</w:t>
            </w:r>
          </w:p>
        </w:tc>
        <w:tc>
          <w:tcPr>
            <w:tcW w:w="1785" w:type="dxa"/>
            <w:gridSpan w:val="2"/>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Consiliul Coordonator al Audiovizualului</w:t>
            </w:r>
          </w:p>
        </w:tc>
        <w:tc>
          <w:tcPr>
            <w:tcW w:w="1603" w:type="dxa"/>
            <w:gridSpan w:val="2"/>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2018;</w:t>
            </w:r>
          </w:p>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Trimestrul III, 2019</w:t>
            </w:r>
          </w:p>
        </w:tc>
        <w:tc>
          <w:tcPr>
            <w:tcW w:w="1702" w:type="dxa"/>
            <w:gridSpan w:val="2"/>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Bugetul de stat</w:t>
            </w:r>
          </w:p>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(Fondul de sus</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inere a radiodifuzorilor)</w:t>
            </w:r>
          </w:p>
        </w:tc>
      </w:tr>
      <w:tr w:rsidR="00B96F21" w:rsidRPr="002503AF" w:rsidTr="004B11E1">
        <w:trPr>
          <w:trHeight w:val="160"/>
        </w:trPr>
        <w:tc>
          <w:tcPr>
            <w:tcW w:w="768" w:type="dxa"/>
            <w:vMerge/>
          </w:tcPr>
          <w:p w:rsidR="00F420BE" w:rsidRPr="002503AF" w:rsidRDefault="00F420BE">
            <w:pPr>
              <w:pStyle w:val="normal0"/>
              <w:widowControl w:val="0"/>
              <w:spacing w:after="0"/>
              <w:rPr>
                <w:rFonts w:ascii="Times New Roman" w:eastAsia="Times New Roman" w:hAnsi="Times New Roman" w:cs="Times New Roman"/>
                <w:b/>
                <w:color w:val="000000" w:themeColor="text1"/>
                <w:sz w:val="20"/>
                <w:szCs w:val="20"/>
              </w:rPr>
            </w:pPr>
          </w:p>
        </w:tc>
        <w:tc>
          <w:tcPr>
            <w:tcW w:w="1895" w:type="dxa"/>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p>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F420BE" w:rsidRPr="002503AF" w:rsidRDefault="00F420BE" w:rsidP="006B22A9">
            <w:pPr>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explorarea împreună cu Comisia Europeană a posibilită</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ilor de participare la anumite programe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activită</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 ale agen</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iilor UE </w:t>
            </w:r>
            <w:r w:rsidRPr="002503AF">
              <w:rPr>
                <w:rFonts w:ascii="Times New Roman" w:hAnsi="Times New Roman" w:cs="Times New Roman"/>
                <w:color w:val="000000" w:themeColor="text1"/>
                <w:sz w:val="20"/>
                <w:szCs w:val="20"/>
              </w:rPr>
              <w:lastRenderedPageBreak/>
              <w:t xml:space="preserve">care se axează asupra </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ărilor PEV; </w:t>
            </w:r>
          </w:p>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p>
        </w:tc>
        <w:tc>
          <w:tcPr>
            <w:tcW w:w="2614" w:type="dxa"/>
            <w:gridSpan w:val="6"/>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I6.</w:t>
            </w:r>
            <w:r w:rsidRPr="002503AF">
              <w:rPr>
                <w:rFonts w:ascii="Times New Roman" w:eastAsia="Times New Roman" w:hAnsi="Times New Roman" w:cs="Times New Roman"/>
                <w:color w:val="000000" w:themeColor="text1"/>
                <w:sz w:val="20"/>
                <w:szCs w:val="20"/>
              </w:rPr>
              <w:t xml:space="preserve"> Elaborarea proiectului Concepţiei de reflectare a campaniei electorale cu participarea exper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străini</w:t>
            </w:r>
          </w:p>
        </w:tc>
        <w:tc>
          <w:tcPr>
            <w:tcW w:w="1744" w:type="dxa"/>
            <w:gridSpan w:val="3"/>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Concep</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 intrată în vigoare</w:t>
            </w:r>
          </w:p>
        </w:tc>
        <w:tc>
          <w:tcPr>
            <w:tcW w:w="1785" w:type="dxa"/>
            <w:gridSpan w:val="2"/>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Consiliul Coordonator al Audiovizualului</w:t>
            </w:r>
          </w:p>
        </w:tc>
        <w:tc>
          <w:tcPr>
            <w:tcW w:w="1603" w:type="dxa"/>
            <w:gridSpan w:val="2"/>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2018;</w:t>
            </w:r>
          </w:p>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Semestrul I, 2019</w:t>
            </w:r>
          </w:p>
        </w:tc>
        <w:tc>
          <w:tcPr>
            <w:tcW w:w="1702" w:type="dxa"/>
            <w:gridSpan w:val="2"/>
          </w:tcPr>
          <w:p w:rsidR="00F420BE" w:rsidRPr="002503AF" w:rsidRDefault="00F420BE">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În limitele alocaţiilor bugetare</w:t>
            </w:r>
          </w:p>
        </w:tc>
      </w:tr>
      <w:tr w:rsidR="00B96F21" w:rsidRPr="002503AF" w:rsidTr="004B11E1">
        <w:trPr>
          <w:trHeight w:val="160"/>
        </w:trPr>
        <w:tc>
          <w:tcPr>
            <w:tcW w:w="768" w:type="dxa"/>
            <w:vMerge/>
          </w:tcPr>
          <w:p w:rsidR="00F420BE" w:rsidRPr="002503AF" w:rsidRDefault="00F420BE">
            <w:pPr>
              <w:pStyle w:val="normal0"/>
              <w:widowControl w:val="0"/>
              <w:spacing w:after="0"/>
              <w:rPr>
                <w:rFonts w:ascii="Times New Roman" w:eastAsia="Times New Roman" w:hAnsi="Times New Roman" w:cs="Times New Roman"/>
                <w:b/>
                <w:color w:val="000000" w:themeColor="text1"/>
                <w:sz w:val="20"/>
                <w:szCs w:val="20"/>
              </w:rPr>
            </w:pPr>
          </w:p>
        </w:tc>
        <w:tc>
          <w:tcPr>
            <w:tcW w:w="1895" w:type="dxa"/>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p>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hAnsi="Times New Roman" w:cs="Times New Roman"/>
                <w:color w:val="000000" w:themeColor="text1"/>
                <w:sz w:val="20"/>
                <w:szCs w:val="20"/>
              </w:rPr>
              <w:t>explorarea împreună cu Comisia Europeană a posibilită</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ilor de participare la anumite programe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activită</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 ale agen</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iilor UE care se axează asupra </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ărilor PEV;</w:t>
            </w:r>
          </w:p>
        </w:tc>
        <w:tc>
          <w:tcPr>
            <w:tcW w:w="2614" w:type="dxa"/>
            <w:gridSpan w:val="6"/>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I7.</w:t>
            </w:r>
            <w:r w:rsidRPr="002503AF">
              <w:rPr>
                <w:rFonts w:ascii="Times New Roman" w:eastAsia="Times New Roman" w:hAnsi="Times New Roman" w:cs="Times New Roman"/>
                <w:color w:val="000000" w:themeColor="text1"/>
                <w:sz w:val="20"/>
                <w:szCs w:val="20"/>
              </w:rPr>
              <w:t xml:space="preserve"> Efectuarea Monitorizărilor reflectării campaniilor electorale de către radiodifuzori cu participarea exper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străini</w:t>
            </w:r>
            <w:r w:rsidRPr="002503AF" w:rsidDel="002F6417">
              <w:rPr>
                <w:rFonts w:ascii="Times New Roman" w:eastAsia="Times New Roman" w:hAnsi="Times New Roman" w:cs="Times New Roman"/>
                <w:color w:val="000000" w:themeColor="text1"/>
                <w:sz w:val="20"/>
                <w:szCs w:val="20"/>
              </w:rPr>
              <w:t xml:space="preserve"> </w:t>
            </w:r>
          </w:p>
        </w:tc>
        <w:tc>
          <w:tcPr>
            <w:tcW w:w="1744" w:type="dxa"/>
            <w:gridSpan w:val="3"/>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Monitorizare realizată</w:t>
            </w:r>
          </w:p>
        </w:tc>
        <w:tc>
          <w:tcPr>
            <w:tcW w:w="1785" w:type="dxa"/>
            <w:gridSpan w:val="2"/>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Consiliul Coordonator al Audiovizualului</w:t>
            </w:r>
          </w:p>
        </w:tc>
        <w:tc>
          <w:tcPr>
            <w:tcW w:w="1603" w:type="dxa"/>
            <w:gridSpan w:val="2"/>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2018;</w:t>
            </w:r>
          </w:p>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Trimestrul II, 2019</w:t>
            </w:r>
          </w:p>
        </w:tc>
        <w:tc>
          <w:tcPr>
            <w:tcW w:w="1702" w:type="dxa"/>
            <w:gridSpan w:val="2"/>
          </w:tcPr>
          <w:p w:rsidR="00F420BE" w:rsidRPr="002503AF" w:rsidRDefault="00F420BE">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În limitele alocaţiilor bugetare</w:t>
            </w:r>
          </w:p>
        </w:tc>
      </w:tr>
      <w:tr w:rsidR="00B96F21" w:rsidRPr="002503AF" w:rsidTr="004B11E1">
        <w:trPr>
          <w:trHeight w:val="160"/>
        </w:trPr>
        <w:tc>
          <w:tcPr>
            <w:tcW w:w="768" w:type="dxa"/>
            <w:vMerge/>
          </w:tcPr>
          <w:p w:rsidR="00F420BE" w:rsidRPr="002503AF" w:rsidRDefault="00F420BE">
            <w:pPr>
              <w:pStyle w:val="normal0"/>
              <w:widowControl w:val="0"/>
              <w:spacing w:after="0"/>
              <w:rPr>
                <w:rFonts w:ascii="Times New Roman" w:eastAsia="Times New Roman" w:hAnsi="Times New Roman" w:cs="Times New Roman"/>
                <w:b/>
                <w:color w:val="000000" w:themeColor="text1"/>
                <w:sz w:val="20"/>
                <w:szCs w:val="20"/>
              </w:rPr>
            </w:pPr>
          </w:p>
        </w:tc>
        <w:tc>
          <w:tcPr>
            <w:tcW w:w="1895" w:type="dxa"/>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hAnsi="Times New Roman" w:cs="Times New Roman"/>
                <w:color w:val="000000" w:themeColor="text1"/>
                <w:sz w:val="20"/>
                <w:szCs w:val="20"/>
              </w:rPr>
              <w:t>explorarea împreună cu Comisia Europeană a posibilită</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ilor de participare la anumite programe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activită</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 ale agen</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iilor UE care se axează asupra </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ărilor PEV;</w:t>
            </w:r>
          </w:p>
        </w:tc>
        <w:tc>
          <w:tcPr>
            <w:tcW w:w="2614" w:type="dxa"/>
            <w:gridSpan w:val="6"/>
          </w:tcPr>
          <w:p w:rsidR="00F420BE" w:rsidRPr="002503AF" w:rsidRDefault="00F420BE" w:rsidP="006B22A9">
            <w:pPr>
              <w:pStyle w:val="Normal1"/>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 xml:space="preserve">I8. </w:t>
            </w:r>
            <w:r w:rsidRPr="002503AF">
              <w:rPr>
                <w:rFonts w:ascii="Times New Roman" w:eastAsia="Times New Roman" w:hAnsi="Times New Roman" w:cs="Times New Roman"/>
                <w:color w:val="000000" w:themeColor="text1"/>
                <w:sz w:val="20"/>
                <w:szCs w:val="20"/>
              </w:rPr>
              <w:t>Încheierea Acordurilor de colaborare cu institu</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iile omoloage în vederea asigurării schimbului de experien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 în domeniul regulatoriu al spa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iului audiovizual.</w:t>
            </w:r>
          </w:p>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p>
        </w:tc>
        <w:tc>
          <w:tcPr>
            <w:tcW w:w="1744" w:type="dxa"/>
            <w:gridSpan w:val="3"/>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Acorduri încheiate</w:t>
            </w:r>
          </w:p>
        </w:tc>
        <w:tc>
          <w:tcPr>
            <w:tcW w:w="1785" w:type="dxa"/>
            <w:gridSpan w:val="2"/>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Consiliul Coordonator al Audiovizualului</w:t>
            </w:r>
          </w:p>
        </w:tc>
        <w:tc>
          <w:tcPr>
            <w:tcW w:w="1603" w:type="dxa"/>
            <w:gridSpan w:val="2"/>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02" w:type="dxa"/>
            <w:gridSpan w:val="2"/>
          </w:tcPr>
          <w:p w:rsidR="00F420BE" w:rsidRPr="002503AF" w:rsidRDefault="00F420BE">
            <w:pPr>
              <w:pStyle w:val="normal0"/>
              <w:keepNext/>
              <w:keepLine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aloca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iilor bugetare</w:t>
            </w:r>
          </w:p>
        </w:tc>
      </w:tr>
      <w:tr w:rsidR="00B96F21" w:rsidRPr="002503AF" w:rsidTr="004B11E1">
        <w:trPr>
          <w:trHeight w:val="160"/>
        </w:trPr>
        <w:tc>
          <w:tcPr>
            <w:tcW w:w="768" w:type="dxa"/>
            <w:vMerge/>
          </w:tcPr>
          <w:p w:rsidR="00F420BE" w:rsidRPr="002503AF" w:rsidRDefault="00F420BE">
            <w:pPr>
              <w:pStyle w:val="normal0"/>
              <w:widowControl w:val="0"/>
              <w:spacing w:after="0"/>
              <w:rPr>
                <w:rFonts w:ascii="Times New Roman" w:eastAsia="Times New Roman" w:hAnsi="Times New Roman" w:cs="Times New Roman"/>
                <w:b/>
                <w:color w:val="000000" w:themeColor="text1"/>
                <w:sz w:val="20"/>
                <w:szCs w:val="20"/>
              </w:rPr>
            </w:pPr>
          </w:p>
        </w:tc>
        <w:tc>
          <w:tcPr>
            <w:tcW w:w="1895" w:type="dxa"/>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p>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F420BE" w:rsidRPr="002503AF" w:rsidRDefault="00F420BE" w:rsidP="006B22A9">
            <w:pPr>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continuarea activită</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ilor de asigurare a libertă</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ii de exprimare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a independen</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ei mass-mediei, în conformitate cu recomandările Consiliului Europei, ale Uniunii Europene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ale OSCE;</w:t>
            </w:r>
          </w:p>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p>
        </w:tc>
        <w:tc>
          <w:tcPr>
            <w:tcW w:w="2614" w:type="dxa"/>
            <w:gridSpan w:val="6"/>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19.</w:t>
            </w:r>
            <w:r w:rsidRPr="002503AF">
              <w:rPr>
                <w:rFonts w:ascii="Times New Roman" w:eastAsia="Times New Roman" w:hAnsi="Times New Roman" w:cs="Times New Roman"/>
                <w:color w:val="000000" w:themeColor="text1"/>
                <w:sz w:val="20"/>
                <w:szCs w:val="20"/>
              </w:rPr>
              <w:t xml:space="preserve"> Monitorizarea respectării de către radiodifuzori a asigurării accesului la informaţie pentru  persoanele cu necesită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speciale</w:t>
            </w:r>
          </w:p>
        </w:tc>
        <w:tc>
          <w:tcPr>
            <w:tcW w:w="1744" w:type="dxa"/>
            <w:gridSpan w:val="3"/>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Monitorizare realizată</w:t>
            </w:r>
          </w:p>
        </w:tc>
        <w:tc>
          <w:tcPr>
            <w:tcW w:w="1785" w:type="dxa"/>
            <w:gridSpan w:val="2"/>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Consiliul Coordonator al Audiovizualului</w:t>
            </w:r>
          </w:p>
        </w:tc>
        <w:tc>
          <w:tcPr>
            <w:tcW w:w="1603" w:type="dxa"/>
            <w:gridSpan w:val="2"/>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2019</w:t>
            </w:r>
          </w:p>
          <w:p w:rsidR="00F420BE" w:rsidRPr="002503AF" w:rsidRDefault="00F420BE">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1702" w:type="dxa"/>
            <w:gridSpan w:val="2"/>
          </w:tcPr>
          <w:p w:rsidR="00F420BE" w:rsidRPr="002503AF" w:rsidRDefault="00F420BE">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În limitele alocaţiilor bugetare</w:t>
            </w:r>
          </w:p>
        </w:tc>
      </w:tr>
      <w:tr w:rsidR="00B96F21" w:rsidRPr="002503AF" w:rsidTr="004B11E1">
        <w:trPr>
          <w:trHeight w:val="160"/>
        </w:trPr>
        <w:tc>
          <w:tcPr>
            <w:tcW w:w="768" w:type="dxa"/>
            <w:vMerge/>
          </w:tcPr>
          <w:p w:rsidR="00F420BE" w:rsidRPr="002503AF" w:rsidRDefault="00F420BE">
            <w:pPr>
              <w:pStyle w:val="normal0"/>
              <w:widowControl w:val="0"/>
              <w:spacing w:after="0"/>
              <w:rPr>
                <w:rFonts w:ascii="Times New Roman" w:eastAsia="Times New Roman" w:hAnsi="Times New Roman" w:cs="Times New Roman"/>
                <w:b/>
                <w:color w:val="000000" w:themeColor="text1"/>
                <w:sz w:val="20"/>
                <w:szCs w:val="20"/>
              </w:rPr>
            </w:pPr>
          </w:p>
        </w:tc>
        <w:tc>
          <w:tcPr>
            <w:tcW w:w="1895" w:type="dxa"/>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hAnsi="Times New Roman" w:cs="Times New Roman"/>
                <w:color w:val="000000" w:themeColor="text1"/>
                <w:sz w:val="20"/>
                <w:szCs w:val="20"/>
              </w:rPr>
              <w:t>explorarea împreună cu Comisia Europeană a posibilită</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ilor de participare la anumite programe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activită</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 ale agen</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iilor UE care se axează asupra </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ărilor PEV;</w:t>
            </w:r>
          </w:p>
        </w:tc>
        <w:tc>
          <w:tcPr>
            <w:tcW w:w="2614" w:type="dxa"/>
            <w:gridSpan w:val="6"/>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xml:space="preserve">I10. </w:t>
            </w:r>
            <w:r w:rsidRPr="002503AF">
              <w:rPr>
                <w:rFonts w:ascii="Times New Roman" w:eastAsia="Times New Roman" w:hAnsi="Times New Roman" w:cs="Times New Roman"/>
                <w:color w:val="000000" w:themeColor="text1"/>
                <w:sz w:val="20"/>
                <w:szCs w:val="20"/>
              </w:rPr>
              <w:t>Participarea reprezentan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ilor Consiliului Coordonator al Audiovizualului la programe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activită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ale Agen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iilor UE.</w:t>
            </w:r>
          </w:p>
        </w:tc>
        <w:tc>
          <w:tcPr>
            <w:tcW w:w="1744" w:type="dxa"/>
            <w:gridSpan w:val="3"/>
          </w:tcPr>
          <w:p w:rsidR="00F420BE" w:rsidRPr="002503AF" w:rsidRDefault="00F420BE" w:rsidP="006B22A9">
            <w:pPr>
              <w:pStyle w:val="Normal1"/>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Persoane instruite</w:t>
            </w:r>
          </w:p>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Număr de activită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programe accesate.</w:t>
            </w:r>
          </w:p>
        </w:tc>
        <w:tc>
          <w:tcPr>
            <w:tcW w:w="1785" w:type="dxa"/>
            <w:gridSpan w:val="2"/>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p>
        </w:tc>
        <w:tc>
          <w:tcPr>
            <w:tcW w:w="1603" w:type="dxa"/>
            <w:gridSpan w:val="2"/>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p>
        </w:tc>
        <w:tc>
          <w:tcPr>
            <w:tcW w:w="1702" w:type="dxa"/>
            <w:gridSpan w:val="2"/>
          </w:tcPr>
          <w:p w:rsidR="00F420BE" w:rsidRPr="002503AF" w:rsidRDefault="00F420BE">
            <w:pPr>
              <w:pStyle w:val="normal0"/>
              <w:keepNext/>
              <w:keepLines/>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trHeight w:val="160"/>
        </w:trPr>
        <w:tc>
          <w:tcPr>
            <w:tcW w:w="768" w:type="dxa"/>
            <w:vMerge/>
          </w:tcPr>
          <w:p w:rsidR="00F420BE" w:rsidRPr="002503AF" w:rsidRDefault="00F420BE">
            <w:pPr>
              <w:pStyle w:val="normal0"/>
              <w:widowControl w:val="0"/>
              <w:spacing w:after="0"/>
              <w:rPr>
                <w:rFonts w:ascii="Times New Roman" w:eastAsia="Times New Roman" w:hAnsi="Times New Roman" w:cs="Times New Roman"/>
                <w:b/>
                <w:color w:val="000000" w:themeColor="text1"/>
                <w:sz w:val="20"/>
                <w:szCs w:val="20"/>
              </w:rPr>
            </w:pPr>
          </w:p>
        </w:tc>
        <w:tc>
          <w:tcPr>
            <w:tcW w:w="1895" w:type="dxa"/>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p>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F420BE" w:rsidRPr="002503AF" w:rsidRDefault="00F420BE">
            <w:pPr>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continuarea activită</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ilor de asigurare a libertă</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ii de </w:t>
            </w:r>
            <w:r w:rsidRPr="002503AF">
              <w:rPr>
                <w:rFonts w:ascii="Times New Roman" w:hAnsi="Times New Roman" w:cs="Times New Roman"/>
                <w:color w:val="000000" w:themeColor="text1"/>
                <w:sz w:val="20"/>
                <w:szCs w:val="20"/>
              </w:rPr>
              <w:lastRenderedPageBreak/>
              <w:t xml:space="preserve">exprimare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a independen</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ei mass-mediei, în conformitate cu recomandările Consiliului Europei, ale Uniunii Europene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ale OSCE;</w:t>
            </w:r>
          </w:p>
        </w:tc>
        <w:tc>
          <w:tcPr>
            <w:tcW w:w="2614" w:type="dxa"/>
            <w:gridSpan w:val="6"/>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I11</w:t>
            </w:r>
            <w:r w:rsidRPr="002503AF">
              <w:rPr>
                <w:rFonts w:ascii="Times New Roman" w:eastAsia="Times New Roman" w:hAnsi="Times New Roman" w:cs="Times New Roman"/>
                <w:color w:val="000000" w:themeColor="text1"/>
                <w:sz w:val="20"/>
                <w:szCs w:val="20"/>
              </w:rPr>
              <w:t xml:space="preserve"> Asigurarea protejării patrimoniului lingvistic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w:t>
            </w:r>
            <w:r w:rsidRPr="002503AF">
              <w:rPr>
                <w:rFonts w:ascii="Times New Roman" w:eastAsia="Times New Roman" w:hAnsi="Times New Roman" w:cs="Times New Roman"/>
                <w:color w:val="000000" w:themeColor="text1"/>
                <w:sz w:val="20"/>
                <w:szCs w:val="20"/>
              </w:rPr>
              <w:lastRenderedPageBreak/>
              <w:t>cultural-na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 de către radiodifuzorii din </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ară</w:t>
            </w:r>
          </w:p>
        </w:tc>
        <w:tc>
          <w:tcPr>
            <w:tcW w:w="1744" w:type="dxa"/>
            <w:gridSpan w:val="3"/>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Monitorizare realizată</w:t>
            </w:r>
          </w:p>
        </w:tc>
        <w:tc>
          <w:tcPr>
            <w:tcW w:w="1785" w:type="dxa"/>
            <w:gridSpan w:val="2"/>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Consiliul Coordonator al </w:t>
            </w:r>
            <w:r w:rsidRPr="002503AF">
              <w:rPr>
                <w:rFonts w:ascii="Times New Roman" w:eastAsia="Times New Roman" w:hAnsi="Times New Roman" w:cs="Times New Roman"/>
                <w:color w:val="000000" w:themeColor="text1"/>
                <w:sz w:val="20"/>
                <w:szCs w:val="20"/>
              </w:rPr>
              <w:lastRenderedPageBreak/>
              <w:t>Audiovizualului</w:t>
            </w:r>
          </w:p>
        </w:tc>
        <w:tc>
          <w:tcPr>
            <w:tcW w:w="1603" w:type="dxa"/>
            <w:gridSpan w:val="2"/>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Trimestrul I, 2018</w:t>
            </w:r>
          </w:p>
        </w:tc>
        <w:tc>
          <w:tcPr>
            <w:tcW w:w="1702" w:type="dxa"/>
            <w:gridSpan w:val="2"/>
          </w:tcPr>
          <w:p w:rsidR="00F420BE" w:rsidRPr="002503AF" w:rsidRDefault="00F420BE">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 xml:space="preserve">În limitele alocaţiilor </w:t>
            </w:r>
            <w:r w:rsidRPr="002503AF">
              <w:rPr>
                <w:rFonts w:ascii="Times New Roman" w:eastAsia="Times New Roman" w:hAnsi="Times New Roman" w:cs="Times New Roman"/>
                <w:color w:val="000000" w:themeColor="text1"/>
                <w:sz w:val="20"/>
                <w:szCs w:val="20"/>
              </w:rPr>
              <w:lastRenderedPageBreak/>
              <w:t>bugetare</w:t>
            </w:r>
          </w:p>
        </w:tc>
      </w:tr>
      <w:tr w:rsidR="00B96F21" w:rsidRPr="002503AF" w:rsidTr="004B11E1">
        <w:trPr>
          <w:trHeight w:val="160"/>
        </w:trPr>
        <w:tc>
          <w:tcPr>
            <w:tcW w:w="768" w:type="dxa"/>
            <w:vMerge/>
          </w:tcPr>
          <w:p w:rsidR="00F420BE" w:rsidRPr="002503AF" w:rsidRDefault="00F420BE">
            <w:pPr>
              <w:pStyle w:val="normal0"/>
              <w:widowControl w:val="0"/>
              <w:spacing w:after="0"/>
              <w:rPr>
                <w:rFonts w:ascii="Times New Roman" w:eastAsia="Times New Roman" w:hAnsi="Times New Roman" w:cs="Times New Roman"/>
                <w:b/>
                <w:color w:val="000000" w:themeColor="text1"/>
                <w:sz w:val="20"/>
                <w:szCs w:val="20"/>
              </w:rPr>
            </w:pPr>
          </w:p>
        </w:tc>
        <w:tc>
          <w:tcPr>
            <w:tcW w:w="1895" w:type="dxa"/>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F420BE" w:rsidRPr="002503AF" w:rsidRDefault="00F420BE" w:rsidP="006B22A9">
            <w:pPr>
              <w:rPr>
                <w:rFonts w:ascii="Times New Roman" w:hAnsi="Times New Roman" w:cs="Times New Roman"/>
                <w:color w:val="000000" w:themeColor="text1"/>
                <w:sz w:val="20"/>
                <w:szCs w:val="20"/>
              </w:rPr>
            </w:pPr>
            <w:r w:rsidRPr="002503AF">
              <w:rPr>
                <w:rFonts w:ascii="Times New Roman" w:hAnsi="Times New Roman" w:cs="Times New Roman"/>
                <w:color w:val="000000" w:themeColor="text1"/>
                <w:sz w:val="20"/>
                <w:szCs w:val="20"/>
              </w:rPr>
              <w:t>modificarea legisla</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iei pentru a garanta alocarea asisten</w:t>
            </w:r>
            <w:r w:rsidRPr="002503AF">
              <w:rPr>
                <w:rFonts w:ascii="Cambria Math" w:hAnsi="Cambria Math" w:cs="Cambria Math"/>
                <w:color w:val="000000" w:themeColor="text1"/>
                <w:sz w:val="20"/>
                <w:szCs w:val="20"/>
              </w:rPr>
              <w:t>ț</w:t>
            </w:r>
            <w:r w:rsidRPr="002503AF">
              <w:rPr>
                <w:rFonts w:ascii="Times New Roman" w:hAnsi="Times New Roman" w:cs="Times New Roman"/>
                <w:color w:val="000000" w:themeColor="text1"/>
                <w:sz w:val="20"/>
                <w:szCs w:val="20"/>
              </w:rPr>
              <w:t xml:space="preserve">ei financiare publice pentru mass-media conform unor criterii stricte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 xml:space="preserve">i obiective, aplicabile în mod egal tuturor mijloacelor de comunicare în masă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organismelor de radiodifuziune publice;</w:t>
            </w:r>
          </w:p>
        </w:tc>
        <w:tc>
          <w:tcPr>
            <w:tcW w:w="2614" w:type="dxa"/>
            <w:gridSpan w:val="6"/>
          </w:tcPr>
          <w:p w:rsidR="00F420BE" w:rsidRPr="002503AF" w:rsidRDefault="00F420BE">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I10.</w:t>
            </w:r>
            <w:r w:rsidRPr="002503AF">
              <w:rPr>
                <w:rFonts w:ascii="Times New Roman" w:eastAsia="Times New Roman" w:hAnsi="Times New Roman" w:cs="Times New Roman"/>
                <w:color w:val="000000" w:themeColor="text1"/>
                <w:sz w:val="20"/>
                <w:szCs w:val="20"/>
              </w:rPr>
              <w:t xml:space="preserve"> Modificarea </w:t>
            </w:r>
            <w:r w:rsidRPr="002503AF">
              <w:rPr>
                <w:rFonts w:ascii="Times New Roman" w:hAnsi="Times New Roman" w:cs="Times New Roman"/>
                <w:bCs/>
                <w:color w:val="000000" w:themeColor="text1"/>
                <w:sz w:val="20"/>
                <w:szCs w:val="20"/>
              </w:rPr>
              <w:t>Regulamentului de desfă</w:t>
            </w:r>
            <w:r w:rsidRPr="002503AF">
              <w:rPr>
                <w:rFonts w:ascii="Cambria Math" w:hAnsi="Cambria Math" w:cs="Cambria Math"/>
                <w:bCs/>
                <w:color w:val="000000" w:themeColor="text1"/>
                <w:sz w:val="20"/>
                <w:szCs w:val="20"/>
              </w:rPr>
              <w:t>ș</w:t>
            </w:r>
            <w:r w:rsidRPr="002503AF">
              <w:rPr>
                <w:rFonts w:ascii="Times New Roman" w:hAnsi="Times New Roman" w:cs="Times New Roman"/>
                <w:bCs/>
                <w:color w:val="000000" w:themeColor="text1"/>
                <w:sz w:val="20"/>
                <w:szCs w:val="20"/>
              </w:rPr>
              <w:t>urare a Concursului de selectare a proiectelor de programe audiovizuale, în vederea acordării resurselor financiare pentru producere din Fondul de sus</w:t>
            </w:r>
            <w:r w:rsidRPr="002503AF">
              <w:rPr>
                <w:rFonts w:ascii="Cambria Math" w:hAnsi="Cambria Math" w:cs="Cambria Math"/>
                <w:bCs/>
                <w:color w:val="000000" w:themeColor="text1"/>
                <w:sz w:val="20"/>
                <w:szCs w:val="20"/>
              </w:rPr>
              <w:t>ț</w:t>
            </w:r>
            <w:r w:rsidRPr="002503AF">
              <w:rPr>
                <w:rFonts w:ascii="Times New Roman" w:hAnsi="Times New Roman" w:cs="Times New Roman"/>
                <w:bCs/>
                <w:color w:val="000000" w:themeColor="text1"/>
                <w:sz w:val="20"/>
                <w:szCs w:val="20"/>
              </w:rPr>
              <w:t>inere a radiodifuzorilor</w:t>
            </w:r>
          </w:p>
        </w:tc>
        <w:tc>
          <w:tcPr>
            <w:tcW w:w="1744" w:type="dxa"/>
            <w:gridSpan w:val="3"/>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Regulament aprobat</w:t>
            </w:r>
          </w:p>
        </w:tc>
        <w:tc>
          <w:tcPr>
            <w:tcW w:w="1785" w:type="dxa"/>
            <w:gridSpan w:val="2"/>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Consiliul Coordonator al Audiovizualului</w:t>
            </w:r>
          </w:p>
        </w:tc>
        <w:tc>
          <w:tcPr>
            <w:tcW w:w="1603" w:type="dxa"/>
            <w:gridSpan w:val="2"/>
          </w:tcPr>
          <w:p w:rsidR="00F420BE" w:rsidRPr="002503AF" w:rsidRDefault="00F420BE">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III, 2018</w:t>
            </w:r>
          </w:p>
        </w:tc>
        <w:tc>
          <w:tcPr>
            <w:tcW w:w="1702" w:type="dxa"/>
            <w:gridSpan w:val="2"/>
          </w:tcPr>
          <w:p w:rsidR="00F420BE" w:rsidRPr="002503AF" w:rsidRDefault="00F420BE">
            <w:pPr>
              <w:pStyle w:val="normal0"/>
              <w:keepNext/>
              <w:keepLines/>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alocaţiilor bugetare</w:t>
            </w:r>
          </w:p>
        </w:tc>
      </w:tr>
      <w:tr w:rsidR="00846EF2" w:rsidRPr="002503AF" w:rsidTr="004B11E1">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133</w:t>
            </w:r>
          </w:p>
        </w:tc>
        <w:tc>
          <w:tcPr>
            <w:tcW w:w="13975" w:type="dxa"/>
            <w:gridSpan w:val="2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Republica Moldova realizează apropierea legisla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sale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ionale de actele normative ale UE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 instrumentele interna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ionale men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ionate în anexa XIV la Acord, în conformitate cu dispozi</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iile din anexa respectivă</w:t>
            </w:r>
          </w:p>
        </w:tc>
      </w:tr>
      <w:tr w:rsidR="00B96F21" w:rsidRPr="002503AF" w:rsidTr="004B11E1">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u w:val="single"/>
              </w:rPr>
            </w:pPr>
            <w:r w:rsidRPr="002503AF">
              <w:rPr>
                <w:rFonts w:ascii="Times New Roman" w:eastAsia="Times New Roman" w:hAnsi="Times New Roman" w:cs="Times New Roman"/>
                <w:color w:val="000000" w:themeColor="text1"/>
                <w:sz w:val="20"/>
                <w:szCs w:val="20"/>
                <w:u w:val="single"/>
              </w:rPr>
              <w:t>Anexa XIV la Acord:</w:t>
            </w:r>
          </w:p>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u w:val="single"/>
              </w:rPr>
            </w:pPr>
            <w:r w:rsidRPr="002503AF">
              <w:rPr>
                <w:rFonts w:ascii="Times New Roman" w:eastAsia="Times New Roman" w:hAnsi="Times New Roman" w:cs="Times New Roman"/>
                <w:b/>
                <w:color w:val="000000" w:themeColor="text1"/>
                <w:sz w:val="20"/>
                <w:szCs w:val="20"/>
              </w:rPr>
              <w:t>Directiva 2010/13/UE</w:t>
            </w:r>
            <w:r w:rsidRPr="002503AF">
              <w:rPr>
                <w:rFonts w:ascii="Times New Roman" w:eastAsia="Times New Roman" w:hAnsi="Times New Roman" w:cs="Times New Roman"/>
                <w:color w:val="000000" w:themeColor="text1"/>
                <w:sz w:val="20"/>
                <w:szCs w:val="20"/>
              </w:rPr>
              <w:t xml:space="preserve"> a Parlamentului European şi a Consiliului din 10 martie 2010 privind coordonarea anumitor dispoziţii stabilite prin acte cu putere de lege sau acte administrative în cadrul statelor-membre cu privire la furnizarea de servicii mass-media audiovizuale (Directiva </w:t>
            </w:r>
            <w:r w:rsidRPr="002503AF">
              <w:rPr>
                <w:rFonts w:ascii="Times New Roman" w:eastAsia="Times New Roman" w:hAnsi="Times New Roman" w:cs="Times New Roman"/>
                <w:color w:val="000000" w:themeColor="text1"/>
                <w:sz w:val="20"/>
                <w:szCs w:val="20"/>
              </w:rPr>
              <w:lastRenderedPageBreak/>
              <w:t>serviciilor mass-mediei audiovizuale)</w:t>
            </w:r>
          </w:p>
        </w:tc>
        <w:tc>
          <w:tcPr>
            <w:tcW w:w="2632" w:type="dxa"/>
            <w:gridSpan w:val="10"/>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hAnsi="Times New Roman" w:cs="Times New Roman"/>
                <w:color w:val="000000" w:themeColor="text1"/>
                <w:sz w:val="20"/>
                <w:szCs w:val="20"/>
              </w:rPr>
              <w:lastRenderedPageBreak/>
              <w:t xml:space="preserve">adoptarea unui nou cod al audiovizualului, în deplină conformitate cu recomandările OSCE </w:t>
            </w:r>
            <w:r w:rsidRPr="002503AF">
              <w:rPr>
                <w:rFonts w:ascii="Cambria Math" w:hAnsi="Cambria Math" w:cs="Cambria Math"/>
                <w:color w:val="000000" w:themeColor="text1"/>
                <w:sz w:val="20"/>
                <w:szCs w:val="20"/>
              </w:rPr>
              <w:t>ș</w:t>
            </w:r>
            <w:r w:rsidRPr="002503AF">
              <w:rPr>
                <w:rFonts w:ascii="Times New Roman" w:hAnsi="Times New Roman" w:cs="Times New Roman"/>
                <w:color w:val="000000" w:themeColor="text1"/>
                <w:sz w:val="20"/>
                <w:szCs w:val="20"/>
              </w:rPr>
              <w:t>i ale Consiliului Europei, după modelul proiectului din 2011;</w:t>
            </w:r>
          </w:p>
        </w:tc>
        <w:tc>
          <w:tcPr>
            <w:tcW w:w="2614"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LT1.</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Act de modificare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Proiectul de lege pentru modificarea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completarea Codului audiovizualului al Republicii Moldova;</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Transpune: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Directiva 2010/13/UE/ care a abrogat Directiva 2007/65/CE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44"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Lege intrată în vigoare</w:t>
            </w:r>
          </w:p>
        </w:tc>
        <w:tc>
          <w:tcPr>
            <w:tcW w:w="1785"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Consiliul Coordonator al Audiovizualului</w:t>
            </w:r>
          </w:p>
          <w:p w:rsidR="00846EF2" w:rsidRPr="002503AF" w:rsidRDefault="00846EF2">
            <w:pPr>
              <w:pStyle w:val="normal0"/>
              <w:keepNext/>
              <w:keepLines/>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03"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 2018</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alocaţiilor bugetare</w:t>
            </w:r>
          </w:p>
        </w:tc>
      </w:tr>
      <w:tr w:rsidR="00846EF2" w:rsidRPr="002503AF" w:rsidTr="00B96F21">
        <w:tc>
          <w:tcPr>
            <w:tcW w:w="14743" w:type="dxa"/>
            <w:gridSpan w:val="27"/>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CAPITOLUL 26. COOPERAREA CU SOCIETATEA CIVILĂ</w:t>
            </w:r>
          </w:p>
        </w:tc>
      </w:tr>
      <w:tr w:rsidR="00846EF2" w:rsidRPr="002503AF" w:rsidTr="004B11E1">
        <w:trPr>
          <w:trHeight w:val="40"/>
        </w:trPr>
        <w:tc>
          <w:tcPr>
            <w:tcW w:w="768" w:type="dxa"/>
            <w:vMerge w:val="restart"/>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134</w:t>
            </w:r>
          </w:p>
        </w:tc>
        <w:tc>
          <w:tcPr>
            <w:tcW w:w="13975" w:type="dxa"/>
            <w:gridSpan w:val="2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ile stabilesc un dialog cu privire la cooperarea cu societatea civilă, care vizează următoarele obiective: </w:t>
            </w:r>
          </w:p>
        </w:tc>
      </w:tr>
      <w:tr w:rsidR="00B96F21" w:rsidRPr="002503AF" w:rsidTr="00760D13">
        <w:trPr>
          <w:trHeight w:val="1180"/>
        </w:trPr>
        <w:tc>
          <w:tcPr>
            <w:tcW w:w="768" w:type="dxa"/>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26"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(a)</w:t>
            </w:r>
            <w:r w:rsidRPr="002503AF">
              <w:rPr>
                <w:rFonts w:ascii="Times New Roman" w:eastAsia="Times New Roman" w:hAnsi="Times New Roman" w:cs="Times New Roman"/>
                <w:color w:val="000000" w:themeColor="text1"/>
                <w:sz w:val="20"/>
                <w:szCs w:val="20"/>
              </w:rPr>
              <w:t xml:space="preserve"> Consolidarea contactelor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schimbului de informa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 experien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 între toate sectoarele societă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civile din UE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din Republica Moldova</w:t>
            </w:r>
          </w:p>
        </w:tc>
        <w:tc>
          <w:tcPr>
            <w:tcW w:w="2601" w:type="dxa"/>
            <w:gridSpan w:val="9"/>
            <w:vMerge w:val="restart"/>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614" w:type="dxa"/>
            <w:gridSpan w:val="6"/>
            <w:vMerge w:val="restart"/>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I1.</w:t>
            </w:r>
            <w:r w:rsidRPr="002503AF">
              <w:rPr>
                <w:rFonts w:ascii="Times New Roman" w:eastAsia="Times New Roman" w:hAnsi="Times New Roman" w:cs="Times New Roman"/>
                <w:color w:val="000000" w:themeColor="text1"/>
                <w:sz w:val="20"/>
                <w:szCs w:val="20"/>
              </w:rPr>
              <w:t xml:space="preserve"> Organizarea periodică 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edin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elor consultative în scopul schimbului de informa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 experien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 între toate sectoarele societă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civile din UE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din Republica Moldova</w:t>
            </w:r>
          </w:p>
        </w:tc>
        <w:tc>
          <w:tcPr>
            <w:tcW w:w="1744" w:type="dxa"/>
            <w:gridSpan w:val="3"/>
            <w:vMerge w:val="restart"/>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Cel puţin o şedinţă pe an organizată</w:t>
            </w:r>
          </w:p>
        </w:tc>
        <w:tc>
          <w:tcPr>
            <w:tcW w:w="1785" w:type="dxa"/>
            <w:gridSpan w:val="2"/>
            <w:vMerge w:val="restart"/>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Cancelaria de Stat;</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ile administra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iei publice centrale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reprezentan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societă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civile</w:t>
            </w:r>
          </w:p>
        </w:tc>
        <w:tc>
          <w:tcPr>
            <w:tcW w:w="1603" w:type="dxa"/>
            <w:gridSpan w:val="2"/>
            <w:vMerge w:val="restart"/>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2017-2019</w:t>
            </w:r>
          </w:p>
        </w:tc>
        <w:tc>
          <w:tcPr>
            <w:tcW w:w="1702" w:type="dxa"/>
            <w:gridSpan w:val="2"/>
            <w:vMerge w:val="restart"/>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bugetului instituţiei</w:t>
            </w:r>
          </w:p>
        </w:tc>
      </w:tr>
      <w:tr w:rsidR="00B96F21" w:rsidRPr="002503AF" w:rsidTr="00760D13">
        <w:trPr>
          <w:trHeight w:val="400"/>
        </w:trPr>
        <w:tc>
          <w:tcPr>
            <w:tcW w:w="768" w:type="dxa"/>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26"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(b)</w:t>
            </w:r>
            <w:r w:rsidRPr="002503AF">
              <w:rPr>
                <w:rFonts w:ascii="Times New Roman" w:eastAsia="Times New Roman" w:hAnsi="Times New Roman" w:cs="Times New Roman"/>
                <w:color w:val="000000" w:themeColor="text1"/>
                <w:sz w:val="20"/>
                <w:szCs w:val="20"/>
              </w:rPr>
              <w:t xml:space="preserve"> Asigurarea unei mai bune cunoa</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teri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în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elegeri a Republicii Moldova, inclusiv a istoriei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culturii acestei ţări în interiorul UE </w:t>
            </w:r>
          </w:p>
        </w:tc>
        <w:tc>
          <w:tcPr>
            <w:tcW w:w="2601" w:type="dxa"/>
            <w:gridSpan w:val="9"/>
            <w:vMerge/>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614" w:type="dxa"/>
            <w:gridSpan w:val="6"/>
            <w:vMerge/>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44" w:type="dxa"/>
            <w:gridSpan w:val="3"/>
            <w:vMerge/>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85" w:type="dxa"/>
            <w:gridSpan w:val="2"/>
            <w:vMerge/>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03" w:type="dxa"/>
            <w:gridSpan w:val="2"/>
            <w:vMerge/>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2" w:type="dxa"/>
            <w:gridSpan w:val="2"/>
            <w:vMerge/>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760D13">
        <w:trPr>
          <w:trHeight w:val="2400"/>
        </w:trPr>
        <w:tc>
          <w:tcPr>
            <w:tcW w:w="768" w:type="dxa"/>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926"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(c)</w:t>
            </w:r>
            <w:r w:rsidRPr="002503AF">
              <w:rPr>
                <w:rFonts w:ascii="Times New Roman" w:eastAsia="Times New Roman" w:hAnsi="Times New Roman" w:cs="Times New Roman"/>
                <w:color w:val="000000" w:themeColor="text1"/>
                <w:sz w:val="20"/>
                <w:szCs w:val="20"/>
              </w:rPr>
              <w:t xml:space="preserve"> Asigurarea, în mod reciproc, a unei mai bune cunoa</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teri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în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elegeri a UE în Republica Moldova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îndeosebi în rîndul organiza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iilor societă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civile din Republica Moldova, fără a se pune un accent exclusiv pe valorile pe care se întemeiază UE, pe politicile sale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pe modul de funcţionare a acesteia</w:t>
            </w:r>
          </w:p>
        </w:tc>
        <w:tc>
          <w:tcPr>
            <w:tcW w:w="2601" w:type="dxa"/>
            <w:gridSpan w:val="9"/>
            <w:vMerge/>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614" w:type="dxa"/>
            <w:gridSpan w:val="6"/>
            <w:vMerge/>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44" w:type="dxa"/>
            <w:gridSpan w:val="3"/>
            <w:vMerge/>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85" w:type="dxa"/>
            <w:gridSpan w:val="2"/>
            <w:vMerge/>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03" w:type="dxa"/>
            <w:gridSpan w:val="2"/>
            <w:vMerge/>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2" w:type="dxa"/>
            <w:gridSpan w:val="2"/>
            <w:vMerge/>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2503AF" w:rsidTr="004B11E1">
        <w:trPr>
          <w:trHeight w:val="40"/>
        </w:trPr>
        <w:tc>
          <w:tcPr>
            <w:tcW w:w="768" w:type="dxa"/>
            <w:vMerge w:val="restart"/>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135</w:t>
            </w:r>
          </w:p>
        </w:tc>
        <w:tc>
          <w:tcPr>
            <w:tcW w:w="13975" w:type="dxa"/>
            <w:gridSpan w:val="2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ile promovează dialogul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cooperarea dintre actorii din cadrul societă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civile ai celor două 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ca parte integrantă a rela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iilor dintre UE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Republica Moldova. Obiectivele unui astfel de dialog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ale unei astfel de cooperări sînt următoarele:</w:t>
            </w:r>
          </w:p>
        </w:tc>
      </w:tr>
      <w:tr w:rsidR="00B96F21" w:rsidRPr="002503AF" w:rsidTr="004B11E1">
        <w:trPr>
          <w:trHeight w:val="220"/>
        </w:trPr>
        <w:tc>
          <w:tcPr>
            <w:tcW w:w="768" w:type="dxa"/>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(a)</w:t>
            </w:r>
            <w:r w:rsidRPr="002503AF">
              <w:rPr>
                <w:rFonts w:ascii="Times New Roman" w:eastAsia="Times New Roman" w:hAnsi="Times New Roman" w:cs="Times New Roman"/>
                <w:color w:val="000000" w:themeColor="text1"/>
                <w:sz w:val="20"/>
                <w:szCs w:val="20"/>
              </w:rPr>
              <w:t xml:space="preserve"> Asigurarea implicării societă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civile în rela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iile UE–Republica Moldova, în special în ceea ce prive</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te punerea în aplicare a prezentului acord</w:t>
            </w:r>
          </w:p>
        </w:tc>
        <w:tc>
          <w:tcPr>
            <w:tcW w:w="2632" w:type="dxa"/>
            <w:gridSpan w:val="10"/>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614"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SL1.</w:t>
            </w:r>
            <w:r w:rsidRPr="002503AF">
              <w:rPr>
                <w:rFonts w:ascii="Times New Roman" w:eastAsia="Times New Roman" w:hAnsi="Times New Roman" w:cs="Times New Roman"/>
                <w:color w:val="000000" w:themeColor="text1"/>
                <w:sz w:val="20"/>
                <w:szCs w:val="20"/>
              </w:rPr>
              <w:t xml:space="preserve"> Modificări ale cadrului normativ, inclusiv pentru stabilirea răspunderii disciplinare a conducătorilor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publice</w:t>
            </w:r>
          </w:p>
        </w:tc>
        <w:tc>
          <w:tcPr>
            <w:tcW w:w="1744"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Cadru normativ aprobat</w:t>
            </w:r>
          </w:p>
        </w:tc>
        <w:tc>
          <w:tcPr>
            <w:tcW w:w="1785"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Cancelaria de Stat;</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ile administra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publice centrale</w:t>
            </w:r>
          </w:p>
        </w:tc>
        <w:tc>
          <w:tcPr>
            <w:tcW w:w="1603"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Septembrie 2018</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bugetului instituţiei</w:t>
            </w:r>
          </w:p>
        </w:tc>
      </w:tr>
      <w:tr w:rsidR="00B96F21" w:rsidRPr="002503AF" w:rsidTr="004B11E1">
        <w:trPr>
          <w:trHeight w:val="220"/>
        </w:trPr>
        <w:tc>
          <w:tcPr>
            <w:tcW w:w="768" w:type="dxa"/>
            <w:vMerge/>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614"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I1.</w:t>
            </w:r>
            <w:r w:rsidRPr="002503AF">
              <w:rPr>
                <w:rFonts w:ascii="Times New Roman" w:eastAsia="Times New Roman" w:hAnsi="Times New Roman" w:cs="Times New Roman"/>
                <w:color w:val="000000" w:themeColor="text1"/>
                <w:sz w:val="20"/>
                <w:szCs w:val="20"/>
              </w:rPr>
              <w:t xml:space="preserve"> Asigurarea implementării cadrului normativ în domeniul accesului la informa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 transparen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ei în procesul decizional</w:t>
            </w:r>
          </w:p>
        </w:tc>
        <w:tc>
          <w:tcPr>
            <w:tcW w:w="1744"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Paginile web ale tuturor 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administra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publice actualizate;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Seturile de date plasate pe portalul date.gov.md actualizate</w:t>
            </w:r>
          </w:p>
        </w:tc>
        <w:tc>
          <w:tcPr>
            <w:tcW w:w="1785"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Cancelaria de Stat;</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ile administra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publice centrale</w:t>
            </w:r>
          </w:p>
        </w:tc>
        <w:tc>
          <w:tcPr>
            <w:tcW w:w="1603"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Martie 2018</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bugetului instituţiei</w:t>
            </w:r>
          </w:p>
        </w:tc>
      </w:tr>
      <w:tr w:rsidR="00B96F21" w:rsidRPr="002503AF" w:rsidTr="004B11E1">
        <w:trPr>
          <w:trHeight w:val="220"/>
        </w:trPr>
        <w:tc>
          <w:tcPr>
            <w:tcW w:w="768" w:type="dxa"/>
            <w:vMerge/>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614"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I2.</w:t>
            </w:r>
            <w:r w:rsidRPr="002503AF">
              <w:rPr>
                <w:rFonts w:ascii="Times New Roman" w:eastAsia="Times New Roman" w:hAnsi="Times New Roman" w:cs="Times New Roman"/>
                <w:color w:val="000000" w:themeColor="text1"/>
                <w:sz w:val="20"/>
                <w:szCs w:val="20"/>
              </w:rPr>
              <w:t xml:space="preserve"> Elaborarea </w:t>
            </w:r>
            <w:r w:rsidRPr="002503AF">
              <w:rPr>
                <w:rFonts w:ascii="Times New Roman" w:eastAsia="Times New Roman" w:hAnsi="Times New Roman" w:cs="Times New Roman"/>
                <w:i/>
                <w:color w:val="000000" w:themeColor="text1"/>
                <w:sz w:val="20"/>
                <w:szCs w:val="20"/>
              </w:rPr>
              <w:t>raportului</w:t>
            </w:r>
            <w:r w:rsidRPr="002503AF">
              <w:rPr>
                <w:rFonts w:ascii="Times New Roman" w:eastAsia="Times New Roman" w:hAnsi="Times New Roman" w:cs="Times New Roman"/>
                <w:color w:val="000000" w:themeColor="text1"/>
                <w:sz w:val="20"/>
                <w:szCs w:val="20"/>
              </w:rPr>
              <w:t xml:space="preserve"> privind  principalele probleme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necesită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în domeniul accesului la informa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 transparen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ei în procesul decizional, inclusiv propuneri de modificare a cadrului normativ</w:t>
            </w:r>
          </w:p>
        </w:tc>
        <w:tc>
          <w:tcPr>
            <w:tcW w:w="1744"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Raport realizat</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85"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Cancelaria de Stat;</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ile administra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publice centrale</w:t>
            </w:r>
          </w:p>
        </w:tc>
        <w:tc>
          <w:tcPr>
            <w:tcW w:w="1603"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Martie 2018</w:t>
            </w:r>
          </w:p>
          <w:p w:rsidR="00846EF2" w:rsidRPr="002503AF" w:rsidRDefault="00846EF2">
            <w:pPr>
              <w:pStyle w:val="normal0"/>
              <w:spacing w:after="0" w:line="240" w:lineRule="auto"/>
              <w:rPr>
                <w:rFonts w:ascii="Times New Roman" w:eastAsia="Times New Roman" w:hAnsi="Times New Roman" w:cs="Times New Roman"/>
                <w:i/>
                <w:color w:val="000000" w:themeColor="text1"/>
                <w:sz w:val="20"/>
                <w:szCs w:val="20"/>
              </w:rPr>
            </w:pP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Proiecte de asistenţă tehnică – 1080 mii lei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trHeight w:val="1160"/>
        </w:trPr>
        <w:tc>
          <w:tcPr>
            <w:tcW w:w="768" w:type="dxa"/>
            <w:vMerge/>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614"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I3.</w:t>
            </w:r>
            <w:r w:rsidRPr="002503AF">
              <w:rPr>
                <w:rFonts w:ascii="Times New Roman" w:eastAsia="Times New Roman" w:hAnsi="Times New Roman" w:cs="Times New Roman"/>
                <w:color w:val="000000" w:themeColor="text1"/>
                <w:sz w:val="20"/>
                <w:szCs w:val="20"/>
              </w:rPr>
              <w:t xml:space="preserve"> Dezvoltarea mecanismului de monitorizare permanentă a respectării prevederilor normative  </w:t>
            </w:r>
          </w:p>
        </w:tc>
        <w:tc>
          <w:tcPr>
            <w:tcW w:w="1744"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Mecanism instituit şi implementat</w:t>
            </w:r>
          </w:p>
        </w:tc>
        <w:tc>
          <w:tcPr>
            <w:tcW w:w="1785"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Cancelaria de Stat;</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ile administra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publice centrale</w:t>
            </w:r>
          </w:p>
        </w:tc>
        <w:tc>
          <w:tcPr>
            <w:tcW w:w="1603"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Decembrie 2018</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bugetului instituţiei</w:t>
            </w:r>
          </w:p>
        </w:tc>
      </w:tr>
      <w:tr w:rsidR="00760D13" w:rsidRPr="002503AF" w:rsidTr="004B11E1">
        <w:trPr>
          <w:trHeight w:val="1020"/>
        </w:trPr>
        <w:tc>
          <w:tcPr>
            <w:tcW w:w="768" w:type="dxa"/>
            <w:vMerge/>
          </w:tcPr>
          <w:p w:rsidR="00760D13" w:rsidRPr="002503AF" w:rsidRDefault="00760D13">
            <w:pPr>
              <w:pStyle w:val="normal0"/>
              <w:spacing w:after="0" w:line="240" w:lineRule="auto"/>
              <w:rPr>
                <w:rFonts w:ascii="Times New Roman" w:eastAsia="Times New Roman" w:hAnsi="Times New Roman" w:cs="Times New Roman"/>
                <w:b/>
                <w:color w:val="000000" w:themeColor="text1"/>
                <w:sz w:val="20"/>
                <w:szCs w:val="20"/>
              </w:rPr>
            </w:pPr>
          </w:p>
        </w:tc>
        <w:tc>
          <w:tcPr>
            <w:tcW w:w="1895" w:type="dxa"/>
            <w:vMerge w:val="restart"/>
          </w:tcPr>
          <w:p w:rsidR="00760D13" w:rsidRPr="002503AF" w:rsidRDefault="00760D13">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(b)</w:t>
            </w:r>
            <w:r w:rsidRPr="002503AF">
              <w:rPr>
                <w:rFonts w:ascii="Times New Roman" w:eastAsia="Times New Roman" w:hAnsi="Times New Roman" w:cs="Times New Roman"/>
                <w:color w:val="000000" w:themeColor="text1"/>
                <w:sz w:val="20"/>
                <w:szCs w:val="20"/>
              </w:rPr>
              <w:t xml:space="preserve"> Sporirea participării societă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civile la procesul de luare a deciziilor, îndeosebi prin </w:t>
            </w:r>
            <w:r w:rsidRPr="002503AF">
              <w:rPr>
                <w:rFonts w:ascii="Times New Roman" w:eastAsia="Times New Roman" w:hAnsi="Times New Roman" w:cs="Times New Roman"/>
                <w:color w:val="000000" w:themeColor="text1"/>
                <w:sz w:val="20"/>
                <w:szCs w:val="20"/>
              </w:rPr>
              <w:lastRenderedPageBreak/>
              <w:t xml:space="preserve">instituirea unui dialog deschis, transparent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periodic între institu</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iile publice, asocia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iile reprezentative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societatea civilă</w:t>
            </w:r>
          </w:p>
          <w:p w:rsidR="00760D13" w:rsidRPr="002503AF" w:rsidRDefault="00760D13">
            <w:pPr>
              <w:pStyle w:val="normal0"/>
              <w:spacing w:after="0" w:line="240" w:lineRule="auto"/>
              <w:rPr>
                <w:rFonts w:ascii="Times New Roman" w:eastAsia="Times New Roman" w:hAnsi="Times New Roman" w:cs="Times New Roman"/>
                <w:b/>
                <w:color w:val="000000" w:themeColor="text1"/>
                <w:sz w:val="20"/>
                <w:szCs w:val="20"/>
              </w:rPr>
            </w:pPr>
          </w:p>
          <w:p w:rsidR="00760D13" w:rsidRPr="002503AF" w:rsidRDefault="00760D13" w:rsidP="00BE7A63">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760D13" w:rsidRPr="002503AF" w:rsidRDefault="00760D13">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614" w:type="dxa"/>
            <w:gridSpan w:val="6"/>
          </w:tcPr>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I4.</w:t>
            </w:r>
            <w:r w:rsidRPr="002503AF">
              <w:rPr>
                <w:rFonts w:ascii="Times New Roman" w:eastAsia="Times New Roman" w:hAnsi="Times New Roman" w:cs="Times New Roman"/>
                <w:color w:val="000000" w:themeColor="text1"/>
                <w:sz w:val="20"/>
                <w:szCs w:val="20"/>
              </w:rPr>
              <w:t xml:space="preserve"> Crearea paginii web a reţelei naţionale a consiliilor locale ale tinerilor</w:t>
            </w:r>
          </w:p>
        </w:tc>
        <w:tc>
          <w:tcPr>
            <w:tcW w:w="1744" w:type="dxa"/>
            <w:gridSpan w:val="3"/>
          </w:tcPr>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Pagina web a reţelei naţionale a consiliilor locale ale tinerilor func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ională</w:t>
            </w:r>
          </w:p>
        </w:tc>
        <w:tc>
          <w:tcPr>
            <w:tcW w:w="1785" w:type="dxa"/>
            <w:gridSpan w:val="2"/>
          </w:tcPr>
          <w:p w:rsidR="00760D13" w:rsidRPr="002503AF" w:rsidRDefault="00760D13" w:rsidP="006B22A9">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Educaţiei, Culturii şi Cercetării</w:t>
            </w:r>
          </w:p>
        </w:tc>
        <w:tc>
          <w:tcPr>
            <w:tcW w:w="1603" w:type="dxa"/>
            <w:gridSpan w:val="2"/>
          </w:tcPr>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Decembrie 2017</w:t>
            </w:r>
          </w:p>
        </w:tc>
        <w:tc>
          <w:tcPr>
            <w:tcW w:w="1702" w:type="dxa"/>
            <w:gridSpan w:val="2"/>
          </w:tcPr>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bugetului instituţiei ≈ 500 000 lei</w:t>
            </w:r>
          </w:p>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(aloca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bugetare </w:t>
            </w:r>
            <w:r w:rsidRPr="002503AF">
              <w:rPr>
                <w:rFonts w:ascii="Times New Roman" w:eastAsia="Times New Roman" w:hAnsi="Times New Roman" w:cs="Times New Roman"/>
                <w:color w:val="000000" w:themeColor="text1"/>
                <w:sz w:val="20"/>
                <w:szCs w:val="20"/>
              </w:rPr>
              <w:lastRenderedPageBreak/>
              <w:t>anuale, proiectul Strategiei sectoriale de cheltuieli pentru sectorul tineretului şi sportului, 2017-2019)</w:t>
            </w:r>
          </w:p>
        </w:tc>
      </w:tr>
      <w:tr w:rsidR="00760D13" w:rsidRPr="002503AF" w:rsidTr="004B11E1">
        <w:trPr>
          <w:trHeight w:val="1020"/>
        </w:trPr>
        <w:tc>
          <w:tcPr>
            <w:tcW w:w="768" w:type="dxa"/>
            <w:vMerge/>
          </w:tcPr>
          <w:p w:rsidR="00760D13" w:rsidRPr="002503AF" w:rsidRDefault="00760D13">
            <w:pPr>
              <w:pStyle w:val="normal0"/>
              <w:widowControl w:val="0"/>
              <w:spacing w:after="0"/>
              <w:rPr>
                <w:rFonts w:ascii="Times New Roman" w:eastAsia="Times New Roman" w:hAnsi="Times New Roman" w:cs="Times New Roman"/>
                <w:color w:val="000000" w:themeColor="text1"/>
                <w:sz w:val="20"/>
                <w:szCs w:val="20"/>
              </w:rPr>
            </w:pPr>
          </w:p>
        </w:tc>
        <w:tc>
          <w:tcPr>
            <w:tcW w:w="1895" w:type="dxa"/>
            <w:vMerge/>
          </w:tcPr>
          <w:p w:rsidR="00760D13" w:rsidRPr="002503AF" w:rsidRDefault="00760D13">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760D13" w:rsidRPr="002503AF" w:rsidRDefault="00760D13">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614" w:type="dxa"/>
            <w:gridSpan w:val="6"/>
          </w:tcPr>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I5.</w:t>
            </w:r>
            <w:r w:rsidRPr="002503AF">
              <w:rPr>
                <w:rFonts w:ascii="Times New Roman" w:eastAsia="Times New Roman" w:hAnsi="Times New Roman" w:cs="Times New Roman"/>
                <w:color w:val="000000" w:themeColor="text1"/>
                <w:sz w:val="20"/>
                <w:szCs w:val="20"/>
              </w:rPr>
              <w:t xml:space="preserve"> Desfăşurarea acţiunilor de promovare a cooperării dintre Guvern şi societatea civilă</w:t>
            </w:r>
          </w:p>
        </w:tc>
        <w:tc>
          <w:tcPr>
            <w:tcW w:w="1744" w:type="dxa"/>
            <w:gridSpan w:val="3"/>
          </w:tcPr>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Număr de evenimente desfăşurate;</w:t>
            </w:r>
          </w:p>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Număr de reprezentanţi ai organiza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iilor neguvernamentale care au participat la evenimente</w:t>
            </w:r>
          </w:p>
        </w:tc>
        <w:tc>
          <w:tcPr>
            <w:tcW w:w="1785" w:type="dxa"/>
            <w:gridSpan w:val="2"/>
          </w:tcPr>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Cancelaria de Stat</w:t>
            </w:r>
          </w:p>
        </w:tc>
        <w:tc>
          <w:tcPr>
            <w:tcW w:w="1603" w:type="dxa"/>
            <w:gridSpan w:val="2"/>
          </w:tcPr>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2017-2019</w:t>
            </w:r>
          </w:p>
        </w:tc>
        <w:tc>
          <w:tcPr>
            <w:tcW w:w="1702" w:type="dxa"/>
            <w:gridSpan w:val="2"/>
          </w:tcPr>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În limitele bugetului instituţiei; </w:t>
            </w:r>
          </w:p>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Alte surse</w:t>
            </w:r>
          </w:p>
        </w:tc>
      </w:tr>
      <w:tr w:rsidR="00760D13" w:rsidRPr="002503AF" w:rsidTr="004B11E1">
        <w:trPr>
          <w:trHeight w:val="1380"/>
        </w:trPr>
        <w:tc>
          <w:tcPr>
            <w:tcW w:w="768" w:type="dxa"/>
            <w:vMerge/>
          </w:tcPr>
          <w:p w:rsidR="00760D13" w:rsidRPr="002503AF" w:rsidRDefault="00760D13">
            <w:pPr>
              <w:pStyle w:val="normal0"/>
              <w:spacing w:after="0" w:line="240" w:lineRule="auto"/>
              <w:rPr>
                <w:rFonts w:ascii="Times New Roman" w:eastAsia="Times New Roman" w:hAnsi="Times New Roman" w:cs="Times New Roman"/>
                <w:b/>
                <w:color w:val="000000" w:themeColor="text1"/>
                <w:sz w:val="20"/>
                <w:szCs w:val="20"/>
              </w:rPr>
            </w:pPr>
          </w:p>
        </w:tc>
        <w:tc>
          <w:tcPr>
            <w:tcW w:w="1895" w:type="dxa"/>
            <w:vMerge w:val="restart"/>
          </w:tcPr>
          <w:p w:rsidR="00760D13" w:rsidRPr="002503AF" w:rsidRDefault="00760D13">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(c)</w:t>
            </w:r>
            <w:r w:rsidRPr="002503AF">
              <w:rPr>
                <w:rFonts w:ascii="Times New Roman" w:eastAsia="Times New Roman" w:hAnsi="Times New Roman" w:cs="Times New Roman"/>
                <w:color w:val="000000" w:themeColor="text1"/>
                <w:sz w:val="20"/>
                <w:szCs w:val="20"/>
              </w:rPr>
              <w:t xml:space="preserve"> Facilitarea procesului de consolidare a institu</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organiza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iilor societă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civile prin diverse mijloace, inclusiv prin sprijinirea unor ac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iuni de promovare, prin crearea de re</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ele informale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formale, prin vizite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ateliere reciproce, îndeosebi în vederea îmbunătă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irii cadrului juridic referitor la societatea civilă</w:t>
            </w:r>
          </w:p>
          <w:p w:rsidR="00760D13" w:rsidRPr="002503AF" w:rsidRDefault="00760D13">
            <w:pPr>
              <w:pStyle w:val="normal0"/>
              <w:spacing w:after="0" w:line="240" w:lineRule="auto"/>
              <w:rPr>
                <w:rFonts w:ascii="Times New Roman" w:eastAsia="Times New Roman" w:hAnsi="Times New Roman" w:cs="Times New Roman"/>
                <w:b/>
                <w:color w:val="000000" w:themeColor="text1"/>
                <w:sz w:val="20"/>
                <w:szCs w:val="20"/>
              </w:rPr>
            </w:pPr>
          </w:p>
          <w:p w:rsidR="00760D13" w:rsidRPr="002503AF" w:rsidRDefault="00760D13" w:rsidP="00604AC3">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760D13" w:rsidRPr="002503AF" w:rsidRDefault="00760D13">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614" w:type="dxa"/>
            <w:gridSpan w:val="6"/>
          </w:tcPr>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I6.</w:t>
            </w:r>
            <w:r w:rsidRPr="002503AF">
              <w:rPr>
                <w:rFonts w:ascii="Times New Roman" w:eastAsia="Times New Roman" w:hAnsi="Times New Roman" w:cs="Times New Roman"/>
                <w:color w:val="000000" w:themeColor="text1"/>
                <w:sz w:val="20"/>
                <w:szCs w:val="20"/>
              </w:rPr>
              <w:t xml:space="preserve"> Derularea anuală a Programului de granturi dedicat dezvoltării sectorului neguvernamental de tineret</w:t>
            </w:r>
          </w:p>
        </w:tc>
        <w:tc>
          <w:tcPr>
            <w:tcW w:w="1744" w:type="dxa"/>
            <w:gridSpan w:val="3"/>
          </w:tcPr>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Cel pu</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in 40% de proiecte pentru tineret, la 100 de organiza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neguvernamentale  aplicante, sus</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inute anual, conform priorită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stabilite</w:t>
            </w:r>
          </w:p>
        </w:tc>
        <w:tc>
          <w:tcPr>
            <w:tcW w:w="1785" w:type="dxa"/>
            <w:gridSpan w:val="2"/>
          </w:tcPr>
          <w:p w:rsidR="00760D13" w:rsidRPr="002503AF" w:rsidRDefault="00760D13" w:rsidP="006B22A9">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Educaţiei, Culturii şi Cercetării</w:t>
            </w:r>
          </w:p>
        </w:tc>
        <w:tc>
          <w:tcPr>
            <w:tcW w:w="1603" w:type="dxa"/>
            <w:gridSpan w:val="2"/>
          </w:tcPr>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Decembrie 2019</w:t>
            </w:r>
          </w:p>
        </w:tc>
        <w:tc>
          <w:tcPr>
            <w:tcW w:w="1702" w:type="dxa"/>
            <w:gridSpan w:val="2"/>
          </w:tcPr>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bugetului instituţiei ≈ 4 500 000 lei</w:t>
            </w:r>
          </w:p>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(aloca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bugetare anuale, proiectul Strategiei sectoriale de cheltuieli pentru sectorul tineretului şi sportului, 2017-2019</w:t>
            </w:r>
          </w:p>
        </w:tc>
      </w:tr>
      <w:tr w:rsidR="00760D13" w:rsidRPr="002503AF" w:rsidTr="004B11E1">
        <w:trPr>
          <w:trHeight w:val="1380"/>
        </w:trPr>
        <w:tc>
          <w:tcPr>
            <w:tcW w:w="768" w:type="dxa"/>
            <w:vMerge/>
          </w:tcPr>
          <w:p w:rsidR="00760D13" w:rsidRPr="002503AF" w:rsidRDefault="00760D13">
            <w:pPr>
              <w:pStyle w:val="normal0"/>
              <w:widowControl w:val="0"/>
              <w:spacing w:after="0"/>
              <w:rPr>
                <w:rFonts w:ascii="Times New Roman" w:eastAsia="Times New Roman" w:hAnsi="Times New Roman" w:cs="Times New Roman"/>
                <w:color w:val="000000" w:themeColor="text1"/>
                <w:sz w:val="20"/>
                <w:szCs w:val="20"/>
              </w:rPr>
            </w:pPr>
          </w:p>
        </w:tc>
        <w:tc>
          <w:tcPr>
            <w:tcW w:w="1895" w:type="dxa"/>
            <w:vMerge/>
          </w:tcPr>
          <w:p w:rsidR="00760D13" w:rsidRPr="002503AF" w:rsidRDefault="00760D13">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760D13" w:rsidRPr="002503AF" w:rsidRDefault="00760D13">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614" w:type="dxa"/>
            <w:gridSpan w:val="6"/>
          </w:tcPr>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I7.</w:t>
            </w:r>
            <w:r w:rsidRPr="002503AF">
              <w:rPr>
                <w:rFonts w:ascii="Times New Roman" w:eastAsia="Times New Roman" w:hAnsi="Times New Roman" w:cs="Times New Roman"/>
                <w:color w:val="000000" w:themeColor="text1"/>
                <w:sz w:val="20"/>
                <w:szCs w:val="20"/>
              </w:rPr>
              <w:t xml:space="preserve"> Promovarea continuă a bunelor practici prin organizarea evenimentelor</w:t>
            </w:r>
          </w:p>
        </w:tc>
        <w:tc>
          <w:tcPr>
            <w:tcW w:w="1744" w:type="dxa"/>
            <w:gridSpan w:val="3"/>
          </w:tcPr>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Re</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ele informale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formale create, ateliere de lucru reciproce, vizite, mese rotunde realizate</w:t>
            </w:r>
          </w:p>
        </w:tc>
        <w:tc>
          <w:tcPr>
            <w:tcW w:w="1785" w:type="dxa"/>
            <w:gridSpan w:val="2"/>
          </w:tcPr>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Cancelaria de Stat;</w:t>
            </w:r>
          </w:p>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Autorită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ile administra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publice centrale</w:t>
            </w:r>
          </w:p>
        </w:tc>
        <w:tc>
          <w:tcPr>
            <w:tcW w:w="1603" w:type="dxa"/>
            <w:gridSpan w:val="2"/>
          </w:tcPr>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2017-2019</w:t>
            </w:r>
          </w:p>
        </w:tc>
        <w:tc>
          <w:tcPr>
            <w:tcW w:w="1702" w:type="dxa"/>
            <w:gridSpan w:val="2"/>
          </w:tcPr>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În limitele bugetului instituţiei; </w:t>
            </w:r>
          </w:p>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Alte surse</w:t>
            </w:r>
          </w:p>
        </w:tc>
      </w:tr>
      <w:tr w:rsidR="00760D13" w:rsidRPr="002503AF" w:rsidTr="004B11E1">
        <w:trPr>
          <w:trHeight w:val="1380"/>
        </w:trPr>
        <w:tc>
          <w:tcPr>
            <w:tcW w:w="768" w:type="dxa"/>
            <w:vMerge/>
          </w:tcPr>
          <w:p w:rsidR="00760D13" w:rsidRPr="002503AF" w:rsidRDefault="00760D13">
            <w:pPr>
              <w:pStyle w:val="normal0"/>
              <w:spacing w:after="0" w:line="240" w:lineRule="auto"/>
              <w:rPr>
                <w:rFonts w:ascii="Times New Roman" w:eastAsia="Times New Roman" w:hAnsi="Times New Roman" w:cs="Times New Roman"/>
                <w:b/>
                <w:color w:val="000000" w:themeColor="text1"/>
                <w:sz w:val="20"/>
                <w:szCs w:val="20"/>
              </w:rPr>
            </w:pPr>
          </w:p>
        </w:tc>
        <w:tc>
          <w:tcPr>
            <w:tcW w:w="1895" w:type="dxa"/>
            <w:vMerge w:val="restart"/>
          </w:tcPr>
          <w:p w:rsidR="00760D13" w:rsidRPr="002503AF" w:rsidRDefault="00760D13">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(d)</w:t>
            </w:r>
            <w:r w:rsidRPr="002503AF">
              <w:rPr>
                <w:rFonts w:ascii="Times New Roman" w:eastAsia="Times New Roman" w:hAnsi="Times New Roman" w:cs="Times New Roman"/>
                <w:color w:val="000000" w:themeColor="text1"/>
                <w:sz w:val="20"/>
                <w:szCs w:val="20"/>
              </w:rPr>
              <w:t xml:space="preserve"> Oferirea posibilită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reprezentan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ilor societă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civile din cele două 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 de a se familiariza cu procesele de consultare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dialog între partenerii civili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sociali ai celeilalte 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în special în vederea integrării suplimentare a societă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civile în procesul public de elaborare a politicii din Republica Moldova</w:t>
            </w:r>
          </w:p>
          <w:p w:rsidR="00760D13" w:rsidRPr="002503AF" w:rsidRDefault="00760D13">
            <w:pPr>
              <w:pStyle w:val="normal0"/>
              <w:spacing w:after="0" w:line="240" w:lineRule="auto"/>
              <w:rPr>
                <w:rFonts w:ascii="Times New Roman" w:eastAsia="Times New Roman" w:hAnsi="Times New Roman" w:cs="Times New Roman"/>
                <w:b/>
                <w:color w:val="000000" w:themeColor="text1"/>
                <w:sz w:val="20"/>
                <w:szCs w:val="20"/>
              </w:rPr>
            </w:pPr>
          </w:p>
          <w:p w:rsidR="00760D13" w:rsidRPr="002503AF" w:rsidRDefault="00760D13" w:rsidP="00BB7843">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760D13" w:rsidRPr="002503AF" w:rsidRDefault="00760D13">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614" w:type="dxa"/>
            <w:gridSpan w:val="6"/>
          </w:tcPr>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I8.</w:t>
            </w:r>
            <w:r w:rsidRPr="002503AF">
              <w:rPr>
                <w:rFonts w:ascii="Times New Roman" w:eastAsia="Times New Roman" w:hAnsi="Times New Roman" w:cs="Times New Roman"/>
                <w:color w:val="000000" w:themeColor="text1"/>
                <w:sz w:val="20"/>
                <w:szCs w:val="20"/>
              </w:rPr>
              <w:t xml:space="preserve"> Acordarea suportului metodologic şi financiar pentru crearea structurilor de co-management la nivel raional în minimum 45% dintre autorităţile administraţiei publice locale de nivelul al doilea</w:t>
            </w:r>
          </w:p>
        </w:tc>
        <w:tc>
          <w:tcPr>
            <w:tcW w:w="1744" w:type="dxa"/>
            <w:gridSpan w:val="3"/>
          </w:tcPr>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Circa 6 structuri de co-management create anual şi funcţionale la nivel raional</w:t>
            </w:r>
          </w:p>
        </w:tc>
        <w:tc>
          <w:tcPr>
            <w:tcW w:w="1785" w:type="dxa"/>
            <w:gridSpan w:val="2"/>
          </w:tcPr>
          <w:p w:rsidR="00760D13" w:rsidRPr="002503AF" w:rsidRDefault="00760D13" w:rsidP="006B22A9">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Educaţiei, Culturii şi Cercetării</w:t>
            </w:r>
          </w:p>
        </w:tc>
        <w:tc>
          <w:tcPr>
            <w:tcW w:w="1603" w:type="dxa"/>
            <w:gridSpan w:val="2"/>
          </w:tcPr>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2017;</w:t>
            </w:r>
          </w:p>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2018;</w:t>
            </w:r>
          </w:p>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02" w:type="dxa"/>
            <w:gridSpan w:val="2"/>
          </w:tcPr>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bugetului instituţiei ≈ 300 000 lei</w:t>
            </w:r>
          </w:p>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(aloca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bugetare anuale, proiectul Strategiei sectoriale de cheltuieli pentru sectorul tineretului şi sportului, 2017-2019)</w:t>
            </w:r>
          </w:p>
        </w:tc>
      </w:tr>
      <w:tr w:rsidR="00760D13" w:rsidRPr="002503AF" w:rsidTr="004B11E1">
        <w:trPr>
          <w:trHeight w:val="1240"/>
        </w:trPr>
        <w:tc>
          <w:tcPr>
            <w:tcW w:w="768" w:type="dxa"/>
            <w:vMerge/>
          </w:tcPr>
          <w:p w:rsidR="00760D13" w:rsidRPr="002503AF" w:rsidRDefault="00760D13">
            <w:pPr>
              <w:pStyle w:val="normal0"/>
              <w:widowControl w:val="0"/>
              <w:spacing w:after="0"/>
              <w:rPr>
                <w:rFonts w:ascii="Times New Roman" w:eastAsia="Times New Roman" w:hAnsi="Times New Roman" w:cs="Times New Roman"/>
                <w:color w:val="000000" w:themeColor="text1"/>
                <w:sz w:val="20"/>
                <w:szCs w:val="20"/>
              </w:rPr>
            </w:pPr>
          </w:p>
        </w:tc>
        <w:tc>
          <w:tcPr>
            <w:tcW w:w="1895" w:type="dxa"/>
            <w:vMerge/>
          </w:tcPr>
          <w:p w:rsidR="00760D13" w:rsidRPr="002503AF" w:rsidRDefault="00760D13">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760D13" w:rsidRPr="002503AF" w:rsidRDefault="00760D13">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614" w:type="dxa"/>
            <w:gridSpan w:val="6"/>
          </w:tcPr>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I9.</w:t>
            </w:r>
            <w:r w:rsidRPr="002503AF">
              <w:rPr>
                <w:rFonts w:ascii="Times New Roman" w:eastAsia="Times New Roman" w:hAnsi="Times New Roman" w:cs="Times New Roman"/>
                <w:color w:val="000000" w:themeColor="text1"/>
                <w:sz w:val="20"/>
                <w:szCs w:val="20"/>
              </w:rPr>
              <w:t xml:space="preserve"> Organizarea evenimentelor de stimulare a participării societăţii civile la procesul decizional</w:t>
            </w:r>
          </w:p>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p>
        </w:tc>
        <w:tc>
          <w:tcPr>
            <w:tcW w:w="1744" w:type="dxa"/>
            <w:gridSpan w:val="3"/>
          </w:tcPr>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Număr de evenimente organizate</w:t>
            </w:r>
          </w:p>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p>
        </w:tc>
        <w:tc>
          <w:tcPr>
            <w:tcW w:w="1785" w:type="dxa"/>
            <w:gridSpan w:val="2"/>
          </w:tcPr>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Cancelaria de Stat;</w:t>
            </w:r>
          </w:p>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Autorităţile administra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publice centrale</w:t>
            </w:r>
          </w:p>
        </w:tc>
        <w:tc>
          <w:tcPr>
            <w:tcW w:w="1603" w:type="dxa"/>
            <w:gridSpan w:val="2"/>
          </w:tcPr>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2017-2019</w:t>
            </w:r>
          </w:p>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p>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p>
          <w:p w:rsidR="00760D13" w:rsidRPr="002503AF" w:rsidRDefault="00760D13">
            <w:pPr>
              <w:pStyle w:val="normal0"/>
              <w:spacing w:after="0" w:line="240" w:lineRule="auto"/>
              <w:ind w:firstLine="708"/>
              <w:rPr>
                <w:rFonts w:ascii="Times New Roman" w:eastAsia="Times New Roman" w:hAnsi="Times New Roman" w:cs="Times New Roman"/>
                <w:color w:val="000000" w:themeColor="text1"/>
                <w:sz w:val="20"/>
                <w:szCs w:val="20"/>
              </w:rPr>
            </w:pPr>
          </w:p>
        </w:tc>
        <w:tc>
          <w:tcPr>
            <w:tcW w:w="1702" w:type="dxa"/>
            <w:gridSpan w:val="2"/>
          </w:tcPr>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În limitele bugetului instituţiei; </w:t>
            </w:r>
          </w:p>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Alte surse</w:t>
            </w:r>
          </w:p>
        </w:tc>
      </w:tr>
      <w:tr w:rsidR="00846EF2" w:rsidRPr="002503AF" w:rsidTr="004B11E1">
        <w:trPr>
          <w:trHeight w:val="80"/>
        </w:trPr>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136</w:t>
            </w:r>
          </w:p>
        </w:tc>
        <w:tc>
          <w:tcPr>
            <w:tcW w:w="13975" w:type="dxa"/>
            <w:gridSpan w:val="2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Va avea loc un dialog periodic între 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cu privire la aspectele reglementate de prezentul capitol</w:t>
            </w:r>
          </w:p>
        </w:tc>
      </w:tr>
      <w:tr w:rsidR="00846EF2" w:rsidRPr="002503AF" w:rsidTr="00B96F21">
        <w:trPr>
          <w:trHeight w:val="80"/>
        </w:trPr>
        <w:tc>
          <w:tcPr>
            <w:tcW w:w="14743" w:type="dxa"/>
            <w:gridSpan w:val="27"/>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CAPITOLUL 27. COOPERAREA ÎN DOMENIUL PROTEC</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 xml:space="preserve">IEI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I AL PROMOVĂRII DREPTURILOR COPILULUI</w:t>
            </w:r>
          </w:p>
        </w:tc>
      </w:tr>
      <w:tr w:rsidR="00760D13" w:rsidRPr="002503AF" w:rsidTr="004B11E1">
        <w:trPr>
          <w:trHeight w:val="2400"/>
        </w:trPr>
        <w:tc>
          <w:tcPr>
            <w:tcW w:w="768" w:type="dxa"/>
            <w:vMerge w:val="restart"/>
          </w:tcPr>
          <w:p w:rsidR="00760D13" w:rsidRPr="002503AF" w:rsidRDefault="00760D13">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137</w:t>
            </w:r>
          </w:p>
        </w:tc>
        <w:tc>
          <w:tcPr>
            <w:tcW w:w="1895" w:type="dxa"/>
            <w:vMerge w:val="restart"/>
          </w:tcPr>
          <w:p w:rsidR="00760D13" w:rsidRPr="002503AF" w:rsidRDefault="00760D13">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color w:val="000000" w:themeColor="text1"/>
                <w:sz w:val="20"/>
                <w:szCs w:val="20"/>
              </w:rPr>
              <w:t>Păr</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ile convin să coopereze pentru a asigura promovarea drepturilor copilului în conformitate cu legisla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cu normele interna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ionale, în special Conven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ia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iunilor Unite din </w:t>
            </w:r>
            <w:r w:rsidRPr="002503AF">
              <w:rPr>
                <w:rFonts w:ascii="Times New Roman" w:eastAsia="Times New Roman" w:hAnsi="Times New Roman" w:cs="Times New Roman"/>
                <w:color w:val="000000" w:themeColor="text1"/>
                <w:sz w:val="20"/>
                <w:szCs w:val="20"/>
              </w:rPr>
              <w:lastRenderedPageBreak/>
              <w:t xml:space="preserve">1989 privind drepturile copilului, </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inînd cont de priorită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ile identificate în contextul specific al Republicii Moldova, în special pentru categoriile vulnerabile</w:t>
            </w:r>
          </w:p>
          <w:p w:rsidR="00760D13" w:rsidRPr="002503AF" w:rsidRDefault="00760D13">
            <w:pPr>
              <w:pStyle w:val="normal0"/>
              <w:spacing w:after="0" w:line="240" w:lineRule="auto"/>
              <w:rPr>
                <w:rFonts w:ascii="Times New Roman" w:eastAsia="Times New Roman" w:hAnsi="Times New Roman" w:cs="Times New Roman"/>
                <w:b/>
                <w:color w:val="000000" w:themeColor="text1"/>
                <w:sz w:val="20"/>
                <w:szCs w:val="20"/>
              </w:rPr>
            </w:pPr>
          </w:p>
          <w:p w:rsidR="00760D13" w:rsidRPr="002503AF" w:rsidRDefault="00760D13" w:rsidP="00CA53E7">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760D13" w:rsidRPr="002503AF" w:rsidRDefault="00760D13">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614" w:type="dxa"/>
            <w:gridSpan w:val="6"/>
          </w:tcPr>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L1.</w:t>
            </w:r>
            <w:r w:rsidRPr="002503AF">
              <w:rPr>
                <w:rFonts w:ascii="Times New Roman" w:eastAsia="Times New Roman" w:hAnsi="Times New Roman" w:cs="Times New Roman"/>
                <w:color w:val="000000" w:themeColor="text1"/>
                <w:sz w:val="20"/>
                <w:szCs w:val="20"/>
              </w:rPr>
              <w:t xml:space="preserve"> Revizuirea cadrului normativ în domeniul adopţiei pentru a asigura celeritatea luării deciziilor, acordarea sprijinului social adoptatorilor în perioada de încredinţare a copilului, precum şi pentru a preveni şi a combate corupţia în procedura de adopţie</w:t>
            </w:r>
          </w:p>
        </w:tc>
        <w:tc>
          <w:tcPr>
            <w:tcW w:w="1744" w:type="dxa"/>
            <w:gridSpan w:val="3"/>
          </w:tcPr>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Lege intrată în vigoare</w:t>
            </w:r>
          </w:p>
        </w:tc>
        <w:tc>
          <w:tcPr>
            <w:tcW w:w="1785" w:type="dxa"/>
            <w:gridSpan w:val="2"/>
          </w:tcPr>
          <w:p w:rsidR="00760D13" w:rsidRPr="002503AF" w:rsidRDefault="00760D13" w:rsidP="006B22A9">
            <w:pPr>
              <w:rPr>
                <w:rFonts w:ascii="Times New Roman" w:hAnsi="Times New Roman" w:cs="Times New Roman"/>
                <w:color w:val="000000" w:themeColor="text1"/>
                <w:sz w:val="20"/>
                <w:szCs w:val="20"/>
                <w:lang w:val="fr-FR"/>
              </w:rPr>
            </w:pPr>
            <w:r w:rsidRPr="002503AF">
              <w:rPr>
                <w:rFonts w:ascii="Times New Roman" w:hAnsi="Times New Roman" w:cs="Times New Roman"/>
                <w:color w:val="000000" w:themeColor="text1"/>
                <w:sz w:val="20"/>
                <w:szCs w:val="20"/>
                <w:lang w:val="fr-FR"/>
              </w:rPr>
              <w:t>Ministerul Sănătă</w:t>
            </w:r>
            <w:r w:rsidRPr="002503AF">
              <w:rPr>
                <w:rFonts w:ascii="Cambria Math" w:hAnsi="Cambria Math" w:cs="Cambria Math"/>
                <w:color w:val="000000" w:themeColor="text1"/>
                <w:sz w:val="20"/>
                <w:szCs w:val="20"/>
                <w:lang w:val="fr-FR"/>
              </w:rPr>
              <w:t>ț</w:t>
            </w:r>
            <w:r w:rsidRPr="002503AF">
              <w:rPr>
                <w:rFonts w:ascii="Times New Roman" w:hAnsi="Times New Roman" w:cs="Times New Roman"/>
                <w:color w:val="000000" w:themeColor="text1"/>
                <w:sz w:val="20"/>
                <w:szCs w:val="20"/>
                <w:lang w:val="fr-FR"/>
              </w:rPr>
              <w:t xml:space="preserve">ii, Muncii </w:t>
            </w:r>
            <w:r w:rsidRPr="002503AF">
              <w:rPr>
                <w:rFonts w:ascii="Cambria Math" w:hAnsi="Cambria Math" w:cs="Cambria Math"/>
                <w:color w:val="000000" w:themeColor="text1"/>
                <w:sz w:val="20"/>
                <w:szCs w:val="20"/>
                <w:lang w:val="fr-FR"/>
              </w:rPr>
              <w:t>ș</w:t>
            </w:r>
            <w:r w:rsidRPr="002503AF">
              <w:rPr>
                <w:rFonts w:ascii="Times New Roman" w:hAnsi="Times New Roman" w:cs="Times New Roman"/>
                <w:color w:val="000000" w:themeColor="text1"/>
                <w:sz w:val="20"/>
                <w:szCs w:val="20"/>
                <w:lang w:val="fr-FR"/>
              </w:rPr>
              <w:t>i Protec</w:t>
            </w:r>
            <w:r w:rsidRPr="002503AF">
              <w:rPr>
                <w:rFonts w:ascii="Cambria Math" w:hAnsi="Cambria Math" w:cs="Cambria Math"/>
                <w:color w:val="000000" w:themeColor="text1"/>
                <w:sz w:val="20"/>
                <w:szCs w:val="20"/>
                <w:lang w:val="fr-FR"/>
              </w:rPr>
              <w:t>ț</w:t>
            </w:r>
            <w:r w:rsidRPr="002503AF">
              <w:rPr>
                <w:rFonts w:ascii="Times New Roman" w:hAnsi="Times New Roman" w:cs="Times New Roman"/>
                <w:color w:val="000000" w:themeColor="text1"/>
                <w:sz w:val="20"/>
                <w:szCs w:val="20"/>
                <w:lang w:val="fr-FR"/>
              </w:rPr>
              <w:t>iei Sociale</w:t>
            </w:r>
          </w:p>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p>
        </w:tc>
        <w:tc>
          <w:tcPr>
            <w:tcW w:w="1603" w:type="dxa"/>
            <w:gridSpan w:val="2"/>
          </w:tcPr>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2018</w:t>
            </w:r>
          </w:p>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p>
        </w:tc>
        <w:tc>
          <w:tcPr>
            <w:tcW w:w="1702" w:type="dxa"/>
            <w:gridSpan w:val="2"/>
          </w:tcPr>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Proiecte de asistenţă tehnică – 50 mii lei</w:t>
            </w:r>
          </w:p>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(asisten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 tehnică UNICEF)</w:t>
            </w:r>
          </w:p>
        </w:tc>
      </w:tr>
      <w:tr w:rsidR="00760D13" w:rsidRPr="002503AF" w:rsidTr="004B11E1">
        <w:trPr>
          <w:trHeight w:val="2520"/>
        </w:trPr>
        <w:tc>
          <w:tcPr>
            <w:tcW w:w="768" w:type="dxa"/>
            <w:vMerge/>
          </w:tcPr>
          <w:p w:rsidR="00760D13" w:rsidRPr="002503AF" w:rsidRDefault="00760D13">
            <w:pPr>
              <w:pStyle w:val="normal0"/>
              <w:widowControl w:val="0"/>
              <w:spacing w:after="0"/>
              <w:rPr>
                <w:rFonts w:ascii="Times New Roman" w:eastAsia="Times New Roman" w:hAnsi="Times New Roman" w:cs="Times New Roman"/>
                <w:color w:val="000000" w:themeColor="text1"/>
                <w:sz w:val="20"/>
                <w:szCs w:val="20"/>
              </w:rPr>
            </w:pPr>
          </w:p>
        </w:tc>
        <w:tc>
          <w:tcPr>
            <w:tcW w:w="1895" w:type="dxa"/>
            <w:vMerge/>
          </w:tcPr>
          <w:p w:rsidR="00760D13" w:rsidRPr="002503AF" w:rsidRDefault="00760D13">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760D13" w:rsidRPr="002503AF" w:rsidRDefault="00760D13">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614" w:type="dxa"/>
            <w:gridSpan w:val="6"/>
          </w:tcPr>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L2.</w:t>
            </w:r>
            <w:r w:rsidRPr="002503AF">
              <w:rPr>
                <w:rFonts w:ascii="Times New Roman" w:eastAsia="Times New Roman" w:hAnsi="Times New Roman" w:cs="Times New Roman"/>
                <w:color w:val="000000" w:themeColor="text1"/>
                <w:sz w:val="20"/>
                <w:szCs w:val="20"/>
              </w:rPr>
              <w:t xml:space="preserve"> Proiectul de lege pentru modificarea şi completarea unor acte legislative în scopul reglementării reprezentării legale a drepturilor şi intereselor copilului, custodiei şi responsabilităţii legale pentru creşterea şi îngrijirea copilului (inclusiv în cazul copiilor ai căror părinţi/unicul părinte sînt plecaţi/este plecat peste hotare)</w:t>
            </w:r>
          </w:p>
        </w:tc>
        <w:tc>
          <w:tcPr>
            <w:tcW w:w="1744" w:type="dxa"/>
            <w:gridSpan w:val="3"/>
          </w:tcPr>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Lege intrată în vigoare</w:t>
            </w:r>
          </w:p>
        </w:tc>
        <w:tc>
          <w:tcPr>
            <w:tcW w:w="1785" w:type="dxa"/>
            <w:gridSpan w:val="2"/>
          </w:tcPr>
          <w:p w:rsidR="00760D13" w:rsidRPr="002503AF" w:rsidRDefault="00760D13" w:rsidP="006B22A9">
            <w:pPr>
              <w:rPr>
                <w:rFonts w:ascii="Times New Roman" w:hAnsi="Times New Roman" w:cs="Times New Roman"/>
                <w:color w:val="000000" w:themeColor="text1"/>
                <w:sz w:val="20"/>
                <w:szCs w:val="20"/>
                <w:lang w:val="fr-FR"/>
              </w:rPr>
            </w:pPr>
            <w:r w:rsidRPr="002503AF">
              <w:rPr>
                <w:rFonts w:ascii="Times New Roman" w:hAnsi="Times New Roman" w:cs="Times New Roman"/>
                <w:color w:val="000000" w:themeColor="text1"/>
                <w:sz w:val="20"/>
                <w:szCs w:val="20"/>
                <w:lang w:val="fr-FR"/>
              </w:rPr>
              <w:t>Ministerul Sănătă</w:t>
            </w:r>
            <w:r w:rsidRPr="002503AF">
              <w:rPr>
                <w:rFonts w:ascii="Cambria Math" w:hAnsi="Cambria Math" w:cs="Cambria Math"/>
                <w:color w:val="000000" w:themeColor="text1"/>
                <w:sz w:val="20"/>
                <w:szCs w:val="20"/>
                <w:lang w:val="fr-FR"/>
              </w:rPr>
              <w:t>ț</w:t>
            </w:r>
            <w:r w:rsidRPr="002503AF">
              <w:rPr>
                <w:rFonts w:ascii="Times New Roman" w:hAnsi="Times New Roman" w:cs="Times New Roman"/>
                <w:color w:val="000000" w:themeColor="text1"/>
                <w:sz w:val="20"/>
                <w:szCs w:val="20"/>
                <w:lang w:val="fr-FR"/>
              </w:rPr>
              <w:t xml:space="preserve">ii, Muncii </w:t>
            </w:r>
            <w:r w:rsidRPr="002503AF">
              <w:rPr>
                <w:rFonts w:ascii="Cambria Math" w:hAnsi="Cambria Math" w:cs="Cambria Math"/>
                <w:color w:val="000000" w:themeColor="text1"/>
                <w:sz w:val="20"/>
                <w:szCs w:val="20"/>
                <w:lang w:val="fr-FR"/>
              </w:rPr>
              <w:t>ș</w:t>
            </w:r>
            <w:r w:rsidRPr="002503AF">
              <w:rPr>
                <w:rFonts w:ascii="Times New Roman" w:hAnsi="Times New Roman" w:cs="Times New Roman"/>
                <w:color w:val="000000" w:themeColor="text1"/>
                <w:sz w:val="20"/>
                <w:szCs w:val="20"/>
                <w:lang w:val="fr-FR"/>
              </w:rPr>
              <w:t>i Protec</w:t>
            </w:r>
            <w:r w:rsidRPr="002503AF">
              <w:rPr>
                <w:rFonts w:ascii="Cambria Math" w:hAnsi="Cambria Math" w:cs="Cambria Math"/>
                <w:color w:val="000000" w:themeColor="text1"/>
                <w:sz w:val="20"/>
                <w:szCs w:val="20"/>
                <w:lang w:val="fr-FR"/>
              </w:rPr>
              <w:t>ț</w:t>
            </w:r>
            <w:r w:rsidRPr="002503AF">
              <w:rPr>
                <w:rFonts w:ascii="Times New Roman" w:hAnsi="Times New Roman" w:cs="Times New Roman"/>
                <w:color w:val="000000" w:themeColor="text1"/>
                <w:sz w:val="20"/>
                <w:szCs w:val="20"/>
                <w:lang w:val="fr-FR"/>
              </w:rPr>
              <w:t>iei Sociale</w:t>
            </w:r>
          </w:p>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p>
        </w:tc>
        <w:tc>
          <w:tcPr>
            <w:tcW w:w="1603" w:type="dxa"/>
            <w:gridSpan w:val="2"/>
          </w:tcPr>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2018</w:t>
            </w:r>
          </w:p>
        </w:tc>
        <w:tc>
          <w:tcPr>
            <w:tcW w:w="1702" w:type="dxa"/>
            <w:gridSpan w:val="2"/>
          </w:tcPr>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Proiecte de asistenţă tehnică – 50 mii lei</w:t>
            </w:r>
          </w:p>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(asisten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 tehnică UNICEF)</w:t>
            </w:r>
          </w:p>
        </w:tc>
      </w:tr>
      <w:tr w:rsidR="00B96F21" w:rsidRPr="002503AF" w:rsidTr="004B11E1">
        <w:trPr>
          <w:trHeight w:val="480"/>
        </w:trPr>
        <w:tc>
          <w:tcPr>
            <w:tcW w:w="768" w:type="dxa"/>
            <w:vMerge/>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614"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I1</w:t>
            </w:r>
            <w:r w:rsidRPr="002503AF">
              <w:rPr>
                <w:rFonts w:ascii="Times New Roman" w:eastAsia="Times New Roman" w:hAnsi="Times New Roman" w:cs="Times New Roman"/>
                <w:color w:val="000000" w:themeColor="text1"/>
                <w:sz w:val="20"/>
                <w:szCs w:val="20"/>
              </w:rPr>
              <w:t xml:space="preserve">  Dezvoltarea mecanismelor de colectare (potrivit  indicatorilor dezagrega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ai datelor), de sinteză şi analiză a datelor (specifice pentru fiecare categorie) privind copiii afla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în situa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 de risc, răma</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temporar fără ocrotire părintească sau în conflict cu legea, în scopul prognozării ori interpretării fenomenelor delincven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ei juvenile sau victimizării copiilor, precum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în scopul planificării programatice, sistemice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bugetare a ac</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iunilor în domeniul protecţiei drepturilor copilului</w:t>
            </w:r>
          </w:p>
        </w:tc>
        <w:tc>
          <w:tcPr>
            <w:tcW w:w="1744"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Mecanisme implementate;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Date colectate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prelucrate</w:t>
            </w:r>
          </w:p>
        </w:tc>
        <w:tc>
          <w:tcPr>
            <w:tcW w:w="1785" w:type="dxa"/>
            <w:gridSpan w:val="2"/>
          </w:tcPr>
          <w:p w:rsidR="00846EF2" w:rsidRPr="002503AF" w:rsidRDefault="00846EF2" w:rsidP="006B22A9">
            <w:pPr>
              <w:rPr>
                <w:rFonts w:ascii="Times New Roman" w:hAnsi="Times New Roman" w:cs="Times New Roman"/>
                <w:color w:val="000000" w:themeColor="text1"/>
                <w:sz w:val="20"/>
                <w:szCs w:val="20"/>
                <w:lang w:val="fr-FR"/>
              </w:rPr>
            </w:pPr>
            <w:r w:rsidRPr="002503AF">
              <w:rPr>
                <w:rFonts w:ascii="Times New Roman" w:hAnsi="Times New Roman" w:cs="Times New Roman"/>
                <w:color w:val="000000" w:themeColor="text1"/>
                <w:sz w:val="20"/>
                <w:szCs w:val="20"/>
                <w:lang w:val="fr-FR"/>
              </w:rPr>
              <w:t>Ministerul Sănătă</w:t>
            </w:r>
            <w:r w:rsidRPr="002503AF">
              <w:rPr>
                <w:rFonts w:ascii="Cambria Math" w:hAnsi="Cambria Math" w:cs="Cambria Math"/>
                <w:color w:val="000000" w:themeColor="text1"/>
                <w:sz w:val="20"/>
                <w:szCs w:val="20"/>
                <w:lang w:val="fr-FR"/>
              </w:rPr>
              <w:t>ț</w:t>
            </w:r>
            <w:r w:rsidRPr="002503AF">
              <w:rPr>
                <w:rFonts w:ascii="Times New Roman" w:hAnsi="Times New Roman" w:cs="Times New Roman"/>
                <w:color w:val="000000" w:themeColor="text1"/>
                <w:sz w:val="20"/>
                <w:szCs w:val="20"/>
                <w:lang w:val="fr-FR"/>
              </w:rPr>
              <w:t xml:space="preserve">ii, Muncii </w:t>
            </w:r>
            <w:r w:rsidRPr="002503AF">
              <w:rPr>
                <w:rFonts w:ascii="Cambria Math" w:hAnsi="Cambria Math" w:cs="Cambria Math"/>
                <w:color w:val="000000" w:themeColor="text1"/>
                <w:sz w:val="20"/>
                <w:szCs w:val="20"/>
                <w:lang w:val="fr-FR"/>
              </w:rPr>
              <w:t>ș</w:t>
            </w:r>
            <w:r w:rsidRPr="002503AF">
              <w:rPr>
                <w:rFonts w:ascii="Times New Roman" w:hAnsi="Times New Roman" w:cs="Times New Roman"/>
                <w:color w:val="000000" w:themeColor="text1"/>
                <w:sz w:val="20"/>
                <w:szCs w:val="20"/>
                <w:lang w:val="fr-FR"/>
              </w:rPr>
              <w:t>i Protec</w:t>
            </w:r>
            <w:r w:rsidRPr="002503AF">
              <w:rPr>
                <w:rFonts w:ascii="Cambria Math" w:hAnsi="Cambria Math" w:cs="Cambria Math"/>
                <w:color w:val="000000" w:themeColor="text1"/>
                <w:sz w:val="20"/>
                <w:szCs w:val="20"/>
                <w:lang w:val="fr-FR"/>
              </w:rPr>
              <w:t>ț</w:t>
            </w:r>
            <w:r w:rsidRPr="002503AF">
              <w:rPr>
                <w:rFonts w:ascii="Times New Roman" w:hAnsi="Times New Roman" w:cs="Times New Roman"/>
                <w:color w:val="000000" w:themeColor="text1"/>
                <w:sz w:val="20"/>
                <w:szCs w:val="20"/>
                <w:lang w:val="fr-FR"/>
              </w:rPr>
              <w:t>iei Sociale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Ministerul Afacerilor Interne;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Justiţiei</w:t>
            </w:r>
          </w:p>
        </w:tc>
        <w:tc>
          <w:tcPr>
            <w:tcW w:w="1603" w:type="dxa"/>
            <w:gridSpan w:val="2"/>
          </w:tcPr>
          <w:p w:rsidR="00846EF2" w:rsidRPr="002503AF" w:rsidRDefault="00846EF2" w:rsidP="00EE6C0C">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 2018</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În limitele bugetului instituţiei;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Proiecte de asistenţă tehnică</w:t>
            </w:r>
          </w:p>
        </w:tc>
      </w:tr>
      <w:tr w:rsidR="00B96F21" w:rsidRPr="002503AF" w:rsidTr="004B11E1">
        <w:trPr>
          <w:trHeight w:val="480"/>
        </w:trPr>
        <w:tc>
          <w:tcPr>
            <w:tcW w:w="768" w:type="dxa"/>
            <w:vMerge/>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632" w:type="dxa"/>
            <w:gridSpan w:val="10"/>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614" w:type="dxa"/>
            <w:gridSpan w:val="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I2.</w:t>
            </w:r>
            <w:r w:rsidRPr="002503AF">
              <w:rPr>
                <w:rFonts w:ascii="Times New Roman" w:eastAsia="Times New Roman" w:hAnsi="Times New Roman" w:cs="Times New Roman"/>
                <w:color w:val="000000" w:themeColor="text1"/>
                <w:sz w:val="20"/>
                <w:szCs w:val="20"/>
              </w:rPr>
              <w:t xml:space="preserve"> Realizarea campaniilor de sensibilizare, prevenire şi combatere a violenţei împotriva copiilor, precum şi pentru protecţia drepturilor copiilor implicaţi în sistemul </w:t>
            </w:r>
            <w:r w:rsidRPr="002503AF">
              <w:rPr>
                <w:rFonts w:ascii="Times New Roman" w:eastAsia="Times New Roman" w:hAnsi="Times New Roman" w:cs="Times New Roman"/>
                <w:color w:val="000000" w:themeColor="text1"/>
                <w:sz w:val="20"/>
                <w:szCs w:val="20"/>
              </w:rPr>
              <w:lastRenderedPageBreak/>
              <w:t>de justiţie penală şi prevenirea delincvenţei juvenile</w:t>
            </w:r>
          </w:p>
        </w:tc>
        <w:tc>
          <w:tcPr>
            <w:tcW w:w="1744" w:type="dxa"/>
            <w:gridSpan w:val="3"/>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Număr de campanii desfă</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urate;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Număr de copii proteja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 precum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de copii care </w:t>
            </w:r>
            <w:r w:rsidRPr="002503AF">
              <w:rPr>
                <w:rFonts w:ascii="Times New Roman" w:eastAsia="Times New Roman" w:hAnsi="Times New Roman" w:cs="Times New Roman"/>
                <w:color w:val="000000" w:themeColor="text1"/>
                <w:sz w:val="20"/>
                <w:szCs w:val="20"/>
              </w:rPr>
              <w:lastRenderedPageBreak/>
              <w:t>beneficiază de asisten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w:t>
            </w:r>
          </w:p>
        </w:tc>
        <w:tc>
          <w:tcPr>
            <w:tcW w:w="1785"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Ministerul Afacerilor Interne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03"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2019</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În limitele bugetului instituţiei;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2 100 000 lei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846EF2" w:rsidRPr="002503AF" w:rsidTr="004B11E1">
        <w:trPr>
          <w:trHeight w:val="40"/>
        </w:trPr>
        <w:tc>
          <w:tcPr>
            <w:tcW w:w="768" w:type="dxa"/>
            <w:vMerge w:val="restart"/>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138</w:t>
            </w:r>
          </w:p>
        </w:tc>
        <w:tc>
          <w:tcPr>
            <w:tcW w:w="13975" w:type="dxa"/>
            <w:gridSpan w:val="2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Această cooperare cuprinde, în special:</w:t>
            </w:r>
          </w:p>
        </w:tc>
      </w:tr>
      <w:tr w:rsidR="00760D13" w:rsidRPr="002503AF" w:rsidTr="004B11E1">
        <w:trPr>
          <w:trHeight w:val="740"/>
        </w:trPr>
        <w:tc>
          <w:tcPr>
            <w:tcW w:w="768" w:type="dxa"/>
            <w:vMerge/>
          </w:tcPr>
          <w:p w:rsidR="00760D13" w:rsidRPr="002503AF" w:rsidRDefault="00760D13">
            <w:pPr>
              <w:pStyle w:val="normal0"/>
              <w:spacing w:after="0" w:line="240" w:lineRule="auto"/>
              <w:rPr>
                <w:rFonts w:ascii="Times New Roman" w:eastAsia="Times New Roman" w:hAnsi="Times New Roman" w:cs="Times New Roman"/>
                <w:b/>
                <w:color w:val="000000" w:themeColor="text1"/>
                <w:sz w:val="20"/>
                <w:szCs w:val="20"/>
              </w:rPr>
            </w:pPr>
          </w:p>
        </w:tc>
        <w:tc>
          <w:tcPr>
            <w:tcW w:w="1895" w:type="dxa"/>
            <w:vMerge w:val="restart"/>
          </w:tcPr>
          <w:p w:rsidR="00760D13" w:rsidRPr="002503AF" w:rsidRDefault="00760D13">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(a)</w:t>
            </w:r>
            <w:r w:rsidRPr="002503AF">
              <w:rPr>
                <w:rFonts w:ascii="Times New Roman" w:eastAsia="Times New Roman" w:hAnsi="Times New Roman" w:cs="Times New Roman"/>
                <w:color w:val="000000" w:themeColor="text1"/>
                <w:sz w:val="20"/>
                <w:szCs w:val="20"/>
              </w:rPr>
              <w:t xml:space="preserve"> Prevenirea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combaterea tuturor formelor de exploatare (inclusiv munca prestată de copii), a abuzurilor, a neglijen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violen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ei împotriva copiilor, inclusiv prin dezvoltarea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consolidarea cadrului juridic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institu</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 necesar, precum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prin intermediul unor campanii de sensibilizare a opiniei publice în acest domeniu</w:t>
            </w:r>
          </w:p>
          <w:p w:rsidR="00760D13" w:rsidRPr="002503AF" w:rsidRDefault="00760D13">
            <w:pPr>
              <w:pStyle w:val="normal0"/>
              <w:spacing w:after="0" w:line="240" w:lineRule="auto"/>
              <w:rPr>
                <w:rFonts w:ascii="Times New Roman" w:eastAsia="Times New Roman" w:hAnsi="Times New Roman" w:cs="Times New Roman"/>
                <w:b/>
                <w:color w:val="000000" w:themeColor="text1"/>
                <w:sz w:val="20"/>
                <w:szCs w:val="20"/>
              </w:rPr>
            </w:pPr>
          </w:p>
          <w:p w:rsidR="00760D13" w:rsidRPr="002503AF" w:rsidRDefault="00760D13" w:rsidP="00955156">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692" w:type="dxa"/>
            <w:gridSpan w:val="11"/>
          </w:tcPr>
          <w:p w:rsidR="00760D13" w:rsidRPr="002503AF" w:rsidRDefault="00760D13">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543" w:type="dxa"/>
            <w:gridSpan w:val="4"/>
          </w:tcPr>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I1.</w:t>
            </w:r>
            <w:r w:rsidRPr="002503AF">
              <w:rPr>
                <w:rFonts w:ascii="Times New Roman" w:eastAsia="Times New Roman" w:hAnsi="Times New Roman" w:cs="Times New Roman"/>
                <w:color w:val="000000" w:themeColor="text1"/>
                <w:sz w:val="20"/>
                <w:szCs w:val="20"/>
              </w:rPr>
              <w:t xml:space="preserve"> Evaluarea respectării drepturilor copiilor şi implementarea prevederilor legale cu privire la protecţia copiilor în mass-media prin intermediul monitorizărilor tematice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sesizărilor</w:t>
            </w:r>
          </w:p>
        </w:tc>
        <w:tc>
          <w:tcPr>
            <w:tcW w:w="1755" w:type="dxa"/>
            <w:gridSpan w:val="4"/>
          </w:tcPr>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Monitorizare realizată</w:t>
            </w:r>
          </w:p>
        </w:tc>
        <w:tc>
          <w:tcPr>
            <w:tcW w:w="1785" w:type="dxa"/>
            <w:gridSpan w:val="2"/>
          </w:tcPr>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Consiliul Coordonator al Audiovizualului</w:t>
            </w:r>
          </w:p>
        </w:tc>
        <w:tc>
          <w:tcPr>
            <w:tcW w:w="1603" w:type="dxa"/>
            <w:gridSpan w:val="2"/>
          </w:tcPr>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2017</w:t>
            </w:r>
          </w:p>
        </w:tc>
        <w:tc>
          <w:tcPr>
            <w:tcW w:w="1702" w:type="dxa"/>
            <w:gridSpan w:val="2"/>
          </w:tcPr>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În limitele bugetului instituţiei </w:t>
            </w:r>
          </w:p>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p>
        </w:tc>
      </w:tr>
      <w:tr w:rsidR="00760D13" w:rsidRPr="002503AF" w:rsidTr="004B11E1">
        <w:trPr>
          <w:trHeight w:val="740"/>
        </w:trPr>
        <w:tc>
          <w:tcPr>
            <w:tcW w:w="768" w:type="dxa"/>
            <w:vMerge/>
          </w:tcPr>
          <w:p w:rsidR="00760D13" w:rsidRPr="002503AF" w:rsidRDefault="00760D13">
            <w:pPr>
              <w:pStyle w:val="normal0"/>
              <w:widowControl w:val="0"/>
              <w:spacing w:after="0"/>
              <w:rPr>
                <w:rFonts w:ascii="Times New Roman" w:eastAsia="Times New Roman" w:hAnsi="Times New Roman" w:cs="Times New Roman"/>
                <w:color w:val="000000" w:themeColor="text1"/>
                <w:sz w:val="20"/>
                <w:szCs w:val="20"/>
              </w:rPr>
            </w:pPr>
          </w:p>
        </w:tc>
        <w:tc>
          <w:tcPr>
            <w:tcW w:w="1895" w:type="dxa"/>
            <w:vMerge/>
          </w:tcPr>
          <w:p w:rsidR="00760D13" w:rsidRPr="002503AF" w:rsidRDefault="00760D13">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692" w:type="dxa"/>
            <w:gridSpan w:val="11"/>
            <w:tcBorders>
              <w:top w:val="nil"/>
              <w:left w:val="nil"/>
              <w:bottom w:val="nil"/>
              <w:right w:val="nil"/>
            </w:tcBorders>
            <w:tcMar>
              <w:top w:w="100" w:type="dxa"/>
              <w:left w:w="180" w:type="dxa"/>
              <w:bottom w:w="100" w:type="dxa"/>
              <w:right w:w="180" w:type="dxa"/>
            </w:tcMar>
          </w:tcPr>
          <w:p w:rsidR="00760D13" w:rsidRPr="002503AF" w:rsidRDefault="00760D13">
            <w:pPr>
              <w:pStyle w:val="normal0"/>
              <w:keepNext/>
              <w:keepLines/>
              <w:spacing w:after="0"/>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Asigurarea organizării de către Institutul Na</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ional al Justi</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iei a unor cursuri de formare ini</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 xml:space="preserve">ială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i continuă, conform necesită</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ilor identificate.</w:t>
            </w:r>
          </w:p>
          <w:p w:rsidR="00760D13" w:rsidRPr="002503AF" w:rsidRDefault="00760D13">
            <w:pPr>
              <w:pStyle w:val="normal0"/>
              <w:keepNext/>
              <w:keepLines/>
              <w:spacing w:after="0"/>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xml:space="preserve">- Asigurarea punerii în aplicare a cadrului legislativ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i de politică existent privind violen</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a în familie.</w:t>
            </w:r>
          </w:p>
        </w:tc>
        <w:tc>
          <w:tcPr>
            <w:tcW w:w="2543" w:type="dxa"/>
            <w:gridSpan w:val="4"/>
          </w:tcPr>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I2.</w:t>
            </w:r>
            <w:r w:rsidRPr="002503AF">
              <w:rPr>
                <w:rFonts w:ascii="Times New Roman" w:eastAsia="Times New Roman" w:hAnsi="Times New Roman" w:cs="Times New Roman"/>
                <w:color w:val="000000" w:themeColor="text1"/>
                <w:sz w:val="20"/>
                <w:szCs w:val="20"/>
              </w:rPr>
              <w:t xml:space="preserve"> Consolidarea capacităţilor Consiliului Naţional de Asistenţă Juridică Garantată de Stat în acordarea serviciilor juridice de calitate copiilor victime/martori şi copiilor în contact cu legea</w:t>
            </w:r>
          </w:p>
        </w:tc>
        <w:tc>
          <w:tcPr>
            <w:tcW w:w="1755" w:type="dxa"/>
            <w:gridSpan w:val="4"/>
          </w:tcPr>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Număr de activităţi desfăşurate;</w:t>
            </w:r>
          </w:p>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Număr de persoane instruite</w:t>
            </w:r>
          </w:p>
        </w:tc>
        <w:tc>
          <w:tcPr>
            <w:tcW w:w="1785" w:type="dxa"/>
            <w:gridSpan w:val="2"/>
          </w:tcPr>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Consiliul Naţional de Asistenţă Juridică Garantată de Stat;</w:t>
            </w:r>
          </w:p>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Institutul Naţional al Justiţiei</w:t>
            </w:r>
          </w:p>
        </w:tc>
        <w:tc>
          <w:tcPr>
            <w:tcW w:w="1603" w:type="dxa"/>
            <w:gridSpan w:val="2"/>
          </w:tcPr>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2017-2018</w:t>
            </w:r>
          </w:p>
        </w:tc>
        <w:tc>
          <w:tcPr>
            <w:tcW w:w="1702" w:type="dxa"/>
            <w:gridSpan w:val="2"/>
          </w:tcPr>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În limitele bugetului instituţiei </w:t>
            </w:r>
          </w:p>
          <w:p w:rsidR="00760D13" w:rsidRPr="002503AF" w:rsidRDefault="00760D13">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trHeight w:val="740"/>
        </w:trPr>
        <w:tc>
          <w:tcPr>
            <w:tcW w:w="768" w:type="dxa"/>
            <w:vMerge/>
          </w:tcPr>
          <w:p w:rsidR="00B811F1" w:rsidRPr="002503AF" w:rsidRDefault="00B811F1">
            <w:pPr>
              <w:pStyle w:val="normal0"/>
              <w:widowControl w:val="0"/>
              <w:spacing w:after="0"/>
              <w:rPr>
                <w:rFonts w:ascii="Times New Roman" w:eastAsia="Times New Roman" w:hAnsi="Times New Roman" w:cs="Times New Roman"/>
                <w:color w:val="000000" w:themeColor="text1"/>
                <w:sz w:val="20"/>
                <w:szCs w:val="20"/>
              </w:rPr>
            </w:pPr>
          </w:p>
        </w:tc>
        <w:tc>
          <w:tcPr>
            <w:tcW w:w="1895" w:type="dxa"/>
          </w:tcPr>
          <w:p w:rsidR="00B811F1" w:rsidRPr="002503AF" w:rsidRDefault="00B811F1">
            <w:pPr>
              <w:pStyle w:val="normal0"/>
              <w:spacing w:after="0" w:line="240" w:lineRule="auto"/>
              <w:rPr>
                <w:rFonts w:ascii="Times New Roman" w:eastAsia="Times New Roman" w:hAnsi="Times New Roman" w:cs="Times New Roman"/>
                <w:b/>
                <w:color w:val="000000" w:themeColor="text1"/>
                <w:sz w:val="20"/>
                <w:szCs w:val="20"/>
              </w:rPr>
            </w:pPr>
          </w:p>
          <w:p w:rsidR="00B811F1" w:rsidRPr="002503AF" w:rsidRDefault="00B811F1">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692" w:type="dxa"/>
            <w:gridSpan w:val="11"/>
            <w:tcBorders>
              <w:top w:val="nil"/>
              <w:left w:val="nil"/>
              <w:bottom w:val="nil"/>
              <w:right w:val="nil"/>
            </w:tcBorders>
            <w:tcMar>
              <w:top w:w="100" w:type="dxa"/>
              <w:left w:w="180" w:type="dxa"/>
              <w:bottom w:w="100" w:type="dxa"/>
              <w:right w:w="180" w:type="dxa"/>
            </w:tcMar>
          </w:tcPr>
          <w:p w:rsidR="00B811F1" w:rsidRPr="002503AF" w:rsidRDefault="00B811F1">
            <w:pPr>
              <w:pStyle w:val="normal0"/>
              <w:keepNext/>
              <w:keepLines/>
              <w:spacing w:after="0"/>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Punerea în aplicare a legisla</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iei privind combaterea muncii copiilor.</w:t>
            </w:r>
          </w:p>
          <w:p w:rsidR="00B811F1" w:rsidRPr="002503AF" w:rsidRDefault="00B811F1">
            <w:pPr>
              <w:pStyle w:val="normal0"/>
              <w:keepNext/>
              <w:keepLines/>
              <w:spacing w:after="0"/>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 xml:space="preserve">- Asigurarea punerii în aplicare a cadrului legislativ </w:t>
            </w:r>
            <w:r w:rsidRPr="002503AF">
              <w:rPr>
                <w:rFonts w:ascii="Cambria Math" w:eastAsia="Times New Roman" w:hAnsi="Cambria Math" w:cs="Cambria Math"/>
                <w:b/>
                <w:color w:val="000000" w:themeColor="text1"/>
                <w:sz w:val="20"/>
                <w:szCs w:val="20"/>
              </w:rPr>
              <w:t>ș</w:t>
            </w:r>
            <w:r w:rsidRPr="002503AF">
              <w:rPr>
                <w:rFonts w:ascii="Times New Roman" w:eastAsia="Times New Roman" w:hAnsi="Times New Roman" w:cs="Times New Roman"/>
                <w:b/>
                <w:color w:val="000000" w:themeColor="text1"/>
                <w:sz w:val="20"/>
                <w:szCs w:val="20"/>
              </w:rPr>
              <w:t>i de politică existent privind violen</w:t>
            </w:r>
            <w:r w:rsidRPr="002503AF">
              <w:rPr>
                <w:rFonts w:ascii="Cambria Math" w:eastAsia="Times New Roman" w:hAnsi="Cambria Math" w:cs="Cambria Math"/>
                <w:b/>
                <w:color w:val="000000" w:themeColor="text1"/>
                <w:sz w:val="20"/>
                <w:szCs w:val="20"/>
              </w:rPr>
              <w:t>ț</w:t>
            </w:r>
            <w:r w:rsidRPr="002503AF">
              <w:rPr>
                <w:rFonts w:ascii="Times New Roman" w:eastAsia="Times New Roman" w:hAnsi="Times New Roman" w:cs="Times New Roman"/>
                <w:b/>
                <w:color w:val="000000" w:themeColor="text1"/>
                <w:sz w:val="20"/>
                <w:szCs w:val="20"/>
              </w:rPr>
              <w:t>a în familie</w:t>
            </w:r>
          </w:p>
        </w:tc>
        <w:tc>
          <w:tcPr>
            <w:tcW w:w="2543" w:type="dxa"/>
            <w:gridSpan w:val="4"/>
          </w:tcPr>
          <w:p w:rsidR="00B811F1" w:rsidRPr="002503AF" w:rsidRDefault="00B811F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I3.</w:t>
            </w:r>
            <w:r w:rsidRPr="002503AF">
              <w:rPr>
                <w:rFonts w:ascii="Times New Roman" w:eastAsia="Times New Roman" w:hAnsi="Times New Roman" w:cs="Times New Roman"/>
                <w:color w:val="000000" w:themeColor="text1"/>
                <w:sz w:val="20"/>
                <w:szCs w:val="20"/>
              </w:rPr>
              <w:t xml:space="preserve"> Asigurarea instruirii procurorilor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judecătorilor în urmărirea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examinarea cauzelor de violenţă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abuz asupra copiilor</w:t>
            </w:r>
          </w:p>
        </w:tc>
        <w:tc>
          <w:tcPr>
            <w:tcW w:w="1755" w:type="dxa"/>
            <w:gridSpan w:val="4"/>
          </w:tcPr>
          <w:p w:rsidR="00B811F1" w:rsidRPr="002503AF" w:rsidRDefault="00B811F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Număr de activităţi desfăşurate;</w:t>
            </w:r>
          </w:p>
          <w:p w:rsidR="00B811F1" w:rsidRPr="002503AF" w:rsidRDefault="00B811F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Număr de persoane instruite</w:t>
            </w:r>
          </w:p>
        </w:tc>
        <w:tc>
          <w:tcPr>
            <w:tcW w:w="1785" w:type="dxa"/>
            <w:gridSpan w:val="2"/>
          </w:tcPr>
          <w:p w:rsidR="00B811F1" w:rsidRPr="002503AF" w:rsidRDefault="00B811F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Institutul Naţional al Justiţiei;</w:t>
            </w:r>
          </w:p>
          <w:p w:rsidR="00B811F1" w:rsidRPr="002503AF" w:rsidRDefault="00B811F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Procuratura Generală;</w:t>
            </w:r>
          </w:p>
          <w:p w:rsidR="00B811F1" w:rsidRPr="002503AF" w:rsidRDefault="00B811F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Consiliul Superior al Magistraturii</w:t>
            </w:r>
          </w:p>
        </w:tc>
        <w:tc>
          <w:tcPr>
            <w:tcW w:w="1603" w:type="dxa"/>
            <w:gridSpan w:val="2"/>
          </w:tcPr>
          <w:p w:rsidR="00B811F1" w:rsidRPr="002503AF" w:rsidRDefault="00B811F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2017-2018</w:t>
            </w:r>
          </w:p>
        </w:tc>
        <w:tc>
          <w:tcPr>
            <w:tcW w:w="1702" w:type="dxa"/>
            <w:gridSpan w:val="2"/>
          </w:tcPr>
          <w:p w:rsidR="00B811F1" w:rsidRPr="002503AF" w:rsidRDefault="00B811F1">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În limitele bugetului instituţiei </w:t>
            </w:r>
          </w:p>
          <w:p w:rsidR="00B811F1" w:rsidRPr="002503AF" w:rsidRDefault="00B811F1">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trHeight w:val="460"/>
        </w:trPr>
        <w:tc>
          <w:tcPr>
            <w:tcW w:w="768" w:type="dxa"/>
            <w:vMerge/>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692" w:type="dxa"/>
            <w:gridSpan w:val="11"/>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543" w:type="dxa"/>
            <w:gridSpan w:val="4"/>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I4.</w:t>
            </w:r>
            <w:r w:rsidRPr="002503AF">
              <w:rPr>
                <w:rFonts w:ascii="Times New Roman" w:eastAsia="Times New Roman" w:hAnsi="Times New Roman" w:cs="Times New Roman"/>
                <w:color w:val="000000" w:themeColor="text1"/>
                <w:sz w:val="20"/>
                <w:szCs w:val="20"/>
              </w:rPr>
              <w:t xml:space="preserve"> Mecanism naţional de monitorizare a </w:t>
            </w:r>
            <w:r w:rsidRPr="002503AF">
              <w:rPr>
                <w:rFonts w:ascii="Times New Roman" w:eastAsia="Times New Roman" w:hAnsi="Times New Roman" w:cs="Times New Roman"/>
                <w:color w:val="000000" w:themeColor="text1"/>
                <w:sz w:val="20"/>
                <w:szCs w:val="20"/>
              </w:rPr>
              <w:lastRenderedPageBreak/>
              <w:t>implementării Convenţiei Lanzarote elaborat şi aprobat</w:t>
            </w:r>
          </w:p>
        </w:tc>
        <w:tc>
          <w:tcPr>
            <w:tcW w:w="1755" w:type="dxa"/>
            <w:gridSpan w:val="4"/>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Grup de lucru creat;</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Hotărîre de Guvern aprobată; Mecanism creat şi funcţional</w:t>
            </w:r>
          </w:p>
        </w:tc>
        <w:tc>
          <w:tcPr>
            <w:tcW w:w="1785"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Ministerul Afacerilor Interne;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Secretariatul permanent al Comitetului Naţional pentru Combaterea Traficului de Fiin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 Umane;</w:t>
            </w:r>
          </w:p>
          <w:p w:rsidR="00846EF2" w:rsidRPr="002503AF" w:rsidRDefault="00846EF2" w:rsidP="006B22A9">
            <w:pPr>
              <w:rPr>
                <w:rFonts w:ascii="Times New Roman" w:hAnsi="Times New Roman" w:cs="Times New Roman"/>
                <w:color w:val="000000" w:themeColor="text1"/>
                <w:sz w:val="20"/>
                <w:szCs w:val="20"/>
                <w:lang w:val="fr-FR"/>
              </w:rPr>
            </w:pPr>
            <w:r w:rsidRPr="002503AF">
              <w:rPr>
                <w:rFonts w:ascii="Times New Roman" w:hAnsi="Times New Roman" w:cs="Times New Roman"/>
                <w:color w:val="000000" w:themeColor="text1"/>
                <w:sz w:val="20"/>
                <w:szCs w:val="20"/>
                <w:lang w:val="fr-FR"/>
              </w:rPr>
              <w:t>Ministerul Sănătă</w:t>
            </w:r>
            <w:r w:rsidRPr="002503AF">
              <w:rPr>
                <w:rFonts w:ascii="Cambria Math" w:hAnsi="Cambria Math" w:cs="Cambria Math"/>
                <w:color w:val="000000" w:themeColor="text1"/>
                <w:sz w:val="20"/>
                <w:szCs w:val="20"/>
                <w:lang w:val="fr-FR"/>
              </w:rPr>
              <w:t>ț</w:t>
            </w:r>
            <w:r w:rsidRPr="002503AF">
              <w:rPr>
                <w:rFonts w:ascii="Times New Roman" w:hAnsi="Times New Roman" w:cs="Times New Roman"/>
                <w:color w:val="000000" w:themeColor="text1"/>
                <w:sz w:val="20"/>
                <w:szCs w:val="20"/>
                <w:lang w:val="fr-FR"/>
              </w:rPr>
              <w:t xml:space="preserve">ii, Muncii </w:t>
            </w:r>
            <w:r w:rsidRPr="002503AF">
              <w:rPr>
                <w:rFonts w:ascii="Cambria Math" w:hAnsi="Cambria Math" w:cs="Cambria Math"/>
                <w:color w:val="000000" w:themeColor="text1"/>
                <w:sz w:val="20"/>
                <w:szCs w:val="20"/>
                <w:lang w:val="fr-FR"/>
              </w:rPr>
              <w:t>ș</w:t>
            </w:r>
            <w:r w:rsidRPr="002503AF">
              <w:rPr>
                <w:rFonts w:ascii="Times New Roman" w:hAnsi="Times New Roman" w:cs="Times New Roman"/>
                <w:color w:val="000000" w:themeColor="text1"/>
                <w:sz w:val="20"/>
                <w:szCs w:val="20"/>
                <w:lang w:val="fr-FR"/>
              </w:rPr>
              <w:t>i Protec</w:t>
            </w:r>
            <w:r w:rsidRPr="002503AF">
              <w:rPr>
                <w:rFonts w:ascii="Cambria Math" w:hAnsi="Cambria Math" w:cs="Cambria Math"/>
                <w:color w:val="000000" w:themeColor="text1"/>
                <w:sz w:val="20"/>
                <w:szCs w:val="20"/>
                <w:lang w:val="fr-FR"/>
              </w:rPr>
              <w:t>ț</w:t>
            </w:r>
            <w:r w:rsidRPr="002503AF">
              <w:rPr>
                <w:rFonts w:ascii="Times New Roman" w:hAnsi="Times New Roman" w:cs="Times New Roman"/>
                <w:color w:val="000000" w:themeColor="text1"/>
                <w:sz w:val="20"/>
                <w:szCs w:val="20"/>
                <w:lang w:val="fr-FR"/>
              </w:rPr>
              <w:t>iei Sociale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Afacerilor Externe şi Integrării Europene</w:t>
            </w:r>
          </w:p>
        </w:tc>
        <w:tc>
          <w:tcPr>
            <w:tcW w:w="1603"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2017-2018</w:t>
            </w:r>
          </w:p>
        </w:tc>
        <w:tc>
          <w:tcPr>
            <w:tcW w:w="1702" w:type="dxa"/>
            <w:gridSpan w:val="2"/>
            <w:tcBorders>
              <w:top w:val="single" w:sz="4" w:space="0" w:color="000000"/>
            </w:tcBorders>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În limitele bugetului </w:t>
            </w:r>
            <w:r w:rsidRPr="002503AF">
              <w:rPr>
                <w:rFonts w:ascii="Times New Roman" w:eastAsia="Times New Roman" w:hAnsi="Times New Roman" w:cs="Times New Roman"/>
                <w:color w:val="000000" w:themeColor="text1"/>
                <w:sz w:val="20"/>
                <w:szCs w:val="20"/>
              </w:rPr>
              <w:lastRenderedPageBreak/>
              <w:t xml:space="preserve">instituţiei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trHeight w:val="620"/>
        </w:trPr>
        <w:tc>
          <w:tcPr>
            <w:tcW w:w="768" w:type="dxa"/>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(b)</w:t>
            </w:r>
            <w:r w:rsidRPr="002503AF">
              <w:rPr>
                <w:rFonts w:ascii="Times New Roman" w:eastAsia="Times New Roman" w:hAnsi="Times New Roman" w:cs="Times New Roman"/>
                <w:color w:val="000000" w:themeColor="text1"/>
                <w:sz w:val="20"/>
                <w:szCs w:val="20"/>
              </w:rPr>
              <w:t xml:space="preserve"> Îmbunătă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irea sistemului de identificare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de asisten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 oferită copiilor afla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 în situa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vulnerabile, inclusiv participarea sporită a copiilor la procesele de luare a deciziilor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punerea în aplicare a unor mecanisme eficiente menite să solu</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ioneze plîngerile individuale formulate de copii</w:t>
            </w:r>
          </w:p>
        </w:tc>
        <w:tc>
          <w:tcPr>
            <w:tcW w:w="2692" w:type="dxa"/>
            <w:gridSpan w:val="11"/>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543" w:type="dxa"/>
            <w:gridSpan w:val="4"/>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L1.</w:t>
            </w:r>
            <w:r w:rsidRPr="002503AF">
              <w:rPr>
                <w:rFonts w:ascii="Times New Roman" w:eastAsia="Times New Roman" w:hAnsi="Times New Roman" w:cs="Times New Roman"/>
                <w:color w:val="000000" w:themeColor="text1"/>
                <w:sz w:val="20"/>
                <w:szCs w:val="20"/>
              </w:rPr>
              <w:t xml:space="preserve">  </w:t>
            </w:r>
            <w:r w:rsidRPr="002503AF">
              <w:rPr>
                <w:rFonts w:ascii="Times New Roman" w:eastAsia="Times New Roman" w:hAnsi="Times New Roman" w:cs="Times New Roman"/>
                <w:b/>
                <w:color w:val="000000" w:themeColor="text1"/>
                <w:sz w:val="20"/>
                <w:szCs w:val="20"/>
              </w:rPr>
              <w:t>Act de modificare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Proiectul de lege pentru modificarea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completarea unor acte legislative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(îmbunătă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irea procedurilor de cercetare şi de soluţionare a cauzelor copiilor aflaţi în conflict cu legea sub vîrsta răspunderii penale, inclusiv privind aplicarea unor măsuri cu caracter educaţional, conform standardelor europene şi internaţionale privind protecţia copilului)</w:t>
            </w:r>
          </w:p>
        </w:tc>
        <w:tc>
          <w:tcPr>
            <w:tcW w:w="1755" w:type="dxa"/>
            <w:gridSpan w:val="4"/>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Lege intrată în vigoare</w:t>
            </w:r>
          </w:p>
        </w:tc>
        <w:tc>
          <w:tcPr>
            <w:tcW w:w="1785"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Justiţiei;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Economiei şi Infrastructurii;</w:t>
            </w:r>
          </w:p>
          <w:p w:rsidR="00846EF2" w:rsidRPr="002503AF" w:rsidRDefault="00846EF2" w:rsidP="006B22A9">
            <w:pPr>
              <w:rPr>
                <w:rFonts w:ascii="Times New Roman" w:hAnsi="Times New Roman" w:cs="Times New Roman"/>
                <w:color w:val="000000" w:themeColor="text1"/>
                <w:sz w:val="20"/>
                <w:szCs w:val="20"/>
                <w:lang w:val="fr-FR"/>
              </w:rPr>
            </w:pPr>
            <w:r w:rsidRPr="002503AF">
              <w:rPr>
                <w:rFonts w:ascii="Times New Roman" w:hAnsi="Times New Roman" w:cs="Times New Roman"/>
                <w:color w:val="000000" w:themeColor="text1"/>
                <w:sz w:val="20"/>
                <w:szCs w:val="20"/>
                <w:lang w:val="fr-FR"/>
              </w:rPr>
              <w:t>Ministerul Sănătă</w:t>
            </w:r>
            <w:r w:rsidRPr="002503AF">
              <w:rPr>
                <w:rFonts w:ascii="Cambria Math" w:hAnsi="Cambria Math" w:cs="Cambria Math"/>
                <w:color w:val="000000" w:themeColor="text1"/>
                <w:sz w:val="20"/>
                <w:szCs w:val="20"/>
                <w:lang w:val="fr-FR"/>
              </w:rPr>
              <w:t>ț</w:t>
            </w:r>
            <w:r w:rsidRPr="002503AF">
              <w:rPr>
                <w:rFonts w:ascii="Times New Roman" w:hAnsi="Times New Roman" w:cs="Times New Roman"/>
                <w:color w:val="000000" w:themeColor="text1"/>
                <w:sz w:val="20"/>
                <w:szCs w:val="20"/>
                <w:lang w:val="fr-FR"/>
              </w:rPr>
              <w:t xml:space="preserve">ii, Muncii </w:t>
            </w:r>
            <w:r w:rsidRPr="002503AF">
              <w:rPr>
                <w:rFonts w:ascii="Cambria Math" w:hAnsi="Cambria Math" w:cs="Cambria Math"/>
                <w:color w:val="000000" w:themeColor="text1"/>
                <w:sz w:val="20"/>
                <w:szCs w:val="20"/>
                <w:lang w:val="fr-FR"/>
              </w:rPr>
              <w:t>ș</w:t>
            </w:r>
            <w:r w:rsidRPr="002503AF">
              <w:rPr>
                <w:rFonts w:ascii="Times New Roman" w:hAnsi="Times New Roman" w:cs="Times New Roman"/>
                <w:color w:val="000000" w:themeColor="text1"/>
                <w:sz w:val="20"/>
                <w:szCs w:val="20"/>
                <w:lang w:val="fr-FR"/>
              </w:rPr>
              <w:t>i Protec</w:t>
            </w:r>
            <w:r w:rsidRPr="002503AF">
              <w:rPr>
                <w:rFonts w:ascii="Cambria Math" w:hAnsi="Cambria Math" w:cs="Cambria Math"/>
                <w:color w:val="000000" w:themeColor="text1"/>
                <w:sz w:val="20"/>
                <w:szCs w:val="20"/>
                <w:lang w:val="fr-FR"/>
              </w:rPr>
              <w:t>ț</w:t>
            </w:r>
            <w:r w:rsidRPr="002503AF">
              <w:rPr>
                <w:rFonts w:ascii="Times New Roman" w:hAnsi="Times New Roman" w:cs="Times New Roman"/>
                <w:color w:val="000000" w:themeColor="text1"/>
                <w:sz w:val="20"/>
                <w:szCs w:val="20"/>
                <w:lang w:val="fr-FR"/>
              </w:rPr>
              <w:t>iei Sociale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Ministerul Afacerilor Interne;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Procuratura Generală;</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Oficiul Avocatului Poporului</w:t>
            </w:r>
          </w:p>
        </w:tc>
        <w:tc>
          <w:tcPr>
            <w:tcW w:w="1603" w:type="dxa"/>
            <w:gridSpan w:val="2"/>
          </w:tcPr>
          <w:p w:rsidR="00846EF2" w:rsidRPr="002503AF" w:rsidRDefault="00846EF2" w:rsidP="00EE6C0C">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Tr. II, 2018 </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În limitele bugetului instituţiei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trHeight w:val="620"/>
        </w:trPr>
        <w:tc>
          <w:tcPr>
            <w:tcW w:w="768" w:type="dxa"/>
            <w:vMerge/>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692" w:type="dxa"/>
            <w:gridSpan w:val="11"/>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543" w:type="dxa"/>
            <w:gridSpan w:val="4"/>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I5.</w:t>
            </w:r>
            <w:r w:rsidRPr="002503AF">
              <w:rPr>
                <w:rFonts w:ascii="Times New Roman" w:eastAsia="Times New Roman" w:hAnsi="Times New Roman" w:cs="Times New Roman"/>
                <w:color w:val="000000" w:themeColor="text1"/>
                <w:sz w:val="20"/>
                <w:szCs w:val="20"/>
              </w:rPr>
              <w:t xml:space="preserve">  Crearea programelor educa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ionale alternative pentru ocuparea timpului copiilor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tinerilor angaja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 </w:t>
            </w:r>
            <w:r w:rsidRPr="002503AF">
              <w:rPr>
                <w:rFonts w:ascii="Times New Roman" w:eastAsia="Times New Roman" w:hAnsi="Times New Roman" w:cs="Times New Roman"/>
                <w:color w:val="000000" w:themeColor="text1"/>
                <w:sz w:val="20"/>
                <w:szCs w:val="20"/>
              </w:rPr>
              <w:lastRenderedPageBreak/>
              <w:t xml:space="preserve">în procesul educativ, precum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al celor din afara sistemului educativ, în scopul prevenirii delincven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ei juvenile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recidivei în rîndul copiilor</w:t>
            </w:r>
          </w:p>
        </w:tc>
        <w:tc>
          <w:tcPr>
            <w:tcW w:w="1755" w:type="dxa"/>
            <w:gridSpan w:val="4"/>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1. Programe educa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ionale alternative create;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2. Număr de copii </w:t>
            </w:r>
            <w:r w:rsidRPr="002503AF">
              <w:rPr>
                <w:rFonts w:ascii="Times New Roman" w:eastAsia="Times New Roman" w:hAnsi="Times New Roman" w:cs="Times New Roman"/>
                <w:color w:val="000000" w:themeColor="text1"/>
                <w:sz w:val="20"/>
                <w:szCs w:val="20"/>
              </w:rPr>
              <w:lastRenderedPageBreak/>
              <w:t>implica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85"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Ministerul Justiţiei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03"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anual</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În limitele bugetului instituţiei; </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 xml:space="preserve">Proiecte de </w:t>
            </w:r>
            <w:r w:rsidRPr="002503AF">
              <w:rPr>
                <w:rFonts w:ascii="Times New Roman" w:eastAsia="Times New Roman" w:hAnsi="Times New Roman" w:cs="Times New Roman"/>
                <w:color w:val="000000" w:themeColor="text1"/>
                <w:sz w:val="20"/>
                <w:szCs w:val="20"/>
              </w:rPr>
              <w:lastRenderedPageBreak/>
              <w:t xml:space="preserve">asistenţă tehnică </w:t>
            </w:r>
          </w:p>
        </w:tc>
      </w:tr>
      <w:tr w:rsidR="00B96F21" w:rsidRPr="002503AF" w:rsidTr="004B11E1">
        <w:trPr>
          <w:trHeight w:val="620"/>
        </w:trPr>
        <w:tc>
          <w:tcPr>
            <w:tcW w:w="768" w:type="dxa"/>
            <w:vMerge/>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692" w:type="dxa"/>
            <w:gridSpan w:val="11"/>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543" w:type="dxa"/>
            <w:gridSpan w:val="4"/>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I6.</w:t>
            </w:r>
            <w:r w:rsidRPr="002503AF">
              <w:rPr>
                <w:rFonts w:ascii="Times New Roman" w:eastAsia="Times New Roman" w:hAnsi="Times New Roman" w:cs="Times New Roman"/>
                <w:color w:val="000000" w:themeColor="text1"/>
                <w:sz w:val="20"/>
                <w:szCs w:val="20"/>
              </w:rPr>
              <w:t xml:space="preserve"> Crearea Consiliului copiilor pentru asigurarea participării active a copiilor la procesul decizional</w:t>
            </w:r>
          </w:p>
        </w:tc>
        <w:tc>
          <w:tcPr>
            <w:tcW w:w="1755" w:type="dxa"/>
            <w:gridSpan w:val="4"/>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Consiliu instituit şi funcţional</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85"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Oficiul Avocatului Poporului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03"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Proiecte de asistenţă tehnică – 80 mii lei;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Program de cooperare UNICEF</w:t>
            </w:r>
          </w:p>
        </w:tc>
      </w:tr>
      <w:tr w:rsidR="00B96F21" w:rsidRPr="002503AF" w:rsidTr="004B11E1">
        <w:trPr>
          <w:trHeight w:val="620"/>
        </w:trPr>
        <w:tc>
          <w:tcPr>
            <w:tcW w:w="768" w:type="dxa"/>
            <w:vMerge/>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692" w:type="dxa"/>
            <w:gridSpan w:val="11"/>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543" w:type="dxa"/>
            <w:gridSpan w:val="4"/>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I7.</w:t>
            </w:r>
            <w:r w:rsidRPr="002503AF">
              <w:rPr>
                <w:rFonts w:ascii="Times New Roman" w:eastAsia="Times New Roman" w:hAnsi="Times New Roman" w:cs="Times New Roman"/>
                <w:color w:val="000000" w:themeColor="text1"/>
                <w:sz w:val="20"/>
                <w:szCs w:val="20"/>
              </w:rPr>
              <w:t xml:space="preserve"> Organizarea Forumului copiilor pentru consultarea opiniei asupra problemelor cu care se confruntă (aproximativ 35 de participan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w:t>
            </w:r>
          </w:p>
        </w:tc>
        <w:tc>
          <w:tcPr>
            <w:tcW w:w="1755" w:type="dxa"/>
            <w:gridSpan w:val="4"/>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Forum desfăşurat</w:t>
            </w:r>
          </w:p>
        </w:tc>
        <w:tc>
          <w:tcPr>
            <w:tcW w:w="1785"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Oficiul Avocatului Poporului</w:t>
            </w:r>
          </w:p>
        </w:tc>
        <w:tc>
          <w:tcPr>
            <w:tcW w:w="1603"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Semestrul II, 2017</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Proiecte de asistenţă tehnică – 80 mii lei;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Program de cooperare UNICEF</w:t>
            </w:r>
          </w:p>
        </w:tc>
      </w:tr>
      <w:tr w:rsidR="00B96F21" w:rsidRPr="002503AF" w:rsidTr="004B11E1">
        <w:trPr>
          <w:trHeight w:val="20"/>
        </w:trPr>
        <w:tc>
          <w:tcPr>
            <w:tcW w:w="768" w:type="dxa"/>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(c)</w:t>
            </w:r>
            <w:r w:rsidRPr="002503AF">
              <w:rPr>
                <w:rFonts w:ascii="Times New Roman" w:eastAsia="Times New Roman" w:hAnsi="Times New Roman" w:cs="Times New Roman"/>
                <w:color w:val="000000" w:themeColor="text1"/>
                <w:sz w:val="20"/>
                <w:szCs w:val="20"/>
              </w:rPr>
              <w:t xml:space="preserve"> Schimbul de informa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de cele mai bune practici cu privire la reducerea sărăciei în rîndul copiilor, inclusiv cu privire la măsuri care să se axeze pe politici sociale privind bunăstarea copiilor, precum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măsuri menite să promoveze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să faciliteze accesul copiilor la educaţie</w:t>
            </w:r>
          </w:p>
        </w:tc>
        <w:tc>
          <w:tcPr>
            <w:tcW w:w="2692" w:type="dxa"/>
            <w:gridSpan w:val="11"/>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543" w:type="dxa"/>
            <w:gridSpan w:val="4"/>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55" w:type="dxa"/>
            <w:gridSpan w:val="4"/>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85"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03"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r>
      <w:tr w:rsidR="00B96F21" w:rsidRPr="002503AF" w:rsidTr="004B11E1">
        <w:trPr>
          <w:trHeight w:val="1020"/>
        </w:trPr>
        <w:tc>
          <w:tcPr>
            <w:tcW w:w="768" w:type="dxa"/>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(d)</w:t>
            </w:r>
            <w:r w:rsidRPr="002503AF">
              <w:rPr>
                <w:rFonts w:ascii="Times New Roman" w:eastAsia="Times New Roman" w:hAnsi="Times New Roman" w:cs="Times New Roman"/>
                <w:color w:val="000000" w:themeColor="text1"/>
                <w:sz w:val="20"/>
                <w:szCs w:val="20"/>
              </w:rPr>
              <w:t xml:space="preserve"> Punerea în aplicare a unor măsuri vizînd promovarea drepturilor copilului în cadrul familiei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w:t>
            </w:r>
            <w:r w:rsidRPr="002503AF">
              <w:rPr>
                <w:rFonts w:ascii="Times New Roman" w:eastAsia="Times New Roman" w:hAnsi="Times New Roman" w:cs="Times New Roman"/>
                <w:color w:val="000000" w:themeColor="text1"/>
                <w:sz w:val="20"/>
                <w:szCs w:val="20"/>
              </w:rPr>
              <w:lastRenderedPageBreak/>
              <w:t>al institu</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iilor, precum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consolidarea capacită</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ii părin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ilor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 personalului de îngrijire pentru a asigura dezvoltarea copilului</w:t>
            </w:r>
          </w:p>
        </w:tc>
        <w:tc>
          <w:tcPr>
            <w:tcW w:w="2692" w:type="dxa"/>
            <w:gridSpan w:val="11"/>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543" w:type="dxa"/>
            <w:gridSpan w:val="4"/>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SL1.</w:t>
            </w:r>
            <w:r w:rsidRPr="002503AF">
              <w:rPr>
                <w:rFonts w:ascii="Times New Roman" w:eastAsia="Times New Roman" w:hAnsi="Times New Roman" w:cs="Times New Roman"/>
                <w:color w:val="000000" w:themeColor="text1"/>
                <w:sz w:val="20"/>
                <w:szCs w:val="20"/>
              </w:rPr>
              <w:t xml:space="preserve"> Proiectul hotărîrii Guvernului privind organizarea şi funcţionarea Serviciului social „Centrul de zi pentru îngrijirea copiilor cu vîrsta de 4 luni-</w:t>
            </w:r>
            <w:r w:rsidRPr="002503AF">
              <w:rPr>
                <w:rFonts w:ascii="Times New Roman" w:eastAsia="Times New Roman" w:hAnsi="Times New Roman" w:cs="Times New Roman"/>
                <w:color w:val="000000" w:themeColor="text1"/>
                <w:sz w:val="20"/>
                <w:szCs w:val="20"/>
              </w:rPr>
              <w:lastRenderedPageBreak/>
              <w:t>1,5 (3) ani”</w:t>
            </w:r>
          </w:p>
        </w:tc>
        <w:tc>
          <w:tcPr>
            <w:tcW w:w="1755" w:type="dxa"/>
            <w:gridSpan w:val="4"/>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Hotărîre de Guvern intrată în vigoare</w:t>
            </w:r>
          </w:p>
        </w:tc>
        <w:tc>
          <w:tcPr>
            <w:tcW w:w="1785" w:type="dxa"/>
            <w:gridSpan w:val="2"/>
          </w:tcPr>
          <w:p w:rsidR="00846EF2" w:rsidRPr="002503AF" w:rsidRDefault="00846EF2" w:rsidP="006B22A9">
            <w:pPr>
              <w:rPr>
                <w:rFonts w:ascii="Times New Roman" w:hAnsi="Times New Roman" w:cs="Times New Roman"/>
                <w:color w:val="000000" w:themeColor="text1"/>
                <w:sz w:val="20"/>
                <w:szCs w:val="20"/>
                <w:lang w:val="fr-FR"/>
              </w:rPr>
            </w:pPr>
            <w:r w:rsidRPr="002503AF">
              <w:rPr>
                <w:rFonts w:ascii="Times New Roman" w:hAnsi="Times New Roman" w:cs="Times New Roman"/>
                <w:color w:val="000000" w:themeColor="text1"/>
                <w:sz w:val="20"/>
                <w:szCs w:val="20"/>
                <w:lang w:val="fr-FR"/>
              </w:rPr>
              <w:t>Ministerul Sănătă</w:t>
            </w:r>
            <w:r w:rsidRPr="002503AF">
              <w:rPr>
                <w:rFonts w:ascii="Cambria Math" w:hAnsi="Cambria Math" w:cs="Cambria Math"/>
                <w:color w:val="000000" w:themeColor="text1"/>
                <w:sz w:val="20"/>
                <w:szCs w:val="20"/>
                <w:lang w:val="fr-FR"/>
              </w:rPr>
              <w:t>ț</w:t>
            </w:r>
            <w:r w:rsidRPr="002503AF">
              <w:rPr>
                <w:rFonts w:ascii="Times New Roman" w:hAnsi="Times New Roman" w:cs="Times New Roman"/>
                <w:color w:val="000000" w:themeColor="text1"/>
                <w:sz w:val="20"/>
                <w:szCs w:val="20"/>
                <w:lang w:val="fr-FR"/>
              </w:rPr>
              <w:t xml:space="preserve">ii, Muncii </w:t>
            </w:r>
            <w:r w:rsidRPr="002503AF">
              <w:rPr>
                <w:rFonts w:ascii="Cambria Math" w:hAnsi="Cambria Math" w:cs="Cambria Math"/>
                <w:color w:val="000000" w:themeColor="text1"/>
                <w:sz w:val="20"/>
                <w:szCs w:val="20"/>
                <w:lang w:val="fr-FR"/>
              </w:rPr>
              <w:t>ș</w:t>
            </w:r>
            <w:r w:rsidRPr="002503AF">
              <w:rPr>
                <w:rFonts w:ascii="Times New Roman" w:hAnsi="Times New Roman" w:cs="Times New Roman"/>
                <w:color w:val="000000" w:themeColor="text1"/>
                <w:sz w:val="20"/>
                <w:szCs w:val="20"/>
                <w:lang w:val="fr-FR"/>
              </w:rPr>
              <w:t>i Protec</w:t>
            </w:r>
            <w:r w:rsidRPr="002503AF">
              <w:rPr>
                <w:rFonts w:ascii="Cambria Math" w:hAnsi="Cambria Math" w:cs="Cambria Math"/>
                <w:color w:val="000000" w:themeColor="text1"/>
                <w:sz w:val="20"/>
                <w:szCs w:val="20"/>
                <w:lang w:val="fr-FR"/>
              </w:rPr>
              <w:t>ț</w:t>
            </w:r>
            <w:r w:rsidRPr="002503AF">
              <w:rPr>
                <w:rFonts w:ascii="Times New Roman" w:hAnsi="Times New Roman" w:cs="Times New Roman"/>
                <w:color w:val="000000" w:themeColor="text1"/>
                <w:sz w:val="20"/>
                <w:szCs w:val="20"/>
                <w:lang w:val="fr-FR"/>
              </w:rPr>
              <w:t>iei Sociale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03" w:type="dxa"/>
            <w:gridSpan w:val="2"/>
          </w:tcPr>
          <w:p w:rsidR="00846EF2" w:rsidRPr="002503AF" w:rsidRDefault="00846EF2" w:rsidP="006B22A9">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lastRenderedPageBreak/>
              <w:t>Trimestrul I, 2018</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Proiecte de asistenţă tehnică – 50 mii lei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(asisten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 tehnică UNICEF)</w:t>
            </w:r>
          </w:p>
        </w:tc>
      </w:tr>
      <w:tr w:rsidR="00B96F21" w:rsidRPr="002503AF" w:rsidTr="004B11E1">
        <w:trPr>
          <w:trHeight w:val="1020"/>
        </w:trPr>
        <w:tc>
          <w:tcPr>
            <w:tcW w:w="768" w:type="dxa"/>
            <w:vMerge/>
          </w:tcPr>
          <w:p w:rsidR="00846EF2" w:rsidRPr="002503AF" w:rsidRDefault="00846EF2">
            <w:pPr>
              <w:pStyle w:val="normal0"/>
              <w:widowControl w:val="0"/>
              <w:spacing w:after="0"/>
              <w:rPr>
                <w:rFonts w:ascii="Times New Roman" w:eastAsia="Times New Roman" w:hAnsi="Times New Roman" w:cs="Times New Roman"/>
                <w:color w:val="000000" w:themeColor="text1"/>
                <w:sz w:val="20"/>
                <w:szCs w:val="20"/>
              </w:rPr>
            </w:pPr>
          </w:p>
        </w:tc>
        <w:tc>
          <w:tcPr>
            <w:tcW w:w="1895"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692" w:type="dxa"/>
            <w:gridSpan w:val="11"/>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543" w:type="dxa"/>
            <w:gridSpan w:val="4"/>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SL2.</w:t>
            </w:r>
            <w:r w:rsidRPr="002503AF">
              <w:rPr>
                <w:rFonts w:ascii="Times New Roman" w:eastAsia="Times New Roman" w:hAnsi="Times New Roman" w:cs="Times New Roman"/>
                <w:color w:val="000000" w:themeColor="text1"/>
                <w:sz w:val="20"/>
                <w:szCs w:val="20"/>
              </w:rPr>
              <w:t xml:space="preserve"> Proiectul hotărîrii Guvernului pentru modificarea şi completarea cadrului normativ privind organizarea şi funcţionarea Serviciului social de asistenţă parentală profesionistă în scopul plasamentului copiilor nou-născuţi, copiilor cu dizabilităţi  </w:t>
            </w:r>
          </w:p>
        </w:tc>
        <w:tc>
          <w:tcPr>
            <w:tcW w:w="1755" w:type="dxa"/>
            <w:gridSpan w:val="4"/>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Hotărîre de Guvern intrată în vigoare</w:t>
            </w:r>
          </w:p>
        </w:tc>
        <w:tc>
          <w:tcPr>
            <w:tcW w:w="1785" w:type="dxa"/>
            <w:gridSpan w:val="2"/>
          </w:tcPr>
          <w:p w:rsidR="00846EF2" w:rsidRPr="002503AF" w:rsidRDefault="00846EF2" w:rsidP="006B22A9">
            <w:pPr>
              <w:rPr>
                <w:rFonts w:ascii="Times New Roman" w:hAnsi="Times New Roman" w:cs="Times New Roman"/>
                <w:color w:val="000000" w:themeColor="text1"/>
                <w:sz w:val="20"/>
                <w:szCs w:val="20"/>
                <w:lang w:val="fr-FR"/>
              </w:rPr>
            </w:pPr>
            <w:r w:rsidRPr="002503AF">
              <w:rPr>
                <w:rFonts w:ascii="Times New Roman" w:hAnsi="Times New Roman" w:cs="Times New Roman"/>
                <w:color w:val="000000" w:themeColor="text1"/>
                <w:sz w:val="20"/>
                <w:szCs w:val="20"/>
                <w:lang w:val="fr-FR"/>
              </w:rPr>
              <w:t>Ministerul Sănătă</w:t>
            </w:r>
            <w:r w:rsidRPr="002503AF">
              <w:rPr>
                <w:rFonts w:ascii="Cambria Math" w:hAnsi="Cambria Math" w:cs="Cambria Math"/>
                <w:color w:val="000000" w:themeColor="text1"/>
                <w:sz w:val="20"/>
                <w:szCs w:val="20"/>
                <w:lang w:val="fr-FR"/>
              </w:rPr>
              <w:t>ț</w:t>
            </w:r>
            <w:r w:rsidRPr="002503AF">
              <w:rPr>
                <w:rFonts w:ascii="Times New Roman" w:hAnsi="Times New Roman" w:cs="Times New Roman"/>
                <w:color w:val="000000" w:themeColor="text1"/>
                <w:sz w:val="20"/>
                <w:szCs w:val="20"/>
                <w:lang w:val="fr-FR"/>
              </w:rPr>
              <w:t xml:space="preserve">ii, Muncii </w:t>
            </w:r>
            <w:r w:rsidRPr="002503AF">
              <w:rPr>
                <w:rFonts w:ascii="Cambria Math" w:hAnsi="Cambria Math" w:cs="Cambria Math"/>
                <w:color w:val="000000" w:themeColor="text1"/>
                <w:sz w:val="20"/>
                <w:szCs w:val="20"/>
                <w:lang w:val="fr-FR"/>
              </w:rPr>
              <w:t>ș</w:t>
            </w:r>
            <w:r w:rsidRPr="002503AF">
              <w:rPr>
                <w:rFonts w:ascii="Times New Roman" w:hAnsi="Times New Roman" w:cs="Times New Roman"/>
                <w:color w:val="000000" w:themeColor="text1"/>
                <w:sz w:val="20"/>
                <w:szCs w:val="20"/>
                <w:lang w:val="fr-FR"/>
              </w:rPr>
              <w:t>i Protec</w:t>
            </w:r>
            <w:r w:rsidRPr="002503AF">
              <w:rPr>
                <w:rFonts w:ascii="Cambria Math" w:hAnsi="Cambria Math" w:cs="Cambria Math"/>
                <w:color w:val="000000" w:themeColor="text1"/>
                <w:sz w:val="20"/>
                <w:szCs w:val="20"/>
                <w:lang w:val="fr-FR"/>
              </w:rPr>
              <w:t>ț</w:t>
            </w:r>
            <w:r w:rsidRPr="002503AF">
              <w:rPr>
                <w:rFonts w:ascii="Times New Roman" w:hAnsi="Times New Roman" w:cs="Times New Roman"/>
                <w:color w:val="000000" w:themeColor="text1"/>
                <w:sz w:val="20"/>
                <w:szCs w:val="20"/>
                <w:lang w:val="fr-FR"/>
              </w:rPr>
              <w:t>iei Sociale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03"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II, 2018</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Proiecte de asistenţă tehnică – 50 mii lei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(asisten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 tehnică UNICEF)</w:t>
            </w:r>
          </w:p>
        </w:tc>
      </w:tr>
      <w:tr w:rsidR="00B96F21" w:rsidRPr="002503AF" w:rsidTr="004B11E1">
        <w:trPr>
          <w:trHeight w:val="20"/>
        </w:trPr>
        <w:tc>
          <w:tcPr>
            <w:tcW w:w="768" w:type="dxa"/>
            <w:vMerge/>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p>
        </w:tc>
        <w:tc>
          <w:tcPr>
            <w:tcW w:w="1895" w:type="dxa"/>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t>(e)</w:t>
            </w:r>
            <w:r w:rsidRPr="002503AF">
              <w:rPr>
                <w:rFonts w:ascii="Times New Roman" w:eastAsia="Times New Roman" w:hAnsi="Times New Roman" w:cs="Times New Roman"/>
                <w:color w:val="000000" w:themeColor="text1"/>
                <w:sz w:val="20"/>
                <w:szCs w:val="20"/>
              </w:rPr>
              <w:t xml:space="preserve"> Aderarea la documentele interna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ionale relevante, ratificarea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punerea în aplicare a acestora, inclusiv a celor elaborate în cadrul Organiza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iunilor Unite, al Consiliului Europei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i al Conferin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ei de la Haga privind dreptul interna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 xml:space="preserve">ional privat, cu scopul de a promova </w:t>
            </w:r>
            <w:r w:rsidRPr="002503AF">
              <w:rPr>
                <w:rFonts w:ascii="Cambria Math" w:eastAsia="Times New Roman" w:hAnsi="Cambria Math" w:cs="Cambria Math"/>
                <w:color w:val="000000" w:themeColor="text1"/>
                <w:sz w:val="20"/>
                <w:szCs w:val="20"/>
              </w:rPr>
              <w:t>ș</w:t>
            </w:r>
            <w:r w:rsidRPr="002503AF">
              <w:rPr>
                <w:rFonts w:ascii="Times New Roman" w:eastAsia="Times New Roman" w:hAnsi="Times New Roman" w:cs="Times New Roman"/>
                <w:color w:val="000000" w:themeColor="text1"/>
                <w:sz w:val="20"/>
                <w:szCs w:val="20"/>
              </w:rPr>
              <w:t xml:space="preserve">i de a proteja drepturile copiilor în conformitate cu cele mai înalte standarde </w:t>
            </w:r>
            <w:r w:rsidRPr="002503AF">
              <w:rPr>
                <w:rFonts w:ascii="Times New Roman" w:eastAsia="Times New Roman" w:hAnsi="Times New Roman" w:cs="Times New Roman"/>
                <w:color w:val="000000" w:themeColor="text1"/>
                <w:sz w:val="20"/>
                <w:szCs w:val="20"/>
              </w:rPr>
              <w:lastRenderedPageBreak/>
              <w:t>în acest domeniu</w:t>
            </w:r>
          </w:p>
        </w:tc>
        <w:tc>
          <w:tcPr>
            <w:tcW w:w="2692" w:type="dxa"/>
            <w:gridSpan w:val="11"/>
          </w:tcPr>
          <w:p w:rsidR="00846EF2" w:rsidRPr="002503AF" w:rsidRDefault="00846EF2">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543" w:type="dxa"/>
            <w:gridSpan w:val="4"/>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b/>
                <w:color w:val="000000" w:themeColor="text1"/>
                <w:sz w:val="20"/>
                <w:szCs w:val="20"/>
              </w:rPr>
              <w:t>L2.</w:t>
            </w:r>
            <w:r w:rsidRPr="002503AF">
              <w:rPr>
                <w:rFonts w:ascii="Times New Roman" w:eastAsia="Times New Roman" w:hAnsi="Times New Roman" w:cs="Times New Roman"/>
                <w:color w:val="000000" w:themeColor="text1"/>
                <w:sz w:val="20"/>
                <w:szCs w:val="20"/>
              </w:rPr>
              <w:t xml:space="preserve"> Elaborarea cadrului legal privind implementarea Conven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iei de la Haga din 25 octombrie 1980 asupra aspectelor civile ale răpirii interna</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ionale de copii</w:t>
            </w:r>
          </w:p>
        </w:tc>
        <w:tc>
          <w:tcPr>
            <w:tcW w:w="1755" w:type="dxa"/>
            <w:gridSpan w:val="4"/>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Lege intrată în vigoare</w:t>
            </w:r>
          </w:p>
        </w:tc>
        <w:tc>
          <w:tcPr>
            <w:tcW w:w="1785" w:type="dxa"/>
            <w:gridSpan w:val="2"/>
          </w:tcPr>
          <w:p w:rsidR="00846EF2" w:rsidRPr="002503AF" w:rsidRDefault="00846EF2" w:rsidP="006B22A9">
            <w:pPr>
              <w:rPr>
                <w:rFonts w:ascii="Times New Roman" w:hAnsi="Times New Roman" w:cs="Times New Roman"/>
                <w:color w:val="000000" w:themeColor="text1"/>
                <w:sz w:val="20"/>
                <w:szCs w:val="20"/>
                <w:lang w:val="fr-FR"/>
              </w:rPr>
            </w:pPr>
            <w:r w:rsidRPr="002503AF">
              <w:rPr>
                <w:rFonts w:ascii="Times New Roman" w:hAnsi="Times New Roman" w:cs="Times New Roman"/>
                <w:color w:val="000000" w:themeColor="text1"/>
                <w:sz w:val="20"/>
                <w:szCs w:val="20"/>
                <w:lang w:val="fr-FR"/>
              </w:rPr>
              <w:t>Ministerul Sănătă</w:t>
            </w:r>
            <w:r w:rsidRPr="002503AF">
              <w:rPr>
                <w:rFonts w:ascii="Cambria Math" w:hAnsi="Cambria Math" w:cs="Cambria Math"/>
                <w:color w:val="000000" w:themeColor="text1"/>
                <w:sz w:val="20"/>
                <w:szCs w:val="20"/>
                <w:lang w:val="fr-FR"/>
              </w:rPr>
              <w:t>ț</w:t>
            </w:r>
            <w:r w:rsidRPr="002503AF">
              <w:rPr>
                <w:rFonts w:ascii="Times New Roman" w:hAnsi="Times New Roman" w:cs="Times New Roman"/>
                <w:color w:val="000000" w:themeColor="text1"/>
                <w:sz w:val="20"/>
                <w:szCs w:val="20"/>
                <w:lang w:val="fr-FR"/>
              </w:rPr>
              <w:t xml:space="preserve">ii, Muncii </w:t>
            </w:r>
            <w:r w:rsidRPr="002503AF">
              <w:rPr>
                <w:rFonts w:ascii="Cambria Math" w:hAnsi="Cambria Math" w:cs="Cambria Math"/>
                <w:color w:val="000000" w:themeColor="text1"/>
                <w:sz w:val="20"/>
                <w:szCs w:val="20"/>
                <w:lang w:val="fr-FR"/>
              </w:rPr>
              <w:t>ș</w:t>
            </w:r>
            <w:r w:rsidRPr="002503AF">
              <w:rPr>
                <w:rFonts w:ascii="Times New Roman" w:hAnsi="Times New Roman" w:cs="Times New Roman"/>
                <w:color w:val="000000" w:themeColor="text1"/>
                <w:sz w:val="20"/>
                <w:szCs w:val="20"/>
                <w:lang w:val="fr-FR"/>
              </w:rPr>
              <w:t>i Protec</w:t>
            </w:r>
            <w:r w:rsidRPr="002503AF">
              <w:rPr>
                <w:rFonts w:ascii="Cambria Math" w:hAnsi="Cambria Math" w:cs="Cambria Math"/>
                <w:color w:val="000000" w:themeColor="text1"/>
                <w:sz w:val="20"/>
                <w:szCs w:val="20"/>
                <w:lang w:val="fr-FR"/>
              </w:rPr>
              <w:t>ț</w:t>
            </w:r>
            <w:r w:rsidRPr="002503AF">
              <w:rPr>
                <w:rFonts w:ascii="Times New Roman" w:hAnsi="Times New Roman" w:cs="Times New Roman"/>
                <w:color w:val="000000" w:themeColor="text1"/>
                <w:sz w:val="20"/>
                <w:szCs w:val="20"/>
                <w:lang w:val="fr-FR"/>
              </w:rPr>
              <w:t>iei Sociale</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603"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Trimestrul IV, 2018</w:t>
            </w:r>
          </w:p>
        </w:tc>
        <w:tc>
          <w:tcPr>
            <w:tcW w:w="1702" w:type="dxa"/>
            <w:gridSpan w:val="2"/>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Proiecte de asistenţă tehnică – 600 mii lei</w:t>
            </w:r>
          </w:p>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(asisten</w:t>
            </w:r>
            <w:r w:rsidRPr="002503AF">
              <w:rPr>
                <w:rFonts w:ascii="Cambria Math" w:eastAsia="Times New Roman" w:hAnsi="Cambria Math" w:cs="Cambria Math"/>
                <w:color w:val="000000" w:themeColor="text1"/>
                <w:sz w:val="20"/>
                <w:szCs w:val="20"/>
              </w:rPr>
              <w:t>ț</w:t>
            </w:r>
            <w:r w:rsidRPr="002503AF">
              <w:rPr>
                <w:rFonts w:ascii="Times New Roman" w:eastAsia="Times New Roman" w:hAnsi="Times New Roman" w:cs="Times New Roman"/>
                <w:color w:val="000000" w:themeColor="text1"/>
                <w:sz w:val="20"/>
                <w:szCs w:val="20"/>
              </w:rPr>
              <w:t>ă tehnică UNICEF)</w:t>
            </w:r>
          </w:p>
        </w:tc>
      </w:tr>
      <w:tr w:rsidR="00846EF2" w:rsidRPr="002503AF" w:rsidTr="004B11E1">
        <w:trPr>
          <w:trHeight w:val="80"/>
        </w:trPr>
        <w:tc>
          <w:tcPr>
            <w:tcW w:w="768" w:type="dxa"/>
          </w:tcPr>
          <w:p w:rsidR="00846EF2" w:rsidRPr="002503AF" w:rsidRDefault="00846EF2">
            <w:pPr>
              <w:pStyle w:val="normal0"/>
              <w:spacing w:after="0" w:line="240" w:lineRule="auto"/>
              <w:rPr>
                <w:rFonts w:ascii="Times New Roman" w:eastAsia="Times New Roman" w:hAnsi="Times New Roman" w:cs="Times New Roman"/>
                <w:b/>
                <w:color w:val="000000" w:themeColor="text1"/>
                <w:sz w:val="20"/>
                <w:szCs w:val="20"/>
              </w:rPr>
            </w:pPr>
            <w:r w:rsidRPr="002503AF">
              <w:rPr>
                <w:rFonts w:ascii="Times New Roman" w:eastAsia="Times New Roman" w:hAnsi="Times New Roman" w:cs="Times New Roman"/>
                <w:b/>
                <w:color w:val="000000" w:themeColor="text1"/>
                <w:sz w:val="20"/>
                <w:szCs w:val="20"/>
              </w:rPr>
              <w:lastRenderedPageBreak/>
              <w:t>139</w:t>
            </w:r>
          </w:p>
        </w:tc>
        <w:tc>
          <w:tcPr>
            <w:tcW w:w="13975" w:type="dxa"/>
            <w:gridSpan w:val="26"/>
          </w:tcPr>
          <w:p w:rsidR="00846EF2" w:rsidRPr="002503AF" w:rsidRDefault="00846EF2">
            <w:pPr>
              <w:pStyle w:val="normal0"/>
              <w:spacing w:after="0" w:line="240" w:lineRule="auto"/>
              <w:rPr>
                <w:rFonts w:ascii="Times New Roman" w:eastAsia="Times New Roman" w:hAnsi="Times New Roman" w:cs="Times New Roman"/>
                <w:color w:val="000000" w:themeColor="text1"/>
                <w:sz w:val="20"/>
                <w:szCs w:val="20"/>
              </w:rPr>
            </w:pPr>
            <w:r w:rsidRPr="002503AF">
              <w:rPr>
                <w:rFonts w:ascii="Times New Roman" w:eastAsia="Times New Roman" w:hAnsi="Times New Roman" w:cs="Times New Roman"/>
                <w:color w:val="000000" w:themeColor="text1"/>
                <w:sz w:val="20"/>
                <w:szCs w:val="20"/>
              </w:rPr>
              <w:t>Va avea loc un dialog periodic cu privire la aspectele reglementate de prezentul capitol</w:t>
            </w:r>
          </w:p>
        </w:tc>
      </w:tr>
    </w:tbl>
    <w:p w:rsidR="00846EF2" w:rsidRPr="00ED4043" w:rsidRDefault="00846EF2">
      <w:pPr>
        <w:pStyle w:val="normal0"/>
        <w:widowControl w:val="0"/>
        <w:spacing w:after="0"/>
        <w:rPr>
          <w:rFonts w:ascii="Times New Roman" w:eastAsia="Times New Roman" w:hAnsi="Times New Roman" w:cs="Times New Roman"/>
          <w:sz w:val="20"/>
          <w:szCs w:val="20"/>
        </w:rPr>
      </w:pPr>
    </w:p>
    <w:tbl>
      <w:tblPr>
        <w:tblStyle w:val="1"/>
        <w:tblW w:w="14601"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36"/>
        <w:gridCol w:w="1843"/>
        <w:gridCol w:w="2808"/>
        <w:gridCol w:w="2552"/>
        <w:gridCol w:w="1701"/>
        <w:gridCol w:w="1701"/>
        <w:gridCol w:w="1701"/>
        <w:gridCol w:w="1559"/>
      </w:tblGrid>
      <w:tr w:rsidR="00846EF2" w:rsidRPr="00ED4043" w:rsidTr="00F420BE">
        <w:tc>
          <w:tcPr>
            <w:tcW w:w="14601" w:type="dxa"/>
            <w:gridSpan w:val="8"/>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CAPITOLUL 28. PARTICIPAREA LA AGENȚIILE ȘI PROGRAMELE UNIUNII</w:t>
            </w:r>
          </w:p>
        </w:tc>
      </w:tr>
      <w:tr w:rsidR="00846EF2" w:rsidRPr="00ED4043" w:rsidTr="00F420BE">
        <w:tc>
          <w:tcPr>
            <w:tcW w:w="736"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140</w:t>
            </w:r>
          </w:p>
        </w:tc>
        <w:tc>
          <w:tcPr>
            <w:tcW w:w="13865" w:type="dxa"/>
            <w:gridSpan w:val="7"/>
          </w:tcPr>
          <w:p w:rsidR="00846EF2" w:rsidRPr="00ED4043" w:rsidRDefault="00846EF2">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Se permite participarea Republicii Moldova la toate agențiile Uniunii deschise participării acestei țări în conformitate cu dispozițiile relevante de instituire a acestor agenții. Republica Moldova încheie acorduri separate cu UE care permit participarea sa la fiecare agenție, stabilind inclusiv suma contribuției financiare necesare</w:t>
            </w:r>
          </w:p>
        </w:tc>
      </w:tr>
      <w:tr w:rsidR="00846EF2" w:rsidRPr="00ED4043" w:rsidTr="00760D13">
        <w:tc>
          <w:tcPr>
            <w:tcW w:w="736"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t>141</w:t>
            </w:r>
          </w:p>
        </w:tc>
        <w:tc>
          <w:tcPr>
            <w:tcW w:w="1843"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 xml:space="preserve">Se permite participarea Republicii Moldova la toate programele actuale şi viitoare ale Uniunii deschise participării acestei ţări în conformitate cu dispoziţiile relevante de instituire a acestor programe. Participarea Republicii Moldova la programele Uniunii se efectuează în conformitate cu dispoziţiile prevăzute în Protocolul I la prezentul acord privind Acordul-cadru dintre Uniunea Europeană şi Republica Moldova cu privire la principiile generale de participare a Republicii Moldova </w:t>
            </w:r>
            <w:r w:rsidRPr="00ED4043">
              <w:rPr>
                <w:rFonts w:ascii="Times New Roman" w:eastAsia="Times New Roman" w:hAnsi="Times New Roman" w:cs="Times New Roman"/>
                <w:color w:val="000000" w:themeColor="text1"/>
                <w:sz w:val="20"/>
                <w:szCs w:val="20"/>
              </w:rPr>
              <w:lastRenderedPageBreak/>
              <w:t>la programele Uniunii</w:t>
            </w:r>
          </w:p>
        </w:tc>
        <w:tc>
          <w:tcPr>
            <w:tcW w:w="2808"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Arial Unicode MS" w:hAnsi="Times New Roman"/>
                <w:color w:val="000000" w:themeColor="text1"/>
                <w:sz w:val="20"/>
                <w:szCs w:val="20"/>
                <w:lang w:eastAsia="en-US"/>
              </w:rPr>
              <w:lastRenderedPageBreak/>
              <w:t>Facilitarea participării active a Republicii Moldova la Programul UE în domeniul sănătății 2014-2020</w:t>
            </w:r>
          </w:p>
        </w:tc>
        <w:tc>
          <w:tcPr>
            <w:tcW w:w="2552"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b/>
                <w:color w:val="000000" w:themeColor="text1"/>
                <w:sz w:val="20"/>
                <w:szCs w:val="20"/>
              </w:rPr>
              <w:t>I1.</w:t>
            </w:r>
            <w:r w:rsidRPr="00ED4043">
              <w:rPr>
                <w:rFonts w:ascii="Times New Roman" w:eastAsia="Times New Roman" w:hAnsi="Times New Roman" w:cs="Times New Roman"/>
                <w:color w:val="000000" w:themeColor="text1"/>
                <w:sz w:val="20"/>
                <w:szCs w:val="20"/>
              </w:rPr>
              <w:t xml:space="preserve"> Facilitarea participării Republicii Moldova la proiectele în cadrul Programului Comisiei Europene „Health for Growth” 2014-2020</w:t>
            </w:r>
          </w:p>
        </w:tc>
        <w:tc>
          <w:tcPr>
            <w:tcW w:w="170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Număr de proiecte implementate</w:t>
            </w:r>
          </w:p>
        </w:tc>
        <w:tc>
          <w:tcPr>
            <w:tcW w:w="1701" w:type="dxa"/>
          </w:tcPr>
          <w:p w:rsidR="00846EF2" w:rsidRPr="00ED4043" w:rsidRDefault="00846EF2" w:rsidP="006B22A9">
            <w:pPr>
              <w:rPr>
                <w:rFonts w:ascii="Times New Roman" w:hAnsi="Times New Roman"/>
                <w:color w:val="000000" w:themeColor="text1"/>
                <w:sz w:val="20"/>
                <w:szCs w:val="20"/>
                <w:lang w:val="fr-FR"/>
              </w:rPr>
            </w:pPr>
            <w:r w:rsidRPr="00ED4043">
              <w:rPr>
                <w:rFonts w:ascii="Times New Roman" w:hAnsi="Times New Roman"/>
                <w:color w:val="000000" w:themeColor="text1"/>
                <w:sz w:val="20"/>
                <w:szCs w:val="20"/>
                <w:lang w:val="fr-FR"/>
              </w:rPr>
              <w:t>Ministerul Sănătății, Muncii și Protecției Sociale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Trimestrul IV, 2019</w:t>
            </w:r>
          </w:p>
        </w:tc>
        <w:tc>
          <w:tcPr>
            <w:tcW w:w="1559" w:type="dxa"/>
          </w:tcPr>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Suma aproximativă –</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alocații bugetare:</w:t>
            </w:r>
          </w:p>
          <w:p w:rsidR="00846EF2" w:rsidRPr="00ED4043" w:rsidRDefault="00846EF2">
            <w:pPr>
              <w:pStyle w:val="normal0"/>
              <w:spacing w:after="0" w:line="240" w:lineRule="auto"/>
              <w:rPr>
                <w:rFonts w:ascii="Times New Roman" w:eastAsia="Times New Roman" w:hAnsi="Times New Roman" w:cs="Times New Roman"/>
                <w:color w:val="000000" w:themeColor="text1"/>
                <w:sz w:val="20"/>
                <w:szCs w:val="20"/>
              </w:rPr>
            </w:pPr>
            <w:r w:rsidRPr="00ED4043">
              <w:rPr>
                <w:rFonts w:ascii="Times New Roman" w:eastAsia="Times New Roman" w:hAnsi="Times New Roman" w:cs="Times New Roman"/>
                <w:color w:val="000000" w:themeColor="text1"/>
                <w:sz w:val="20"/>
                <w:szCs w:val="20"/>
              </w:rPr>
              <w:t>cotizație anuală în sumă de 23 662 euro</w:t>
            </w:r>
          </w:p>
        </w:tc>
      </w:tr>
      <w:tr w:rsidR="00846EF2" w:rsidRPr="00ED4043" w:rsidTr="00F420BE">
        <w:tc>
          <w:tcPr>
            <w:tcW w:w="736" w:type="dxa"/>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b/>
                <w:color w:val="000000" w:themeColor="text1"/>
                <w:sz w:val="20"/>
                <w:szCs w:val="20"/>
              </w:rPr>
              <w:lastRenderedPageBreak/>
              <w:t>142</w:t>
            </w:r>
          </w:p>
        </w:tc>
        <w:tc>
          <w:tcPr>
            <w:tcW w:w="13865" w:type="dxa"/>
            <w:gridSpan w:val="7"/>
          </w:tcPr>
          <w:p w:rsidR="00846EF2" w:rsidRPr="00ED4043" w:rsidRDefault="00846EF2">
            <w:pPr>
              <w:pStyle w:val="normal0"/>
              <w:spacing w:after="0" w:line="240" w:lineRule="auto"/>
              <w:rPr>
                <w:rFonts w:ascii="Times New Roman" w:eastAsia="Times New Roman" w:hAnsi="Times New Roman" w:cs="Times New Roman"/>
                <w:b/>
                <w:color w:val="000000" w:themeColor="text1"/>
                <w:sz w:val="20"/>
                <w:szCs w:val="20"/>
              </w:rPr>
            </w:pPr>
            <w:r w:rsidRPr="00ED4043">
              <w:rPr>
                <w:rFonts w:ascii="Times New Roman" w:eastAsia="Times New Roman" w:hAnsi="Times New Roman" w:cs="Times New Roman"/>
                <w:color w:val="000000" w:themeColor="text1"/>
                <w:sz w:val="20"/>
                <w:szCs w:val="20"/>
              </w:rPr>
              <w:t>Părțile vor purta un dialog periodic cu privire la participarea Republicii Moldova la programele și la agențiile Uniunii. În special, UE informează Republica Moldova în cazul instituirii de noi agenții și programe ale Uniunii, precum și cu privire la eventualele modificări în ceea ce privește participarea la programele și agențiile Uniunii, menționate la articolele 140 și 141 din prezentul acord</w:t>
            </w:r>
          </w:p>
        </w:tc>
      </w:tr>
    </w:tbl>
    <w:p w:rsidR="00846EF2" w:rsidRDefault="00846EF2">
      <w:pPr>
        <w:pStyle w:val="normal0"/>
      </w:pPr>
    </w:p>
    <w:p w:rsidR="00846EF2" w:rsidRDefault="00846EF2">
      <w:pPr>
        <w:pStyle w:val="normal0"/>
      </w:pPr>
    </w:p>
    <w:p w:rsidR="00846EF2" w:rsidRDefault="00846EF2"/>
    <w:p w:rsidR="00314E28" w:rsidRDefault="00314E28"/>
    <w:sectPr w:rsidR="00314E28" w:rsidSect="00846EF2">
      <w:pgSz w:w="16838" w:h="11906" w:orient="landscape"/>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A00002EF" w:usb1="420020E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3453"/>
    <w:multiLevelType w:val="hybridMultilevel"/>
    <w:tmpl w:val="5AC496C4"/>
    <w:lvl w:ilvl="0" w:tplc="4CF0ED30">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6166C4"/>
    <w:multiLevelType w:val="hybridMultilevel"/>
    <w:tmpl w:val="7B04C166"/>
    <w:lvl w:ilvl="0" w:tplc="0762BA54">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975720"/>
    <w:multiLevelType w:val="hybridMultilevel"/>
    <w:tmpl w:val="43AA1F14"/>
    <w:lvl w:ilvl="0" w:tplc="89E8F096">
      <w:start w:val="1"/>
      <w:numFmt w:val="upperRoman"/>
      <w:lvlText w:val="%1."/>
      <w:lvlJc w:val="left"/>
      <w:pPr>
        <w:ind w:left="1080" w:hanging="72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A2E4001"/>
    <w:multiLevelType w:val="hybridMultilevel"/>
    <w:tmpl w:val="CC568C5C"/>
    <w:lvl w:ilvl="0" w:tplc="4A24B5D6">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E07059"/>
    <w:multiLevelType w:val="hybridMultilevel"/>
    <w:tmpl w:val="A2542290"/>
    <w:lvl w:ilvl="0" w:tplc="501CD56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70DC2"/>
    <w:multiLevelType w:val="hybridMultilevel"/>
    <w:tmpl w:val="862AA43E"/>
    <w:lvl w:ilvl="0" w:tplc="5D5AD102">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B3853"/>
    <w:multiLevelType w:val="multilevel"/>
    <w:tmpl w:val="02DCF56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46F5CD0"/>
    <w:multiLevelType w:val="hybridMultilevel"/>
    <w:tmpl w:val="830278CC"/>
    <w:lvl w:ilvl="0" w:tplc="BFEA16AE">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261F3335"/>
    <w:multiLevelType w:val="multilevel"/>
    <w:tmpl w:val="551436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ACD31ED"/>
    <w:multiLevelType w:val="multilevel"/>
    <w:tmpl w:val="13E802C0"/>
    <w:lvl w:ilvl="0">
      <w:start w:val="1"/>
      <w:numFmt w:val="decimal"/>
      <w:lvlText w:val="%1."/>
      <w:lvlJc w:val="left"/>
      <w:pPr>
        <w:ind w:left="424" w:hanging="39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10">
    <w:nsid w:val="2AE13485"/>
    <w:multiLevelType w:val="hybridMultilevel"/>
    <w:tmpl w:val="9796BEEE"/>
    <w:lvl w:ilvl="0" w:tplc="340E44C8">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2C0335"/>
    <w:multiLevelType w:val="hybridMultilevel"/>
    <w:tmpl w:val="DBA26D38"/>
    <w:lvl w:ilvl="0" w:tplc="4B2C5AF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9A4E6E"/>
    <w:multiLevelType w:val="hybridMultilevel"/>
    <w:tmpl w:val="25C8C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29175F"/>
    <w:multiLevelType w:val="multilevel"/>
    <w:tmpl w:val="84E6F216"/>
    <w:lvl w:ilvl="0">
      <w:start w:val="20"/>
      <w:numFmt w:val="bullet"/>
      <w:lvlText w:val="-"/>
      <w:lvlJc w:val="left"/>
      <w:pPr>
        <w:ind w:left="-4887" w:hanging="360"/>
      </w:pPr>
      <w:rPr>
        <w:rFonts w:ascii="Calibri" w:eastAsia="Calibri" w:hAnsi="Calibri" w:cs="Calibri"/>
        <w:color w:val="000000"/>
      </w:rPr>
    </w:lvl>
    <w:lvl w:ilvl="1">
      <w:start w:val="1"/>
      <w:numFmt w:val="bullet"/>
      <w:lvlText w:val="o"/>
      <w:lvlJc w:val="left"/>
      <w:pPr>
        <w:ind w:left="-4309" w:hanging="360"/>
      </w:pPr>
      <w:rPr>
        <w:rFonts w:ascii="Courier New" w:eastAsia="Courier New" w:hAnsi="Courier New" w:cs="Courier New"/>
      </w:rPr>
    </w:lvl>
    <w:lvl w:ilvl="2">
      <w:start w:val="1"/>
      <w:numFmt w:val="bullet"/>
      <w:lvlText w:val="▪"/>
      <w:lvlJc w:val="left"/>
      <w:pPr>
        <w:ind w:left="-358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2149" w:hanging="360"/>
      </w:pPr>
      <w:rPr>
        <w:rFonts w:ascii="Courier New" w:eastAsia="Courier New" w:hAnsi="Courier New" w:cs="Courier New"/>
      </w:rPr>
    </w:lvl>
    <w:lvl w:ilvl="5">
      <w:start w:val="1"/>
      <w:numFmt w:val="bullet"/>
      <w:lvlText w:val="▪"/>
      <w:lvlJc w:val="left"/>
      <w:pPr>
        <w:ind w:left="-1429" w:hanging="360"/>
      </w:pPr>
      <w:rPr>
        <w:rFonts w:ascii="Noto Sans Symbols" w:eastAsia="Noto Sans Symbols" w:hAnsi="Noto Sans Symbols" w:cs="Noto Sans Symbols"/>
      </w:rPr>
    </w:lvl>
    <w:lvl w:ilvl="6">
      <w:start w:val="1"/>
      <w:numFmt w:val="bullet"/>
      <w:lvlText w:val="●"/>
      <w:lvlJc w:val="left"/>
      <w:pPr>
        <w:ind w:left="-709" w:hanging="360"/>
      </w:pPr>
      <w:rPr>
        <w:rFonts w:ascii="Noto Sans Symbols" w:eastAsia="Noto Sans Symbols" w:hAnsi="Noto Sans Symbols" w:cs="Noto Sans Symbols"/>
      </w:rPr>
    </w:lvl>
    <w:lvl w:ilvl="7">
      <w:start w:val="1"/>
      <w:numFmt w:val="bullet"/>
      <w:lvlText w:val="o"/>
      <w:lvlJc w:val="left"/>
      <w:pPr>
        <w:ind w:left="11" w:hanging="360"/>
      </w:pPr>
      <w:rPr>
        <w:rFonts w:ascii="Courier New" w:eastAsia="Courier New" w:hAnsi="Courier New" w:cs="Courier New"/>
      </w:rPr>
    </w:lvl>
    <w:lvl w:ilvl="8">
      <w:start w:val="1"/>
      <w:numFmt w:val="bullet"/>
      <w:lvlText w:val="▪"/>
      <w:lvlJc w:val="left"/>
      <w:pPr>
        <w:ind w:left="731" w:hanging="360"/>
      </w:pPr>
      <w:rPr>
        <w:rFonts w:ascii="Noto Sans Symbols" w:eastAsia="Noto Sans Symbols" w:hAnsi="Noto Sans Symbols" w:cs="Noto Sans Symbols"/>
      </w:rPr>
    </w:lvl>
  </w:abstractNum>
  <w:abstractNum w:abstractNumId="14">
    <w:nsid w:val="339C1318"/>
    <w:multiLevelType w:val="hybridMultilevel"/>
    <w:tmpl w:val="1A8241F6"/>
    <w:lvl w:ilvl="0" w:tplc="FB9E6988">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E62CE6"/>
    <w:multiLevelType w:val="hybridMultilevel"/>
    <w:tmpl w:val="679429CA"/>
    <w:lvl w:ilvl="0" w:tplc="A006A002">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5F5AC5"/>
    <w:multiLevelType w:val="hybridMultilevel"/>
    <w:tmpl w:val="67D24AF4"/>
    <w:lvl w:ilvl="0" w:tplc="D24E70C4">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E148B0"/>
    <w:multiLevelType w:val="hybridMultilevel"/>
    <w:tmpl w:val="9CF27C5C"/>
    <w:lvl w:ilvl="0" w:tplc="31BC46A4">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0C3D8B"/>
    <w:multiLevelType w:val="hybridMultilevel"/>
    <w:tmpl w:val="24E0FC30"/>
    <w:lvl w:ilvl="0" w:tplc="7B76F8AC">
      <w:start w:val="1"/>
      <w:numFmt w:val="upperRoman"/>
      <w:lvlText w:val="%1."/>
      <w:lvlJc w:val="left"/>
      <w:pPr>
        <w:ind w:left="1146" w:hanging="720"/>
      </w:pPr>
      <w:rPr>
        <w:rFonts w:hint="default"/>
        <w:b/>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4569209C"/>
    <w:multiLevelType w:val="hybridMultilevel"/>
    <w:tmpl w:val="ABE4EFC8"/>
    <w:lvl w:ilvl="0" w:tplc="5BA8C00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DF1450"/>
    <w:multiLevelType w:val="hybridMultilevel"/>
    <w:tmpl w:val="407C3FE6"/>
    <w:lvl w:ilvl="0" w:tplc="A8BA5932">
      <w:start w:val="1"/>
      <w:numFmt w:val="upperRoman"/>
      <w:lvlText w:val="%1."/>
      <w:lvlJc w:val="left"/>
      <w:pPr>
        <w:ind w:left="1004" w:hanging="720"/>
      </w:pPr>
      <w:rPr>
        <w:rFonts w:hint="default"/>
        <w:b/>
        <w:bCs/>
        <w:strike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47EA143E"/>
    <w:multiLevelType w:val="hybridMultilevel"/>
    <w:tmpl w:val="7E40D04C"/>
    <w:lvl w:ilvl="0" w:tplc="B382FD40">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1B0EDA"/>
    <w:multiLevelType w:val="hybridMultilevel"/>
    <w:tmpl w:val="C568D748"/>
    <w:lvl w:ilvl="0" w:tplc="943AF5CE">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CBD2EC3"/>
    <w:multiLevelType w:val="hybridMultilevel"/>
    <w:tmpl w:val="AF4C99D2"/>
    <w:lvl w:ilvl="0" w:tplc="96D62498">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1C6E74"/>
    <w:multiLevelType w:val="multilevel"/>
    <w:tmpl w:val="2DF0A0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3C33008"/>
    <w:multiLevelType w:val="hybridMultilevel"/>
    <w:tmpl w:val="E3DC009A"/>
    <w:lvl w:ilvl="0" w:tplc="58EA8E9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7A1FA1"/>
    <w:multiLevelType w:val="hybridMultilevel"/>
    <w:tmpl w:val="39445C58"/>
    <w:lvl w:ilvl="0" w:tplc="395A820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C380F5A"/>
    <w:multiLevelType w:val="hybridMultilevel"/>
    <w:tmpl w:val="EDBCC4EA"/>
    <w:lvl w:ilvl="0" w:tplc="E3A6D21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D0843EF"/>
    <w:multiLevelType w:val="hybridMultilevel"/>
    <w:tmpl w:val="04E04634"/>
    <w:lvl w:ilvl="0" w:tplc="BD5869E0">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EF0EA5"/>
    <w:multiLevelType w:val="hybridMultilevel"/>
    <w:tmpl w:val="BCA812C2"/>
    <w:lvl w:ilvl="0" w:tplc="EB9C4E90">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5E0482"/>
    <w:multiLevelType w:val="hybridMultilevel"/>
    <w:tmpl w:val="D9E6F910"/>
    <w:lvl w:ilvl="0" w:tplc="2CD8D8E8">
      <w:start w:val="1"/>
      <w:numFmt w:val="upperRoman"/>
      <w:lvlText w:val="%1."/>
      <w:lvlJc w:val="left"/>
      <w:pPr>
        <w:ind w:left="1080" w:hanging="72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63A576A7"/>
    <w:multiLevelType w:val="hybridMultilevel"/>
    <w:tmpl w:val="589A5D1A"/>
    <w:lvl w:ilvl="0" w:tplc="1D70D186">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3DD6FF6"/>
    <w:multiLevelType w:val="hybridMultilevel"/>
    <w:tmpl w:val="DAB60D7C"/>
    <w:lvl w:ilvl="0" w:tplc="C7548FAC">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71E281B"/>
    <w:multiLevelType w:val="hybridMultilevel"/>
    <w:tmpl w:val="F7A887C8"/>
    <w:lvl w:ilvl="0" w:tplc="811A31F2">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726655A"/>
    <w:multiLevelType w:val="hybridMultilevel"/>
    <w:tmpl w:val="8A38032E"/>
    <w:lvl w:ilvl="0" w:tplc="4BEE3B76">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4A24D8"/>
    <w:multiLevelType w:val="hybridMultilevel"/>
    <w:tmpl w:val="0CDC95BC"/>
    <w:lvl w:ilvl="0" w:tplc="1122A6B6">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E4102DA"/>
    <w:multiLevelType w:val="hybridMultilevel"/>
    <w:tmpl w:val="65D0473C"/>
    <w:lvl w:ilvl="0" w:tplc="28C69F9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EB457C"/>
    <w:multiLevelType w:val="hybridMultilevel"/>
    <w:tmpl w:val="76840290"/>
    <w:lvl w:ilvl="0" w:tplc="C6D8E742">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1B6204A"/>
    <w:multiLevelType w:val="multilevel"/>
    <w:tmpl w:val="D444CCE0"/>
    <w:lvl w:ilvl="0">
      <w:start w:val="1"/>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758122E2"/>
    <w:multiLevelType w:val="multilevel"/>
    <w:tmpl w:val="FB463A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59A55FC"/>
    <w:multiLevelType w:val="hybridMultilevel"/>
    <w:tmpl w:val="8DE064DC"/>
    <w:lvl w:ilvl="0" w:tplc="B8727F8E">
      <w:start w:val="1"/>
      <w:numFmt w:val="upperRoman"/>
      <w:lvlText w:val="%1."/>
      <w:lvlJc w:val="left"/>
      <w:pPr>
        <w:ind w:left="1080" w:hanging="720"/>
      </w:pPr>
      <w:rPr>
        <w:rFonts w:hint="default"/>
        <w:b/>
        <w:bCs/>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6055EED"/>
    <w:multiLevelType w:val="multilevel"/>
    <w:tmpl w:val="CCCA1D5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C355608"/>
    <w:multiLevelType w:val="hybridMultilevel"/>
    <w:tmpl w:val="486825A8"/>
    <w:lvl w:ilvl="0" w:tplc="F110B0C2">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D3523B6"/>
    <w:multiLevelType w:val="hybridMultilevel"/>
    <w:tmpl w:val="A40E2314"/>
    <w:lvl w:ilvl="0" w:tplc="14E622B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nsid w:val="7DFD2EC3"/>
    <w:multiLevelType w:val="hybridMultilevel"/>
    <w:tmpl w:val="D9F4E830"/>
    <w:lvl w:ilvl="0" w:tplc="118684D2">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2D36B7"/>
    <w:multiLevelType w:val="hybridMultilevel"/>
    <w:tmpl w:val="5338F6C0"/>
    <w:lvl w:ilvl="0" w:tplc="5B786BC2">
      <w:start w:val="2017"/>
      <w:numFmt w:val="bullet"/>
      <w:lvlText w:val="-"/>
      <w:lvlJc w:val="left"/>
      <w:pPr>
        <w:ind w:left="720" w:hanging="360"/>
      </w:pPr>
      <w:rPr>
        <w:rFonts w:ascii="Times New Roman" w:eastAsia="SimSun"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35"/>
  </w:num>
  <w:num w:numId="4">
    <w:abstractNumId w:val="45"/>
  </w:num>
  <w:num w:numId="5">
    <w:abstractNumId w:val="12"/>
  </w:num>
  <w:num w:numId="6">
    <w:abstractNumId w:val="40"/>
  </w:num>
  <w:num w:numId="7">
    <w:abstractNumId w:val="32"/>
  </w:num>
  <w:num w:numId="8">
    <w:abstractNumId w:val="44"/>
  </w:num>
  <w:num w:numId="9">
    <w:abstractNumId w:val="1"/>
  </w:num>
  <w:num w:numId="10">
    <w:abstractNumId w:val="27"/>
  </w:num>
  <w:num w:numId="11">
    <w:abstractNumId w:val="31"/>
  </w:num>
  <w:num w:numId="12">
    <w:abstractNumId w:val="28"/>
  </w:num>
  <w:num w:numId="13">
    <w:abstractNumId w:val="4"/>
  </w:num>
  <w:num w:numId="14">
    <w:abstractNumId w:val="19"/>
  </w:num>
  <w:num w:numId="15">
    <w:abstractNumId w:val="36"/>
  </w:num>
  <w:num w:numId="16">
    <w:abstractNumId w:val="10"/>
  </w:num>
  <w:num w:numId="17">
    <w:abstractNumId w:val="22"/>
  </w:num>
  <w:num w:numId="18">
    <w:abstractNumId w:val="3"/>
  </w:num>
  <w:num w:numId="19">
    <w:abstractNumId w:val="34"/>
  </w:num>
  <w:num w:numId="20">
    <w:abstractNumId w:val="5"/>
  </w:num>
  <w:num w:numId="21">
    <w:abstractNumId w:val="42"/>
  </w:num>
  <w:num w:numId="22">
    <w:abstractNumId w:val="25"/>
  </w:num>
  <w:num w:numId="23">
    <w:abstractNumId w:val="17"/>
  </w:num>
  <w:num w:numId="24">
    <w:abstractNumId w:val="20"/>
  </w:num>
  <w:num w:numId="25">
    <w:abstractNumId w:val="15"/>
  </w:num>
  <w:num w:numId="26">
    <w:abstractNumId w:val="37"/>
  </w:num>
  <w:num w:numId="27">
    <w:abstractNumId w:val="29"/>
  </w:num>
  <w:num w:numId="28">
    <w:abstractNumId w:val="16"/>
  </w:num>
  <w:num w:numId="29">
    <w:abstractNumId w:val="18"/>
  </w:num>
  <w:num w:numId="30">
    <w:abstractNumId w:val="21"/>
  </w:num>
  <w:num w:numId="31">
    <w:abstractNumId w:val="23"/>
  </w:num>
  <w:num w:numId="32">
    <w:abstractNumId w:val="14"/>
  </w:num>
  <w:num w:numId="33">
    <w:abstractNumId w:val="0"/>
  </w:num>
  <w:num w:numId="34">
    <w:abstractNumId w:val="33"/>
  </w:num>
  <w:num w:numId="35">
    <w:abstractNumId w:val="26"/>
  </w:num>
  <w:num w:numId="36">
    <w:abstractNumId w:val="30"/>
  </w:num>
  <w:num w:numId="37">
    <w:abstractNumId w:val="2"/>
  </w:num>
  <w:num w:numId="38">
    <w:abstractNumId w:val="13"/>
  </w:num>
  <w:num w:numId="39">
    <w:abstractNumId w:val="38"/>
  </w:num>
  <w:num w:numId="40">
    <w:abstractNumId w:val="8"/>
  </w:num>
  <w:num w:numId="41">
    <w:abstractNumId w:val="39"/>
  </w:num>
  <w:num w:numId="42">
    <w:abstractNumId w:val="24"/>
  </w:num>
  <w:num w:numId="43">
    <w:abstractNumId w:val="41"/>
  </w:num>
  <w:num w:numId="44">
    <w:abstractNumId w:val="6"/>
  </w:num>
  <w:num w:numId="45">
    <w:abstractNumId w:val="43"/>
  </w:num>
  <w:num w:numId="4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compat/>
  <w:rsids>
    <w:rsidRoot w:val="00846EF2"/>
    <w:rsid w:val="00004F33"/>
    <w:rsid w:val="000151A6"/>
    <w:rsid w:val="000C16B4"/>
    <w:rsid w:val="001063E5"/>
    <w:rsid w:val="001124AC"/>
    <w:rsid w:val="0012458A"/>
    <w:rsid w:val="00134141"/>
    <w:rsid w:val="002503AF"/>
    <w:rsid w:val="0026092B"/>
    <w:rsid w:val="00314E28"/>
    <w:rsid w:val="004131BA"/>
    <w:rsid w:val="0042487F"/>
    <w:rsid w:val="00435ADD"/>
    <w:rsid w:val="004B11E1"/>
    <w:rsid w:val="00505172"/>
    <w:rsid w:val="005D4A24"/>
    <w:rsid w:val="00610769"/>
    <w:rsid w:val="00667101"/>
    <w:rsid w:val="00667CEF"/>
    <w:rsid w:val="00683281"/>
    <w:rsid w:val="006B22A9"/>
    <w:rsid w:val="006B6783"/>
    <w:rsid w:val="00760D13"/>
    <w:rsid w:val="007C4C57"/>
    <w:rsid w:val="007E465A"/>
    <w:rsid w:val="00832DE8"/>
    <w:rsid w:val="00846EF2"/>
    <w:rsid w:val="00867E86"/>
    <w:rsid w:val="008C1F15"/>
    <w:rsid w:val="008F3632"/>
    <w:rsid w:val="00904017"/>
    <w:rsid w:val="0092047B"/>
    <w:rsid w:val="009602B4"/>
    <w:rsid w:val="009863C0"/>
    <w:rsid w:val="00A47A3B"/>
    <w:rsid w:val="00A62363"/>
    <w:rsid w:val="00AE38FA"/>
    <w:rsid w:val="00B26FC4"/>
    <w:rsid w:val="00B5251D"/>
    <w:rsid w:val="00B811F1"/>
    <w:rsid w:val="00B86461"/>
    <w:rsid w:val="00B96F21"/>
    <w:rsid w:val="00B9732A"/>
    <w:rsid w:val="00B97B7A"/>
    <w:rsid w:val="00C46877"/>
    <w:rsid w:val="00D02521"/>
    <w:rsid w:val="00D03B3F"/>
    <w:rsid w:val="00D14C2E"/>
    <w:rsid w:val="00D66B8F"/>
    <w:rsid w:val="00D670A0"/>
    <w:rsid w:val="00E82846"/>
    <w:rsid w:val="00EB13E8"/>
    <w:rsid w:val="00EB6BD1"/>
    <w:rsid w:val="00ED4043"/>
    <w:rsid w:val="00EE0C87"/>
    <w:rsid w:val="00EE6C0C"/>
    <w:rsid w:val="00F41A77"/>
    <w:rsid w:val="00F420BE"/>
    <w:rsid w:val="00F923F7"/>
    <w:rsid w:val="00FD4F8D"/>
    <w:rsid w:val="00FF21B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E28"/>
  </w:style>
  <w:style w:type="paragraph" w:styleId="Heading1">
    <w:name w:val="heading 1"/>
    <w:basedOn w:val="normal0"/>
    <w:next w:val="normal0"/>
    <w:link w:val="Heading1Char"/>
    <w:qFormat/>
    <w:rsid w:val="00846EF2"/>
    <w:pPr>
      <w:spacing w:before="100" w:after="100" w:line="240" w:lineRule="auto"/>
      <w:outlineLvl w:val="0"/>
    </w:pPr>
    <w:rPr>
      <w:rFonts w:ascii="Times New Roman" w:eastAsia="Times New Roman" w:hAnsi="Times New Roman" w:cs="Times New Roman"/>
      <w:b/>
      <w:sz w:val="48"/>
      <w:szCs w:val="48"/>
    </w:rPr>
  </w:style>
  <w:style w:type="paragraph" w:styleId="Heading2">
    <w:name w:val="heading 2"/>
    <w:basedOn w:val="normal0"/>
    <w:next w:val="normal0"/>
    <w:link w:val="Heading2Char"/>
    <w:rsid w:val="00846EF2"/>
    <w:pPr>
      <w:keepNext/>
      <w:spacing w:before="240" w:after="60"/>
      <w:outlineLvl w:val="1"/>
    </w:pPr>
    <w:rPr>
      <w:rFonts w:ascii="Tahoma" w:eastAsia="Tahoma" w:hAnsi="Tahoma" w:cs="Tahoma"/>
      <w:sz w:val="16"/>
      <w:szCs w:val="16"/>
    </w:rPr>
  </w:style>
  <w:style w:type="paragraph" w:styleId="Heading3">
    <w:name w:val="heading 3"/>
    <w:basedOn w:val="normal0"/>
    <w:next w:val="normal0"/>
    <w:link w:val="Heading3Char"/>
    <w:rsid w:val="00846EF2"/>
    <w:pPr>
      <w:keepNext/>
      <w:keepLines/>
      <w:spacing w:before="200" w:after="0"/>
      <w:outlineLvl w:val="2"/>
    </w:pPr>
    <w:rPr>
      <w:rFonts w:ascii="Cambria" w:eastAsia="Cambria" w:hAnsi="Cambria" w:cs="Cambria"/>
      <w:b/>
      <w:color w:val="4F81BD"/>
    </w:rPr>
  </w:style>
  <w:style w:type="paragraph" w:styleId="Heading4">
    <w:name w:val="heading 4"/>
    <w:basedOn w:val="normal0"/>
    <w:next w:val="normal0"/>
    <w:link w:val="Heading4Char"/>
    <w:rsid w:val="00846EF2"/>
    <w:pPr>
      <w:keepNext/>
      <w:keepLines/>
      <w:spacing w:before="240" w:after="40"/>
      <w:outlineLvl w:val="3"/>
    </w:pPr>
    <w:rPr>
      <w:b/>
      <w:sz w:val="24"/>
      <w:szCs w:val="24"/>
    </w:rPr>
  </w:style>
  <w:style w:type="paragraph" w:styleId="Heading5">
    <w:name w:val="heading 5"/>
    <w:basedOn w:val="normal0"/>
    <w:next w:val="normal0"/>
    <w:link w:val="Heading5Char"/>
    <w:rsid w:val="00846EF2"/>
    <w:pPr>
      <w:keepNext/>
      <w:keepLines/>
      <w:spacing w:before="220" w:after="40"/>
      <w:outlineLvl w:val="4"/>
    </w:pPr>
    <w:rPr>
      <w:b/>
    </w:rPr>
  </w:style>
  <w:style w:type="paragraph" w:styleId="Heading6">
    <w:name w:val="heading 6"/>
    <w:basedOn w:val="normal0"/>
    <w:next w:val="normal0"/>
    <w:link w:val="Heading6Char"/>
    <w:rsid w:val="00846EF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6EF2"/>
    <w:rPr>
      <w:rFonts w:ascii="Times New Roman" w:eastAsia="Times New Roman" w:hAnsi="Times New Roman" w:cs="Times New Roman"/>
      <w:b/>
      <w:color w:val="000000"/>
      <w:sz w:val="48"/>
      <w:szCs w:val="48"/>
      <w:lang w:eastAsia="ro-RO"/>
    </w:rPr>
  </w:style>
  <w:style w:type="character" w:customStyle="1" w:styleId="Heading2Char">
    <w:name w:val="Heading 2 Char"/>
    <w:basedOn w:val="DefaultParagraphFont"/>
    <w:link w:val="Heading2"/>
    <w:rsid w:val="00846EF2"/>
    <w:rPr>
      <w:rFonts w:ascii="Tahoma" w:eastAsia="Tahoma" w:hAnsi="Tahoma" w:cs="Tahoma"/>
      <w:color w:val="000000"/>
      <w:sz w:val="16"/>
      <w:szCs w:val="16"/>
      <w:lang w:eastAsia="ro-RO"/>
    </w:rPr>
  </w:style>
  <w:style w:type="character" w:customStyle="1" w:styleId="Heading3Char">
    <w:name w:val="Heading 3 Char"/>
    <w:basedOn w:val="DefaultParagraphFont"/>
    <w:link w:val="Heading3"/>
    <w:rsid w:val="00846EF2"/>
    <w:rPr>
      <w:rFonts w:ascii="Cambria" w:eastAsia="Cambria" w:hAnsi="Cambria" w:cs="Cambria"/>
      <w:b/>
      <w:color w:val="4F81BD"/>
      <w:lang w:eastAsia="ro-RO"/>
    </w:rPr>
  </w:style>
  <w:style w:type="character" w:customStyle="1" w:styleId="Heading4Char">
    <w:name w:val="Heading 4 Char"/>
    <w:basedOn w:val="DefaultParagraphFont"/>
    <w:link w:val="Heading4"/>
    <w:rsid w:val="00846EF2"/>
    <w:rPr>
      <w:rFonts w:ascii="Calibri" w:eastAsia="Calibri" w:hAnsi="Calibri" w:cs="Calibri"/>
      <w:b/>
      <w:color w:val="000000"/>
      <w:sz w:val="24"/>
      <w:szCs w:val="24"/>
      <w:lang w:eastAsia="ro-RO"/>
    </w:rPr>
  </w:style>
  <w:style w:type="character" w:customStyle="1" w:styleId="Heading5Char">
    <w:name w:val="Heading 5 Char"/>
    <w:basedOn w:val="DefaultParagraphFont"/>
    <w:link w:val="Heading5"/>
    <w:rsid w:val="00846EF2"/>
    <w:rPr>
      <w:rFonts w:ascii="Calibri" w:eastAsia="Calibri" w:hAnsi="Calibri" w:cs="Calibri"/>
      <w:b/>
      <w:color w:val="000000"/>
      <w:lang w:eastAsia="ro-RO"/>
    </w:rPr>
  </w:style>
  <w:style w:type="character" w:customStyle="1" w:styleId="Heading6Char">
    <w:name w:val="Heading 6 Char"/>
    <w:basedOn w:val="DefaultParagraphFont"/>
    <w:link w:val="Heading6"/>
    <w:rsid w:val="00846EF2"/>
    <w:rPr>
      <w:rFonts w:ascii="Calibri" w:eastAsia="Calibri" w:hAnsi="Calibri" w:cs="Calibri"/>
      <w:b/>
      <w:color w:val="000000"/>
      <w:sz w:val="20"/>
      <w:szCs w:val="20"/>
      <w:lang w:eastAsia="ro-RO"/>
    </w:rPr>
  </w:style>
  <w:style w:type="paragraph" w:customStyle="1" w:styleId="AutoCorrect">
    <w:name w:val="AutoCorrect"/>
    <w:rsid w:val="00846EF2"/>
    <w:rPr>
      <w:rFonts w:eastAsiaTheme="minorEastAsia"/>
      <w:lang w:eastAsia="ro-RO"/>
    </w:rPr>
  </w:style>
  <w:style w:type="table" w:styleId="TableGrid">
    <w:name w:val="Table Grid"/>
    <w:basedOn w:val="TableNormal"/>
    <w:uiPriority w:val="59"/>
    <w:rsid w:val="00846E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846EF2"/>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styleId="ListParagraph">
    <w:name w:val="List Paragraph"/>
    <w:aliases w:val="Scriptoria bullet points"/>
    <w:basedOn w:val="Normal"/>
    <w:link w:val="ListParagraphChar"/>
    <w:uiPriority w:val="34"/>
    <w:qFormat/>
    <w:rsid w:val="00846EF2"/>
    <w:pPr>
      <w:ind w:left="720"/>
      <w:contextualSpacing/>
    </w:pPr>
  </w:style>
  <w:style w:type="character" w:styleId="CommentReference">
    <w:name w:val="annotation reference"/>
    <w:basedOn w:val="DefaultParagraphFont"/>
    <w:uiPriority w:val="99"/>
    <w:semiHidden/>
    <w:unhideWhenUsed/>
    <w:rsid w:val="00846EF2"/>
    <w:rPr>
      <w:sz w:val="16"/>
      <w:szCs w:val="16"/>
    </w:rPr>
  </w:style>
  <w:style w:type="paragraph" w:styleId="CommentText">
    <w:name w:val="annotation text"/>
    <w:basedOn w:val="Normal"/>
    <w:link w:val="CommentTextChar"/>
    <w:uiPriority w:val="99"/>
    <w:unhideWhenUsed/>
    <w:rsid w:val="00846EF2"/>
    <w:pPr>
      <w:spacing w:line="240" w:lineRule="auto"/>
    </w:pPr>
    <w:rPr>
      <w:sz w:val="20"/>
      <w:szCs w:val="20"/>
    </w:rPr>
  </w:style>
  <w:style w:type="character" w:customStyle="1" w:styleId="CommentTextChar">
    <w:name w:val="Comment Text Char"/>
    <w:basedOn w:val="DefaultParagraphFont"/>
    <w:link w:val="CommentText"/>
    <w:uiPriority w:val="99"/>
    <w:rsid w:val="00846EF2"/>
    <w:rPr>
      <w:sz w:val="20"/>
      <w:szCs w:val="20"/>
    </w:rPr>
  </w:style>
  <w:style w:type="paragraph" w:styleId="CommentSubject">
    <w:name w:val="annotation subject"/>
    <w:basedOn w:val="CommentText"/>
    <w:next w:val="CommentText"/>
    <w:link w:val="CommentSubjectChar"/>
    <w:uiPriority w:val="99"/>
    <w:semiHidden/>
    <w:unhideWhenUsed/>
    <w:rsid w:val="00846EF2"/>
    <w:rPr>
      <w:b/>
      <w:bCs/>
    </w:rPr>
  </w:style>
  <w:style w:type="character" w:customStyle="1" w:styleId="CommentSubjectChar">
    <w:name w:val="Comment Subject Char"/>
    <w:basedOn w:val="CommentTextChar"/>
    <w:link w:val="CommentSubject"/>
    <w:uiPriority w:val="99"/>
    <w:semiHidden/>
    <w:rsid w:val="00846EF2"/>
    <w:rPr>
      <w:b/>
      <w:bCs/>
    </w:rPr>
  </w:style>
  <w:style w:type="paragraph" w:styleId="BalloonText">
    <w:name w:val="Balloon Text"/>
    <w:basedOn w:val="Normal"/>
    <w:link w:val="BalloonTextChar"/>
    <w:uiPriority w:val="99"/>
    <w:semiHidden/>
    <w:unhideWhenUsed/>
    <w:rsid w:val="00846E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EF2"/>
    <w:rPr>
      <w:rFonts w:ascii="Tahoma" w:hAnsi="Tahoma" w:cs="Tahoma"/>
      <w:sz w:val="16"/>
      <w:szCs w:val="16"/>
    </w:rPr>
  </w:style>
  <w:style w:type="paragraph" w:customStyle="1" w:styleId="ListParagraph1">
    <w:name w:val="List Paragraph1"/>
    <w:basedOn w:val="Normal"/>
    <w:uiPriority w:val="99"/>
    <w:rsid w:val="00846EF2"/>
    <w:pPr>
      <w:ind w:left="720"/>
      <w:contextualSpacing/>
    </w:pPr>
    <w:rPr>
      <w:rFonts w:ascii="Calibri" w:eastAsia="Calibri" w:hAnsi="Calibri" w:cs="Times New Roman"/>
      <w:lang w:val="en-US"/>
    </w:rPr>
  </w:style>
  <w:style w:type="paragraph" w:styleId="Revision">
    <w:name w:val="Revision"/>
    <w:hidden/>
    <w:uiPriority w:val="99"/>
    <w:semiHidden/>
    <w:rsid w:val="00846EF2"/>
    <w:pPr>
      <w:spacing w:after="0" w:line="240" w:lineRule="auto"/>
    </w:pPr>
  </w:style>
  <w:style w:type="character" w:customStyle="1" w:styleId="ListParagraphChar">
    <w:name w:val="List Paragraph Char"/>
    <w:aliases w:val="Scriptoria bullet points Char"/>
    <w:basedOn w:val="DefaultParagraphFont"/>
    <w:link w:val="ListParagraph"/>
    <w:uiPriority w:val="34"/>
    <w:locked/>
    <w:rsid w:val="00846EF2"/>
  </w:style>
  <w:style w:type="character" w:styleId="Hyperlink">
    <w:name w:val="Hyperlink"/>
    <w:basedOn w:val="DefaultParagraphFont"/>
    <w:uiPriority w:val="99"/>
    <w:rsid w:val="00846EF2"/>
    <w:rPr>
      <w:rFonts w:cs="Times New Roman"/>
      <w:color w:val="0000FF"/>
      <w:u w:val="single"/>
    </w:rPr>
  </w:style>
  <w:style w:type="paragraph" w:customStyle="1" w:styleId="normal0">
    <w:name w:val="normal"/>
    <w:rsid w:val="00846EF2"/>
    <w:pPr>
      <w:pBdr>
        <w:top w:val="nil"/>
        <w:left w:val="nil"/>
        <w:bottom w:val="nil"/>
        <w:right w:val="nil"/>
        <w:between w:val="nil"/>
      </w:pBdr>
    </w:pPr>
    <w:rPr>
      <w:rFonts w:ascii="Calibri" w:eastAsia="Calibri" w:hAnsi="Calibri" w:cs="Calibri"/>
      <w:color w:val="000000"/>
      <w:lang w:eastAsia="ro-RO"/>
    </w:rPr>
  </w:style>
  <w:style w:type="paragraph" w:styleId="Title">
    <w:name w:val="Title"/>
    <w:basedOn w:val="normal0"/>
    <w:next w:val="normal0"/>
    <w:link w:val="TitleChar"/>
    <w:rsid w:val="00846EF2"/>
    <w:pPr>
      <w:keepNext/>
      <w:keepLines/>
      <w:spacing w:before="480" w:after="120"/>
    </w:pPr>
    <w:rPr>
      <w:b/>
      <w:sz w:val="72"/>
      <w:szCs w:val="72"/>
    </w:rPr>
  </w:style>
  <w:style w:type="character" w:customStyle="1" w:styleId="TitleChar">
    <w:name w:val="Title Char"/>
    <w:basedOn w:val="DefaultParagraphFont"/>
    <w:link w:val="Title"/>
    <w:rsid w:val="00846EF2"/>
    <w:rPr>
      <w:rFonts w:ascii="Calibri" w:eastAsia="Calibri" w:hAnsi="Calibri" w:cs="Calibri"/>
      <w:b/>
      <w:color w:val="000000"/>
      <w:sz w:val="72"/>
      <w:szCs w:val="72"/>
      <w:lang w:eastAsia="ro-RO"/>
    </w:rPr>
  </w:style>
  <w:style w:type="paragraph" w:styleId="Subtitle">
    <w:name w:val="Subtitle"/>
    <w:basedOn w:val="normal0"/>
    <w:next w:val="normal0"/>
    <w:link w:val="SubtitleChar"/>
    <w:rsid w:val="00846EF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846EF2"/>
    <w:rPr>
      <w:rFonts w:ascii="Georgia" w:eastAsia="Georgia" w:hAnsi="Georgia" w:cs="Georgia"/>
      <w:i/>
      <w:color w:val="666666"/>
      <w:sz w:val="48"/>
      <w:szCs w:val="48"/>
      <w:lang w:eastAsia="ro-RO"/>
    </w:rPr>
  </w:style>
  <w:style w:type="table" w:customStyle="1" w:styleId="4">
    <w:name w:val="4"/>
    <w:basedOn w:val="TableNormal"/>
    <w:rsid w:val="00846EF2"/>
    <w:pPr>
      <w:pBdr>
        <w:top w:val="nil"/>
        <w:left w:val="nil"/>
        <w:bottom w:val="nil"/>
        <w:right w:val="nil"/>
        <w:between w:val="nil"/>
      </w:pBdr>
    </w:pPr>
    <w:rPr>
      <w:rFonts w:ascii="Calibri" w:eastAsia="Calibri" w:hAnsi="Calibri" w:cs="Calibri"/>
      <w:color w:val="000000"/>
      <w:lang w:eastAsia="ro-RO"/>
    </w:rPr>
    <w:tblPr>
      <w:tblStyleRowBandSize w:val="1"/>
      <w:tblStyleColBandSize w:val="1"/>
      <w:tblInd w:w="0" w:type="dxa"/>
      <w:tblCellMar>
        <w:top w:w="0" w:type="dxa"/>
        <w:left w:w="115" w:type="dxa"/>
        <w:bottom w:w="0" w:type="dxa"/>
        <w:right w:w="115" w:type="dxa"/>
      </w:tblCellMar>
    </w:tblPr>
  </w:style>
  <w:style w:type="table" w:customStyle="1" w:styleId="3">
    <w:name w:val="3"/>
    <w:basedOn w:val="TableNormal"/>
    <w:rsid w:val="00846EF2"/>
    <w:pPr>
      <w:pBdr>
        <w:top w:val="nil"/>
        <w:left w:val="nil"/>
        <w:bottom w:val="nil"/>
        <w:right w:val="nil"/>
        <w:between w:val="nil"/>
      </w:pBdr>
    </w:pPr>
    <w:rPr>
      <w:rFonts w:ascii="Calibri" w:eastAsia="Calibri" w:hAnsi="Calibri" w:cs="Calibri"/>
      <w:color w:val="000000"/>
      <w:lang w:eastAsia="ro-RO"/>
    </w:rPr>
    <w:tblPr>
      <w:tblStyleRowBandSize w:val="1"/>
      <w:tblStyleColBandSize w:val="1"/>
      <w:tblInd w:w="0" w:type="dxa"/>
      <w:tblCellMar>
        <w:top w:w="100" w:type="dxa"/>
        <w:left w:w="100" w:type="dxa"/>
        <w:bottom w:w="100" w:type="dxa"/>
        <w:right w:w="100" w:type="dxa"/>
      </w:tblCellMar>
    </w:tblPr>
  </w:style>
  <w:style w:type="table" w:customStyle="1" w:styleId="2">
    <w:name w:val="2"/>
    <w:basedOn w:val="TableNormal"/>
    <w:rsid w:val="00846EF2"/>
    <w:pPr>
      <w:pBdr>
        <w:top w:val="nil"/>
        <w:left w:val="nil"/>
        <w:bottom w:val="nil"/>
        <w:right w:val="nil"/>
        <w:between w:val="nil"/>
      </w:pBdr>
    </w:pPr>
    <w:rPr>
      <w:rFonts w:ascii="Calibri" w:eastAsia="Calibri" w:hAnsi="Calibri" w:cs="Calibri"/>
      <w:color w:val="000000"/>
      <w:lang w:eastAsia="ro-RO"/>
    </w:r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rsid w:val="00846EF2"/>
    <w:pPr>
      <w:pBdr>
        <w:top w:val="nil"/>
        <w:left w:val="nil"/>
        <w:bottom w:val="nil"/>
        <w:right w:val="nil"/>
        <w:between w:val="nil"/>
      </w:pBdr>
    </w:pPr>
    <w:rPr>
      <w:rFonts w:ascii="Calibri" w:eastAsia="Calibri" w:hAnsi="Calibri" w:cs="Calibri"/>
      <w:color w:val="000000"/>
      <w:lang w:eastAsia="ro-RO"/>
    </w:rPr>
    <w:tblPr>
      <w:tblStyleRowBandSize w:val="1"/>
      <w:tblStyleColBandSize w:val="1"/>
      <w:tblInd w:w="0" w:type="dxa"/>
      <w:tblCellMar>
        <w:top w:w="0" w:type="dxa"/>
        <w:left w:w="115" w:type="dxa"/>
        <w:bottom w:w="0" w:type="dxa"/>
        <w:right w:w="115" w:type="dxa"/>
      </w:tblCellMar>
    </w:tblPr>
  </w:style>
  <w:style w:type="paragraph" w:customStyle="1" w:styleId="Normal1">
    <w:name w:val="Normal1"/>
    <w:rsid w:val="00846EF2"/>
    <w:pPr>
      <w:pBdr>
        <w:top w:val="nil"/>
        <w:left w:val="nil"/>
        <w:bottom w:val="nil"/>
        <w:right w:val="nil"/>
        <w:between w:val="nil"/>
      </w:pBdr>
    </w:pPr>
    <w:rPr>
      <w:rFonts w:ascii="Calibri" w:eastAsia="Calibri" w:hAnsi="Calibri" w:cs="Calibri"/>
      <w:color w:val="000000"/>
    </w:rPr>
  </w:style>
  <w:style w:type="table" w:customStyle="1" w:styleId="TableNormal1">
    <w:name w:val="Table Normal1"/>
    <w:rsid w:val="00846EF2"/>
    <w:pPr>
      <w:pBdr>
        <w:top w:val="nil"/>
        <w:left w:val="nil"/>
        <w:bottom w:val="nil"/>
        <w:right w:val="nil"/>
        <w:between w:val="nil"/>
      </w:pBdr>
    </w:pPr>
    <w:rPr>
      <w:rFonts w:ascii="Calibri" w:eastAsia="Calibri" w:hAnsi="Calibri" w:cs="Calibri"/>
      <w:color w:val="000000"/>
      <w:lang w:eastAsia="ru-RU"/>
    </w:rPr>
    <w:tblPr>
      <w:tblCellMar>
        <w:top w:w="0" w:type="dxa"/>
        <w:left w:w="0" w:type="dxa"/>
        <w:bottom w:w="0" w:type="dxa"/>
        <w:right w:w="0" w:type="dxa"/>
      </w:tblCellMar>
    </w:tblPr>
  </w:style>
  <w:style w:type="paragraph" w:styleId="Header">
    <w:name w:val="header"/>
    <w:basedOn w:val="Normal"/>
    <w:link w:val="HeaderChar"/>
    <w:uiPriority w:val="99"/>
    <w:unhideWhenUsed/>
    <w:rsid w:val="00846EF2"/>
    <w:pPr>
      <w:tabs>
        <w:tab w:val="center" w:pos="4677"/>
        <w:tab w:val="right" w:pos="9355"/>
      </w:tabs>
      <w:spacing w:after="0" w:line="240" w:lineRule="auto"/>
    </w:pPr>
  </w:style>
  <w:style w:type="character" w:customStyle="1" w:styleId="HeaderChar">
    <w:name w:val="Header Char"/>
    <w:basedOn w:val="DefaultParagraphFont"/>
    <w:link w:val="Header"/>
    <w:uiPriority w:val="99"/>
    <w:rsid w:val="00846EF2"/>
  </w:style>
  <w:style w:type="paragraph" w:customStyle="1" w:styleId="10">
    <w:name w:val="Обычный1"/>
    <w:rsid w:val="00846EF2"/>
    <w:pPr>
      <w:pBdr>
        <w:top w:val="nil"/>
        <w:left w:val="nil"/>
        <w:bottom w:val="nil"/>
        <w:right w:val="nil"/>
        <w:between w:val="nil"/>
      </w:pBdr>
    </w:pPr>
    <w:rPr>
      <w:rFonts w:ascii="Calibri" w:eastAsia="Calibri" w:hAnsi="Calibri" w:cs="Calibri"/>
      <w:color w:val="000000"/>
      <w:lang w:eastAsia="ro-RO"/>
    </w:rPr>
  </w:style>
  <w:style w:type="paragraph" w:customStyle="1" w:styleId="rg">
    <w:name w:val="rg"/>
    <w:basedOn w:val="Normal"/>
    <w:rsid w:val="00846EF2"/>
    <w:pPr>
      <w:spacing w:after="0" w:line="240" w:lineRule="auto"/>
      <w:jc w:val="right"/>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846EF2"/>
    <w:rPr>
      <w:b/>
      <w:bCs/>
    </w:rPr>
  </w:style>
  <w:style w:type="character" w:styleId="Emphasis">
    <w:name w:val="Emphasis"/>
    <w:qFormat/>
    <w:rsid w:val="00846EF2"/>
    <w:rPr>
      <w:i/>
      <w:iCs/>
    </w:rPr>
  </w:style>
  <w:style w:type="character" w:customStyle="1" w:styleId="apple-converted-space">
    <w:name w:val="apple-converted-space"/>
    <w:rsid w:val="00846EF2"/>
    <w:rPr>
      <w:rFonts w:ascii="Times New Roman" w:hAnsi="Times New Roman" w:cs="Times New Roman" w:hint="default"/>
    </w:rPr>
  </w:style>
  <w:style w:type="paragraph" w:customStyle="1" w:styleId="Frspaiere1">
    <w:name w:val="Fără spațiere1"/>
    <w:link w:val="FrspaiereCaracter"/>
    <w:qFormat/>
    <w:rsid w:val="00846EF2"/>
    <w:pPr>
      <w:spacing w:after="0" w:line="240" w:lineRule="auto"/>
    </w:pPr>
    <w:rPr>
      <w:rFonts w:ascii="Calibri" w:eastAsia="Times New Roman" w:hAnsi="Calibri" w:cs="Times New Roman"/>
      <w:szCs w:val="20"/>
      <w:lang w:val="ru-RU" w:eastAsia="ru-RU"/>
    </w:rPr>
  </w:style>
  <w:style w:type="character" w:customStyle="1" w:styleId="FrspaiereCaracter">
    <w:name w:val="Fără spațiere Caracter"/>
    <w:link w:val="Frspaiere1"/>
    <w:locked/>
    <w:rsid w:val="00846EF2"/>
    <w:rPr>
      <w:rFonts w:ascii="Calibri" w:eastAsia="Times New Roman" w:hAnsi="Calibri" w:cs="Times New Roman"/>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hyperlink" Target="http://eur-lex.europa.eu/legal-content/RO/AUTO/?uri=celex:32004R0917" TargetMode="External"/><Relationship Id="rId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234</Pages>
  <Words>57236</Words>
  <Characters>326248</Characters>
  <Application>Microsoft Office Word</Application>
  <DocSecurity>0</DocSecurity>
  <Lines>2718</Lines>
  <Paragraphs>765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DGIE</dc:creator>
  <cp:lastModifiedBy>alexandru.cazacu</cp:lastModifiedBy>
  <cp:revision>19</cp:revision>
  <dcterms:created xsi:type="dcterms:W3CDTF">2018-01-12T09:35:00Z</dcterms:created>
  <dcterms:modified xsi:type="dcterms:W3CDTF">2018-01-15T09:10:00Z</dcterms:modified>
</cp:coreProperties>
</file>