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7B" w:rsidRDefault="00A8237B" w:rsidP="002D0476">
      <w:pPr>
        <w:pStyle w:val="Antet"/>
        <w:rPr>
          <w:sz w:val="28"/>
          <w:szCs w:val="28"/>
          <w:lang w:val="ro-RO"/>
        </w:rPr>
      </w:pPr>
      <w:bookmarkStart w:id="0" w:name="_GoBack"/>
      <w:bookmarkEnd w:id="0"/>
    </w:p>
    <w:p w:rsidR="00A8237B" w:rsidRDefault="00A8237B" w:rsidP="002D0476">
      <w:pPr>
        <w:pStyle w:val="Antet"/>
        <w:rPr>
          <w:sz w:val="28"/>
          <w:szCs w:val="28"/>
          <w:lang w:val="ro-RO"/>
        </w:rPr>
      </w:pPr>
    </w:p>
    <w:p w:rsidR="00A8237B" w:rsidRDefault="00A8237B" w:rsidP="002D0476">
      <w:pPr>
        <w:pStyle w:val="Antet"/>
        <w:rPr>
          <w:sz w:val="28"/>
          <w:szCs w:val="28"/>
          <w:lang w:val="ro-RO"/>
        </w:rPr>
      </w:pPr>
    </w:p>
    <w:p w:rsidR="00A8237B" w:rsidRDefault="00A8237B" w:rsidP="002D0476">
      <w:pPr>
        <w:pStyle w:val="Antet"/>
        <w:rPr>
          <w:sz w:val="28"/>
          <w:szCs w:val="28"/>
          <w:lang w:val="ro-RO"/>
        </w:rPr>
      </w:pPr>
    </w:p>
    <w:p w:rsidR="00A8237B" w:rsidRDefault="00A8237B" w:rsidP="002D0476">
      <w:pPr>
        <w:pStyle w:val="Antet"/>
        <w:rPr>
          <w:sz w:val="28"/>
          <w:szCs w:val="28"/>
          <w:lang w:val="ro-RO"/>
        </w:rPr>
      </w:pPr>
    </w:p>
    <w:p w:rsidR="00A8237B" w:rsidRDefault="00A8237B" w:rsidP="002D0476">
      <w:pPr>
        <w:pStyle w:val="Antet"/>
        <w:rPr>
          <w:sz w:val="28"/>
          <w:szCs w:val="28"/>
          <w:lang w:val="ro-RO"/>
        </w:rPr>
      </w:pPr>
    </w:p>
    <w:p w:rsidR="00A8237B" w:rsidRDefault="00A8237B" w:rsidP="002D0476">
      <w:pPr>
        <w:pStyle w:val="Antet"/>
        <w:rPr>
          <w:sz w:val="28"/>
          <w:szCs w:val="28"/>
          <w:lang w:val="ro-RO"/>
        </w:rPr>
      </w:pPr>
    </w:p>
    <w:p w:rsidR="00A8237B" w:rsidRDefault="00A8237B" w:rsidP="002D0476">
      <w:pPr>
        <w:pStyle w:val="Antet"/>
        <w:rPr>
          <w:sz w:val="28"/>
          <w:szCs w:val="28"/>
          <w:lang w:val="ro-RO"/>
        </w:rPr>
      </w:pPr>
    </w:p>
    <w:p w:rsidR="00A8237B" w:rsidRDefault="00A8237B" w:rsidP="002D0476">
      <w:pPr>
        <w:pStyle w:val="Antet"/>
        <w:rPr>
          <w:sz w:val="28"/>
          <w:szCs w:val="28"/>
          <w:lang w:val="ro-RO"/>
        </w:rPr>
      </w:pPr>
    </w:p>
    <w:p w:rsidR="00A8237B" w:rsidRDefault="00A8237B" w:rsidP="002D0476">
      <w:pPr>
        <w:pStyle w:val="Antet"/>
        <w:rPr>
          <w:sz w:val="28"/>
          <w:szCs w:val="28"/>
          <w:lang w:val="ro-RO"/>
        </w:rPr>
      </w:pPr>
    </w:p>
    <w:p w:rsidR="002D0476" w:rsidRDefault="002D0476" w:rsidP="002D0476">
      <w:pPr>
        <w:pStyle w:val="Antet"/>
        <w:rPr>
          <w:sz w:val="28"/>
          <w:szCs w:val="28"/>
          <w:lang w:val="ro-RO"/>
        </w:rPr>
      </w:pPr>
      <w:r>
        <w:rPr>
          <w:sz w:val="28"/>
          <w:szCs w:val="28"/>
          <w:lang w:val="ro-RO"/>
        </w:rPr>
        <w:t>Despre</w:t>
      </w:r>
      <w:r w:rsidRPr="008F5077">
        <w:rPr>
          <w:sz w:val="28"/>
          <w:szCs w:val="28"/>
          <w:lang w:val="ro-RO"/>
        </w:rPr>
        <w:t xml:space="preserve"> aprobarea Regulamentului</w:t>
      </w:r>
    </w:p>
    <w:p w:rsidR="00EE4DFB" w:rsidRDefault="00EE4DFB" w:rsidP="00EE4DFB">
      <w:pPr>
        <w:autoSpaceDE w:val="0"/>
        <w:autoSpaceDN w:val="0"/>
        <w:adjustRightInd w:val="0"/>
        <w:jc w:val="both"/>
        <w:rPr>
          <w:sz w:val="28"/>
          <w:szCs w:val="28"/>
          <w:lang w:val="ro-RO" w:eastAsia="en-US"/>
        </w:rPr>
      </w:pPr>
      <w:r w:rsidRPr="00EE4DFB">
        <w:rPr>
          <w:sz w:val="28"/>
          <w:szCs w:val="28"/>
          <w:lang w:val="ro-RO" w:eastAsia="en-US"/>
        </w:rPr>
        <w:t>de func</w:t>
      </w:r>
      <w:r>
        <w:rPr>
          <w:sz w:val="28"/>
          <w:szCs w:val="28"/>
          <w:lang w:val="ro-RO" w:eastAsia="en-US"/>
        </w:rPr>
        <w:t>ționare a Comisiei consultative</w:t>
      </w:r>
    </w:p>
    <w:p w:rsidR="00EE4DFB" w:rsidRDefault="00EE4DFB" w:rsidP="00EE4DFB">
      <w:pPr>
        <w:autoSpaceDE w:val="0"/>
        <w:autoSpaceDN w:val="0"/>
        <w:adjustRightInd w:val="0"/>
        <w:jc w:val="both"/>
        <w:rPr>
          <w:sz w:val="28"/>
          <w:szCs w:val="28"/>
          <w:lang w:val="ro-RO" w:eastAsia="en-US"/>
        </w:rPr>
      </w:pPr>
      <w:r w:rsidRPr="00EE4DFB">
        <w:rPr>
          <w:sz w:val="28"/>
          <w:szCs w:val="28"/>
          <w:lang w:val="ro-RO" w:eastAsia="en-US"/>
        </w:rPr>
        <w:t>pentru domeniul locuințelor a</w:t>
      </w:r>
    </w:p>
    <w:p w:rsidR="00EE4DFB" w:rsidRDefault="00EE4DFB" w:rsidP="00EE4DFB">
      <w:pPr>
        <w:autoSpaceDE w:val="0"/>
        <w:autoSpaceDN w:val="0"/>
        <w:adjustRightInd w:val="0"/>
        <w:jc w:val="both"/>
        <w:rPr>
          <w:sz w:val="28"/>
          <w:szCs w:val="28"/>
          <w:lang w:val="ro-RO" w:eastAsia="en-US"/>
        </w:rPr>
      </w:pPr>
      <w:r w:rsidRPr="00EE4DFB">
        <w:rPr>
          <w:sz w:val="28"/>
          <w:szCs w:val="28"/>
          <w:lang w:val="ro-RO" w:eastAsia="en-US"/>
        </w:rPr>
        <w:t xml:space="preserve">Consiliului municipal Chișinău </w:t>
      </w:r>
      <w:r>
        <w:rPr>
          <w:sz w:val="28"/>
          <w:szCs w:val="28"/>
          <w:lang w:val="ro-RO" w:eastAsia="en-US"/>
        </w:rPr>
        <w:t>și</w:t>
      </w:r>
    </w:p>
    <w:p w:rsidR="002D0476" w:rsidRDefault="00EE4DFB" w:rsidP="00EE4DFB">
      <w:pPr>
        <w:autoSpaceDE w:val="0"/>
        <w:autoSpaceDN w:val="0"/>
        <w:adjustRightInd w:val="0"/>
        <w:jc w:val="both"/>
        <w:rPr>
          <w:sz w:val="28"/>
          <w:szCs w:val="28"/>
          <w:lang w:val="ro-RO" w:eastAsia="en-US"/>
        </w:rPr>
      </w:pPr>
      <w:r w:rsidRPr="00EE4DFB">
        <w:rPr>
          <w:sz w:val="28"/>
          <w:szCs w:val="28"/>
          <w:lang w:val="ro-RO" w:eastAsia="en-US"/>
        </w:rPr>
        <w:t>modul de atribuire a locuințelor sociale</w:t>
      </w:r>
    </w:p>
    <w:p w:rsidR="007D2AF4" w:rsidRPr="008F5077" w:rsidRDefault="007D2AF4" w:rsidP="00EE4DFB">
      <w:pPr>
        <w:autoSpaceDE w:val="0"/>
        <w:autoSpaceDN w:val="0"/>
        <w:adjustRightInd w:val="0"/>
        <w:jc w:val="both"/>
        <w:rPr>
          <w:sz w:val="28"/>
          <w:szCs w:val="28"/>
          <w:lang w:val="ro-RO" w:eastAsia="en-US"/>
        </w:rPr>
      </w:pPr>
      <w:r>
        <w:rPr>
          <w:sz w:val="28"/>
          <w:szCs w:val="28"/>
          <w:lang w:val="ro-RO" w:eastAsia="en-US"/>
        </w:rPr>
        <w:t>în municipiul Chișinău</w:t>
      </w:r>
    </w:p>
    <w:p w:rsidR="002D0476" w:rsidRPr="006B4F10" w:rsidRDefault="002D0476" w:rsidP="002D0476">
      <w:pPr>
        <w:rPr>
          <w:lang w:val="ro-RO" w:eastAsia="en-US"/>
        </w:rPr>
      </w:pPr>
    </w:p>
    <w:p w:rsidR="002D0476" w:rsidRPr="002D0476" w:rsidRDefault="002D0476" w:rsidP="002D0476">
      <w:pPr>
        <w:autoSpaceDE w:val="0"/>
        <w:autoSpaceDN w:val="0"/>
        <w:adjustRightInd w:val="0"/>
        <w:ind w:firstLine="708"/>
        <w:jc w:val="both"/>
        <w:rPr>
          <w:sz w:val="28"/>
          <w:szCs w:val="28"/>
          <w:lang w:val="ro-RO" w:eastAsia="en-US"/>
        </w:rPr>
      </w:pPr>
      <w:r w:rsidRPr="002D0476">
        <w:rPr>
          <w:sz w:val="28"/>
          <w:szCs w:val="28"/>
          <w:lang w:val="ro-RO" w:eastAsia="en-US"/>
        </w:rPr>
        <w:t xml:space="preserve">Ținând cont de prevederile art. 8 din Legea cu privire la locuințe nr. 75 din 30.04.2015 </w:t>
      </w:r>
      <w:r w:rsidRPr="002D0476">
        <w:rPr>
          <w:sz w:val="28"/>
          <w:szCs w:val="28"/>
          <w:lang w:val="ro-RO"/>
        </w:rPr>
        <w:t>și pct. 8-9 din Regulamentul cu privire la evidența, modul de atribuire și folosire a locuințelor sociale, aprobat prin Hotărârea Guvernului nr. 447 din 19.06.2017, în temeiul art. 13 (5)</w:t>
      </w:r>
      <w:r w:rsidRPr="002D0476">
        <w:rPr>
          <w:sz w:val="28"/>
          <w:szCs w:val="28"/>
          <w:lang w:val="ro-RO" w:eastAsia="en-US"/>
        </w:rPr>
        <w:t xml:space="preserve">, art. 14 (3) și art. 19 (3) din Legea Republicii Moldova nr. 436-XVI din 28.12.2006 „Privind administrația publică locală”, art. 6 din Legea nr. 136 din 17.06.2016 „Privind statutul municipiului Chișinău”, Consiliul municipal Chișinău </w:t>
      </w:r>
      <w:r w:rsidRPr="002D0476">
        <w:rPr>
          <w:b/>
          <w:sz w:val="28"/>
          <w:szCs w:val="28"/>
          <w:lang w:val="ro-RO" w:eastAsia="en-US"/>
        </w:rPr>
        <w:t>DECIDE</w:t>
      </w:r>
      <w:r w:rsidRPr="002D0476">
        <w:rPr>
          <w:sz w:val="28"/>
          <w:szCs w:val="28"/>
          <w:lang w:val="ro-RO" w:eastAsia="en-US"/>
        </w:rPr>
        <w:t>:</w:t>
      </w:r>
    </w:p>
    <w:p w:rsidR="002D0476" w:rsidRPr="002D0476" w:rsidRDefault="002D0476" w:rsidP="002D0476">
      <w:pPr>
        <w:ind w:firstLine="708"/>
        <w:jc w:val="both"/>
        <w:rPr>
          <w:sz w:val="28"/>
          <w:szCs w:val="28"/>
          <w:lang w:val="ro-RO" w:eastAsia="en-US"/>
        </w:rPr>
      </w:pPr>
    </w:p>
    <w:p w:rsidR="007D2AF4" w:rsidRDefault="00EE4DFB" w:rsidP="00EE4DFB">
      <w:pPr>
        <w:pStyle w:val="Antet"/>
        <w:numPr>
          <w:ilvl w:val="0"/>
          <w:numId w:val="13"/>
        </w:numPr>
        <w:tabs>
          <w:tab w:val="clear" w:pos="4677"/>
          <w:tab w:val="clear" w:pos="9355"/>
        </w:tabs>
        <w:ind w:left="0" w:firstLine="0"/>
        <w:jc w:val="both"/>
        <w:rPr>
          <w:sz w:val="28"/>
          <w:szCs w:val="28"/>
          <w:lang w:val="ro-RO"/>
        </w:rPr>
      </w:pPr>
      <w:r w:rsidRPr="002D0476">
        <w:rPr>
          <w:sz w:val="28"/>
          <w:szCs w:val="28"/>
          <w:lang w:val="ro-RO"/>
        </w:rPr>
        <w:t xml:space="preserve">Se aprobă Regulamentul </w:t>
      </w:r>
      <w:r w:rsidRPr="00EE4DFB">
        <w:rPr>
          <w:sz w:val="28"/>
          <w:szCs w:val="28"/>
          <w:lang w:val="ro-RO" w:eastAsia="en-US"/>
        </w:rPr>
        <w:t>de func</w:t>
      </w:r>
      <w:r>
        <w:rPr>
          <w:sz w:val="28"/>
          <w:szCs w:val="28"/>
          <w:lang w:val="ro-RO" w:eastAsia="en-US"/>
        </w:rPr>
        <w:t>ționare a Comisiei consultative</w:t>
      </w:r>
      <w:r>
        <w:rPr>
          <w:sz w:val="28"/>
          <w:szCs w:val="28"/>
          <w:lang w:val="ro-RO"/>
        </w:rPr>
        <w:t xml:space="preserve"> </w:t>
      </w:r>
      <w:r w:rsidRPr="00EE4DFB">
        <w:rPr>
          <w:sz w:val="28"/>
          <w:szCs w:val="28"/>
          <w:lang w:val="ro-RO" w:eastAsia="en-US"/>
        </w:rPr>
        <w:t>pentru domeniul locuințelor a</w:t>
      </w:r>
      <w:r>
        <w:rPr>
          <w:sz w:val="28"/>
          <w:szCs w:val="28"/>
          <w:lang w:val="ro-RO"/>
        </w:rPr>
        <w:t xml:space="preserve"> </w:t>
      </w:r>
      <w:r w:rsidRPr="00EE4DFB">
        <w:rPr>
          <w:sz w:val="28"/>
          <w:szCs w:val="28"/>
          <w:lang w:val="ro-RO" w:eastAsia="en-US"/>
        </w:rPr>
        <w:t>Consiliului municipal Chișinău și</w:t>
      </w:r>
      <w:r>
        <w:rPr>
          <w:sz w:val="28"/>
          <w:szCs w:val="28"/>
          <w:lang w:val="ro-RO"/>
        </w:rPr>
        <w:t xml:space="preserve"> </w:t>
      </w:r>
      <w:r w:rsidRPr="00EE4DFB">
        <w:rPr>
          <w:sz w:val="28"/>
          <w:szCs w:val="28"/>
          <w:lang w:val="ro-RO" w:eastAsia="en-US"/>
        </w:rPr>
        <w:t>modul de atribuire a locuințelor sociale</w:t>
      </w:r>
      <w:r w:rsidR="007D2AF4" w:rsidRPr="007D2AF4">
        <w:rPr>
          <w:sz w:val="28"/>
          <w:szCs w:val="28"/>
          <w:lang w:val="ro-RO" w:eastAsia="en-US"/>
        </w:rPr>
        <w:t xml:space="preserve"> </w:t>
      </w:r>
      <w:r w:rsidR="007D2AF4">
        <w:rPr>
          <w:sz w:val="28"/>
          <w:szCs w:val="28"/>
          <w:lang w:val="ro-RO" w:eastAsia="en-US"/>
        </w:rPr>
        <w:t>în municipiul Chișinău</w:t>
      </w:r>
      <w:r w:rsidR="002D0476" w:rsidRPr="00EE4DFB">
        <w:rPr>
          <w:sz w:val="28"/>
          <w:szCs w:val="28"/>
          <w:lang w:val="ro-RO"/>
        </w:rPr>
        <w:t>, conform anexei.</w:t>
      </w:r>
      <w:r w:rsidR="007D2AF4">
        <w:rPr>
          <w:sz w:val="28"/>
          <w:szCs w:val="28"/>
          <w:lang w:val="ro-RO"/>
        </w:rPr>
        <w:t xml:space="preserve"> </w:t>
      </w:r>
    </w:p>
    <w:p w:rsidR="002D0476" w:rsidRPr="00EE4DFB" w:rsidRDefault="007D2AF4" w:rsidP="00EE4DFB">
      <w:pPr>
        <w:pStyle w:val="Antet"/>
        <w:numPr>
          <w:ilvl w:val="0"/>
          <w:numId w:val="13"/>
        </w:numPr>
        <w:tabs>
          <w:tab w:val="clear" w:pos="4677"/>
          <w:tab w:val="clear" w:pos="9355"/>
        </w:tabs>
        <w:ind w:left="0" w:firstLine="0"/>
        <w:jc w:val="both"/>
        <w:rPr>
          <w:sz w:val="28"/>
          <w:szCs w:val="28"/>
          <w:lang w:val="ro-RO"/>
        </w:rPr>
      </w:pPr>
      <w:r>
        <w:rPr>
          <w:sz w:val="28"/>
          <w:szCs w:val="28"/>
          <w:lang w:val="ro-RO"/>
        </w:rPr>
        <w:t>Direcția generală locativ-comunală și amenajare va propune  Consiliului municipal Chișinău</w:t>
      </w:r>
      <w:r w:rsidRPr="008F5077">
        <w:rPr>
          <w:sz w:val="28"/>
          <w:szCs w:val="28"/>
          <w:lang w:val="ro-RO"/>
        </w:rPr>
        <w:t xml:space="preserve"> </w:t>
      </w:r>
      <w:r>
        <w:rPr>
          <w:sz w:val="28"/>
          <w:szCs w:val="28"/>
          <w:lang w:val="ro-RO"/>
        </w:rPr>
        <w:t>desemnarea membrilor</w:t>
      </w:r>
      <w:r w:rsidRPr="00B84951">
        <w:rPr>
          <w:sz w:val="28"/>
          <w:szCs w:val="28"/>
          <w:lang w:val="ro-RO"/>
        </w:rPr>
        <w:t xml:space="preserve"> </w:t>
      </w:r>
      <w:r>
        <w:rPr>
          <w:sz w:val="28"/>
          <w:szCs w:val="28"/>
          <w:lang w:val="ro-RO"/>
        </w:rPr>
        <w:t>Comisiei, în cazul în care funcțiile respective sunt vacante, conform Regulamentului aprobat.</w:t>
      </w:r>
      <w:r w:rsidR="002D0476" w:rsidRPr="00EE4DFB">
        <w:rPr>
          <w:sz w:val="28"/>
          <w:szCs w:val="28"/>
          <w:lang w:val="ro-RO"/>
        </w:rPr>
        <w:t xml:space="preserve"> </w:t>
      </w:r>
    </w:p>
    <w:p w:rsidR="002D0476" w:rsidRPr="002D0476" w:rsidRDefault="002D0476" w:rsidP="002D0476">
      <w:pPr>
        <w:pStyle w:val="Antet"/>
        <w:numPr>
          <w:ilvl w:val="0"/>
          <w:numId w:val="13"/>
        </w:numPr>
        <w:tabs>
          <w:tab w:val="clear" w:pos="4677"/>
          <w:tab w:val="clear" w:pos="9355"/>
        </w:tabs>
        <w:ind w:left="0" w:firstLine="0"/>
        <w:jc w:val="both"/>
        <w:rPr>
          <w:sz w:val="28"/>
          <w:szCs w:val="28"/>
          <w:lang w:val="ro-RO"/>
        </w:rPr>
      </w:pPr>
      <w:r w:rsidRPr="002D0476">
        <w:rPr>
          <w:sz w:val="28"/>
          <w:szCs w:val="28"/>
          <w:lang w:val="ro-RO"/>
        </w:rPr>
        <w:t xml:space="preserve">Controlul executării prezentei decizii se pune în sarcina </w:t>
      </w:r>
      <w:r w:rsidR="00EE4DFB">
        <w:rPr>
          <w:sz w:val="28"/>
          <w:szCs w:val="28"/>
          <w:lang w:val="ro-RO"/>
        </w:rPr>
        <w:t>vice</w:t>
      </w:r>
      <w:r w:rsidRPr="002D0476">
        <w:rPr>
          <w:sz w:val="28"/>
          <w:szCs w:val="28"/>
          <w:lang w:val="ro-RO"/>
        </w:rPr>
        <w:t xml:space="preserve">primarului </w:t>
      </w:r>
      <w:r w:rsidR="00347C34">
        <w:rPr>
          <w:sz w:val="28"/>
          <w:szCs w:val="28"/>
          <w:lang w:val="ro-RO"/>
        </w:rPr>
        <w:t xml:space="preserve">de ramură al </w:t>
      </w:r>
      <w:r w:rsidRPr="002D0476">
        <w:rPr>
          <w:sz w:val="28"/>
          <w:szCs w:val="28"/>
          <w:lang w:val="ro-RO"/>
        </w:rPr>
        <w:t xml:space="preserve">municipiului Chișinău, dl Nistor Grozavu. </w:t>
      </w:r>
    </w:p>
    <w:p w:rsidR="002D0476" w:rsidRPr="002D0476" w:rsidRDefault="002D0476" w:rsidP="002D0476">
      <w:pPr>
        <w:pStyle w:val="Antet"/>
        <w:spacing w:line="276" w:lineRule="auto"/>
        <w:jc w:val="both"/>
        <w:rPr>
          <w:sz w:val="28"/>
          <w:szCs w:val="28"/>
          <w:lang w:val="ro-RO"/>
        </w:rPr>
      </w:pPr>
    </w:p>
    <w:p w:rsidR="00A8237B" w:rsidRDefault="00A8237B" w:rsidP="002D0476">
      <w:pPr>
        <w:spacing w:after="120" w:line="360" w:lineRule="auto"/>
        <w:jc w:val="both"/>
        <w:rPr>
          <w:sz w:val="28"/>
          <w:szCs w:val="28"/>
          <w:lang w:val="ro-RO"/>
        </w:rPr>
      </w:pPr>
    </w:p>
    <w:p w:rsidR="00A8237B" w:rsidRDefault="00A8237B" w:rsidP="002D0476">
      <w:pPr>
        <w:spacing w:after="120" w:line="360" w:lineRule="auto"/>
        <w:jc w:val="both"/>
        <w:rPr>
          <w:sz w:val="28"/>
          <w:szCs w:val="28"/>
          <w:lang w:val="ro-RO"/>
        </w:rPr>
      </w:pPr>
    </w:p>
    <w:p w:rsidR="00A8237B" w:rsidRDefault="00A8237B" w:rsidP="002D0476">
      <w:pPr>
        <w:spacing w:after="120" w:line="360" w:lineRule="auto"/>
        <w:jc w:val="both"/>
        <w:rPr>
          <w:sz w:val="28"/>
          <w:szCs w:val="28"/>
          <w:lang w:val="ro-RO"/>
        </w:rPr>
      </w:pPr>
    </w:p>
    <w:p w:rsidR="00A8237B" w:rsidRDefault="00A8237B" w:rsidP="002D0476">
      <w:pPr>
        <w:spacing w:after="120" w:line="360" w:lineRule="auto"/>
        <w:jc w:val="both"/>
        <w:rPr>
          <w:sz w:val="28"/>
          <w:szCs w:val="28"/>
          <w:lang w:val="ro-RO"/>
        </w:rPr>
      </w:pPr>
    </w:p>
    <w:p w:rsidR="002D0476" w:rsidRPr="002D0476" w:rsidRDefault="002D0476" w:rsidP="002D0476">
      <w:pPr>
        <w:spacing w:after="120" w:line="360" w:lineRule="auto"/>
        <w:jc w:val="both"/>
        <w:rPr>
          <w:sz w:val="28"/>
          <w:szCs w:val="28"/>
          <w:lang w:val="ro-RO"/>
        </w:rPr>
      </w:pPr>
      <w:r w:rsidRPr="002D0476">
        <w:rPr>
          <w:sz w:val="28"/>
          <w:szCs w:val="28"/>
          <w:lang w:val="ro-RO"/>
        </w:rPr>
        <w:t>PREŞEDINTE DE ŞEDINŢĂ</w:t>
      </w:r>
      <w:r w:rsidRPr="002D0476">
        <w:rPr>
          <w:sz w:val="28"/>
          <w:szCs w:val="28"/>
          <w:lang w:val="ro-RO"/>
        </w:rPr>
        <w:tab/>
      </w:r>
      <w:r w:rsidRPr="002D0476">
        <w:rPr>
          <w:sz w:val="28"/>
          <w:szCs w:val="28"/>
          <w:lang w:val="ro-RO"/>
        </w:rPr>
        <w:tab/>
      </w:r>
      <w:r w:rsidRPr="002D0476">
        <w:rPr>
          <w:sz w:val="28"/>
          <w:szCs w:val="28"/>
          <w:lang w:val="ro-RO"/>
        </w:rPr>
        <w:tab/>
      </w:r>
      <w:r w:rsidRPr="002D0476">
        <w:rPr>
          <w:sz w:val="28"/>
          <w:szCs w:val="28"/>
          <w:lang w:val="ro-RO"/>
        </w:rPr>
        <w:tab/>
      </w:r>
    </w:p>
    <w:p w:rsidR="002D0476" w:rsidRDefault="002D0476" w:rsidP="002D0476">
      <w:pPr>
        <w:pStyle w:val="Antet"/>
        <w:rPr>
          <w:sz w:val="28"/>
          <w:szCs w:val="28"/>
          <w:lang w:val="es-ES"/>
        </w:rPr>
      </w:pPr>
      <w:r w:rsidRPr="002D0476">
        <w:rPr>
          <w:sz w:val="28"/>
          <w:szCs w:val="28"/>
          <w:lang w:val="es-ES"/>
        </w:rPr>
        <w:t xml:space="preserve">SECRETAR INTERIMAR AL CONSILIULUI                        </w:t>
      </w:r>
      <w:r w:rsidR="00E16830">
        <w:rPr>
          <w:sz w:val="28"/>
          <w:szCs w:val="28"/>
          <w:lang w:val="es-ES"/>
        </w:rPr>
        <w:t xml:space="preserve">     </w:t>
      </w:r>
      <w:r w:rsidRPr="002D0476">
        <w:rPr>
          <w:sz w:val="28"/>
          <w:szCs w:val="28"/>
          <w:lang w:val="es-ES"/>
        </w:rPr>
        <w:t xml:space="preserve">  Adrian TALMACI</w:t>
      </w:r>
    </w:p>
    <w:p w:rsidR="002D0476" w:rsidRPr="002D0476" w:rsidRDefault="002D0476" w:rsidP="005D39C8">
      <w:pPr>
        <w:autoSpaceDE w:val="0"/>
        <w:autoSpaceDN w:val="0"/>
        <w:adjustRightInd w:val="0"/>
        <w:ind w:firstLine="708"/>
        <w:jc w:val="right"/>
        <w:rPr>
          <w:lang w:val="es-ES" w:eastAsia="en-US"/>
        </w:rPr>
      </w:pPr>
    </w:p>
    <w:p w:rsidR="002D0476" w:rsidRDefault="002D0476" w:rsidP="005D39C8">
      <w:pPr>
        <w:autoSpaceDE w:val="0"/>
        <w:autoSpaceDN w:val="0"/>
        <w:adjustRightInd w:val="0"/>
        <w:ind w:firstLine="708"/>
        <w:jc w:val="right"/>
        <w:rPr>
          <w:lang w:val="ro-RO" w:eastAsia="en-US"/>
        </w:rPr>
      </w:pPr>
    </w:p>
    <w:p w:rsidR="00EE4DFB" w:rsidRDefault="00EE4DFB" w:rsidP="005D39C8">
      <w:pPr>
        <w:autoSpaceDE w:val="0"/>
        <w:autoSpaceDN w:val="0"/>
        <w:adjustRightInd w:val="0"/>
        <w:ind w:firstLine="708"/>
        <w:jc w:val="right"/>
        <w:rPr>
          <w:lang w:val="ro-RO" w:eastAsia="en-US"/>
        </w:rPr>
      </w:pPr>
    </w:p>
    <w:p w:rsidR="00E16830" w:rsidRDefault="00E16830" w:rsidP="005D39C8">
      <w:pPr>
        <w:autoSpaceDE w:val="0"/>
        <w:autoSpaceDN w:val="0"/>
        <w:adjustRightInd w:val="0"/>
        <w:ind w:firstLine="708"/>
        <w:jc w:val="right"/>
        <w:rPr>
          <w:lang w:val="ro-RO" w:eastAsia="en-US"/>
        </w:rPr>
      </w:pPr>
    </w:p>
    <w:p w:rsidR="005D39C8" w:rsidRPr="0043374D" w:rsidRDefault="005D39C8" w:rsidP="005D39C8">
      <w:pPr>
        <w:autoSpaceDE w:val="0"/>
        <w:autoSpaceDN w:val="0"/>
        <w:adjustRightInd w:val="0"/>
        <w:ind w:firstLine="708"/>
        <w:jc w:val="right"/>
        <w:rPr>
          <w:lang w:val="ro-RO" w:eastAsia="en-US"/>
        </w:rPr>
      </w:pPr>
      <w:r w:rsidRPr="0043374D">
        <w:rPr>
          <w:lang w:val="ro-RO" w:eastAsia="en-US"/>
        </w:rPr>
        <w:lastRenderedPageBreak/>
        <w:t>Anexă</w:t>
      </w:r>
    </w:p>
    <w:p w:rsidR="005D39C8" w:rsidRPr="0043374D" w:rsidRDefault="005D39C8" w:rsidP="005D39C8">
      <w:pPr>
        <w:autoSpaceDE w:val="0"/>
        <w:autoSpaceDN w:val="0"/>
        <w:adjustRightInd w:val="0"/>
        <w:ind w:firstLine="708"/>
        <w:jc w:val="right"/>
        <w:rPr>
          <w:lang w:val="ro-RO" w:eastAsia="en-US"/>
        </w:rPr>
      </w:pPr>
      <w:r w:rsidRPr="0043374D">
        <w:rPr>
          <w:lang w:val="ro-RO" w:eastAsia="en-US"/>
        </w:rPr>
        <w:t xml:space="preserve">la </w:t>
      </w:r>
      <w:r>
        <w:rPr>
          <w:lang w:val="ro-RO" w:eastAsia="en-US"/>
        </w:rPr>
        <w:t>d</w:t>
      </w:r>
      <w:r w:rsidRPr="0043374D">
        <w:rPr>
          <w:lang w:val="ro-RO" w:eastAsia="en-US"/>
        </w:rPr>
        <w:t>ecizia Consiliului municipal Chișinău</w:t>
      </w:r>
    </w:p>
    <w:p w:rsidR="005D39C8" w:rsidRPr="0043374D" w:rsidRDefault="005D39C8" w:rsidP="005D39C8">
      <w:pPr>
        <w:autoSpaceDE w:val="0"/>
        <w:autoSpaceDN w:val="0"/>
        <w:adjustRightInd w:val="0"/>
        <w:ind w:firstLine="708"/>
        <w:jc w:val="right"/>
        <w:rPr>
          <w:lang w:val="ro-RO" w:eastAsia="en-US"/>
        </w:rPr>
      </w:pPr>
      <w:r w:rsidRPr="0043374D">
        <w:rPr>
          <w:lang w:val="ro-RO" w:eastAsia="en-US"/>
        </w:rPr>
        <w:t>nr. ______ din _______________</w:t>
      </w:r>
    </w:p>
    <w:p w:rsidR="00AB3815" w:rsidRDefault="00AB3815" w:rsidP="005D39C8">
      <w:pPr>
        <w:autoSpaceDE w:val="0"/>
        <w:autoSpaceDN w:val="0"/>
        <w:adjustRightInd w:val="0"/>
        <w:ind w:firstLine="708"/>
        <w:jc w:val="both"/>
        <w:rPr>
          <w:szCs w:val="28"/>
          <w:lang w:val="ro-RO" w:eastAsia="en-US"/>
        </w:rPr>
      </w:pPr>
    </w:p>
    <w:p w:rsidR="00E16830" w:rsidRDefault="00E16830" w:rsidP="005D39C8">
      <w:pPr>
        <w:autoSpaceDE w:val="0"/>
        <w:autoSpaceDN w:val="0"/>
        <w:adjustRightInd w:val="0"/>
        <w:ind w:firstLine="708"/>
        <w:jc w:val="both"/>
        <w:rPr>
          <w:szCs w:val="28"/>
          <w:lang w:val="ro-RO" w:eastAsia="en-US"/>
        </w:rPr>
      </w:pPr>
    </w:p>
    <w:p w:rsidR="005D39C8" w:rsidRPr="00260ED1" w:rsidRDefault="005D39C8" w:rsidP="00640ECB">
      <w:pPr>
        <w:autoSpaceDE w:val="0"/>
        <w:autoSpaceDN w:val="0"/>
        <w:adjustRightInd w:val="0"/>
        <w:jc w:val="center"/>
        <w:rPr>
          <w:b/>
          <w:sz w:val="32"/>
          <w:szCs w:val="32"/>
          <w:lang w:val="ro-RO" w:eastAsia="en-US"/>
        </w:rPr>
      </w:pPr>
      <w:r w:rsidRPr="00260ED1">
        <w:rPr>
          <w:b/>
          <w:sz w:val="32"/>
          <w:szCs w:val="32"/>
          <w:lang w:val="ro-RO" w:eastAsia="en-US"/>
        </w:rPr>
        <w:t>Regulamentul</w:t>
      </w:r>
    </w:p>
    <w:p w:rsidR="009A3595" w:rsidRDefault="005D39C8" w:rsidP="00640ECB">
      <w:pPr>
        <w:autoSpaceDE w:val="0"/>
        <w:autoSpaceDN w:val="0"/>
        <w:adjustRightInd w:val="0"/>
        <w:jc w:val="center"/>
        <w:rPr>
          <w:b/>
          <w:sz w:val="28"/>
          <w:szCs w:val="28"/>
          <w:lang w:val="ro-RO" w:eastAsia="en-US"/>
        </w:rPr>
      </w:pPr>
      <w:r w:rsidRPr="00126574">
        <w:rPr>
          <w:b/>
          <w:sz w:val="28"/>
          <w:szCs w:val="28"/>
          <w:lang w:val="ro-RO" w:eastAsia="en-US"/>
        </w:rPr>
        <w:t xml:space="preserve">de funcționare a Comisiei consultative pentru </w:t>
      </w:r>
      <w:r w:rsidR="00126574" w:rsidRPr="00126574">
        <w:rPr>
          <w:b/>
          <w:sz w:val="28"/>
          <w:szCs w:val="28"/>
          <w:lang w:val="ro-RO" w:eastAsia="en-US"/>
        </w:rPr>
        <w:t>domeniul</w:t>
      </w:r>
      <w:r w:rsidR="00640ECB">
        <w:rPr>
          <w:b/>
          <w:sz w:val="28"/>
          <w:szCs w:val="28"/>
          <w:lang w:val="ro-RO" w:eastAsia="en-US"/>
        </w:rPr>
        <w:t xml:space="preserve"> </w:t>
      </w:r>
      <w:r w:rsidRPr="00126574">
        <w:rPr>
          <w:b/>
          <w:sz w:val="28"/>
          <w:szCs w:val="28"/>
          <w:lang w:val="ro-RO" w:eastAsia="en-US"/>
        </w:rPr>
        <w:t>locuințelor</w:t>
      </w:r>
    </w:p>
    <w:p w:rsidR="009A3595" w:rsidRDefault="00640ECB" w:rsidP="00640ECB">
      <w:pPr>
        <w:autoSpaceDE w:val="0"/>
        <w:autoSpaceDN w:val="0"/>
        <w:adjustRightInd w:val="0"/>
        <w:jc w:val="center"/>
        <w:rPr>
          <w:b/>
          <w:sz w:val="28"/>
          <w:szCs w:val="28"/>
          <w:lang w:val="ro-RO" w:eastAsia="en-US"/>
        </w:rPr>
      </w:pPr>
      <w:r>
        <w:rPr>
          <w:b/>
          <w:sz w:val="28"/>
          <w:szCs w:val="28"/>
          <w:lang w:val="ro-RO" w:eastAsia="en-US"/>
        </w:rPr>
        <w:t>a</w:t>
      </w:r>
      <w:r w:rsidR="009A3595">
        <w:rPr>
          <w:b/>
          <w:sz w:val="28"/>
          <w:szCs w:val="28"/>
          <w:lang w:val="ro-RO" w:eastAsia="en-US"/>
        </w:rPr>
        <w:t xml:space="preserve"> </w:t>
      </w:r>
      <w:r w:rsidR="005D39C8" w:rsidRPr="00126574">
        <w:rPr>
          <w:b/>
          <w:sz w:val="28"/>
          <w:szCs w:val="28"/>
          <w:lang w:val="ro-RO" w:eastAsia="en-US"/>
        </w:rPr>
        <w:t xml:space="preserve">Consiliului municipal Chișinău </w:t>
      </w:r>
      <w:r w:rsidR="009A3595">
        <w:rPr>
          <w:b/>
          <w:sz w:val="28"/>
          <w:szCs w:val="28"/>
          <w:lang w:val="ro-RO" w:eastAsia="en-US"/>
        </w:rPr>
        <w:t>și modul de atribuire</w:t>
      </w:r>
    </w:p>
    <w:p w:rsidR="00640ECB" w:rsidRDefault="00640ECB" w:rsidP="00640ECB">
      <w:pPr>
        <w:autoSpaceDE w:val="0"/>
        <w:autoSpaceDN w:val="0"/>
        <w:adjustRightInd w:val="0"/>
        <w:jc w:val="center"/>
        <w:rPr>
          <w:b/>
          <w:szCs w:val="28"/>
          <w:lang w:val="ro-RO" w:eastAsia="en-US"/>
        </w:rPr>
      </w:pPr>
      <w:r>
        <w:rPr>
          <w:b/>
          <w:sz w:val="28"/>
          <w:szCs w:val="28"/>
          <w:lang w:val="ro-RO" w:eastAsia="en-US"/>
        </w:rPr>
        <w:t>a locuințelor sociale</w:t>
      </w:r>
      <w:r w:rsidR="009A3595">
        <w:rPr>
          <w:b/>
          <w:sz w:val="28"/>
          <w:szCs w:val="28"/>
          <w:lang w:val="ro-RO" w:eastAsia="en-US"/>
        </w:rPr>
        <w:t xml:space="preserve"> în municipiul Chișinău</w:t>
      </w:r>
    </w:p>
    <w:p w:rsidR="005D39C8" w:rsidRPr="007C4DCF" w:rsidRDefault="005D39C8" w:rsidP="005D39C8">
      <w:pPr>
        <w:jc w:val="right"/>
        <w:rPr>
          <w:sz w:val="16"/>
          <w:szCs w:val="16"/>
          <w:lang w:val="ro-RO"/>
        </w:rPr>
      </w:pPr>
    </w:p>
    <w:p w:rsidR="002E317D" w:rsidRPr="005D39C8" w:rsidRDefault="006B6D61" w:rsidP="00942352">
      <w:pPr>
        <w:pStyle w:val="Listparagraf"/>
        <w:numPr>
          <w:ilvl w:val="0"/>
          <w:numId w:val="3"/>
        </w:numPr>
        <w:ind w:left="540" w:hanging="540"/>
        <w:jc w:val="center"/>
        <w:rPr>
          <w:sz w:val="28"/>
          <w:szCs w:val="28"/>
          <w:lang w:val="ro-RO"/>
        </w:rPr>
      </w:pPr>
      <w:r w:rsidRPr="005D39C8">
        <w:rPr>
          <w:sz w:val="28"/>
          <w:szCs w:val="28"/>
          <w:lang w:val="ro-RO"/>
        </w:rPr>
        <w:t>Dispoziții generale</w:t>
      </w:r>
    </w:p>
    <w:p w:rsidR="00F27C9C" w:rsidRPr="00126574" w:rsidRDefault="00F27C9C" w:rsidP="00942352">
      <w:pPr>
        <w:autoSpaceDE w:val="0"/>
        <w:autoSpaceDN w:val="0"/>
        <w:adjustRightInd w:val="0"/>
        <w:ind w:left="540" w:hanging="540"/>
        <w:jc w:val="both"/>
        <w:rPr>
          <w:sz w:val="16"/>
          <w:szCs w:val="16"/>
          <w:lang w:val="ro-RO" w:eastAsia="en-US"/>
        </w:rPr>
      </w:pPr>
    </w:p>
    <w:p w:rsidR="00EF11FA" w:rsidRPr="005D39C8" w:rsidRDefault="00597B43" w:rsidP="00942352">
      <w:pPr>
        <w:pStyle w:val="Listparagraf"/>
        <w:numPr>
          <w:ilvl w:val="1"/>
          <w:numId w:val="3"/>
        </w:numPr>
        <w:ind w:left="720"/>
        <w:jc w:val="both"/>
        <w:rPr>
          <w:sz w:val="28"/>
          <w:szCs w:val="28"/>
          <w:lang w:val="ro-RO"/>
        </w:rPr>
      </w:pPr>
      <w:r w:rsidRPr="002D0476">
        <w:rPr>
          <w:sz w:val="28"/>
          <w:szCs w:val="28"/>
          <w:lang w:val="ro-RO"/>
        </w:rPr>
        <w:t xml:space="preserve">Regulamentul </w:t>
      </w:r>
      <w:r w:rsidRPr="00EE4DFB">
        <w:rPr>
          <w:sz w:val="28"/>
          <w:szCs w:val="28"/>
          <w:lang w:val="ro-RO" w:eastAsia="en-US"/>
        </w:rPr>
        <w:t>de func</w:t>
      </w:r>
      <w:r>
        <w:rPr>
          <w:sz w:val="28"/>
          <w:szCs w:val="28"/>
          <w:lang w:val="ro-RO" w:eastAsia="en-US"/>
        </w:rPr>
        <w:t>ționare a Comisiei consultative</w:t>
      </w:r>
      <w:r>
        <w:rPr>
          <w:sz w:val="28"/>
          <w:szCs w:val="28"/>
          <w:lang w:val="ro-RO"/>
        </w:rPr>
        <w:t xml:space="preserve"> </w:t>
      </w:r>
      <w:r w:rsidRPr="00EE4DFB">
        <w:rPr>
          <w:sz w:val="28"/>
          <w:szCs w:val="28"/>
          <w:lang w:val="ro-RO" w:eastAsia="en-US"/>
        </w:rPr>
        <w:t>pentru domeniul locuințelor a</w:t>
      </w:r>
      <w:r>
        <w:rPr>
          <w:sz w:val="28"/>
          <w:szCs w:val="28"/>
          <w:lang w:val="ro-RO"/>
        </w:rPr>
        <w:t xml:space="preserve"> </w:t>
      </w:r>
      <w:r w:rsidRPr="00EE4DFB">
        <w:rPr>
          <w:sz w:val="28"/>
          <w:szCs w:val="28"/>
          <w:lang w:val="ro-RO" w:eastAsia="en-US"/>
        </w:rPr>
        <w:t>Consiliului municipal Chișinău și</w:t>
      </w:r>
      <w:r>
        <w:rPr>
          <w:sz w:val="28"/>
          <w:szCs w:val="28"/>
          <w:lang w:val="ro-RO"/>
        </w:rPr>
        <w:t xml:space="preserve"> </w:t>
      </w:r>
      <w:r w:rsidRPr="00EE4DFB">
        <w:rPr>
          <w:sz w:val="28"/>
          <w:szCs w:val="28"/>
          <w:lang w:val="ro-RO" w:eastAsia="en-US"/>
        </w:rPr>
        <w:t>modul de atribuire a locuințelor sociale</w:t>
      </w:r>
      <w:r w:rsidRPr="007D2AF4">
        <w:rPr>
          <w:sz w:val="28"/>
          <w:szCs w:val="28"/>
          <w:lang w:val="ro-RO" w:eastAsia="en-US"/>
        </w:rPr>
        <w:t xml:space="preserve"> </w:t>
      </w:r>
      <w:r>
        <w:rPr>
          <w:sz w:val="28"/>
          <w:szCs w:val="28"/>
          <w:lang w:val="ro-RO" w:eastAsia="en-US"/>
        </w:rPr>
        <w:t>în municipiul Chișinău</w:t>
      </w:r>
      <w:r w:rsidRPr="005D39C8">
        <w:rPr>
          <w:sz w:val="28"/>
          <w:szCs w:val="28"/>
          <w:lang w:val="ro-RO"/>
        </w:rPr>
        <w:t xml:space="preserve"> </w:t>
      </w:r>
      <w:r w:rsidR="00F27C9C" w:rsidRPr="005D39C8">
        <w:rPr>
          <w:sz w:val="28"/>
          <w:szCs w:val="28"/>
          <w:lang w:val="ro-RO"/>
        </w:rPr>
        <w:t>este elaborat în conformitate cu</w:t>
      </w:r>
      <w:r w:rsidR="00EB5E61" w:rsidRPr="005D39C8">
        <w:rPr>
          <w:sz w:val="28"/>
          <w:szCs w:val="28"/>
          <w:lang w:val="ro-RO"/>
        </w:rPr>
        <w:t xml:space="preserve"> </w:t>
      </w:r>
      <w:r w:rsidR="00EB5E61" w:rsidRPr="005D39C8">
        <w:rPr>
          <w:rStyle w:val="Accentuat"/>
          <w:i w:val="0"/>
          <w:sz w:val="28"/>
          <w:szCs w:val="28"/>
          <w:lang w:val="ro-RO"/>
        </w:rPr>
        <w:t>Legea cu privire la locuințe nr. 75 din 30.04.2015 și</w:t>
      </w:r>
      <w:r w:rsidR="00F27C9C" w:rsidRPr="005D39C8">
        <w:rPr>
          <w:sz w:val="28"/>
          <w:szCs w:val="28"/>
          <w:lang w:val="ro-RO"/>
        </w:rPr>
        <w:t xml:space="preserve"> Regulamentul </w:t>
      </w:r>
      <w:r w:rsidR="00F27C9C" w:rsidRPr="005D39C8">
        <w:rPr>
          <w:sz w:val="28"/>
          <w:szCs w:val="28"/>
          <w:lang w:val="ro-RO" w:eastAsia="en-US"/>
        </w:rPr>
        <w:t xml:space="preserve">cu privire la </w:t>
      </w:r>
      <w:r w:rsidR="0052343E" w:rsidRPr="005D39C8">
        <w:rPr>
          <w:sz w:val="28"/>
          <w:szCs w:val="28"/>
          <w:lang w:val="ro-RO" w:eastAsia="en-US"/>
        </w:rPr>
        <w:t>evidența, modul de atribuire și folosire a locuințelor sociale, aprobat prin Hotărârea Guvernului Republicii Moldova nr. 447 din 19.06.2017.</w:t>
      </w:r>
    </w:p>
    <w:p w:rsidR="0052343E" w:rsidRPr="005D39C8" w:rsidRDefault="0052343E" w:rsidP="00942352">
      <w:pPr>
        <w:pStyle w:val="Listparagraf"/>
        <w:numPr>
          <w:ilvl w:val="1"/>
          <w:numId w:val="3"/>
        </w:numPr>
        <w:ind w:left="720"/>
        <w:jc w:val="both"/>
        <w:rPr>
          <w:sz w:val="28"/>
          <w:szCs w:val="28"/>
          <w:lang w:val="ro-RO"/>
        </w:rPr>
      </w:pPr>
      <w:r w:rsidRPr="005D39C8">
        <w:rPr>
          <w:sz w:val="28"/>
          <w:szCs w:val="28"/>
          <w:lang w:val="ro-RO" w:eastAsia="en-US"/>
        </w:rPr>
        <w:t xml:space="preserve">Comisia </w:t>
      </w:r>
      <w:r w:rsidR="00E16830">
        <w:rPr>
          <w:sz w:val="28"/>
          <w:szCs w:val="28"/>
          <w:lang w:val="ro-RO" w:eastAsia="en-US"/>
        </w:rPr>
        <w:t>consultativă</w:t>
      </w:r>
      <w:r w:rsidR="00E16830">
        <w:rPr>
          <w:sz w:val="28"/>
          <w:szCs w:val="28"/>
          <w:lang w:val="ro-RO"/>
        </w:rPr>
        <w:t xml:space="preserve"> </w:t>
      </w:r>
      <w:r w:rsidR="00E16830" w:rsidRPr="00EE4DFB">
        <w:rPr>
          <w:sz w:val="28"/>
          <w:szCs w:val="28"/>
          <w:lang w:val="ro-RO" w:eastAsia="en-US"/>
        </w:rPr>
        <w:t>pentru domeniul locuințelor a</w:t>
      </w:r>
      <w:r w:rsidR="00E16830">
        <w:rPr>
          <w:sz w:val="28"/>
          <w:szCs w:val="28"/>
          <w:lang w:val="ro-RO"/>
        </w:rPr>
        <w:t xml:space="preserve"> </w:t>
      </w:r>
      <w:r w:rsidR="00E16830" w:rsidRPr="00EE4DFB">
        <w:rPr>
          <w:sz w:val="28"/>
          <w:szCs w:val="28"/>
          <w:lang w:val="ro-RO" w:eastAsia="en-US"/>
        </w:rPr>
        <w:t>Consiliului municipal Chișinău și</w:t>
      </w:r>
      <w:r w:rsidR="00E16830">
        <w:rPr>
          <w:sz w:val="28"/>
          <w:szCs w:val="28"/>
          <w:lang w:val="ro-RO"/>
        </w:rPr>
        <w:t xml:space="preserve"> </w:t>
      </w:r>
      <w:r w:rsidR="00E16830" w:rsidRPr="00EE4DFB">
        <w:rPr>
          <w:sz w:val="28"/>
          <w:szCs w:val="28"/>
          <w:lang w:val="ro-RO" w:eastAsia="en-US"/>
        </w:rPr>
        <w:t>modul de atribuire a locuințelor sociale</w:t>
      </w:r>
      <w:r w:rsidR="00E16830" w:rsidRPr="007D2AF4">
        <w:rPr>
          <w:sz w:val="28"/>
          <w:szCs w:val="28"/>
          <w:lang w:val="ro-RO" w:eastAsia="en-US"/>
        </w:rPr>
        <w:t xml:space="preserve"> </w:t>
      </w:r>
      <w:r w:rsidR="00E16830">
        <w:rPr>
          <w:sz w:val="28"/>
          <w:szCs w:val="28"/>
          <w:lang w:val="ro-RO" w:eastAsia="en-US"/>
        </w:rPr>
        <w:t>în municipiul Chișinău</w:t>
      </w:r>
      <w:r w:rsidR="00E16830" w:rsidRPr="005D39C8">
        <w:rPr>
          <w:sz w:val="28"/>
          <w:szCs w:val="28"/>
          <w:lang w:val="ro-RO"/>
        </w:rPr>
        <w:t xml:space="preserve"> </w:t>
      </w:r>
      <w:r w:rsidR="00296C14" w:rsidRPr="005D39C8">
        <w:rPr>
          <w:sz w:val="28"/>
          <w:szCs w:val="28"/>
          <w:lang w:val="ro-RO" w:eastAsia="en-US"/>
        </w:rPr>
        <w:t xml:space="preserve">(în continuare „Comisia”) </w:t>
      </w:r>
      <w:r w:rsidRPr="005D39C8">
        <w:rPr>
          <w:sz w:val="28"/>
          <w:szCs w:val="28"/>
          <w:lang w:val="ro-RO" w:eastAsia="en-US"/>
        </w:rPr>
        <w:t xml:space="preserve">se instituie în scopul desfășurării procesului de luare la evidență a persoanelor care </w:t>
      </w:r>
      <w:r w:rsidR="009E7EBB" w:rsidRPr="005D39C8">
        <w:rPr>
          <w:sz w:val="28"/>
          <w:szCs w:val="28"/>
          <w:lang w:val="ro-RO" w:eastAsia="en-US"/>
        </w:rPr>
        <w:t>neces</w:t>
      </w:r>
      <w:r w:rsidRPr="005D39C8">
        <w:rPr>
          <w:sz w:val="28"/>
          <w:szCs w:val="28"/>
          <w:lang w:val="ro-RO" w:eastAsia="en-US"/>
        </w:rPr>
        <w:t>ită locuințe sociale și atribuire a locuințelor sociale persoanelor luate la evidență.</w:t>
      </w:r>
    </w:p>
    <w:p w:rsidR="0052343E" w:rsidRPr="00126574" w:rsidRDefault="0052343E" w:rsidP="00942352">
      <w:pPr>
        <w:pStyle w:val="Listparagraf"/>
        <w:ind w:left="540" w:hanging="540"/>
        <w:jc w:val="both"/>
        <w:rPr>
          <w:sz w:val="16"/>
          <w:szCs w:val="16"/>
          <w:lang w:val="ro-RO"/>
        </w:rPr>
      </w:pPr>
    </w:p>
    <w:p w:rsidR="006B6D61" w:rsidRPr="005D39C8" w:rsidRDefault="006B6D61" w:rsidP="00942352">
      <w:pPr>
        <w:pStyle w:val="Listparagraf"/>
        <w:numPr>
          <w:ilvl w:val="0"/>
          <w:numId w:val="3"/>
        </w:numPr>
        <w:ind w:left="540" w:hanging="540"/>
        <w:jc w:val="center"/>
        <w:rPr>
          <w:sz w:val="28"/>
          <w:szCs w:val="28"/>
          <w:lang w:val="ro-RO"/>
        </w:rPr>
      </w:pPr>
      <w:r w:rsidRPr="005D39C8">
        <w:rPr>
          <w:sz w:val="28"/>
          <w:szCs w:val="28"/>
          <w:lang w:val="ro-RO"/>
        </w:rPr>
        <w:t>Constituirea Comisiei</w:t>
      </w:r>
    </w:p>
    <w:p w:rsidR="0052343E" w:rsidRPr="00126574" w:rsidRDefault="0052343E" w:rsidP="00942352">
      <w:pPr>
        <w:pStyle w:val="Listparagraf"/>
        <w:ind w:left="540" w:hanging="540"/>
        <w:rPr>
          <w:sz w:val="16"/>
          <w:szCs w:val="16"/>
          <w:lang w:val="ro-RO"/>
        </w:rPr>
      </w:pPr>
    </w:p>
    <w:p w:rsidR="0052343E" w:rsidRPr="005D39C8" w:rsidRDefault="00B03534" w:rsidP="00942352">
      <w:pPr>
        <w:pStyle w:val="Listparagraf"/>
        <w:numPr>
          <w:ilvl w:val="1"/>
          <w:numId w:val="3"/>
        </w:numPr>
        <w:ind w:left="720"/>
        <w:jc w:val="both"/>
        <w:rPr>
          <w:sz w:val="28"/>
          <w:szCs w:val="28"/>
          <w:lang w:val="ro-RO"/>
        </w:rPr>
      </w:pPr>
      <w:r w:rsidRPr="005D39C8">
        <w:rPr>
          <w:sz w:val="28"/>
          <w:szCs w:val="28"/>
          <w:lang w:val="ro-RO"/>
        </w:rPr>
        <w:t xml:space="preserve">Membrii Comisiei se numesc prin decizia </w:t>
      </w:r>
      <w:r w:rsidR="0052343E" w:rsidRPr="005D39C8">
        <w:rPr>
          <w:sz w:val="28"/>
          <w:szCs w:val="28"/>
          <w:lang w:val="ro-RO"/>
        </w:rPr>
        <w:t>Consiliul</w:t>
      </w:r>
      <w:r w:rsidRPr="005D39C8">
        <w:rPr>
          <w:sz w:val="28"/>
          <w:szCs w:val="28"/>
          <w:lang w:val="ro-RO"/>
        </w:rPr>
        <w:t>ui</w:t>
      </w:r>
      <w:r w:rsidR="0052343E" w:rsidRPr="005D39C8">
        <w:rPr>
          <w:sz w:val="28"/>
          <w:szCs w:val="28"/>
          <w:lang w:val="ro-RO"/>
        </w:rPr>
        <w:t xml:space="preserve"> municipal Chișinău</w:t>
      </w:r>
      <w:r w:rsidRPr="005D39C8">
        <w:rPr>
          <w:sz w:val="28"/>
          <w:szCs w:val="28"/>
          <w:lang w:val="ro-RO"/>
        </w:rPr>
        <w:t>,</w:t>
      </w:r>
      <w:r w:rsidR="0052343E" w:rsidRPr="005D39C8">
        <w:rPr>
          <w:sz w:val="28"/>
          <w:szCs w:val="28"/>
          <w:lang w:val="ro-RO"/>
        </w:rPr>
        <w:t xml:space="preserve"> </w:t>
      </w:r>
      <w:r w:rsidRPr="005D39C8">
        <w:rPr>
          <w:sz w:val="28"/>
          <w:szCs w:val="28"/>
          <w:lang w:val="ro-RO"/>
        </w:rPr>
        <w:t>astfel încât din aceasta să</w:t>
      </w:r>
      <w:r w:rsidR="0052343E" w:rsidRPr="005D39C8">
        <w:rPr>
          <w:sz w:val="28"/>
          <w:szCs w:val="28"/>
          <w:lang w:val="ro-RO"/>
        </w:rPr>
        <w:t xml:space="preserve"> fac</w:t>
      </w:r>
      <w:r w:rsidRPr="005D39C8">
        <w:rPr>
          <w:sz w:val="28"/>
          <w:szCs w:val="28"/>
          <w:lang w:val="ro-RO"/>
        </w:rPr>
        <w:t>ă</w:t>
      </w:r>
      <w:r w:rsidR="0052343E" w:rsidRPr="005D39C8">
        <w:rPr>
          <w:sz w:val="28"/>
          <w:szCs w:val="28"/>
          <w:lang w:val="ro-RO"/>
        </w:rPr>
        <w:t xml:space="preserve"> parte:</w:t>
      </w:r>
    </w:p>
    <w:p w:rsidR="0052343E" w:rsidRPr="005D39C8" w:rsidRDefault="002D61A0" w:rsidP="00942352">
      <w:pPr>
        <w:pStyle w:val="Listparagraf"/>
        <w:numPr>
          <w:ilvl w:val="0"/>
          <w:numId w:val="4"/>
        </w:numPr>
        <w:tabs>
          <w:tab w:val="left" w:pos="900"/>
        </w:tabs>
        <w:ind w:left="540" w:firstLine="0"/>
        <w:jc w:val="both"/>
        <w:rPr>
          <w:sz w:val="28"/>
          <w:szCs w:val="28"/>
          <w:lang w:val="ro-RO"/>
        </w:rPr>
      </w:pPr>
      <w:r w:rsidRPr="005D39C8">
        <w:rPr>
          <w:sz w:val="28"/>
          <w:szCs w:val="28"/>
          <w:lang w:val="ro-RO"/>
        </w:rPr>
        <w:t>3 consilieri municipali;</w:t>
      </w:r>
    </w:p>
    <w:p w:rsidR="002D61A0" w:rsidRPr="005D39C8" w:rsidRDefault="002D61A0" w:rsidP="00942352">
      <w:pPr>
        <w:pStyle w:val="Listparagraf"/>
        <w:numPr>
          <w:ilvl w:val="0"/>
          <w:numId w:val="4"/>
        </w:numPr>
        <w:tabs>
          <w:tab w:val="left" w:pos="900"/>
        </w:tabs>
        <w:ind w:left="540" w:firstLine="0"/>
        <w:jc w:val="both"/>
        <w:rPr>
          <w:sz w:val="28"/>
          <w:szCs w:val="28"/>
          <w:lang w:val="ro-RO"/>
        </w:rPr>
      </w:pPr>
      <w:r w:rsidRPr="005D39C8">
        <w:rPr>
          <w:sz w:val="28"/>
          <w:szCs w:val="28"/>
          <w:lang w:val="ro-RO"/>
        </w:rPr>
        <w:t>1 reprezentant al DGLCA, responsabil de administrarea fondului de locuințe;</w:t>
      </w:r>
    </w:p>
    <w:p w:rsidR="002D61A0" w:rsidRPr="005D39C8" w:rsidRDefault="002D61A0" w:rsidP="00942352">
      <w:pPr>
        <w:pStyle w:val="Listparagraf"/>
        <w:numPr>
          <w:ilvl w:val="0"/>
          <w:numId w:val="4"/>
        </w:numPr>
        <w:tabs>
          <w:tab w:val="left" w:pos="900"/>
        </w:tabs>
        <w:ind w:left="540" w:firstLine="0"/>
        <w:jc w:val="both"/>
        <w:rPr>
          <w:sz w:val="28"/>
          <w:szCs w:val="28"/>
          <w:lang w:val="ro-RO"/>
        </w:rPr>
      </w:pPr>
      <w:r w:rsidRPr="005D39C8">
        <w:rPr>
          <w:sz w:val="28"/>
          <w:szCs w:val="28"/>
          <w:lang w:val="ro-RO"/>
        </w:rPr>
        <w:t>1 reprezentant al Direcției sănăt</w:t>
      </w:r>
      <w:r w:rsidR="00E16830">
        <w:rPr>
          <w:sz w:val="28"/>
          <w:szCs w:val="28"/>
          <w:lang w:val="ro-RO"/>
        </w:rPr>
        <w:t>ății</w:t>
      </w:r>
      <w:r w:rsidRPr="005D39C8">
        <w:rPr>
          <w:sz w:val="28"/>
          <w:szCs w:val="28"/>
          <w:lang w:val="ro-RO"/>
        </w:rPr>
        <w:t>;</w:t>
      </w:r>
    </w:p>
    <w:p w:rsidR="002D61A0" w:rsidRPr="005D39C8" w:rsidRDefault="002D61A0" w:rsidP="00942352">
      <w:pPr>
        <w:pStyle w:val="Listparagraf"/>
        <w:numPr>
          <w:ilvl w:val="0"/>
          <w:numId w:val="4"/>
        </w:numPr>
        <w:tabs>
          <w:tab w:val="left" w:pos="900"/>
        </w:tabs>
        <w:ind w:left="900"/>
        <w:jc w:val="both"/>
        <w:rPr>
          <w:sz w:val="28"/>
          <w:szCs w:val="28"/>
          <w:lang w:val="ro-RO"/>
        </w:rPr>
      </w:pPr>
      <w:r w:rsidRPr="005D39C8">
        <w:rPr>
          <w:sz w:val="28"/>
          <w:szCs w:val="28"/>
          <w:lang w:val="ro-RO"/>
        </w:rPr>
        <w:t xml:space="preserve">3 reprezentanți </w:t>
      </w:r>
      <w:r w:rsidR="009A3595">
        <w:rPr>
          <w:sz w:val="28"/>
          <w:szCs w:val="28"/>
          <w:lang w:val="ro-RO"/>
        </w:rPr>
        <w:t xml:space="preserve">ai organizațiilor necomerciale, </w:t>
      </w:r>
      <w:r w:rsidRPr="005D39C8">
        <w:rPr>
          <w:sz w:val="28"/>
          <w:szCs w:val="28"/>
          <w:lang w:val="ro-RO"/>
        </w:rPr>
        <w:t>dintre care inclusiv un reprezentant al asociației obștești ale persoanelor cu dizabilități;</w:t>
      </w:r>
    </w:p>
    <w:p w:rsidR="002D61A0" w:rsidRPr="005D39C8" w:rsidRDefault="002D61A0" w:rsidP="00942352">
      <w:pPr>
        <w:pStyle w:val="Listparagraf"/>
        <w:numPr>
          <w:ilvl w:val="0"/>
          <w:numId w:val="4"/>
        </w:numPr>
        <w:tabs>
          <w:tab w:val="left" w:pos="900"/>
        </w:tabs>
        <w:ind w:left="540" w:firstLine="0"/>
        <w:jc w:val="both"/>
        <w:rPr>
          <w:sz w:val="28"/>
          <w:szCs w:val="28"/>
          <w:lang w:val="ro-RO"/>
        </w:rPr>
      </w:pPr>
      <w:r w:rsidRPr="005D39C8">
        <w:rPr>
          <w:sz w:val="28"/>
          <w:szCs w:val="28"/>
          <w:lang w:val="ro-RO"/>
        </w:rPr>
        <w:t>1 reprezentant al DGLCA, responsabil de lucrările de secretariat al Comisiei.</w:t>
      </w:r>
    </w:p>
    <w:p w:rsidR="0052343E" w:rsidRPr="005D39C8" w:rsidRDefault="00E00E00" w:rsidP="00942352">
      <w:pPr>
        <w:pStyle w:val="Listparagraf"/>
        <w:numPr>
          <w:ilvl w:val="1"/>
          <w:numId w:val="3"/>
        </w:numPr>
        <w:ind w:left="720"/>
        <w:jc w:val="both"/>
        <w:rPr>
          <w:sz w:val="28"/>
          <w:szCs w:val="28"/>
          <w:lang w:val="ro-RO"/>
        </w:rPr>
      </w:pPr>
      <w:r w:rsidRPr="005D39C8">
        <w:rPr>
          <w:sz w:val="28"/>
          <w:szCs w:val="28"/>
          <w:lang w:val="ro-RO"/>
        </w:rPr>
        <w:t>În calitate de președinte al Comisiei este numit unul dintre membrii Comisiei din partea consilierilor municipali.</w:t>
      </w:r>
    </w:p>
    <w:p w:rsidR="0052343E" w:rsidRPr="005D39C8" w:rsidRDefault="00E00E00" w:rsidP="00942352">
      <w:pPr>
        <w:pStyle w:val="Listparagraf"/>
        <w:numPr>
          <w:ilvl w:val="1"/>
          <w:numId w:val="3"/>
        </w:numPr>
        <w:tabs>
          <w:tab w:val="left" w:pos="720"/>
        </w:tabs>
        <w:ind w:left="720"/>
        <w:rPr>
          <w:sz w:val="28"/>
          <w:szCs w:val="28"/>
          <w:lang w:val="ro-RO"/>
        </w:rPr>
      </w:pPr>
      <w:r w:rsidRPr="005D39C8">
        <w:rPr>
          <w:sz w:val="28"/>
          <w:szCs w:val="28"/>
          <w:lang w:val="ro-RO"/>
        </w:rPr>
        <w:t>Atribuțiile membrilor Comisiei sunt următoarele:</w:t>
      </w:r>
    </w:p>
    <w:p w:rsidR="00E00E00" w:rsidRPr="005D39C8" w:rsidRDefault="00E00E00" w:rsidP="001E1E35">
      <w:pPr>
        <w:ind w:firstLine="360"/>
        <w:rPr>
          <w:sz w:val="28"/>
          <w:szCs w:val="28"/>
          <w:lang w:val="ro-RO"/>
        </w:rPr>
      </w:pPr>
      <w:r w:rsidRPr="005D39C8">
        <w:rPr>
          <w:sz w:val="28"/>
          <w:szCs w:val="28"/>
          <w:lang w:val="ro-RO"/>
        </w:rPr>
        <w:t>2.3.1  Președintele Comisiei:</w:t>
      </w:r>
    </w:p>
    <w:p w:rsidR="00E00E00" w:rsidRPr="005D39C8" w:rsidRDefault="00E00E00" w:rsidP="00942352">
      <w:pPr>
        <w:pStyle w:val="Listparagraf"/>
        <w:numPr>
          <w:ilvl w:val="0"/>
          <w:numId w:val="5"/>
        </w:numPr>
        <w:ind w:left="900"/>
        <w:rPr>
          <w:sz w:val="28"/>
          <w:szCs w:val="28"/>
          <w:lang w:val="ro-RO"/>
        </w:rPr>
      </w:pPr>
      <w:r w:rsidRPr="005D39C8">
        <w:rPr>
          <w:sz w:val="28"/>
          <w:szCs w:val="28"/>
          <w:lang w:val="ro-RO"/>
        </w:rPr>
        <w:t>organizează activitatea Comisiei;</w:t>
      </w:r>
    </w:p>
    <w:p w:rsidR="00E53315" w:rsidRPr="005D39C8" w:rsidRDefault="00E53315" w:rsidP="00942352">
      <w:pPr>
        <w:pStyle w:val="Listparagraf"/>
        <w:numPr>
          <w:ilvl w:val="0"/>
          <w:numId w:val="5"/>
        </w:numPr>
        <w:ind w:left="900"/>
        <w:rPr>
          <w:sz w:val="28"/>
          <w:szCs w:val="28"/>
          <w:lang w:val="ro-RO"/>
        </w:rPr>
      </w:pPr>
      <w:r w:rsidRPr="005D39C8">
        <w:rPr>
          <w:sz w:val="28"/>
          <w:szCs w:val="28"/>
          <w:lang w:val="ro-RO"/>
        </w:rPr>
        <w:t>conduce ședințele Comisiei;</w:t>
      </w:r>
    </w:p>
    <w:p w:rsidR="00E53315" w:rsidRPr="005D39C8" w:rsidRDefault="00E53315" w:rsidP="00942352">
      <w:pPr>
        <w:pStyle w:val="Listparagraf"/>
        <w:numPr>
          <w:ilvl w:val="0"/>
          <w:numId w:val="5"/>
        </w:numPr>
        <w:ind w:left="900"/>
        <w:rPr>
          <w:sz w:val="28"/>
          <w:szCs w:val="28"/>
          <w:lang w:val="ro-RO"/>
        </w:rPr>
      </w:pPr>
      <w:r w:rsidRPr="005D39C8">
        <w:rPr>
          <w:sz w:val="28"/>
          <w:szCs w:val="28"/>
          <w:lang w:val="ro-RO"/>
        </w:rPr>
        <w:t>numește data ședințelor Comisiei;</w:t>
      </w:r>
    </w:p>
    <w:p w:rsidR="00E00E00" w:rsidRPr="005D39C8" w:rsidRDefault="00E53315" w:rsidP="00942352">
      <w:pPr>
        <w:pStyle w:val="Listparagraf"/>
        <w:numPr>
          <w:ilvl w:val="0"/>
          <w:numId w:val="5"/>
        </w:numPr>
        <w:ind w:left="900"/>
        <w:rPr>
          <w:sz w:val="28"/>
          <w:szCs w:val="28"/>
          <w:lang w:val="ro-RO"/>
        </w:rPr>
      </w:pPr>
      <w:r w:rsidRPr="005D39C8">
        <w:rPr>
          <w:sz w:val="28"/>
          <w:szCs w:val="28"/>
          <w:lang w:val="ro-RO"/>
        </w:rPr>
        <w:t>semnează procesele-verbale ale ședințelor.</w:t>
      </w:r>
    </w:p>
    <w:p w:rsidR="002E7E68" w:rsidRPr="005D39C8" w:rsidRDefault="00E00E00" w:rsidP="001E1E35">
      <w:pPr>
        <w:ind w:firstLine="360"/>
        <w:rPr>
          <w:sz w:val="28"/>
          <w:szCs w:val="28"/>
          <w:lang w:val="ro-RO"/>
        </w:rPr>
      </w:pPr>
      <w:r w:rsidRPr="005D39C8">
        <w:rPr>
          <w:sz w:val="28"/>
          <w:szCs w:val="28"/>
          <w:lang w:val="ro-RO"/>
        </w:rPr>
        <w:t xml:space="preserve">2.3.2 </w:t>
      </w:r>
      <w:r w:rsidR="00E53315" w:rsidRPr="005D39C8">
        <w:rPr>
          <w:sz w:val="28"/>
          <w:szCs w:val="28"/>
          <w:lang w:val="ro-RO"/>
        </w:rPr>
        <w:t xml:space="preserve"> </w:t>
      </w:r>
      <w:r w:rsidRPr="005D39C8">
        <w:rPr>
          <w:sz w:val="28"/>
          <w:szCs w:val="28"/>
          <w:lang w:val="ro-RO"/>
        </w:rPr>
        <w:t>Membrii Comisiei</w:t>
      </w:r>
      <w:r w:rsidR="002E7E68" w:rsidRPr="005D39C8">
        <w:rPr>
          <w:sz w:val="28"/>
          <w:szCs w:val="28"/>
          <w:lang w:val="ro-RO"/>
        </w:rPr>
        <w:t>:</w:t>
      </w:r>
    </w:p>
    <w:p w:rsidR="002E7E68" w:rsidRPr="005D39C8" w:rsidRDefault="002E7E68" w:rsidP="00942352">
      <w:pPr>
        <w:pStyle w:val="Listparagraf"/>
        <w:numPr>
          <w:ilvl w:val="0"/>
          <w:numId w:val="5"/>
        </w:numPr>
        <w:ind w:left="900"/>
        <w:rPr>
          <w:sz w:val="28"/>
          <w:szCs w:val="28"/>
          <w:lang w:val="ro-RO"/>
        </w:rPr>
      </w:pPr>
      <w:r w:rsidRPr="005D39C8">
        <w:rPr>
          <w:sz w:val="28"/>
          <w:szCs w:val="28"/>
          <w:lang w:val="ro-RO"/>
        </w:rPr>
        <w:t>examinează dosarele prezentate la ședință;</w:t>
      </w:r>
    </w:p>
    <w:p w:rsidR="002E7E68" w:rsidRPr="005D39C8" w:rsidRDefault="002E7E68" w:rsidP="00942352">
      <w:pPr>
        <w:pStyle w:val="Listparagraf"/>
        <w:numPr>
          <w:ilvl w:val="0"/>
          <w:numId w:val="5"/>
        </w:numPr>
        <w:ind w:left="900"/>
        <w:rPr>
          <w:sz w:val="28"/>
          <w:szCs w:val="28"/>
          <w:lang w:val="ro-RO"/>
        </w:rPr>
      </w:pPr>
      <w:r w:rsidRPr="005D39C8">
        <w:rPr>
          <w:sz w:val="28"/>
          <w:szCs w:val="28"/>
          <w:lang w:val="ro-RO"/>
        </w:rPr>
        <w:t>examinează alte informații prezentate în ș</w:t>
      </w:r>
      <w:r w:rsidR="00EB5E61" w:rsidRPr="005D39C8">
        <w:rPr>
          <w:sz w:val="28"/>
          <w:szCs w:val="28"/>
          <w:lang w:val="ro-RO"/>
        </w:rPr>
        <w:t>edinț</w:t>
      </w:r>
      <w:r w:rsidRPr="005D39C8">
        <w:rPr>
          <w:sz w:val="28"/>
          <w:szCs w:val="28"/>
          <w:lang w:val="ro-RO"/>
        </w:rPr>
        <w:t>ă</w:t>
      </w:r>
      <w:r w:rsidR="005C44E3" w:rsidRPr="005D39C8">
        <w:rPr>
          <w:sz w:val="28"/>
          <w:szCs w:val="28"/>
          <w:lang w:val="ro-RO"/>
        </w:rPr>
        <w:t>;</w:t>
      </w:r>
    </w:p>
    <w:p w:rsidR="005C44E3" w:rsidRPr="005D39C8" w:rsidRDefault="005C44E3" w:rsidP="00942352">
      <w:pPr>
        <w:pStyle w:val="Listparagraf"/>
        <w:numPr>
          <w:ilvl w:val="0"/>
          <w:numId w:val="5"/>
        </w:numPr>
        <w:ind w:left="900"/>
        <w:rPr>
          <w:sz w:val="28"/>
          <w:szCs w:val="28"/>
          <w:lang w:val="ro-RO"/>
        </w:rPr>
      </w:pPr>
      <w:r w:rsidRPr="005D39C8">
        <w:rPr>
          <w:sz w:val="28"/>
          <w:szCs w:val="28"/>
          <w:lang w:val="ro-RO"/>
        </w:rPr>
        <w:t>audiază cetățenii pe problemele activ</w:t>
      </w:r>
      <w:r w:rsidR="00EB5E61" w:rsidRPr="005D39C8">
        <w:rPr>
          <w:sz w:val="28"/>
          <w:szCs w:val="28"/>
          <w:lang w:val="ro-RO"/>
        </w:rPr>
        <w:t>ității</w:t>
      </w:r>
      <w:r w:rsidRPr="005D39C8">
        <w:rPr>
          <w:sz w:val="28"/>
          <w:szCs w:val="28"/>
          <w:lang w:val="ro-RO"/>
        </w:rPr>
        <w:t xml:space="preserve"> Comisiei;</w:t>
      </w:r>
    </w:p>
    <w:p w:rsidR="00E00E00" w:rsidRPr="005D39C8" w:rsidRDefault="005C44E3" w:rsidP="00942352">
      <w:pPr>
        <w:pStyle w:val="Listparagraf"/>
        <w:numPr>
          <w:ilvl w:val="0"/>
          <w:numId w:val="5"/>
        </w:numPr>
        <w:ind w:left="900"/>
        <w:rPr>
          <w:sz w:val="28"/>
          <w:szCs w:val="28"/>
          <w:lang w:val="ro-RO"/>
        </w:rPr>
      </w:pPr>
      <w:r w:rsidRPr="005D39C8">
        <w:rPr>
          <w:sz w:val="28"/>
          <w:szCs w:val="28"/>
          <w:lang w:val="ro-RO"/>
        </w:rPr>
        <w:t>înaintează propuneri privind deciziile Comisiei.</w:t>
      </w:r>
    </w:p>
    <w:p w:rsidR="005C44E3" w:rsidRPr="005D39C8" w:rsidRDefault="005C44E3" w:rsidP="001E1E35">
      <w:pPr>
        <w:tabs>
          <w:tab w:val="left" w:pos="720"/>
        </w:tabs>
        <w:ind w:firstLine="360"/>
        <w:rPr>
          <w:sz w:val="28"/>
          <w:szCs w:val="28"/>
          <w:lang w:val="ro-RO"/>
        </w:rPr>
      </w:pPr>
      <w:r w:rsidRPr="005D39C8">
        <w:rPr>
          <w:sz w:val="28"/>
          <w:szCs w:val="28"/>
          <w:lang w:val="ro-RO"/>
        </w:rPr>
        <w:t>2.3.3  Secretarul Comisiei:</w:t>
      </w:r>
    </w:p>
    <w:p w:rsidR="005C44E3" w:rsidRPr="005D39C8" w:rsidRDefault="005C44E3" w:rsidP="00942352">
      <w:pPr>
        <w:pStyle w:val="Listparagraf"/>
        <w:numPr>
          <w:ilvl w:val="0"/>
          <w:numId w:val="5"/>
        </w:numPr>
        <w:ind w:left="900"/>
        <w:rPr>
          <w:sz w:val="28"/>
          <w:szCs w:val="28"/>
          <w:lang w:val="ro-RO"/>
        </w:rPr>
      </w:pPr>
      <w:r w:rsidRPr="005D39C8">
        <w:rPr>
          <w:sz w:val="28"/>
          <w:szCs w:val="28"/>
          <w:lang w:val="ro-RO"/>
        </w:rPr>
        <w:t>anunță membrii Comisiei despre data desfășurării ședințelor;</w:t>
      </w:r>
    </w:p>
    <w:p w:rsidR="005C44E3" w:rsidRPr="005D39C8" w:rsidRDefault="005C44E3" w:rsidP="00942352">
      <w:pPr>
        <w:pStyle w:val="Listparagraf"/>
        <w:numPr>
          <w:ilvl w:val="0"/>
          <w:numId w:val="5"/>
        </w:numPr>
        <w:ind w:left="900"/>
        <w:jc w:val="both"/>
        <w:rPr>
          <w:sz w:val="28"/>
          <w:szCs w:val="28"/>
          <w:lang w:val="ro-RO"/>
        </w:rPr>
      </w:pPr>
      <w:r w:rsidRPr="005D39C8">
        <w:rPr>
          <w:sz w:val="28"/>
          <w:szCs w:val="28"/>
          <w:lang w:val="ro-RO"/>
        </w:rPr>
        <w:lastRenderedPageBreak/>
        <w:t>asigură prezentarea dosarelor și informațiilor/documentelor suplimentare la ședințele Comisiei;</w:t>
      </w:r>
    </w:p>
    <w:p w:rsidR="005C44E3" w:rsidRPr="005D39C8" w:rsidRDefault="005C44E3" w:rsidP="00942352">
      <w:pPr>
        <w:pStyle w:val="Listparagraf"/>
        <w:numPr>
          <w:ilvl w:val="0"/>
          <w:numId w:val="5"/>
        </w:numPr>
        <w:ind w:left="900"/>
        <w:rPr>
          <w:sz w:val="28"/>
          <w:szCs w:val="28"/>
          <w:lang w:val="ro-RO"/>
        </w:rPr>
      </w:pPr>
      <w:r w:rsidRPr="005D39C8">
        <w:rPr>
          <w:sz w:val="28"/>
          <w:szCs w:val="28"/>
          <w:lang w:val="ro-RO"/>
        </w:rPr>
        <w:t>pregătește alte materiale necesare pentru ședințele Comisiei;</w:t>
      </w:r>
    </w:p>
    <w:p w:rsidR="005C44E3" w:rsidRPr="005D39C8" w:rsidRDefault="005C44E3" w:rsidP="00942352">
      <w:pPr>
        <w:pStyle w:val="Listparagraf"/>
        <w:numPr>
          <w:ilvl w:val="0"/>
          <w:numId w:val="5"/>
        </w:numPr>
        <w:ind w:left="900"/>
        <w:rPr>
          <w:sz w:val="28"/>
          <w:szCs w:val="28"/>
          <w:lang w:val="ro-RO"/>
        </w:rPr>
      </w:pPr>
      <w:r w:rsidRPr="005D39C8">
        <w:rPr>
          <w:sz w:val="28"/>
          <w:szCs w:val="28"/>
          <w:lang w:val="ro-RO"/>
        </w:rPr>
        <w:t>perfectează procesele-verbale ale ședințelor Comisiei;</w:t>
      </w:r>
    </w:p>
    <w:p w:rsidR="005C44E3" w:rsidRPr="005D39C8" w:rsidRDefault="005C44E3" w:rsidP="00942352">
      <w:pPr>
        <w:pStyle w:val="Listparagraf"/>
        <w:numPr>
          <w:ilvl w:val="0"/>
          <w:numId w:val="5"/>
        </w:numPr>
        <w:ind w:left="900"/>
        <w:rPr>
          <w:sz w:val="28"/>
          <w:szCs w:val="28"/>
          <w:lang w:val="ro-RO"/>
        </w:rPr>
      </w:pPr>
      <w:r w:rsidRPr="005D39C8">
        <w:rPr>
          <w:sz w:val="28"/>
          <w:szCs w:val="28"/>
          <w:lang w:val="ro-RO"/>
        </w:rPr>
        <w:t>asigură accesul membrilor Comisiei la materialele examinate;</w:t>
      </w:r>
    </w:p>
    <w:p w:rsidR="005C44E3" w:rsidRPr="005D39C8" w:rsidRDefault="005C44E3" w:rsidP="00942352">
      <w:pPr>
        <w:pStyle w:val="Listparagraf"/>
        <w:numPr>
          <w:ilvl w:val="0"/>
          <w:numId w:val="5"/>
        </w:numPr>
        <w:ind w:left="900"/>
        <w:rPr>
          <w:sz w:val="28"/>
          <w:szCs w:val="28"/>
          <w:lang w:val="ro-RO"/>
        </w:rPr>
      </w:pPr>
      <w:r w:rsidRPr="005D39C8">
        <w:rPr>
          <w:sz w:val="28"/>
          <w:szCs w:val="28"/>
          <w:lang w:val="ro-RO"/>
        </w:rPr>
        <w:t>semnează procesele-verbale ale ședinței;</w:t>
      </w:r>
    </w:p>
    <w:p w:rsidR="00E00E00" w:rsidRPr="005D39C8" w:rsidRDefault="005C44E3" w:rsidP="00942352">
      <w:pPr>
        <w:pStyle w:val="Listparagraf"/>
        <w:numPr>
          <w:ilvl w:val="0"/>
          <w:numId w:val="5"/>
        </w:numPr>
        <w:ind w:left="900"/>
        <w:rPr>
          <w:sz w:val="28"/>
          <w:szCs w:val="28"/>
          <w:lang w:val="ro-RO"/>
        </w:rPr>
      </w:pPr>
      <w:r w:rsidRPr="005D39C8">
        <w:rPr>
          <w:sz w:val="28"/>
          <w:szCs w:val="28"/>
          <w:lang w:val="ro-RO"/>
        </w:rPr>
        <w:t>duce evidența prezenței membrilor Comisiei la ședință.</w:t>
      </w:r>
    </w:p>
    <w:p w:rsidR="0052343E" w:rsidRPr="00126574" w:rsidRDefault="0052343E" w:rsidP="00942352">
      <w:pPr>
        <w:ind w:left="540" w:hanging="540"/>
        <w:rPr>
          <w:sz w:val="16"/>
          <w:szCs w:val="16"/>
          <w:lang w:val="ro-RO"/>
        </w:rPr>
      </w:pPr>
    </w:p>
    <w:p w:rsidR="006B6D61" w:rsidRPr="005D39C8" w:rsidRDefault="00EF11FA" w:rsidP="00942352">
      <w:pPr>
        <w:pStyle w:val="Listparagraf"/>
        <w:numPr>
          <w:ilvl w:val="0"/>
          <w:numId w:val="3"/>
        </w:numPr>
        <w:ind w:left="540" w:hanging="540"/>
        <w:jc w:val="center"/>
        <w:rPr>
          <w:sz w:val="28"/>
          <w:szCs w:val="28"/>
          <w:lang w:val="ro-RO"/>
        </w:rPr>
      </w:pPr>
      <w:r w:rsidRPr="005D39C8">
        <w:rPr>
          <w:sz w:val="28"/>
          <w:szCs w:val="28"/>
          <w:lang w:val="ro-RO"/>
        </w:rPr>
        <w:t>Mandatul membrilor Comisiei</w:t>
      </w:r>
    </w:p>
    <w:p w:rsidR="005C44E3" w:rsidRPr="00126574" w:rsidRDefault="005C44E3" w:rsidP="00942352">
      <w:pPr>
        <w:rPr>
          <w:sz w:val="16"/>
          <w:szCs w:val="16"/>
          <w:lang w:val="ro-RO"/>
        </w:rPr>
      </w:pPr>
    </w:p>
    <w:p w:rsidR="005C44E3" w:rsidRPr="005D39C8" w:rsidRDefault="00147002" w:rsidP="00942352">
      <w:pPr>
        <w:pStyle w:val="Listparagraf"/>
        <w:numPr>
          <w:ilvl w:val="1"/>
          <w:numId w:val="3"/>
        </w:numPr>
        <w:ind w:left="720"/>
        <w:rPr>
          <w:sz w:val="28"/>
          <w:szCs w:val="28"/>
          <w:lang w:val="ro-RO"/>
        </w:rPr>
      </w:pPr>
      <w:r w:rsidRPr="005D39C8">
        <w:rPr>
          <w:sz w:val="28"/>
          <w:szCs w:val="28"/>
          <w:lang w:val="ro-RO"/>
        </w:rPr>
        <w:t>Se stabilește d</w:t>
      </w:r>
      <w:r w:rsidR="005C44E3" w:rsidRPr="005D39C8">
        <w:rPr>
          <w:sz w:val="28"/>
          <w:szCs w:val="28"/>
          <w:lang w:val="ro-RO"/>
        </w:rPr>
        <w:t>urata mandatului membrilor</w:t>
      </w:r>
      <w:r w:rsidR="008A255F" w:rsidRPr="005D39C8">
        <w:rPr>
          <w:sz w:val="28"/>
          <w:szCs w:val="28"/>
          <w:lang w:val="ro-RO"/>
        </w:rPr>
        <w:t xml:space="preserve"> Comisiei</w:t>
      </w:r>
      <w:r w:rsidRPr="005D39C8">
        <w:rPr>
          <w:sz w:val="28"/>
          <w:szCs w:val="28"/>
          <w:lang w:val="ro-RO"/>
        </w:rPr>
        <w:t>,</w:t>
      </w:r>
      <w:r w:rsidR="008A255F" w:rsidRPr="005D39C8">
        <w:rPr>
          <w:sz w:val="28"/>
          <w:szCs w:val="28"/>
          <w:lang w:val="ro-RO"/>
        </w:rPr>
        <w:t xml:space="preserve"> </w:t>
      </w:r>
      <w:r w:rsidRPr="005D39C8">
        <w:rPr>
          <w:sz w:val="28"/>
          <w:szCs w:val="28"/>
          <w:lang w:val="ro-RO"/>
        </w:rPr>
        <w:t>după cum urmează</w:t>
      </w:r>
      <w:r w:rsidR="008A255F" w:rsidRPr="005D39C8">
        <w:rPr>
          <w:sz w:val="28"/>
          <w:szCs w:val="28"/>
          <w:lang w:val="ro-RO"/>
        </w:rPr>
        <w:t>:</w:t>
      </w:r>
    </w:p>
    <w:p w:rsidR="008A255F" w:rsidRPr="005D39C8" w:rsidRDefault="008A255F" w:rsidP="001E1E35">
      <w:pPr>
        <w:pStyle w:val="Listparagraf"/>
        <w:numPr>
          <w:ilvl w:val="2"/>
          <w:numId w:val="3"/>
        </w:numPr>
        <w:tabs>
          <w:tab w:val="left" w:pos="720"/>
        </w:tabs>
        <w:jc w:val="both"/>
        <w:rPr>
          <w:sz w:val="28"/>
          <w:szCs w:val="28"/>
          <w:lang w:val="ro-RO"/>
        </w:rPr>
      </w:pPr>
      <w:r w:rsidRPr="005D39C8">
        <w:rPr>
          <w:sz w:val="28"/>
          <w:szCs w:val="28"/>
          <w:lang w:val="ro-RO"/>
        </w:rPr>
        <w:t>Mandatul membrilor Comisiei</w:t>
      </w:r>
      <w:r w:rsidR="00B03534" w:rsidRPr="005D39C8">
        <w:rPr>
          <w:sz w:val="28"/>
          <w:szCs w:val="28"/>
          <w:lang w:val="ro-RO"/>
        </w:rPr>
        <w:t xml:space="preserve"> </w:t>
      </w:r>
      <w:r w:rsidRPr="005D39C8">
        <w:rPr>
          <w:sz w:val="28"/>
          <w:szCs w:val="28"/>
          <w:lang w:val="ro-RO"/>
        </w:rPr>
        <w:t>consilieri</w:t>
      </w:r>
      <w:r w:rsidR="00B03534" w:rsidRPr="005D39C8">
        <w:rPr>
          <w:sz w:val="28"/>
          <w:szCs w:val="28"/>
          <w:lang w:val="ro-RO"/>
        </w:rPr>
        <w:t>i municipali</w:t>
      </w:r>
      <w:r w:rsidRPr="005D39C8">
        <w:rPr>
          <w:sz w:val="28"/>
          <w:szCs w:val="28"/>
          <w:lang w:val="ro-RO"/>
        </w:rPr>
        <w:t xml:space="preserve"> </w:t>
      </w:r>
      <w:r w:rsidR="000F68B6" w:rsidRPr="005D39C8">
        <w:rPr>
          <w:sz w:val="28"/>
          <w:szCs w:val="28"/>
          <w:lang w:val="ro-RO"/>
        </w:rPr>
        <w:t>încetează</w:t>
      </w:r>
      <w:r w:rsidRPr="005D39C8">
        <w:rPr>
          <w:sz w:val="28"/>
          <w:szCs w:val="28"/>
          <w:lang w:val="ro-RO"/>
        </w:rPr>
        <w:t xml:space="preserve"> odată cu </w:t>
      </w:r>
      <w:r w:rsidR="000F68B6" w:rsidRPr="005D39C8">
        <w:rPr>
          <w:sz w:val="28"/>
          <w:szCs w:val="28"/>
          <w:lang w:val="ro-RO"/>
        </w:rPr>
        <w:t>încet</w:t>
      </w:r>
      <w:r w:rsidRPr="005D39C8">
        <w:rPr>
          <w:sz w:val="28"/>
          <w:szCs w:val="28"/>
          <w:lang w:val="ro-RO"/>
        </w:rPr>
        <w:t>area mandatului de consilier;</w:t>
      </w:r>
    </w:p>
    <w:p w:rsidR="003E50E5" w:rsidRPr="005D39C8" w:rsidRDefault="001E1E35" w:rsidP="001E1E35">
      <w:pPr>
        <w:pStyle w:val="Listparagraf"/>
        <w:numPr>
          <w:ilvl w:val="2"/>
          <w:numId w:val="3"/>
        </w:numPr>
        <w:tabs>
          <w:tab w:val="left" w:pos="720"/>
        </w:tabs>
        <w:jc w:val="both"/>
        <w:rPr>
          <w:sz w:val="28"/>
          <w:szCs w:val="28"/>
          <w:lang w:val="ro-RO"/>
        </w:rPr>
      </w:pPr>
      <w:r w:rsidRPr="005D39C8">
        <w:rPr>
          <w:sz w:val="28"/>
          <w:szCs w:val="28"/>
          <w:lang w:val="ro-RO"/>
        </w:rPr>
        <w:t>Durata mandatului membrilor Comisiei funcționarilor publici este pe durata deținerii funcției respective;</w:t>
      </w:r>
    </w:p>
    <w:p w:rsidR="001E1E35" w:rsidRPr="005D39C8" w:rsidRDefault="001E1E35" w:rsidP="001E1E35">
      <w:pPr>
        <w:pStyle w:val="Listparagraf"/>
        <w:numPr>
          <w:ilvl w:val="2"/>
          <w:numId w:val="3"/>
        </w:numPr>
        <w:tabs>
          <w:tab w:val="left" w:pos="720"/>
        </w:tabs>
        <w:jc w:val="both"/>
        <w:rPr>
          <w:sz w:val="28"/>
          <w:szCs w:val="28"/>
          <w:lang w:val="ro-RO"/>
        </w:rPr>
      </w:pPr>
      <w:r w:rsidRPr="005D39C8">
        <w:rPr>
          <w:sz w:val="28"/>
          <w:szCs w:val="28"/>
          <w:lang w:val="ro-RO"/>
        </w:rPr>
        <w:t xml:space="preserve">Durata mandatului membrilor Comisiei din partea </w:t>
      </w:r>
      <w:r w:rsidR="00E16830">
        <w:rPr>
          <w:sz w:val="28"/>
          <w:szCs w:val="28"/>
          <w:lang w:val="ro-RO"/>
        </w:rPr>
        <w:t>o</w:t>
      </w:r>
      <w:r w:rsidRPr="005D39C8">
        <w:rPr>
          <w:sz w:val="28"/>
          <w:szCs w:val="28"/>
          <w:lang w:val="ro-RO"/>
        </w:rPr>
        <w:t>rganizațiilor necomerciale este de 3 ani.</w:t>
      </w:r>
    </w:p>
    <w:p w:rsidR="00E5133B" w:rsidRPr="005D39C8" w:rsidRDefault="00E5133B" w:rsidP="00942352">
      <w:pPr>
        <w:pStyle w:val="Listparagraf"/>
        <w:numPr>
          <w:ilvl w:val="1"/>
          <w:numId w:val="3"/>
        </w:numPr>
        <w:ind w:left="720"/>
        <w:jc w:val="both"/>
        <w:rPr>
          <w:sz w:val="28"/>
          <w:szCs w:val="28"/>
          <w:lang w:val="ro-RO"/>
        </w:rPr>
      </w:pPr>
      <w:r w:rsidRPr="005D39C8">
        <w:rPr>
          <w:sz w:val="28"/>
          <w:szCs w:val="28"/>
          <w:lang w:val="ro-RO"/>
        </w:rPr>
        <w:t>Mandatul membrului Comisiei încetează de drept în cazul lipsei nemotivate la cel puțin 3 ședințe consecutive.</w:t>
      </w:r>
    </w:p>
    <w:p w:rsidR="00EB5E61" w:rsidRPr="005D39C8" w:rsidRDefault="00EB5E61" w:rsidP="00942352">
      <w:pPr>
        <w:pStyle w:val="Listparagraf"/>
        <w:numPr>
          <w:ilvl w:val="1"/>
          <w:numId w:val="3"/>
        </w:numPr>
        <w:ind w:left="720"/>
        <w:jc w:val="both"/>
        <w:rPr>
          <w:sz w:val="28"/>
          <w:szCs w:val="28"/>
          <w:lang w:val="ro-RO"/>
        </w:rPr>
      </w:pPr>
      <w:r w:rsidRPr="005D39C8">
        <w:rPr>
          <w:sz w:val="28"/>
          <w:szCs w:val="28"/>
          <w:lang w:val="ro-RO"/>
        </w:rPr>
        <w:t>Mandatul membrului Comisiei încetează de drept în cazul lipsei la cel puțin 5 ședințe consecutive.</w:t>
      </w:r>
    </w:p>
    <w:p w:rsidR="00296C14" w:rsidRPr="005D39C8" w:rsidRDefault="00296C14" w:rsidP="00942352">
      <w:pPr>
        <w:pStyle w:val="Listparagraf"/>
        <w:numPr>
          <w:ilvl w:val="1"/>
          <w:numId w:val="3"/>
        </w:numPr>
        <w:ind w:left="720"/>
        <w:jc w:val="both"/>
        <w:rPr>
          <w:sz w:val="28"/>
          <w:szCs w:val="28"/>
          <w:lang w:val="ro-RO"/>
        </w:rPr>
      </w:pPr>
      <w:r w:rsidRPr="005D39C8">
        <w:rPr>
          <w:sz w:val="28"/>
          <w:szCs w:val="28"/>
          <w:lang w:val="ro-RO"/>
        </w:rPr>
        <w:t xml:space="preserve">În cazul </w:t>
      </w:r>
      <w:r w:rsidR="00B03534" w:rsidRPr="005D39C8">
        <w:rPr>
          <w:sz w:val="28"/>
          <w:szCs w:val="28"/>
          <w:lang w:val="ro-RO"/>
        </w:rPr>
        <w:t>încet</w:t>
      </w:r>
      <w:r w:rsidRPr="005D39C8">
        <w:rPr>
          <w:sz w:val="28"/>
          <w:szCs w:val="28"/>
          <w:lang w:val="ro-RO"/>
        </w:rPr>
        <w:t>ării mandatului de membru al Comisiei</w:t>
      </w:r>
      <w:r w:rsidR="00B03534" w:rsidRPr="005D39C8">
        <w:rPr>
          <w:sz w:val="28"/>
          <w:szCs w:val="28"/>
          <w:lang w:val="ro-RO"/>
        </w:rPr>
        <w:t xml:space="preserve"> sau demisiei acestuia</w:t>
      </w:r>
      <w:r w:rsidRPr="005D39C8">
        <w:rPr>
          <w:sz w:val="28"/>
          <w:szCs w:val="28"/>
          <w:lang w:val="ro-RO"/>
        </w:rPr>
        <w:t>, Consiliul</w:t>
      </w:r>
      <w:r w:rsidR="005B67F7" w:rsidRPr="005D39C8">
        <w:rPr>
          <w:sz w:val="28"/>
          <w:szCs w:val="28"/>
          <w:lang w:val="ro-RO"/>
        </w:rPr>
        <w:t xml:space="preserve"> municipal Chișinău</w:t>
      </w:r>
      <w:r w:rsidRPr="005D39C8">
        <w:rPr>
          <w:sz w:val="28"/>
          <w:szCs w:val="28"/>
          <w:lang w:val="ro-RO"/>
        </w:rPr>
        <w:t xml:space="preserve"> decide numirea unui nou membru al Comisiei, conform pct. 2.1</w:t>
      </w:r>
      <w:r w:rsidR="004A6396" w:rsidRPr="005D39C8">
        <w:rPr>
          <w:sz w:val="28"/>
          <w:szCs w:val="28"/>
          <w:lang w:val="ro-RO"/>
        </w:rPr>
        <w:t>., 2.2.</w:t>
      </w:r>
      <w:r w:rsidRPr="005D39C8">
        <w:rPr>
          <w:sz w:val="28"/>
          <w:szCs w:val="28"/>
          <w:lang w:val="ro-RO"/>
        </w:rPr>
        <w:t xml:space="preserve"> al prezentului Regulament.</w:t>
      </w:r>
    </w:p>
    <w:p w:rsidR="005C44E3" w:rsidRPr="00126574" w:rsidRDefault="005C44E3" w:rsidP="00942352">
      <w:pPr>
        <w:rPr>
          <w:sz w:val="16"/>
          <w:szCs w:val="16"/>
          <w:lang w:val="ro-RO"/>
        </w:rPr>
      </w:pPr>
    </w:p>
    <w:p w:rsidR="00EF11FA" w:rsidRPr="005D39C8" w:rsidRDefault="00EF11FA" w:rsidP="00942352">
      <w:pPr>
        <w:pStyle w:val="Listparagraf"/>
        <w:numPr>
          <w:ilvl w:val="0"/>
          <w:numId w:val="3"/>
        </w:numPr>
        <w:ind w:left="540" w:hanging="540"/>
        <w:jc w:val="center"/>
        <w:rPr>
          <w:sz w:val="28"/>
          <w:szCs w:val="28"/>
          <w:lang w:val="ro-RO"/>
        </w:rPr>
      </w:pPr>
      <w:r w:rsidRPr="005D39C8">
        <w:rPr>
          <w:sz w:val="28"/>
          <w:szCs w:val="28"/>
          <w:lang w:val="ro-RO"/>
        </w:rPr>
        <w:t>Atribuțiile și obligațiile Comisiei</w:t>
      </w:r>
    </w:p>
    <w:p w:rsidR="00E5133B" w:rsidRPr="00126574" w:rsidRDefault="00E5133B" w:rsidP="00942352">
      <w:pPr>
        <w:pStyle w:val="Listparagraf"/>
        <w:ind w:left="540"/>
        <w:rPr>
          <w:sz w:val="16"/>
          <w:szCs w:val="16"/>
          <w:lang w:val="ro-RO"/>
        </w:rPr>
      </w:pPr>
    </w:p>
    <w:p w:rsidR="00E5133B" w:rsidRPr="005D39C8" w:rsidRDefault="00E5133B" w:rsidP="00942352">
      <w:pPr>
        <w:rPr>
          <w:sz w:val="28"/>
          <w:szCs w:val="28"/>
          <w:lang w:val="ro-RO"/>
        </w:rPr>
      </w:pPr>
      <w:r w:rsidRPr="005D39C8">
        <w:rPr>
          <w:sz w:val="28"/>
          <w:szCs w:val="28"/>
          <w:lang w:val="ro-RO"/>
        </w:rPr>
        <w:t>4.1     Comisia are următoarele atribuții:</w:t>
      </w:r>
    </w:p>
    <w:p w:rsidR="00E5133B" w:rsidRPr="005D39C8" w:rsidRDefault="00D85924" w:rsidP="00942352">
      <w:pPr>
        <w:ind w:left="900" w:hanging="360"/>
        <w:rPr>
          <w:sz w:val="28"/>
          <w:szCs w:val="28"/>
          <w:lang w:val="ro-RO"/>
        </w:rPr>
      </w:pPr>
      <w:r w:rsidRPr="005D39C8">
        <w:rPr>
          <w:sz w:val="28"/>
          <w:szCs w:val="28"/>
          <w:lang w:val="ro-RO"/>
        </w:rPr>
        <w:t>–</w:t>
      </w:r>
      <w:r w:rsidR="00E5133B" w:rsidRPr="005D39C8">
        <w:rPr>
          <w:sz w:val="28"/>
          <w:szCs w:val="28"/>
          <w:lang w:val="ro-RO"/>
        </w:rPr>
        <w:t xml:space="preserve"> </w:t>
      </w:r>
      <w:r w:rsidRPr="005D39C8">
        <w:rPr>
          <w:sz w:val="28"/>
          <w:szCs w:val="28"/>
          <w:lang w:val="ro-RO"/>
        </w:rPr>
        <w:t xml:space="preserve"> </w:t>
      </w:r>
      <w:r w:rsidR="001163A4" w:rsidRPr="005D39C8">
        <w:rPr>
          <w:sz w:val="28"/>
          <w:szCs w:val="28"/>
          <w:lang w:val="ro-RO"/>
        </w:rPr>
        <w:t xml:space="preserve"> </w:t>
      </w:r>
      <w:r w:rsidR="00E5133B" w:rsidRPr="005D39C8">
        <w:rPr>
          <w:sz w:val="28"/>
          <w:szCs w:val="28"/>
          <w:lang w:val="ro-RO"/>
        </w:rPr>
        <w:t xml:space="preserve">examinează </w:t>
      </w:r>
      <w:r w:rsidRPr="005D39C8">
        <w:rPr>
          <w:sz w:val="28"/>
          <w:szCs w:val="28"/>
          <w:lang w:val="ro-RO"/>
        </w:rPr>
        <w:t xml:space="preserve">dosarele cetățenilor care </w:t>
      </w:r>
      <w:r w:rsidR="00EB5E61" w:rsidRPr="005D39C8">
        <w:rPr>
          <w:sz w:val="28"/>
          <w:szCs w:val="28"/>
          <w:lang w:val="ro-RO"/>
        </w:rPr>
        <w:t>solic</w:t>
      </w:r>
      <w:r w:rsidRPr="005D39C8">
        <w:rPr>
          <w:sz w:val="28"/>
          <w:szCs w:val="28"/>
          <w:lang w:val="ro-RO"/>
        </w:rPr>
        <w:t>ită locuințe sociale;</w:t>
      </w:r>
    </w:p>
    <w:p w:rsidR="00D85924" w:rsidRPr="005D39C8" w:rsidRDefault="00D85924" w:rsidP="00942352">
      <w:pPr>
        <w:tabs>
          <w:tab w:val="left" w:pos="900"/>
        </w:tabs>
        <w:ind w:left="900" w:hanging="360"/>
        <w:jc w:val="both"/>
        <w:rPr>
          <w:sz w:val="28"/>
          <w:szCs w:val="28"/>
          <w:lang w:val="ro-RO"/>
        </w:rPr>
      </w:pPr>
      <w:r w:rsidRPr="005D39C8">
        <w:rPr>
          <w:sz w:val="28"/>
          <w:szCs w:val="28"/>
          <w:lang w:val="ro-RO"/>
        </w:rPr>
        <w:t xml:space="preserve">– </w:t>
      </w:r>
      <w:r w:rsidR="001163A4" w:rsidRPr="005D39C8">
        <w:rPr>
          <w:sz w:val="28"/>
          <w:szCs w:val="28"/>
          <w:lang w:val="ro-RO"/>
        </w:rPr>
        <w:t xml:space="preserve">  </w:t>
      </w:r>
      <w:r w:rsidRPr="005D39C8">
        <w:rPr>
          <w:sz w:val="28"/>
          <w:szCs w:val="28"/>
          <w:lang w:val="ro-RO"/>
        </w:rPr>
        <w:t>adoptă decizii privind luarea la evidență a persoanelor și familiilor ce necesită locuințe sociale</w:t>
      </w:r>
      <w:r w:rsidR="00296C14" w:rsidRPr="005D39C8">
        <w:rPr>
          <w:sz w:val="28"/>
          <w:szCs w:val="28"/>
          <w:lang w:val="ro-RO"/>
        </w:rPr>
        <w:t xml:space="preserve"> cu stabilirea n</w:t>
      </w:r>
      <w:r w:rsidR="00E16830">
        <w:rPr>
          <w:sz w:val="28"/>
          <w:szCs w:val="28"/>
          <w:lang w:val="ro-RO"/>
        </w:rPr>
        <w:t>umărului</w:t>
      </w:r>
      <w:r w:rsidR="00296C14" w:rsidRPr="005D39C8">
        <w:rPr>
          <w:sz w:val="28"/>
          <w:szCs w:val="28"/>
          <w:lang w:val="ro-RO"/>
        </w:rPr>
        <w:t xml:space="preserve"> de ordine în Registrul de evidență a persoanelor care necesită locuințe sociale</w:t>
      </w:r>
      <w:r w:rsidRPr="005D39C8">
        <w:rPr>
          <w:sz w:val="28"/>
          <w:szCs w:val="28"/>
          <w:lang w:val="ro-RO"/>
        </w:rPr>
        <w:t>;</w:t>
      </w:r>
      <w:r w:rsidR="00296C14" w:rsidRPr="005D39C8">
        <w:rPr>
          <w:sz w:val="28"/>
          <w:szCs w:val="28"/>
          <w:lang w:val="ro-RO"/>
        </w:rPr>
        <w:t xml:space="preserve"> </w:t>
      </w:r>
    </w:p>
    <w:p w:rsidR="001163A4" w:rsidRPr="005D39C8" w:rsidRDefault="004F08AE" w:rsidP="00942352">
      <w:pPr>
        <w:pStyle w:val="Listparagraf"/>
        <w:numPr>
          <w:ilvl w:val="0"/>
          <w:numId w:val="5"/>
        </w:numPr>
        <w:ind w:left="900"/>
        <w:jc w:val="both"/>
        <w:rPr>
          <w:sz w:val="28"/>
          <w:szCs w:val="28"/>
          <w:lang w:val="ro-RO"/>
        </w:rPr>
      </w:pPr>
      <w:r w:rsidRPr="005D39C8">
        <w:rPr>
          <w:sz w:val="28"/>
          <w:szCs w:val="28"/>
          <w:lang w:val="ro-RO"/>
        </w:rPr>
        <w:t>adoptă decizii privind atribuirea locuințelor sociale persoanelor luate la evidență în ordinea succesiunii conform Registrului de evidență a persoanelor care necesită locuințe sociale;</w:t>
      </w:r>
    </w:p>
    <w:p w:rsidR="000F68B6" w:rsidRPr="005D39C8" w:rsidRDefault="004F08AE" w:rsidP="00942352">
      <w:pPr>
        <w:pStyle w:val="Listparagraf"/>
        <w:numPr>
          <w:ilvl w:val="0"/>
          <w:numId w:val="5"/>
        </w:numPr>
        <w:ind w:left="900"/>
        <w:jc w:val="both"/>
        <w:rPr>
          <w:sz w:val="28"/>
          <w:szCs w:val="28"/>
          <w:lang w:val="ro-RO"/>
        </w:rPr>
      </w:pPr>
      <w:r w:rsidRPr="005D39C8">
        <w:rPr>
          <w:sz w:val="28"/>
          <w:szCs w:val="28"/>
          <w:lang w:val="ro-RO"/>
        </w:rPr>
        <w:t>exclude persoanele și familiile din evidență prin radierea din Registrul de evidență a persoanelor care necesită locuințe sociale în cazul prevăzut de legislația în vigoare și prezentul Regulament</w:t>
      </w:r>
      <w:r w:rsidR="000F68B6" w:rsidRPr="005D39C8">
        <w:rPr>
          <w:sz w:val="28"/>
          <w:szCs w:val="28"/>
          <w:lang w:val="ro-RO"/>
        </w:rPr>
        <w:t>;</w:t>
      </w:r>
    </w:p>
    <w:p w:rsidR="004F08AE" w:rsidRPr="005D39C8" w:rsidRDefault="000F68B6" w:rsidP="00942352">
      <w:pPr>
        <w:pStyle w:val="Listparagraf"/>
        <w:numPr>
          <w:ilvl w:val="0"/>
          <w:numId w:val="5"/>
        </w:numPr>
        <w:ind w:left="900"/>
        <w:jc w:val="both"/>
        <w:rPr>
          <w:sz w:val="28"/>
          <w:szCs w:val="28"/>
          <w:lang w:val="ro-RO"/>
        </w:rPr>
      </w:pPr>
      <w:r w:rsidRPr="005D39C8">
        <w:rPr>
          <w:sz w:val="28"/>
          <w:szCs w:val="28"/>
          <w:lang w:val="ro-RO"/>
        </w:rPr>
        <w:t>examin</w:t>
      </w:r>
      <w:r w:rsidR="00147002" w:rsidRPr="005D39C8">
        <w:rPr>
          <w:sz w:val="28"/>
          <w:szCs w:val="28"/>
          <w:lang w:val="ro-RO"/>
        </w:rPr>
        <w:t>ează</w:t>
      </w:r>
      <w:r w:rsidRPr="005D39C8">
        <w:rPr>
          <w:sz w:val="28"/>
          <w:szCs w:val="28"/>
          <w:lang w:val="ro-RO"/>
        </w:rPr>
        <w:t xml:space="preserve"> la fața locului</w:t>
      </w:r>
      <w:r w:rsidR="00A7798A" w:rsidRPr="005D39C8">
        <w:rPr>
          <w:sz w:val="28"/>
          <w:szCs w:val="28"/>
          <w:lang w:val="ro-RO"/>
        </w:rPr>
        <w:t xml:space="preserve"> </w:t>
      </w:r>
      <w:r w:rsidRPr="005D39C8">
        <w:rPr>
          <w:sz w:val="28"/>
          <w:szCs w:val="28"/>
          <w:lang w:val="ro-RO"/>
        </w:rPr>
        <w:t>situați</w:t>
      </w:r>
      <w:r w:rsidR="00147002" w:rsidRPr="005D39C8">
        <w:rPr>
          <w:sz w:val="28"/>
          <w:szCs w:val="28"/>
          <w:lang w:val="ro-RO"/>
        </w:rPr>
        <w:t xml:space="preserve">a </w:t>
      </w:r>
      <w:r w:rsidRPr="005D39C8">
        <w:rPr>
          <w:sz w:val="28"/>
          <w:szCs w:val="28"/>
          <w:lang w:val="ro-RO"/>
        </w:rPr>
        <w:t>persoanelor cărora li se prevede acordarea unei locuințe sociale</w:t>
      </w:r>
      <w:r w:rsidR="004F08AE" w:rsidRPr="005D39C8">
        <w:rPr>
          <w:sz w:val="28"/>
          <w:szCs w:val="28"/>
          <w:lang w:val="ro-RO"/>
        </w:rPr>
        <w:t>.</w:t>
      </w:r>
    </w:p>
    <w:p w:rsidR="00E5133B" w:rsidRPr="00126574" w:rsidRDefault="00E5133B" w:rsidP="00942352">
      <w:pPr>
        <w:pStyle w:val="Listparagraf"/>
        <w:ind w:left="540"/>
        <w:rPr>
          <w:sz w:val="16"/>
          <w:szCs w:val="16"/>
          <w:lang w:val="ro-RO"/>
        </w:rPr>
      </w:pPr>
    </w:p>
    <w:p w:rsidR="004F08AE" w:rsidRPr="005D39C8" w:rsidRDefault="00EF11FA" w:rsidP="00942352">
      <w:pPr>
        <w:pStyle w:val="Listparagraf"/>
        <w:numPr>
          <w:ilvl w:val="0"/>
          <w:numId w:val="3"/>
        </w:numPr>
        <w:ind w:left="540" w:hanging="540"/>
        <w:jc w:val="center"/>
        <w:rPr>
          <w:sz w:val="28"/>
          <w:szCs w:val="28"/>
          <w:lang w:val="ro-RO"/>
        </w:rPr>
      </w:pPr>
      <w:r w:rsidRPr="005D39C8">
        <w:rPr>
          <w:sz w:val="28"/>
          <w:szCs w:val="28"/>
          <w:lang w:val="ro-RO"/>
        </w:rPr>
        <w:t>Activitatea Comisiei</w:t>
      </w:r>
    </w:p>
    <w:p w:rsidR="00147002" w:rsidRPr="00126574" w:rsidRDefault="00147002" w:rsidP="00147002">
      <w:pPr>
        <w:pStyle w:val="Listparagraf"/>
        <w:ind w:left="540"/>
        <w:rPr>
          <w:sz w:val="16"/>
          <w:szCs w:val="16"/>
          <w:lang w:val="ro-RO"/>
        </w:rPr>
      </w:pPr>
    </w:p>
    <w:p w:rsidR="00147002" w:rsidRPr="005D39C8" w:rsidRDefault="00147002" w:rsidP="00147002">
      <w:pPr>
        <w:pStyle w:val="Listparagraf"/>
        <w:numPr>
          <w:ilvl w:val="1"/>
          <w:numId w:val="3"/>
        </w:numPr>
        <w:ind w:left="810" w:hanging="810"/>
        <w:jc w:val="both"/>
        <w:rPr>
          <w:sz w:val="28"/>
          <w:szCs w:val="28"/>
          <w:lang w:val="ro-RO"/>
        </w:rPr>
      </w:pPr>
      <w:r w:rsidRPr="005D39C8">
        <w:rPr>
          <w:sz w:val="28"/>
          <w:szCs w:val="28"/>
          <w:lang w:val="ro-RO"/>
        </w:rPr>
        <w:t>Comisia se întrunește în ședințe pentru a examina dosarele referitoare la cererile de acordare a locuințelor sociale, a informațiilor suplimentare referitor la aceste dosare și adoptarea deciziilor corespunzătoare.</w:t>
      </w:r>
    </w:p>
    <w:p w:rsidR="00147002" w:rsidRPr="005D39C8" w:rsidRDefault="00147002" w:rsidP="00147002">
      <w:pPr>
        <w:pStyle w:val="Listparagraf"/>
        <w:numPr>
          <w:ilvl w:val="1"/>
          <w:numId w:val="3"/>
        </w:numPr>
        <w:ind w:left="810" w:hanging="810"/>
        <w:jc w:val="both"/>
        <w:rPr>
          <w:sz w:val="28"/>
          <w:szCs w:val="28"/>
          <w:lang w:val="ro-RO"/>
        </w:rPr>
      </w:pPr>
      <w:r w:rsidRPr="005D39C8">
        <w:rPr>
          <w:sz w:val="28"/>
          <w:szCs w:val="28"/>
          <w:lang w:val="ro-RO"/>
        </w:rPr>
        <w:t xml:space="preserve">Ședințele Comisiei sunt deliberative dacă la ele participă cel puțin 1/2 din membrii ei. În cazul în care ședința Comisiei nu este deliberativă </w:t>
      </w:r>
      <w:r w:rsidR="00E16830">
        <w:rPr>
          <w:sz w:val="28"/>
          <w:szCs w:val="28"/>
          <w:lang w:val="ro-RO"/>
        </w:rPr>
        <w:t>din</w:t>
      </w:r>
      <w:r w:rsidR="00E16830" w:rsidRPr="005D39C8">
        <w:rPr>
          <w:sz w:val="28"/>
          <w:szCs w:val="28"/>
          <w:lang w:val="ro-RO"/>
        </w:rPr>
        <w:t xml:space="preserve"> lipsă de cvorum</w:t>
      </w:r>
      <w:r w:rsidR="00477D96" w:rsidRPr="005D39C8">
        <w:rPr>
          <w:sz w:val="28"/>
          <w:szCs w:val="28"/>
          <w:lang w:val="ro-RO"/>
        </w:rPr>
        <w:t>,</w:t>
      </w:r>
      <w:r w:rsidR="00E16830" w:rsidRPr="005D39C8">
        <w:rPr>
          <w:sz w:val="28"/>
          <w:szCs w:val="28"/>
          <w:lang w:val="ro-RO"/>
        </w:rPr>
        <w:t xml:space="preserve"> </w:t>
      </w:r>
      <w:r w:rsidRPr="005D39C8">
        <w:rPr>
          <w:sz w:val="28"/>
          <w:szCs w:val="28"/>
          <w:lang w:val="ro-RO"/>
        </w:rPr>
        <w:t>aceasta se convoacă repetat, nu mai târziu de 7 zile lucrătoare</w:t>
      </w:r>
      <w:r w:rsidR="005B67F7" w:rsidRPr="005D39C8">
        <w:rPr>
          <w:sz w:val="28"/>
          <w:szCs w:val="28"/>
          <w:lang w:val="ro-RO"/>
        </w:rPr>
        <w:t xml:space="preserve"> de la data ședinței</w:t>
      </w:r>
      <w:r w:rsidRPr="005D39C8">
        <w:rPr>
          <w:sz w:val="28"/>
          <w:szCs w:val="28"/>
          <w:lang w:val="ro-RO"/>
        </w:rPr>
        <w:t>.</w:t>
      </w:r>
      <w:r w:rsidR="00477D96">
        <w:rPr>
          <w:sz w:val="28"/>
          <w:szCs w:val="28"/>
          <w:lang w:val="ro-RO"/>
        </w:rPr>
        <w:t xml:space="preserve"> </w:t>
      </w:r>
    </w:p>
    <w:p w:rsidR="00147002" w:rsidRPr="005D39C8" w:rsidRDefault="00147002" w:rsidP="00147002">
      <w:pPr>
        <w:pStyle w:val="Listparagraf"/>
        <w:numPr>
          <w:ilvl w:val="1"/>
          <w:numId w:val="3"/>
        </w:numPr>
        <w:ind w:left="810" w:hanging="810"/>
        <w:jc w:val="both"/>
        <w:rPr>
          <w:sz w:val="28"/>
          <w:szCs w:val="28"/>
          <w:lang w:val="ro-RO"/>
        </w:rPr>
      </w:pPr>
      <w:r w:rsidRPr="005D39C8">
        <w:rPr>
          <w:sz w:val="28"/>
          <w:szCs w:val="28"/>
          <w:lang w:val="ro-RO"/>
        </w:rPr>
        <w:lastRenderedPageBreak/>
        <w:t>Ședințele se convoacă la inițiativa secretarului Comisiei sau a președintelui după caz.</w:t>
      </w:r>
    </w:p>
    <w:p w:rsidR="00147002" w:rsidRPr="005D39C8" w:rsidRDefault="00147002" w:rsidP="00147002">
      <w:pPr>
        <w:pStyle w:val="Listparagraf"/>
        <w:numPr>
          <w:ilvl w:val="1"/>
          <w:numId w:val="3"/>
        </w:numPr>
        <w:ind w:left="810" w:hanging="810"/>
        <w:jc w:val="both"/>
        <w:rPr>
          <w:sz w:val="28"/>
          <w:szCs w:val="28"/>
          <w:lang w:val="ro-RO"/>
        </w:rPr>
      </w:pPr>
      <w:r w:rsidRPr="005D39C8">
        <w:rPr>
          <w:sz w:val="28"/>
          <w:szCs w:val="28"/>
          <w:lang w:val="ro-RO"/>
        </w:rPr>
        <w:t>Secretarul Comisiei este obligat să solicite convocarea ședinței în cazurile:</w:t>
      </w:r>
    </w:p>
    <w:p w:rsidR="00147002" w:rsidRPr="005D39C8" w:rsidRDefault="00147002" w:rsidP="001E1E35">
      <w:pPr>
        <w:pStyle w:val="Listparagraf"/>
        <w:numPr>
          <w:ilvl w:val="2"/>
          <w:numId w:val="3"/>
        </w:numPr>
        <w:tabs>
          <w:tab w:val="left" w:pos="810"/>
        </w:tabs>
        <w:jc w:val="both"/>
        <w:rPr>
          <w:sz w:val="28"/>
          <w:szCs w:val="28"/>
          <w:lang w:val="ro-RO"/>
        </w:rPr>
      </w:pPr>
      <w:r w:rsidRPr="005D39C8">
        <w:rPr>
          <w:sz w:val="28"/>
          <w:szCs w:val="28"/>
          <w:lang w:val="ro-RO"/>
        </w:rPr>
        <w:t xml:space="preserve">există cereri de acordare a locuințelor sociale, care întrunesc condițiile stipulate în </w:t>
      </w:r>
      <w:r w:rsidR="00B03534" w:rsidRPr="005D39C8">
        <w:rPr>
          <w:sz w:val="28"/>
          <w:szCs w:val="28"/>
          <w:lang w:val="ro-RO"/>
        </w:rPr>
        <w:t xml:space="preserve">prezentul </w:t>
      </w:r>
      <w:r w:rsidRPr="005D39C8">
        <w:rPr>
          <w:sz w:val="28"/>
          <w:szCs w:val="28"/>
          <w:lang w:val="ro-RO"/>
        </w:rPr>
        <w:t>Regulament;</w:t>
      </w:r>
    </w:p>
    <w:p w:rsidR="001E1E35" w:rsidRPr="005D39C8" w:rsidRDefault="001E1E35" w:rsidP="001E1E35">
      <w:pPr>
        <w:pStyle w:val="Listparagraf"/>
        <w:numPr>
          <w:ilvl w:val="2"/>
          <w:numId w:val="3"/>
        </w:numPr>
        <w:tabs>
          <w:tab w:val="left" w:pos="810"/>
        </w:tabs>
        <w:jc w:val="both"/>
        <w:rPr>
          <w:sz w:val="28"/>
          <w:szCs w:val="28"/>
          <w:lang w:val="ro-RO"/>
        </w:rPr>
      </w:pPr>
      <w:r w:rsidRPr="005D39C8">
        <w:rPr>
          <w:sz w:val="28"/>
          <w:szCs w:val="28"/>
          <w:lang w:val="ro-RO"/>
        </w:rPr>
        <w:t>există informații sau acte privind schimbările în situația persoanelor sau  familiilor luate la evidență pentru acordarea locuințelor sociale;</w:t>
      </w:r>
    </w:p>
    <w:p w:rsidR="003E50E5" w:rsidRPr="005D39C8" w:rsidRDefault="001E1E35" w:rsidP="001E1E35">
      <w:pPr>
        <w:pStyle w:val="Listparagraf"/>
        <w:numPr>
          <w:ilvl w:val="2"/>
          <w:numId w:val="3"/>
        </w:numPr>
        <w:tabs>
          <w:tab w:val="left" w:pos="810"/>
        </w:tabs>
        <w:jc w:val="both"/>
        <w:rPr>
          <w:sz w:val="28"/>
          <w:szCs w:val="28"/>
          <w:lang w:val="ro-RO"/>
        </w:rPr>
      </w:pPr>
      <w:r w:rsidRPr="005D39C8">
        <w:rPr>
          <w:sz w:val="28"/>
          <w:szCs w:val="28"/>
          <w:lang w:val="ro-RO"/>
        </w:rPr>
        <w:t>eliberarea locuințelor sociale sau intrarea în administrare a locuințelor libere.</w:t>
      </w:r>
    </w:p>
    <w:p w:rsidR="00147002" w:rsidRPr="005D39C8" w:rsidRDefault="00147002" w:rsidP="00147002">
      <w:pPr>
        <w:pStyle w:val="Listparagraf"/>
        <w:numPr>
          <w:ilvl w:val="1"/>
          <w:numId w:val="3"/>
        </w:numPr>
        <w:ind w:left="810" w:hanging="810"/>
        <w:jc w:val="both"/>
        <w:rPr>
          <w:sz w:val="28"/>
          <w:szCs w:val="28"/>
          <w:lang w:val="ro-RO"/>
        </w:rPr>
      </w:pPr>
      <w:r w:rsidRPr="005D39C8">
        <w:rPr>
          <w:sz w:val="28"/>
          <w:szCs w:val="28"/>
          <w:lang w:val="ro-RO"/>
        </w:rPr>
        <w:t>Membrii Comisiei se înștiințează cu cel puțin 30 zile lucrătoare despre data desfășurării ședinței Comisiei în formă scrisă sau în altă formă acceptată de aceștia și au acces la materialele propuse spre examinare la ședința respectivă.</w:t>
      </w:r>
    </w:p>
    <w:p w:rsidR="00147002" w:rsidRPr="005D39C8" w:rsidRDefault="00147002" w:rsidP="00147002">
      <w:pPr>
        <w:pStyle w:val="Listparagraf"/>
        <w:numPr>
          <w:ilvl w:val="1"/>
          <w:numId w:val="3"/>
        </w:numPr>
        <w:ind w:left="810" w:hanging="810"/>
        <w:jc w:val="both"/>
        <w:rPr>
          <w:sz w:val="28"/>
          <w:szCs w:val="28"/>
          <w:lang w:val="ro-RO"/>
        </w:rPr>
      </w:pPr>
      <w:r w:rsidRPr="005D39C8">
        <w:rPr>
          <w:sz w:val="28"/>
          <w:szCs w:val="28"/>
          <w:lang w:val="ro-RO"/>
        </w:rPr>
        <w:t>Dec</w:t>
      </w:r>
      <w:r w:rsidR="00E16830">
        <w:rPr>
          <w:sz w:val="28"/>
          <w:szCs w:val="28"/>
          <w:lang w:val="ro-RO"/>
        </w:rPr>
        <w:t>iz</w:t>
      </w:r>
      <w:r w:rsidRPr="005D39C8">
        <w:rPr>
          <w:sz w:val="28"/>
          <w:szCs w:val="28"/>
          <w:lang w:val="ro-RO"/>
        </w:rPr>
        <w:t>iile Comisiei se adoptă cu majoritatea simplă de voturi din numărul total de membri prezenți la ședință. În cazul parității de voturi, votul președintelui este decisiv.</w:t>
      </w:r>
    </w:p>
    <w:p w:rsidR="006565C6" w:rsidRPr="00126574" w:rsidRDefault="006565C6" w:rsidP="00147002">
      <w:pPr>
        <w:pStyle w:val="Listparagraf"/>
        <w:ind w:left="540"/>
        <w:rPr>
          <w:sz w:val="16"/>
          <w:szCs w:val="16"/>
          <w:lang w:val="ro-RO"/>
        </w:rPr>
      </w:pPr>
    </w:p>
    <w:p w:rsidR="00147002" w:rsidRPr="005D39C8" w:rsidRDefault="00147002" w:rsidP="00942352">
      <w:pPr>
        <w:pStyle w:val="Listparagraf"/>
        <w:numPr>
          <w:ilvl w:val="0"/>
          <w:numId w:val="3"/>
        </w:numPr>
        <w:ind w:left="540" w:hanging="540"/>
        <w:jc w:val="center"/>
        <w:rPr>
          <w:sz w:val="28"/>
          <w:szCs w:val="28"/>
          <w:lang w:val="ro-RO"/>
        </w:rPr>
      </w:pPr>
      <w:r w:rsidRPr="005D39C8">
        <w:rPr>
          <w:sz w:val="28"/>
          <w:szCs w:val="28"/>
          <w:lang w:val="ro-RO"/>
        </w:rPr>
        <w:t>Luarea la evidență a persoanelor care necesită locuințe sociale</w:t>
      </w:r>
    </w:p>
    <w:p w:rsidR="006B6D61" w:rsidRPr="00126574" w:rsidRDefault="006B6D61" w:rsidP="00942352">
      <w:pPr>
        <w:ind w:left="540" w:hanging="540"/>
        <w:rPr>
          <w:sz w:val="16"/>
          <w:szCs w:val="16"/>
          <w:lang w:val="ro-RO"/>
        </w:rPr>
      </w:pPr>
    </w:p>
    <w:p w:rsidR="00563916" w:rsidRPr="005D39C8" w:rsidRDefault="00C62C95" w:rsidP="00942352">
      <w:pPr>
        <w:pStyle w:val="Listparagraf"/>
        <w:numPr>
          <w:ilvl w:val="1"/>
          <w:numId w:val="3"/>
        </w:numPr>
        <w:ind w:left="810" w:hanging="810"/>
        <w:jc w:val="both"/>
        <w:rPr>
          <w:sz w:val="28"/>
          <w:szCs w:val="28"/>
          <w:lang w:val="ro-RO"/>
        </w:rPr>
      </w:pPr>
      <w:r w:rsidRPr="005D39C8">
        <w:rPr>
          <w:sz w:val="28"/>
          <w:szCs w:val="28"/>
          <w:lang w:val="ro-RO"/>
        </w:rPr>
        <w:t xml:space="preserve">Cererea de acordare a locuințelor sociale se depune </w:t>
      </w:r>
      <w:r w:rsidR="00E16830">
        <w:rPr>
          <w:sz w:val="28"/>
          <w:szCs w:val="28"/>
          <w:lang w:val="ro-RO"/>
        </w:rPr>
        <w:t>la</w:t>
      </w:r>
      <w:r w:rsidRPr="005D39C8">
        <w:rPr>
          <w:sz w:val="28"/>
          <w:szCs w:val="28"/>
          <w:lang w:val="ro-RO"/>
        </w:rPr>
        <w:t xml:space="preserve"> Primăria municipiului Chișinău</w:t>
      </w:r>
      <w:r w:rsidR="00563916" w:rsidRPr="005D39C8">
        <w:rPr>
          <w:sz w:val="28"/>
          <w:szCs w:val="28"/>
          <w:lang w:val="ro-RO"/>
        </w:rPr>
        <w:t xml:space="preserve"> de către persoane</w:t>
      </w:r>
      <w:r w:rsidR="00E16830">
        <w:rPr>
          <w:sz w:val="28"/>
          <w:szCs w:val="28"/>
          <w:lang w:val="ro-RO"/>
        </w:rPr>
        <w:t>le</w:t>
      </w:r>
      <w:r w:rsidR="00563916" w:rsidRPr="005D39C8">
        <w:rPr>
          <w:sz w:val="28"/>
          <w:szCs w:val="28"/>
          <w:lang w:val="ro-RO"/>
        </w:rPr>
        <w:t xml:space="preserve"> care solicită locuința respectivă. În cazul solicitării din partea familiei</w:t>
      </w:r>
      <w:r w:rsidR="004C1075" w:rsidRPr="005D39C8">
        <w:rPr>
          <w:sz w:val="28"/>
          <w:szCs w:val="28"/>
          <w:lang w:val="ro-RO"/>
        </w:rPr>
        <w:t xml:space="preserve"> cererea se semnează de către toți membrii adulți ai familiei.</w:t>
      </w:r>
    </w:p>
    <w:p w:rsidR="004C1075" w:rsidRPr="005D39C8" w:rsidRDefault="00330531" w:rsidP="00942352">
      <w:pPr>
        <w:pStyle w:val="Listparagraf"/>
        <w:numPr>
          <w:ilvl w:val="1"/>
          <w:numId w:val="3"/>
        </w:numPr>
        <w:ind w:left="810" w:hanging="810"/>
        <w:jc w:val="both"/>
        <w:rPr>
          <w:sz w:val="28"/>
          <w:szCs w:val="28"/>
          <w:lang w:val="ro-RO"/>
        </w:rPr>
      </w:pPr>
      <w:r w:rsidRPr="005D39C8">
        <w:rPr>
          <w:sz w:val="28"/>
          <w:szCs w:val="28"/>
          <w:lang w:val="ro-RO"/>
        </w:rPr>
        <w:t>În cerere se indică numele, prenumele, adresa de domiciliu sau reședință a solicitantului sau a fiecăru</w:t>
      </w:r>
      <w:r w:rsidR="007B4CFC">
        <w:rPr>
          <w:sz w:val="28"/>
          <w:szCs w:val="28"/>
          <w:lang w:val="ro-RO"/>
        </w:rPr>
        <w:t>i</w:t>
      </w:r>
      <w:r w:rsidRPr="005D39C8">
        <w:rPr>
          <w:sz w:val="28"/>
          <w:szCs w:val="28"/>
          <w:lang w:val="ro-RO"/>
        </w:rPr>
        <w:t xml:space="preserve"> membru de familie în cazul cererii din partea familiei.</w:t>
      </w:r>
    </w:p>
    <w:p w:rsidR="00330531" w:rsidRPr="005D39C8" w:rsidRDefault="00330531" w:rsidP="00942352">
      <w:pPr>
        <w:pStyle w:val="Listparagraf"/>
        <w:numPr>
          <w:ilvl w:val="1"/>
          <w:numId w:val="3"/>
        </w:numPr>
        <w:ind w:left="810" w:hanging="810"/>
        <w:jc w:val="both"/>
        <w:rPr>
          <w:sz w:val="28"/>
          <w:szCs w:val="28"/>
          <w:lang w:val="ro-RO"/>
        </w:rPr>
      </w:pPr>
      <w:r w:rsidRPr="005D39C8">
        <w:rPr>
          <w:sz w:val="28"/>
          <w:szCs w:val="28"/>
          <w:lang w:val="ro-RO"/>
        </w:rPr>
        <w:t>La cerere se anexează:</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1) copia actului de identitate de uz intern al solicitantului și copiile actelor de identitate de uz intern ale membrilor adulți ai familiei acestuia;</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2) copiile certificatelor de naştere ale copiilor minori;</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3) copia actului de identitate de uz intern ale persoanelor aflate la întreținerea solicitantului şi a certificatelor de la subdiviziunea de asistenţă socială a autorității administraţiei publice locale;</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4) copia contractului de locațiune a locuinței;</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5) certificatul privind lipsa de proprietăți ale solicitantului, membrilor familiei acestuia sau ale persoanelor aflate la întreținere, eliberat de către organul cadastral teritorial;</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6) certificatul privind faptul că persoanele solicitante nu au deținut în proprietate o locuinţă în ultimii 5 ani în Republica Moldova, eliberat de către organul cadastral teritorial;</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7) certificatul eliberat de autoritățile administraţiei publice locale a unităților administrativ-teritoriale pe al cărei teritoriu persoana solicitantă a domiciliat sau a avut reședință şi nu a primit anterior locuință sau teren pentru construcții;</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 xml:space="preserve">8) certificatul care confirmă faptul că aceștia nu au beneficiat din partea statului şi autorităţilor administraţiei publice locale de credite preferenţiale şi susţinere exprimată prin materiale de construcţii pentru edificarea de locuinţe sau asistenţă financiară, indemnizaţii unice pentru construcţia sau procurarea spaţiului locativ, sau restaurarea caselor vechi, în schimbul acordării creditelor preferenţiale, eliberat de primăria localității în care solicitantul și membrii </w:t>
      </w:r>
      <w:r w:rsidRPr="005D39C8">
        <w:rPr>
          <w:color w:val="000000"/>
          <w:sz w:val="28"/>
          <w:szCs w:val="28"/>
          <w:lang w:val="ro-RO"/>
        </w:rPr>
        <w:lastRenderedPageBreak/>
        <w:t>familiei acestuia au domiciliu sau reședință</w:t>
      </w:r>
      <w:r w:rsidR="000F68B6" w:rsidRPr="005D39C8">
        <w:rPr>
          <w:color w:val="000000"/>
          <w:sz w:val="28"/>
          <w:szCs w:val="28"/>
          <w:lang w:val="ro-RO"/>
        </w:rPr>
        <w:t xml:space="preserve"> în cazul imposibilității prezentării acestui certificat, solicitantul depune o declarație pe proprie răspundere</w:t>
      </w:r>
      <w:r w:rsidRPr="005D39C8">
        <w:rPr>
          <w:color w:val="000000"/>
          <w:sz w:val="28"/>
          <w:szCs w:val="28"/>
          <w:lang w:val="ro-RO"/>
        </w:rPr>
        <w:t>;</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9) certificatul cu privire la venitul solicitantului şi venitul membrilor familiei sale sau altor persoane aflate la întreţinere pentru ultimii 3 ani, inclusiv venitul obţinut din dob</w:t>
      </w:r>
      <w:r w:rsidR="00E16830">
        <w:rPr>
          <w:color w:val="000000"/>
          <w:sz w:val="28"/>
          <w:szCs w:val="28"/>
          <w:lang w:val="ro-RO"/>
        </w:rPr>
        <w:t>â</w:t>
      </w:r>
      <w:r w:rsidRPr="005D39C8">
        <w:rPr>
          <w:color w:val="000000"/>
          <w:sz w:val="28"/>
          <w:szCs w:val="28"/>
          <w:lang w:val="ro-RO"/>
        </w:rPr>
        <w:t>nda unor conturi de depozit, alocaţii, beneficii şi beneficii sociale în numerar, eliberat de angajator/autoritatea fiscală/banca;</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10) certificatul de la locul de muncă de bază care atestă că beneficiarul este angajat, însoţit de o copie a carnetului de muncă completat cu date recente sau certificatul de la Agenţia Teritorială pentru Ocuparea Forţei de Muncă, în cazul în care este şomer;</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11) certificatul eliberat de pr</w:t>
      </w:r>
      <w:r w:rsidR="000F68B6" w:rsidRPr="005D39C8">
        <w:rPr>
          <w:color w:val="000000"/>
          <w:sz w:val="28"/>
          <w:szCs w:val="28"/>
          <w:lang w:val="ro-RO"/>
        </w:rPr>
        <w:t>etura sectorului</w:t>
      </w:r>
      <w:r w:rsidRPr="005D39C8">
        <w:rPr>
          <w:color w:val="000000"/>
          <w:sz w:val="28"/>
          <w:szCs w:val="28"/>
          <w:lang w:val="ro-RO"/>
        </w:rPr>
        <w:t xml:space="preserve"> în care solicitantul are domiciliu sau reședință, prin care se confirmă că suprafaţa locativă ce le revine fiecărui membru de familie al solicitantului este sub nivelul normei minime prevăzute prin lege</w:t>
      </w:r>
      <w:r w:rsidR="000F68B6" w:rsidRPr="005D39C8">
        <w:rPr>
          <w:color w:val="000000"/>
          <w:sz w:val="28"/>
          <w:szCs w:val="28"/>
          <w:lang w:val="ro-RO"/>
        </w:rPr>
        <w:t>. Certificatul respectiv se eliberează în baza informației din Registrul de Stat al populației și Registrul bunurilor imobile, care confirmă numărul de persoane care domiciliază și suprafața locuinței respective</w:t>
      </w:r>
      <w:r w:rsidRPr="005D39C8">
        <w:rPr>
          <w:color w:val="000000"/>
          <w:sz w:val="28"/>
          <w:szCs w:val="28"/>
          <w:lang w:val="ro-RO"/>
        </w:rPr>
        <w:t>;</w:t>
      </w:r>
    </w:p>
    <w:p w:rsidR="00330531" w:rsidRPr="005D39C8" w:rsidRDefault="00330531" w:rsidP="00942352">
      <w:pPr>
        <w:pStyle w:val="Listparagraf"/>
        <w:ind w:left="810"/>
        <w:jc w:val="both"/>
        <w:rPr>
          <w:color w:val="000000"/>
          <w:sz w:val="28"/>
          <w:szCs w:val="28"/>
          <w:lang w:val="ro-RO"/>
        </w:rPr>
      </w:pPr>
      <w:r w:rsidRPr="005D39C8">
        <w:rPr>
          <w:color w:val="000000"/>
          <w:sz w:val="28"/>
          <w:szCs w:val="28"/>
          <w:lang w:val="ro-RO"/>
        </w:rPr>
        <w:t>12) decizia Comisiei tehnico-sanitare constituite în conformitate cu prevederile Regulamentului privind modul de efectuare a cercetării tehnico-sanitare a locuințelor pentru recunoașterea lor ca fiind inutilizabile pentru locuit, precum și modul de folosire, reamenajare sau demolare, aprobat prin Hotăr</w:t>
      </w:r>
      <w:r w:rsidR="00E16830">
        <w:rPr>
          <w:color w:val="000000"/>
          <w:sz w:val="28"/>
          <w:szCs w:val="28"/>
          <w:lang w:val="ro-RO"/>
        </w:rPr>
        <w:t>â</w:t>
      </w:r>
      <w:r w:rsidRPr="005D39C8">
        <w:rPr>
          <w:color w:val="000000"/>
          <w:sz w:val="28"/>
          <w:szCs w:val="28"/>
          <w:lang w:val="ro-RO"/>
        </w:rPr>
        <w:t>rea Guvernulu</w:t>
      </w:r>
      <w:r w:rsidR="00B03534" w:rsidRPr="005D39C8">
        <w:rPr>
          <w:color w:val="000000"/>
          <w:sz w:val="28"/>
          <w:szCs w:val="28"/>
          <w:lang w:val="ro-RO"/>
        </w:rPr>
        <w:t>i nr.</w:t>
      </w:r>
      <w:r w:rsidR="00325A49">
        <w:rPr>
          <w:color w:val="000000"/>
          <w:sz w:val="28"/>
          <w:szCs w:val="28"/>
          <w:lang w:val="ro-RO"/>
        </w:rPr>
        <w:t xml:space="preserve"> 175 din 23.02.</w:t>
      </w:r>
      <w:r w:rsidR="00B03534" w:rsidRPr="005D39C8">
        <w:rPr>
          <w:color w:val="000000"/>
          <w:sz w:val="28"/>
          <w:szCs w:val="28"/>
          <w:lang w:val="ro-RO"/>
        </w:rPr>
        <w:t>2016;</w:t>
      </w:r>
    </w:p>
    <w:p w:rsidR="00B03534" w:rsidRPr="005D39C8" w:rsidRDefault="00B03534" w:rsidP="00942352">
      <w:pPr>
        <w:pStyle w:val="Listparagraf"/>
        <w:ind w:left="810"/>
        <w:jc w:val="both"/>
        <w:rPr>
          <w:color w:val="000000"/>
          <w:sz w:val="28"/>
          <w:szCs w:val="28"/>
          <w:lang w:val="ro-RO"/>
        </w:rPr>
      </w:pPr>
      <w:r w:rsidRPr="005D39C8">
        <w:rPr>
          <w:color w:val="000000"/>
          <w:sz w:val="28"/>
          <w:szCs w:val="28"/>
          <w:lang w:val="ro-RO"/>
        </w:rPr>
        <w:t xml:space="preserve">13) certificatul eliberat de </w:t>
      </w:r>
      <w:r w:rsidR="00E16830">
        <w:rPr>
          <w:color w:val="000000"/>
          <w:sz w:val="28"/>
          <w:szCs w:val="28"/>
          <w:lang w:val="ro-RO"/>
        </w:rPr>
        <w:t>p</w:t>
      </w:r>
      <w:r w:rsidRPr="005D39C8">
        <w:rPr>
          <w:color w:val="000000"/>
          <w:sz w:val="28"/>
          <w:szCs w:val="28"/>
          <w:lang w:val="ro-RO"/>
        </w:rPr>
        <w:t>returile de sector, care confirmă aflarea în evidență pentru îmbunătățirea condițiilor locative la data de 29.11.2015</w:t>
      </w:r>
      <w:r w:rsidR="00326C72" w:rsidRPr="005D39C8">
        <w:rPr>
          <w:color w:val="000000"/>
          <w:sz w:val="28"/>
          <w:szCs w:val="28"/>
          <w:lang w:val="ro-RO"/>
        </w:rPr>
        <w:t>,</w:t>
      </w:r>
      <w:r w:rsidRPr="005D39C8">
        <w:rPr>
          <w:color w:val="000000"/>
          <w:sz w:val="28"/>
          <w:szCs w:val="28"/>
          <w:lang w:val="ro-RO"/>
        </w:rPr>
        <w:t xml:space="preserve"> în cazul persoanelor care au dreptul prioritar la examinarea cererilor depuse privind acordarea locuințelor sociale</w:t>
      </w:r>
      <w:r w:rsidR="009E7EBB" w:rsidRPr="005D39C8">
        <w:rPr>
          <w:color w:val="000000"/>
          <w:sz w:val="28"/>
          <w:szCs w:val="28"/>
          <w:lang w:val="ro-RO"/>
        </w:rPr>
        <w:t xml:space="preserve"> în condițiile art. 59 (6) din Legea cu privire la locuințe nr. 75 din 30.04.2015</w:t>
      </w:r>
      <w:r w:rsidRPr="005D39C8">
        <w:rPr>
          <w:color w:val="000000"/>
          <w:sz w:val="28"/>
          <w:szCs w:val="28"/>
          <w:lang w:val="ro-RO"/>
        </w:rPr>
        <w:t>.</w:t>
      </w:r>
    </w:p>
    <w:p w:rsidR="00147002" w:rsidRPr="005D39C8" w:rsidRDefault="00147002" w:rsidP="00942352">
      <w:pPr>
        <w:pStyle w:val="Listparagraf"/>
        <w:ind w:left="810"/>
        <w:jc w:val="both"/>
        <w:rPr>
          <w:sz w:val="28"/>
          <w:szCs w:val="28"/>
          <w:lang w:val="ro-RO"/>
        </w:rPr>
      </w:pPr>
      <w:r w:rsidRPr="005D39C8">
        <w:rPr>
          <w:color w:val="000000"/>
          <w:sz w:val="28"/>
          <w:szCs w:val="28"/>
          <w:lang w:val="ro-RO"/>
        </w:rPr>
        <w:t>1</w:t>
      </w:r>
      <w:r w:rsidR="00B03534" w:rsidRPr="005D39C8">
        <w:rPr>
          <w:color w:val="000000"/>
          <w:sz w:val="28"/>
          <w:szCs w:val="28"/>
          <w:lang w:val="ro-RO"/>
        </w:rPr>
        <w:t>4</w:t>
      </w:r>
      <w:r w:rsidRPr="005D39C8">
        <w:rPr>
          <w:color w:val="000000"/>
          <w:sz w:val="28"/>
          <w:szCs w:val="28"/>
          <w:lang w:val="ro-RO"/>
        </w:rPr>
        <w:t xml:space="preserve">) certificatul medical, în cazul întrunirii condițiilor prevăzute în pct. 44 al </w:t>
      </w:r>
      <w:r w:rsidRPr="005D39C8">
        <w:rPr>
          <w:sz w:val="28"/>
          <w:szCs w:val="28"/>
          <w:lang w:val="ro-RO"/>
        </w:rPr>
        <w:t xml:space="preserve">Regulamentului </w:t>
      </w:r>
      <w:r w:rsidRPr="005D39C8">
        <w:rPr>
          <w:sz w:val="28"/>
          <w:szCs w:val="28"/>
          <w:lang w:val="ro-RO" w:eastAsia="en-US"/>
        </w:rPr>
        <w:t>cu privire la evidența, modul de atribuire și folosire a locuințelor sociale, aprobat prin Hotărârea Guvernului Republicii Moldova nr. 447 din 19.06.2017</w:t>
      </w:r>
      <w:r w:rsidR="00B03534" w:rsidRPr="005D39C8">
        <w:rPr>
          <w:sz w:val="28"/>
          <w:szCs w:val="28"/>
          <w:lang w:val="ro-RO" w:eastAsia="en-US"/>
        </w:rPr>
        <w:t>.</w:t>
      </w:r>
    </w:p>
    <w:p w:rsidR="00330531" w:rsidRPr="005D39C8" w:rsidRDefault="009B3919" w:rsidP="00942352">
      <w:pPr>
        <w:pStyle w:val="Listparagraf"/>
        <w:numPr>
          <w:ilvl w:val="1"/>
          <w:numId w:val="3"/>
        </w:numPr>
        <w:ind w:left="810" w:hanging="810"/>
        <w:jc w:val="both"/>
        <w:rPr>
          <w:sz w:val="28"/>
          <w:szCs w:val="28"/>
          <w:lang w:val="ro-RO"/>
        </w:rPr>
      </w:pPr>
      <w:r w:rsidRPr="005D39C8">
        <w:rPr>
          <w:color w:val="000000"/>
          <w:sz w:val="28"/>
          <w:szCs w:val="28"/>
          <w:lang w:val="ro-RO"/>
        </w:rPr>
        <w:t xml:space="preserve">Actele enumerate la pct. </w:t>
      </w:r>
      <w:r w:rsidR="00860FDA" w:rsidRPr="005D39C8">
        <w:rPr>
          <w:color w:val="000000"/>
          <w:sz w:val="28"/>
          <w:szCs w:val="28"/>
          <w:lang w:val="ro-RO"/>
        </w:rPr>
        <w:t>6.3.</w:t>
      </w:r>
      <w:r w:rsidRPr="005D39C8">
        <w:rPr>
          <w:color w:val="000000"/>
          <w:sz w:val="28"/>
          <w:szCs w:val="28"/>
          <w:lang w:val="ro-RO"/>
        </w:rPr>
        <w:t xml:space="preserve"> subpct. 4)</w:t>
      </w:r>
      <w:r w:rsidR="00325A49">
        <w:rPr>
          <w:color w:val="000000"/>
          <w:sz w:val="28"/>
          <w:szCs w:val="28"/>
          <w:lang w:val="ro-RO"/>
        </w:rPr>
        <w:t xml:space="preserve"> – </w:t>
      </w:r>
      <w:r w:rsidRPr="005D39C8">
        <w:rPr>
          <w:color w:val="000000"/>
          <w:sz w:val="28"/>
          <w:szCs w:val="28"/>
          <w:lang w:val="ro-RO"/>
        </w:rPr>
        <w:t>9)</w:t>
      </w:r>
      <w:r w:rsidR="00325A49">
        <w:rPr>
          <w:color w:val="000000"/>
          <w:sz w:val="28"/>
          <w:szCs w:val="28"/>
          <w:lang w:val="ro-RO"/>
        </w:rPr>
        <w:t xml:space="preserve"> </w:t>
      </w:r>
      <w:r w:rsidRPr="005D39C8">
        <w:rPr>
          <w:color w:val="000000"/>
          <w:sz w:val="28"/>
          <w:szCs w:val="28"/>
          <w:lang w:val="ro-RO"/>
        </w:rPr>
        <w:t xml:space="preserve"> nu se solicită de la tinerii cărora li s-a stabilit statut de copil rămas fără ocrotire părintească p</w:t>
      </w:r>
      <w:r w:rsidR="00325A49">
        <w:rPr>
          <w:color w:val="000000"/>
          <w:sz w:val="28"/>
          <w:szCs w:val="28"/>
          <w:lang w:val="ro-RO"/>
        </w:rPr>
        <w:t>â</w:t>
      </w:r>
      <w:r w:rsidRPr="005D39C8">
        <w:rPr>
          <w:color w:val="000000"/>
          <w:sz w:val="28"/>
          <w:szCs w:val="28"/>
          <w:lang w:val="ro-RO"/>
        </w:rPr>
        <w:t>nă la v</w:t>
      </w:r>
      <w:r w:rsidR="00325A49">
        <w:rPr>
          <w:color w:val="000000"/>
          <w:sz w:val="28"/>
          <w:szCs w:val="28"/>
          <w:lang w:val="ro-RO"/>
        </w:rPr>
        <w:t>â</w:t>
      </w:r>
      <w:r w:rsidRPr="005D39C8">
        <w:rPr>
          <w:color w:val="000000"/>
          <w:sz w:val="28"/>
          <w:szCs w:val="28"/>
          <w:lang w:val="ro-RO"/>
        </w:rPr>
        <w:t>rsta de 18 ani sau p</w:t>
      </w:r>
      <w:r w:rsidR="00325A49">
        <w:rPr>
          <w:color w:val="000000"/>
          <w:sz w:val="28"/>
          <w:szCs w:val="28"/>
          <w:lang w:val="ro-RO"/>
        </w:rPr>
        <w:t>â</w:t>
      </w:r>
      <w:r w:rsidRPr="005D39C8">
        <w:rPr>
          <w:color w:val="000000"/>
          <w:sz w:val="28"/>
          <w:szCs w:val="28"/>
          <w:lang w:val="ro-RO"/>
        </w:rPr>
        <w:t>nă la dob</w:t>
      </w:r>
      <w:r w:rsidR="00325A49">
        <w:rPr>
          <w:color w:val="000000"/>
          <w:sz w:val="28"/>
          <w:szCs w:val="28"/>
          <w:lang w:val="ro-RO"/>
        </w:rPr>
        <w:t>â</w:t>
      </w:r>
      <w:r w:rsidRPr="005D39C8">
        <w:rPr>
          <w:color w:val="000000"/>
          <w:sz w:val="28"/>
          <w:szCs w:val="28"/>
          <w:lang w:val="ro-RO"/>
        </w:rPr>
        <w:t>ndirea/atribuirea capacității de exercițiu depline şi nu au beneficiat de locuinţă din partea statului.</w:t>
      </w:r>
    </w:p>
    <w:p w:rsidR="009B3919" w:rsidRPr="005D39C8" w:rsidRDefault="009B3919" w:rsidP="00942352">
      <w:pPr>
        <w:pStyle w:val="Listparagraf"/>
        <w:numPr>
          <w:ilvl w:val="1"/>
          <w:numId w:val="3"/>
        </w:numPr>
        <w:ind w:left="810" w:hanging="810"/>
        <w:jc w:val="both"/>
        <w:rPr>
          <w:sz w:val="28"/>
          <w:szCs w:val="28"/>
          <w:lang w:val="ro-RO"/>
        </w:rPr>
      </w:pPr>
      <w:r w:rsidRPr="005D39C8">
        <w:rPr>
          <w:color w:val="000000"/>
          <w:sz w:val="28"/>
          <w:szCs w:val="28"/>
          <w:lang w:val="ro-RO"/>
        </w:rPr>
        <w:t xml:space="preserve">Persoanele care se bucură de dreptul prioritar de a primi locuinţă socială conform art. 10 alin. (2) din Legea </w:t>
      </w:r>
      <w:r w:rsidR="00325A49" w:rsidRPr="005D39C8">
        <w:rPr>
          <w:color w:val="000000"/>
          <w:sz w:val="28"/>
          <w:szCs w:val="28"/>
          <w:lang w:val="ro-RO"/>
        </w:rPr>
        <w:t xml:space="preserve">cu privire la locuințe </w:t>
      </w:r>
      <w:r w:rsidR="00325A49">
        <w:rPr>
          <w:color w:val="000000"/>
          <w:sz w:val="28"/>
          <w:szCs w:val="28"/>
          <w:lang w:val="ro-RO"/>
        </w:rPr>
        <w:t>nr. 75 din 30.04.</w:t>
      </w:r>
      <w:r w:rsidRPr="005D39C8">
        <w:rPr>
          <w:color w:val="000000"/>
          <w:sz w:val="28"/>
          <w:szCs w:val="28"/>
          <w:lang w:val="ro-RO"/>
        </w:rPr>
        <w:t>2015, trebuie să prezinte suplimentar documentele ce confirmă acest drept, inclusiv:</w:t>
      </w:r>
    </w:p>
    <w:p w:rsidR="009B3919" w:rsidRPr="005D39C8" w:rsidRDefault="009B3919" w:rsidP="00942352">
      <w:pPr>
        <w:pStyle w:val="Listparagraf"/>
        <w:ind w:left="810"/>
        <w:jc w:val="both"/>
        <w:rPr>
          <w:color w:val="000000"/>
          <w:sz w:val="28"/>
          <w:szCs w:val="28"/>
          <w:lang w:val="ro-RO"/>
        </w:rPr>
      </w:pPr>
      <w:r w:rsidRPr="005D39C8">
        <w:rPr>
          <w:color w:val="000000"/>
          <w:sz w:val="28"/>
          <w:szCs w:val="28"/>
          <w:lang w:val="ro-RO"/>
        </w:rPr>
        <w:t>1) copia certificatului privind gradul de dizabilitate şi capacitatea de muncă a solicitantului sau a persoanelor cu dizabilități aflate la întreţinerea acestuia;</w:t>
      </w:r>
    </w:p>
    <w:p w:rsidR="009B3919" w:rsidRPr="005D39C8" w:rsidRDefault="009B3919" w:rsidP="00942352">
      <w:pPr>
        <w:pStyle w:val="Listparagraf"/>
        <w:ind w:left="810"/>
        <w:jc w:val="both"/>
        <w:rPr>
          <w:color w:val="000000"/>
          <w:sz w:val="28"/>
          <w:szCs w:val="28"/>
          <w:lang w:val="ro-RO"/>
        </w:rPr>
      </w:pPr>
      <w:r w:rsidRPr="005D39C8">
        <w:rPr>
          <w:color w:val="000000"/>
          <w:sz w:val="28"/>
          <w:szCs w:val="28"/>
          <w:lang w:val="ro-RO"/>
        </w:rPr>
        <w:t>2) copia certificatului de căsătorie, în cazul familiilor tinere; </w:t>
      </w:r>
    </w:p>
    <w:p w:rsidR="00330531" w:rsidRPr="005D39C8" w:rsidRDefault="009B3919" w:rsidP="00942352">
      <w:pPr>
        <w:pStyle w:val="Listparagraf"/>
        <w:ind w:left="810"/>
        <w:jc w:val="both"/>
        <w:rPr>
          <w:sz w:val="28"/>
          <w:szCs w:val="28"/>
          <w:lang w:val="ro-RO"/>
        </w:rPr>
      </w:pPr>
      <w:r w:rsidRPr="005D39C8">
        <w:rPr>
          <w:color w:val="000000"/>
          <w:sz w:val="28"/>
          <w:szCs w:val="28"/>
          <w:lang w:val="ro-RO"/>
        </w:rPr>
        <w:t>3) copiile certificatelor de naștere ale copiilor tripleţi, cvadrupleţi sau mai mul</w:t>
      </w:r>
      <w:r w:rsidR="00E16830">
        <w:rPr>
          <w:color w:val="000000"/>
          <w:sz w:val="28"/>
          <w:szCs w:val="28"/>
          <w:lang w:val="ro-RO"/>
        </w:rPr>
        <w:t>ți</w:t>
      </w:r>
      <w:r w:rsidRPr="005D39C8">
        <w:rPr>
          <w:color w:val="000000"/>
          <w:sz w:val="28"/>
          <w:szCs w:val="28"/>
          <w:lang w:val="ro-RO"/>
        </w:rPr>
        <w:t xml:space="preserve"> copii născuţi simultan.</w:t>
      </w:r>
    </w:p>
    <w:p w:rsidR="00330531" w:rsidRPr="005D39C8" w:rsidRDefault="00330531" w:rsidP="00942352">
      <w:pPr>
        <w:pStyle w:val="Listparagraf"/>
        <w:numPr>
          <w:ilvl w:val="1"/>
          <w:numId w:val="3"/>
        </w:numPr>
        <w:ind w:left="810" w:hanging="810"/>
        <w:jc w:val="both"/>
        <w:rPr>
          <w:sz w:val="28"/>
          <w:szCs w:val="28"/>
          <w:lang w:val="ro-RO"/>
        </w:rPr>
      </w:pPr>
      <w:r w:rsidRPr="005D39C8">
        <w:rPr>
          <w:sz w:val="28"/>
          <w:szCs w:val="28"/>
          <w:lang w:val="ro-RO"/>
        </w:rPr>
        <w:t>Dosarul persoanei sau familiei solicitante de locuință socială se formează de către DGLCA și se propune spre examinare Comisiei prin intermediul secretarului Comisiei.</w:t>
      </w:r>
    </w:p>
    <w:p w:rsidR="00330531" w:rsidRPr="005D39C8" w:rsidRDefault="00E60700" w:rsidP="00942352">
      <w:pPr>
        <w:pStyle w:val="Listparagraf"/>
        <w:numPr>
          <w:ilvl w:val="1"/>
          <w:numId w:val="3"/>
        </w:numPr>
        <w:ind w:left="810" w:hanging="810"/>
        <w:jc w:val="both"/>
        <w:rPr>
          <w:sz w:val="28"/>
          <w:szCs w:val="28"/>
          <w:lang w:val="ro-RO"/>
        </w:rPr>
      </w:pPr>
      <w:r w:rsidRPr="005D39C8">
        <w:rPr>
          <w:sz w:val="28"/>
          <w:szCs w:val="28"/>
          <w:lang w:val="ro-RO"/>
        </w:rPr>
        <w:t>În cazul decesului persoanei care se află în evidență pentru atribuirea locuinței sociale, membrii familiei acesteia își păstrează dreptul la locuinț</w:t>
      </w:r>
      <w:r w:rsidR="00165520" w:rsidRPr="005D39C8">
        <w:rPr>
          <w:sz w:val="28"/>
          <w:szCs w:val="28"/>
          <w:lang w:val="ro-RO"/>
        </w:rPr>
        <w:t>ă</w:t>
      </w:r>
      <w:r w:rsidRPr="005D39C8">
        <w:rPr>
          <w:sz w:val="28"/>
          <w:szCs w:val="28"/>
          <w:lang w:val="ro-RO"/>
        </w:rPr>
        <w:t xml:space="preserve"> social</w:t>
      </w:r>
      <w:r w:rsidR="00165520" w:rsidRPr="005D39C8">
        <w:rPr>
          <w:sz w:val="28"/>
          <w:szCs w:val="28"/>
          <w:lang w:val="ro-RO"/>
        </w:rPr>
        <w:t>ă</w:t>
      </w:r>
      <w:r w:rsidRPr="005D39C8">
        <w:rPr>
          <w:sz w:val="28"/>
          <w:szCs w:val="28"/>
          <w:lang w:val="ro-RO"/>
        </w:rPr>
        <w:t xml:space="preserve"> dacă se mențin</w:t>
      </w:r>
      <w:r w:rsidR="00636984" w:rsidRPr="005D39C8">
        <w:rPr>
          <w:sz w:val="28"/>
          <w:szCs w:val="28"/>
          <w:lang w:val="ro-RO"/>
        </w:rPr>
        <w:t xml:space="preserve"> temeiuri stipulate în art. 10 din Legea cu privire la locuințe, nr. 75 </w:t>
      </w:r>
      <w:r w:rsidR="00636984" w:rsidRPr="005D39C8">
        <w:rPr>
          <w:sz w:val="28"/>
          <w:szCs w:val="28"/>
          <w:lang w:val="ro-RO"/>
        </w:rPr>
        <w:lastRenderedPageBreak/>
        <w:t xml:space="preserve">din 30.04.2015 și Regulamentul </w:t>
      </w:r>
      <w:r w:rsidR="00636984" w:rsidRPr="005D39C8">
        <w:rPr>
          <w:sz w:val="28"/>
          <w:szCs w:val="28"/>
          <w:lang w:val="ro-RO" w:eastAsia="en-US"/>
        </w:rPr>
        <w:t>cu privire la evidența, modul de atribuire și folosire a locuințelor sociale, aprobat prin Hotărârea Guvernului Republicii Moldova nr. 447 din 19.06.2017.</w:t>
      </w:r>
    </w:p>
    <w:p w:rsidR="00066639" w:rsidRPr="005D39C8" w:rsidRDefault="00636984" w:rsidP="00942352">
      <w:pPr>
        <w:pStyle w:val="Listparagraf"/>
        <w:numPr>
          <w:ilvl w:val="1"/>
          <w:numId w:val="3"/>
        </w:numPr>
        <w:ind w:left="810" w:hanging="810"/>
        <w:jc w:val="both"/>
        <w:rPr>
          <w:sz w:val="28"/>
          <w:szCs w:val="28"/>
          <w:lang w:val="ro-RO"/>
        </w:rPr>
      </w:pPr>
      <w:r w:rsidRPr="005D39C8">
        <w:rPr>
          <w:sz w:val="28"/>
          <w:szCs w:val="28"/>
          <w:lang w:val="ro-RO" w:eastAsia="en-US"/>
        </w:rPr>
        <w:t xml:space="preserve">În cazul prevăzut de pct. </w:t>
      </w:r>
      <w:r w:rsidR="00860FDA" w:rsidRPr="005D39C8">
        <w:rPr>
          <w:sz w:val="28"/>
          <w:szCs w:val="28"/>
          <w:lang w:val="ro-RO" w:eastAsia="en-US"/>
        </w:rPr>
        <w:t>6</w:t>
      </w:r>
      <w:r w:rsidRPr="005D39C8">
        <w:rPr>
          <w:sz w:val="28"/>
          <w:szCs w:val="28"/>
          <w:lang w:val="ro-RO" w:eastAsia="en-US"/>
        </w:rPr>
        <w:t>.</w:t>
      </w:r>
      <w:r w:rsidR="00860FDA" w:rsidRPr="005D39C8">
        <w:rPr>
          <w:sz w:val="28"/>
          <w:szCs w:val="28"/>
          <w:lang w:val="ro-RO" w:eastAsia="en-US"/>
        </w:rPr>
        <w:t>7.</w:t>
      </w:r>
      <w:r w:rsidRPr="005D39C8">
        <w:rPr>
          <w:sz w:val="28"/>
          <w:szCs w:val="28"/>
          <w:lang w:val="ro-RO" w:eastAsia="en-US"/>
        </w:rPr>
        <w:t>, membrii familiei respective sunt obligați să prezinte actele</w:t>
      </w:r>
      <w:r w:rsidR="00066639" w:rsidRPr="005D39C8">
        <w:rPr>
          <w:sz w:val="28"/>
          <w:szCs w:val="28"/>
          <w:lang w:val="ro-RO" w:eastAsia="en-US"/>
        </w:rPr>
        <w:t xml:space="preserve"> prevăzute în pct. </w:t>
      </w:r>
      <w:r w:rsidR="00860FDA" w:rsidRPr="005D39C8">
        <w:rPr>
          <w:sz w:val="28"/>
          <w:szCs w:val="28"/>
          <w:lang w:val="ro-RO" w:eastAsia="en-US"/>
        </w:rPr>
        <w:t>6</w:t>
      </w:r>
      <w:r w:rsidR="00066639" w:rsidRPr="005D39C8">
        <w:rPr>
          <w:sz w:val="28"/>
          <w:szCs w:val="28"/>
          <w:lang w:val="ro-RO" w:eastAsia="en-US"/>
        </w:rPr>
        <w:t>.</w:t>
      </w:r>
      <w:r w:rsidR="00860FDA" w:rsidRPr="005D39C8">
        <w:rPr>
          <w:sz w:val="28"/>
          <w:szCs w:val="28"/>
          <w:lang w:val="ro-RO" w:eastAsia="en-US"/>
        </w:rPr>
        <w:t>3.</w:t>
      </w:r>
      <w:r w:rsidR="00147002" w:rsidRPr="005D39C8">
        <w:rPr>
          <w:sz w:val="28"/>
          <w:szCs w:val="28"/>
          <w:lang w:val="ro-RO" w:eastAsia="en-US"/>
        </w:rPr>
        <w:t xml:space="preserve"> al prezentului Regulament</w:t>
      </w:r>
      <w:r w:rsidR="00066639" w:rsidRPr="005D39C8">
        <w:rPr>
          <w:sz w:val="28"/>
          <w:szCs w:val="28"/>
          <w:lang w:val="ro-RO" w:eastAsia="en-US"/>
        </w:rPr>
        <w:t>.</w:t>
      </w:r>
    </w:p>
    <w:p w:rsidR="00066639" w:rsidRPr="005D39C8" w:rsidRDefault="00165520" w:rsidP="00942352">
      <w:pPr>
        <w:pStyle w:val="Listparagraf"/>
        <w:numPr>
          <w:ilvl w:val="1"/>
          <w:numId w:val="3"/>
        </w:numPr>
        <w:ind w:left="810" w:hanging="810"/>
        <w:jc w:val="both"/>
        <w:rPr>
          <w:sz w:val="28"/>
          <w:szCs w:val="28"/>
          <w:lang w:val="ro-RO"/>
        </w:rPr>
      </w:pPr>
      <w:r w:rsidRPr="005D39C8">
        <w:rPr>
          <w:sz w:val="28"/>
          <w:szCs w:val="28"/>
          <w:lang w:val="ro-RO" w:eastAsia="en-US"/>
        </w:rPr>
        <w:t>Menținerea dreptului persoanelor la locuință socială, conform pct. 6.7. se confirmă prin decizia Comisiei cu păstrarea ordinei de succesiune din Registrul de evidență</w:t>
      </w:r>
      <w:r w:rsidR="000E4618" w:rsidRPr="005D39C8">
        <w:rPr>
          <w:sz w:val="28"/>
          <w:szCs w:val="28"/>
          <w:lang w:val="ro-RO" w:eastAsia="en-US"/>
        </w:rPr>
        <w:t xml:space="preserve"> </w:t>
      </w:r>
      <w:r w:rsidR="000E4618" w:rsidRPr="005D39C8">
        <w:rPr>
          <w:sz w:val="28"/>
          <w:szCs w:val="28"/>
          <w:lang w:val="ro-RO"/>
        </w:rPr>
        <w:t>a persoanelor care necesită locuințe sociale</w:t>
      </w:r>
      <w:r w:rsidR="00066639" w:rsidRPr="005D39C8">
        <w:rPr>
          <w:sz w:val="28"/>
          <w:szCs w:val="28"/>
          <w:lang w:val="ro-RO" w:eastAsia="en-US"/>
        </w:rPr>
        <w:t>.</w:t>
      </w:r>
      <w:r w:rsidR="0031248D" w:rsidRPr="005D39C8">
        <w:rPr>
          <w:sz w:val="28"/>
          <w:szCs w:val="28"/>
          <w:lang w:val="ro-RO" w:eastAsia="en-US"/>
        </w:rPr>
        <w:t xml:space="preserve">  </w:t>
      </w:r>
    </w:p>
    <w:p w:rsidR="00066639" w:rsidRPr="005D39C8" w:rsidRDefault="00066639" w:rsidP="00942352">
      <w:pPr>
        <w:pStyle w:val="Listparagraf"/>
        <w:numPr>
          <w:ilvl w:val="1"/>
          <w:numId w:val="3"/>
        </w:numPr>
        <w:ind w:left="810" w:hanging="810"/>
        <w:jc w:val="both"/>
        <w:rPr>
          <w:sz w:val="28"/>
          <w:szCs w:val="28"/>
          <w:lang w:val="ro-RO"/>
        </w:rPr>
      </w:pPr>
      <w:r w:rsidRPr="005D39C8">
        <w:rPr>
          <w:sz w:val="28"/>
          <w:szCs w:val="28"/>
          <w:lang w:val="ro-RO" w:eastAsia="en-US"/>
        </w:rPr>
        <w:t xml:space="preserve">Comisia decide luarea la evidență a persoanelor și familiilor care </w:t>
      </w:r>
      <w:r w:rsidR="007B6498" w:rsidRPr="005D39C8">
        <w:rPr>
          <w:sz w:val="28"/>
          <w:szCs w:val="28"/>
          <w:lang w:val="ro-RO" w:eastAsia="en-US"/>
        </w:rPr>
        <w:t>neces</w:t>
      </w:r>
      <w:r w:rsidRPr="005D39C8">
        <w:rPr>
          <w:sz w:val="28"/>
          <w:szCs w:val="28"/>
          <w:lang w:val="ro-RO" w:eastAsia="en-US"/>
        </w:rPr>
        <w:t xml:space="preserve">ită locuințe sociale în </w:t>
      </w:r>
      <w:r w:rsidR="00860FDA" w:rsidRPr="005D39C8">
        <w:rPr>
          <w:sz w:val="28"/>
          <w:szCs w:val="28"/>
          <w:lang w:val="ro-RO" w:eastAsia="en-US"/>
        </w:rPr>
        <w:t>cazul întrunirii condițiilor, prevăzute în</w:t>
      </w:r>
      <w:r w:rsidRPr="005D39C8">
        <w:rPr>
          <w:sz w:val="28"/>
          <w:szCs w:val="28"/>
          <w:lang w:val="ro-RO" w:eastAsia="en-US"/>
        </w:rPr>
        <w:t xml:space="preserve"> pct. 28 din</w:t>
      </w:r>
      <w:r w:rsidRPr="005D39C8">
        <w:rPr>
          <w:sz w:val="28"/>
          <w:szCs w:val="28"/>
          <w:lang w:val="ro-RO"/>
        </w:rPr>
        <w:t xml:space="preserve"> Regulamentul </w:t>
      </w:r>
      <w:r w:rsidRPr="005D39C8">
        <w:rPr>
          <w:sz w:val="28"/>
          <w:szCs w:val="28"/>
          <w:lang w:val="ro-RO" w:eastAsia="en-US"/>
        </w:rPr>
        <w:t xml:space="preserve">cu privire la evidența, modul de atribuire și folosire a locuințelor sociale, aprobat prin Hotărârea Guvernului Republicii Moldova </w:t>
      </w:r>
      <w:r w:rsidR="00533746">
        <w:rPr>
          <w:sz w:val="28"/>
          <w:szCs w:val="28"/>
          <w:lang w:val="ro-RO" w:eastAsia="en-US"/>
        </w:rPr>
        <w:t xml:space="preserve"> </w:t>
      </w:r>
      <w:r w:rsidRPr="005D39C8">
        <w:rPr>
          <w:sz w:val="28"/>
          <w:szCs w:val="28"/>
          <w:lang w:val="ro-RO" w:eastAsia="en-US"/>
        </w:rPr>
        <w:t>nr. 447 din 19.06.2017</w:t>
      </w:r>
      <w:r w:rsidR="00B429AE" w:rsidRPr="005D39C8">
        <w:rPr>
          <w:sz w:val="28"/>
          <w:szCs w:val="28"/>
          <w:lang w:val="ro-RO" w:eastAsia="en-US"/>
        </w:rPr>
        <w:t>,</w:t>
      </w:r>
      <w:r w:rsidRPr="005D39C8">
        <w:rPr>
          <w:sz w:val="28"/>
          <w:szCs w:val="28"/>
          <w:lang w:val="ro-RO" w:eastAsia="en-US"/>
        </w:rPr>
        <w:t xml:space="preserve"> cu stabilirea ordinei de succesiune în Registrul de evidență</w:t>
      </w:r>
      <w:r w:rsidR="00533746" w:rsidRPr="00533746">
        <w:rPr>
          <w:sz w:val="28"/>
          <w:szCs w:val="28"/>
          <w:lang w:val="ro-RO"/>
        </w:rPr>
        <w:t xml:space="preserve"> </w:t>
      </w:r>
      <w:r w:rsidR="00533746" w:rsidRPr="005D39C8">
        <w:rPr>
          <w:sz w:val="28"/>
          <w:szCs w:val="28"/>
          <w:lang w:val="ro-RO"/>
        </w:rPr>
        <w:t>a persoanelor care necesită locuințe sociale</w:t>
      </w:r>
      <w:r w:rsidRPr="005D39C8">
        <w:rPr>
          <w:sz w:val="28"/>
          <w:szCs w:val="28"/>
          <w:lang w:val="ro-RO" w:eastAsia="en-US"/>
        </w:rPr>
        <w:t>.</w:t>
      </w:r>
    </w:p>
    <w:p w:rsidR="00066639" w:rsidRPr="005D39C8" w:rsidRDefault="00066639" w:rsidP="00942352">
      <w:pPr>
        <w:pStyle w:val="Listparagraf"/>
        <w:numPr>
          <w:ilvl w:val="1"/>
          <w:numId w:val="3"/>
        </w:numPr>
        <w:ind w:left="810" w:hanging="810"/>
        <w:jc w:val="both"/>
        <w:rPr>
          <w:sz w:val="28"/>
          <w:szCs w:val="28"/>
          <w:lang w:val="ro-RO"/>
        </w:rPr>
      </w:pPr>
      <w:r w:rsidRPr="005D39C8">
        <w:rPr>
          <w:sz w:val="28"/>
          <w:szCs w:val="28"/>
          <w:lang w:val="ro-RO" w:eastAsia="en-US"/>
        </w:rPr>
        <w:t xml:space="preserve">Decizia Comisiei privind luarea la evidență </w:t>
      </w:r>
      <w:r w:rsidR="0031248D" w:rsidRPr="005D39C8">
        <w:rPr>
          <w:sz w:val="28"/>
          <w:szCs w:val="28"/>
          <w:lang w:val="ro-RO" w:eastAsia="en-US"/>
        </w:rPr>
        <w:t xml:space="preserve">pentru acordarea locuinței sociale, </w:t>
      </w:r>
      <w:r w:rsidRPr="005D39C8">
        <w:rPr>
          <w:sz w:val="28"/>
          <w:szCs w:val="28"/>
          <w:lang w:val="ro-RO" w:eastAsia="en-US"/>
        </w:rPr>
        <w:t xml:space="preserve">servește temei pentru includerea persoanelor sau familiilor în Registrul </w:t>
      </w:r>
      <w:r w:rsidR="0031248D" w:rsidRPr="005D39C8">
        <w:rPr>
          <w:sz w:val="28"/>
          <w:szCs w:val="28"/>
          <w:lang w:val="ro-RO"/>
        </w:rPr>
        <w:t>de evidență a persoanelor care necesită locuințe sociale</w:t>
      </w:r>
      <w:r w:rsidRPr="005D39C8">
        <w:rPr>
          <w:sz w:val="28"/>
          <w:szCs w:val="28"/>
          <w:lang w:val="ro-RO" w:eastAsia="en-US"/>
        </w:rPr>
        <w:t>.</w:t>
      </w:r>
    </w:p>
    <w:p w:rsidR="00066639" w:rsidRPr="005D39C8" w:rsidRDefault="00066639" w:rsidP="00942352">
      <w:pPr>
        <w:pStyle w:val="Listparagraf"/>
        <w:numPr>
          <w:ilvl w:val="1"/>
          <w:numId w:val="3"/>
        </w:numPr>
        <w:ind w:left="810" w:hanging="810"/>
        <w:jc w:val="both"/>
        <w:rPr>
          <w:sz w:val="28"/>
          <w:szCs w:val="28"/>
          <w:lang w:val="ro-RO"/>
        </w:rPr>
      </w:pPr>
      <w:r w:rsidRPr="005D39C8">
        <w:rPr>
          <w:sz w:val="28"/>
          <w:szCs w:val="28"/>
          <w:lang w:val="ro-RO" w:eastAsia="en-US"/>
        </w:rPr>
        <w:t>Comisia decide scoaterea din evidență a persoanelor incluse în această evidență în cazurile prevăzute de art. 12 din Legea cu privire la locuințe nr. 75 din 30.04.2015.</w:t>
      </w:r>
      <w:r w:rsidR="00533746">
        <w:rPr>
          <w:sz w:val="28"/>
          <w:szCs w:val="28"/>
          <w:lang w:val="ro-RO" w:eastAsia="en-US"/>
        </w:rPr>
        <w:t xml:space="preserve"> </w:t>
      </w:r>
    </w:p>
    <w:p w:rsidR="00C302CE" w:rsidRPr="005D39C8" w:rsidRDefault="00066639" w:rsidP="00942352">
      <w:pPr>
        <w:pStyle w:val="Listparagraf"/>
        <w:numPr>
          <w:ilvl w:val="1"/>
          <w:numId w:val="3"/>
        </w:numPr>
        <w:ind w:left="810" w:hanging="810"/>
        <w:jc w:val="both"/>
        <w:rPr>
          <w:sz w:val="28"/>
          <w:szCs w:val="28"/>
          <w:lang w:val="ro-RO"/>
        </w:rPr>
      </w:pPr>
      <w:r w:rsidRPr="005D39C8">
        <w:rPr>
          <w:sz w:val="28"/>
          <w:szCs w:val="28"/>
          <w:lang w:val="ro-RO" w:eastAsia="en-US"/>
        </w:rPr>
        <w:t>În vederea</w:t>
      </w:r>
      <w:r w:rsidR="007737E3" w:rsidRPr="005D39C8">
        <w:rPr>
          <w:sz w:val="28"/>
          <w:szCs w:val="28"/>
          <w:lang w:val="ro-RO" w:eastAsia="en-US"/>
        </w:rPr>
        <w:t xml:space="preserve"> </w:t>
      </w:r>
      <w:r w:rsidRPr="005D39C8">
        <w:rPr>
          <w:sz w:val="28"/>
          <w:szCs w:val="28"/>
          <w:lang w:val="ro-RO" w:eastAsia="en-US"/>
        </w:rPr>
        <w:t>actualizării informației care se conține în dosarele perso</w:t>
      </w:r>
      <w:r w:rsidR="00533746" w:rsidRPr="005D39C8">
        <w:rPr>
          <w:sz w:val="28"/>
          <w:szCs w:val="28"/>
          <w:lang w:val="ro-RO" w:eastAsia="en-US"/>
        </w:rPr>
        <w:t>a</w:t>
      </w:r>
      <w:r w:rsidRPr="005D39C8">
        <w:rPr>
          <w:sz w:val="28"/>
          <w:szCs w:val="28"/>
          <w:lang w:val="ro-RO" w:eastAsia="en-US"/>
        </w:rPr>
        <w:t>n</w:t>
      </w:r>
      <w:r w:rsidR="00533746">
        <w:rPr>
          <w:sz w:val="28"/>
          <w:szCs w:val="28"/>
          <w:lang w:val="ro-RO" w:eastAsia="en-US"/>
        </w:rPr>
        <w:t>e</w:t>
      </w:r>
      <w:r w:rsidRPr="005D39C8">
        <w:rPr>
          <w:sz w:val="28"/>
          <w:szCs w:val="28"/>
          <w:lang w:val="ro-RO" w:eastAsia="en-US"/>
        </w:rPr>
        <w:t>l</w:t>
      </w:r>
      <w:r w:rsidR="004F3FE9" w:rsidRPr="005D39C8">
        <w:rPr>
          <w:sz w:val="28"/>
          <w:szCs w:val="28"/>
          <w:lang w:val="ro-RO" w:eastAsia="en-US"/>
        </w:rPr>
        <w:t>or</w:t>
      </w:r>
      <w:r w:rsidRPr="005D39C8">
        <w:rPr>
          <w:sz w:val="28"/>
          <w:szCs w:val="28"/>
          <w:lang w:val="ro-RO" w:eastAsia="en-US"/>
        </w:rPr>
        <w:t xml:space="preserve"> incluse în Registrul de evidență</w:t>
      </w:r>
      <w:r w:rsidR="002D55E5" w:rsidRPr="005D39C8">
        <w:rPr>
          <w:sz w:val="28"/>
          <w:szCs w:val="28"/>
          <w:lang w:val="ro-RO" w:eastAsia="en-US"/>
        </w:rPr>
        <w:t xml:space="preserve"> </w:t>
      </w:r>
      <w:r w:rsidR="00C302CE" w:rsidRPr="005D39C8">
        <w:rPr>
          <w:sz w:val="28"/>
          <w:szCs w:val="28"/>
          <w:lang w:val="ro-RO"/>
        </w:rPr>
        <w:t>a persoanelor care necesită locuințe sociale, persoana responsabilă de ținere a Registrului verifică periodic, odată pe an veridicitatea informației care se conține în dosarele respective.</w:t>
      </w:r>
    </w:p>
    <w:p w:rsidR="002F163B" w:rsidRPr="005D39C8" w:rsidRDefault="00C302CE" w:rsidP="00942352">
      <w:pPr>
        <w:pStyle w:val="Listparagraf"/>
        <w:numPr>
          <w:ilvl w:val="1"/>
          <w:numId w:val="3"/>
        </w:numPr>
        <w:ind w:left="810" w:hanging="810"/>
        <w:jc w:val="both"/>
        <w:rPr>
          <w:sz w:val="28"/>
          <w:szCs w:val="28"/>
          <w:lang w:val="ro-RO"/>
        </w:rPr>
      </w:pPr>
      <w:r w:rsidRPr="005D39C8">
        <w:rPr>
          <w:sz w:val="28"/>
          <w:szCs w:val="28"/>
          <w:lang w:val="ro-RO"/>
        </w:rPr>
        <w:t>În scopul desfășurării a</w:t>
      </w:r>
      <w:r w:rsidR="006346EE" w:rsidRPr="005D39C8">
        <w:rPr>
          <w:sz w:val="28"/>
          <w:szCs w:val="28"/>
          <w:lang w:val="ro-RO"/>
        </w:rPr>
        <w:t xml:space="preserve">ctivității prevăzute în pct. </w:t>
      </w:r>
      <w:r w:rsidR="00860FDA" w:rsidRPr="005D39C8">
        <w:rPr>
          <w:sz w:val="28"/>
          <w:szCs w:val="28"/>
          <w:lang w:val="ro-RO"/>
        </w:rPr>
        <w:t>6</w:t>
      </w:r>
      <w:r w:rsidR="006346EE" w:rsidRPr="005D39C8">
        <w:rPr>
          <w:sz w:val="28"/>
          <w:szCs w:val="28"/>
          <w:lang w:val="ro-RO"/>
        </w:rPr>
        <w:t>.</w:t>
      </w:r>
      <w:r w:rsidRPr="005D39C8">
        <w:rPr>
          <w:sz w:val="28"/>
          <w:szCs w:val="28"/>
          <w:lang w:val="ro-RO"/>
        </w:rPr>
        <w:t>1</w:t>
      </w:r>
      <w:r w:rsidR="00860FDA" w:rsidRPr="005D39C8">
        <w:rPr>
          <w:sz w:val="28"/>
          <w:szCs w:val="28"/>
          <w:lang w:val="ro-RO"/>
        </w:rPr>
        <w:t>3</w:t>
      </w:r>
      <w:r w:rsidR="00D25CC7" w:rsidRPr="005D39C8">
        <w:rPr>
          <w:sz w:val="28"/>
          <w:szCs w:val="28"/>
          <w:lang w:val="ro-RO"/>
        </w:rPr>
        <w:t>.</w:t>
      </w:r>
      <w:r w:rsidR="002F163B" w:rsidRPr="005D39C8">
        <w:rPr>
          <w:sz w:val="28"/>
          <w:szCs w:val="28"/>
          <w:lang w:val="ro-RO"/>
        </w:rPr>
        <w:t xml:space="preserve">, persoanele incluse în Registrul de evidență sunt obligate, </w:t>
      </w:r>
      <w:r w:rsidR="00312D29" w:rsidRPr="005D39C8">
        <w:rPr>
          <w:sz w:val="28"/>
          <w:szCs w:val="28"/>
          <w:lang w:val="ro-RO"/>
        </w:rPr>
        <w:t>până</w:t>
      </w:r>
      <w:r w:rsidR="002F163B" w:rsidRPr="005D39C8">
        <w:rPr>
          <w:sz w:val="28"/>
          <w:szCs w:val="28"/>
          <w:lang w:val="ro-RO"/>
        </w:rPr>
        <w:t xml:space="preserve"> la data</w:t>
      </w:r>
      <w:r w:rsidR="00312D29" w:rsidRPr="005D39C8">
        <w:rPr>
          <w:sz w:val="28"/>
          <w:szCs w:val="28"/>
          <w:lang w:val="ro-RO"/>
        </w:rPr>
        <w:t xml:space="preserve"> de 1 aprilie a fiecărui an,</w:t>
      </w:r>
      <w:r w:rsidR="002F163B" w:rsidRPr="005D39C8">
        <w:rPr>
          <w:sz w:val="28"/>
          <w:szCs w:val="28"/>
          <w:lang w:val="ro-RO"/>
        </w:rPr>
        <w:t xml:space="preserve"> să prezinte actele care atestă:</w:t>
      </w:r>
    </w:p>
    <w:p w:rsidR="002F163B" w:rsidRPr="005D39C8" w:rsidRDefault="00200DD5" w:rsidP="00942352">
      <w:pPr>
        <w:pStyle w:val="Listparagraf"/>
        <w:numPr>
          <w:ilvl w:val="0"/>
          <w:numId w:val="7"/>
        </w:numPr>
        <w:jc w:val="both"/>
        <w:rPr>
          <w:sz w:val="28"/>
          <w:szCs w:val="28"/>
          <w:lang w:val="ro-RO"/>
        </w:rPr>
      </w:pPr>
      <w:r w:rsidRPr="005D39C8">
        <w:rPr>
          <w:sz w:val="28"/>
          <w:szCs w:val="28"/>
          <w:lang w:val="ro-RO"/>
        </w:rPr>
        <w:t>l</w:t>
      </w:r>
      <w:r w:rsidR="002F163B" w:rsidRPr="005D39C8">
        <w:rPr>
          <w:sz w:val="28"/>
          <w:szCs w:val="28"/>
          <w:lang w:val="ro-RO"/>
        </w:rPr>
        <w:t xml:space="preserve">ocul </w:t>
      </w:r>
      <w:r w:rsidRPr="005D39C8">
        <w:rPr>
          <w:sz w:val="28"/>
          <w:szCs w:val="28"/>
          <w:lang w:val="ro-RO"/>
        </w:rPr>
        <w:t>domiciliului/reședinței</w:t>
      </w:r>
      <w:r w:rsidR="00D25CC7" w:rsidRPr="005D39C8">
        <w:rPr>
          <w:sz w:val="28"/>
          <w:szCs w:val="28"/>
          <w:lang w:val="ro-RO"/>
        </w:rPr>
        <w:t xml:space="preserve"> și</w:t>
      </w:r>
      <w:r w:rsidRPr="005D39C8">
        <w:rPr>
          <w:sz w:val="28"/>
          <w:szCs w:val="28"/>
          <w:lang w:val="ro-RO"/>
        </w:rPr>
        <w:t xml:space="preserve"> </w:t>
      </w:r>
      <w:r w:rsidR="00D25CC7" w:rsidRPr="005D39C8">
        <w:rPr>
          <w:sz w:val="28"/>
          <w:szCs w:val="28"/>
          <w:lang w:val="ro-RO"/>
        </w:rPr>
        <w:t xml:space="preserve">numărul de persoane care domiciliază în locuința respectivă </w:t>
      </w:r>
      <w:r w:rsidRPr="005D39C8">
        <w:rPr>
          <w:sz w:val="28"/>
          <w:szCs w:val="28"/>
          <w:lang w:val="ro-RO"/>
        </w:rPr>
        <w:t xml:space="preserve">eliberat de </w:t>
      </w:r>
      <w:r w:rsidR="00D25CC7" w:rsidRPr="005D39C8">
        <w:rPr>
          <w:sz w:val="28"/>
          <w:szCs w:val="28"/>
          <w:lang w:val="ro-RO"/>
        </w:rPr>
        <w:t>Agenția servicii publice</w:t>
      </w:r>
      <w:r w:rsidRPr="005D39C8">
        <w:rPr>
          <w:sz w:val="28"/>
          <w:szCs w:val="28"/>
          <w:lang w:val="ro-RO"/>
        </w:rPr>
        <w:t>;</w:t>
      </w:r>
    </w:p>
    <w:p w:rsidR="00200DD5" w:rsidRPr="005D39C8" w:rsidRDefault="00200DD5" w:rsidP="00942352">
      <w:pPr>
        <w:pStyle w:val="Listparagraf"/>
        <w:numPr>
          <w:ilvl w:val="0"/>
          <w:numId w:val="7"/>
        </w:numPr>
        <w:jc w:val="both"/>
        <w:rPr>
          <w:sz w:val="28"/>
          <w:szCs w:val="28"/>
          <w:lang w:val="ro-RO"/>
        </w:rPr>
      </w:pPr>
      <w:r w:rsidRPr="005D39C8">
        <w:rPr>
          <w:sz w:val="28"/>
          <w:szCs w:val="28"/>
          <w:lang w:val="ro-RO"/>
        </w:rPr>
        <w:t xml:space="preserve">suprafața locuinței în care își are domiciliul/reședința, </w:t>
      </w:r>
      <w:r w:rsidR="007737E3" w:rsidRPr="005D39C8">
        <w:rPr>
          <w:sz w:val="28"/>
          <w:szCs w:val="28"/>
          <w:lang w:val="ro-RO"/>
        </w:rPr>
        <w:t>eliberat de organul cadastral;</w:t>
      </w:r>
    </w:p>
    <w:p w:rsidR="007737E3" w:rsidRPr="005D39C8" w:rsidRDefault="007737E3" w:rsidP="00942352">
      <w:pPr>
        <w:pStyle w:val="Listparagraf"/>
        <w:numPr>
          <w:ilvl w:val="0"/>
          <w:numId w:val="7"/>
        </w:numPr>
        <w:jc w:val="both"/>
        <w:rPr>
          <w:sz w:val="28"/>
          <w:szCs w:val="28"/>
          <w:lang w:val="ro-RO"/>
        </w:rPr>
      </w:pPr>
      <w:r w:rsidRPr="005D39C8">
        <w:rPr>
          <w:sz w:val="28"/>
          <w:szCs w:val="28"/>
          <w:lang w:val="ro-RO"/>
        </w:rPr>
        <w:t>declarație pe proprie răspundere</w:t>
      </w:r>
      <w:r w:rsidR="00942352" w:rsidRPr="005D39C8">
        <w:rPr>
          <w:sz w:val="28"/>
          <w:szCs w:val="28"/>
          <w:lang w:val="ro-RO"/>
        </w:rPr>
        <w:t xml:space="preserve"> privind menținerea neschimbată a datelor depuse la solicitarea locuințelor sociale.</w:t>
      </w:r>
    </w:p>
    <w:p w:rsidR="00312D29" w:rsidRPr="005D39C8" w:rsidRDefault="00312D29" w:rsidP="00942352">
      <w:pPr>
        <w:pStyle w:val="Listparagraf"/>
        <w:numPr>
          <w:ilvl w:val="1"/>
          <w:numId w:val="3"/>
        </w:numPr>
        <w:ind w:left="810" w:hanging="810"/>
        <w:jc w:val="both"/>
        <w:rPr>
          <w:sz w:val="28"/>
          <w:szCs w:val="28"/>
          <w:lang w:val="ro-RO"/>
        </w:rPr>
      </w:pPr>
      <w:r w:rsidRPr="005D39C8">
        <w:rPr>
          <w:sz w:val="28"/>
          <w:szCs w:val="28"/>
          <w:lang w:val="ro-RO"/>
        </w:rPr>
        <w:t xml:space="preserve">Nedepunerea actelor prevăzute în pct. </w:t>
      </w:r>
      <w:r w:rsidR="00D25CC7" w:rsidRPr="005D39C8">
        <w:rPr>
          <w:sz w:val="28"/>
          <w:szCs w:val="28"/>
          <w:lang w:val="ro-RO"/>
        </w:rPr>
        <w:t>6</w:t>
      </w:r>
      <w:r w:rsidRPr="005D39C8">
        <w:rPr>
          <w:sz w:val="28"/>
          <w:szCs w:val="28"/>
          <w:lang w:val="ro-RO"/>
        </w:rPr>
        <w:t>.</w:t>
      </w:r>
      <w:r w:rsidR="00D25CC7" w:rsidRPr="005D39C8">
        <w:rPr>
          <w:sz w:val="28"/>
          <w:szCs w:val="28"/>
          <w:lang w:val="ro-RO"/>
        </w:rPr>
        <w:t>14.</w:t>
      </w:r>
      <w:r w:rsidRPr="005D39C8">
        <w:rPr>
          <w:sz w:val="28"/>
          <w:szCs w:val="28"/>
          <w:lang w:val="ro-RO"/>
        </w:rPr>
        <w:t xml:space="preserve"> în termen, servește temei pentru luarea deciziei de excludere a persoanei/familiei din evidență, prin decizia Comisiei.</w:t>
      </w:r>
    </w:p>
    <w:p w:rsidR="00FC1894" w:rsidRPr="005D39C8" w:rsidRDefault="002F163B" w:rsidP="00312D29">
      <w:pPr>
        <w:pStyle w:val="Listparagraf"/>
        <w:numPr>
          <w:ilvl w:val="1"/>
          <w:numId w:val="3"/>
        </w:numPr>
        <w:ind w:left="810" w:hanging="810"/>
        <w:jc w:val="both"/>
        <w:rPr>
          <w:sz w:val="28"/>
          <w:szCs w:val="28"/>
          <w:lang w:val="ro-RO"/>
        </w:rPr>
      </w:pPr>
      <w:r w:rsidRPr="005D39C8">
        <w:rPr>
          <w:sz w:val="28"/>
          <w:szCs w:val="28"/>
          <w:lang w:val="ro-RO"/>
        </w:rPr>
        <w:t>În cazul</w:t>
      </w:r>
      <w:r w:rsidR="00942352" w:rsidRPr="005D39C8">
        <w:rPr>
          <w:sz w:val="28"/>
          <w:szCs w:val="28"/>
          <w:lang w:val="ro-RO"/>
        </w:rPr>
        <w:t xml:space="preserve"> apariției condițiilor</w:t>
      </w:r>
      <w:r w:rsidR="001E1807" w:rsidRPr="005D39C8">
        <w:rPr>
          <w:sz w:val="28"/>
          <w:szCs w:val="28"/>
          <w:lang w:val="ro-RO"/>
        </w:rPr>
        <w:t xml:space="preserve"> prevăzute de art. 12 din Legea cu privire la locuințe nr. 75 din 30.04.2015 persoana responsabilă de ținerea Registrului este obligată să informeze secret</w:t>
      </w:r>
      <w:r w:rsidR="00312D29" w:rsidRPr="005D39C8">
        <w:rPr>
          <w:sz w:val="28"/>
          <w:szCs w:val="28"/>
          <w:lang w:val="ro-RO"/>
        </w:rPr>
        <w:t>arul</w:t>
      </w:r>
      <w:r w:rsidR="001E1807" w:rsidRPr="005D39C8">
        <w:rPr>
          <w:sz w:val="28"/>
          <w:szCs w:val="28"/>
          <w:lang w:val="ro-RO"/>
        </w:rPr>
        <w:t xml:space="preserve"> Comisi</w:t>
      </w:r>
      <w:r w:rsidR="00312D29" w:rsidRPr="005D39C8">
        <w:rPr>
          <w:sz w:val="28"/>
          <w:szCs w:val="28"/>
          <w:lang w:val="ro-RO"/>
        </w:rPr>
        <w:t>ei</w:t>
      </w:r>
      <w:r w:rsidR="001E1807" w:rsidRPr="005D39C8">
        <w:rPr>
          <w:sz w:val="28"/>
          <w:szCs w:val="28"/>
          <w:lang w:val="ro-RO"/>
        </w:rPr>
        <w:t xml:space="preserve"> sau președintele</w:t>
      </w:r>
      <w:r w:rsidR="002922FA" w:rsidRPr="005D39C8">
        <w:rPr>
          <w:sz w:val="28"/>
          <w:szCs w:val="28"/>
          <w:lang w:val="ro-RO"/>
        </w:rPr>
        <w:t xml:space="preserve"> după caz despre apariția cazului respectiv pentru luarea deciziei de către Comisie.</w:t>
      </w:r>
      <w:r w:rsidR="002D55E5" w:rsidRPr="005D39C8">
        <w:rPr>
          <w:sz w:val="28"/>
          <w:szCs w:val="28"/>
          <w:lang w:val="ro-RO" w:eastAsia="en-US"/>
        </w:rPr>
        <w:t xml:space="preserve">     </w:t>
      </w:r>
    </w:p>
    <w:p w:rsidR="00126574" w:rsidRPr="00126574" w:rsidRDefault="00126574" w:rsidP="00126574">
      <w:pPr>
        <w:pStyle w:val="Listparagraf"/>
        <w:ind w:left="540"/>
        <w:rPr>
          <w:sz w:val="16"/>
          <w:szCs w:val="16"/>
          <w:lang w:val="ro-RO"/>
        </w:rPr>
      </w:pPr>
    </w:p>
    <w:p w:rsidR="000F68B6" w:rsidRPr="005D39C8" w:rsidRDefault="00312D29" w:rsidP="000F68B6">
      <w:pPr>
        <w:pStyle w:val="Listparagraf"/>
        <w:numPr>
          <w:ilvl w:val="0"/>
          <w:numId w:val="3"/>
        </w:numPr>
        <w:ind w:left="540" w:hanging="540"/>
        <w:jc w:val="center"/>
        <w:rPr>
          <w:sz w:val="28"/>
          <w:szCs w:val="28"/>
          <w:lang w:val="ro-RO"/>
        </w:rPr>
      </w:pPr>
      <w:r w:rsidRPr="005D39C8">
        <w:rPr>
          <w:sz w:val="28"/>
          <w:szCs w:val="28"/>
          <w:lang w:val="ro-RO"/>
        </w:rPr>
        <w:t>Atribuirea locuințelor sociale</w:t>
      </w:r>
    </w:p>
    <w:p w:rsidR="00312D29" w:rsidRPr="00126574" w:rsidRDefault="00312D29" w:rsidP="00312D29">
      <w:pPr>
        <w:pStyle w:val="Listparagraf"/>
        <w:ind w:left="540"/>
        <w:rPr>
          <w:sz w:val="16"/>
          <w:szCs w:val="16"/>
          <w:lang w:val="ro-RO"/>
        </w:rPr>
      </w:pPr>
    </w:p>
    <w:p w:rsidR="00312D29" w:rsidRPr="005D39C8" w:rsidRDefault="00312D29" w:rsidP="00312D29">
      <w:pPr>
        <w:pStyle w:val="Listparagraf"/>
        <w:numPr>
          <w:ilvl w:val="1"/>
          <w:numId w:val="3"/>
        </w:numPr>
        <w:ind w:left="810" w:hanging="810"/>
        <w:jc w:val="both"/>
        <w:rPr>
          <w:sz w:val="28"/>
          <w:szCs w:val="28"/>
          <w:lang w:val="ro-RO"/>
        </w:rPr>
      </w:pPr>
      <w:r w:rsidRPr="005D39C8">
        <w:rPr>
          <w:sz w:val="28"/>
          <w:szCs w:val="28"/>
          <w:lang w:val="ro-RO"/>
        </w:rPr>
        <w:t xml:space="preserve">Locuințele sociale se atribuie persoanelor sau familiilor </w:t>
      </w:r>
      <w:r w:rsidR="00B66A9B" w:rsidRPr="005D39C8">
        <w:rPr>
          <w:sz w:val="28"/>
          <w:szCs w:val="28"/>
          <w:lang w:val="ro-RO"/>
        </w:rPr>
        <w:t>î</w:t>
      </w:r>
      <w:r w:rsidRPr="005D39C8">
        <w:rPr>
          <w:sz w:val="28"/>
          <w:szCs w:val="28"/>
          <w:lang w:val="ro-RO"/>
        </w:rPr>
        <w:t>n</w:t>
      </w:r>
      <w:r w:rsidR="00B66A9B" w:rsidRPr="005D39C8">
        <w:rPr>
          <w:sz w:val="28"/>
          <w:szCs w:val="28"/>
          <w:lang w:val="ro-RO"/>
        </w:rPr>
        <w:t xml:space="preserve"> baza</w:t>
      </w:r>
      <w:r w:rsidRPr="005D39C8">
        <w:rPr>
          <w:sz w:val="28"/>
          <w:szCs w:val="28"/>
          <w:lang w:val="ro-RO"/>
        </w:rPr>
        <w:t xml:space="preserve"> decizi</w:t>
      </w:r>
      <w:r w:rsidR="00B66A9B" w:rsidRPr="005D39C8">
        <w:rPr>
          <w:sz w:val="28"/>
          <w:szCs w:val="28"/>
          <w:lang w:val="ro-RO"/>
        </w:rPr>
        <w:t>ei</w:t>
      </w:r>
      <w:r w:rsidRPr="005D39C8">
        <w:rPr>
          <w:sz w:val="28"/>
          <w:szCs w:val="28"/>
          <w:lang w:val="ro-RO"/>
        </w:rPr>
        <w:t xml:space="preserve"> Comisiei</w:t>
      </w:r>
      <w:r w:rsidR="00B66A9B" w:rsidRPr="005D39C8">
        <w:rPr>
          <w:sz w:val="28"/>
          <w:szCs w:val="28"/>
          <w:lang w:val="ro-RO"/>
        </w:rPr>
        <w:t xml:space="preserve"> </w:t>
      </w:r>
      <w:r w:rsidR="00C60133">
        <w:rPr>
          <w:sz w:val="28"/>
          <w:szCs w:val="28"/>
          <w:lang w:val="ro-RO"/>
        </w:rPr>
        <w:t>cu emiterea unei</w:t>
      </w:r>
      <w:r w:rsidR="00B66A9B" w:rsidRPr="005D39C8">
        <w:rPr>
          <w:sz w:val="28"/>
          <w:szCs w:val="28"/>
          <w:lang w:val="ro-RO"/>
        </w:rPr>
        <w:t xml:space="preserve"> dispoziți</w:t>
      </w:r>
      <w:r w:rsidR="00C60133">
        <w:rPr>
          <w:sz w:val="28"/>
          <w:szCs w:val="28"/>
          <w:lang w:val="ro-RO"/>
        </w:rPr>
        <w:t>i</w:t>
      </w:r>
      <w:r w:rsidR="00B66A9B" w:rsidRPr="005D39C8">
        <w:rPr>
          <w:sz w:val="28"/>
          <w:szCs w:val="28"/>
          <w:lang w:val="ro-RO"/>
        </w:rPr>
        <w:t xml:space="preserve"> primarului general</w:t>
      </w:r>
      <w:r w:rsidRPr="005D39C8">
        <w:rPr>
          <w:sz w:val="28"/>
          <w:szCs w:val="28"/>
          <w:lang w:val="ro-RO"/>
        </w:rPr>
        <w:t>.</w:t>
      </w:r>
    </w:p>
    <w:p w:rsidR="00312D29" w:rsidRPr="005D39C8" w:rsidRDefault="00312D29" w:rsidP="00312D29">
      <w:pPr>
        <w:pStyle w:val="Listparagraf"/>
        <w:numPr>
          <w:ilvl w:val="1"/>
          <w:numId w:val="3"/>
        </w:numPr>
        <w:ind w:left="810" w:hanging="810"/>
        <w:jc w:val="both"/>
        <w:rPr>
          <w:sz w:val="28"/>
          <w:szCs w:val="28"/>
          <w:lang w:val="ro-RO"/>
        </w:rPr>
      </w:pPr>
      <w:r w:rsidRPr="005D39C8">
        <w:rPr>
          <w:sz w:val="28"/>
          <w:szCs w:val="28"/>
          <w:lang w:val="ro-RO"/>
        </w:rPr>
        <w:t>Decizia Comisiei se aprobă în cazul existenței locuințelor sociale disponibile persoanelor sau familiilor incluse în evidență, conform succesiunii</w:t>
      </w:r>
      <w:r w:rsidR="00B66A9B" w:rsidRPr="005D39C8">
        <w:rPr>
          <w:sz w:val="28"/>
          <w:szCs w:val="28"/>
          <w:lang w:val="ro-RO"/>
        </w:rPr>
        <w:t xml:space="preserve"> stabilite în Registru</w:t>
      </w:r>
      <w:r w:rsidR="00B35AD2" w:rsidRPr="005D39C8">
        <w:rPr>
          <w:sz w:val="28"/>
          <w:szCs w:val="28"/>
          <w:lang w:val="ro-RO"/>
        </w:rPr>
        <w:t xml:space="preserve"> și cu respectarea normelor stabilite în pct. 29-31</w:t>
      </w:r>
      <w:r w:rsidR="00D25CC7" w:rsidRPr="005D39C8">
        <w:rPr>
          <w:sz w:val="28"/>
          <w:szCs w:val="28"/>
          <w:lang w:val="ro-RO"/>
        </w:rPr>
        <w:t xml:space="preserve"> și </w:t>
      </w:r>
      <w:r w:rsidR="00C60133" w:rsidRPr="005D39C8">
        <w:rPr>
          <w:sz w:val="28"/>
          <w:szCs w:val="28"/>
          <w:lang w:val="ro-RO"/>
        </w:rPr>
        <w:t>pct.</w:t>
      </w:r>
      <w:r w:rsidR="00C60133">
        <w:rPr>
          <w:sz w:val="28"/>
          <w:szCs w:val="28"/>
          <w:lang w:val="ro-RO"/>
        </w:rPr>
        <w:t xml:space="preserve"> </w:t>
      </w:r>
      <w:r w:rsidR="00D25CC7" w:rsidRPr="005D39C8">
        <w:rPr>
          <w:sz w:val="28"/>
          <w:szCs w:val="28"/>
          <w:lang w:val="ro-RO"/>
        </w:rPr>
        <w:t>44</w:t>
      </w:r>
      <w:r w:rsidR="00B35AD2" w:rsidRPr="005D39C8">
        <w:rPr>
          <w:sz w:val="28"/>
          <w:szCs w:val="28"/>
          <w:lang w:val="ro-RO"/>
        </w:rPr>
        <w:t xml:space="preserve"> </w:t>
      </w:r>
      <w:r w:rsidR="004E112F" w:rsidRPr="005D39C8">
        <w:rPr>
          <w:sz w:val="28"/>
          <w:szCs w:val="28"/>
          <w:lang w:val="ro-RO"/>
        </w:rPr>
        <w:t>d</w:t>
      </w:r>
      <w:r w:rsidR="00B35AD2" w:rsidRPr="005D39C8">
        <w:rPr>
          <w:sz w:val="28"/>
          <w:szCs w:val="28"/>
          <w:lang w:val="ro-RO"/>
        </w:rPr>
        <w:t>in Regulamentul</w:t>
      </w:r>
      <w:r w:rsidR="00B429AE" w:rsidRPr="005D39C8">
        <w:rPr>
          <w:sz w:val="28"/>
          <w:szCs w:val="28"/>
          <w:lang w:val="ro-RO" w:eastAsia="en-US"/>
        </w:rPr>
        <w:t xml:space="preserve"> cu privire la evidența, modul de atribuire și folosire a </w:t>
      </w:r>
      <w:r w:rsidR="00B429AE" w:rsidRPr="005D39C8">
        <w:rPr>
          <w:sz w:val="28"/>
          <w:szCs w:val="28"/>
          <w:lang w:val="ro-RO" w:eastAsia="en-US"/>
        </w:rPr>
        <w:lastRenderedPageBreak/>
        <w:t xml:space="preserve">locuințelor sociale, aprobat prin Hotărârea Guvernului Republicii Moldova </w:t>
      </w:r>
      <w:r w:rsidR="00A2072E">
        <w:rPr>
          <w:sz w:val="28"/>
          <w:szCs w:val="28"/>
          <w:lang w:val="ro-RO" w:eastAsia="en-US"/>
        </w:rPr>
        <w:t xml:space="preserve"> </w:t>
      </w:r>
      <w:r w:rsidR="00B429AE" w:rsidRPr="005D39C8">
        <w:rPr>
          <w:sz w:val="28"/>
          <w:szCs w:val="28"/>
          <w:lang w:val="ro-RO" w:eastAsia="en-US"/>
        </w:rPr>
        <w:t>nr. 447 din 19.06.2017.</w:t>
      </w:r>
    </w:p>
    <w:p w:rsidR="009E7EBB" w:rsidRPr="005D39C8" w:rsidRDefault="009E7EBB" w:rsidP="00312D29">
      <w:pPr>
        <w:pStyle w:val="Listparagraf"/>
        <w:numPr>
          <w:ilvl w:val="1"/>
          <w:numId w:val="3"/>
        </w:numPr>
        <w:ind w:left="810" w:hanging="810"/>
        <w:jc w:val="both"/>
        <w:rPr>
          <w:sz w:val="28"/>
          <w:szCs w:val="28"/>
          <w:lang w:val="ro-RO"/>
        </w:rPr>
      </w:pPr>
      <w:r w:rsidRPr="005D39C8">
        <w:rPr>
          <w:sz w:val="28"/>
          <w:szCs w:val="28"/>
          <w:lang w:val="ro-RO" w:eastAsia="en-US"/>
        </w:rPr>
        <w:t xml:space="preserve">În cazul necorespunderii caracteristicilor locuinței criteriilor stabilite în </w:t>
      </w:r>
      <w:r w:rsidR="00A2072E">
        <w:rPr>
          <w:sz w:val="28"/>
          <w:szCs w:val="28"/>
          <w:lang w:val="ro-RO" w:eastAsia="en-US"/>
        </w:rPr>
        <w:t xml:space="preserve">      </w:t>
      </w:r>
      <w:r w:rsidR="00BA64A8">
        <w:rPr>
          <w:sz w:val="28"/>
          <w:szCs w:val="28"/>
          <w:lang w:val="ro-RO" w:eastAsia="en-US"/>
        </w:rPr>
        <w:t>pct. 29-31 și</w:t>
      </w:r>
      <w:r w:rsidRPr="005D39C8">
        <w:rPr>
          <w:sz w:val="28"/>
          <w:szCs w:val="28"/>
          <w:lang w:val="ro-RO" w:eastAsia="en-US"/>
        </w:rPr>
        <w:t xml:space="preserve"> </w:t>
      </w:r>
      <w:r w:rsidR="00C60133" w:rsidRPr="005D39C8">
        <w:rPr>
          <w:sz w:val="28"/>
          <w:szCs w:val="28"/>
          <w:lang w:val="ro-RO" w:eastAsia="en-US"/>
        </w:rPr>
        <w:t xml:space="preserve">pct. </w:t>
      </w:r>
      <w:r w:rsidRPr="005D39C8">
        <w:rPr>
          <w:sz w:val="28"/>
          <w:szCs w:val="28"/>
          <w:lang w:val="ro-RO" w:eastAsia="en-US"/>
        </w:rPr>
        <w:t xml:space="preserve">44 </w:t>
      </w:r>
      <w:r w:rsidR="00C60133">
        <w:rPr>
          <w:sz w:val="28"/>
          <w:szCs w:val="28"/>
          <w:lang w:val="ro-RO" w:eastAsia="en-US"/>
        </w:rPr>
        <w:t>din</w:t>
      </w:r>
      <w:r w:rsidRPr="005D39C8">
        <w:rPr>
          <w:sz w:val="28"/>
          <w:szCs w:val="28"/>
          <w:lang w:val="ro-RO" w:eastAsia="en-US"/>
        </w:rPr>
        <w:t xml:space="preserve"> </w:t>
      </w:r>
      <w:r w:rsidRPr="005D39C8">
        <w:rPr>
          <w:sz w:val="28"/>
          <w:szCs w:val="28"/>
          <w:lang w:val="ro-RO"/>
        </w:rPr>
        <w:t>Regulamentul</w:t>
      </w:r>
      <w:r w:rsidRPr="005D39C8">
        <w:rPr>
          <w:sz w:val="28"/>
          <w:szCs w:val="28"/>
          <w:lang w:val="ro-RO" w:eastAsia="en-US"/>
        </w:rPr>
        <w:t xml:space="preserve"> cu privire la evidența, modul de atribuire și folosire a locuințelor sociale, aprobat prin Hotărârea Guvernului Republicii Moldova nr. 447 din 19.06.2017, având în vedere necesitățile persoanelor/familiilor căreia i-a revenit succesiunea, locuința se atribuie persoanelor/familiilor următoare în succesiune, pentru care locuința dată întrunește toate condițiile.</w:t>
      </w:r>
    </w:p>
    <w:p w:rsidR="00B429AE" w:rsidRPr="005D39C8" w:rsidRDefault="00FC1894" w:rsidP="009E7EBB">
      <w:pPr>
        <w:pStyle w:val="Listparagraf"/>
        <w:numPr>
          <w:ilvl w:val="1"/>
          <w:numId w:val="3"/>
        </w:numPr>
        <w:ind w:left="810" w:hanging="810"/>
        <w:jc w:val="both"/>
        <w:rPr>
          <w:sz w:val="28"/>
          <w:szCs w:val="28"/>
          <w:lang w:val="ro-RO"/>
        </w:rPr>
      </w:pPr>
      <w:r w:rsidRPr="005D39C8">
        <w:rPr>
          <w:sz w:val="28"/>
          <w:szCs w:val="28"/>
          <w:lang w:val="ro-RO" w:eastAsia="en-US"/>
        </w:rPr>
        <w:t>Locuințele sociale sunt</w:t>
      </w:r>
      <w:r w:rsidR="00B66A9B" w:rsidRPr="005D39C8">
        <w:rPr>
          <w:sz w:val="28"/>
          <w:szCs w:val="28"/>
          <w:lang w:val="ro-RO" w:eastAsia="en-US"/>
        </w:rPr>
        <w:t xml:space="preserve"> luate și</w:t>
      </w:r>
      <w:r w:rsidRPr="005D39C8">
        <w:rPr>
          <w:sz w:val="28"/>
          <w:szCs w:val="28"/>
          <w:lang w:val="ro-RO" w:eastAsia="en-US"/>
        </w:rPr>
        <w:t xml:space="preserve"> ținute în evidență de către DGLCA în modul stabilit de </w:t>
      </w:r>
      <w:r w:rsidRPr="005D39C8">
        <w:rPr>
          <w:sz w:val="28"/>
          <w:szCs w:val="28"/>
          <w:lang w:val="ro-RO"/>
        </w:rPr>
        <w:t xml:space="preserve">Regulamentul </w:t>
      </w:r>
      <w:r w:rsidRPr="005D39C8">
        <w:rPr>
          <w:sz w:val="28"/>
          <w:szCs w:val="28"/>
          <w:lang w:val="ro-RO" w:eastAsia="en-US"/>
        </w:rPr>
        <w:t xml:space="preserve">cu privire la evidența, modul de atribuire și folosire a locuințelor sociale, aprobat prin Hotărârea Guvernului Republicii Moldova </w:t>
      </w:r>
      <w:r w:rsidR="00A2072E">
        <w:rPr>
          <w:sz w:val="28"/>
          <w:szCs w:val="28"/>
          <w:lang w:val="ro-RO" w:eastAsia="en-US"/>
        </w:rPr>
        <w:t xml:space="preserve"> </w:t>
      </w:r>
      <w:r w:rsidRPr="005D39C8">
        <w:rPr>
          <w:sz w:val="28"/>
          <w:szCs w:val="28"/>
          <w:lang w:val="ro-RO" w:eastAsia="en-US"/>
        </w:rPr>
        <w:t xml:space="preserve">nr. 447 din 19.06.2017. </w:t>
      </w:r>
      <w:r w:rsidR="00D25CC7" w:rsidRPr="005D39C8">
        <w:rPr>
          <w:sz w:val="28"/>
          <w:szCs w:val="28"/>
          <w:lang w:val="ro-RO" w:eastAsia="en-US"/>
        </w:rPr>
        <w:t>Î</w:t>
      </w:r>
      <w:r w:rsidRPr="005D39C8">
        <w:rPr>
          <w:sz w:val="28"/>
          <w:szCs w:val="28"/>
          <w:lang w:val="ro-RO" w:eastAsia="en-US"/>
        </w:rPr>
        <w:t>n cazul eliberării sau intrării în eviden</w:t>
      </w:r>
      <w:r w:rsidR="001E1E35" w:rsidRPr="005D39C8">
        <w:rPr>
          <w:sz w:val="28"/>
          <w:szCs w:val="28"/>
          <w:lang w:val="ro-RO" w:eastAsia="en-US"/>
        </w:rPr>
        <w:t>ță a locuințelor sociale libere,</w:t>
      </w:r>
      <w:r w:rsidRPr="005D39C8">
        <w:rPr>
          <w:sz w:val="28"/>
          <w:szCs w:val="28"/>
          <w:lang w:val="ro-RO" w:eastAsia="en-US"/>
        </w:rPr>
        <w:t xml:space="preserve"> DGLCA informează </w:t>
      </w:r>
      <w:r w:rsidR="009E7EBB" w:rsidRPr="005D39C8">
        <w:rPr>
          <w:sz w:val="28"/>
          <w:szCs w:val="28"/>
          <w:lang w:val="ro-RO" w:eastAsia="en-US"/>
        </w:rPr>
        <w:t>primarul general</w:t>
      </w:r>
      <w:r w:rsidRPr="005D39C8">
        <w:rPr>
          <w:sz w:val="28"/>
          <w:szCs w:val="28"/>
          <w:lang w:val="ro-RO" w:eastAsia="en-US"/>
        </w:rPr>
        <w:t>.</w:t>
      </w:r>
    </w:p>
    <w:p w:rsidR="00B66A9B" w:rsidRPr="005D39C8" w:rsidRDefault="007455F9" w:rsidP="00312D29">
      <w:pPr>
        <w:pStyle w:val="Listparagraf"/>
        <w:numPr>
          <w:ilvl w:val="1"/>
          <w:numId w:val="3"/>
        </w:numPr>
        <w:ind w:left="810" w:hanging="810"/>
        <w:jc w:val="both"/>
        <w:rPr>
          <w:sz w:val="28"/>
          <w:szCs w:val="28"/>
          <w:lang w:val="ro-RO"/>
        </w:rPr>
      </w:pPr>
      <w:r w:rsidRPr="005D39C8">
        <w:rPr>
          <w:sz w:val="28"/>
          <w:szCs w:val="28"/>
          <w:lang w:val="ro-RO" w:eastAsia="en-US"/>
        </w:rPr>
        <w:t>Lista locuințelor sociale disponibile pentru locațiune se aprobă prin dispoziția primarului general și se transmit</w:t>
      </w:r>
      <w:r w:rsidR="006565C6" w:rsidRPr="005D39C8">
        <w:rPr>
          <w:sz w:val="28"/>
          <w:szCs w:val="28"/>
          <w:lang w:val="ro-RO" w:eastAsia="en-US"/>
        </w:rPr>
        <w:t>e</w:t>
      </w:r>
      <w:r w:rsidRPr="005D39C8">
        <w:rPr>
          <w:sz w:val="28"/>
          <w:szCs w:val="28"/>
          <w:lang w:val="ro-RO" w:eastAsia="en-US"/>
        </w:rPr>
        <w:t xml:space="preserve"> Comisiei pentru luarea deciziei privind acordarea acestora.</w:t>
      </w:r>
      <w:r w:rsidR="006565C6" w:rsidRPr="005D39C8">
        <w:rPr>
          <w:sz w:val="28"/>
          <w:szCs w:val="28"/>
          <w:lang w:val="ro-RO" w:eastAsia="en-US"/>
        </w:rPr>
        <w:t xml:space="preserve"> Datele privind locuințele sociale trebuie să conțină:</w:t>
      </w:r>
    </w:p>
    <w:p w:rsidR="006565C6" w:rsidRPr="005D39C8" w:rsidRDefault="006565C6" w:rsidP="006565C6">
      <w:pPr>
        <w:pStyle w:val="Listparagraf"/>
        <w:numPr>
          <w:ilvl w:val="0"/>
          <w:numId w:val="10"/>
        </w:numPr>
        <w:jc w:val="both"/>
        <w:rPr>
          <w:sz w:val="28"/>
          <w:szCs w:val="28"/>
          <w:lang w:val="ro-RO"/>
        </w:rPr>
      </w:pPr>
      <w:r w:rsidRPr="005D39C8">
        <w:rPr>
          <w:sz w:val="28"/>
          <w:szCs w:val="28"/>
          <w:lang w:val="ro-RO" w:eastAsia="en-US"/>
        </w:rPr>
        <w:t>adresa locuinței</w:t>
      </w:r>
      <w:r w:rsidR="001E1E35" w:rsidRPr="005D39C8">
        <w:rPr>
          <w:sz w:val="28"/>
          <w:szCs w:val="28"/>
          <w:lang w:val="ro-RO" w:eastAsia="en-US"/>
        </w:rPr>
        <w:t>, etajul</w:t>
      </w:r>
      <w:r w:rsidRPr="005D39C8">
        <w:rPr>
          <w:sz w:val="28"/>
          <w:szCs w:val="28"/>
          <w:lang w:val="ro-RO" w:eastAsia="en-US"/>
        </w:rPr>
        <w:t>;</w:t>
      </w:r>
    </w:p>
    <w:p w:rsidR="006565C6" w:rsidRPr="005D39C8" w:rsidRDefault="006565C6" w:rsidP="006565C6">
      <w:pPr>
        <w:pStyle w:val="Listparagraf"/>
        <w:numPr>
          <w:ilvl w:val="0"/>
          <w:numId w:val="10"/>
        </w:numPr>
        <w:jc w:val="both"/>
        <w:rPr>
          <w:sz w:val="28"/>
          <w:szCs w:val="28"/>
          <w:lang w:val="ro-RO"/>
        </w:rPr>
      </w:pPr>
      <w:r w:rsidRPr="005D39C8">
        <w:rPr>
          <w:sz w:val="28"/>
          <w:szCs w:val="28"/>
          <w:lang w:val="ro-RO" w:eastAsia="en-US"/>
        </w:rPr>
        <w:t>numărul cadastral;</w:t>
      </w:r>
    </w:p>
    <w:p w:rsidR="006565C6" w:rsidRPr="005D39C8" w:rsidRDefault="006565C6" w:rsidP="006565C6">
      <w:pPr>
        <w:pStyle w:val="Listparagraf"/>
        <w:numPr>
          <w:ilvl w:val="0"/>
          <w:numId w:val="10"/>
        </w:numPr>
        <w:jc w:val="both"/>
        <w:rPr>
          <w:sz w:val="28"/>
          <w:szCs w:val="28"/>
          <w:lang w:val="ro-RO"/>
        </w:rPr>
      </w:pPr>
      <w:r w:rsidRPr="005D39C8">
        <w:rPr>
          <w:sz w:val="28"/>
          <w:szCs w:val="28"/>
          <w:lang w:val="ro-RO" w:eastAsia="en-US"/>
        </w:rPr>
        <w:t>suprafața locuinței;</w:t>
      </w:r>
    </w:p>
    <w:p w:rsidR="006565C6" w:rsidRPr="005D39C8" w:rsidRDefault="006565C6" w:rsidP="006565C6">
      <w:pPr>
        <w:pStyle w:val="Listparagraf"/>
        <w:numPr>
          <w:ilvl w:val="0"/>
          <w:numId w:val="10"/>
        </w:numPr>
        <w:jc w:val="both"/>
        <w:rPr>
          <w:sz w:val="28"/>
          <w:szCs w:val="28"/>
          <w:lang w:val="ro-RO"/>
        </w:rPr>
      </w:pPr>
      <w:r w:rsidRPr="005D39C8">
        <w:rPr>
          <w:sz w:val="28"/>
          <w:szCs w:val="28"/>
          <w:lang w:val="ro-RO" w:eastAsia="en-US"/>
        </w:rPr>
        <w:t xml:space="preserve">numărul de </w:t>
      </w:r>
      <w:r w:rsidR="00C60133">
        <w:rPr>
          <w:sz w:val="28"/>
          <w:szCs w:val="28"/>
          <w:lang w:val="ro-RO" w:eastAsia="en-US"/>
        </w:rPr>
        <w:t>camere</w:t>
      </w:r>
      <w:r w:rsidRPr="005D39C8">
        <w:rPr>
          <w:sz w:val="28"/>
          <w:szCs w:val="28"/>
          <w:lang w:val="ro-RO" w:eastAsia="en-US"/>
        </w:rPr>
        <w:t xml:space="preserve"> locative, suprafața acestora;</w:t>
      </w:r>
    </w:p>
    <w:p w:rsidR="006565C6" w:rsidRPr="005D39C8" w:rsidRDefault="006565C6" w:rsidP="006565C6">
      <w:pPr>
        <w:pStyle w:val="Listparagraf"/>
        <w:numPr>
          <w:ilvl w:val="0"/>
          <w:numId w:val="10"/>
        </w:numPr>
        <w:jc w:val="both"/>
        <w:rPr>
          <w:sz w:val="28"/>
          <w:szCs w:val="28"/>
          <w:lang w:val="ro-RO"/>
        </w:rPr>
      </w:pPr>
      <w:r w:rsidRPr="005D39C8">
        <w:rPr>
          <w:sz w:val="28"/>
          <w:szCs w:val="28"/>
          <w:lang w:val="ro-RO" w:eastAsia="en-US"/>
        </w:rPr>
        <w:t>costul de bilanț al locuinței ajustat conform evaluării de piață.</w:t>
      </w:r>
    </w:p>
    <w:p w:rsidR="00B429AE" w:rsidRPr="005D39C8" w:rsidRDefault="00B429AE" w:rsidP="00312D29">
      <w:pPr>
        <w:pStyle w:val="Listparagraf"/>
        <w:numPr>
          <w:ilvl w:val="1"/>
          <w:numId w:val="3"/>
        </w:numPr>
        <w:ind w:left="810" w:hanging="810"/>
        <w:jc w:val="both"/>
        <w:rPr>
          <w:sz w:val="28"/>
          <w:szCs w:val="28"/>
          <w:lang w:val="ro-RO"/>
        </w:rPr>
      </w:pPr>
      <w:r w:rsidRPr="005D39C8">
        <w:rPr>
          <w:sz w:val="28"/>
          <w:szCs w:val="28"/>
          <w:lang w:val="ro-RO" w:eastAsia="en-US"/>
        </w:rPr>
        <w:t>Locuințele disponibile la data examinării chestiunii privind atribuirea lor, se atribuie cu respectarea următoarelor priorități</w:t>
      </w:r>
      <w:r w:rsidR="00667708" w:rsidRPr="005D39C8">
        <w:rPr>
          <w:sz w:val="28"/>
          <w:szCs w:val="28"/>
          <w:lang w:val="ro-RO" w:eastAsia="en-US"/>
        </w:rPr>
        <w:t xml:space="preserve"> și proporții</w:t>
      </w:r>
      <w:r w:rsidRPr="005D39C8">
        <w:rPr>
          <w:sz w:val="28"/>
          <w:szCs w:val="28"/>
          <w:lang w:val="ro-RO" w:eastAsia="en-US"/>
        </w:rPr>
        <w:t>;</w:t>
      </w:r>
    </w:p>
    <w:p w:rsidR="00B429AE" w:rsidRPr="005D39C8" w:rsidRDefault="00B429AE" w:rsidP="00B429AE">
      <w:pPr>
        <w:pStyle w:val="Listparagraf"/>
        <w:numPr>
          <w:ilvl w:val="0"/>
          <w:numId w:val="8"/>
        </w:numPr>
        <w:jc w:val="both"/>
        <w:rPr>
          <w:sz w:val="28"/>
          <w:szCs w:val="28"/>
          <w:lang w:val="ro-RO" w:eastAsia="en-US"/>
        </w:rPr>
      </w:pPr>
      <w:r w:rsidRPr="005D39C8">
        <w:rPr>
          <w:sz w:val="28"/>
          <w:szCs w:val="28"/>
          <w:lang w:val="ro-RO" w:eastAsia="en-US"/>
        </w:rPr>
        <w:t>persoanelor cu dizabilități severe – nu mai mult de 10% din locuințele disponibile;</w:t>
      </w:r>
    </w:p>
    <w:p w:rsidR="00B429AE" w:rsidRPr="005D39C8" w:rsidRDefault="00B429AE" w:rsidP="00B429AE">
      <w:pPr>
        <w:pStyle w:val="Listparagraf"/>
        <w:numPr>
          <w:ilvl w:val="0"/>
          <w:numId w:val="8"/>
        </w:numPr>
        <w:jc w:val="both"/>
        <w:rPr>
          <w:sz w:val="28"/>
          <w:szCs w:val="28"/>
          <w:lang w:val="ro-RO" w:eastAsia="en-US"/>
        </w:rPr>
      </w:pPr>
      <w:r w:rsidRPr="005D39C8">
        <w:rPr>
          <w:sz w:val="28"/>
          <w:szCs w:val="28"/>
          <w:lang w:val="ro-RO" w:eastAsia="en-US"/>
        </w:rPr>
        <w:t>familiilor care întrețin minori cu dizabilități severe – nu mai mult de 15% din locuințele disponibile;</w:t>
      </w:r>
    </w:p>
    <w:p w:rsidR="00B429AE" w:rsidRPr="005D39C8" w:rsidRDefault="00B429AE" w:rsidP="00B429AE">
      <w:pPr>
        <w:pStyle w:val="Listparagraf"/>
        <w:numPr>
          <w:ilvl w:val="0"/>
          <w:numId w:val="8"/>
        </w:numPr>
        <w:jc w:val="both"/>
        <w:rPr>
          <w:sz w:val="28"/>
          <w:szCs w:val="28"/>
          <w:lang w:val="ro-RO" w:eastAsia="en-US"/>
        </w:rPr>
      </w:pPr>
      <w:r w:rsidRPr="005D39C8">
        <w:rPr>
          <w:sz w:val="28"/>
          <w:szCs w:val="28"/>
          <w:lang w:val="ro-RO" w:eastAsia="en-US"/>
        </w:rPr>
        <w:t>familiilor tinere – nu mai mult de 50% din locuințele disponibile;</w:t>
      </w:r>
    </w:p>
    <w:p w:rsidR="00B429AE" w:rsidRPr="005D39C8" w:rsidRDefault="00B429AE" w:rsidP="00B429AE">
      <w:pPr>
        <w:pStyle w:val="Listparagraf"/>
        <w:numPr>
          <w:ilvl w:val="0"/>
          <w:numId w:val="8"/>
        </w:numPr>
        <w:jc w:val="both"/>
        <w:rPr>
          <w:sz w:val="28"/>
          <w:szCs w:val="28"/>
          <w:lang w:val="ro-RO" w:eastAsia="en-US"/>
        </w:rPr>
      </w:pPr>
      <w:r w:rsidRPr="005D39C8">
        <w:rPr>
          <w:sz w:val="28"/>
          <w:szCs w:val="28"/>
          <w:lang w:val="ro-RO" w:eastAsia="en-US"/>
        </w:rPr>
        <w:t xml:space="preserve">familiilor în care s-au născut tripleți, cvatrupleți </w:t>
      </w:r>
      <w:r w:rsidRPr="005D39C8">
        <w:rPr>
          <w:color w:val="000000"/>
          <w:sz w:val="28"/>
          <w:szCs w:val="28"/>
          <w:lang w:val="ro-RO"/>
        </w:rPr>
        <w:t>sau mai mulţi copii simultan</w:t>
      </w:r>
      <w:r w:rsidR="00FC5DF8" w:rsidRPr="005D39C8">
        <w:rPr>
          <w:color w:val="000000"/>
          <w:sz w:val="28"/>
          <w:szCs w:val="28"/>
          <w:lang w:val="ro-RO"/>
        </w:rPr>
        <w:t xml:space="preserve"> </w:t>
      </w:r>
      <w:r w:rsidRPr="005D39C8">
        <w:rPr>
          <w:sz w:val="28"/>
          <w:szCs w:val="28"/>
          <w:lang w:val="ro-RO" w:eastAsia="en-US"/>
        </w:rPr>
        <w:t>– nu mai mult de 15% din locuințele disponibile;</w:t>
      </w:r>
    </w:p>
    <w:p w:rsidR="00B429AE" w:rsidRPr="005D39C8" w:rsidRDefault="00FC5DF8" w:rsidP="00B429AE">
      <w:pPr>
        <w:pStyle w:val="Listparagraf"/>
        <w:numPr>
          <w:ilvl w:val="0"/>
          <w:numId w:val="8"/>
        </w:numPr>
        <w:jc w:val="both"/>
        <w:rPr>
          <w:sz w:val="28"/>
          <w:szCs w:val="28"/>
          <w:lang w:val="ro-RO" w:eastAsia="en-US"/>
        </w:rPr>
      </w:pPr>
      <w:r w:rsidRPr="005D39C8">
        <w:rPr>
          <w:color w:val="000000"/>
          <w:sz w:val="28"/>
          <w:szCs w:val="28"/>
          <w:lang w:val="ro-RO"/>
        </w:rPr>
        <w:t>tinerilor cărora li s-a stabilit statut de copil rămas fără ocrotire părintească p</w:t>
      </w:r>
      <w:r w:rsidR="004E112F" w:rsidRPr="005D39C8">
        <w:rPr>
          <w:color w:val="000000"/>
          <w:sz w:val="28"/>
          <w:szCs w:val="28"/>
          <w:lang w:val="ro-RO"/>
        </w:rPr>
        <w:t>â</w:t>
      </w:r>
      <w:r w:rsidRPr="005D39C8">
        <w:rPr>
          <w:color w:val="000000"/>
          <w:sz w:val="28"/>
          <w:szCs w:val="28"/>
          <w:lang w:val="ro-RO"/>
        </w:rPr>
        <w:t>nă la v</w:t>
      </w:r>
      <w:r w:rsidR="00C60133">
        <w:rPr>
          <w:color w:val="000000"/>
          <w:sz w:val="28"/>
          <w:szCs w:val="28"/>
          <w:lang w:val="ro-RO"/>
        </w:rPr>
        <w:t>â</w:t>
      </w:r>
      <w:r w:rsidRPr="005D39C8">
        <w:rPr>
          <w:color w:val="000000"/>
          <w:sz w:val="28"/>
          <w:szCs w:val="28"/>
          <w:lang w:val="ro-RO"/>
        </w:rPr>
        <w:t>rsta de 18 ani sau p</w:t>
      </w:r>
      <w:r w:rsidR="004E112F" w:rsidRPr="005D39C8">
        <w:rPr>
          <w:color w:val="000000"/>
          <w:sz w:val="28"/>
          <w:szCs w:val="28"/>
          <w:lang w:val="ro-RO"/>
        </w:rPr>
        <w:t>â</w:t>
      </w:r>
      <w:r w:rsidRPr="005D39C8">
        <w:rPr>
          <w:color w:val="000000"/>
          <w:sz w:val="28"/>
          <w:szCs w:val="28"/>
          <w:lang w:val="ro-RO"/>
        </w:rPr>
        <w:t>nă la dob</w:t>
      </w:r>
      <w:r w:rsidR="004E112F" w:rsidRPr="005D39C8">
        <w:rPr>
          <w:color w:val="000000"/>
          <w:sz w:val="28"/>
          <w:szCs w:val="28"/>
          <w:lang w:val="ro-RO"/>
        </w:rPr>
        <w:t>â</w:t>
      </w:r>
      <w:r w:rsidRPr="005D39C8">
        <w:rPr>
          <w:color w:val="000000"/>
          <w:sz w:val="28"/>
          <w:szCs w:val="28"/>
          <w:lang w:val="ro-RO"/>
        </w:rPr>
        <w:t xml:space="preserve">ndirea/atribuirea capacității de exercițiu depline şi care nu au beneficiat de locuinţă din partea statului </w:t>
      </w:r>
      <w:r w:rsidRPr="005D39C8">
        <w:rPr>
          <w:sz w:val="28"/>
          <w:szCs w:val="28"/>
          <w:lang w:val="ro-RO" w:eastAsia="en-US"/>
        </w:rPr>
        <w:t>– nu mai mult de 10% din locuințele disponibile;</w:t>
      </w:r>
    </w:p>
    <w:p w:rsidR="00FC5DF8" w:rsidRPr="005D39C8" w:rsidRDefault="00FC5DF8" w:rsidP="00B429AE">
      <w:pPr>
        <w:pStyle w:val="Listparagraf"/>
        <w:numPr>
          <w:ilvl w:val="0"/>
          <w:numId w:val="8"/>
        </w:numPr>
        <w:jc w:val="both"/>
        <w:rPr>
          <w:sz w:val="28"/>
          <w:szCs w:val="28"/>
          <w:lang w:val="ro-RO" w:eastAsia="en-US"/>
        </w:rPr>
      </w:pPr>
      <w:r w:rsidRPr="005D39C8">
        <w:rPr>
          <w:sz w:val="28"/>
          <w:szCs w:val="28"/>
          <w:lang w:val="ro-RO" w:eastAsia="en-US"/>
        </w:rPr>
        <w:t>alte categorii de persoane care solicită locuințe sociale.</w:t>
      </w:r>
    </w:p>
    <w:p w:rsidR="00FB0DFA" w:rsidRPr="005D39C8" w:rsidRDefault="00FB0DFA" w:rsidP="00312D29">
      <w:pPr>
        <w:pStyle w:val="Listparagraf"/>
        <w:numPr>
          <w:ilvl w:val="1"/>
          <w:numId w:val="3"/>
        </w:numPr>
        <w:ind w:left="810" w:hanging="810"/>
        <w:jc w:val="both"/>
        <w:rPr>
          <w:sz w:val="28"/>
          <w:szCs w:val="28"/>
          <w:lang w:val="ro-RO"/>
        </w:rPr>
      </w:pPr>
      <w:r w:rsidRPr="005D39C8">
        <w:rPr>
          <w:sz w:val="28"/>
          <w:szCs w:val="28"/>
          <w:lang w:val="ro-RO"/>
        </w:rPr>
        <w:t>Pentru fiecare categorie de persoane indicate în pct. 7.6. în mod prioritar se examinează cererile persoanelor prevăzute de art. 59 (6) din Legea cu privire la locuințe nr. 75 din 30.04.2015.</w:t>
      </w:r>
    </w:p>
    <w:p w:rsidR="00B429AE" w:rsidRPr="005D39C8" w:rsidRDefault="00667708" w:rsidP="00312D29">
      <w:pPr>
        <w:pStyle w:val="Listparagraf"/>
        <w:numPr>
          <w:ilvl w:val="1"/>
          <w:numId w:val="3"/>
        </w:numPr>
        <w:ind w:left="810" w:hanging="810"/>
        <w:jc w:val="both"/>
        <w:rPr>
          <w:sz w:val="28"/>
          <w:szCs w:val="28"/>
          <w:lang w:val="ro-RO"/>
        </w:rPr>
      </w:pPr>
      <w:r w:rsidRPr="005D39C8">
        <w:rPr>
          <w:sz w:val="28"/>
          <w:szCs w:val="28"/>
          <w:lang w:val="ro-RO"/>
        </w:rPr>
        <w:t>La ședința Comisiei la care se examinează chestiunea privind atribuirea locuințelor sociale, persoanele, dosarele cărora se vor examina în această ședință, prezintă repetat:</w:t>
      </w:r>
    </w:p>
    <w:p w:rsidR="00667708" w:rsidRPr="005D39C8" w:rsidRDefault="00294320" w:rsidP="00294320">
      <w:pPr>
        <w:pStyle w:val="Listparagraf"/>
        <w:numPr>
          <w:ilvl w:val="0"/>
          <w:numId w:val="9"/>
        </w:numPr>
        <w:jc w:val="both"/>
        <w:rPr>
          <w:sz w:val="28"/>
          <w:szCs w:val="28"/>
          <w:lang w:val="ro-RO"/>
        </w:rPr>
      </w:pPr>
      <w:r w:rsidRPr="005D39C8">
        <w:rPr>
          <w:sz w:val="28"/>
          <w:szCs w:val="28"/>
          <w:lang w:val="ro-RO"/>
        </w:rPr>
        <w:t>d</w:t>
      </w:r>
      <w:r w:rsidR="00667708" w:rsidRPr="005D39C8">
        <w:rPr>
          <w:sz w:val="28"/>
          <w:szCs w:val="28"/>
          <w:lang w:val="ro-RO"/>
        </w:rPr>
        <w:t>eclarați</w:t>
      </w:r>
      <w:r w:rsidR="00C60133">
        <w:rPr>
          <w:sz w:val="28"/>
          <w:szCs w:val="28"/>
          <w:lang w:val="ro-RO"/>
        </w:rPr>
        <w:t>a</w:t>
      </w:r>
      <w:r w:rsidR="00667708" w:rsidRPr="005D39C8">
        <w:rPr>
          <w:sz w:val="28"/>
          <w:szCs w:val="28"/>
          <w:lang w:val="ro-RO"/>
        </w:rPr>
        <w:t xml:space="preserve"> pe propria răspundere că nu </w:t>
      </w:r>
      <w:r w:rsidRPr="005D39C8">
        <w:rPr>
          <w:sz w:val="28"/>
          <w:szCs w:val="28"/>
          <w:lang w:val="ro-RO"/>
        </w:rPr>
        <w:t>s-</w:t>
      </w:r>
      <w:r w:rsidR="00667708" w:rsidRPr="005D39C8">
        <w:rPr>
          <w:sz w:val="28"/>
          <w:szCs w:val="28"/>
          <w:lang w:val="ro-RO"/>
        </w:rPr>
        <w:t>a schimbat</w:t>
      </w:r>
      <w:r w:rsidRPr="005D39C8">
        <w:rPr>
          <w:sz w:val="28"/>
          <w:szCs w:val="28"/>
          <w:lang w:val="ro-RO"/>
        </w:rPr>
        <w:t xml:space="preserve"> starea socială sau civilă;</w:t>
      </w:r>
    </w:p>
    <w:p w:rsidR="00294320" w:rsidRPr="005D39C8" w:rsidRDefault="00294320" w:rsidP="00294320">
      <w:pPr>
        <w:pStyle w:val="Listparagraf"/>
        <w:numPr>
          <w:ilvl w:val="0"/>
          <w:numId w:val="9"/>
        </w:numPr>
        <w:jc w:val="both"/>
        <w:rPr>
          <w:sz w:val="28"/>
          <w:szCs w:val="28"/>
          <w:lang w:val="ro-RO"/>
        </w:rPr>
      </w:pPr>
      <w:r w:rsidRPr="005D39C8">
        <w:rPr>
          <w:sz w:val="28"/>
          <w:szCs w:val="28"/>
          <w:lang w:val="ro-RO"/>
        </w:rPr>
        <w:t>actele prevăzute în pct. 6.3</w:t>
      </w:r>
      <w:r w:rsidR="00FF7BE0" w:rsidRPr="005D39C8">
        <w:rPr>
          <w:sz w:val="28"/>
          <w:szCs w:val="28"/>
          <w:lang w:val="ro-RO"/>
        </w:rPr>
        <w:t>.</w:t>
      </w:r>
      <w:r w:rsidRPr="005D39C8">
        <w:rPr>
          <w:sz w:val="28"/>
          <w:szCs w:val="28"/>
          <w:lang w:val="ro-RO"/>
        </w:rPr>
        <w:t xml:space="preserve"> al prezentului Regulament;</w:t>
      </w:r>
    </w:p>
    <w:p w:rsidR="00294320" w:rsidRPr="005D39C8" w:rsidRDefault="00294320" w:rsidP="00294320">
      <w:pPr>
        <w:pStyle w:val="Listparagraf"/>
        <w:numPr>
          <w:ilvl w:val="0"/>
          <w:numId w:val="9"/>
        </w:numPr>
        <w:jc w:val="both"/>
        <w:rPr>
          <w:sz w:val="28"/>
          <w:szCs w:val="28"/>
          <w:lang w:val="ro-RO"/>
        </w:rPr>
      </w:pPr>
      <w:r w:rsidRPr="005D39C8">
        <w:rPr>
          <w:sz w:val="28"/>
          <w:szCs w:val="28"/>
          <w:lang w:val="ro-RO"/>
        </w:rPr>
        <w:t>consimțământul membrilor majori ai familiei la includerea în contractul de locațiune;</w:t>
      </w:r>
    </w:p>
    <w:p w:rsidR="00294320" w:rsidRPr="005D39C8" w:rsidRDefault="00294320" w:rsidP="00294320">
      <w:pPr>
        <w:pStyle w:val="Listparagraf"/>
        <w:numPr>
          <w:ilvl w:val="0"/>
          <w:numId w:val="9"/>
        </w:numPr>
        <w:jc w:val="both"/>
        <w:rPr>
          <w:sz w:val="28"/>
          <w:szCs w:val="28"/>
          <w:lang w:val="ro-RO"/>
        </w:rPr>
      </w:pPr>
      <w:r w:rsidRPr="005D39C8">
        <w:rPr>
          <w:sz w:val="28"/>
          <w:szCs w:val="28"/>
          <w:lang w:val="ro-RO"/>
        </w:rPr>
        <w:lastRenderedPageBreak/>
        <w:t xml:space="preserve">angajamentul în scris al membrilor majori ai familiei să elibereze și să predea </w:t>
      </w:r>
      <w:r w:rsidR="00D25CC7" w:rsidRPr="005D39C8">
        <w:rPr>
          <w:sz w:val="28"/>
          <w:szCs w:val="28"/>
          <w:lang w:val="ro-RO"/>
        </w:rPr>
        <w:t xml:space="preserve">spațiul </w:t>
      </w:r>
      <w:r w:rsidRPr="005D39C8">
        <w:rPr>
          <w:sz w:val="28"/>
          <w:szCs w:val="28"/>
          <w:lang w:val="ro-RO"/>
        </w:rPr>
        <w:t>loca</w:t>
      </w:r>
      <w:r w:rsidR="00D25CC7" w:rsidRPr="005D39C8">
        <w:rPr>
          <w:sz w:val="28"/>
          <w:szCs w:val="28"/>
          <w:lang w:val="ro-RO"/>
        </w:rPr>
        <w:t>tiv</w:t>
      </w:r>
      <w:r w:rsidRPr="005D39C8">
        <w:rPr>
          <w:sz w:val="28"/>
          <w:szCs w:val="28"/>
          <w:lang w:val="ro-RO"/>
        </w:rPr>
        <w:t>, din fondul public, ocupat mai înainte.</w:t>
      </w:r>
    </w:p>
    <w:p w:rsidR="00357D92" w:rsidRPr="005D39C8" w:rsidRDefault="00357D92" w:rsidP="00357D92">
      <w:pPr>
        <w:pStyle w:val="Listparagraf"/>
        <w:numPr>
          <w:ilvl w:val="1"/>
          <w:numId w:val="3"/>
        </w:numPr>
        <w:ind w:left="810" w:hanging="810"/>
        <w:jc w:val="both"/>
        <w:rPr>
          <w:sz w:val="28"/>
          <w:szCs w:val="28"/>
          <w:lang w:val="ro-RO"/>
        </w:rPr>
      </w:pPr>
      <w:r w:rsidRPr="005D39C8">
        <w:rPr>
          <w:sz w:val="28"/>
          <w:szCs w:val="28"/>
          <w:lang w:val="ro-RO"/>
        </w:rPr>
        <w:t>Neprezentarea actelor specificate în pct. 7.8. la ședința la care se examinează atribuirea locuințelor sociale</w:t>
      </w:r>
      <w:r w:rsidR="00533746">
        <w:rPr>
          <w:sz w:val="28"/>
          <w:szCs w:val="28"/>
          <w:lang w:val="ro-RO"/>
        </w:rPr>
        <w:t>,</w:t>
      </w:r>
      <w:r w:rsidRPr="005D39C8">
        <w:rPr>
          <w:sz w:val="28"/>
          <w:szCs w:val="28"/>
          <w:lang w:val="ro-RO"/>
        </w:rPr>
        <w:t xml:space="preserve"> are ca efect luarea deciziei privind excluderea persoanei respective din evidenț</w:t>
      </w:r>
      <w:r w:rsidR="00C60133">
        <w:rPr>
          <w:sz w:val="28"/>
          <w:szCs w:val="28"/>
          <w:lang w:val="ro-RO"/>
        </w:rPr>
        <w:t>ă</w:t>
      </w:r>
      <w:r w:rsidRPr="005D39C8">
        <w:rPr>
          <w:sz w:val="28"/>
          <w:szCs w:val="28"/>
          <w:lang w:val="ro-RO"/>
        </w:rPr>
        <w:t xml:space="preserve"> pentru  atribuirea locuințelor sociale.</w:t>
      </w:r>
    </w:p>
    <w:p w:rsidR="00667708" w:rsidRPr="005D39C8" w:rsidRDefault="00FF7BE0" w:rsidP="00312D29">
      <w:pPr>
        <w:pStyle w:val="Listparagraf"/>
        <w:numPr>
          <w:ilvl w:val="1"/>
          <w:numId w:val="3"/>
        </w:numPr>
        <w:ind w:left="810" w:hanging="810"/>
        <w:jc w:val="both"/>
        <w:rPr>
          <w:sz w:val="28"/>
          <w:szCs w:val="28"/>
          <w:lang w:val="ro-RO"/>
        </w:rPr>
      </w:pPr>
      <w:r w:rsidRPr="005D39C8">
        <w:rPr>
          <w:sz w:val="28"/>
          <w:szCs w:val="28"/>
          <w:lang w:val="ro-RO"/>
        </w:rPr>
        <w:t>Actele specificate în pct. 7.6.</w:t>
      </w:r>
      <w:r w:rsidR="00D25CC7" w:rsidRPr="005D39C8">
        <w:rPr>
          <w:sz w:val="28"/>
          <w:szCs w:val="28"/>
          <w:lang w:val="ro-RO"/>
        </w:rPr>
        <w:t>,</w:t>
      </w:r>
      <w:r w:rsidRPr="005D39C8">
        <w:rPr>
          <w:sz w:val="28"/>
          <w:szCs w:val="28"/>
          <w:lang w:val="ro-RO"/>
        </w:rPr>
        <w:t xml:space="preserve"> </w:t>
      </w:r>
      <w:r w:rsidR="00D25CC7" w:rsidRPr="005D39C8">
        <w:rPr>
          <w:sz w:val="28"/>
          <w:szCs w:val="28"/>
          <w:lang w:val="ro-RO"/>
        </w:rPr>
        <w:t xml:space="preserve">depuse </w:t>
      </w:r>
      <w:r w:rsidRPr="005D39C8">
        <w:rPr>
          <w:sz w:val="28"/>
          <w:szCs w:val="28"/>
          <w:lang w:val="ro-RO"/>
        </w:rPr>
        <w:t>cu cel mult 6 luni înaintea ședinței respective</w:t>
      </w:r>
      <w:r w:rsidR="00FB0DFA" w:rsidRPr="005D39C8">
        <w:rPr>
          <w:sz w:val="28"/>
          <w:szCs w:val="28"/>
          <w:lang w:val="ro-RO"/>
        </w:rPr>
        <w:t>,</w:t>
      </w:r>
      <w:r w:rsidRPr="005D39C8">
        <w:rPr>
          <w:sz w:val="28"/>
          <w:szCs w:val="28"/>
          <w:lang w:val="ro-RO"/>
        </w:rPr>
        <w:t xml:space="preserve"> nu necesită a fi reînnoite.</w:t>
      </w:r>
    </w:p>
    <w:p w:rsidR="00D25CC7" w:rsidRPr="005D39C8" w:rsidRDefault="00D25CC7" w:rsidP="00312D29">
      <w:pPr>
        <w:pStyle w:val="Listparagraf"/>
        <w:numPr>
          <w:ilvl w:val="1"/>
          <w:numId w:val="3"/>
        </w:numPr>
        <w:ind w:left="810" w:hanging="810"/>
        <w:jc w:val="both"/>
        <w:rPr>
          <w:sz w:val="28"/>
          <w:szCs w:val="28"/>
          <w:lang w:val="ro-RO"/>
        </w:rPr>
      </w:pPr>
      <w:r w:rsidRPr="005D39C8">
        <w:rPr>
          <w:sz w:val="28"/>
          <w:szCs w:val="28"/>
          <w:lang w:val="ro-RO"/>
        </w:rPr>
        <w:t>Atribuirea locuințe</w:t>
      </w:r>
      <w:r w:rsidR="00FB0DFA" w:rsidRPr="005D39C8">
        <w:rPr>
          <w:sz w:val="28"/>
          <w:szCs w:val="28"/>
          <w:lang w:val="ro-RO"/>
        </w:rPr>
        <w:t>i</w:t>
      </w:r>
      <w:r w:rsidRPr="005D39C8">
        <w:rPr>
          <w:sz w:val="28"/>
          <w:szCs w:val="28"/>
          <w:lang w:val="ro-RO"/>
        </w:rPr>
        <w:t xml:space="preserve"> sociale prin </w:t>
      </w:r>
      <w:r w:rsidR="009E7EBB" w:rsidRPr="005D39C8">
        <w:rPr>
          <w:sz w:val="28"/>
          <w:szCs w:val="28"/>
          <w:lang w:val="ro-RO"/>
        </w:rPr>
        <w:t>dispoziția primarului general</w:t>
      </w:r>
      <w:r w:rsidR="00941ED2" w:rsidRPr="005D39C8">
        <w:rPr>
          <w:sz w:val="28"/>
          <w:szCs w:val="28"/>
          <w:lang w:val="ro-RO"/>
        </w:rPr>
        <w:t>,</w:t>
      </w:r>
      <w:r w:rsidRPr="005D39C8">
        <w:rPr>
          <w:sz w:val="28"/>
          <w:szCs w:val="28"/>
          <w:lang w:val="ro-RO"/>
        </w:rPr>
        <w:t xml:space="preserve"> servește temei pentru încheierea contractului de locațiune, care se încheie între DGLCA și locatar</w:t>
      </w:r>
      <w:r w:rsidR="009E7EBB" w:rsidRPr="005D39C8">
        <w:rPr>
          <w:sz w:val="28"/>
          <w:szCs w:val="28"/>
          <w:lang w:val="ro-RO"/>
        </w:rPr>
        <w:t>,</w:t>
      </w:r>
      <w:r w:rsidRPr="005D39C8">
        <w:rPr>
          <w:sz w:val="28"/>
          <w:szCs w:val="28"/>
          <w:lang w:val="ro-RO"/>
        </w:rPr>
        <w:t xml:space="preserve"> pe un termen de 5 ani.</w:t>
      </w:r>
      <w:r w:rsidR="00FB0DFA" w:rsidRPr="005D39C8">
        <w:rPr>
          <w:sz w:val="28"/>
          <w:szCs w:val="28"/>
          <w:lang w:val="ro-RO"/>
        </w:rPr>
        <w:t xml:space="preserve"> </w:t>
      </w:r>
      <w:r w:rsidR="001E1E35" w:rsidRPr="005D39C8">
        <w:rPr>
          <w:sz w:val="28"/>
          <w:szCs w:val="28"/>
          <w:lang w:val="ro-RO"/>
        </w:rPr>
        <w:t>Persoanelor cărora li s-a atribuit locuințe sociale sunt obligate în termen de 30 de zile să încheie contract</w:t>
      </w:r>
      <w:r w:rsidR="00C60133">
        <w:rPr>
          <w:sz w:val="28"/>
          <w:szCs w:val="28"/>
          <w:lang w:val="ro-RO"/>
        </w:rPr>
        <w:t>ul</w:t>
      </w:r>
      <w:r w:rsidR="001E1E35" w:rsidRPr="005D39C8">
        <w:rPr>
          <w:sz w:val="28"/>
          <w:szCs w:val="28"/>
          <w:lang w:val="ro-RO"/>
        </w:rPr>
        <w:t xml:space="preserve"> de locațiune cu DGLCA</w:t>
      </w:r>
      <w:r w:rsidR="00CE4F63" w:rsidRPr="005D39C8">
        <w:rPr>
          <w:sz w:val="28"/>
          <w:szCs w:val="28"/>
          <w:lang w:val="ro-RO"/>
        </w:rPr>
        <w:t>.</w:t>
      </w:r>
      <w:r w:rsidR="001E1E35" w:rsidRPr="005D39C8">
        <w:rPr>
          <w:sz w:val="28"/>
          <w:szCs w:val="28"/>
          <w:lang w:val="ro-RO"/>
        </w:rPr>
        <w:t xml:space="preserve"> </w:t>
      </w:r>
      <w:r w:rsidR="00CE4F63" w:rsidRPr="005D39C8">
        <w:rPr>
          <w:sz w:val="28"/>
          <w:szCs w:val="28"/>
          <w:lang w:val="ro-RO"/>
        </w:rPr>
        <w:t xml:space="preserve">Revocarea deciziei privind acordarea locuințelor sociale, omiterea termenului respectiv </w:t>
      </w:r>
      <w:r w:rsidR="00FB0DFA" w:rsidRPr="005D39C8">
        <w:rPr>
          <w:sz w:val="28"/>
          <w:szCs w:val="28"/>
          <w:lang w:val="ro-RO"/>
        </w:rPr>
        <w:t xml:space="preserve">și atribuirea locuinței sociale altor persoane conform prevederilor prezentului Regulament. </w:t>
      </w:r>
    </w:p>
    <w:p w:rsidR="00D25CC7" w:rsidRPr="005D39C8" w:rsidRDefault="00D25CC7" w:rsidP="00312D29">
      <w:pPr>
        <w:pStyle w:val="Listparagraf"/>
        <w:numPr>
          <w:ilvl w:val="1"/>
          <w:numId w:val="3"/>
        </w:numPr>
        <w:ind w:left="810" w:hanging="810"/>
        <w:jc w:val="both"/>
        <w:rPr>
          <w:sz w:val="28"/>
          <w:szCs w:val="28"/>
          <w:lang w:val="ro-RO"/>
        </w:rPr>
      </w:pPr>
      <w:r w:rsidRPr="005D39C8">
        <w:rPr>
          <w:sz w:val="28"/>
          <w:szCs w:val="28"/>
          <w:lang w:val="ro-RO"/>
        </w:rPr>
        <w:t>A</w:t>
      </w:r>
      <w:r w:rsidR="00357D92" w:rsidRPr="005D39C8">
        <w:rPr>
          <w:sz w:val="28"/>
          <w:szCs w:val="28"/>
          <w:lang w:val="ro-RO"/>
        </w:rPr>
        <w:t>probarea deciziei privind a</w:t>
      </w:r>
      <w:r w:rsidRPr="005D39C8">
        <w:rPr>
          <w:sz w:val="28"/>
          <w:szCs w:val="28"/>
          <w:lang w:val="ro-RO"/>
        </w:rPr>
        <w:t>tribuirea locuințelor sociale a</w:t>
      </w:r>
      <w:r w:rsidR="00C55860" w:rsidRPr="005D39C8">
        <w:rPr>
          <w:sz w:val="28"/>
          <w:szCs w:val="28"/>
          <w:lang w:val="ro-RO"/>
        </w:rPr>
        <w:t>re</w:t>
      </w:r>
      <w:r w:rsidRPr="005D39C8">
        <w:rPr>
          <w:sz w:val="28"/>
          <w:szCs w:val="28"/>
          <w:lang w:val="ro-RO"/>
        </w:rPr>
        <w:t xml:space="preserve"> ca efect excluderea persoanei sau familiei din evidența pentru atribuirea locuinței sociale. În cazul dat, persoana responsabilă de ținerea Registrului de evidență</w:t>
      </w:r>
      <w:r w:rsidR="00C55860" w:rsidRPr="005D39C8">
        <w:rPr>
          <w:sz w:val="28"/>
          <w:szCs w:val="28"/>
          <w:lang w:val="ro-RO"/>
        </w:rPr>
        <w:t>,</w:t>
      </w:r>
      <w:r w:rsidRPr="005D39C8">
        <w:rPr>
          <w:sz w:val="28"/>
          <w:szCs w:val="28"/>
          <w:lang w:val="ro-RO"/>
        </w:rPr>
        <w:t xml:space="preserve"> aplică mențiunea </w:t>
      </w:r>
      <w:r w:rsidR="00C55860" w:rsidRPr="005D39C8">
        <w:rPr>
          <w:sz w:val="28"/>
          <w:szCs w:val="28"/>
          <w:lang w:val="ro-RO"/>
        </w:rPr>
        <w:t>respectivă</w:t>
      </w:r>
      <w:r w:rsidRPr="005D39C8">
        <w:rPr>
          <w:sz w:val="28"/>
          <w:szCs w:val="28"/>
          <w:lang w:val="ro-RO"/>
        </w:rPr>
        <w:t>.</w:t>
      </w:r>
    </w:p>
    <w:p w:rsidR="00C55860" w:rsidRPr="00126574" w:rsidRDefault="00C55860" w:rsidP="00C55860">
      <w:pPr>
        <w:pStyle w:val="Listparagraf"/>
        <w:ind w:left="810"/>
        <w:jc w:val="both"/>
        <w:rPr>
          <w:sz w:val="16"/>
          <w:szCs w:val="16"/>
          <w:lang w:val="ro-RO"/>
        </w:rPr>
      </w:pPr>
    </w:p>
    <w:p w:rsidR="00C55860" w:rsidRPr="005D39C8" w:rsidRDefault="00C55860" w:rsidP="00C55860">
      <w:pPr>
        <w:pStyle w:val="Listparagraf"/>
        <w:numPr>
          <w:ilvl w:val="0"/>
          <w:numId w:val="3"/>
        </w:numPr>
        <w:jc w:val="center"/>
        <w:rPr>
          <w:sz w:val="28"/>
          <w:szCs w:val="28"/>
          <w:lang w:val="ro-RO"/>
        </w:rPr>
      </w:pPr>
      <w:r w:rsidRPr="005D39C8">
        <w:rPr>
          <w:sz w:val="28"/>
          <w:szCs w:val="28"/>
          <w:lang w:val="ro-RO"/>
        </w:rPr>
        <w:t>Atribuirea locuințelor sociale în legăt</w:t>
      </w:r>
      <w:r w:rsidR="00C60133">
        <w:rPr>
          <w:sz w:val="28"/>
          <w:szCs w:val="28"/>
          <w:lang w:val="ro-RO"/>
        </w:rPr>
        <w:t>u</w:t>
      </w:r>
      <w:r w:rsidRPr="005D39C8">
        <w:rPr>
          <w:sz w:val="28"/>
          <w:szCs w:val="28"/>
          <w:lang w:val="ro-RO"/>
        </w:rPr>
        <w:t>ră cu reconstrucția/re</w:t>
      </w:r>
      <w:r w:rsidR="00CD5A04" w:rsidRPr="005D39C8">
        <w:rPr>
          <w:sz w:val="28"/>
          <w:szCs w:val="28"/>
          <w:lang w:val="ro-RO"/>
        </w:rPr>
        <w:t>parația capitală,</w:t>
      </w:r>
      <w:r w:rsidRPr="005D39C8">
        <w:rPr>
          <w:sz w:val="28"/>
          <w:szCs w:val="28"/>
          <w:lang w:val="ro-RO"/>
        </w:rPr>
        <w:t xml:space="preserve"> schimbarea destinației sau demolarea locuințelor sociale</w:t>
      </w:r>
    </w:p>
    <w:p w:rsidR="00C55860" w:rsidRPr="00126574" w:rsidRDefault="00C55860" w:rsidP="00C55860">
      <w:pPr>
        <w:ind w:left="360"/>
        <w:jc w:val="both"/>
        <w:rPr>
          <w:sz w:val="16"/>
          <w:szCs w:val="16"/>
          <w:lang w:val="ro-RO"/>
        </w:rPr>
      </w:pPr>
    </w:p>
    <w:p w:rsidR="00C55860" w:rsidRPr="005D39C8" w:rsidRDefault="00C55860" w:rsidP="00C55860">
      <w:pPr>
        <w:pStyle w:val="Listparagraf"/>
        <w:numPr>
          <w:ilvl w:val="1"/>
          <w:numId w:val="3"/>
        </w:numPr>
        <w:ind w:left="810" w:hanging="810"/>
        <w:jc w:val="both"/>
        <w:rPr>
          <w:sz w:val="28"/>
          <w:szCs w:val="28"/>
          <w:lang w:val="ro-RO"/>
        </w:rPr>
      </w:pPr>
      <w:r w:rsidRPr="005D39C8">
        <w:rPr>
          <w:sz w:val="28"/>
          <w:szCs w:val="28"/>
          <w:lang w:val="ro-RO"/>
        </w:rPr>
        <w:t>Pe perioada reparației capitale sau reconstrucți</w:t>
      </w:r>
      <w:r w:rsidR="008B1A37" w:rsidRPr="005D39C8">
        <w:rPr>
          <w:sz w:val="28"/>
          <w:szCs w:val="28"/>
          <w:lang w:val="ro-RO"/>
        </w:rPr>
        <w:t>ei</w:t>
      </w:r>
      <w:r w:rsidRPr="005D39C8">
        <w:rPr>
          <w:sz w:val="28"/>
          <w:szCs w:val="28"/>
          <w:lang w:val="ro-RO"/>
        </w:rPr>
        <w:t xml:space="preserve"> locuințelor sociale, persoanele care locuiesc în acestea, în temeiul contractului de locațiune valabil, sunt asigurate cu altă locuință (de manevră).</w:t>
      </w:r>
    </w:p>
    <w:p w:rsidR="00C55860" w:rsidRPr="005D39C8" w:rsidRDefault="00C55860" w:rsidP="00C55860">
      <w:pPr>
        <w:pStyle w:val="Listparagraf"/>
        <w:numPr>
          <w:ilvl w:val="1"/>
          <w:numId w:val="3"/>
        </w:numPr>
        <w:ind w:left="810" w:hanging="810"/>
        <w:jc w:val="both"/>
        <w:rPr>
          <w:sz w:val="28"/>
          <w:szCs w:val="28"/>
          <w:lang w:val="ro-RO"/>
        </w:rPr>
      </w:pPr>
      <w:r w:rsidRPr="005D39C8">
        <w:rPr>
          <w:sz w:val="28"/>
          <w:szCs w:val="28"/>
          <w:lang w:val="ro-RO"/>
        </w:rPr>
        <w:t>Folosirea locuințelor de manevră se stabilește printr-un acord adițional, parte a contractului de locațiune.</w:t>
      </w:r>
    </w:p>
    <w:p w:rsidR="00C55860" w:rsidRPr="005D39C8" w:rsidRDefault="00C55860" w:rsidP="00C55860">
      <w:pPr>
        <w:pStyle w:val="Listparagraf"/>
        <w:numPr>
          <w:ilvl w:val="1"/>
          <w:numId w:val="3"/>
        </w:numPr>
        <w:ind w:left="810" w:hanging="810"/>
        <w:jc w:val="both"/>
        <w:rPr>
          <w:sz w:val="28"/>
          <w:szCs w:val="28"/>
          <w:lang w:val="ro-RO"/>
        </w:rPr>
      </w:pPr>
      <w:r w:rsidRPr="005D39C8">
        <w:rPr>
          <w:sz w:val="28"/>
          <w:szCs w:val="28"/>
          <w:lang w:val="ro-RO"/>
        </w:rPr>
        <w:t>În acordul adițional se stabilesc condițiile și che</w:t>
      </w:r>
      <w:r w:rsidR="00CD5A04" w:rsidRPr="005D39C8">
        <w:rPr>
          <w:sz w:val="28"/>
          <w:szCs w:val="28"/>
          <w:lang w:val="ro-RO"/>
        </w:rPr>
        <w:t>l</w:t>
      </w:r>
      <w:r w:rsidRPr="005D39C8">
        <w:rPr>
          <w:sz w:val="28"/>
          <w:szCs w:val="28"/>
          <w:lang w:val="ro-RO"/>
        </w:rPr>
        <w:t>tuielile de trecere în locuința de manevră, plata pentru locațiunea acesteia, care nu poate depăși mărimea plății pentru locuința socială</w:t>
      </w:r>
      <w:r w:rsidR="004D5A38" w:rsidRPr="005D39C8">
        <w:rPr>
          <w:sz w:val="28"/>
          <w:szCs w:val="28"/>
          <w:lang w:val="ro-RO"/>
        </w:rPr>
        <w:t xml:space="preserve"> supusă reparației/reconstrucției, obligațiile și responsabilitățil</w:t>
      </w:r>
      <w:r w:rsidR="00C60133">
        <w:rPr>
          <w:sz w:val="28"/>
          <w:szCs w:val="28"/>
          <w:lang w:val="ro-RO"/>
        </w:rPr>
        <w:t>e</w:t>
      </w:r>
      <w:r w:rsidR="004D5A38" w:rsidRPr="005D39C8">
        <w:rPr>
          <w:sz w:val="28"/>
          <w:szCs w:val="28"/>
          <w:lang w:val="ro-RO"/>
        </w:rPr>
        <w:t xml:space="preserve"> ce le revin părților după efectuarea reparației capitale a locuințelor sociale.</w:t>
      </w:r>
    </w:p>
    <w:p w:rsidR="004D5A38" w:rsidRPr="005D39C8" w:rsidRDefault="004D5A38" w:rsidP="00C55860">
      <w:pPr>
        <w:pStyle w:val="Listparagraf"/>
        <w:numPr>
          <w:ilvl w:val="1"/>
          <w:numId w:val="3"/>
        </w:numPr>
        <w:ind w:left="810" w:hanging="810"/>
        <w:jc w:val="both"/>
        <w:rPr>
          <w:sz w:val="28"/>
          <w:szCs w:val="28"/>
          <w:lang w:val="ro-RO"/>
        </w:rPr>
      </w:pPr>
      <w:r w:rsidRPr="005D39C8">
        <w:rPr>
          <w:sz w:val="28"/>
          <w:szCs w:val="28"/>
          <w:lang w:val="ro-RO"/>
        </w:rPr>
        <w:t>Trecerea locatarilor și membrilor familii</w:t>
      </w:r>
      <w:r w:rsidR="001721B6" w:rsidRPr="005D39C8">
        <w:rPr>
          <w:sz w:val="28"/>
          <w:szCs w:val="28"/>
          <w:lang w:val="ro-RO"/>
        </w:rPr>
        <w:t>lor</w:t>
      </w:r>
      <w:r w:rsidRPr="005D39C8">
        <w:rPr>
          <w:sz w:val="28"/>
          <w:szCs w:val="28"/>
          <w:lang w:val="ro-RO"/>
        </w:rPr>
        <w:t xml:space="preserve"> sale din locuinț</w:t>
      </w:r>
      <w:r w:rsidR="001721B6" w:rsidRPr="005D39C8">
        <w:rPr>
          <w:sz w:val="28"/>
          <w:szCs w:val="28"/>
          <w:lang w:val="ro-RO"/>
        </w:rPr>
        <w:t>a</w:t>
      </w:r>
      <w:r w:rsidRPr="005D39C8">
        <w:rPr>
          <w:sz w:val="28"/>
          <w:szCs w:val="28"/>
          <w:lang w:val="ro-RO"/>
        </w:rPr>
        <w:t xml:space="preserve"> social</w:t>
      </w:r>
      <w:r w:rsidR="001721B6" w:rsidRPr="005D39C8">
        <w:rPr>
          <w:sz w:val="28"/>
          <w:szCs w:val="28"/>
          <w:lang w:val="ro-RO"/>
        </w:rPr>
        <w:t>ă</w:t>
      </w:r>
      <w:r w:rsidRPr="005D39C8">
        <w:rPr>
          <w:sz w:val="28"/>
          <w:szCs w:val="28"/>
          <w:lang w:val="ro-RO"/>
        </w:rPr>
        <w:t xml:space="preserve"> în locuință de manevră și reinstalarea lor în locuință reparată/reconstruită se efectu</w:t>
      </w:r>
      <w:r w:rsidR="00AB743A">
        <w:rPr>
          <w:sz w:val="28"/>
          <w:szCs w:val="28"/>
          <w:lang w:val="ro-RO"/>
        </w:rPr>
        <w:t>e</w:t>
      </w:r>
      <w:r w:rsidRPr="005D39C8">
        <w:rPr>
          <w:sz w:val="28"/>
          <w:szCs w:val="28"/>
          <w:lang w:val="ro-RO"/>
        </w:rPr>
        <w:t>ază din contul mijloacelor bugetului municipal.</w:t>
      </w:r>
    </w:p>
    <w:p w:rsidR="004D5A38" w:rsidRPr="005D39C8" w:rsidRDefault="004D5A38" w:rsidP="00C55860">
      <w:pPr>
        <w:pStyle w:val="Listparagraf"/>
        <w:numPr>
          <w:ilvl w:val="1"/>
          <w:numId w:val="3"/>
        </w:numPr>
        <w:ind w:left="810" w:hanging="810"/>
        <w:jc w:val="both"/>
        <w:rPr>
          <w:sz w:val="28"/>
          <w:szCs w:val="28"/>
          <w:lang w:val="ro-RO"/>
        </w:rPr>
      </w:pPr>
      <w:r w:rsidRPr="005D39C8">
        <w:rPr>
          <w:sz w:val="28"/>
          <w:szCs w:val="28"/>
          <w:lang w:val="ro-RO"/>
        </w:rPr>
        <w:t>Refuzul locatari</w:t>
      </w:r>
      <w:r w:rsidR="009E7EBB" w:rsidRPr="005D39C8">
        <w:rPr>
          <w:sz w:val="28"/>
          <w:szCs w:val="28"/>
          <w:lang w:val="ro-RO"/>
        </w:rPr>
        <w:t>lor</w:t>
      </w:r>
      <w:r w:rsidRPr="005D39C8">
        <w:rPr>
          <w:sz w:val="28"/>
          <w:szCs w:val="28"/>
          <w:lang w:val="ro-RO"/>
        </w:rPr>
        <w:t xml:space="preserve"> de a părăsi locuința socială supusă reparației capitale/reconstrucției are ca efect rezilierea contrac</w:t>
      </w:r>
      <w:r w:rsidR="00AB743A">
        <w:rPr>
          <w:sz w:val="28"/>
          <w:szCs w:val="28"/>
          <w:lang w:val="ro-RO"/>
        </w:rPr>
        <w:t>t</w:t>
      </w:r>
      <w:r w:rsidRPr="005D39C8">
        <w:rPr>
          <w:sz w:val="28"/>
          <w:szCs w:val="28"/>
          <w:lang w:val="ro-RO"/>
        </w:rPr>
        <w:t>ului de locațiune și evacuarea acestora.</w:t>
      </w:r>
    </w:p>
    <w:p w:rsidR="004D5A38" w:rsidRPr="005D39C8" w:rsidRDefault="004D5A38" w:rsidP="00C55860">
      <w:pPr>
        <w:pStyle w:val="Listparagraf"/>
        <w:numPr>
          <w:ilvl w:val="1"/>
          <w:numId w:val="3"/>
        </w:numPr>
        <w:ind w:left="810" w:hanging="810"/>
        <w:jc w:val="both"/>
        <w:rPr>
          <w:sz w:val="28"/>
          <w:szCs w:val="28"/>
          <w:lang w:val="ro-RO"/>
        </w:rPr>
      </w:pPr>
      <w:r w:rsidRPr="005D39C8">
        <w:rPr>
          <w:sz w:val="28"/>
          <w:szCs w:val="28"/>
          <w:lang w:val="ro-RO"/>
        </w:rPr>
        <w:t>Refuzul locatari</w:t>
      </w:r>
      <w:r w:rsidR="009E7EBB" w:rsidRPr="005D39C8">
        <w:rPr>
          <w:sz w:val="28"/>
          <w:szCs w:val="28"/>
          <w:lang w:val="ro-RO"/>
        </w:rPr>
        <w:t>lor</w:t>
      </w:r>
      <w:r w:rsidRPr="005D39C8">
        <w:rPr>
          <w:sz w:val="28"/>
          <w:szCs w:val="28"/>
          <w:lang w:val="ro-RO"/>
        </w:rPr>
        <w:t xml:space="preserve"> de a părăsi locuința de manevră și de a se reinstala în locuința socială ocupată conform contractului de locațiune</w:t>
      </w:r>
      <w:r w:rsidR="00AE1B09" w:rsidRPr="005D39C8">
        <w:rPr>
          <w:sz w:val="28"/>
          <w:szCs w:val="28"/>
          <w:lang w:val="ro-RO"/>
        </w:rPr>
        <w:t>,</w:t>
      </w:r>
      <w:r w:rsidRPr="005D39C8">
        <w:rPr>
          <w:sz w:val="28"/>
          <w:szCs w:val="28"/>
          <w:lang w:val="ro-RO"/>
        </w:rPr>
        <w:t xml:space="preserve"> are ca efect rezilierea contractului de locațiune și evacuarea acestora din locuința de manevră.</w:t>
      </w:r>
    </w:p>
    <w:p w:rsidR="004D5A38" w:rsidRPr="005D39C8" w:rsidRDefault="004D5A38" w:rsidP="00C55860">
      <w:pPr>
        <w:pStyle w:val="Listparagraf"/>
        <w:numPr>
          <w:ilvl w:val="1"/>
          <w:numId w:val="3"/>
        </w:numPr>
        <w:ind w:left="810" w:hanging="810"/>
        <w:jc w:val="both"/>
        <w:rPr>
          <w:sz w:val="28"/>
          <w:szCs w:val="28"/>
          <w:lang w:val="ro-RO"/>
        </w:rPr>
      </w:pPr>
      <w:r w:rsidRPr="005D39C8">
        <w:rPr>
          <w:sz w:val="28"/>
          <w:szCs w:val="28"/>
          <w:lang w:val="ro-RO"/>
        </w:rPr>
        <w:t>Expirarea contractului de locațiune și lipsa condițiilor prevăzute de art. 10 din Legea cu privire la locuinț</w:t>
      </w:r>
      <w:r w:rsidR="001721B6" w:rsidRPr="005D39C8">
        <w:rPr>
          <w:sz w:val="28"/>
          <w:szCs w:val="28"/>
          <w:lang w:val="ro-RO"/>
        </w:rPr>
        <w:t>e</w:t>
      </w:r>
      <w:r w:rsidRPr="005D39C8">
        <w:rPr>
          <w:sz w:val="28"/>
          <w:szCs w:val="28"/>
          <w:lang w:val="ro-RO"/>
        </w:rPr>
        <w:t xml:space="preserve"> nr. 75 din 30.04.2015, pentru ocuparea unei locuinței sociale are ca efect evacuarea necondiționată </w:t>
      </w:r>
      <w:r w:rsidR="009E7EBB" w:rsidRPr="005D39C8">
        <w:rPr>
          <w:sz w:val="28"/>
          <w:szCs w:val="28"/>
          <w:lang w:val="ro-RO"/>
        </w:rPr>
        <w:t>a locatari</w:t>
      </w:r>
      <w:r w:rsidR="001721B6" w:rsidRPr="005D39C8">
        <w:rPr>
          <w:sz w:val="28"/>
          <w:szCs w:val="28"/>
          <w:lang w:val="ro-RO"/>
        </w:rPr>
        <w:t>lor</w:t>
      </w:r>
      <w:r w:rsidR="009E7EBB" w:rsidRPr="005D39C8">
        <w:rPr>
          <w:sz w:val="28"/>
          <w:szCs w:val="28"/>
          <w:lang w:val="ro-RO"/>
        </w:rPr>
        <w:t xml:space="preserve"> </w:t>
      </w:r>
      <w:r w:rsidRPr="005D39C8">
        <w:rPr>
          <w:sz w:val="28"/>
          <w:szCs w:val="28"/>
          <w:lang w:val="ro-RO"/>
        </w:rPr>
        <w:t>din locuința de manevră.</w:t>
      </w:r>
    </w:p>
    <w:p w:rsidR="004D5A38" w:rsidRPr="005D39C8" w:rsidRDefault="0099087D" w:rsidP="00C55860">
      <w:pPr>
        <w:pStyle w:val="Listparagraf"/>
        <w:numPr>
          <w:ilvl w:val="1"/>
          <w:numId w:val="3"/>
        </w:numPr>
        <w:ind w:left="810" w:hanging="810"/>
        <w:jc w:val="both"/>
        <w:rPr>
          <w:sz w:val="28"/>
          <w:szCs w:val="28"/>
          <w:lang w:val="ro-RO"/>
        </w:rPr>
      </w:pPr>
      <w:r w:rsidRPr="005D39C8">
        <w:rPr>
          <w:color w:val="000000"/>
          <w:sz w:val="28"/>
          <w:szCs w:val="28"/>
          <w:lang w:val="ro-RO"/>
        </w:rPr>
        <w:t xml:space="preserve">În cazul </w:t>
      </w:r>
      <w:r w:rsidR="009E7EBB" w:rsidRPr="005D39C8">
        <w:rPr>
          <w:color w:val="000000"/>
          <w:sz w:val="28"/>
          <w:szCs w:val="28"/>
          <w:lang w:val="ro-RO"/>
        </w:rPr>
        <w:t xml:space="preserve">majorării sau micșorării suprafeței locuinței sociale supuse </w:t>
      </w:r>
      <w:r w:rsidRPr="005D39C8">
        <w:rPr>
          <w:color w:val="000000"/>
          <w:sz w:val="28"/>
          <w:szCs w:val="28"/>
          <w:lang w:val="ro-RO"/>
        </w:rPr>
        <w:t>reparaţie</w:t>
      </w:r>
      <w:r w:rsidR="009E7EBB" w:rsidRPr="005D39C8">
        <w:rPr>
          <w:color w:val="000000"/>
          <w:sz w:val="28"/>
          <w:szCs w:val="28"/>
          <w:lang w:val="ro-RO"/>
        </w:rPr>
        <w:t>i</w:t>
      </w:r>
      <w:r w:rsidRPr="005D39C8">
        <w:rPr>
          <w:color w:val="000000"/>
          <w:sz w:val="28"/>
          <w:szCs w:val="28"/>
          <w:lang w:val="ro-RO"/>
        </w:rPr>
        <w:t xml:space="preserve"> capital</w:t>
      </w:r>
      <w:r w:rsidR="009E7EBB" w:rsidRPr="005D39C8">
        <w:rPr>
          <w:color w:val="000000"/>
          <w:sz w:val="28"/>
          <w:szCs w:val="28"/>
          <w:lang w:val="ro-RO"/>
        </w:rPr>
        <w:t>e</w:t>
      </w:r>
      <w:r w:rsidRPr="005D39C8">
        <w:rPr>
          <w:color w:val="000000"/>
          <w:sz w:val="28"/>
          <w:szCs w:val="28"/>
          <w:lang w:val="ro-RO"/>
        </w:rPr>
        <w:t xml:space="preserve"> sau reconstrucţie</w:t>
      </w:r>
      <w:r w:rsidR="009E7EBB" w:rsidRPr="005D39C8">
        <w:rPr>
          <w:color w:val="000000"/>
          <w:sz w:val="28"/>
          <w:szCs w:val="28"/>
          <w:lang w:val="ro-RO"/>
        </w:rPr>
        <w:t>i</w:t>
      </w:r>
      <w:r w:rsidRPr="005D39C8">
        <w:rPr>
          <w:color w:val="000000"/>
          <w:sz w:val="28"/>
          <w:szCs w:val="28"/>
          <w:lang w:val="ro-RO"/>
        </w:rPr>
        <w:t xml:space="preserve">, </w:t>
      </w:r>
      <w:r w:rsidR="009E7EBB" w:rsidRPr="005D39C8">
        <w:rPr>
          <w:color w:val="000000"/>
          <w:sz w:val="28"/>
          <w:szCs w:val="28"/>
          <w:lang w:val="ro-RO"/>
        </w:rPr>
        <w:t>cu consimțământul locatar</w:t>
      </w:r>
      <w:r w:rsidR="003C6DDC" w:rsidRPr="005D39C8">
        <w:rPr>
          <w:color w:val="000000"/>
          <w:sz w:val="28"/>
          <w:szCs w:val="28"/>
          <w:lang w:val="ro-RO"/>
        </w:rPr>
        <w:t>ului</w:t>
      </w:r>
      <w:r w:rsidR="009E7EBB" w:rsidRPr="005D39C8">
        <w:rPr>
          <w:color w:val="000000"/>
          <w:sz w:val="28"/>
          <w:szCs w:val="28"/>
          <w:lang w:val="ro-RO"/>
        </w:rPr>
        <w:t>,</w:t>
      </w:r>
      <w:r w:rsidR="003C6DDC" w:rsidRPr="005D39C8">
        <w:rPr>
          <w:color w:val="000000"/>
          <w:sz w:val="28"/>
          <w:szCs w:val="28"/>
          <w:lang w:val="ro-RO"/>
        </w:rPr>
        <w:t xml:space="preserve"> Consiliul municipal Chișinău</w:t>
      </w:r>
      <w:r w:rsidR="009E7EBB" w:rsidRPr="005D39C8">
        <w:rPr>
          <w:color w:val="000000"/>
          <w:sz w:val="28"/>
          <w:szCs w:val="28"/>
          <w:lang w:val="ro-RO"/>
        </w:rPr>
        <w:t xml:space="preserve"> </w:t>
      </w:r>
      <w:r w:rsidR="003C6DDC" w:rsidRPr="005D39C8">
        <w:rPr>
          <w:color w:val="000000"/>
          <w:sz w:val="28"/>
          <w:szCs w:val="28"/>
          <w:lang w:val="ro-RO"/>
        </w:rPr>
        <w:t>poate decide</w:t>
      </w:r>
      <w:r w:rsidRPr="005D39C8">
        <w:rPr>
          <w:color w:val="000000"/>
          <w:sz w:val="28"/>
          <w:szCs w:val="28"/>
          <w:lang w:val="ro-RO"/>
        </w:rPr>
        <w:t xml:space="preserve"> acord</w:t>
      </w:r>
      <w:r w:rsidR="003C6DDC" w:rsidRPr="005D39C8">
        <w:rPr>
          <w:color w:val="000000"/>
          <w:sz w:val="28"/>
          <w:szCs w:val="28"/>
          <w:lang w:val="ro-RO"/>
        </w:rPr>
        <w:t>ar</w:t>
      </w:r>
      <w:r w:rsidRPr="005D39C8">
        <w:rPr>
          <w:color w:val="000000"/>
          <w:sz w:val="28"/>
          <w:szCs w:val="28"/>
          <w:lang w:val="ro-RO"/>
        </w:rPr>
        <w:t>e</w:t>
      </w:r>
      <w:r w:rsidR="003C6DDC" w:rsidRPr="005D39C8">
        <w:rPr>
          <w:color w:val="000000"/>
          <w:sz w:val="28"/>
          <w:szCs w:val="28"/>
          <w:lang w:val="ro-RO"/>
        </w:rPr>
        <w:t>a</w:t>
      </w:r>
      <w:r w:rsidRPr="005D39C8">
        <w:rPr>
          <w:color w:val="000000"/>
          <w:sz w:val="28"/>
          <w:szCs w:val="28"/>
          <w:lang w:val="ro-RO"/>
        </w:rPr>
        <w:t xml:space="preserve"> </w:t>
      </w:r>
      <w:r w:rsidR="003C6DDC" w:rsidRPr="005D39C8">
        <w:rPr>
          <w:color w:val="000000"/>
          <w:sz w:val="28"/>
          <w:szCs w:val="28"/>
          <w:lang w:val="ro-RO"/>
        </w:rPr>
        <w:t>unei</w:t>
      </w:r>
      <w:r w:rsidRPr="005D39C8">
        <w:rPr>
          <w:color w:val="000000"/>
          <w:sz w:val="28"/>
          <w:szCs w:val="28"/>
          <w:lang w:val="ro-RO"/>
        </w:rPr>
        <w:t xml:space="preserve"> alt</w:t>
      </w:r>
      <w:r w:rsidR="003C6DDC" w:rsidRPr="005D39C8">
        <w:rPr>
          <w:color w:val="000000"/>
          <w:sz w:val="28"/>
          <w:szCs w:val="28"/>
          <w:lang w:val="ro-RO"/>
        </w:rPr>
        <w:t>e</w:t>
      </w:r>
      <w:r w:rsidRPr="005D39C8">
        <w:rPr>
          <w:color w:val="000000"/>
          <w:sz w:val="28"/>
          <w:szCs w:val="28"/>
          <w:lang w:val="ro-RO"/>
        </w:rPr>
        <w:t xml:space="preserve"> locuinţ</w:t>
      </w:r>
      <w:r w:rsidR="003C6DDC" w:rsidRPr="005D39C8">
        <w:rPr>
          <w:color w:val="000000"/>
          <w:sz w:val="28"/>
          <w:szCs w:val="28"/>
          <w:lang w:val="ro-RO"/>
        </w:rPr>
        <w:t>e sociale locatar</w:t>
      </w:r>
      <w:r w:rsidR="00460832" w:rsidRPr="005D39C8">
        <w:rPr>
          <w:color w:val="000000"/>
          <w:sz w:val="28"/>
          <w:szCs w:val="28"/>
          <w:lang w:val="ro-RO"/>
        </w:rPr>
        <w:t>ului</w:t>
      </w:r>
      <w:r w:rsidR="003C6DDC" w:rsidRPr="005D39C8">
        <w:rPr>
          <w:color w:val="000000"/>
          <w:sz w:val="28"/>
          <w:szCs w:val="28"/>
          <w:lang w:val="ro-RO"/>
        </w:rPr>
        <w:t xml:space="preserve">, cu </w:t>
      </w:r>
      <w:r w:rsidR="003C6DDC" w:rsidRPr="005D39C8">
        <w:rPr>
          <w:color w:val="000000"/>
          <w:sz w:val="28"/>
          <w:szCs w:val="28"/>
          <w:lang w:val="ro-RO"/>
        </w:rPr>
        <w:lastRenderedPageBreak/>
        <w:t>respectarea n</w:t>
      </w:r>
      <w:r w:rsidR="00BA64A8">
        <w:rPr>
          <w:color w:val="000000"/>
          <w:sz w:val="28"/>
          <w:szCs w:val="28"/>
          <w:lang w:val="ro-RO"/>
        </w:rPr>
        <w:t>ormelor prevăzute în pct. 29-31 și</w:t>
      </w:r>
      <w:r w:rsidR="003C6DDC" w:rsidRPr="005D39C8">
        <w:rPr>
          <w:color w:val="000000"/>
          <w:sz w:val="28"/>
          <w:szCs w:val="28"/>
          <w:lang w:val="ro-RO"/>
        </w:rPr>
        <w:t xml:space="preserve"> </w:t>
      </w:r>
      <w:r w:rsidR="00AB743A" w:rsidRPr="005D39C8">
        <w:rPr>
          <w:color w:val="000000"/>
          <w:sz w:val="28"/>
          <w:szCs w:val="28"/>
          <w:lang w:val="ro-RO"/>
        </w:rPr>
        <w:t xml:space="preserve">pct. </w:t>
      </w:r>
      <w:r w:rsidR="003C6DDC" w:rsidRPr="005D39C8">
        <w:rPr>
          <w:color w:val="000000"/>
          <w:sz w:val="28"/>
          <w:szCs w:val="28"/>
          <w:lang w:val="ro-RO"/>
        </w:rPr>
        <w:t xml:space="preserve">44 din </w:t>
      </w:r>
      <w:r w:rsidR="00460832" w:rsidRPr="005D39C8">
        <w:rPr>
          <w:sz w:val="28"/>
          <w:szCs w:val="28"/>
          <w:lang w:val="ro-RO"/>
        </w:rPr>
        <w:t xml:space="preserve">Regulamentul </w:t>
      </w:r>
      <w:r w:rsidR="00460832" w:rsidRPr="005D39C8">
        <w:rPr>
          <w:sz w:val="28"/>
          <w:szCs w:val="28"/>
          <w:lang w:val="ro-RO" w:eastAsia="en-US"/>
        </w:rPr>
        <w:t>cu privire la evidența, modul de atribuire și folosire a locuințelor sociale, aprobat prin Hotărârea Guvernului Republicii Moldova nr. 447 din 19.06.2017</w:t>
      </w:r>
      <w:r w:rsidRPr="005D39C8">
        <w:rPr>
          <w:color w:val="000000"/>
          <w:sz w:val="28"/>
          <w:szCs w:val="28"/>
          <w:lang w:val="ro-RO"/>
        </w:rPr>
        <w:t>.</w:t>
      </w:r>
    </w:p>
    <w:p w:rsidR="0099087D" w:rsidRPr="005D39C8" w:rsidRDefault="0099087D" w:rsidP="00C55860">
      <w:pPr>
        <w:pStyle w:val="Listparagraf"/>
        <w:numPr>
          <w:ilvl w:val="1"/>
          <w:numId w:val="3"/>
        </w:numPr>
        <w:ind w:left="810" w:hanging="810"/>
        <w:jc w:val="both"/>
        <w:rPr>
          <w:sz w:val="28"/>
          <w:szCs w:val="28"/>
          <w:lang w:val="ro-RO"/>
        </w:rPr>
      </w:pPr>
      <w:r w:rsidRPr="005D39C8">
        <w:rPr>
          <w:color w:val="000000"/>
          <w:sz w:val="28"/>
          <w:szCs w:val="28"/>
          <w:lang w:val="ro-RO"/>
        </w:rPr>
        <w:t>În cazul în care blocul locativ cu locuinţe sociale urmează a fi demolat în legătură cu exproprierea terenului pentru utilitate publică sau locuinţele din bloc nu mai sunt adecvate pentru locuire, iar destinaţia blocului urmează a fi schimbată în nelocuibilă, unităţile cărora li se atribuie terenul de păm</w:t>
      </w:r>
      <w:r w:rsidR="00AB743A">
        <w:rPr>
          <w:color w:val="000000"/>
          <w:sz w:val="28"/>
          <w:szCs w:val="28"/>
          <w:lang w:val="ro-RO"/>
        </w:rPr>
        <w:t>â</w:t>
      </w:r>
      <w:r w:rsidRPr="005D39C8">
        <w:rPr>
          <w:color w:val="000000"/>
          <w:sz w:val="28"/>
          <w:szCs w:val="28"/>
          <w:lang w:val="ro-RO"/>
        </w:rPr>
        <w:t>nt sau blocul locativ care urmează a fi schimbat asigură persoanele care sunt evacuate din acest bloc, în condiţiile închirierii, cu locuinţe de aceleaşi dimensiuni şi comodităţi.</w:t>
      </w:r>
      <w:r w:rsidR="00E061E8" w:rsidRPr="005D39C8">
        <w:rPr>
          <w:color w:val="000000"/>
          <w:sz w:val="28"/>
          <w:szCs w:val="28"/>
          <w:lang w:val="ro-RO"/>
        </w:rPr>
        <w:t xml:space="preserve"> Locuințele respective</w:t>
      </w:r>
      <w:r w:rsidR="00EA095C" w:rsidRPr="005D39C8">
        <w:rPr>
          <w:color w:val="000000"/>
          <w:sz w:val="28"/>
          <w:szCs w:val="28"/>
          <w:lang w:val="ro-RO"/>
        </w:rPr>
        <w:t xml:space="preserve"> se transmit în proprietatea municipiului Chișinău, conform actelor normative în vigoare.</w:t>
      </w:r>
    </w:p>
    <w:p w:rsidR="0099087D" w:rsidRPr="005D39C8" w:rsidRDefault="0099087D" w:rsidP="00C55860">
      <w:pPr>
        <w:pStyle w:val="Listparagraf"/>
        <w:numPr>
          <w:ilvl w:val="1"/>
          <w:numId w:val="3"/>
        </w:numPr>
        <w:ind w:left="810" w:hanging="810"/>
        <w:jc w:val="both"/>
        <w:rPr>
          <w:sz w:val="28"/>
          <w:szCs w:val="28"/>
          <w:lang w:val="ro-RO"/>
        </w:rPr>
      </w:pPr>
      <w:r w:rsidRPr="005D39C8">
        <w:rPr>
          <w:color w:val="000000"/>
          <w:sz w:val="28"/>
          <w:szCs w:val="28"/>
          <w:lang w:val="ro-RO"/>
        </w:rPr>
        <w:t>În cazul în care locuințele</w:t>
      </w:r>
      <w:r w:rsidR="003D5FA1" w:rsidRPr="005D39C8">
        <w:rPr>
          <w:color w:val="000000"/>
          <w:sz w:val="28"/>
          <w:szCs w:val="28"/>
          <w:lang w:val="ro-RO"/>
        </w:rPr>
        <w:t xml:space="preserve"> </w:t>
      </w:r>
      <w:r w:rsidRPr="005D39C8">
        <w:rPr>
          <w:color w:val="000000"/>
          <w:sz w:val="28"/>
          <w:szCs w:val="28"/>
          <w:lang w:val="ro-RO"/>
        </w:rPr>
        <w:t>sociale se află în stare de avariere sau pericol de pr</w:t>
      </w:r>
      <w:r w:rsidR="003D5FA1" w:rsidRPr="005D39C8">
        <w:rPr>
          <w:color w:val="000000"/>
          <w:sz w:val="28"/>
          <w:szCs w:val="28"/>
          <w:lang w:val="ro-RO"/>
        </w:rPr>
        <w:t>ă</w:t>
      </w:r>
      <w:r w:rsidRPr="005D39C8">
        <w:rPr>
          <w:color w:val="000000"/>
          <w:sz w:val="28"/>
          <w:szCs w:val="28"/>
          <w:lang w:val="ro-RO"/>
        </w:rPr>
        <w:t>bușire, Consiliul municipal Chișinău, prin decizie, acordă locatarilor acestora alte locuințe sociale, conform normelor stabilite în prezentul Regulament, în limita locuințelor disponibile pentru acest scop.</w:t>
      </w:r>
    </w:p>
    <w:p w:rsidR="00C55860" w:rsidRPr="00126574" w:rsidRDefault="00C55860" w:rsidP="00C55860">
      <w:pPr>
        <w:pStyle w:val="Listparagraf"/>
        <w:ind w:left="1080"/>
        <w:jc w:val="both"/>
        <w:rPr>
          <w:sz w:val="16"/>
          <w:szCs w:val="16"/>
          <w:lang w:val="ro-RO"/>
        </w:rPr>
      </w:pPr>
    </w:p>
    <w:p w:rsidR="00AB3815" w:rsidRDefault="00C55860" w:rsidP="00C55860">
      <w:pPr>
        <w:pStyle w:val="Listparagraf"/>
        <w:numPr>
          <w:ilvl w:val="0"/>
          <w:numId w:val="3"/>
        </w:numPr>
        <w:jc w:val="center"/>
        <w:rPr>
          <w:sz w:val="28"/>
          <w:szCs w:val="28"/>
          <w:lang w:val="ro-RO"/>
        </w:rPr>
      </w:pPr>
      <w:r w:rsidRPr="005D39C8">
        <w:rPr>
          <w:sz w:val="28"/>
          <w:szCs w:val="28"/>
          <w:lang w:val="ro-RO"/>
        </w:rPr>
        <w:t xml:space="preserve">Atribuirea </w:t>
      </w:r>
      <w:r w:rsidR="00AB3815">
        <w:rPr>
          <w:sz w:val="28"/>
          <w:szCs w:val="28"/>
          <w:lang w:val="ro-RO"/>
        </w:rPr>
        <w:t>locuințelor sociale persoanelor</w:t>
      </w:r>
    </w:p>
    <w:p w:rsidR="00C55860" w:rsidRPr="005D39C8" w:rsidRDefault="00C55860" w:rsidP="00AB3815">
      <w:pPr>
        <w:pStyle w:val="Listparagraf"/>
        <w:ind w:left="1080"/>
        <w:jc w:val="center"/>
        <w:rPr>
          <w:sz w:val="28"/>
          <w:szCs w:val="28"/>
          <w:lang w:val="ro-RO"/>
        </w:rPr>
      </w:pPr>
      <w:r w:rsidRPr="005D39C8">
        <w:rPr>
          <w:sz w:val="28"/>
          <w:szCs w:val="28"/>
          <w:lang w:val="ro-RO"/>
        </w:rPr>
        <w:t>care nu au privatizat locuința în care locui</w:t>
      </w:r>
      <w:r w:rsidR="003D5FA1" w:rsidRPr="005D39C8">
        <w:rPr>
          <w:sz w:val="28"/>
          <w:szCs w:val="28"/>
          <w:lang w:val="ro-RO"/>
        </w:rPr>
        <w:t>esc</w:t>
      </w:r>
    </w:p>
    <w:p w:rsidR="00C55860" w:rsidRPr="00126574" w:rsidRDefault="00C55860" w:rsidP="00C55860">
      <w:pPr>
        <w:ind w:left="360"/>
        <w:jc w:val="both"/>
        <w:rPr>
          <w:sz w:val="16"/>
          <w:szCs w:val="16"/>
          <w:lang w:val="ro-RO"/>
        </w:rPr>
      </w:pPr>
    </w:p>
    <w:p w:rsidR="00C55860" w:rsidRPr="005D39C8" w:rsidRDefault="00E91527" w:rsidP="000E0B72">
      <w:pPr>
        <w:pStyle w:val="Listparagraf"/>
        <w:numPr>
          <w:ilvl w:val="1"/>
          <w:numId w:val="3"/>
        </w:numPr>
        <w:ind w:left="810" w:hanging="810"/>
        <w:jc w:val="both"/>
        <w:rPr>
          <w:sz w:val="28"/>
          <w:szCs w:val="28"/>
          <w:lang w:val="ro-RO"/>
        </w:rPr>
      </w:pPr>
      <w:r w:rsidRPr="005D39C8">
        <w:rPr>
          <w:color w:val="000000"/>
          <w:sz w:val="28"/>
          <w:szCs w:val="28"/>
          <w:lang w:val="ro-RO"/>
        </w:rPr>
        <w:t>Persoanele care nu au privatizat locuințele în care locuiesc, în conformitate cu prevederile art. 59 al</w:t>
      </w:r>
      <w:r w:rsidR="00AB743A">
        <w:rPr>
          <w:color w:val="000000"/>
          <w:sz w:val="28"/>
          <w:szCs w:val="28"/>
          <w:lang w:val="ro-RO"/>
        </w:rPr>
        <w:t>in. (3) din Legea nr. 75 din 30.04.</w:t>
      </w:r>
      <w:r w:rsidRPr="005D39C8">
        <w:rPr>
          <w:color w:val="000000"/>
          <w:sz w:val="28"/>
          <w:szCs w:val="28"/>
          <w:lang w:val="ro-RO"/>
        </w:rPr>
        <w:t>2015 cu privire la locuințe</w:t>
      </w:r>
      <w:r w:rsidR="001C6752" w:rsidRPr="005D39C8">
        <w:rPr>
          <w:color w:val="000000"/>
          <w:sz w:val="28"/>
          <w:szCs w:val="28"/>
          <w:lang w:val="ro-RO"/>
        </w:rPr>
        <w:t>,</w:t>
      </w:r>
      <w:r w:rsidRPr="005D39C8">
        <w:rPr>
          <w:color w:val="000000"/>
          <w:sz w:val="28"/>
          <w:szCs w:val="28"/>
          <w:lang w:val="ro-RO"/>
        </w:rPr>
        <w:t xml:space="preserve"> i</w:t>
      </w:r>
      <w:r w:rsidR="0074770D" w:rsidRPr="005D39C8">
        <w:rPr>
          <w:color w:val="000000"/>
          <w:sz w:val="28"/>
          <w:szCs w:val="28"/>
          <w:lang w:val="ro-RO"/>
        </w:rPr>
        <w:t>ar</w:t>
      </w:r>
      <w:r w:rsidRPr="005D39C8">
        <w:rPr>
          <w:color w:val="000000"/>
          <w:sz w:val="28"/>
          <w:szCs w:val="28"/>
          <w:lang w:val="ro-RO"/>
        </w:rPr>
        <w:t xml:space="preserve"> </w:t>
      </w:r>
      <w:r w:rsidR="001C6752" w:rsidRPr="005D39C8">
        <w:rPr>
          <w:color w:val="000000"/>
          <w:sz w:val="28"/>
          <w:szCs w:val="28"/>
          <w:lang w:val="ro-RO"/>
        </w:rPr>
        <w:t>locuințele în care aceștia locuiesc au fost trecute în categoria</w:t>
      </w:r>
      <w:r w:rsidRPr="005D39C8">
        <w:rPr>
          <w:color w:val="000000"/>
          <w:sz w:val="28"/>
          <w:szCs w:val="28"/>
          <w:lang w:val="ro-RO"/>
        </w:rPr>
        <w:t xml:space="preserve"> de locuințe sociale</w:t>
      </w:r>
      <w:r w:rsidR="0074770D" w:rsidRPr="005D39C8">
        <w:rPr>
          <w:color w:val="000000"/>
          <w:sz w:val="28"/>
          <w:szCs w:val="28"/>
          <w:lang w:val="ro-RO"/>
        </w:rPr>
        <w:t>,</w:t>
      </w:r>
      <w:r w:rsidRPr="005D39C8">
        <w:rPr>
          <w:color w:val="000000"/>
          <w:sz w:val="28"/>
          <w:szCs w:val="28"/>
          <w:lang w:val="ro-RO"/>
        </w:rPr>
        <w:t xml:space="preserve"> urmează să depună la </w:t>
      </w:r>
      <w:r w:rsidR="001C6752" w:rsidRPr="005D39C8">
        <w:rPr>
          <w:color w:val="000000"/>
          <w:sz w:val="28"/>
          <w:szCs w:val="28"/>
          <w:lang w:val="ro-RO"/>
        </w:rPr>
        <w:t>Primăria  municipiului Chișinău</w:t>
      </w:r>
      <w:r w:rsidRPr="005D39C8">
        <w:rPr>
          <w:color w:val="000000"/>
          <w:sz w:val="28"/>
          <w:szCs w:val="28"/>
          <w:lang w:val="ro-RO"/>
        </w:rPr>
        <w:t>, în termen de p</w:t>
      </w:r>
      <w:r w:rsidR="0074770D" w:rsidRPr="005D39C8">
        <w:rPr>
          <w:color w:val="000000"/>
          <w:sz w:val="28"/>
          <w:szCs w:val="28"/>
          <w:lang w:val="ro-RO"/>
        </w:rPr>
        <w:t>â</w:t>
      </w:r>
      <w:r w:rsidRPr="005D39C8">
        <w:rPr>
          <w:color w:val="000000"/>
          <w:sz w:val="28"/>
          <w:szCs w:val="28"/>
          <w:lang w:val="ro-RO"/>
        </w:rPr>
        <w:t>nă la 3 luni de la declararea statutului locuinței, o cerere cu privire la încheierea contractului de locațiune pentru ocuparea locuinței în care locuiau.</w:t>
      </w:r>
    </w:p>
    <w:p w:rsidR="00E91527" w:rsidRPr="005D39C8" w:rsidRDefault="00E91527" w:rsidP="000E0B72">
      <w:pPr>
        <w:pStyle w:val="Listparagraf"/>
        <w:numPr>
          <w:ilvl w:val="1"/>
          <w:numId w:val="3"/>
        </w:numPr>
        <w:ind w:left="810" w:hanging="810"/>
        <w:jc w:val="both"/>
        <w:rPr>
          <w:sz w:val="28"/>
          <w:szCs w:val="28"/>
          <w:lang w:val="ro-RO"/>
        </w:rPr>
      </w:pPr>
      <w:r w:rsidRPr="005D39C8">
        <w:rPr>
          <w:color w:val="000000"/>
          <w:sz w:val="28"/>
          <w:szCs w:val="28"/>
          <w:lang w:val="ro-RO"/>
        </w:rPr>
        <w:t xml:space="preserve">Pentru persoanele menționate în pct. </w:t>
      </w:r>
      <w:r w:rsidR="001C6752" w:rsidRPr="005D39C8">
        <w:rPr>
          <w:color w:val="000000"/>
          <w:sz w:val="28"/>
          <w:szCs w:val="28"/>
          <w:lang w:val="ro-RO"/>
        </w:rPr>
        <w:t>9</w:t>
      </w:r>
      <w:r w:rsidRPr="005D39C8">
        <w:rPr>
          <w:color w:val="000000"/>
          <w:sz w:val="28"/>
          <w:szCs w:val="28"/>
          <w:lang w:val="ro-RO"/>
        </w:rPr>
        <w:t>.1.</w:t>
      </w:r>
      <w:r w:rsidR="000D0C56">
        <w:rPr>
          <w:color w:val="000000"/>
          <w:sz w:val="28"/>
          <w:szCs w:val="28"/>
          <w:lang w:val="ro-RO"/>
        </w:rPr>
        <w:t xml:space="preserve"> al prezentului Regulament</w:t>
      </w:r>
      <w:r w:rsidRPr="005D39C8">
        <w:rPr>
          <w:color w:val="000000"/>
          <w:sz w:val="28"/>
          <w:szCs w:val="28"/>
          <w:lang w:val="ro-RO"/>
        </w:rPr>
        <w:t xml:space="preserve">, contractul de locațiune se încheie între DGLCA și locatari pe un termen de 5 ani, fără a lua în considerație condițiile stipulate în </w:t>
      </w:r>
      <w:r w:rsidR="001721B6" w:rsidRPr="005D39C8">
        <w:rPr>
          <w:color w:val="000000"/>
          <w:sz w:val="28"/>
          <w:szCs w:val="28"/>
          <w:lang w:val="ro-RO"/>
        </w:rPr>
        <w:t xml:space="preserve">art. 10 </w:t>
      </w:r>
      <w:r w:rsidR="00AB743A">
        <w:rPr>
          <w:color w:val="000000"/>
          <w:sz w:val="28"/>
          <w:szCs w:val="28"/>
          <w:lang w:val="ro-RO"/>
        </w:rPr>
        <w:t>din</w:t>
      </w:r>
      <w:r w:rsidR="001721B6" w:rsidRPr="005D39C8">
        <w:rPr>
          <w:color w:val="000000"/>
          <w:sz w:val="28"/>
          <w:szCs w:val="28"/>
          <w:lang w:val="ro-RO"/>
        </w:rPr>
        <w:t xml:space="preserve"> Leg</w:t>
      </w:r>
      <w:r w:rsidR="00AB743A">
        <w:rPr>
          <w:color w:val="000000"/>
          <w:sz w:val="28"/>
          <w:szCs w:val="28"/>
          <w:lang w:val="ro-RO"/>
        </w:rPr>
        <w:t>ea</w:t>
      </w:r>
      <w:r w:rsidR="001721B6" w:rsidRPr="005D39C8">
        <w:rPr>
          <w:color w:val="000000"/>
          <w:sz w:val="28"/>
          <w:szCs w:val="28"/>
          <w:lang w:val="ro-RO"/>
        </w:rPr>
        <w:t xml:space="preserve"> cu privire la locuințe nr. 75 din 30.04.2015</w:t>
      </w:r>
      <w:r w:rsidRPr="005D39C8">
        <w:rPr>
          <w:color w:val="000000"/>
          <w:sz w:val="28"/>
          <w:szCs w:val="28"/>
          <w:lang w:val="ro-RO"/>
        </w:rPr>
        <w:t>.</w:t>
      </w:r>
    </w:p>
    <w:p w:rsidR="00E91527" w:rsidRPr="005D39C8" w:rsidRDefault="00E91527" w:rsidP="000E0B72">
      <w:pPr>
        <w:pStyle w:val="Listparagraf"/>
        <w:numPr>
          <w:ilvl w:val="1"/>
          <w:numId w:val="3"/>
        </w:numPr>
        <w:ind w:left="810" w:hanging="810"/>
        <w:jc w:val="both"/>
        <w:rPr>
          <w:sz w:val="28"/>
          <w:szCs w:val="28"/>
          <w:lang w:val="ro-RO"/>
        </w:rPr>
      </w:pPr>
      <w:r w:rsidRPr="005D39C8">
        <w:rPr>
          <w:color w:val="000000"/>
          <w:sz w:val="28"/>
          <w:szCs w:val="28"/>
          <w:lang w:val="ro-RO"/>
        </w:rPr>
        <w:t>Prelungirea contractului încheiat conform prevederilor pct. 9.2.</w:t>
      </w:r>
      <w:r w:rsidR="000D0C56">
        <w:rPr>
          <w:color w:val="000000"/>
          <w:sz w:val="28"/>
          <w:szCs w:val="28"/>
          <w:lang w:val="ro-RO"/>
        </w:rPr>
        <w:t xml:space="preserve"> al prezentului Regulament,</w:t>
      </w:r>
      <w:r w:rsidRPr="005D39C8">
        <w:rPr>
          <w:color w:val="000000"/>
          <w:sz w:val="28"/>
          <w:szCs w:val="28"/>
          <w:lang w:val="ro-RO"/>
        </w:rPr>
        <w:t xml:space="preserve"> se va efectua în cazul corespunderii condițiilor stabilite în art. 10 d</w:t>
      </w:r>
      <w:r w:rsidR="003D5FA1" w:rsidRPr="005D39C8">
        <w:rPr>
          <w:color w:val="000000"/>
          <w:sz w:val="28"/>
          <w:szCs w:val="28"/>
          <w:lang w:val="ro-RO"/>
        </w:rPr>
        <w:t>in Legea cu privire la locuințe</w:t>
      </w:r>
      <w:r w:rsidRPr="005D39C8">
        <w:rPr>
          <w:color w:val="000000"/>
          <w:sz w:val="28"/>
          <w:szCs w:val="28"/>
          <w:lang w:val="ro-RO"/>
        </w:rPr>
        <w:t xml:space="preserve"> nr. 75 din 30.04.2015</w:t>
      </w:r>
      <w:r w:rsidR="001D608D" w:rsidRPr="005D39C8">
        <w:rPr>
          <w:color w:val="000000"/>
          <w:sz w:val="28"/>
          <w:szCs w:val="28"/>
          <w:lang w:val="ro-RO"/>
        </w:rPr>
        <w:t xml:space="preserve"> și cu prezentarea actelor prevăzute în pct. 6.3. al prezentului Regulament</w:t>
      </w:r>
      <w:r w:rsidR="001721B6" w:rsidRPr="005D39C8">
        <w:rPr>
          <w:color w:val="000000"/>
          <w:sz w:val="28"/>
          <w:szCs w:val="28"/>
          <w:lang w:val="ro-RO"/>
        </w:rPr>
        <w:t xml:space="preserve"> în termen de cel puțin 6 luni înainte de expirarea valabilității contractului</w:t>
      </w:r>
      <w:r w:rsidR="001D608D" w:rsidRPr="005D39C8">
        <w:rPr>
          <w:color w:val="000000"/>
          <w:sz w:val="28"/>
          <w:szCs w:val="28"/>
          <w:lang w:val="ro-RO"/>
        </w:rPr>
        <w:t>.</w:t>
      </w:r>
    </w:p>
    <w:p w:rsidR="009929E3" w:rsidRPr="005D39C8" w:rsidRDefault="009929E3" w:rsidP="000E0B72">
      <w:pPr>
        <w:pStyle w:val="Listparagraf"/>
        <w:numPr>
          <w:ilvl w:val="1"/>
          <w:numId w:val="3"/>
        </w:numPr>
        <w:ind w:left="810" w:hanging="810"/>
        <w:jc w:val="both"/>
        <w:rPr>
          <w:sz w:val="28"/>
          <w:szCs w:val="28"/>
          <w:lang w:val="ro-RO"/>
        </w:rPr>
      </w:pPr>
      <w:r w:rsidRPr="005D39C8">
        <w:rPr>
          <w:color w:val="000000"/>
          <w:sz w:val="28"/>
          <w:szCs w:val="28"/>
          <w:lang w:val="ro-RO"/>
        </w:rPr>
        <w:t>Neîncheierea contractului de locațiune conform pct. 9.1.</w:t>
      </w:r>
      <w:r w:rsidR="000D0C56">
        <w:rPr>
          <w:color w:val="000000"/>
          <w:sz w:val="28"/>
          <w:szCs w:val="28"/>
          <w:lang w:val="ro-RO"/>
        </w:rPr>
        <w:t xml:space="preserve"> al prezentului Regulament</w:t>
      </w:r>
      <w:r w:rsidRPr="005D39C8">
        <w:rPr>
          <w:color w:val="000000"/>
          <w:sz w:val="28"/>
          <w:szCs w:val="28"/>
          <w:lang w:val="ro-RO"/>
        </w:rPr>
        <w:t xml:space="preserve"> și lipsa unui contract de locațiune după expirarea contractului</w:t>
      </w:r>
      <w:r w:rsidR="003D5FA1" w:rsidRPr="005D39C8">
        <w:rPr>
          <w:color w:val="000000"/>
          <w:sz w:val="28"/>
          <w:szCs w:val="28"/>
          <w:lang w:val="ro-RO"/>
        </w:rPr>
        <w:t xml:space="preserve"> în</w:t>
      </w:r>
      <w:r w:rsidRPr="005D39C8">
        <w:rPr>
          <w:color w:val="000000"/>
          <w:sz w:val="28"/>
          <w:szCs w:val="28"/>
          <w:lang w:val="ro-RO"/>
        </w:rPr>
        <w:t>cheiat în condițiile pct. 9.2.</w:t>
      </w:r>
      <w:r w:rsidR="000D0C56">
        <w:rPr>
          <w:color w:val="000000"/>
          <w:sz w:val="28"/>
          <w:szCs w:val="28"/>
          <w:lang w:val="ro-RO"/>
        </w:rPr>
        <w:t xml:space="preserve"> al prezentului Regulament,</w:t>
      </w:r>
      <w:r w:rsidRPr="005D39C8">
        <w:rPr>
          <w:color w:val="000000"/>
          <w:sz w:val="28"/>
          <w:szCs w:val="28"/>
          <w:lang w:val="ro-RO"/>
        </w:rPr>
        <w:t xml:space="preserve"> au ca efect evacuarea locatarilor din locuința ocupată.</w:t>
      </w:r>
    </w:p>
    <w:p w:rsidR="0003673A" w:rsidRPr="00126574" w:rsidRDefault="0003673A" w:rsidP="0003673A">
      <w:pPr>
        <w:pStyle w:val="Listparagraf"/>
        <w:ind w:left="810"/>
        <w:jc w:val="both"/>
        <w:rPr>
          <w:sz w:val="16"/>
          <w:szCs w:val="16"/>
          <w:lang w:val="ro-RO"/>
        </w:rPr>
      </w:pPr>
    </w:p>
    <w:p w:rsidR="0003673A" w:rsidRPr="005D39C8" w:rsidRDefault="0003673A" w:rsidP="0003673A">
      <w:pPr>
        <w:pStyle w:val="Listparagraf"/>
        <w:numPr>
          <w:ilvl w:val="0"/>
          <w:numId w:val="3"/>
        </w:numPr>
        <w:jc w:val="center"/>
        <w:rPr>
          <w:sz w:val="28"/>
          <w:szCs w:val="28"/>
          <w:lang w:val="ro-RO"/>
        </w:rPr>
      </w:pPr>
      <w:r w:rsidRPr="005D39C8">
        <w:rPr>
          <w:color w:val="000000"/>
          <w:sz w:val="28"/>
          <w:szCs w:val="28"/>
          <w:lang w:val="ro-RO"/>
        </w:rPr>
        <w:t>Contractul de locațiune</w:t>
      </w:r>
    </w:p>
    <w:p w:rsidR="0003673A" w:rsidRPr="00126574" w:rsidRDefault="0003673A" w:rsidP="0003673A">
      <w:pPr>
        <w:jc w:val="both"/>
        <w:rPr>
          <w:sz w:val="16"/>
          <w:szCs w:val="16"/>
          <w:lang w:val="ro-RO"/>
        </w:rPr>
      </w:pPr>
    </w:p>
    <w:p w:rsidR="0003673A" w:rsidRPr="005D39C8" w:rsidRDefault="0003673A" w:rsidP="00126574">
      <w:pPr>
        <w:pStyle w:val="Listparagraf"/>
        <w:numPr>
          <w:ilvl w:val="1"/>
          <w:numId w:val="3"/>
        </w:numPr>
        <w:tabs>
          <w:tab w:val="left" w:pos="810"/>
        </w:tabs>
        <w:ind w:left="810" w:hanging="810"/>
        <w:jc w:val="both"/>
        <w:rPr>
          <w:sz w:val="28"/>
          <w:szCs w:val="28"/>
          <w:lang w:val="ro-RO"/>
        </w:rPr>
      </w:pPr>
      <w:r w:rsidRPr="005D39C8">
        <w:rPr>
          <w:color w:val="000000"/>
          <w:sz w:val="28"/>
          <w:szCs w:val="28"/>
          <w:lang w:val="ro-RO"/>
        </w:rPr>
        <w:t>Contractul de locațiune se încheie în toate cazurile de folosire a locuinței sociale.</w:t>
      </w:r>
    </w:p>
    <w:p w:rsidR="0003673A" w:rsidRPr="005D39C8" w:rsidRDefault="0003673A" w:rsidP="0003673A">
      <w:pPr>
        <w:pStyle w:val="Listparagraf"/>
        <w:numPr>
          <w:ilvl w:val="1"/>
          <w:numId w:val="3"/>
        </w:numPr>
        <w:tabs>
          <w:tab w:val="left" w:pos="810"/>
        </w:tabs>
        <w:ind w:hanging="1080"/>
        <w:jc w:val="both"/>
        <w:rPr>
          <w:sz w:val="28"/>
          <w:szCs w:val="28"/>
          <w:lang w:val="ro-RO"/>
        </w:rPr>
      </w:pPr>
      <w:r w:rsidRPr="005D39C8">
        <w:rPr>
          <w:color w:val="000000"/>
          <w:sz w:val="28"/>
          <w:szCs w:val="28"/>
          <w:lang w:val="ro-RO"/>
        </w:rPr>
        <w:t>Modelul contractului de locațiune este prezentat în anexa nr. 1.</w:t>
      </w:r>
    </w:p>
    <w:p w:rsidR="0003673A" w:rsidRPr="005D39C8" w:rsidRDefault="0003673A" w:rsidP="0003673A">
      <w:pPr>
        <w:pStyle w:val="Listparagraf"/>
        <w:numPr>
          <w:ilvl w:val="1"/>
          <w:numId w:val="3"/>
        </w:numPr>
        <w:ind w:left="810" w:hanging="810"/>
        <w:jc w:val="both"/>
        <w:rPr>
          <w:sz w:val="28"/>
          <w:szCs w:val="28"/>
          <w:lang w:val="ro-RO"/>
        </w:rPr>
      </w:pPr>
      <w:r w:rsidRPr="005D39C8">
        <w:rPr>
          <w:sz w:val="28"/>
          <w:szCs w:val="28"/>
          <w:lang w:val="ro-RO"/>
        </w:rPr>
        <w:t>Ocuparea locuinței sociale fără contract de locațiune este interzisă. În cazul depistării persoane</w:t>
      </w:r>
      <w:r w:rsidR="00F364F2" w:rsidRPr="005D39C8">
        <w:rPr>
          <w:sz w:val="28"/>
          <w:szCs w:val="28"/>
          <w:lang w:val="ro-RO"/>
        </w:rPr>
        <w:t>lor</w:t>
      </w:r>
      <w:r w:rsidRPr="005D39C8">
        <w:rPr>
          <w:sz w:val="28"/>
          <w:szCs w:val="28"/>
          <w:lang w:val="ro-RO"/>
        </w:rPr>
        <w:t>/familii</w:t>
      </w:r>
      <w:r w:rsidR="00F364F2" w:rsidRPr="005D39C8">
        <w:rPr>
          <w:sz w:val="28"/>
          <w:szCs w:val="28"/>
          <w:lang w:val="ro-RO"/>
        </w:rPr>
        <w:t>lor</w:t>
      </w:r>
      <w:r w:rsidRPr="005D39C8">
        <w:rPr>
          <w:sz w:val="28"/>
          <w:szCs w:val="28"/>
          <w:lang w:val="ro-RO"/>
        </w:rPr>
        <w:t xml:space="preserve"> care ocupă locuinț</w:t>
      </w:r>
      <w:r w:rsidR="00F364F2" w:rsidRPr="005D39C8">
        <w:rPr>
          <w:sz w:val="28"/>
          <w:szCs w:val="28"/>
          <w:lang w:val="ro-RO"/>
        </w:rPr>
        <w:t>e</w:t>
      </w:r>
      <w:r w:rsidRPr="005D39C8">
        <w:rPr>
          <w:sz w:val="28"/>
          <w:szCs w:val="28"/>
          <w:lang w:val="ro-RO"/>
        </w:rPr>
        <w:t xml:space="preserve"> social</w:t>
      </w:r>
      <w:r w:rsidR="00F364F2" w:rsidRPr="005D39C8">
        <w:rPr>
          <w:sz w:val="28"/>
          <w:szCs w:val="28"/>
          <w:lang w:val="ro-RO"/>
        </w:rPr>
        <w:t>e</w:t>
      </w:r>
      <w:r w:rsidRPr="005D39C8">
        <w:rPr>
          <w:sz w:val="28"/>
          <w:szCs w:val="28"/>
          <w:lang w:val="ro-RO"/>
        </w:rPr>
        <w:t xml:space="preserve"> fără contract</w:t>
      </w:r>
      <w:r w:rsidR="00F364F2" w:rsidRPr="005D39C8">
        <w:rPr>
          <w:sz w:val="28"/>
          <w:szCs w:val="28"/>
          <w:lang w:val="ro-RO"/>
        </w:rPr>
        <w:t>e</w:t>
      </w:r>
      <w:r w:rsidRPr="005D39C8">
        <w:rPr>
          <w:sz w:val="28"/>
          <w:szCs w:val="28"/>
          <w:lang w:val="ro-RO"/>
        </w:rPr>
        <w:t xml:space="preserve"> de locațiune valabil</w:t>
      </w:r>
      <w:r w:rsidR="00F364F2" w:rsidRPr="005D39C8">
        <w:rPr>
          <w:sz w:val="28"/>
          <w:szCs w:val="28"/>
          <w:lang w:val="ro-RO"/>
        </w:rPr>
        <w:t>e</w:t>
      </w:r>
      <w:r w:rsidRPr="005D39C8">
        <w:rPr>
          <w:sz w:val="28"/>
          <w:szCs w:val="28"/>
          <w:lang w:val="ro-RO"/>
        </w:rPr>
        <w:t>, autoritățile municip</w:t>
      </w:r>
      <w:r w:rsidR="000D0C56">
        <w:rPr>
          <w:sz w:val="28"/>
          <w:szCs w:val="28"/>
          <w:lang w:val="ro-RO"/>
        </w:rPr>
        <w:t>ale</w:t>
      </w:r>
      <w:r w:rsidR="00566C05" w:rsidRPr="005D39C8">
        <w:rPr>
          <w:sz w:val="28"/>
          <w:szCs w:val="28"/>
          <w:lang w:val="ro-RO"/>
        </w:rPr>
        <w:t>, autoritățile centrale, perso</w:t>
      </w:r>
      <w:r w:rsidR="000D0C56">
        <w:rPr>
          <w:sz w:val="28"/>
          <w:szCs w:val="28"/>
          <w:lang w:val="ro-RO"/>
        </w:rPr>
        <w:t>a</w:t>
      </w:r>
      <w:r w:rsidR="00566C05" w:rsidRPr="005D39C8">
        <w:rPr>
          <w:sz w:val="28"/>
          <w:szCs w:val="28"/>
          <w:lang w:val="ro-RO"/>
        </w:rPr>
        <w:t>nele fizice și juridic</w:t>
      </w:r>
      <w:r w:rsidR="002F1028" w:rsidRPr="005D39C8">
        <w:rPr>
          <w:sz w:val="28"/>
          <w:szCs w:val="28"/>
          <w:lang w:val="ro-RO"/>
        </w:rPr>
        <w:t>e</w:t>
      </w:r>
      <w:r w:rsidRPr="005D39C8">
        <w:rPr>
          <w:sz w:val="28"/>
          <w:szCs w:val="28"/>
          <w:lang w:val="ro-RO"/>
        </w:rPr>
        <w:t xml:space="preserve"> informează DGLCA, care i-a măsurile necesare pentru evacuarea lor în conformitate cu legislația în vigoare.</w:t>
      </w:r>
    </w:p>
    <w:p w:rsidR="0003673A" w:rsidRPr="005D39C8" w:rsidRDefault="0003673A" w:rsidP="0003673A">
      <w:pPr>
        <w:pStyle w:val="Listparagraf"/>
        <w:numPr>
          <w:ilvl w:val="1"/>
          <w:numId w:val="3"/>
        </w:numPr>
        <w:tabs>
          <w:tab w:val="left" w:pos="810"/>
        </w:tabs>
        <w:ind w:left="810" w:hanging="810"/>
        <w:jc w:val="both"/>
        <w:rPr>
          <w:sz w:val="28"/>
          <w:szCs w:val="28"/>
          <w:lang w:val="ro-RO"/>
        </w:rPr>
      </w:pPr>
      <w:r w:rsidRPr="005D39C8">
        <w:rPr>
          <w:sz w:val="28"/>
          <w:szCs w:val="28"/>
          <w:lang w:val="ro-RO"/>
        </w:rPr>
        <w:lastRenderedPageBreak/>
        <w:t>Cuantumul plății pentru locațiunea locuințelor sociale se calculează având în vedere următoarele componente:</w:t>
      </w:r>
    </w:p>
    <w:p w:rsidR="0003673A" w:rsidRPr="005D39C8" w:rsidRDefault="004E214A" w:rsidP="0003673A">
      <w:pPr>
        <w:pStyle w:val="Listparagraf"/>
        <w:numPr>
          <w:ilvl w:val="0"/>
          <w:numId w:val="11"/>
        </w:numPr>
        <w:tabs>
          <w:tab w:val="left" w:pos="810"/>
        </w:tabs>
        <w:jc w:val="both"/>
        <w:rPr>
          <w:sz w:val="28"/>
          <w:szCs w:val="28"/>
          <w:lang w:val="ro-RO"/>
        </w:rPr>
      </w:pPr>
      <w:r w:rsidRPr="005D39C8">
        <w:rPr>
          <w:sz w:val="28"/>
          <w:szCs w:val="28"/>
          <w:lang w:val="ro-RO"/>
        </w:rPr>
        <w:t>p</w:t>
      </w:r>
      <w:r w:rsidR="0003673A" w:rsidRPr="005D39C8">
        <w:rPr>
          <w:sz w:val="28"/>
          <w:szCs w:val="28"/>
          <w:lang w:val="ro-RO"/>
        </w:rPr>
        <w:t>lata pentru închirierea locuințe</w:t>
      </w:r>
      <w:r w:rsidR="00F364F2" w:rsidRPr="005D39C8">
        <w:rPr>
          <w:sz w:val="28"/>
          <w:szCs w:val="28"/>
          <w:lang w:val="ro-RO"/>
        </w:rPr>
        <w:t>i</w:t>
      </w:r>
      <w:r w:rsidR="0003673A" w:rsidRPr="005D39C8">
        <w:rPr>
          <w:sz w:val="28"/>
          <w:szCs w:val="28"/>
          <w:lang w:val="ro-RO"/>
        </w:rPr>
        <w:t xml:space="preserve"> sociale</w:t>
      </w:r>
      <w:r w:rsidRPr="005D39C8">
        <w:rPr>
          <w:sz w:val="28"/>
          <w:szCs w:val="28"/>
          <w:lang w:val="ro-RO"/>
        </w:rPr>
        <w:t>, calculată în modul prevăzut de Guvern;</w:t>
      </w:r>
    </w:p>
    <w:p w:rsidR="004E214A" w:rsidRPr="005D39C8" w:rsidRDefault="004E214A" w:rsidP="0003673A">
      <w:pPr>
        <w:pStyle w:val="Listparagraf"/>
        <w:numPr>
          <w:ilvl w:val="0"/>
          <w:numId w:val="11"/>
        </w:numPr>
        <w:tabs>
          <w:tab w:val="left" w:pos="810"/>
        </w:tabs>
        <w:jc w:val="both"/>
        <w:rPr>
          <w:sz w:val="28"/>
          <w:szCs w:val="28"/>
          <w:lang w:val="ro-RO"/>
        </w:rPr>
      </w:pPr>
      <w:r w:rsidRPr="005D39C8">
        <w:rPr>
          <w:sz w:val="28"/>
          <w:szCs w:val="28"/>
          <w:lang w:val="ro-RO"/>
        </w:rPr>
        <w:t>plata pentru serviciul de administrare a blocului locativ</w:t>
      </w:r>
      <w:r w:rsidR="005F598D" w:rsidRPr="005D39C8">
        <w:rPr>
          <w:sz w:val="28"/>
          <w:szCs w:val="28"/>
          <w:lang w:val="ro-RO"/>
        </w:rPr>
        <w:t xml:space="preserve"> (deservirea blocului locativ, deservire tehnică și reparația echipamentelor de uz comun)</w:t>
      </w:r>
      <w:r w:rsidRPr="005D39C8">
        <w:rPr>
          <w:sz w:val="28"/>
          <w:szCs w:val="28"/>
          <w:lang w:val="ro-RO"/>
        </w:rPr>
        <w:t>;</w:t>
      </w:r>
    </w:p>
    <w:p w:rsidR="004E214A" w:rsidRPr="005D39C8" w:rsidRDefault="004E214A" w:rsidP="0003673A">
      <w:pPr>
        <w:pStyle w:val="Listparagraf"/>
        <w:numPr>
          <w:ilvl w:val="0"/>
          <w:numId w:val="11"/>
        </w:numPr>
        <w:tabs>
          <w:tab w:val="left" w:pos="810"/>
        </w:tabs>
        <w:jc w:val="both"/>
        <w:rPr>
          <w:sz w:val="28"/>
          <w:szCs w:val="28"/>
          <w:lang w:val="ro-RO"/>
        </w:rPr>
      </w:pPr>
      <w:r w:rsidRPr="005D39C8">
        <w:rPr>
          <w:sz w:val="28"/>
          <w:szCs w:val="28"/>
          <w:lang w:val="ro-RO"/>
        </w:rPr>
        <w:t>cotizația pentru reparația capitală a clădirii, stabilită în conformitate cu prevederile legislației în vigoare.</w:t>
      </w:r>
    </w:p>
    <w:p w:rsidR="0003673A" w:rsidRPr="005D39C8" w:rsidRDefault="0003673A" w:rsidP="0003673A">
      <w:pPr>
        <w:pStyle w:val="Listparagraf"/>
        <w:numPr>
          <w:ilvl w:val="1"/>
          <w:numId w:val="3"/>
        </w:numPr>
        <w:tabs>
          <w:tab w:val="left" w:pos="810"/>
        </w:tabs>
        <w:ind w:left="810" w:hanging="810"/>
        <w:jc w:val="both"/>
        <w:rPr>
          <w:sz w:val="28"/>
          <w:szCs w:val="28"/>
          <w:lang w:val="ro-RO"/>
        </w:rPr>
      </w:pPr>
      <w:r w:rsidRPr="005D39C8">
        <w:rPr>
          <w:sz w:val="28"/>
          <w:szCs w:val="28"/>
          <w:lang w:val="ro-RO"/>
        </w:rPr>
        <w:t>Locatarii locuințelor sociale</w:t>
      </w:r>
      <w:r w:rsidR="00BD7D81" w:rsidRPr="005D39C8">
        <w:rPr>
          <w:sz w:val="28"/>
          <w:szCs w:val="28"/>
          <w:lang w:val="ro-RO"/>
        </w:rPr>
        <w:t xml:space="preserve"> sunt obligați să achite plățile prevăzute în pct. 10.4. după cum urmează:</w:t>
      </w:r>
    </w:p>
    <w:p w:rsidR="00BD7D81" w:rsidRPr="005D39C8" w:rsidRDefault="000D0C56" w:rsidP="00BD7D81">
      <w:pPr>
        <w:pStyle w:val="Listparagraf"/>
        <w:numPr>
          <w:ilvl w:val="0"/>
          <w:numId w:val="12"/>
        </w:numPr>
        <w:tabs>
          <w:tab w:val="left" w:pos="810"/>
        </w:tabs>
        <w:jc w:val="both"/>
        <w:rPr>
          <w:sz w:val="28"/>
          <w:szCs w:val="28"/>
          <w:lang w:val="ro-RO"/>
        </w:rPr>
      </w:pPr>
      <w:r>
        <w:rPr>
          <w:sz w:val="28"/>
          <w:szCs w:val="28"/>
          <w:lang w:val="ro-RO"/>
        </w:rPr>
        <w:t>p</w:t>
      </w:r>
      <w:r w:rsidR="00BD7D81" w:rsidRPr="005D39C8">
        <w:rPr>
          <w:sz w:val="28"/>
          <w:szCs w:val="28"/>
          <w:lang w:val="ro-RO"/>
        </w:rPr>
        <w:t>lata pentru închirierea</w:t>
      </w:r>
      <w:r w:rsidR="00F364F2" w:rsidRPr="005D39C8">
        <w:rPr>
          <w:sz w:val="28"/>
          <w:szCs w:val="28"/>
          <w:lang w:val="ro-RO"/>
        </w:rPr>
        <w:t xml:space="preserve"> locuinței sociale</w:t>
      </w:r>
      <w:r w:rsidR="00BD7D81" w:rsidRPr="005D39C8">
        <w:rPr>
          <w:sz w:val="28"/>
          <w:szCs w:val="28"/>
          <w:lang w:val="ro-RO"/>
        </w:rPr>
        <w:t xml:space="preserve"> – în contul bugetului</w:t>
      </w:r>
      <w:r w:rsidR="00F04FF8" w:rsidRPr="005D39C8">
        <w:rPr>
          <w:sz w:val="28"/>
          <w:szCs w:val="28"/>
          <w:lang w:val="ro-RO"/>
        </w:rPr>
        <w:t xml:space="preserve"> municipal</w:t>
      </w:r>
      <w:r w:rsidR="00BD7D81" w:rsidRPr="005D39C8">
        <w:rPr>
          <w:sz w:val="28"/>
          <w:szCs w:val="28"/>
          <w:lang w:val="ro-RO"/>
        </w:rPr>
        <w:t>;</w:t>
      </w:r>
    </w:p>
    <w:p w:rsidR="00BD7D81" w:rsidRPr="005D39C8" w:rsidRDefault="000D0C56" w:rsidP="00BD7D81">
      <w:pPr>
        <w:pStyle w:val="Listparagraf"/>
        <w:numPr>
          <w:ilvl w:val="0"/>
          <w:numId w:val="12"/>
        </w:numPr>
        <w:tabs>
          <w:tab w:val="left" w:pos="810"/>
        </w:tabs>
        <w:jc w:val="both"/>
        <w:rPr>
          <w:sz w:val="28"/>
          <w:szCs w:val="28"/>
          <w:lang w:val="ro-RO"/>
        </w:rPr>
      </w:pPr>
      <w:r>
        <w:rPr>
          <w:sz w:val="28"/>
          <w:szCs w:val="28"/>
          <w:lang w:val="ro-RO"/>
        </w:rPr>
        <w:t>p</w:t>
      </w:r>
      <w:r w:rsidR="00BD7D81" w:rsidRPr="005D39C8">
        <w:rPr>
          <w:sz w:val="28"/>
          <w:szCs w:val="28"/>
          <w:lang w:val="ro-RO"/>
        </w:rPr>
        <w:t>lata pentru serviciul de administrare a blocurilor și cotizația pentru reparația capitală a acestuia – în contul administratorului blocului.</w:t>
      </w:r>
    </w:p>
    <w:p w:rsidR="00BD7D81" w:rsidRPr="005D39C8" w:rsidRDefault="00BD7D81" w:rsidP="0003673A">
      <w:pPr>
        <w:pStyle w:val="Listparagraf"/>
        <w:numPr>
          <w:ilvl w:val="1"/>
          <w:numId w:val="3"/>
        </w:numPr>
        <w:tabs>
          <w:tab w:val="left" w:pos="810"/>
        </w:tabs>
        <w:ind w:left="810" w:hanging="810"/>
        <w:jc w:val="both"/>
        <w:rPr>
          <w:sz w:val="28"/>
          <w:szCs w:val="28"/>
          <w:lang w:val="ro-RO"/>
        </w:rPr>
      </w:pPr>
      <w:r w:rsidRPr="005D39C8">
        <w:rPr>
          <w:sz w:val="28"/>
          <w:szCs w:val="28"/>
          <w:lang w:val="ro-RO"/>
        </w:rPr>
        <w:t xml:space="preserve">Locatarii achită celelalte servicii comunale prestate și utilizate conform contractelor încheiate cu furnizorii </w:t>
      </w:r>
      <w:r w:rsidR="00664844" w:rsidRPr="005D39C8">
        <w:rPr>
          <w:sz w:val="28"/>
          <w:szCs w:val="28"/>
          <w:lang w:val="ro-RO"/>
        </w:rPr>
        <w:t>și/</w:t>
      </w:r>
      <w:r w:rsidRPr="005D39C8">
        <w:rPr>
          <w:sz w:val="28"/>
          <w:szCs w:val="28"/>
          <w:lang w:val="ro-RO"/>
        </w:rPr>
        <w:t>sau administrator</w:t>
      </w:r>
      <w:r w:rsidR="00664844" w:rsidRPr="005D39C8">
        <w:rPr>
          <w:sz w:val="28"/>
          <w:szCs w:val="28"/>
          <w:lang w:val="ro-RO"/>
        </w:rPr>
        <w:t>ul</w:t>
      </w:r>
      <w:r w:rsidRPr="005D39C8">
        <w:rPr>
          <w:sz w:val="28"/>
          <w:szCs w:val="28"/>
          <w:lang w:val="ro-RO"/>
        </w:rPr>
        <w:t xml:space="preserve"> blocului. În cazul prestării serviciilor comunale de încălzire, alimentare </w:t>
      </w:r>
      <w:r w:rsidR="00F364F2" w:rsidRPr="005D39C8">
        <w:rPr>
          <w:sz w:val="28"/>
          <w:szCs w:val="28"/>
          <w:lang w:val="ro-RO"/>
        </w:rPr>
        <w:t xml:space="preserve">cu apă și canalizare, apă caldă menajeră, </w:t>
      </w:r>
      <w:r w:rsidRPr="005D39C8">
        <w:rPr>
          <w:sz w:val="28"/>
          <w:szCs w:val="28"/>
          <w:lang w:val="ro-RO"/>
        </w:rPr>
        <w:t xml:space="preserve">energie electrică, gaze naturale, </w:t>
      </w:r>
      <w:r w:rsidR="00776AE4">
        <w:rPr>
          <w:sz w:val="28"/>
          <w:szCs w:val="28"/>
          <w:lang w:val="ro-RO"/>
        </w:rPr>
        <w:t>evacu</w:t>
      </w:r>
      <w:r w:rsidR="00CA3C68">
        <w:rPr>
          <w:sz w:val="28"/>
          <w:szCs w:val="28"/>
          <w:lang w:val="ro-RO"/>
        </w:rPr>
        <w:t>area</w:t>
      </w:r>
      <w:r w:rsidRPr="005D39C8">
        <w:rPr>
          <w:sz w:val="28"/>
          <w:szCs w:val="28"/>
          <w:lang w:val="ro-RO"/>
        </w:rPr>
        <w:t xml:space="preserve"> deșeuri</w:t>
      </w:r>
      <w:r w:rsidR="00CA3C68">
        <w:rPr>
          <w:sz w:val="28"/>
          <w:szCs w:val="28"/>
          <w:lang w:val="ro-RO"/>
        </w:rPr>
        <w:t>lor</w:t>
      </w:r>
      <w:r w:rsidRPr="005D39C8">
        <w:rPr>
          <w:sz w:val="28"/>
          <w:szCs w:val="28"/>
          <w:lang w:val="ro-RO"/>
        </w:rPr>
        <w:t xml:space="preserve"> menajere solide și lichide prin intermediul administrator</w:t>
      </w:r>
      <w:r w:rsidR="00664844" w:rsidRPr="005D39C8">
        <w:rPr>
          <w:sz w:val="28"/>
          <w:szCs w:val="28"/>
          <w:lang w:val="ro-RO"/>
        </w:rPr>
        <w:t>ului</w:t>
      </w:r>
      <w:r w:rsidRPr="005D39C8">
        <w:rPr>
          <w:sz w:val="28"/>
          <w:szCs w:val="28"/>
          <w:lang w:val="ro-RO"/>
        </w:rPr>
        <w:t xml:space="preserve"> blocului, locatarii sunt obligați să încheie contracte de utilizare a acestor servicii în termen de 30 de zile de la data încheierii contractului de locațiune. Neîncheierea contract</w:t>
      </w:r>
      <w:r w:rsidR="005D39C8" w:rsidRPr="005D39C8">
        <w:rPr>
          <w:sz w:val="28"/>
          <w:szCs w:val="28"/>
          <w:lang w:val="ro-RO"/>
        </w:rPr>
        <w:t>elor</w:t>
      </w:r>
      <w:r w:rsidRPr="005D39C8">
        <w:rPr>
          <w:sz w:val="28"/>
          <w:szCs w:val="28"/>
          <w:lang w:val="ro-RO"/>
        </w:rPr>
        <w:t xml:space="preserve"> respectiv</w:t>
      </w:r>
      <w:r w:rsidR="005D39C8" w:rsidRPr="005D39C8">
        <w:rPr>
          <w:sz w:val="28"/>
          <w:szCs w:val="28"/>
          <w:lang w:val="ro-RO"/>
        </w:rPr>
        <w:t>e</w:t>
      </w:r>
      <w:r w:rsidRPr="005D39C8">
        <w:rPr>
          <w:sz w:val="28"/>
          <w:szCs w:val="28"/>
          <w:lang w:val="ro-RO"/>
        </w:rPr>
        <w:t xml:space="preserve"> în termen are ca efect rezilierea contractului de locațiune.</w:t>
      </w:r>
    </w:p>
    <w:p w:rsidR="00BD7D81" w:rsidRPr="005D39C8" w:rsidRDefault="00BD7D81" w:rsidP="0003673A">
      <w:pPr>
        <w:pStyle w:val="Listparagraf"/>
        <w:numPr>
          <w:ilvl w:val="1"/>
          <w:numId w:val="3"/>
        </w:numPr>
        <w:tabs>
          <w:tab w:val="left" w:pos="810"/>
        </w:tabs>
        <w:ind w:left="810" w:hanging="810"/>
        <w:jc w:val="both"/>
        <w:rPr>
          <w:sz w:val="28"/>
          <w:szCs w:val="28"/>
          <w:lang w:val="ro-RO"/>
        </w:rPr>
      </w:pPr>
      <w:r w:rsidRPr="005D39C8">
        <w:rPr>
          <w:sz w:val="28"/>
          <w:szCs w:val="28"/>
          <w:lang w:val="ro-RO"/>
        </w:rPr>
        <w:t>Serviciile pre</w:t>
      </w:r>
      <w:r w:rsidR="00776AE4">
        <w:rPr>
          <w:sz w:val="28"/>
          <w:szCs w:val="28"/>
          <w:lang w:val="ro-RO"/>
        </w:rPr>
        <w:t>văzute la pct. 10.5. și</w:t>
      </w:r>
      <w:r w:rsidRPr="005D39C8">
        <w:rPr>
          <w:sz w:val="28"/>
          <w:szCs w:val="28"/>
          <w:lang w:val="ro-RO"/>
        </w:rPr>
        <w:t xml:space="preserve"> </w:t>
      </w:r>
      <w:r w:rsidR="00CA3C68">
        <w:rPr>
          <w:sz w:val="28"/>
          <w:szCs w:val="28"/>
          <w:lang w:val="ro-RO"/>
        </w:rPr>
        <w:t xml:space="preserve">pct. </w:t>
      </w:r>
      <w:r w:rsidRPr="005D39C8">
        <w:rPr>
          <w:sz w:val="28"/>
          <w:szCs w:val="28"/>
          <w:lang w:val="ro-RO"/>
        </w:rPr>
        <w:t>10.6.</w:t>
      </w:r>
      <w:r w:rsidR="00CA3C68">
        <w:rPr>
          <w:sz w:val="28"/>
          <w:szCs w:val="28"/>
          <w:lang w:val="ro-RO"/>
        </w:rPr>
        <w:t xml:space="preserve"> din prezentul Regulament</w:t>
      </w:r>
      <w:r w:rsidRPr="005D39C8">
        <w:rPr>
          <w:sz w:val="28"/>
          <w:szCs w:val="28"/>
          <w:lang w:val="ro-RO"/>
        </w:rPr>
        <w:t xml:space="preserve"> se achită în baza facturilor emise</w:t>
      </w:r>
      <w:r w:rsidR="00F364F2" w:rsidRPr="005D39C8">
        <w:rPr>
          <w:sz w:val="28"/>
          <w:szCs w:val="28"/>
          <w:lang w:val="ro-RO"/>
        </w:rPr>
        <w:t>,</w:t>
      </w:r>
      <w:r w:rsidRPr="005D39C8">
        <w:rPr>
          <w:sz w:val="28"/>
          <w:szCs w:val="28"/>
          <w:lang w:val="ro-RO"/>
        </w:rPr>
        <w:t xml:space="preserve"> în termen</w:t>
      </w:r>
      <w:r w:rsidR="00CA3C68">
        <w:rPr>
          <w:sz w:val="28"/>
          <w:szCs w:val="28"/>
          <w:lang w:val="ro-RO"/>
        </w:rPr>
        <w:t>e</w:t>
      </w:r>
      <w:r w:rsidRPr="005D39C8">
        <w:rPr>
          <w:sz w:val="28"/>
          <w:szCs w:val="28"/>
          <w:lang w:val="ro-RO"/>
        </w:rPr>
        <w:t xml:space="preserve"> prevăzu</w:t>
      </w:r>
      <w:r w:rsidR="00CA3C68">
        <w:rPr>
          <w:sz w:val="28"/>
          <w:szCs w:val="28"/>
          <w:lang w:val="ro-RO"/>
        </w:rPr>
        <w:t>te</w:t>
      </w:r>
      <w:r w:rsidRPr="005D39C8">
        <w:rPr>
          <w:sz w:val="28"/>
          <w:szCs w:val="28"/>
          <w:lang w:val="ro-RO"/>
        </w:rPr>
        <w:t xml:space="preserve"> </w:t>
      </w:r>
      <w:r w:rsidR="00F364F2" w:rsidRPr="005D39C8">
        <w:rPr>
          <w:sz w:val="28"/>
          <w:szCs w:val="28"/>
          <w:lang w:val="ro-RO"/>
        </w:rPr>
        <w:t>de</w:t>
      </w:r>
      <w:r w:rsidRPr="005D39C8">
        <w:rPr>
          <w:sz w:val="28"/>
          <w:szCs w:val="28"/>
          <w:lang w:val="ro-RO"/>
        </w:rPr>
        <w:t xml:space="preserve"> contractele încheiate</w:t>
      </w:r>
      <w:r w:rsidR="004A6396" w:rsidRPr="005D39C8">
        <w:rPr>
          <w:sz w:val="28"/>
          <w:szCs w:val="28"/>
          <w:lang w:val="ro-RO"/>
        </w:rPr>
        <w:t>.</w:t>
      </w:r>
    </w:p>
    <w:p w:rsidR="004A6396" w:rsidRPr="005D39C8" w:rsidRDefault="004A6396" w:rsidP="0003673A">
      <w:pPr>
        <w:pStyle w:val="Listparagraf"/>
        <w:numPr>
          <w:ilvl w:val="1"/>
          <w:numId w:val="3"/>
        </w:numPr>
        <w:tabs>
          <w:tab w:val="left" w:pos="810"/>
        </w:tabs>
        <w:ind w:left="810" w:hanging="810"/>
        <w:jc w:val="both"/>
        <w:rPr>
          <w:sz w:val="28"/>
          <w:szCs w:val="28"/>
          <w:lang w:val="ro-RO"/>
        </w:rPr>
      </w:pPr>
      <w:r w:rsidRPr="005D39C8">
        <w:rPr>
          <w:sz w:val="28"/>
          <w:szCs w:val="28"/>
          <w:lang w:val="ro-RO"/>
        </w:rPr>
        <w:t>În cazul întârzierii plății pentru închirierea</w:t>
      </w:r>
      <w:r w:rsidR="00664844" w:rsidRPr="005D39C8">
        <w:rPr>
          <w:sz w:val="28"/>
          <w:szCs w:val="28"/>
          <w:lang w:val="ro-RO"/>
        </w:rPr>
        <w:t xml:space="preserve"> locuințelor sociale</w:t>
      </w:r>
      <w:r w:rsidRPr="005D39C8">
        <w:rPr>
          <w:sz w:val="28"/>
          <w:szCs w:val="28"/>
          <w:lang w:val="ro-RO"/>
        </w:rPr>
        <w:t xml:space="preserve"> în termenul stabilit în contract, locatarul achită penalitate în mărime de 0,01% din suma neachitată în termen, începând cu prima zi de întârziere a achitării plății.</w:t>
      </w:r>
    </w:p>
    <w:p w:rsidR="00F364F2" w:rsidRPr="005D39C8" w:rsidRDefault="00F364F2" w:rsidP="0003673A">
      <w:pPr>
        <w:pStyle w:val="Listparagraf"/>
        <w:numPr>
          <w:ilvl w:val="1"/>
          <w:numId w:val="3"/>
        </w:numPr>
        <w:tabs>
          <w:tab w:val="left" w:pos="810"/>
        </w:tabs>
        <w:ind w:left="810" w:hanging="810"/>
        <w:jc w:val="both"/>
        <w:rPr>
          <w:sz w:val="28"/>
          <w:szCs w:val="28"/>
          <w:lang w:val="ro-RO"/>
        </w:rPr>
      </w:pPr>
      <w:r w:rsidRPr="005D39C8">
        <w:rPr>
          <w:sz w:val="28"/>
          <w:szCs w:val="28"/>
          <w:lang w:val="ro-RO"/>
        </w:rPr>
        <w:t>Locatarii locuințelor sociale poartă răspundere solidară pentru obligațiile, ce reiese din contractul de locațiune și contractele</w:t>
      </w:r>
      <w:r w:rsidR="002C128F" w:rsidRPr="005D39C8">
        <w:rPr>
          <w:sz w:val="28"/>
          <w:szCs w:val="28"/>
          <w:lang w:val="ro-RO"/>
        </w:rPr>
        <w:t xml:space="preserve"> de</w:t>
      </w:r>
      <w:r w:rsidRPr="005D39C8">
        <w:rPr>
          <w:sz w:val="28"/>
          <w:szCs w:val="28"/>
          <w:lang w:val="ro-RO"/>
        </w:rPr>
        <w:t xml:space="preserve"> prestare a serviciilor comunale și necomunale încheiate în baza contractului de locațiune.</w:t>
      </w:r>
    </w:p>
    <w:p w:rsidR="00F364F2" w:rsidRPr="005D39C8" w:rsidRDefault="00F364F2" w:rsidP="0003673A">
      <w:pPr>
        <w:pStyle w:val="Listparagraf"/>
        <w:numPr>
          <w:ilvl w:val="1"/>
          <w:numId w:val="3"/>
        </w:numPr>
        <w:tabs>
          <w:tab w:val="left" w:pos="810"/>
        </w:tabs>
        <w:ind w:left="810" w:hanging="810"/>
        <w:jc w:val="both"/>
        <w:rPr>
          <w:sz w:val="28"/>
          <w:szCs w:val="28"/>
          <w:lang w:val="ro-RO"/>
        </w:rPr>
      </w:pPr>
      <w:r w:rsidRPr="005D39C8">
        <w:rPr>
          <w:sz w:val="28"/>
          <w:szCs w:val="28"/>
          <w:lang w:val="ro-RO"/>
        </w:rPr>
        <w:t>Eschivarea</w:t>
      </w:r>
      <w:r w:rsidR="005D39C8" w:rsidRPr="005D39C8">
        <w:rPr>
          <w:sz w:val="28"/>
          <w:szCs w:val="28"/>
          <w:lang w:val="ro-RO"/>
        </w:rPr>
        <w:t xml:space="preserve"> timp de 6 luni</w:t>
      </w:r>
      <w:r w:rsidRPr="005D39C8">
        <w:rPr>
          <w:sz w:val="28"/>
          <w:szCs w:val="28"/>
          <w:lang w:val="ro-RO"/>
        </w:rPr>
        <w:t xml:space="preserve"> de la plata pentru închirierea locuinței sociale și serviciile </w:t>
      </w:r>
      <w:r w:rsidR="002C128F" w:rsidRPr="005D39C8">
        <w:rPr>
          <w:sz w:val="28"/>
          <w:szCs w:val="28"/>
          <w:lang w:val="ro-RO"/>
        </w:rPr>
        <w:t xml:space="preserve">comunale și necomunale aferente </w:t>
      </w:r>
      <w:r w:rsidRPr="005D39C8">
        <w:rPr>
          <w:sz w:val="28"/>
          <w:szCs w:val="28"/>
          <w:lang w:val="ro-RO"/>
        </w:rPr>
        <w:t>are ca efect rezilierea contractului de locațiune și evacuarea locatarilor la decizia instanței de judecată, fără acordarea altei locuințe.</w:t>
      </w:r>
    </w:p>
    <w:p w:rsidR="005D39C8" w:rsidRPr="005D39C8" w:rsidRDefault="005D39C8" w:rsidP="0003673A">
      <w:pPr>
        <w:pStyle w:val="Listparagraf"/>
        <w:numPr>
          <w:ilvl w:val="1"/>
          <w:numId w:val="3"/>
        </w:numPr>
        <w:tabs>
          <w:tab w:val="left" w:pos="810"/>
        </w:tabs>
        <w:ind w:left="810" w:hanging="810"/>
        <w:jc w:val="both"/>
        <w:rPr>
          <w:sz w:val="28"/>
          <w:szCs w:val="28"/>
          <w:lang w:val="ro-RO"/>
        </w:rPr>
      </w:pPr>
      <w:r w:rsidRPr="005D39C8">
        <w:rPr>
          <w:sz w:val="28"/>
          <w:szCs w:val="28"/>
          <w:lang w:val="ro-RO"/>
        </w:rPr>
        <w:t>Rezilierea contractului de locațiune se efectu</w:t>
      </w:r>
      <w:r w:rsidR="00CA3C68">
        <w:rPr>
          <w:sz w:val="28"/>
          <w:szCs w:val="28"/>
          <w:lang w:val="ro-RO"/>
        </w:rPr>
        <w:t>e</w:t>
      </w:r>
      <w:r w:rsidRPr="005D39C8">
        <w:rPr>
          <w:sz w:val="28"/>
          <w:szCs w:val="28"/>
          <w:lang w:val="ro-RO"/>
        </w:rPr>
        <w:t>ază în baza</w:t>
      </w:r>
      <w:r w:rsidR="00CA3C68">
        <w:rPr>
          <w:sz w:val="28"/>
          <w:szCs w:val="28"/>
          <w:lang w:val="ro-RO"/>
        </w:rPr>
        <w:t xml:space="preserve"> emiterii unei</w:t>
      </w:r>
      <w:r w:rsidRPr="005D39C8">
        <w:rPr>
          <w:sz w:val="28"/>
          <w:szCs w:val="28"/>
          <w:lang w:val="ro-RO"/>
        </w:rPr>
        <w:t xml:space="preserve"> dispoziții</w:t>
      </w:r>
      <w:r w:rsidR="00CA3C68">
        <w:rPr>
          <w:sz w:val="28"/>
          <w:szCs w:val="28"/>
          <w:lang w:val="ro-RO"/>
        </w:rPr>
        <w:t xml:space="preserve"> de către</w:t>
      </w:r>
      <w:r w:rsidRPr="005D39C8">
        <w:rPr>
          <w:sz w:val="28"/>
          <w:szCs w:val="28"/>
          <w:lang w:val="ro-RO"/>
        </w:rPr>
        <w:t xml:space="preserve"> primarul general.</w:t>
      </w:r>
    </w:p>
    <w:p w:rsidR="009929E3" w:rsidRPr="000209D0" w:rsidRDefault="009929E3" w:rsidP="009929E3">
      <w:pPr>
        <w:pStyle w:val="Listparagraf"/>
        <w:ind w:left="810"/>
        <w:jc w:val="both"/>
        <w:rPr>
          <w:sz w:val="16"/>
          <w:szCs w:val="16"/>
          <w:lang w:val="ro-RO"/>
        </w:rPr>
      </w:pPr>
    </w:p>
    <w:p w:rsidR="009929E3" w:rsidRPr="005D39C8" w:rsidRDefault="009929E3" w:rsidP="009929E3">
      <w:pPr>
        <w:pStyle w:val="Listparagraf"/>
        <w:numPr>
          <w:ilvl w:val="0"/>
          <w:numId w:val="3"/>
        </w:numPr>
        <w:jc w:val="center"/>
        <w:rPr>
          <w:sz w:val="28"/>
          <w:szCs w:val="28"/>
          <w:lang w:val="ro-RO"/>
        </w:rPr>
      </w:pPr>
      <w:r w:rsidRPr="005D39C8">
        <w:rPr>
          <w:color w:val="000000"/>
          <w:sz w:val="28"/>
          <w:szCs w:val="28"/>
          <w:lang w:val="ro-RO"/>
        </w:rPr>
        <w:t>Dispoziții finale</w:t>
      </w:r>
    </w:p>
    <w:p w:rsidR="009929E3" w:rsidRPr="000209D0" w:rsidRDefault="009929E3" w:rsidP="009929E3">
      <w:pPr>
        <w:jc w:val="both"/>
        <w:rPr>
          <w:sz w:val="16"/>
          <w:szCs w:val="16"/>
          <w:lang w:val="ro-RO"/>
        </w:rPr>
      </w:pPr>
    </w:p>
    <w:p w:rsidR="009929E3" w:rsidRPr="005D39C8" w:rsidRDefault="009929E3" w:rsidP="009929E3">
      <w:pPr>
        <w:pStyle w:val="Listparagraf"/>
        <w:numPr>
          <w:ilvl w:val="1"/>
          <w:numId w:val="3"/>
        </w:numPr>
        <w:ind w:left="810" w:hanging="810"/>
        <w:jc w:val="both"/>
        <w:rPr>
          <w:sz w:val="28"/>
          <w:szCs w:val="28"/>
          <w:lang w:val="ro-RO"/>
        </w:rPr>
      </w:pPr>
      <w:r w:rsidRPr="005D39C8">
        <w:rPr>
          <w:sz w:val="28"/>
          <w:szCs w:val="28"/>
          <w:lang w:val="ro-RO"/>
        </w:rPr>
        <w:t>Prezentul Regulament se aplică în toate cazurile de atribuire a locuințelor sociale.</w:t>
      </w:r>
    </w:p>
    <w:p w:rsidR="004F08AE" w:rsidRDefault="00A24602" w:rsidP="00942352">
      <w:pPr>
        <w:pStyle w:val="Listparagraf"/>
        <w:numPr>
          <w:ilvl w:val="1"/>
          <w:numId w:val="3"/>
        </w:numPr>
        <w:ind w:left="810" w:hanging="810"/>
        <w:jc w:val="both"/>
        <w:rPr>
          <w:sz w:val="28"/>
          <w:szCs w:val="28"/>
          <w:lang w:val="ro-RO"/>
        </w:rPr>
      </w:pPr>
      <w:r w:rsidRPr="005D39C8">
        <w:rPr>
          <w:sz w:val="28"/>
          <w:szCs w:val="28"/>
          <w:lang w:val="ro-RO"/>
        </w:rPr>
        <w:t>DGLCA va înainta propuneri de construire/procurare a locuințelor sociale, reieșind din necesitatea de acordare a locuințelor sociale conform evidenței.</w:t>
      </w:r>
    </w:p>
    <w:p w:rsidR="00FE3EDF" w:rsidRDefault="00FE3EDF" w:rsidP="00FE3EDF">
      <w:pPr>
        <w:jc w:val="both"/>
        <w:rPr>
          <w:sz w:val="28"/>
          <w:szCs w:val="28"/>
          <w:lang w:val="ro-RO"/>
        </w:rPr>
      </w:pPr>
    </w:p>
    <w:p w:rsidR="00FE3EDF" w:rsidRPr="005F76CA" w:rsidRDefault="00FE3EDF" w:rsidP="00FE3EDF">
      <w:pPr>
        <w:jc w:val="both"/>
        <w:rPr>
          <w:sz w:val="16"/>
          <w:szCs w:val="16"/>
          <w:lang w:val="ro-RO"/>
        </w:rPr>
      </w:pPr>
    </w:p>
    <w:p w:rsidR="00CA3C68" w:rsidRDefault="00CA3C68" w:rsidP="00CA3C68">
      <w:pPr>
        <w:jc w:val="right"/>
        <w:rPr>
          <w:sz w:val="28"/>
          <w:szCs w:val="28"/>
          <w:lang w:val="ro-RO"/>
        </w:rPr>
      </w:pPr>
    </w:p>
    <w:p w:rsidR="005F76CA" w:rsidRPr="00C64012" w:rsidRDefault="005F76CA" w:rsidP="005F76CA">
      <w:pPr>
        <w:spacing w:line="360" w:lineRule="auto"/>
        <w:jc w:val="right"/>
        <w:rPr>
          <w:sz w:val="28"/>
          <w:szCs w:val="28"/>
          <w:lang w:val="ro-RO"/>
        </w:rPr>
      </w:pPr>
      <w:r w:rsidRPr="00C64012">
        <w:rPr>
          <w:sz w:val="28"/>
          <w:szCs w:val="28"/>
          <w:lang w:val="ro-RO"/>
        </w:rPr>
        <w:t xml:space="preserve">SECRETAR INTERIMAR AL </w:t>
      </w:r>
      <w:r w:rsidR="00CA3C68">
        <w:rPr>
          <w:sz w:val="28"/>
          <w:szCs w:val="28"/>
          <w:lang w:val="ro-RO"/>
        </w:rPr>
        <w:t>CONSIL</w:t>
      </w:r>
      <w:r w:rsidRPr="00C64012">
        <w:rPr>
          <w:sz w:val="28"/>
          <w:szCs w:val="28"/>
          <w:lang w:val="ro-RO"/>
        </w:rPr>
        <w:t xml:space="preserve">IULUI </w:t>
      </w:r>
    </w:p>
    <w:p w:rsidR="005F76CA" w:rsidRPr="00CA3C68" w:rsidRDefault="005F76CA" w:rsidP="00CA3C68">
      <w:pPr>
        <w:jc w:val="right"/>
        <w:rPr>
          <w:sz w:val="28"/>
          <w:szCs w:val="28"/>
          <w:lang w:val="ro-RO"/>
        </w:rPr>
      </w:pPr>
      <w:r w:rsidRPr="00C64012">
        <w:rPr>
          <w:sz w:val="28"/>
          <w:szCs w:val="28"/>
          <w:lang w:val="ro-RO"/>
        </w:rPr>
        <w:t>Adrian TALMACI</w:t>
      </w:r>
    </w:p>
    <w:p w:rsidR="00FE3EDF" w:rsidRPr="00FE3EDF" w:rsidRDefault="00FE3EDF" w:rsidP="00FE3EDF">
      <w:pPr>
        <w:jc w:val="center"/>
        <w:rPr>
          <w:b/>
          <w:sz w:val="28"/>
          <w:szCs w:val="28"/>
          <w:lang w:val="ro-RO"/>
        </w:rPr>
      </w:pPr>
      <w:r w:rsidRPr="00FE3EDF">
        <w:rPr>
          <w:b/>
          <w:sz w:val="28"/>
          <w:szCs w:val="28"/>
          <w:lang w:val="ro-RO"/>
        </w:rPr>
        <w:lastRenderedPageBreak/>
        <w:t>Contract</w:t>
      </w:r>
      <w:r w:rsidR="00534AB7">
        <w:rPr>
          <w:b/>
          <w:sz w:val="28"/>
          <w:szCs w:val="28"/>
          <w:lang w:val="ro-RO"/>
        </w:rPr>
        <w:t>ul</w:t>
      </w:r>
      <w:r w:rsidRPr="00FE3EDF">
        <w:rPr>
          <w:b/>
          <w:sz w:val="28"/>
          <w:szCs w:val="28"/>
          <w:lang w:val="ro-RO"/>
        </w:rPr>
        <w:t xml:space="preserve"> de locațiune</w:t>
      </w:r>
    </w:p>
    <w:p w:rsidR="00FE3EDF" w:rsidRDefault="00FE3EDF" w:rsidP="00FE3EDF">
      <w:pPr>
        <w:jc w:val="center"/>
        <w:rPr>
          <w:b/>
          <w:sz w:val="28"/>
          <w:szCs w:val="28"/>
          <w:lang w:val="ro-RO"/>
        </w:rPr>
      </w:pPr>
      <w:r w:rsidRPr="00FE3EDF">
        <w:rPr>
          <w:b/>
          <w:sz w:val="28"/>
          <w:szCs w:val="28"/>
          <w:lang w:val="ro-RO"/>
        </w:rPr>
        <w:t>a locuinței sociale</w:t>
      </w:r>
      <w:r w:rsidR="00412A3B">
        <w:rPr>
          <w:b/>
          <w:sz w:val="28"/>
          <w:szCs w:val="28"/>
          <w:lang w:val="ro-RO"/>
        </w:rPr>
        <w:t>,</w:t>
      </w:r>
      <w:r w:rsidRPr="00FE3EDF">
        <w:rPr>
          <w:b/>
          <w:sz w:val="28"/>
          <w:szCs w:val="28"/>
          <w:lang w:val="ro-RO"/>
        </w:rPr>
        <w:t xml:space="preserve"> proprietate a municipiului Chișinău</w:t>
      </w:r>
      <w:r w:rsidR="002C2A32">
        <w:rPr>
          <w:b/>
          <w:sz w:val="28"/>
          <w:szCs w:val="28"/>
          <w:lang w:val="ro-RO"/>
        </w:rPr>
        <w:t>,</w:t>
      </w:r>
      <w:r w:rsidR="00534AB7">
        <w:rPr>
          <w:b/>
          <w:sz w:val="28"/>
          <w:szCs w:val="28"/>
          <w:lang w:val="ro-RO"/>
        </w:rPr>
        <w:t xml:space="preserve"> din domeniul public</w:t>
      </w:r>
    </w:p>
    <w:p w:rsidR="006D43B0" w:rsidRDefault="006D43B0" w:rsidP="00FE3EDF">
      <w:pPr>
        <w:jc w:val="center"/>
        <w:rPr>
          <w:b/>
          <w:sz w:val="28"/>
          <w:szCs w:val="28"/>
          <w:lang w:val="ro-RO"/>
        </w:rPr>
      </w:pPr>
      <w:r>
        <w:rPr>
          <w:b/>
          <w:sz w:val="28"/>
          <w:szCs w:val="28"/>
          <w:lang w:val="ro-RO"/>
        </w:rPr>
        <w:t>nr. _________</w:t>
      </w:r>
      <w:r w:rsidR="004E5244">
        <w:rPr>
          <w:b/>
          <w:sz w:val="28"/>
          <w:szCs w:val="28"/>
          <w:lang w:val="ro-RO"/>
        </w:rPr>
        <w:t xml:space="preserve"> </w:t>
      </w:r>
      <w:r>
        <w:rPr>
          <w:b/>
          <w:sz w:val="28"/>
          <w:szCs w:val="28"/>
          <w:lang w:val="ro-RO"/>
        </w:rPr>
        <w:t xml:space="preserve"> data ________________</w:t>
      </w:r>
    </w:p>
    <w:p w:rsidR="00FE3EDF" w:rsidRPr="00D63BC8" w:rsidRDefault="00FE3EDF" w:rsidP="00FE3EDF">
      <w:pPr>
        <w:jc w:val="center"/>
        <w:rPr>
          <w:sz w:val="16"/>
          <w:szCs w:val="16"/>
          <w:lang w:val="ro-RO"/>
        </w:rPr>
      </w:pPr>
    </w:p>
    <w:p w:rsidR="00FE3EDF" w:rsidRDefault="00FE3EDF" w:rsidP="00294A39">
      <w:pPr>
        <w:pStyle w:val="Listparagraf"/>
        <w:numPr>
          <w:ilvl w:val="0"/>
          <w:numId w:val="14"/>
        </w:numPr>
        <w:jc w:val="center"/>
        <w:rPr>
          <w:sz w:val="28"/>
          <w:szCs w:val="28"/>
          <w:lang w:val="ro-RO"/>
        </w:rPr>
      </w:pPr>
      <w:r>
        <w:rPr>
          <w:sz w:val="28"/>
          <w:szCs w:val="28"/>
          <w:lang w:val="ro-RO"/>
        </w:rPr>
        <w:t>Prevederile generale</w:t>
      </w:r>
    </w:p>
    <w:p w:rsidR="003A52E5" w:rsidRPr="003A52E5" w:rsidRDefault="003A52E5" w:rsidP="003A52E5">
      <w:pPr>
        <w:pStyle w:val="Listparagraf"/>
        <w:ind w:left="1080"/>
        <w:rPr>
          <w:sz w:val="16"/>
          <w:szCs w:val="16"/>
          <w:lang w:val="ro-RO"/>
        </w:rPr>
      </w:pPr>
    </w:p>
    <w:p w:rsidR="00FE3EDF" w:rsidRDefault="00FE3EDF" w:rsidP="00FE3EDF">
      <w:pPr>
        <w:pStyle w:val="Listparagraf"/>
        <w:numPr>
          <w:ilvl w:val="1"/>
          <w:numId w:val="14"/>
        </w:numPr>
        <w:jc w:val="both"/>
        <w:rPr>
          <w:sz w:val="28"/>
          <w:szCs w:val="28"/>
          <w:lang w:val="ro-RO"/>
        </w:rPr>
      </w:pPr>
      <w:r>
        <w:rPr>
          <w:sz w:val="28"/>
          <w:szCs w:val="28"/>
          <w:lang w:val="ro-RO"/>
        </w:rPr>
        <w:t xml:space="preserve">DGLCA, cu sediul: </w:t>
      </w:r>
      <w:r w:rsidR="00DD286F">
        <w:rPr>
          <w:sz w:val="28"/>
          <w:szCs w:val="28"/>
          <w:lang w:val="ro-RO"/>
        </w:rPr>
        <w:t xml:space="preserve">mun. Chișinău, </w:t>
      </w:r>
      <w:r>
        <w:rPr>
          <w:sz w:val="28"/>
          <w:szCs w:val="28"/>
          <w:lang w:val="ro-RO"/>
        </w:rPr>
        <w:t xml:space="preserve">str. M. Eminescu nr. 33, </w:t>
      </w:r>
      <w:r w:rsidR="00DD286F">
        <w:rPr>
          <w:sz w:val="28"/>
          <w:szCs w:val="28"/>
          <w:lang w:val="ro-RO"/>
        </w:rPr>
        <w:t>IDNO</w:t>
      </w:r>
      <w:r w:rsidR="00DA7A73">
        <w:rPr>
          <w:sz w:val="28"/>
          <w:szCs w:val="28"/>
          <w:lang w:val="ro-RO"/>
        </w:rPr>
        <w:t xml:space="preserve"> 1007601010493</w:t>
      </w:r>
      <w:r w:rsidR="00A2072E">
        <w:rPr>
          <w:sz w:val="28"/>
          <w:szCs w:val="28"/>
          <w:lang w:val="ro-RO"/>
        </w:rPr>
        <w:t>,</w:t>
      </w:r>
      <w:r w:rsidR="00DD286F">
        <w:rPr>
          <w:sz w:val="28"/>
          <w:szCs w:val="28"/>
          <w:lang w:val="ro-RO"/>
        </w:rPr>
        <w:t xml:space="preserve"> </w:t>
      </w:r>
      <w:r>
        <w:rPr>
          <w:sz w:val="28"/>
          <w:szCs w:val="28"/>
          <w:lang w:val="ro-RO"/>
        </w:rPr>
        <w:t xml:space="preserve">în calitate de administrator al locuinței sociale, numit în continuare </w:t>
      </w:r>
      <w:r w:rsidRPr="00FE3EDF">
        <w:rPr>
          <w:b/>
          <w:sz w:val="28"/>
          <w:szCs w:val="28"/>
          <w:lang w:val="ro-RO"/>
        </w:rPr>
        <w:t>locator</w:t>
      </w:r>
      <w:r>
        <w:rPr>
          <w:sz w:val="28"/>
          <w:szCs w:val="28"/>
          <w:lang w:val="ro-RO"/>
        </w:rPr>
        <w:t xml:space="preserve"> și dl/dna _______________</w:t>
      </w:r>
      <w:r w:rsidR="00DA7A73">
        <w:rPr>
          <w:sz w:val="28"/>
          <w:szCs w:val="28"/>
          <w:lang w:val="ro-RO"/>
        </w:rPr>
        <w:t>__________</w:t>
      </w:r>
      <w:r>
        <w:rPr>
          <w:sz w:val="28"/>
          <w:szCs w:val="28"/>
          <w:lang w:val="ro-RO"/>
        </w:rPr>
        <w:t>_, cod personal ________________</w:t>
      </w:r>
      <w:r w:rsidR="00DA7A73">
        <w:rPr>
          <w:sz w:val="28"/>
          <w:szCs w:val="28"/>
          <w:lang w:val="ro-RO"/>
        </w:rPr>
        <w:t>_____</w:t>
      </w:r>
      <w:r>
        <w:rPr>
          <w:sz w:val="28"/>
          <w:szCs w:val="28"/>
          <w:lang w:val="ro-RO"/>
        </w:rPr>
        <w:t xml:space="preserve">, numit/ă în continuare </w:t>
      </w:r>
      <w:r w:rsidRPr="00FE3EDF">
        <w:rPr>
          <w:b/>
          <w:sz w:val="28"/>
          <w:szCs w:val="28"/>
          <w:lang w:val="ro-RO"/>
        </w:rPr>
        <w:t>locatar</w:t>
      </w:r>
      <w:r w:rsidR="00412A3B">
        <w:rPr>
          <w:b/>
          <w:sz w:val="28"/>
          <w:szCs w:val="28"/>
          <w:lang w:val="ro-RO"/>
        </w:rPr>
        <w:t>,</w:t>
      </w:r>
      <w:r>
        <w:rPr>
          <w:sz w:val="28"/>
          <w:szCs w:val="28"/>
          <w:lang w:val="ro-RO"/>
        </w:rPr>
        <w:t xml:space="preserve"> încheie prezentul contract de locațiune a locuinței sociale.</w:t>
      </w:r>
    </w:p>
    <w:p w:rsidR="00294A39" w:rsidRDefault="00235A4A" w:rsidP="00235A4A">
      <w:pPr>
        <w:pStyle w:val="Listparagraf"/>
        <w:numPr>
          <w:ilvl w:val="1"/>
          <w:numId w:val="14"/>
        </w:numPr>
        <w:jc w:val="both"/>
        <w:rPr>
          <w:sz w:val="28"/>
          <w:szCs w:val="28"/>
          <w:lang w:val="ro-RO"/>
        </w:rPr>
      </w:pPr>
      <w:r w:rsidRPr="00DD286F">
        <w:rPr>
          <w:sz w:val="28"/>
          <w:szCs w:val="28"/>
          <w:lang w:val="ro-RO"/>
        </w:rPr>
        <w:t xml:space="preserve">Prezentul contract se încheie pornind de la dispoziția </w:t>
      </w:r>
      <w:r w:rsidR="00754DDF">
        <w:rPr>
          <w:sz w:val="28"/>
          <w:szCs w:val="28"/>
          <w:lang w:val="ro-RO"/>
        </w:rPr>
        <w:t xml:space="preserve">nr. _______ </w:t>
      </w:r>
      <w:r w:rsidRPr="00DD286F">
        <w:rPr>
          <w:sz w:val="28"/>
          <w:szCs w:val="28"/>
          <w:lang w:val="ro-RO"/>
        </w:rPr>
        <w:t xml:space="preserve">din </w:t>
      </w:r>
      <w:r w:rsidR="00754DDF">
        <w:rPr>
          <w:sz w:val="28"/>
          <w:szCs w:val="28"/>
          <w:lang w:val="ro-RO"/>
        </w:rPr>
        <w:t>_____________</w:t>
      </w:r>
      <w:r w:rsidRPr="00DD286F">
        <w:rPr>
          <w:sz w:val="28"/>
          <w:szCs w:val="28"/>
          <w:lang w:val="ro-RO"/>
        </w:rPr>
        <w:t xml:space="preserve"> </w:t>
      </w:r>
      <w:r w:rsidR="00DD286F" w:rsidRPr="00DD286F">
        <w:rPr>
          <w:sz w:val="28"/>
          <w:szCs w:val="28"/>
          <w:lang w:val="ro-RO"/>
        </w:rPr>
        <w:t>privind</w:t>
      </w:r>
      <w:r w:rsidRPr="00DD286F">
        <w:rPr>
          <w:sz w:val="28"/>
          <w:szCs w:val="28"/>
          <w:lang w:val="ro-RO"/>
        </w:rPr>
        <w:t xml:space="preserve"> atribuirea locuințe</w:t>
      </w:r>
      <w:r w:rsidR="00754DDF">
        <w:rPr>
          <w:sz w:val="28"/>
          <w:szCs w:val="28"/>
          <w:lang w:val="ro-RO"/>
        </w:rPr>
        <w:t>i</w:t>
      </w:r>
      <w:r w:rsidR="00DD286F">
        <w:rPr>
          <w:sz w:val="28"/>
          <w:szCs w:val="28"/>
          <w:lang w:val="ro-RO"/>
        </w:rPr>
        <w:t xml:space="preserve"> sociale.</w:t>
      </w:r>
    </w:p>
    <w:p w:rsidR="00DD286F" w:rsidRDefault="00DD286F" w:rsidP="00235A4A">
      <w:pPr>
        <w:pStyle w:val="Listparagraf"/>
        <w:numPr>
          <w:ilvl w:val="1"/>
          <w:numId w:val="14"/>
        </w:numPr>
        <w:jc w:val="both"/>
        <w:rPr>
          <w:sz w:val="28"/>
          <w:szCs w:val="28"/>
          <w:lang w:val="ro-RO"/>
        </w:rPr>
      </w:pPr>
      <w:r>
        <w:rPr>
          <w:sz w:val="28"/>
          <w:szCs w:val="28"/>
          <w:lang w:val="ro-RO"/>
        </w:rPr>
        <w:t xml:space="preserve">Împreună cu locatarul au dreptul să </w:t>
      </w:r>
      <w:r w:rsidRPr="00DD286F">
        <w:rPr>
          <w:b/>
          <w:sz w:val="28"/>
          <w:szCs w:val="28"/>
          <w:lang w:val="ro-RO"/>
        </w:rPr>
        <w:t>domicilieze</w:t>
      </w:r>
      <w:r>
        <w:rPr>
          <w:sz w:val="28"/>
          <w:szCs w:val="28"/>
          <w:lang w:val="ro-RO"/>
        </w:rPr>
        <w:t xml:space="preserve"> în locuință următorii membri ai familiei:</w:t>
      </w:r>
    </w:p>
    <w:p w:rsidR="00754DDF" w:rsidRDefault="006D43B0" w:rsidP="00754DDF">
      <w:pPr>
        <w:pStyle w:val="Listparagraf"/>
        <w:ind w:left="1080"/>
        <w:jc w:val="both"/>
        <w:rPr>
          <w:sz w:val="28"/>
          <w:szCs w:val="28"/>
          <w:lang w:val="ro-RO"/>
        </w:rPr>
      </w:pPr>
      <w:r w:rsidRPr="006D43B0">
        <w:rPr>
          <w:sz w:val="28"/>
          <w:szCs w:val="28"/>
          <w:lang w:val="ro-RO"/>
        </w:rPr>
        <w:t>(</w:t>
      </w:r>
      <w:r w:rsidR="00754DDF" w:rsidRPr="006D43B0">
        <w:rPr>
          <w:sz w:val="28"/>
          <w:szCs w:val="28"/>
          <w:u w:val="single"/>
          <w:lang w:val="ro-RO"/>
        </w:rPr>
        <w:t>nume</w:t>
      </w:r>
      <w:r w:rsidR="00534AB7">
        <w:rPr>
          <w:sz w:val="28"/>
          <w:szCs w:val="28"/>
          <w:u w:val="single"/>
          <w:lang w:val="ro-RO"/>
        </w:rPr>
        <w:t>le</w:t>
      </w:r>
      <w:r w:rsidR="00754DDF" w:rsidRPr="006D43B0">
        <w:rPr>
          <w:sz w:val="28"/>
          <w:szCs w:val="28"/>
          <w:u w:val="single"/>
          <w:lang w:val="ro-RO"/>
        </w:rPr>
        <w:t>, prenume</w:t>
      </w:r>
      <w:r w:rsidR="00534AB7">
        <w:rPr>
          <w:sz w:val="28"/>
          <w:szCs w:val="28"/>
          <w:u w:val="single"/>
          <w:lang w:val="ro-RO"/>
        </w:rPr>
        <w:t>le</w:t>
      </w:r>
      <w:r w:rsidR="00754DDF" w:rsidRPr="006D43B0">
        <w:rPr>
          <w:sz w:val="28"/>
          <w:szCs w:val="28"/>
          <w:u w:val="single"/>
          <w:lang w:val="ro-RO"/>
        </w:rPr>
        <w:t>, IDN</w:t>
      </w:r>
      <w:r w:rsidR="001E7129">
        <w:rPr>
          <w:sz w:val="28"/>
          <w:szCs w:val="28"/>
          <w:u w:val="single"/>
          <w:lang w:val="ro-RO"/>
        </w:rPr>
        <w:t>P</w:t>
      </w:r>
      <w:r w:rsidRPr="006D43B0">
        <w:rPr>
          <w:sz w:val="28"/>
          <w:szCs w:val="28"/>
          <w:lang w:val="ro-RO"/>
        </w:rPr>
        <w:t>)</w:t>
      </w:r>
      <w:r w:rsidR="00DD286F">
        <w:rPr>
          <w:sz w:val="28"/>
          <w:szCs w:val="28"/>
          <w:lang w:val="ro-RO"/>
        </w:rPr>
        <w:t>_________________________________</w:t>
      </w:r>
      <w:r w:rsidR="00534AB7">
        <w:rPr>
          <w:sz w:val="28"/>
          <w:szCs w:val="28"/>
          <w:lang w:val="ro-RO"/>
        </w:rPr>
        <w:t>_</w:t>
      </w:r>
      <w:r w:rsidR="00754DDF">
        <w:rPr>
          <w:sz w:val="28"/>
          <w:szCs w:val="28"/>
          <w:lang w:val="ro-RO"/>
        </w:rPr>
        <w:t>__</w:t>
      </w:r>
      <w:r w:rsidR="004E1BA5">
        <w:rPr>
          <w:sz w:val="28"/>
          <w:szCs w:val="28"/>
          <w:lang w:val="ro-RO"/>
        </w:rPr>
        <w:t>__</w:t>
      </w:r>
    </w:p>
    <w:p w:rsidR="00754DDF" w:rsidRDefault="006D43B0" w:rsidP="00DD286F">
      <w:pPr>
        <w:pStyle w:val="Listparagraf"/>
        <w:ind w:left="1080"/>
        <w:jc w:val="both"/>
        <w:rPr>
          <w:sz w:val="28"/>
          <w:szCs w:val="28"/>
          <w:lang w:val="ro-RO"/>
        </w:rPr>
      </w:pPr>
      <w:r w:rsidRPr="006D43B0">
        <w:rPr>
          <w:sz w:val="28"/>
          <w:szCs w:val="28"/>
          <w:lang w:val="ro-RO"/>
        </w:rPr>
        <w:t>(</w:t>
      </w:r>
      <w:r w:rsidRPr="006D43B0">
        <w:rPr>
          <w:sz w:val="28"/>
          <w:szCs w:val="28"/>
          <w:u w:val="single"/>
          <w:lang w:val="ro-RO"/>
        </w:rPr>
        <w:t>nume</w:t>
      </w:r>
      <w:r w:rsidR="00534AB7">
        <w:rPr>
          <w:sz w:val="28"/>
          <w:szCs w:val="28"/>
          <w:u w:val="single"/>
          <w:lang w:val="ro-RO"/>
        </w:rPr>
        <w:t>le</w:t>
      </w:r>
      <w:r w:rsidRPr="006D43B0">
        <w:rPr>
          <w:sz w:val="28"/>
          <w:szCs w:val="28"/>
          <w:u w:val="single"/>
          <w:lang w:val="ro-RO"/>
        </w:rPr>
        <w:t>, prenume</w:t>
      </w:r>
      <w:r w:rsidR="00534AB7">
        <w:rPr>
          <w:sz w:val="28"/>
          <w:szCs w:val="28"/>
          <w:u w:val="single"/>
          <w:lang w:val="ro-RO"/>
        </w:rPr>
        <w:t>le</w:t>
      </w:r>
      <w:r w:rsidRPr="006D43B0">
        <w:rPr>
          <w:sz w:val="28"/>
          <w:szCs w:val="28"/>
          <w:u w:val="single"/>
          <w:lang w:val="ro-RO"/>
        </w:rPr>
        <w:t>, IDN</w:t>
      </w:r>
      <w:r w:rsidR="001E7129">
        <w:rPr>
          <w:sz w:val="28"/>
          <w:szCs w:val="28"/>
          <w:u w:val="single"/>
          <w:lang w:val="ro-RO"/>
        </w:rPr>
        <w:t>P</w:t>
      </w:r>
      <w:r w:rsidRPr="006D43B0">
        <w:rPr>
          <w:sz w:val="28"/>
          <w:szCs w:val="28"/>
          <w:lang w:val="ro-RO"/>
        </w:rPr>
        <w:t>)</w:t>
      </w:r>
      <w:r w:rsidR="00DD286F">
        <w:rPr>
          <w:sz w:val="28"/>
          <w:szCs w:val="28"/>
          <w:lang w:val="ro-RO"/>
        </w:rPr>
        <w:t>__</w:t>
      </w:r>
      <w:r w:rsidR="00534AB7">
        <w:rPr>
          <w:sz w:val="28"/>
          <w:szCs w:val="28"/>
          <w:lang w:val="ro-RO"/>
        </w:rPr>
        <w:t>_____________________________</w:t>
      </w:r>
      <w:r w:rsidR="00DD286F">
        <w:rPr>
          <w:sz w:val="28"/>
          <w:szCs w:val="28"/>
          <w:lang w:val="ro-RO"/>
        </w:rPr>
        <w:t>______</w:t>
      </w:r>
      <w:r w:rsidR="004E1BA5">
        <w:rPr>
          <w:sz w:val="28"/>
          <w:szCs w:val="28"/>
          <w:lang w:val="ro-RO"/>
        </w:rPr>
        <w:t>_</w:t>
      </w:r>
    </w:p>
    <w:p w:rsidR="00754DDF" w:rsidRDefault="006D43B0" w:rsidP="00DD286F">
      <w:pPr>
        <w:pStyle w:val="Listparagraf"/>
        <w:ind w:left="1080"/>
        <w:jc w:val="both"/>
        <w:rPr>
          <w:sz w:val="28"/>
          <w:szCs w:val="28"/>
          <w:lang w:val="ro-RO"/>
        </w:rPr>
      </w:pPr>
      <w:r w:rsidRPr="006D43B0">
        <w:rPr>
          <w:sz w:val="28"/>
          <w:szCs w:val="28"/>
          <w:lang w:val="ro-RO"/>
        </w:rPr>
        <w:t>(</w:t>
      </w:r>
      <w:r w:rsidRPr="006D43B0">
        <w:rPr>
          <w:sz w:val="28"/>
          <w:szCs w:val="28"/>
          <w:u w:val="single"/>
          <w:lang w:val="ro-RO"/>
        </w:rPr>
        <w:t>nume</w:t>
      </w:r>
      <w:r w:rsidR="00534AB7">
        <w:rPr>
          <w:sz w:val="28"/>
          <w:szCs w:val="28"/>
          <w:u w:val="single"/>
          <w:lang w:val="ro-RO"/>
        </w:rPr>
        <w:t>le</w:t>
      </w:r>
      <w:r w:rsidRPr="006D43B0">
        <w:rPr>
          <w:sz w:val="28"/>
          <w:szCs w:val="28"/>
          <w:u w:val="single"/>
          <w:lang w:val="ro-RO"/>
        </w:rPr>
        <w:t>, prenume</w:t>
      </w:r>
      <w:r w:rsidR="00534AB7">
        <w:rPr>
          <w:sz w:val="28"/>
          <w:szCs w:val="28"/>
          <w:u w:val="single"/>
          <w:lang w:val="ro-RO"/>
        </w:rPr>
        <w:t>le</w:t>
      </w:r>
      <w:r w:rsidRPr="006D43B0">
        <w:rPr>
          <w:sz w:val="28"/>
          <w:szCs w:val="28"/>
          <w:u w:val="single"/>
          <w:lang w:val="ro-RO"/>
        </w:rPr>
        <w:t>, IDN</w:t>
      </w:r>
      <w:r w:rsidR="001E7129">
        <w:rPr>
          <w:sz w:val="28"/>
          <w:szCs w:val="28"/>
          <w:u w:val="single"/>
          <w:lang w:val="ro-RO"/>
        </w:rPr>
        <w:t>P</w:t>
      </w:r>
      <w:r w:rsidRPr="006D43B0">
        <w:rPr>
          <w:sz w:val="28"/>
          <w:szCs w:val="28"/>
          <w:lang w:val="ro-RO"/>
        </w:rPr>
        <w:t>)</w:t>
      </w:r>
      <w:r w:rsidR="00DD286F">
        <w:rPr>
          <w:sz w:val="28"/>
          <w:szCs w:val="28"/>
          <w:lang w:val="ro-RO"/>
        </w:rPr>
        <w:t>_________</w:t>
      </w:r>
      <w:r w:rsidR="00534AB7">
        <w:rPr>
          <w:sz w:val="28"/>
          <w:szCs w:val="28"/>
          <w:lang w:val="ro-RO"/>
        </w:rPr>
        <w:t>_____________________________</w:t>
      </w:r>
    </w:p>
    <w:p w:rsidR="00754DDF" w:rsidRDefault="006D43B0" w:rsidP="00DD286F">
      <w:pPr>
        <w:pStyle w:val="Listparagraf"/>
        <w:ind w:left="1080"/>
        <w:jc w:val="both"/>
        <w:rPr>
          <w:sz w:val="28"/>
          <w:szCs w:val="28"/>
          <w:lang w:val="ro-RO"/>
        </w:rPr>
      </w:pPr>
      <w:r w:rsidRPr="006D43B0">
        <w:rPr>
          <w:sz w:val="28"/>
          <w:szCs w:val="28"/>
          <w:lang w:val="ro-RO"/>
        </w:rPr>
        <w:t>(</w:t>
      </w:r>
      <w:r w:rsidRPr="006D43B0">
        <w:rPr>
          <w:sz w:val="28"/>
          <w:szCs w:val="28"/>
          <w:u w:val="single"/>
          <w:lang w:val="ro-RO"/>
        </w:rPr>
        <w:t>nume</w:t>
      </w:r>
      <w:r w:rsidR="00534AB7">
        <w:rPr>
          <w:sz w:val="28"/>
          <w:szCs w:val="28"/>
          <w:u w:val="single"/>
          <w:lang w:val="ro-RO"/>
        </w:rPr>
        <w:t>le</w:t>
      </w:r>
      <w:r w:rsidRPr="006D43B0">
        <w:rPr>
          <w:sz w:val="28"/>
          <w:szCs w:val="28"/>
          <w:u w:val="single"/>
          <w:lang w:val="ro-RO"/>
        </w:rPr>
        <w:t>, prenume</w:t>
      </w:r>
      <w:r w:rsidR="00534AB7">
        <w:rPr>
          <w:sz w:val="28"/>
          <w:szCs w:val="28"/>
          <w:u w:val="single"/>
          <w:lang w:val="ro-RO"/>
        </w:rPr>
        <w:t>le</w:t>
      </w:r>
      <w:r w:rsidRPr="006D43B0">
        <w:rPr>
          <w:sz w:val="28"/>
          <w:szCs w:val="28"/>
          <w:u w:val="single"/>
          <w:lang w:val="ro-RO"/>
        </w:rPr>
        <w:t>, IDN</w:t>
      </w:r>
      <w:r w:rsidR="001E7129">
        <w:rPr>
          <w:sz w:val="28"/>
          <w:szCs w:val="28"/>
          <w:u w:val="single"/>
          <w:lang w:val="ro-RO"/>
        </w:rPr>
        <w:t>P</w:t>
      </w:r>
      <w:r w:rsidRPr="006D43B0">
        <w:rPr>
          <w:sz w:val="28"/>
          <w:szCs w:val="28"/>
          <w:lang w:val="ro-RO"/>
        </w:rPr>
        <w:t>)</w:t>
      </w:r>
      <w:r w:rsidR="00DD286F">
        <w:rPr>
          <w:sz w:val="28"/>
          <w:szCs w:val="28"/>
          <w:lang w:val="ro-RO"/>
        </w:rPr>
        <w:t>_____________________________________</w:t>
      </w:r>
      <w:r w:rsidR="00534AB7">
        <w:rPr>
          <w:sz w:val="28"/>
          <w:szCs w:val="28"/>
          <w:lang w:val="ro-RO"/>
        </w:rPr>
        <w:t>_</w:t>
      </w:r>
    </w:p>
    <w:p w:rsidR="00754DDF" w:rsidRDefault="006D43B0" w:rsidP="00DD286F">
      <w:pPr>
        <w:pStyle w:val="Listparagraf"/>
        <w:ind w:left="1080"/>
        <w:jc w:val="both"/>
        <w:rPr>
          <w:sz w:val="28"/>
          <w:szCs w:val="28"/>
          <w:lang w:val="ro-RO"/>
        </w:rPr>
      </w:pPr>
      <w:r w:rsidRPr="006D43B0">
        <w:rPr>
          <w:sz w:val="28"/>
          <w:szCs w:val="28"/>
          <w:lang w:val="ro-RO"/>
        </w:rPr>
        <w:t>(</w:t>
      </w:r>
      <w:r w:rsidRPr="006D43B0">
        <w:rPr>
          <w:sz w:val="28"/>
          <w:szCs w:val="28"/>
          <w:u w:val="single"/>
          <w:lang w:val="ro-RO"/>
        </w:rPr>
        <w:t>nume</w:t>
      </w:r>
      <w:r w:rsidR="00534AB7">
        <w:rPr>
          <w:sz w:val="28"/>
          <w:szCs w:val="28"/>
          <w:u w:val="single"/>
          <w:lang w:val="ro-RO"/>
        </w:rPr>
        <w:t>le</w:t>
      </w:r>
      <w:r w:rsidRPr="006D43B0">
        <w:rPr>
          <w:sz w:val="28"/>
          <w:szCs w:val="28"/>
          <w:u w:val="single"/>
          <w:lang w:val="ro-RO"/>
        </w:rPr>
        <w:t>, prenume</w:t>
      </w:r>
      <w:r w:rsidR="00534AB7">
        <w:rPr>
          <w:sz w:val="28"/>
          <w:szCs w:val="28"/>
          <w:u w:val="single"/>
          <w:lang w:val="ro-RO"/>
        </w:rPr>
        <w:t>le</w:t>
      </w:r>
      <w:r w:rsidRPr="006D43B0">
        <w:rPr>
          <w:sz w:val="28"/>
          <w:szCs w:val="28"/>
          <w:u w:val="single"/>
          <w:lang w:val="ro-RO"/>
        </w:rPr>
        <w:t>, IDN</w:t>
      </w:r>
      <w:r w:rsidR="001E7129">
        <w:rPr>
          <w:sz w:val="28"/>
          <w:szCs w:val="28"/>
          <w:u w:val="single"/>
          <w:lang w:val="ro-RO"/>
        </w:rPr>
        <w:t>P</w:t>
      </w:r>
      <w:r w:rsidRPr="006D43B0">
        <w:rPr>
          <w:sz w:val="28"/>
          <w:szCs w:val="28"/>
          <w:lang w:val="ro-RO"/>
        </w:rPr>
        <w:t>)</w:t>
      </w:r>
      <w:r w:rsidR="00DD286F">
        <w:rPr>
          <w:sz w:val="28"/>
          <w:szCs w:val="28"/>
          <w:lang w:val="ro-RO"/>
        </w:rPr>
        <w:t>_______</w:t>
      </w:r>
      <w:r w:rsidR="00534AB7">
        <w:rPr>
          <w:sz w:val="28"/>
          <w:szCs w:val="28"/>
          <w:lang w:val="ro-RO"/>
        </w:rPr>
        <w:t>_______________________________</w:t>
      </w:r>
    </w:p>
    <w:p w:rsidR="00754DDF" w:rsidRDefault="006D43B0" w:rsidP="00DD286F">
      <w:pPr>
        <w:pStyle w:val="Listparagraf"/>
        <w:ind w:left="1080"/>
        <w:jc w:val="both"/>
        <w:rPr>
          <w:sz w:val="28"/>
          <w:szCs w:val="28"/>
          <w:lang w:val="ro-RO"/>
        </w:rPr>
      </w:pPr>
      <w:r w:rsidRPr="006D43B0">
        <w:rPr>
          <w:sz w:val="28"/>
          <w:szCs w:val="28"/>
          <w:lang w:val="ro-RO"/>
        </w:rPr>
        <w:t>(</w:t>
      </w:r>
      <w:r w:rsidRPr="006D43B0">
        <w:rPr>
          <w:sz w:val="28"/>
          <w:szCs w:val="28"/>
          <w:u w:val="single"/>
          <w:lang w:val="ro-RO"/>
        </w:rPr>
        <w:t>nume</w:t>
      </w:r>
      <w:r w:rsidR="00534AB7">
        <w:rPr>
          <w:sz w:val="28"/>
          <w:szCs w:val="28"/>
          <w:u w:val="single"/>
          <w:lang w:val="ro-RO"/>
        </w:rPr>
        <w:t>le</w:t>
      </w:r>
      <w:r w:rsidRPr="006D43B0">
        <w:rPr>
          <w:sz w:val="28"/>
          <w:szCs w:val="28"/>
          <w:u w:val="single"/>
          <w:lang w:val="ro-RO"/>
        </w:rPr>
        <w:t>, prenume</w:t>
      </w:r>
      <w:r w:rsidR="00534AB7">
        <w:rPr>
          <w:sz w:val="28"/>
          <w:szCs w:val="28"/>
          <w:u w:val="single"/>
          <w:lang w:val="ro-RO"/>
        </w:rPr>
        <w:t>le</w:t>
      </w:r>
      <w:r w:rsidRPr="006D43B0">
        <w:rPr>
          <w:sz w:val="28"/>
          <w:szCs w:val="28"/>
          <w:u w:val="single"/>
          <w:lang w:val="ro-RO"/>
        </w:rPr>
        <w:t>, IDN</w:t>
      </w:r>
      <w:r w:rsidR="001E7129">
        <w:rPr>
          <w:sz w:val="28"/>
          <w:szCs w:val="28"/>
          <w:u w:val="single"/>
          <w:lang w:val="ro-RO"/>
        </w:rPr>
        <w:t>P</w:t>
      </w:r>
      <w:r w:rsidRPr="006D43B0">
        <w:rPr>
          <w:sz w:val="28"/>
          <w:szCs w:val="28"/>
          <w:lang w:val="ro-RO"/>
        </w:rPr>
        <w:t>)</w:t>
      </w:r>
      <w:r w:rsidR="00DD286F">
        <w:rPr>
          <w:sz w:val="28"/>
          <w:szCs w:val="28"/>
          <w:lang w:val="ro-RO"/>
        </w:rPr>
        <w:t>_________</w:t>
      </w:r>
      <w:r w:rsidR="00534AB7">
        <w:rPr>
          <w:sz w:val="28"/>
          <w:szCs w:val="28"/>
          <w:lang w:val="ro-RO"/>
        </w:rPr>
        <w:t>_____________________________</w:t>
      </w:r>
    </w:p>
    <w:p w:rsidR="003A52E5" w:rsidRPr="003A52E5" w:rsidRDefault="003A52E5" w:rsidP="003A52E5">
      <w:pPr>
        <w:pStyle w:val="Listparagraf"/>
        <w:ind w:left="1080"/>
        <w:jc w:val="both"/>
        <w:rPr>
          <w:sz w:val="16"/>
          <w:szCs w:val="16"/>
          <w:lang w:val="ro-RO"/>
        </w:rPr>
      </w:pPr>
    </w:p>
    <w:p w:rsidR="00235A4A" w:rsidRDefault="00294A39" w:rsidP="00294A39">
      <w:pPr>
        <w:pStyle w:val="Listparagraf"/>
        <w:numPr>
          <w:ilvl w:val="0"/>
          <w:numId w:val="14"/>
        </w:numPr>
        <w:jc w:val="center"/>
        <w:rPr>
          <w:sz w:val="28"/>
          <w:szCs w:val="28"/>
          <w:lang w:val="ro-RO"/>
        </w:rPr>
      </w:pPr>
      <w:r>
        <w:rPr>
          <w:sz w:val="28"/>
          <w:szCs w:val="28"/>
          <w:lang w:val="ro-RO"/>
        </w:rPr>
        <w:t>Obiectul contractului</w:t>
      </w:r>
    </w:p>
    <w:p w:rsidR="003A52E5" w:rsidRPr="003A52E5" w:rsidRDefault="003A52E5" w:rsidP="003A52E5">
      <w:pPr>
        <w:pStyle w:val="Listparagraf"/>
        <w:ind w:left="1080"/>
        <w:rPr>
          <w:sz w:val="16"/>
          <w:szCs w:val="16"/>
          <w:lang w:val="ro-RO"/>
        </w:rPr>
      </w:pPr>
    </w:p>
    <w:p w:rsidR="00294A39" w:rsidRDefault="00294A39" w:rsidP="00294A39">
      <w:pPr>
        <w:pStyle w:val="Listparagraf"/>
        <w:numPr>
          <w:ilvl w:val="1"/>
          <w:numId w:val="14"/>
        </w:numPr>
        <w:jc w:val="both"/>
        <w:rPr>
          <w:sz w:val="28"/>
          <w:szCs w:val="28"/>
          <w:lang w:val="ro-RO"/>
        </w:rPr>
      </w:pPr>
      <w:r>
        <w:rPr>
          <w:sz w:val="28"/>
          <w:szCs w:val="28"/>
          <w:lang w:val="ro-RO"/>
        </w:rPr>
        <w:t>Obiectul contractului este locațiunea locuinței sociale indicate la subpct.</w:t>
      </w:r>
      <w:r w:rsidR="005F76CA">
        <w:rPr>
          <w:sz w:val="28"/>
          <w:szCs w:val="28"/>
          <w:lang w:val="ro-RO"/>
        </w:rPr>
        <w:t xml:space="preserve"> </w:t>
      </w:r>
      <w:r>
        <w:rPr>
          <w:sz w:val="28"/>
          <w:szCs w:val="28"/>
          <w:lang w:val="ro-RO"/>
        </w:rPr>
        <w:t>2.2.</w:t>
      </w:r>
    </w:p>
    <w:p w:rsidR="00294A39" w:rsidRDefault="00294A39" w:rsidP="00294A39">
      <w:pPr>
        <w:pStyle w:val="Listparagraf"/>
        <w:numPr>
          <w:ilvl w:val="1"/>
          <w:numId w:val="14"/>
        </w:numPr>
        <w:jc w:val="both"/>
        <w:rPr>
          <w:sz w:val="28"/>
          <w:szCs w:val="28"/>
          <w:lang w:val="ro-RO"/>
        </w:rPr>
      </w:pPr>
      <w:r>
        <w:rPr>
          <w:sz w:val="28"/>
          <w:szCs w:val="28"/>
          <w:lang w:val="ro-RO"/>
        </w:rPr>
        <w:t>Locuința oferită în locațiune conform prezentului contract este:</w:t>
      </w:r>
    </w:p>
    <w:p w:rsidR="00294A39" w:rsidRDefault="0037729E" w:rsidP="00294A39">
      <w:pPr>
        <w:pStyle w:val="Listparagraf"/>
        <w:numPr>
          <w:ilvl w:val="0"/>
          <w:numId w:val="16"/>
        </w:numPr>
        <w:ind w:left="1080" w:firstLine="0"/>
        <w:jc w:val="both"/>
        <w:rPr>
          <w:sz w:val="28"/>
          <w:szCs w:val="28"/>
          <w:lang w:val="ro-RO"/>
        </w:rPr>
      </w:pPr>
      <w:r>
        <w:rPr>
          <w:sz w:val="28"/>
          <w:szCs w:val="28"/>
          <w:lang w:val="ro-RO"/>
        </w:rPr>
        <w:t>t</w:t>
      </w:r>
      <w:r w:rsidR="00294A39">
        <w:rPr>
          <w:sz w:val="28"/>
          <w:szCs w:val="28"/>
          <w:lang w:val="ro-RO"/>
        </w:rPr>
        <w:t xml:space="preserve">ipul locuinței </w:t>
      </w:r>
      <w:r>
        <w:rPr>
          <w:sz w:val="28"/>
          <w:szCs w:val="28"/>
          <w:lang w:val="ro-RO"/>
        </w:rPr>
        <w:t>–</w:t>
      </w:r>
      <w:r w:rsidR="00294A39">
        <w:rPr>
          <w:sz w:val="28"/>
          <w:szCs w:val="28"/>
          <w:lang w:val="ro-RO"/>
        </w:rPr>
        <w:t xml:space="preserve"> apartament</w:t>
      </w:r>
      <w:r>
        <w:rPr>
          <w:sz w:val="28"/>
          <w:szCs w:val="28"/>
          <w:lang w:val="ro-RO"/>
        </w:rPr>
        <w:t>;</w:t>
      </w:r>
    </w:p>
    <w:p w:rsidR="0037729E" w:rsidRDefault="0037729E" w:rsidP="00294A39">
      <w:pPr>
        <w:pStyle w:val="Listparagraf"/>
        <w:numPr>
          <w:ilvl w:val="0"/>
          <w:numId w:val="16"/>
        </w:numPr>
        <w:ind w:left="1080" w:firstLine="0"/>
        <w:jc w:val="both"/>
        <w:rPr>
          <w:sz w:val="28"/>
          <w:szCs w:val="28"/>
          <w:lang w:val="ro-RO"/>
        </w:rPr>
      </w:pPr>
      <w:r>
        <w:rPr>
          <w:sz w:val="28"/>
          <w:szCs w:val="28"/>
          <w:lang w:val="ro-RO"/>
        </w:rPr>
        <w:t>nr. cadastral ____________________;</w:t>
      </w:r>
    </w:p>
    <w:p w:rsidR="0037729E" w:rsidRDefault="0037729E" w:rsidP="00294A39">
      <w:pPr>
        <w:pStyle w:val="Listparagraf"/>
        <w:numPr>
          <w:ilvl w:val="0"/>
          <w:numId w:val="16"/>
        </w:numPr>
        <w:ind w:left="1080" w:firstLine="0"/>
        <w:jc w:val="both"/>
        <w:rPr>
          <w:sz w:val="28"/>
          <w:szCs w:val="28"/>
          <w:lang w:val="ro-RO"/>
        </w:rPr>
      </w:pPr>
      <w:r>
        <w:rPr>
          <w:sz w:val="28"/>
          <w:szCs w:val="28"/>
          <w:lang w:val="ro-RO"/>
        </w:rPr>
        <w:t>adresa, etajul __________________________;</w:t>
      </w:r>
    </w:p>
    <w:p w:rsidR="0037729E" w:rsidRDefault="0037729E" w:rsidP="00294A39">
      <w:pPr>
        <w:pStyle w:val="Listparagraf"/>
        <w:numPr>
          <w:ilvl w:val="0"/>
          <w:numId w:val="16"/>
        </w:numPr>
        <w:ind w:left="1080" w:firstLine="0"/>
        <w:jc w:val="both"/>
        <w:rPr>
          <w:sz w:val="28"/>
          <w:szCs w:val="28"/>
          <w:lang w:val="ro-RO"/>
        </w:rPr>
      </w:pPr>
      <w:r>
        <w:rPr>
          <w:sz w:val="28"/>
          <w:szCs w:val="28"/>
          <w:lang w:val="ro-RO"/>
        </w:rPr>
        <w:t>suprafața totală ______________;</w:t>
      </w:r>
    </w:p>
    <w:p w:rsidR="0037729E" w:rsidRDefault="0037729E" w:rsidP="00294A39">
      <w:pPr>
        <w:pStyle w:val="Listparagraf"/>
        <w:numPr>
          <w:ilvl w:val="0"/>
          <w:numId w:val="16"/>
        </w:numPr>
        <w:ind w:left="1080" w:firstLine="0"/>
        <w:jc w:val="both"/>
        <w:rPr>
          <w:sz w:val="28"/>
          <w:szCs w:val="28"/>
          <w:lang w:val="ro-RO"/>
        </w:rPr>
      </w:pPr>
      <w:r>
        <w:rPr>
          <w:sz w:val="28"/>
          <w:szCs w:val="28"/>
          <w:lang w:val="ro-RO"/>
        </w:rPr>
        <w:t>suprafața locativă</w:t>
      </w:r>
      <w:r w:rsidR="00D63BC8">
        <w:rPr>
          <w:sz w:val="28"/>
          <w:szCs w:val="28"/>
          <w:lang w:val="ro-RO"/>
        </w:rPr>
        <w:t xml:space="preserve"> </w:t>
      </w:r>
      <w:r>
        <w:rPr>
          <w:sz w:val="28"/>
          <w:szCs w:val="28"/>
          <w:lang w:val="ro-RO"/>
        </w:rPr>
        <w:t>____________;</w:t>
      </w:r>
    </w:p>
    <w:p w:rsidR="0037729E" w:rsidRDefault="0037729E" w:rsidP="00294A39">
      <w:pPr>
        <w:pStyle w:val="Listparagraf"/>
        <w:numPr>
          <w:ilvl w:val="0"/>
          <w:numId w:val="16"/>
        </w:numPr>
        <w:ind w:left="1080" w:firstLine="0"/>
        <w:jc w:val="both"/>
        <w:rPr>
          <w:sz w:val="28"/>
          <w:szCs w:val="28"/>
          <w:lang w:val="ro-RO"/>
        </w:rPr>
      </w:pPr>
      <w:r>
        <w:rPr>
          <w:sz w:val="28"/>
          <w:szCs w:val="28"/>
          <w:lang w:val="ro-RO"/>
        </w:rPr>
        <w:t>nr. de odăi ___________;</w:t>
      </w:r>
    </w:p>
    <w:p w:rsidR="0037729E" w:rsidRDefault="0037729E" w:rsidP="00294A39">
      <w:pPr>
        <w:pStyle w:val="Listparagraf"/>
        <w:numPr>
          <w:ilvl w:val="0"/>
          <w:numId w:val="16"/>
        </w:numPr>
        <w:ind w:left="1080" w:firstLine="0"/>
        <w:jc w:val="both"/>
        <w:rPr>
          <w:sz w:val="28"/>
          <w:szCs w:val="28"/>
          <w:lang w:val="ro-RO"/>
        </w:rPr>
      </w:pPr>
      <w:r>
        <w:rPr>
          <w:sz w:val="28"/>
          <w:szCs w:val="28"/>
          <w:lang w:val="ro-RO"/>
        </w:rPr>
        <w:t>dotările locuinței (dotările sanitare, de bucătărie, de mobilier);</w:t>
      </w:r>
    </w:p>
    <w:p w:rsidR="0037729E" w:rsidRDefault="0037729E" w:rsidP="0037729E">
      <w:pPr>
        <w:pStyle w:val="Listparagraf"/>
        <w:numPr>
          <w:ilvl w:val="0"/>
          <w:numId w:val="16"/>
        </w:numPr>
        <w:ind w:left="1440"/>
        <w:jc w:val="both"/>
        <w:rPr>
          <w:sz w:val="28"/>
          <w:szCs w:val="28"/>
          <w:lang w:val="ro-RO"/>
        </w:rPr>
      </w:pPr>
      <w:r>
        <w:rPr>
          <w:sz w:val="28"/>
          <w:szCs w:val="28"/>
          <w:lang w:val="ro-RO"/>
        </w:rPr>
        <w:t>lista spațiilor și echipamentelor accesorii ale clădirii care se folosește în comun _________________________________________________.</w:t>
      </w:r>
    </w:p>
    <w:p w:rsidR="003A52E5" w:rsidRPr="003A52E5" w:rsidRDefault="003A52E5" w:rsidP="003A52E5">
      <w:pPr>
        <w:pStyle w:val="Listparagraf"/>
        <w:ind w:left="1440"/>
        <w:jc w:val="both"/>
        <w:rPr>
          <w:sz w:val="16"/>
          <w:szCs w:val="16"/>
          <w:lang w:val="ro-RO"/>
        </w:rPr>
      </w:pPr>
    </w:p>
    <w:p w:rsidR="00125834" w:rsidRDefault="00125834" w:rsidP="0037729E">
      <w:pPr>
        <w:pStyle w:val="Listparagraf"/>
        <w:numPr>
          <w:ilvl w:val="0"/>
          <w:numId w:val="14"/>
        </w:numPr>
        <w:jc w:val="center"/>
        <w:rPr>
          <w:sz w:val="28"/>
          <w:szCs w:val="28"/>
          <w:lang w:val="ro-RO"/>
        </w:rPr>
      </w:pPr>
      <w:r>
        <w:rPr>
          <w:sz w:val="28"/>
          <w:szCs w:val="28"/>
          <w:lang w:val="ro-RO"/>
        </w:rPr>
        <w:t>Termenul contractului</w:t>
      </w:r>
    </w:p>
    <w:p w:rsidR="00125834" w:rsidRPr="00125834" w:rsidRDefault="00125834" w:rsidP="00125834">
      <w:pPr>
        <w:pStyle w:val="Listparagraf"/>
        <w:ind w:left="1080"/>
        <w:rPr>
          <w:sz w:val="16"/>
          <w:szCs w:val="16"/>
          <w:lang w:val="ro-RO"/>
        </w:rPr>
      </w:pPr>
    </w:p>
    <w:p w:rsidR="00125834" w:rsidRDefault="00125834" w:rsidP="00125834">
      <w:pPr>
        <w:pStyle w:val="Listparagraf"/>
        <w:numPr>
          <w:ilvl w:val="1"/>
          <w:numId w:val="14"/>
        </w:numPr>
        <w:rPr>
          <w:sz w:val="28"/>
          <w:szCs w:val="28"/>
          <w:lang w:val="ro-RO"/>
        </w:rPr>
      </w:pPr>
      <w:r>
        <w:rPr>
          <w:sz w:val="28"/>
          <w:szCs w:val="28"/>
          <w:lang w:val="ro-RO"/>
        </w:rPr>
        <w:t>Contractul se încheie pe un termen de 5 ani</w:t>
      </w:r>
      <w:r w:rsidR="001E7129">
        <w:rPr>
          <w:sz w:val="28"/>
          <w:szCs w:val="28"/>
          <w:lang w:val="ro-RO"/>
        </w:rPr>
        <w:t>, începând cu data de ________</w:t>
      </w:r>
      <w:r>
        <w:rPr>
          <w:sz w:val="28"/>
          <w:szCs w:val="28"/>
          <w:lang w:val="ro-RO"/>
        </w:rPr>
        <w:t>.</w:t>
      </w:r>
    </w:p>
    <w:p w:rsidR="004B669C" w:rsidRPr="00D63BC8" w:rsidRDefault="004B669C" w:rsidP="00D63BC8">
      <w:pPr>
        <w:pStyle w:val="Listparagraf"/>
        <w:numPr>
          <w:ilvl w:val="1"/>
          <w:numId w:val="14"/>
        </w:numPr>
        <w:jc w:val="both"/>
        <w:rPr>
          <w:sz w:val="28"/>
          <w:szCs w:val="28"/>
          <w:lang w:val="ro-RO"/>
        </w:rPr>
      </w:pPr>
      <w:r w:rsidRPr="00D63BC8">
        <w:rPr>
          <w:sz w:val="28"/>
          <w:szCs w:val="28"/>
          <w:lang w:val="ro-RO"/>
        </w:rPr>
        <w:t>Prezentul contract poate fi prelungit numai cu respectarea prevederilor Legii cu privire la locuințe nr. 75 din 30.04.2015, Hotărârii Guvernului Republicii Moldova nr. 447</w:t>
      </w:r>
      <w:r w:rsidR="00D63BC8" w:rsidRPr="00D63BC8">
        <w:rPr>
          <w:sz w:val="28"/>
          <w:szCs w:val="28"/>
          <w:lang w:val="ro-RO"/>
        </w:rPr>
        <w:t xml:space="preserve"> din 19.06.2017 </w:t>
      </w:r>
      <w:r w:rsidR="00D63BC8" w:rsidRPr="00D63BC8">
        <w:rPr>
          <w:rStyle w:val="docheader"/>
          <w:bCs/>
          <w:color w:val="000000"/>
          <w:sz w:val="28"/>
          <w:szCs w:val="28"/>
          <w:lang w:val="ro-RO"/>
        </w:rPr>
        <w:t>pentru aprobarea Regulamentului cu privire la evidența, modul de atribuire și folosire a locuințelor sociale.</w:t>
      </w:r>
    </w:p>
    <w:p w:rsidR="00125834" w:rsidRPr="00125834" w:rsidRDefault="00125834" w:rsidP="00125834">
      <w:pPr>
        <w:pStyle w:val="Listparagraf"/>
        <w:ind w:left="1080"/>
        <w:rPr>
          <w:sz w:val="16"/>
          <w:szCs w:val="16"/>
          <w:lang w:val="ro-RO"/>
        </w:rPr>
      </w:pPr>
    </w:p>
    <w:p w:rsidR="00294A39" w:rsidRDefault="00294A39" w:rsidP="0037729E">
      <w:pPr>
        <w:pStyle w:val="Listparagraf"/>
        <w:numPr>
          <w:ilvl w:val="0"/>
          <w:numId w:val="14"/>
        </w:numPr>
        <w:jc w:val="center"/>
        <w:rPr>
          <w:sz w:val="28"/>
          <w:szCs w:val="28"/>
          <w:lang w:val="ro-RO"/>
        </w:rPr>
      </w:pPr>
      <w:r>
        <w:rPr>
          <w:sz w:val="28"/>
          <w:szCs w:val="28"/>
          <w:lang w:val="ro-RO"/>
        </w:rPr>
        <w:t>Plata pentru locațiune</w:t>
      </w:r>
    </w:p>
    <w:p w:rsidR="003A52E5" w:rsidRPr="003A52E5" w:rsidRDefault="003A52E5" w:rsidP="003A52E5">
      <w:pPr>
        <w:pStyle w:val="Listparagraf"/>
        <w:ind w:left="1080"/>
        <w:rPr>
          <w:sz w:val="16"/>
          <w:szCs w:val="16"/>
          <w:lang w:val="ro-RO"/>
        </w:rPr>
      </w:pPr>
    </w:p>
    <w:p w:rsidR="0037729E" w:rsidRDefault="0037729E" w:rsidP="0037729E">
      <w:pPr>
        <w:pStyle w:val="Listparagraf"/>
        <w:numPr>
          <w:ilvl w:val="1"/>
          <w:numId w:val="14"/>
        </w:numPr>
        <w:jc w:val="both"/>
        <w:rPr>
          <w:sz w:val="28"/>
          <w:szCs w:val="28"/>
          <w:lang w:val="ro-RO"/>
        </w:rPr>
      </w:pPr>
      <w:r>
        <w:rPr>
          <w:sz w:val="28"/>
          <w:szCs w:val="28"/>
          <w:lang w:val="ro-RO"/>
        </w:rPr>
        <w:t>Plata pentru locațiunea locuinței se stabilește având la bază următoarele</w:t>
      </w:r>
      <w:r w:rsidR="003A52E5">
        <w:rPr>
          <w:sz w:val="28"/>
          <w:szCs w:val="28"/>
          <w:lang w:val="ro-RO"/>
        </w:rPr>
        <w:t xml:space="preserve"> componente:</w:t>
      </w:r>
    </w:p>
    <w:p w:rsidR="007C6B0A" w:rsidRDefault="007C6B0A" w:rsidP="003A52E5">
      <w:pPr>
        <w:pStyle w:val="Listparagraf"/>
        <w:numPr>
          <w:ilvl w:val="0"/>
          <w:numId w:val="17"/>
        </w:numPr>
        <w:ind w:left="1080"/>
        <w:jc w:val="both"/>
        <w:rPr>
          <w:sz w:val="28"/>
          <w:szCs w:val="28"/>
          <w:lang w:val="ro-RO"/>
        </w:rPr>
      </w:pPr>
      <w:r w:rsidRPr="007C6B0A">
        <w:rPr>
          <w:sz w:val="28"/>
          <w:szCs w:val="28"/>
          <w:lang w:val="ro-RO"/>
        </w:rPr>
        <w:t>plata pentru închirierea locuinței;</w:t>
      </w:r>
    </w:p>
    <w:p w:rsidR="007C6B0A" w:rsidRDefault="007C6B0A" w:rsidP="003A52E5">
      <w:pPr>
        <w:pStyle w:val="Listparagraf"/>
        <w:numPr>
          <w:ilvl w:val="0"/>
          <w:numId w:val="17"/>
        </w:numPr>
        <w:ind w:left="1080"/>
        <w:jc w:val="both"/>
        <w:rPr>
          <w:sz w:val="28"/>
          <w:szCs w:val="28"/>
          <w:lang w:val="ro-RO"/>
        </w:rPr>
      </w:pPr>
      <w:r>
        <w:rPr>
          <w:sz w:val="28"/>
          <w:szCs w:val="28"/>
          <w:lang w:val="ro-RO"/>
        </w:rPr>
        <w:lastRenderedPageBreak/>
        <w:t>plata pentru administrare</w:t>
      </w:r>
      <w:r w:rsidR="00125834">
        <w:rPr>
          <w:sz w:val="28"/>
          <w:szCs w:val="28"/>
          <w:lang w:val="ro-RO"/>
        </w:rPr>
        <w:t>a și întreținere</w:t>
      </w:r>
      <w:r>
        <w:rPr>
          <w:sz w:val="28"/>
          <w:szCs w:val="28"/>
          <w:lang w:val="ro-RO"/>
        </w:rPr>
        <w:t>a blocului locativ;</w:t>
      </w:r>
    </w:p>
    <w:p w:rsidR="007C6B0A" w:rsidRPr="007C6B0A" w:rsidRDefault="007C6B0A" w:rsidP="003A52E5">
      <w:pPr>
        <w:pStyle w:val="Listparagraf"/>
        <w:numPr>
          <w:ilvl w:val="0"/>
          <w:numId w:val="17"/>
        </w:numPr>
        <w:ind w:left="1080"/>
        <w:jc w:val="both"/>
        <w:rPr>
          <w:sz w:val="28"/>
          <w:szCs w:val="28"/>
          <w:lang w:val="ro-RO"/>
        </w:rPr>
      </w:pPr>
      <w:r>
        <w:rPr>
          <w:sz w:val="28"/>
          <w:szCs w:val="28"/>
          <w:lang w:val="ro-RO"/>
        </w:rPr>
        <w:t>cotizația pentru reparația capitală a blocului</w:t>
      </w:r>
      <w:r w:rsidRPr="007C6B0A">
        <w:rPr>
          <w:sz w:val="28"/>
          <w:szCs w:val="28"/>
          <w:lang w:val="ro-RO"/>
        </w:rPr>
        <w:t xml:space="preserve"> </w:t>
      </w:r>
      <w:r>
        <w:rPr>
          <w:sz w:val="28"/>
          <w:szCs w:val="28"/>
          <w:lang w:val="ro-RO"/>
        </w:rPr>
        <w:t>locativ.</w:t>
      </w:r>
    </w:p>
    <w:p w:rsidR="003A52E5" w:rsidRDefault="003A52E5" w:rsidP="0037729E">
      <w:pPr>
        <w:pStyle w:val="Listparagraf"/>
        <w:numPr>
          <w:ilvl w:val="1"/>
          <w:numId w:val="14"/>
        </w:numPr>
        <w:jc w:val="both"/>
        <w:rPr>
          <w:sz w:val="28"/>
          <w:szCs w:val="28"/>
          <w:lang w:val="ro-RO"/>
        </w:rPr>
      </w:pPr>
      <w:r>
        <w:rPr>
          <w:sz w:val="28"/>
          <w:szCs w:val="28"/>
          <w:lang w:val="ro-RO"/>
        </w:rPr>
        <w:t>Plata pe</w:t>
      </w:r>
      <w:r w:rsidR="007C6B0A">
        <w:rPr>
          <w:sz w:val="28"/>
          <w:szCs w:val="28"/>
          <w:lang w:val="ro-RO"/>
        </w:rPr>
        <w:t>n</w:t>
      </w:r>
      <w:r>
        <w:rPr>
          <w:sz w:val="28"/>
          <w:szCs w:val="28"/>
          <w:lang w:val="ro-RO"/>
        </w:rPr>
        <w:t>tru închi</w:t>
      </w:r>
      <w:r w:rsidR="00125834">
        <w:rPr>
          <w:sz w:val="28"/>
          <w:szCs w:val="28"/>
          <w:lang w:val="ro-RO"/>
        </w:rPr>
        <w:t>ri</w:t>
      </w:r>
      <w:r>
        <w:rPr>
          <w:sz w:val="28"/>
          <w:szCs w:val="28"/>
          <w:lang w:val="ro-RO"/>
        </w:rPr>
        <w:t>ere</w:t>
      </w:r>
      <w:r w:rsidR="00125834">
        <w:rPr>
          <w:sz w:val="28"/>
          <w:szCs w:val="28"/>
          <w:lang w:val="ro-RO"/>
        </w:rPr>
        <w:t>,</w:t>
      </w:r>
      <w:r>
        <w:rPr>
          <w:sz w:val="28"/>
          <w:szCs w:val="28"/>
          <w:lang w:val="ro-RO"/>
        </w:rPr>
        <w:t xml:space="preserve"> calculată conform modalității stabilite de Guvern</w:t>
      </w:r>
      <w:r w:rsidR="007C6B0A">
        <w:rPr>
          <w:sz w:val="28"/>
          <w:szCs w:val="28"/>
          <w:lang w:val="ro-RO"/>
        </w:rPr>
        <w:t xml:space="preserve"> este în mărime de _________ lei (borderoul de calcul</w:t>
      </w:r>
      <w:r w:rsidR="00773CEB">
        <w:rPr>
          <w:sz w:val="28"/>
          <w:szCs w:val="28"/>
          <w:lang w:val="ro-RO"/>
        </w:rPr>
        <w:t xml:space="preserve"> se</w:t>
      </w:r>
      <w:r w:rsidR="00773CEB" w:rsidRPr="00773CEB">
        <w:rPr>
          <w:sz w:val="28"/>
          <w:szCs w:val="28"/>
          <w:lang w:val="ro-RO"/>
        </w:rPr>
        <w:t xml:space="preserve"> </w:t>
      </w:r>
      <w:r w:rsidR="00773CEB">
        <w:rPr>
          <w:sz w:val="28"/>
          <w:szCs w:val="28"/>
          <w:lang w:val="ro-RO"/>
        </w:rPr>
        <w:t>anexează</w:t>
      </w:r>
      <w:r w:rsidR="007C6B0A">
        <w:rPr>
          <w:sz w:val="28"/>
          <w:szCs w:val="28"/>
          <w:lang w:val="ro-RO"/>
        </w:rPr>
        <w:t>);</w:t>
      </w:r>
    </w:p>
    <w:p w:rsidR="00CE13B9" w:rsidRDefault="00CE13B9" w:rsidP="0037729E">
      <w:pPr>
        <w:pStyle w:val="Listparagraf"/>
        <w:numPr>
          <w:ilvl w:val="1"/>
          <w:numId w:val="14"/>
        </w:numPr>
        <w:jc w:val="both"/>
        <w:rPr>
          <w:sz w:val="28"/>
          <w:szCs w:val="28"/>
          <w:lang w:val="ro-RO"/>
        </w:rPr>
      </w:pPr>
      <w:r>
        <w:rPr>
          <w:sz w:val="28"/>
          <w:szCs w:val="28"/>
          <w:lang w:val="ro-RO"/>
        </w:rPr>
        <w:t>Plata pentru administrare și întreținere</w:t>
      </w:r>
      <w:r w:rsidR="00773CEB">
        <w:rPr>
          <w:sz w:val="28"/>
          <w:szCs w:val="28"/>
          <w:lang w:val="ro-RO"/>
        </w:rPr>
        <w:t xml:space="preserve"> </w:t>
      </w:r>
      <w:r>
        <w:rPr>
          <w:sz w:val="28"/>
          <w:szCs w:val="28"/>
          <w:lang w:val="ro-RO"/>
        </w:rPr>
        <w:t>a blocului se achită conform facturilor emise de administratorul blocului locativ __________________ (denumirea persoanei juridice);</w:t>
      </w:r>
    </w:p>
    <w:p w:rsidR="00E92F39" w:rsidRDefault="00E92F39" w:rsidP="0037729E">
      <w:pPr>
        <w:pStyle w:val="Listparagraf"/>
        <w:numPr>
          <w:ilvl w:val="1"/>
          <w:numId w:val="14"/>
        </w:numPr>
        <w:jc w:val="both"/>
        <w:rPr>
          <w:sz w:val="28"/>
          <w:szCs w:val="28"/>
          <w:lang w:val="ro-RO"/>
        </w:rPr>
      </w:pPr>
      <w:r>
        <w:rPr>
          <w:sz w:val="28"/>
          <w:szCs w:val="28"/>
          <w:lang w:val="ro-RO"/>
        </w:rPr>
        <w:t>Plata cotizației de reparație capitală a blocului se stabilește conform legislației în vigoare și se achită în contul administratorului/condominiului</w:t>
      </w:r>
      <w:r w:rsidR="001E7129">
        <w:rPr>
          <w:sz w:val="28"/>
          <w:szCs w:val="28"/>
          <w:lang w:val="ro-RO"/>
        </w:rPr>
        <w:t xml:space="preserve"> ______________________</w:t>
      </w:r>
      <w:r>
        <w:rPr>
          <w:sz w:val="28"/>
          <w:szCs w:val="28"/>
          <w:lang w:val="ro-RO"/>
        </w:rPr>
        <w:t>.</w:t>
      </w:r>
    </w:p>
    <w:p w:rsidR="00125834" w:rsidRDefault="00125834" w:rsidP="0037729E">
      <w:pPr>
        <w:pStyle w:val="Listparagraf"/>
        <w:numPr>
          <w:ilvl w:val="1"/>
          <w:numId w:val="14"/>
        </w:numPr>
        <w:jc w:val="both"/>
        <w:rPr>
          <w:sz w:val="28"/>
          <w:szCs w:val="28"/>
          <w:lang w:val="ro-RO"/>
        </w:rPr>
      </w:pPr>
      <w:r>
        <w:rPr>
          <w:sz w:val="28"/>
          <w:szCs w:val="28"/>
          <w:lang w:val="ro-RO"/>
        </w:rPr>
        <w:t xml:space="preserve">Locatarul este obligat să achite plățile indicate în pct. </w:t>
      </w:r>
      <w:r w:rsidR="00DA7A73">
        <w:rPr>
          <w:sz w:val="28"/>
          <w:szCs w:val="28"/>
          <w:lang w:val="ro-RO"/>
        </w:rPr>
        <w:t>4</w:t>
      </w:r>
      <w:r>
        <w:rPr>
          <w:sz w:val="28"/>
          <w:szCs w:val="28"/>
          <w:lang w:val="ro-RO"/>
        </w:rPr>
        <w:t>.1.</w:t>
      </w:r>
      <w:r w:rsidR="001E7129">
        <w:rPr>
          <w:sz w:val="28"/>
          <w:szCs w:val="28"/>
          <w:lang w:val="ro-RO"/>
        </w:rPr>
        <w:t>-4.4.</w:t>
      </w:r>
      <w:r>
        <w:rPr>
          <w:sz w:val="28"/>
          <w:szCs w:val="28"/>
          <w:lang w:val="ro-RO"/>
        </w:rPr>
        <w:t xml:space="preserve"> conform facturilor emise.</w:t>
      </w:r>
    </w:p>
    <w:p w:rsidR="00125834" w:rsidRDefault="00125834" w:rsidP="0037729E">
      <w:pPr>
        <w:pStyle w:val="Listparagraf"/>
        <w:numPr>
          <w:ilvl w:val="1"/>
          <w:numId w:val="14"/>
        </w:numPr>
        <w:jc w:val="both"/>
        <w:rPr>
          <w:sz w:val="28"/>
          <w:szCs w:val="28"/>
          <w:lang w:val="ro-RO"/>
        </w:rPr>
      </w:pPr>
      <w:r>
        <w:rPr>
          <w:sz w:val="28"/>
          <w:szCs w:val="28"/>
          <w:lang w:val="ro-RO"/>
        </w:rPr>
        <w:t>Pentru neachitarea în termenul indicat în factură</w:t>
      </w:r>
      <w:r w:rsidR="00DA7A73">
        <w:rPr>
          <w:sz w:val="28"/>
          <w:szCs w:val="28"/>
          <w:lang w:val="ro-RO"/>
        </w:rPr>
        <w:t>,</w:t>
      </w:r>
      <w:r>
        <w:rPr>
          <w:sz w:val="28"/>
          <w:szCs w:val="28"/>
          <w:lang w:val="ro-RO"/>
        </w:rPr>
        <w:t xml:space="preserve"> a plății conform prezentului contract, locatarul achită penalitatea în mărime de 0,01% din suma neachitată în termen</w:t>
      </w:r>
      <w:r w:rsidR="00DA7A73">
        <w:rPr>
          <w:sz w:val="28"/>
          <w:szCs w:val="28"/>
          <w:lang w:val="ro-RO"/>
        </w:rPr>
        <w:t>,</w:t>
      </w:r>
      <w:r>
        <w:rPr>
          <w:sz w:val="28"/>
          <w:szCs w:val="28"/>
          <w:lang w:val="ro-RO"/>
        </w:rPr>
        <w:t xml:space="preserve"> pentru fiecare zi de întârziere</w:t>
      </w:r>
      <w:r w:rsidR="00D63BC8">
        <w:rPr>
          <w:sz w:val="28"/>
          <w:szCs w:val="28"/>
          <w:lang w:val="ro-RO"/>
        </w:rPr>
        <w:t>,</w:t>
      </w:r>
      <w:r>
        <w:rPr>
          <w:sz w:val="28"/>
          <w:szCs w:val="28"/>
          <w:lang w:val="ro-RO"/>
        </w:rPr>
        <w:t xml:space="preserve"> începând cu prima zi de întârziere.</w:t>
      </w:r>
    </w:p>
    <w:p w:rsidR="00125834" w:rsidRDefault="00125834" w:rsidP="0037729E">
      <w:pPr>
        <w:pStyle w:val="Listparagraf"/>
        <w:numPr>
          <w:ilvl w:val="1"/>
          <w:numId w:val="14"/>
        </w:numPr>
        <w:jc w:val="both"/>
        <w:rPr>
          <w:sz w:val="28"/>
          <w:szCs w:val="28"/>
          <w:lang w:val="ro-RO"/>
        </w:rPr>
      </w:pPr>
      <w:r>
        <w:rPr>
          <w:sz w:val="28"/>
          <w:szCs w:val="28"/>
          <w:lang w:val="ro-RO"/>
        </w:rPr>
        <w:t>În termen de 30 de zile de la data încheierii prezentului contract locatarul se obligă să încheie contracte de pre</w:t>
      </w:r>
      <w:r w:rsidR="00D63BC8">
        <w:rPr>
          <w:sz w:val="28"/>
          <w:szCs w:val="28"/>
          <w:lang w:val="ro-RO"/>
        </w:rPr>
        <w:t>s</w:t>
      </w:r>
      <w:r>
        <w:rPr>
          <w:sz w:val="28"/>
          <w:szCs w:val="28"/>
          <w:lang w:val="ro-RO"/>
        </w:rPr>
        <w:t>tare a serviciilor comunale cu administratorul blocului de locuințe</w:t>
      </w:r>
      <w:r w:rsidR="00DA7A73">
        <w:rPr>
          <w:sz w:val="28"/>
          <w:szCs w:val="28"/>
          <w:lang w:val="ro-RO"/>
        </w:rPr>
        <w:t>,</w:t>
      </w:r>
      <w:r>
        <w:rPr>
          <w:sz w:val="28"/>
          <w:szCs w:val="28"/>
          <w:lang w:val="ro-RO"/>
        </w:rPr>
        <w:t xml:space="preserve"> după cum urmează:</w:t>
      </w:r>
    </w:p>
    <w:p w:rsidR="00D63BC8" w:rsidRDefault="00D63BC8" w:rsidP="00125834">
      <w:pPr>
        <w:pStyle w:val="Listparagraf"/>
        <w:numPr>
          <w:ilvl w:val="0"/>
          <w:numId w:val="18"/>
        </w:numPr>
        <w:jc w:val="both"/>
        <w:rPr>
          <w:sz w:val="28"/>
          <w:szCs w:val="28"/>
          <w:lang w:val="ro-RO"/>
        </w:rPr>
      </w:pPr>
      <w:r>
        <w:rPr>
          <w:sz w:val="28"/>
          <w:szCs w:val="28"/>
          <w:lang w:val="ro-RO"/>
        </w:rPr>
        <w:t>serviciul de administrare (întreținere</w:t>
      </w:r>
      <w:r w:rsidR="001E7129">
        <w:rPr>
          <w:sz w:val="28"/>
          <w:szCs w:val="28"/>
          <w:lang w:val="ro-RO"/>
        </w:rPr>
        <w:t>)</w:t>
      </w:r>
      <w:r>
        <w:rPr>
          <w:sz w:val="28"/>
          <w:szCs w:val="28"/>
          <w:lang w:val="ro-RO"/>
        </w:rPr>
        <w:t xml:space="preserve"> a blocului locativ;</w:t>
      </w:r>
    </w:p>
    <w:p w:rsidR="00125834" w:rsidRDefault="00E1418C" w:rsidP="00125834">
      <w:pPr>
        <w:pStyle w:val="Listparagraf"/>
        <w:numPr>
          <w:ilvl w:val="0"/>
          <w:numId w:val="18"/>
        </w:numPr>
        <w:jc w:val="both"/>
        <w:rPr>
          <w:sz w:val="28"/>
          <w:szCs w:val="28"/>
          <w:lang w:val="ro-RO"/>
        </w:rPr>
      </w:pPr>
      <w:r>
        <w:rPr>
          <w:sz w:val="28"/>
          <w:szCs w:val="28"/>
          <w:lang w:val="ro-RO"/>
        </w:rPr>
        <w:t>s</w:t>
      </w:r>
      <w:r w:rsidR="00125834">
        <w:rPr>
          <w:sz w:val="28"/>
          <w:szCs w:val="28"/>
          <w:lang w:val="ro-RO"/>
        </w:rPr>
        <w:t>erviciul de termoficare;</w:t>
      </w:r>
    </w:p>
    <w:p w:rsidR="00125834" w:rsidRDefault="00E1418C" w:rsidP="00125834">
      <w:pPr>
        <w:pStyle w:val="Listparagraf"/>
        <w:numPr>
          <w:ilvl w:val="0"/>
          <w:numId w:val="18"/>
        </w:numPr>
        <w:jc w:val="both"/>
        <w:rPr>
          <w:sz w:val="28"/>
          <w:szCs w:val="28"/>
          <w:lang w:val="ro-RO"/>
        </w:rPr>
      </w:pPr>
      <w:r>
        <w:rPr>
          <w:sz w:val="28"/>
          <w:szCs w:val="28"/>
          <w:lang w:val="ro-RO"/>
        </w:rPr>
        <w:t>s</w:t>
      </w:r>
      <w:r w:rsidR="00125834">
        <w:rPr>
          <w:sz w:val="28"/>
          <w:szCs w:val="28"/>
          <w:lang w:val="ro-RO"/>
        </w:rPr>
        <w:t>erviciul de prestare a apei și evacuare a apelor uzate;</w:t>
      </w:r>
    </w:p>
    <w:p w:rsidR="00125834" w:rsidRDefault="00E1418C" w:rsidP="00125834">
      <w:pPr>
        <w:pStyle w:val="Listparagraf"/>
        <w:numPr>
          <w:ilvl w:val="0"/>
          <w:numId w:val="18"/>
        </w:numPr>
        <w:jc w:val="both"/>
        <w:rPr>
          <w:sz w:val="28"/>
          <w:szCs w:val="28"/>
          <w:lang w:val="ro-RO"/>
        </w:rPr>
      </w:pPr>
      <w:r>
        <w:rPr>
          <w:sz w:val="28"/>
          <w:szCs w:val="28"/>
          <w:lang w:val="ro-RO"/>
        </w:rPr>
        <w:t>s</w:t>
      </w:r>
      <w:r w:rsidR="00125834">
        <w:rPr>
          <w:sz w:val="28"/>
          <w:szCs w:val="28"/>
          <w:lang w:val="ro-RO"/>
        </w:rPr>
        <w:t>erviciul de prestare a apei calde menajere;</w:t>
      </w:r>
    </w:p>
    <w:p w:rsidR="00125834" w:rsidRDefault="00E1418C" w:rsidP="00125834">
      <w:pPr>
        <w:pStyle w:val="Listparagraf"/>
        <w:numPr>
          <w:ilvl w:val="0"/>
          <w:numId w:val="18"/>
        </w:numPr>
        <w:jc w:val="both"/>
        <w:rPr>
          <w:sz w:val="28"/>
          <w:szCs w:val="28"/>
          <w:lang w:val="ro-RO"/>
        </w:rPr>
      </w:pPr>
      <w:r>
        <w:rPr>
          <w:sz w:val="28"/>
          <w:szCs w:val="28"/>
          <w:lang w:val="ro-RO"/>
        </w:rPr>
        <w:t>s</w:t>
      </w:r>
      <w:r w:rsidR="00125834">
        <w:rPr>
          <w:sz w:val="28"/>
          <w:szCs w:val="28"/>
          <w:lang w:val="ro-RO"/>
        </w:rPr>
        <w:t>erviciul de evacuare a deșeurilor solide.</w:t>
      </w:r>
    </w:p>
    <w:p w:rsidR="00E92F39" w:rsidRPr="00496FD9" w:rsidRDefault="00E92F39" w:rsidP="00E92F39">
      <w:pPr>
        <w:pStyle w:val="Listparagraf"/>
        <w:ind w:left="1080"/>
        <w:jc w:val="both"/>
        <w:rPr>
          <w:sz w:val="20"/>
          <w:szCs w:val="20"/>
          <w:lang w:val="ro-RO"/>
        </w:rPr>
      </w:pPr>
    </w:p>
    <w:p w:rsidR="00294A39" w:rsidRDefault="00E92F39" w:rsidP="00E92F39">
      <w:pPr>
        <w:pStyle w:val="Listparagraf"/>
        <w:numPr>
          <w:ilvl w:val="0"/>
          <w:numId w:val="14"/>
        </w:numPr>
        <w:jc w:val="center"/>
        <w:rPr>
          <w:sz w:val="28"/>
          <w:szCs w:val="28"/>
          <w:lang w:val="ro-RO"/>
        </w:rPr>
      </w:pPr>
      <w:r>
        <w:rPr>
          <w:sz w:val="28"/>
          <w:szCs w:val="28"/>
          <w:lang w:val="ro-RO"/>
        </w:rPr>
        <w:t>Drepturile locatarului</w:t>
      </w:r>
    </w:p>
    <w:p w:rsidR="00E92F39" w:rsidRPr="00496FD9" w:rsidRDefault="00E92F39" w:rsidP="00E92F39">
      <w:pPr>
        <w:ind w:left="360"/>
        <w:jc w:val="both"/>
        <w:rPr>
          <w:sz w:val="20"/>
          <w:szCs w:val="20"/>
          <w:lang w:val="ro-RO"/>
        </w:rPr>
      </w:pPr>
    </w:p>
    <w:p w:rsidR="001E7129" w:rsidRDefault="001E7129" w:rsidP="00E92F39">
      <w:pPr>
        <w:pStyle w:val="Listparagraf"/>
        <w:numPr>
          <w:ilvl w:val="1"/>
          <w:numId w:val="14"/>
        </w:numPr>
        <w:jc w:val="both"/>
        <w:rPr>
          <w:sz w:val="28"/>
          <w:szCs w:val="28"/>
          <w:lang w:val="ro-RO"/>
        </w:rPr>
      </w:pPr>
      <w:r>
        <w:rPr>
          <w:sz w:val="28"/>
          <w:szCs w:val="28"/>
          <w:lang w:val="ro-RO"/>
        </w:rPr>
        <w:t>Locatarul are următoarele drepturi:</w:t>
      </w:r>
    </w:p>
    <w:p w:rsidR="00E92F39" w:rsidRDefault="00E92F39" w:rsidP="001E7129">
      <w:pPr>
        <w:pStyle w:val="Listparagraf"/>
        <w:numPr>
          <w:ilvl w:val="2"/>
          <w:numId w:val="14"/>
        </w:numPr>
        <w:tabs>
          <w:tab w:val="left" w:pos="990"/>
        </w:tabs>
        <w:ind w:left="1710" w:hanging="900"/>
        <w:jc w:val="both"/>
        <w:rPr>
          <w:sz w:val="28"/>
          <w:szCs w:val="28"/>
          <w:lang w:val="ro-RO"/>
        </w:rPr>
      </w:pPr>
      <w:r>
        <w:rPr>
          <w:sz w:val="28"/>
          <w:szCs w:val="28"/>
          <w:lang w:val="ro-RO"/>
        </w:rPr>
        <w:t xml:space="preserve">Să domicilieze </w:t>
      </w:r>
      <w:r w:rsidR="00773CEB">
        <w:rPr>
          <w:sz w:val="28"/>
          <w:szCs w:val="28"/>
          <w:lang w:val="ro-RO"/>
        </w:rPr>
        <w:t xml:space="preserve">în locuința închiriată </w:t>
      </w:r>
      <w:r>
        <w:rPr>
          <w:sz w:val="28"/>
          <w:szCs w:val="28"/>
          <w:lang w:val="ro-RO"/>
        </w:rPr>
        <w:t>împreună cu membrii familiei indicați în contract</w:t>
      </w:r>
      <w:r w:rsidR="001E7129">
        <w:rPr>
          <w:sz w:val="28"/>
          <w:szCs w:val="28"/>
          <w:lang w:val="ro-RO"/>
        </w:rPr>
        <w:t>;</w:t>
      </w:r>
      <w:r w:rsidR="00773CEB">
        <w:rPr>
          <w:sz w:val="28"/>
          <w:szCs w:val="28"/>
          <w:lang w:val="ro-RO"/>
        </w:rPr>
        <w:t xml:space="preserve"> </w:t>
      </w:r>
    </w:p>
    <w:p w:rsidR="001E7129" w:rsidRDefault="001E7129" w:rsidP="001E7129">
      <w:pPr>
        <w:pStyle w:val="Listparagraf"/>
        <w:numPr>
          <w:ilvl w:val="2"/>
          <w:numId w:val="14"/>
        </w:numPr>
        <w:tabs>
          <w:tab w:val="left" w:pos="990"/>
        </w:tabs>
        <w:ind w:left="1710" w:hanging="900"/>
        <w:jc w:val="both"/>
        <w:rPr>
          <w:sz w:val="28"/>
          <w:szCs w:val="28"/>
          <w:lang w:val="ro-RO"/>
        </w:rPr>
      </w:pPr>
      <w:r>
        <w:rPr>
          <w:sz w:val="28"/>
          <w:szCs w:val="28"/>
          <w:lang w:val="ro-RO"/>
        </w:rPr>
        <w:t>Să beneficieze de serviciile comunale și necomunale accesibile pentru locuința dată, încheind contracte cu prestatorii acestora;</w:t>
      </w:r>
    </w:p>
    <w:p w:rsidR="008B549C" w:rsidRPr="001E7129" w:rsidRDefault="00773CEB" w:rsidP="001E7129">
      <w:pPr>
        <w:pStyle w:val="Listparagraf"/>
        <w:numPr>
          <w:ilvl w:val="2"/>
          <w:numId w:val="14"/>
        </w:numPr>
        <w:tabs>
          <w:tab w:val="left" w:pos="990"/>
        </w:tabs>
        <w:ind w:left="1710" w:hanging="900"/>
        <w:jc w:val="both"/>
        <w:rPr>
          <w:sz w:val="28"/>
          <w:szCs w:val="28"/>
          <w:lang w:val="ro-RO"/>
        </w:rPr>
      </w:pPr>
      <w:r>
        <w:rPr>
          <w:sz w:val="28"/>
          <w:szCs w:val="28"/>
          <w:lang w:val="ro-RO"/>
        </w:rPr>
        <w:t>Să efectu</w:t>
      </w:r>
      <w:r w:rsidR="001E7129">
        <w:rPr>
          <w:sz w:val="28"/>
          <w:szCs w:val="28"/>
          <w:lang w:val="ro-RO"/>
        </w:rPr>
        <w:t>eze lucrări de renovare, care nu afectează și modifică partea constructivă a locuinței. În cazul efectuării lucrărilor de reparație din cont propriu locatarul nu poate cere despăgubiri de la locator pentru acestea.</w:t>
      </w:r>
    </w:p>
    <w:p w:rsidR="002F6215" w:rsidRPr="00496FD9" w:rsidRDefault="002F6215" w:rsidP="002F6215">
      <w:pPr>
        <w:pStyle w:val="Listparagraf"/>
        <w:ind w:left="1080"/>
        <w:jc w:val="both"/>
        <w:rPr>
          <w:sz w:val="20"/>
          <w:szCs w:val="20"/>
          <w:lang w:val="ro-RO"/>
        </w:rPr>
      </w:pPr>
    </w:p>
    <w:p w:rsidR="00FE3EDF" w:rsidRDefault="002F6215" w:rsidP="002F6215">
      <w:pPr>
        <w:pStyle w:val="Listparagraf"/>
        <w:numPr>
          <w:ilvl w:val="0"/>
          <w:numId w:val="14"/>
        </w:numPr>
        <w:jc w:val="center"/>
        <w:rPr>
          <w:sz w:val="28"/>
          <w:szCs w:val="28"/>
          <w:lang w:val="ro-RO"/>
        </w:rPr>
      </w:pPr>
      <w:r>
        <w:rPr>
          <w:sz w:val="28"/>
          <w:szCs w:val="28"/>
          <w:lang w:val="ro-RO"/>
        </w:rPr>
        <w:t>Obligațiile locatarului</w:t>
      </w:r>
    </w:p>
    <w:p w:rsidR="002F6215" w:rsidRPr="00496FD9" w:rsidRDefault="002F6215" w:rsidP="002F6215">
      <w:pPr>
        <w:pStyle w:val="Listparagraf"/>
        <w:ind w:left="1080"/>
        <w:rPr>
          <w:sz w:val="20"/>
          <w:szCs w:val="20"/>
          <w:lang w:val="ro-RO"/>
        </w:rPr>
      </w:pPr>
    </w:p>
    <w:p w:rsidR="001E7129" w:rsidRDefault="001E7129" w:rsidP="002F6215">
      <w:pPr>
        <w:pStyle w:val="Listparagraf"/>
        <w:numPr>
          <w:ilvl w:val="1"/>
          <w:numId w:val="14"/>
        </w:numPr>
        <w:jc w:val="both"/>
        <w:rPr>
          <w:sz w:val="28"/>
          <w:szCs w:val="28"/>
          <w:lang w:val="ro-RO"/>
        </w:rPr>
      </w:pPr>
      <w:r>
        <w:rPr>
          <w:sz w:val="28"/>
          <w:szCs w:val="28"/>
          <w:lang w:val="ro-RO"/>
        </w:rPr>
        <w:t>Locatarul are următoarele obligații:</w:t>
      </w:r>
    </w:p>
    <w:p w:rsidR="002F6215" w:rsidRDefault="002F6215" w:rsidP="001E7129">
      <w:pPr>
        <w:pStyle w:val="Listparagraf"/>
        <w:numPr>
          <w:ilvl w:val="2"/>
          <w:numId w:val="14"/>
        </w:numPr>
        <w:ind w:left="1710" w:hanging="900"/>
        <w:jc w:val="both"/>
        <w:rPr>
          <w:sz w:val="28"/>
          <w:szCs w:val="28"/>
          <w:lang w:val="ro-RO"/>
        </w:rPr>
      </w:pPr>
      <w:r>
        <w:rPr>
          <w:sz w:val="28"/>
          <w:szCs w:val="28"/>
          <w:lang w:val="ro-RO"/>
        </w:rPr>
        <w:t>Să achite în termenele stabilite chiria și să suporte cheltuielile prevă</w:t>
      </w:r>
      <w:r w:rsidR="001E7129">
        <w:rPr>
          <w:sz w:val="28"/>
          <w:szCs w:val="28"/>
          <w:lang w:val="ro-RO"/>
        </w:rPr>
        <w:t>zute în contractul de locațiune;</w:t>
      </w:r>
    </w:p>
    <w:p w:rsidR="001E7129" w:rsidRDefault="001E7129" w:rsidP="001E7129">
      <w:pPr>
        <w:pStyle w:val="Listparagraf"/>
        <w:numPr>
          <w:ilvl w:val="2"/>
          <w:numId w:val="14"/>
        </w:numPr>
        <w:ind w:left="1710" w:hanging="900"/>
        <w:jc w:val="both"/>
        <w:rPr>
          <w:sz w:val="28"/>
          <w:szCs w:val="28"/>
          <w:lang w:val="ro-RO"/>
        </w:rPr>
      </w:pPr>
      <w:r>
        <w:rPr>
          <w:sz w:val="28"/>
          <w:szCs w:val="28"/>
          <w:lang w:val="ro-RO"/>
        </w:rPr>
        <w:t>Să utilizeze locuința socială numai pentru domiciliere;</w:t>
      </w:r>
    </w:p>
    <w:p w:rsidR="001E7129" w:rsidRDefault="001E7129" w:rsidP="001E7129">
      <w:pPr>
        <w:pStyle w:val="Listparagraf"/>
        <w:numPr>
          <w:ilvl w:val="2"/>
          <w:numId w:val="14"/>
        </w:numPr>
        <w:ind w:left="1710" w:hanging="900"/>
        <w:jc w:val="both"/>
        <w:rPr>
          <w:sz w:val="28"/>
          <w:szCs w:val="28"/>
          <w:lang w:val="ro-RO"/>
        </w:rPr>
      </w:pPr>
      <w:r>
        <w:rPr>
          <w:sz w:val="28"/>
          <w:szCs w:val="28"/>
          <w:lang w:val="ro-RO"/>
        </w:rPr>
        <w:t>Să nu transmită în sublocațiune locuința închiriată, să nu schimbe destinația acesteia;</w:t>
      </w:r>
    </w:p>
    <w:p w:rsidR="001E7129" w:rsidRDefault="00773CEB" w:rsidP="001E7129">
      <w:pPr>
        <w:pStyle w:val="Listparagraf"/>
        <w:numPr>
          <w:ilvl w:val="2"/>
          <w:numId w:val="14"/>
        </w:numPr>
        <w:ind w:left="1710" w:hanging="900"/>
        <w:jc w:val="both"/>
        <w:rPr>
          <w:sz w:val="28"/>
          <w:szCs w:val="28"/>
          <w:lang w:val="ro-RO"/>
        </w:rPr>
      </w:pPr>
      <w:r>
        <w:rPr>
          <w:sz w:val="28"/>
          <w:szCs w:val="28"/>
          <w:lang w:val="ro-RO"/>
        </w:rPr>
        <w:t>Să efectu</w:t>
      </w:r>
      <w:r w:rsidR="001E7129">
        <w:rPr>
          <w:sz w:val="28"/>
          <w:szCs w:val="28"/>
          <w:lang w:val="ro-RO"/>
        </w:rPr>
        <w:t>eze lucrări de întreținere, reparație sau înlocuire a elementelor constructive ale locuinței, a instalațiilor de folosință exclusivă individuală;</w:t>
      </w:r>
    </w:p>
    <w:p w:rsidR="001E7129" w:rsidRPr="001E7129" w:rsidRDefault="00773CEB" w:rsidP="001E7129">
      <w:pPr>
        <w:pStyle w:val="Listparagraf"/>
        <w:numPr>
          <w:ilvl w:val="2"/>
          <w:numId w:val="14"/>
        </w:numPr>
        <w:ind w:left="1710" w:hanging="900"/>
        <w:jc w:val="both"/>
        <w:rPr>
          <w:sz w:val="28"/>
          <w:szCs w:val="28"/>
          <w:lang w:val="ro-RO"/>
        </w:rPr>
      </w:pPr>
      <w:r>
        <w:rPr>
          <w:color w:val="000000"/>
          <w:sz w:val="28"/>
          <w:szCs w:val="28"/>
          <w:lang w:val="ro-RO"/>
        </w:rPr>
        <w:lastRenderedPageBreak/>
        <w:t>S</w:t>
      </w:r>
      <w:r w:rsidR="001E7129" w:rsidRPr="00D003C2">
        <w:rPr>
          <w:color w:val="000000"/>
          <w:sz w:val="28"/>
          <w:szCs w:val="28"/>
          <w:lang w:val="ro-RO"/>
        </w:rPr>
        <w:t>ă repare sau să înlocuiască elementele construc</w:t>
      </w:r>
      <w:r w:rsidR="001E7129">
        <w:rPr>
          <w:color w:val="000000"/>
          <w:sz w:val="28"/>
          <w:szCs w:val="28"/>
          <w:lang w:val="ro-RO"/>
        </w:rPr>
        <w:t>tive</w:t>
      </w:r>
      <w:r w:rsidR="001E7129" w:rsidRPr="00D003C2">
        <w:rPr>
          <w:color w:val="000000"/>
          <w:sz w:val="28"/>
          <w:szCs w:val="28"/>
          <w:lang w:val="ro-RO"/>
        </w:rPr>
        <w:t>, instalaţiile, obiectele şi dotările aferente deteriorate ca urmare a folosirii lor necorespunzătoare, indiferent dacă s</w:t>
      </w:r>
      <w:r>
        <w:rPr>
          <w:color w:val="000000"/>
          <w:sz w:val="28"/>
          <w:szCs w:val="28"/>
          <w:lang w:val="ro-RO"/>
        </w:rPr>
        <w:t>u</w:t>
      </w:r>
      <w:r w:rsidR="001E7129" w:rsidRPr="00D003C2">
        <w:rPr>
          <w:color w:val="000000"/>
          <w:sz w:val="28"/>
          <w:szCs w:val="28"/>
          <w:lang w:val="ro-RO"/>
        </w:rPr>
        <w:t>nt în interiorul sau în exteriorul clădirii, cu excepţia cazului în care deteriorarea se datorează vechimii, defecţiunilor, viciilor de execuţie, unei înt</w:t>
      </w:r>
      <w:r>
        <w:rPr>
          <w:color w:val="000000"/>
          <w:sz w:val="28"/>
          <w:szCs w:val="28"/>
          <w:lang w:val="ro-RO"/>
        </w:rPr>
        <w:t>â</w:t>
      </w:r>
      <w:r w:rsidR="001E7129" w:rsidRPr="00D003C2">
        <w:rPr>
          <w:color w:val="000000"/>
          <w:sz w:val="28"/>
          <w:szCs w:val="28"/>
          <w:lang w:val="ro-RO"/>
        </w:rPr>
        <w:t>mplă</w:t>
      </w:r>
      <w:r w:rsidR="001E7129">
        <w:rPr>
          <w:color w:val="000000"/>
          <w:sz w:val="28"/>
          <w:szCs w:val="28"/>
          <w:lang w:val="ro-RO"/>
        </w:rPr>
        <w:t>ri neprevăzute sau forţe majore</w:t>
      </w:r>
      <w:r w:rsidR="001E7129" w:rsidRPr="00D003C2">
        <w:rPr>
          <w:color w:val="000000"/>
          <w:sz w:val="28"/>
          <w:szCs w:val="28"/>
          <w:lang w:val="ro-RO"/>
        </w:rPr>
        <w:t>;</w:t>
      </w:r>
    </w:p>
    <w:p w:rsidR="001E7129" w:rsidRPr="001E7129" w:rsidRDefault="00773CEB" w:rsidP="001E7129">
      <w:pPr>
        <w:pStyle w:val="Listparagraf"/>
        <w:numPr>
          <w:ilvl w:val="2"/>
          <w:numId w:val="14"/>
        </w:numPr>
        <w:ind w:left="1710" w:hanging="900"/>
        <w:jc w:val="both"/>
        <w:rPr>
          <w:sz w:val="28"/>
          <w:szCs w:val="28"/>
          <w:lang w:val="ro-RO"/>
        </w:rPr>
      </w:pPr>
      <w:r>
        <w:rPr>
          <w:color w:val="000000"/>
          <w:sz w:val="28"/>
          <w:szCs w:val="28"/>
          <w:lang w:val="ro-RO"/>
        </w:rPr>
        <w:t>S</w:t>
      </w:r>
      <w:r w:rsidR="001E7129" w:rsidRPr="00D003C2">
        <w:rPr>
          <w:color w:val="000000"/>
          <w:sz w:val="28"/>
          <w:szCs w:val="28"/>
          <w:lang w:val="ro-RO"/>
        </w:rPr>
        <w:t>ă asigure curăţenia şi igienizarea locuinţei pe toată perioada de valabilitate a contractului de locaţiune;</w:t>
      </w:r>
    </w:p>
    <w:p w:rsidR="001E7129" w:rsidRPr="001E7129" w:rsidRDefault="00773CEB" w:rsidP="001E7129">
      <w:pPr>
        <w:pStyle w:val="Listparagraf"/>
        <w:numPr>
          <w:ilvl w:val="2"/>
          <w:numId w:val="14"/>
        </w:numPr>
        <w:ind w:left="1710" w:hanging="900"/>
        <w:jc w:val="both"/>
        <w:rPr>
          <w:sz w:val="28"/>
          <w:szCs w:val="28"/>
          <w:lang w:val="ro-RO"/>
        </w:rPr>
      </w:pPr>
      <w:r>
        <w:rPr>
          <w:color w:val="000000"/>
          <w:sz w:val="28"/>
          <w:szCs w:val="28"/>
          <w:lang w:val="ro-RO"/>
        </w:rPr>
        <w:t>S</w:t>
      </w:r>
      <w:r w:rsidR="001E7129" w:rsidRPr="00D003C2">
        <w:rPr>
          <w:color w:val="000000"/>
          <w:sz w:val="28"/>
          <w:szCs w:val="28"/>
          <w:lang w:val="ro-RO"/>
        </w:rPr>
        <w:t>ă asigure întreţinerea curentă a echipamentelor menţionate în contractul de locaţiune;</w:t>
      </w:r>
    </w:p>
    <w:p w:rsidR="001E7129" w:rsidRPr="001E7129" w:rsidRDefault="00773CEB" w:rsidP="001E7129">
      <w:pPr>
        <w:pStyle w:val="Listparagraf"/>
        <w:numPr>
          <w:ilvl w:val="2"/>
          <w:numId w:val="14"/>
        </w:numPr>
        <w:ind w:left="1710" w:hanging="900"/>
        <w:jc w:val="both"/>
        <w:rPr>
          <w:sz w:val="28"/>
          <w:szCs w:val="28"/>
          <w:lang w:val="ro-RO"/>
        </w:rPr>
      </w:pPr>
      <w:r>
        <w:rPr>
          <w:color w:val="000000"/>
          <w:sz w:val="28"/>
          <w:szCs w:val="28"/>
          <w:lang w:val="ro-RO"/>
        </w:rPr>
        <w:t>S</w:t>
      </w:r>
      <w:r w:rsidR="001E7129" w:rsidRPr="00D003C2">
        <w:rPr>
          <w:color w:val="000000"/>
          <w:sz w:val="28"/>
          <w:szCs w:val="28"/>
          <w:lang w:val="ro-RO"/>
        </w:rPr>
        <w:t>ă permită executarea, în spaţiile închiriate, a lucrărilor de îmbunătăţire a spaţiilor comune din clădire, precum şi a lucrărilor necesare întreţinerii curente a spaţiilor închiriate;</w:t>
      </w:r>
    </w:p>
    <w:p w:rsidR="001E7129" w:rsidRPr="001E7129" w:rsidRDefault="00773CEB" w:rsidP="001E7129">
      <w:pPr>
        <w:pStyle w:val="Listparagraf"/>
        <w:numPr>
          <w:ilvl w:val="2"/>
          <w:numId w:val="14"/>
        </w:numPr>
        <w:ind w:left="1710" w:hanging="900"/>
        <w:jc w:val="both"/>
        <w:rPr>
          <w:sz w:val="28"/>
          <w:szCs w:val="28"/>
          <w:lang w:val="ro-RO"/>
        </w:rPr>
      </w:pPr>
      <w:r>
        <w:rPr>
          <w:color w:val="000000"/>
          <w:sz w:val="28"/>
          <w:szCs w:val="28"/>
          <w:lang w:val="ro-RO"/>
        </w:rPr>
        <w:t>S</w:t>
      </w:r>
      <w:r w:rsidR="001E7129" w:rsidRPr="00D003C2">
        <w:rPr>
          <w:color w:val="000000"/>
          <w:sz w:val="28"/>
          <w:szCs w:val="28"/>
          <w:lang w:val="ro-RO"/>
        </w:rPr>
        <w:t>ă nu replanifice spaţiile şi echipamentele închiriate;</w:t>
      </w:r>
    </w:p>
    <w:p w:rsidR="001E7129" w:rsidRPr="001E7129" w:rsidRDefault="00773CEB" w:rsidP="001E7129">
      <w:pPr>
        <w:pStyle w:val="Listparagraf"/>
        <w:numPr>
          <w:ilvl w:val="2"/>
          <w:numId w:val="14"/>
        </w:numPr>
        <w:tabs>
          <w:tab w:val="left" w:pos="1440"/>
          <w:tab w:val="left" w:pos="1530"/>
        </w:tabs>
        <w:ind w:left="1710" w:hanging="900"/>
        <w:jc w:val="both"/>
        <w:rPr>
          <w:sz w:val="28"/>
          <w:szCs w:val="28"/>
          <w:lang w:val="ro-RO"/>
        </w:rPr>
      </w:pPr>
      <w:r>
        <w:rPr>
          <w:color w:val="000000"/>
          <w:sz w:val="28"/>
          <w:szCs w:val="28"/>
          <w:lang w:val="ro-RO"/>
        </w:rPr>
        <w:t>S</w:t>
      </w:r>
      <w:r w:rsidR="001E7129" w:rsidRPr="00D003C2">
        <w:rPr>
          <w:color w:val="000000"/>
          <w:sz w:val="28"/>
          <w:szCs w:val="28"/>
          <w:lang w:val="ro-RO"/>
        </w:rPr>
        <w:t>ă predea locatorului locuinţa, la eliberarea acesteia, în stare de folosinţă;</w:t>
      </w:r>
    </w:p>
    <w:p w:rsidR="001E7129" w:rsidRPr="001E7129" w:rsidRDefault="00773CEB" w:rsidP="001E7129">
      <w:pPr>
        <w:pStyle w:val="Listparagraf"/>
        <w:numPr>
          <w:ilvl w:val="2"/>
          <w:numId w:val="14"/>
        </w:numPr>
        <w:tabs>
          <w:tab w:val="left" w:pos="1440"/>
          <w:tab w:val="left" w:pos="1530"/>
        </w:tabs>
        <w:ind w:left="1710" w:hanging="900"/>
        <w:jc w:val="both"/>
        <w:rPr>
          <w:sz w:val="28"/>
          <w:szCs w:val="28"/>
          <w:lang w:val="ro-RO"/>
        </w:rPr>
      </w:pPr>
      <w:r>
        <w:rPr>
          <w:color w:val="000000"/>
          <w:sz w:val="28"/>
          <w:szCs w:val="28"/>
          <w:lang w:val="ro-RO"/>
        </w:rPr>
        <w:t>S</w:t>
      </w:r>
      <w:r w:rsidR="001E7129" w:rsidRPr="00D003C2">
        <w:rPr>
          <w:color w:val="000000"/>
          <w:sz w:val="28"/>
          <w:szCs w:val="28"/>
          <w:lang w:val="ro-RO"/>
        </w:rPr>
        <w:t>ă suporte cheltuielile necesare în caz de evacuare din locuinţa închiriată</w:t>
      </w:r>
      <w:r w:rsidR="001E7129">
        <w:rPr>
          <w:color w:val="000000"/>
          <w:sz w:val="28"/>
          <w:szCs w:val="28"/>
          <w:lang w:val="ro-RO"/>
        </w:rPr>
        <w:t>;</w:t>
      </w:r>
    </w:p>
    <w:p w:rsidR="001E7129" w:rsidRPr="001E7129" w:rsidRDefault="001E7129" w:rsidP="001E7129">
      <w:pPr>
        <w:pStyle w:val="Listparagraf"/>
        <w:numPr>
          <w:ilvl w:val="2"/>
          <w:numId w:val="14"/>
        </w:numPr>
        <w:tabs>
          <w:tab w:val="left" w:pos="1440"/>
          <w:tab w:val="left" w:pos="1530"/>
        </w:tabs>
        <w:ind w:left="1710" w:hanging="900"/>
        <w:jc w:val="both"/>
        <w:rPr>
          <w:sz w:val="28"/>
          <w:szCs w:val="28"/>
          <w:lang w:val="ro-RO"/>
        </w:rPr>
      </w:pPr>
      <w:r>
        <w:rPr>
          <w:color w:val="000000"/>
          <w:sz w:val="28"/>
          <w:szCs w:val="28"/>
          <w:lang w:val="ro-RO"/>
        </w:rPr>
        <w:t>Să elibereze în termen de 30 de zile locuința în cazul încetării sau rezilierii contractului de locațiune;</w:t>
      </w:r>
    </w:p>
    <w:p w:rsidR="001E7129" w:rsidRPr="001E7129" w:rsidRDefault="001E7129" w:rsidP="001E7129">
      <w:pPr>
        <w:pStyle w:val="Listparagraf"/>
        <w:numPr>
          <w:ilvl w:val="2"/>
          <w:numId w:val="14"/>
        </w:numPr>
        <w:tabs>
          <w:tab w:val="left" w:pos="1440"/>
          <w:tab w:val="left" w:pos="1530"/>
        </w:tabs>
        <w:ind w:left="1710" w:hanging="900"/>
        <w:jc w:val="both"/>
        <w:rPr>
          <w:sz w:val="28"/>
          <w:szCs w:val="28"/>
          <w:lang w:val="ro-RO"/>
        </w:rPr>
      </w:pPr>
      <w:r>
        <w:rPr>
          <w:color w:val="000000"/>
          <w:sz w:val="28"/>
          <w:szCs w:val="28"/>
          <w:lang w:val="ro-RO"/>
        </w:rPr>
        <w:t>Să respecte regulamentul intern al condominiului/blocului locativ;</w:t>
      </w:r>
    </w:p>
    <w:p w:rsidR="001E7129" w:rsidRPr="005D7AE4" w:rsidRDefault="001E7129" w:rsidP="001E7129">
      <w:pPr>
        <w:pStyle w:val="Listparagraf"/>
        <w:numPr>
          <w:ilvl w:val="2"/>
          <w:numId w:val="14"/>
        </w:numPr>
        <w:tabs>
          <w:tab w:val="left" w:pos="1440"/>
          <w:tab w:val="left" w:pos="1530"/>
        </w:tabs>
        <w:ind w:left="1710" w:hanging="900"/>
        <w:jc w:val="both"/>
        <w:rPr>
          <w:sz w:val="28"/>
          <w:szCs w:val="28"/>
          <w:lang w:val="ro-RO"/>
        </w:rPr>
      </w:pPr>
      <w:r>
        <w:rPr>
          <w:color w:val="000000"/>
          <w:sz w:val="28"/>
          <w:szCs w:val="28"/>
          <w:lang w:val="ro-RO"/>
        </w:rPr>
        <w:t>Să asigure accesul în locuință reprezentantului locatorului cel puțin o dată pe lună.</w:t>
      </w:r>
    </w:p>
    <w:p w:rsidR="005D7AE4" w:rsidRPr="001E7129" w:rsidRDefault="005D7AE4" w:rsidP="005D7AE4">
      <w:pPr>
        <w:pStyle w:val="Listparagraf"/>
        <w:numPr>
          <w:ilvl w:val="1"/>
          <w:numId w:val="14"/>
        </w:numPr>
        <w:tabs>
          <w:tab w:val="left" w:pos="1440"/>
          <w:tab w:val="left" w:pos="1530"/>
        </w:tabs>
        <w:jc w:val="both"/>
        <w:rPr>
          <w:sz w:val="28"/>
          <w:szCs w:val="28"/>
          <w:lang w:val="ro-RO"/>
        </w:rPr>
      </w:pPr>
      <w:r>
        <w:rPr>
          <w:color w:val="000000"/>
          <w:sz w:val="28"/>
          <w:szCs w:val="28"/>
          <w:lang w:val="ro-RO"/>
        </w:rPr>
        <w:t>Persoanele indicate în pct. 1.3. al prezentului contract poartă răspundere solidară cu locatarul pentru obligațiile ce reies din prezentul contract.</w:t>
      </w:r>
    </w:p>
    <w:p w:rsidR="00D003C2" w:rsidRPr="0031559A" w:rsidRDefault="00D003C2" w:rsidP="001E7129">
      <w:pPr>
        <w:pStyle w:val="Listparagraf"/>
        <w:tabs>
          <w:tab w:val="left" w:pos="1440"/>
          <w:tab w:val="left" w:pos="1530"/>
        </w:tabs>
        <w:ind w:left="1710"/>
        <w:jc w:val="both"/>
        <w:rPr>
          <w:sz w:val="18"/>
          <w:szCs w:val="18"/>
          <w:lang w:val="ro-RO"/>
        </w:rPr>
      </w:pPr>
    </w:p>
    <w:p w:rsidR="002F6215" w:rsidRDefault="002F6215" w:rsidP="002F6215">
      <w:pPr>
        <w:pStyle w:val="Listparagraf"/>
        <w:numPr>
          <w:ilvl w:val="0"/>
          <w:numId w:val="14"/>
        </w:numPr>
        <w:jc w:val="center"/>
        <w:rPr>
          <w:sz w:val="28"/>
          <w:szCs w:val="28"/>
          <w:lang w:val="ro-RO"/>
        </w:rPr>
      </w:pPr>
      <w:r>
        <w:rPr>
          <w:sz w:val="28"/>
          <w:szCs w:val="28"/>
          <w:lang w:val="ro-RO"/>
        </w:rPr>
        <w:t>Drepturile locatorului</w:t>
      </w:r>
    </w:p>
    <w:p w:rsidR="00D003C2" w:rsidRPr="0031559A" w:rsidRDefault="00D003C2" w:rsidP="00D003C2">
      <w:pPr>
        <w:pStyle w:val="Listparagraf"/>
        <w:ind w:left="1080"/>
        <w:rPr>
          <w:sz w:val="18"/>
          <w:szCs w:val="18"/>
          <w:lang w:val="ro-RO"/>
        </w:rPr>
      </w:pPr>
    </w:p>
    <w:p w:rsidR="005D7AE4" w:rsidRDefault="005D7AE4" w:rsidP="00D003C2">
      <w:pPr>
        <w:pStyle w:val="Listparagraf"/>
        <w:numPr>
          <w:ilvl w:val="1"/>
          <w:numId w:val="14"/>
        </w:numPr>
        <w:rPr>
          <w:sz w:val="28"/>
          <w:szCs w:val="28"/>
          <w:lang w:val="ro-RO"/>
        </w:rPr>
      </w:pPr>
      <w:r>
        <w:rPr>
          <w:sz w:val="28"/>
          <w:szCs w:val="28"/>
          <w:lang w:val="ro-RO"/>
        </w:rPr>
        <w:t>Locatorul are următoarele drepturi:</w:t>
      </w:r>
    </w:p>
    <w:p w:rsidR="005D7AE4" w:rsidRDefault="005D7AE4" w:rsidP="005D7AE4">
      <w:pPr>
        <w:pStyle w:val="Listparagraf"/>
        <w:numPr>
          <w:ilvl w:val="2"/>
          <w:numId w:val="14"/>
        </w:numPr>
        <w:ind w:left="1710" w:hanging="900"/>
        <w:rPr>
          <w:sz w:val="28"/>
          <w:szCs w:val="28"/>
          <w:lang w:val="ro-RO"/>
        </w:rPr>
      </w:pPr>
      <w:r>
        <w:rPr>
          <w:sz w:val="28"/>
          <w:szCs w:val="28"/>
          <w:lang w:val="ro-RO"/>
        </w:rPr>
        <w:t>Să verifice  locuința socială închiriată;</w:t>
      </w:r>
    </w:p>
    <w:p w:rsidR="005D7AE4" w:rsidRDefault="005D7AE4" w:rsidP="005D7AE4">
      <w:pPr>
        <w:pStyle w:val="Listparagraf"/>
        <w:numPr>
          <w:ilvl w:val="2"/>
          <w:numId w:val="14"/>
        </w:numPr>
        <w:ind w:left="1710" w:hanging="900"/>
        <w:rPr>
          <w:sz w:val="28"/>
          <w:szCs w:val="28"/>
          <w:lang w:val="ro-RO"/>
        </w:rPr>
      </w:pPr>
      <w:r>
        <w:rPr>
          <w:sz w:val="28"/>
          <w:szCs w:val="28"/>
          <w:lang w:val="ro-RO"/>
        </w:rPr>
        <w:t xml:space="preserve">Să efectueze lucrări de reparație </w:t>
      </w:r>
      <w:r w:rsidR="000145AB">
        <w:rPr>
          <w:sz w:val="28"/>
          <w:szCs w:val="28"/>
          <w:lang w:val="ro-RO"/>
        </w:rPr>
        <w:t>în</w:t>
      </w:r>
      <w:r>
        <w:rPr>
          <w:sz w:val="28"/>
          <w:szCs w:val="28"/>
          <w:lang w:val="ro-RO"/>
        </w:rPr>
        <w:t xml:space="preserve"> locuinț</w:t>
      </w:r>
      <w:r w:rsidR="000145AB">
        <w:rPr>
          <w:sz w:val="28"/>
          <w:szCs w:val="28"/>
          <w:lang w:val="ro-RO"/>
        </w:rPr>
        <w:t>ă</w:t>
      </w:r>
      <w:r>
        <w:rPr>
          <w:sz w:val="28"/>
          <w:szCs w:val="28"/>
          <w:lang w:val="ro-RO"/>
        </w:rPr>
        <w:t>;</w:t>
      </w:r>
    </w:p>
    <w:p w:rsidR="005D7AE4" w:rsidRDefault="005D7AE4" w:rsidP="00773CEB">
      <w:pPr>
        <w:pStyle w:val="Listparagraf"/>
        <w:numPr>
          <w:ilvl w:val="2"/>
          <w:numId w:val="14"/>
        </w:numPr>
        <w:ind w:left="1710" w:hanging="900"/>
        <w:jc w:val="both"/>
        <w:rPr>
          <w:sz w:val="28"/>
          <w:szCs w:val="28"/>
          <w:lang w:val="ro-RO"/>
        </w:rPr>
      </w:pPr>
      <w:r>
        <w:rPr>
          <w:sz w:val="28"/>
          <w:szCs w:val="28"/>
          <w:lang w:val="ro-RO"/>
        </w:rPr>
        <w:t xml:space="preserve">Să </w:t>
      </w:r>
      <w:r w:rsidR="00773CEB">
        <w:rPr>
          <w:sz w:val="28"/>
          <w:szCs w:val="28"/>
          <w:lang w:val="ro-RO"/>
        </w:rPr>
        <w:t>solicite</w:t>
      </w:r>
      <w:r>
        <w:rPr>
          <w:sz w:val="28"/>
          <w:szCs w:val="28"/>
          <w:lang w:val="ro-RO"/>
        </w:rPr>
        <w:t xml:space="preserve"> de la locatar readucerea imediată în starea inițială a locuinței, a echipamentelor tehnice din interiorul acesteia și</w:t>
      </w:r>
      <w:r w:rsidR="00773CEB">
        <w:rPr>
          <w:sz w:val="28"/>
          <w:szCs w:val="28"/>
          <w:lang w:val="ro-RO"/>
        </w:rPr>
        <w:t>,</w:t>
      </w:r>
      <w:r>
        <w:rPr>
          <w:sz w:val="28"/>
          <w:szCs w:val="28"/>
          <w:lang w:val="ro-RO"/>
        </w:rPr>
        <w:t xml:space="preserve"> după caz</w:t>
      </w:r>
      <w:r w:rsidR="00773CEB">
        <w:rPr>
          <w:sz w:val="28"/>
          <w:szCs w:val="28"/>
          <w:lang w:val="ro-RO"/>
        </w:rPr>
        <w:t>,</w:t>
      </w:r>
      <w:r>
        <w:rPr>
          <w:sz w:val="28"/>
          <w:szCs w:val="28"/>
          <w:lang w:val="ro-RO"/>
        </w:rPr>
        <w:t xml:space="preserve"> a locurilor și echipamentelor de uz comun, la care a intervenit locatarul;</w:t>
      </w:r>
    </w:p>
    <w:p w:rsidR="00603474" w:rsidRPr="005D7AE4" w:rsidRDefault="005D7AE4" w:rsidP="005D7AE4">
      <w:pPr>
        <w:pStyle w:val="Listparagraf"/>
        <w:numPr>
          <w:ilvl w:val="2"/>
          <w:numId w:val="14"/>
        </w:numPr>
        <w:ind w:left="1710" w:hanging="900"/>
        <w:rPr>
          <w:sz w:val="28"/>
          <w:szCs w:val="28"/>
          <w:lang w:val="ro-RO"/>
        </w:rPr>
      </w:pPr>
      <w:r>
        <w:rPr>
          <w:sz w:val="28"/>
          <w:szCs w:val="28"/>
          <w:lang w:val="ro-RO"/>
        </w:rPr>
        <w:t xml:space="preserve">Să </w:t>
      </w:r>
      <w:r w:rsidR="00773CEB">
        <w:rPr>
          <w:sz w:val="28"/>
          <w:szCs w:val="28"/>
          <w:lang w:val="ro-RO"/>
        </w:rPr>
        <w:t>solicite</w:t>
      </w:r>
      <w:r>
        <w:rPr>
          <w:sz w:val="28"/>
          <w:szCs w:val="28"/>
          <w:lang w:val="ro-RO"/>
        </w:rPr>
        <w:t xml:space="preserve"> de la locatar eliberarea oricăror locuri și spații folosite care nu sunt prevăzute de contractul de  locațiune.</w:t>
      </w:r>
    </w:p>
    <w:p w:rsidR="002F6215" w:rsidRPr="0031559A" w:rsidRDefault="002F6215" w:rsidP="002F6215">
      <w:pPr>
        <w:ind w:left="360"/>
        <w:jc w:val="both"/>
        <w:rPr>
          <w:sz w:val="18"/>
          <w:szCs w:val="18"/>
          <w:lang w:val="ro-RO"/>
        </w:rPr>
      </w:pPr>
    </w:p>
    <w:p w:rsidR="00603474" w:rsidRDefault="00603474" w:rsidP="00603474">
      <w:pPr>
        <w:pStyle w:val="Listparagraf"/>
        <w:numPr>
          <w:ilvl w:val="0"/>
          <w:numId w:val="14"/>
        </w:numPr>
        <w:jc w:val="center"/>
        <w:rPr>
          <w:sz w:val="28"/>
          <w:szCs w:val="28"/>
          <w:lang w:val="ro-RO"/>
        </w:rPr>
      </w:pPr>
      <w:r>
        <w:rPr>
          <w:sz w:val="28"/>
          <w:szCs w:val="28"/>
          <w:lang w:val="ro-RO"/>
        </w:rPr>
        <w:t>Obligațiile locatorului</w:t>
      </w:r>
    </w:p>
    <w:p w:rsidR="00603474" w:rsidRPr="0031559A" w:rsidRDefault="00603474" w:rsidP="00603474">
      <w:pPr>
        <w:rPr>
          <w:sz w:val="18"/>
          <w:szCs w:val="18"/>
          <w:lang w:val="ro-RO"/>
        </w:rPr>
      </w:pPr>
    </w:p>
    <w:p w:rsidR="00626130" w:rsidRDefault="00626130" w:rsidP="00626130">
      <w:pPr>
        <w:pStyle w:val="Listparagraf"/>
        <w:numPr>
          <w:ilvl w:val="1"/>
          <w:numId w:val="14"/>
        </w:numPr>
        <w:rPr>
          <w:sz w:val="28"/>
          <w:szCs w:val="28"/>
          <w:lang w:val="ro-RO"/>
        </w:rPr>
      </w:pPr>
      <w:r>
        <w:rPr>
          <w:sz w:val="28"/>
          <w:szCs w:val="28"/>
          <w:lang w:val="ro-RO"/>
        </w:rPr>
        <w:t>Locatorul are următoarele obligații:</w:t>
      </w:r>
    </w:p>
    <w:p w:rsidR="00626130" w:rsidRDefault="00626130" w:rsidP="000F21C0">
      <w:pPr>
        <w:pStyle w:val="Listparagraf"/>
        <w:numPr>
          <w:ilvl w:val="2"/>
          <w:numId w:val="14"/>
        </w:numPr>
        <w:ind w:left="1710" w:hanging="900"/>
        <w:jc w:val="both"/>
        <w:rPr>
          <w:sz w:val="28"/>
          <w:szCs w:val="28"/>
          <w:lang w:val="ro-RO"/>
        </w:rPr>
      </w:pPr>
      <w:r>
        <w:rPr>
          <w:sz w:val="28"/>
          <w:szCs w:val="28"/>
          <w:lang w:val="ro-RO"/>
        </w:rPr>
        <w:t>Să predea locuința locatarului, conform contractului de locațiune;</w:t>
      </w:r>
    </w:p>
    <w:p w:rsidR="00603474" w:rsidRPr="00626130" w:rsidRDefault="00626130" w:rsidP="000F21C0">
      <w:pPr>
        <w:pStyle w:val="Listparagraf"/>
        <w:numPr>
          <w:ilvl w:val="2"/>
          <w:numId w:val="14"/>
        </w:numPr>
        <w:ind w:left="1710" w:hanging="900"/>
        <w:jc w:val="both"/>
        <w:rPr>
          <w:sz w:val="28"/>
          <w:szCs w:val="28"/>
          <w:lang w:val="ro-RO"/>
        </w:rPr>
      </w:pPr>
      <w:r>
        <w:rPr>
          <w:sz w:val="28"/>
          <w:szCs w:val="28"/>
          <w:lang w:val="ro-RO"/>
        </w:rPr>
        <w:t>Să ia măsuri pentru menținerea în stare de exploatare a locuinței pe toată durata contractului, inclusiv prin prevederile prezentului contract.</w:t>
      </w:r>
    </w:p>
    <w:p w:rsidR="00603474" w:rsidRPr="0031559A" w:rsidRDefault="00603474" w:rsidP="00603474">
      <w:pPr>
        <w:pStyle w:val="Listparagraf"/>
        <w:ind w:left="1080"/>
        <w:rPr>
          <w:sz w:val="18"/>
          <w:szCs w:val="18"/>
          <w:lang w:val="ro-RO"/>
        </w:rPr>
      </w:pPr>
    </w:p>
    <w:p w:rsidR="002F6215" w:rsidRDefault="00603474" w:rsidP="00603474">
      <w:pPr>
        <w:pStyle w:val="Listparagraf"/>
        <w:numPr>
          <w:ilvl w:val="0"/>
          <w:numId w:val="14"/>
        </w:numPr>
        <w:jc w:val="center"/>
        <w:rPr>
          <w:sz w:val="28"/>
          <w:szCs w:val="28"/>
          <w:lang w:val="ro-RO"/>
        </w:rPr>
      </w:pPr>
      <w:r>
        <w:rPr>
          <w:sz w:val="28"/>
          <w:szCs w:val="28"/>
          <w:lang w:val="ro-RO"/>
        </w:rPr>
        <w:t>Lipsa temporară a locatarului</w:t>
      </w:r>
    </w:p>
    <w:p w:rsidR="00603474" w:rsidRPr="0031559A" w:rsidRDefault="00603474" w:rsidP="00603474">
      <w:pPr>
        <w:jc w:val="both"/>
        <w:rPr>
          <w:sz w:val="18"/>
          <w:szCs w:val="18"/>
          <w:lang w:val="ro-RO"/>
        </w:rPr>
      </w:pPr>
    </w:p>
    <w:p w:rsidR="00603474" w:rsidRPr="0031559A" w:rsidRDefault="00603474" w:rsidP="00603474">
      <w:pPr>
        <w:pStyle w:val="Listparagraf"/>
        <w:numPr>
          <w:ilvl w:val="1"/>
          <w:numId w:val="14"/>
        </w:numPr>
        <w:jc w:val="both"/>
        <w:rPr>
          <w:sz w:val="28"/>
          <w:szCs w:val="28"/>
          <w:lang w:val="ro-RO"/>
        </w:rPr>
      </w:pPr>
      <w:r w:rsidRPr="00603474">
        <w:rPr>
          <w:color w:val="000000"/>
          <w:sz w:val="28"/>
          <w:szCs w:val="28"/>
          <w:lang w:val="ro-RO"/>
        </w:rPr>
        <w:t xml:space="preserve">În cazul lipsei temporare a locatarului sau a membrilor familiei sale, locuinţa se menţine după aceştia pentru perioada stipulată în contractul de </w:t>
      </w:r>
      <w:r w:rsidRPr="00603474">
        <w:rPr>
          <w:color w:val="000000"/>
          <w:sz w:val="28"/>
          <w:szCs w:val="28"/>
          <w:lang w:val="ro-RO"/>
        </w:rPr>
        <w:lastRenderedPageBreak/>
        <w:t>locaţiune, cu condiţia plăţii depline pentru folosirea locuinţei şi pentru serviciile comunale şi necomunale, specificate în contract.</w:t>
      </w:r>
    </w:p>
    <w:p w:rsidR="0031559A" w:rsidRPr="0031559A" w:rsidRDefault="0031559A" w:rsidP="0031559A">
      <w:pPr>
        <w:pStyle w:val="Listparagraf"/>
        <w:ind w:left="1080"/>
        <w:jc w:val="both"/>
        <w:rPr>
          <w:sz w:val="20"/>
          <w:szCs w:val="20"/>
          <w:lang w:val="ro-RO"/>
        </w:rPr>
      </w:pPr>
    </w:p>
    <w:p w:rsidR="00603474" w:rsidRDefault="00603474" w:rsidP="00A44F59">
      <w:pPr>
        <w:pStyle w:val="Listparagraf"/>
        <w:numPr>
          <w:ilvl w:val="0"/>
          <w:numId w:val="14"/>
        </w:numPr>
        <w:jc w:val="center"/>
        <w:rPr>
          <w:sz w:val="28"/>
          <w:szCs w:val="28"/>
          <w:lang w:val="ro-RO"/>
        </w:rPr>
      </w:pPr>
      <w:r>
        <w:rPr>
          <w:sz w:val="28"/>
          <w:szCs w:val="28"/>
          <w:lang w:val="ro-RO"/>
        </w:rPr>
        <w:t>Modificarea și rezilierea contractului de locațiune</w:t>
      </w:r>
    </w:p>
    <w:p w:rsidR="00A44F59" w:rsidRPr="006A5D65" w:rsidRDefault="00A44F59" w:rsidP="00A44F59">
      <w:pPr>
        <w:ind w:left="360"/>
        <w:jc w:val="both"/>
        <w:rPr>
          <w:sz w:val="20"/>
          <w:szCs w:val="20"/>
          <w:lang w:val="ro-RO"/>
        </w:rPr>
      </w:pPr>
    </w:p>
    <w:p w:rsidR="00A44F59" w:rsidRPr="000527DB" w:rsidRDefault="00077EA3" w:rsidP="000D5C65">
      <w:pPr>
        <w:pStyle w:val="Listparagraf"/>
        <w:numPr>
          <w:ilvl w:val="1"/>
          <w:numId w:val="14"/>
        </w:numPr>
        <w:jc w:val="both"/>
        <w:rPr>
          <w:rStyle w:val="docheader"/>
          <w:sz w:val="28"/>
          <w:szCs w:val="28"/>
          <w:lang w:val="ro-RO"/>
        </w:rPr>
      </w:pPr>
      <w:r>
        <w:rPr>
          <w:sz w:val="28"/>
          <w:szCs w:val="28"/>
          <w:lang w:val="ro-RO"/>
        </w:rPr>
        <w:t>M</w:t>
      </w:r>
      <w:r w:rsidR="000D5C65">
        <w:rPr>
          <w:sz w:val="28"/>
          <w:szCs w:val="28"/>
          <w:lang w:val="ro-RO"/>
        </w:rPr>
        <w:t>odificarea</w:t>
      </w:r>
      <w:r>
        <w:rPr>
          <w:sz w:val="28"/>
          <w:szCs w:val="28"/>
          <w:lang w:val="ro-RO"/>
        </w:rPr>
        <w:t xml:space="preserve"> contractului de locațiune se efectu</w:t>
      </w:r>
      <w:r w:rsidR="003B7607">
        <w:rPr>
          <w:sz w:val="28"/>
          <w:szCs w:val="28"/>
          <w:lang w:val="ro-RO"/>
        </w:rPr>
        <w:t>e</w:t>
      </w:r>
      <w:r>
        <w:rPr>
          <w:sz w:val="28"/>
          <w:szCs w:val="28"/>
          <w:lang w:val="ro-RO"/>
        </w:rPr>
        <w:t>ază cu acordul com</w:t>
      </w:r>
      <w:r w:rsidR="000527DB">
        <w:rPr>
          <w:sz w:val="28"/>
          <w:szCs w:val="28"/>
          <w:lang w:val="ro-RO"/>
        </w:rPr>
        <w:t xml:space="preserve">un al părților, în condițiile </w:t>
      </w:r>
      <w:r w:rsidR="000527DB" w:rsidRPr="00D63BC8">
        <w:rPr>
          <w:sz w:val="28"/>
          <w:szCs w:val="28"/>
          <w:lang w:val="ro-RO"/>
        </w:rPr>
        <w:t xml:space="preserve">Legii cu privire la locuințe nr. 75 din 30.04.2015, Hotărârii Guvernului Republicii Moldova nr. 447 din 19.06.2017 </w:t>
      </w:r>
      <w:r w:rsidR="000527DB" w:rsidRPr="00D63BC8">
        <w:rPr>
          <w:rStyle w:val="docheader"/>
          <w:bCs/>
          <w:color w:val="000000"/>
          <w:sz w:val="28"/>
          <w:szCs w:val="28"/>
          <w:lang w:val="ro-RO"/>
        </w:rPr>
        <w:t>pentru aprobarea Regulamentului cu privire la evidența, modul de atribuire și folosire a locuințelor sociale.</w:t>
      </w:r>
    </w:p>
    <w:p w:rsidR="000527DB" w:rsidRPr="000527DB" w:rsidRDefault="000527DB" w:rsidP="000D5C65">
      <w:pPr>
        <w:pStyle w:val="Listparagraf"/>
        <w:numPr>
          <w:ilvl w:val="1"/>
          <w:numId w:val="14"/>
        </w:numPr>
        <w:jc w:val="both"/>
        <w:rPr>
          <w:rStyle w:val="docheader"/>
          <w:sz w:val="28"/>
          <w:szCs w:val="28"/>
          <w:lang w:val="ro-RO"/>
        </w:rPr>
      </w:pPr>
      <w:r>
        <w:rPr>
          <w:rStyle w:val="docheader"/>
          <w:bCs/>
          <w:color w:val="000000"/>
          <w:sz w:val="28"/>
          <w:szCs w:val="28"/>
          <w:lang w:val="ro-RO"/>
        </w:rPr>
        <w:t>Rezilierea contractului de locațiune se efectu</w:t>
      </w:r>
      <w:r w:rsidR="003B7607">
        <w:rPr>
          <w:rStyle w:val="docheader"/>
          <w:bCs/>
          <w:color w:val="000000"/>
          <w:sz w:val="28"/>
          <w:szCs w:val="28"/>
          <w:lang w:val="ro-RO"/>
        </w:rPr>
        <w:t>e</w:t>
      </w:r>
      <w:r>
        <w:rPr>
          <w:rStyle w:val="docheader"/>
          <w:bCs/>
          <w:color w:val="000000"/>
          <w:sz w:val="28"/>
          <w:szCs w:val="28"/>
          <w:lang w:val="ro-RO"/>
        </w:rPr>
        <w:t>ază cu acordul comun al părților sau din inițiativa locatarului sau locatorului.</w:t>
      </w:r>
    </w:p>
    <w:p w:rsidR="000527DB" w:rsidRPr="000527DB" w:rsidRDefault="000527DB" w:rsidP="000D5C65">
      <w:pPr>
        <w:pStyle w:val="Listparagraf"/>
        <w:numPr>
          <w:ilvl w:val="1"/>
          <w:numId w:val="14"/>
        </w:numPr>
        <w:jc w:val="both"/>
        <w:rPr>
          <w:rStyle w:val="docheader"/>
          <w:sz w:val="28"/>
          <w:szCs w:val="28"/>
          <w:lang w:val="ro-RO"/>
        </w:rPr>
      </w:pPr>
      <w:r>
        <w:rPr>
          <w:rStyle w:val="docheader"/>
          <w:bCs/>
          <w:color w:val="000000"/>
          <w:sz w:val="28"/>
          <w:szCs w:val="28"/>
          <w:lang w:val="ro-RO"/>
        </w:rPr>
        <w:t>Locatorul are dreptul să rezilieze contractul în următoarele cazuri:</w:t>
      </w:r>
    </w:p>
    <w:p w:rsidR="000527DB" w:rsidRDefault="000527DB" w:rsidP="000527DB">
      <w:pPr>
        <w:pStyle w:val="Listparagraf"/>
        <w:numPr>
          <w:ilvl w:val="0"/>
          <w:numId w:val="19"/>
        </w:numPr>
        <w:jc w:val="both"/>
        <w:rPr>
          <w:sz w:val="28"/>
          <w:szCs w:val="28"/>
          <w:lang w:val="ro-RO"/>
        </w:rPr>
      </w:pPr>
      <w:r>
        <w:rPr>
          <w:sz w:val="28"/>
          <w:szCs w:val="28"/>
          <w:lang w:val="ro-RO"/>
        </w:rPr>
        <w:t>locatarul nu a încheiat</w:t>
      </w:r>
      <w:r w:rsidR="000145AB">
        <w:rPr>
          <w:sz w:val="28"/>
          <w:szCs w:val="28"/>
          <w:lang w:val="ro-RO"/>
        </w:rPr>
        <w:t xml:space="preserve"> în termen</w:t>
      </w:r>
      <w:r>
        <w:rPr>
          <w:sz w:val="28"/>
          <w:szCs w:val="28"/>
          <w:lang w:val="ro-RO"/>
        </w:rPr>
        <w:t xml:space="preserve"> contractele prevăzute de pct. 4.7. al prezentului </w:t>
      </w:r>
      <w:r w:rsidR="003B7607">
        <w:rPr>
          <w:sz w:val="28"/>
          <w:szCs w:val="28"/>
          <w:lang w:val="ro-RO"/>
        </w:rPr>
        <w:t>R</w:t>
      </w:r>
      <w:r>
        <w:rPr>
          <w:sz w:val="28"/>
          <w:szCs w:val="28"/>
          <w:lang w:val="ro-RO"/>
        </w:rPr>
        <w:t>egulament la cererea administratorului blocului locativ;</w:t>
      </w:r>
    </w:p>
    <w:p w:rsidR="000527DB" w:rsidRDefault="000527DB" w:rsidP="000527DB">
      <w:pPr>
        <w:pStyle w:val="Listparagraf"/>
        <w:numPr>
          <w:ilvl w:val="0"/>
          <w:numId w:val="19"/>
        </w:numPr>
        <w:jc w:val="both"/>
        <w:rPr>
          <w:sz w:val="28"/>
          <w:szCs w:val="28"/>
          <w:lang w:val="ro-RO"/>
        </w:rPr>
      </w:pPr>
      <w:r>
        <w:rPr>
          <w:sz w:val="28"/>
          <w:szCs w:val="28"/>
          <w:lang w:val="ro-RO"/>
        </w:rPr>
        <w:t>locatarul a schimbat destinația locuinței;</w:t>
      </w:r>
    </w:p>
    <w:p w:rsidR="000527DB" w:rsidRDefault="000527DB" w:rsidP="000527DB">
      <w:pPr>
        <w:pStyle w:val="Listparagraf"/>
        <w:numPr>
          <w:ilvl w:val="0"/>
          <w:numId w:val="19"/>
        </w:numPr>
        <w:jc w:val="both"/>
        <w:rPr>
          <w:sz w:val="28"/>
          <w:szCs w:val="28"/>
          <w:lang w:val="ro-RO"/>
        </w:rPr>
      </w:pPr>
      <w:r>
        <w:rPr>
          <w:sz w:val="28"/>
          <w:szCs w:val="28"/>
          <w:lang w:val="ro-RO"/>
        </w:rPr>
        <w:t>locatarul a instalat în locuință alte persoane decât cele prevăzute în pct. 1.3.;</w:t>
      </w:r>
    </w:p>
    <w:p w:rsidR="000527DB" w:rsidRDefault="000527DB" w:rsidP="000527DB">
      <w:pPr>
        <w:pStyle w:val="Listparagraf"/>
        <w:numPr>
          <w:ilvl w:val="0"/>
          <w:numId w:val="19"/>
        </w:numPr>
        <w:jc w:val="both"/>
        <w:rPr>
          <w:sz w:val="28"/>
          <w:szCs w:val="28"/>
          <w:lang w:val="ro-RO"/>
        </w:rPr>
      </w:pPr>
      <w:r>
        <w:rPr>
          <w:sz w:val="28"/>
          <w:szCs w:val="28"/>
          <w:lang w:val="ro-RO"/>
        </w:rPr>
        <w:t>locatarul a efectuat lucrări de reconstrucție, replanificări a locuinței fără acordul locatorului;</w:t>
      </w:r>
    </w:p>
    <w:p w:rsidR="000527DB" w:rsidRDefault="000527DB" w:rsidP="000527DB">
      <w:pPr>
        <w:pStyle w:val="Listparagraf"/>
        <w:numPr>
          <w:ilvl w:val="0"/>
          <w:numId w:val="19"/>
        </w:numPr>
        <w:jc w:val="both"/>
        <w:rPr>
          <w:sz w:val="28"/>
          <w:szCs w:val="28"/>
          <w:lang w:val="ro-RO"/>
        </w:rPr>
      </w:pPr>
      <w:r>
        <w:rPr>
          <w:sz w:val="28"/>
          <w:szCs w:val="28"/>
          <w:lang w:val="ro-RO"/>
        </w:rPr>
        <w:t>locatarul nu a achitat plățile conform prezentului contract timp de 6 luni;</w:t>
      </w:r>
    </w:p>
    <w:p w:rsidR="000527DB" w:rsidRDefault="000527DB" w:rsidP="000527DB">
      <w:pPr>
        <w:pStyle w:val="Listparagraf"/>
        <w:numPr>
          <w:ilvl w:val="0"/>
          <w:numId w:val="19"/>
        </w:numPr>
        <w:jc w:val="both"/>
        <w:rPr>
          <w:sz w:val="28"/>
          <w:szCs w:val="28"/>
          <w:lang w:val="ro-RO"/>
        </w:rPr>
      </w:pPr>
      <w:r>
        <w:rPr>
          <w:sz w:val="28"/>
          <w:szCs w:val="28"/>
          <w:lang w:val="ro-RO"/>
        </w:rPr>
        <w:t>locatarul a încălcat în repetate rânduri normele de întreținere sanitară a locuinței și locurilor de uz comun, a admis degradarea locuinței astfel încât acesta nu mai corespunde  exigențelor minimale pentru locuințe;</w:t>
      </w:r>
    </w:p>
    <w:p w:rsidR="000527DB" w:rsidRDefault="000527DB" w:rsidP="000527DB">
      <w:pPr>
        <w:pStyle w:val="Listparagraf"/>
        <w:numPr>
          <w:ilvl w:val="0"/>
          <w:numId w:val="19"/>
        </w:numPr>
        <w:jc w:val="both"/>
        <w:rPr>
          <w:sz w:val="28"/>
          <w:szCs w:val="28"/>
          <w:lang w:val="ro-RO"/>
        </w:rPr>
      </w:pPr>
      <w:r>
        <w:rPr>
          <w:sz w:val="28"/>
          <w:szCs w:val="28"/>
          <w:lang w:val="ro-RO"/>
        </w:rPr>
        <w:t>locatarul refuză intervențiile pentru reabilitarea imobilului/sau înlocuirea sau reparația rețelelor de utilități comune.</w:t>
      </w:r>
    </w:p>
    <w:p w:rsidR="000527DB" w:rsidRPr="006A5D65" w:rsidRDefault="000527DB" w:rsidP="000527DB">
      <w:pPr>
        <w:jc w:val="both"/>
        <w:rPr>
          <w:sz w:val="20"/>
          <w:szCs w:val="20"/>
          <w:lang w:val="ro-RO"/>
        </w:rPr>
      </w:pPr>
    </w:p>
    <w:p w:rsidR="000527DB" w:rsidRDefault="000527DB" w:rsidP="000527DB">
      <w:pPr>
        <w:pStyle w:val="Listparagraf"/>
        <w:numPr>
          <w:ilvl w:val="0"/>
          <w:numId w:val="14"/>
        </w:numPr>
        <w:jc w:val="center"/>
        <w:rPr>
          <w:sz w:val="28"/>
          <w:szCs w:val="28"/>
          <w:lang w:val="ro-RO"/>
        </w:rPr>
      </w:pPr>
      <w:r>
        <w:rPr>
          <w:sz w:val="28"/>
          <w:szCs w:val="28"/>
          <w:lang w:val="ro-RO"/>
        </w:rPr>
        <w:t>Dispoziții finale</w:t>
      </w:r>
    </w:p>
    <w:p w:rsidR="000527DB" w:rsidRPr="006A5D65" w:rsidRDefault="000527DB" w:rsidP="000527DB">
      <w:pPr>
        <w:pStyle w:val="Listparagraf"/>
        <w:ind w:left="1080"/>
        <w:jc w:val="both"/>
        <w:rPr>
          <w:sz w:val="20"/>
          <w:szCs w:val="20"/>
          <w:lang w:val="ro-RO"/>
        </w:rPr>
      </w:pPr>
    </w:p>
    <w:p w:rsidR="000527DB" w:rsidRPr="00C64012" w:rsidRDefault="000527DB" w:rsidP="000527DB">
      <w:pPr>
        <w:pStyle w:val="Listparagraf"/>
        <w:numPr>
          <w:ilvl w:val="1"/>
          <w:numId w:val="14"/>
        </w:numPr>
        <w:jc w:val="both"/>
        <w:rPr>
          <w:sz w:val="28"/>
          <w:szCs w:val="28"/>
          <w:lang w:val="ro-RO"/>
        </w:rPr>
      </w:pPr>
      <w:r w:rsidRPr="003E0099">
        <w:rPr>
          <w:color w:val="000000"/>
          <w:sz w:val="28"/>
          <w:szCs w:val="28"/>
          <w:lang w:val="ro-RO"/>
        </w:rPr>
        <w:t>Drept temei pentru evacuarea din locuinţa folosită în baza contractului de locaţiune pentru locuinţele din fondul public de locuinţe</w:t>
      </w:r>
      <w:r w:rsidR="006A5D65">
        <w:rPr>
          <w:color w:val="000000"/>
          <w:sz w:val="28"/>
          <w:szCs w:val="28"/>
          <w:lang w:val="ro-RO"/>
        </w:rPr>
        <w:t>,</w:t>
      </w:r>
      <w:r w:rsidRPr="003E0099">
        <w:rPr>
          <w:color w:val="000000"/>
          <w:sz w:val="28"/>
          <w:szCs w:val="28"/>
          <w:lang w:val="ro-RO"/>
        </w:rPr>
        <w:t xml:space="preserve"> serveşte rezilierea contractului de locaţiune, demolarea imobilului pentru cauza de utilitate publică, avarierea imobilului sau schimbarea destinaţiei locuinţelor din imobilul respectiv.</w:t>
      </w:r>
    </w:p>
    <w:p w:rsidR="00C64012" w:rsidRDefault="00C64012" w:rsidP="00C64012">
      <w:pPr>
        <w:jc w:val="both"/>
        <w:rPr>
          <w:sz w:val="28"/>
          <w:szCs w:val="28"/>
          <w:lang w:val="ro-RO"/>
        </w:rPr>
      </w:pPr>
    </w:p>
    <w:p w:rsidR="00C64012" w:rsidRDefault="00C64012" w:rsidP="00C64012">
      <w:pPr>
        <w:jc w:val="both"/>
        <w:rPr>
          <w:sz w:val="28"/>
          <w:szCs w:val="28"/>
          <w:lang w:val="ro-RO"/>
        </w:rPr>
      </w:pPr>
    </w:p>
    <w:p w:rsidR="00C64012" w:rsidRDefault="00C64012" w:rsidP="00C64012">
      <w:pPr>
        <w:jc w:val="both"/>
        <w:rPr>
          <w:sz w:val="28"/>
          <w:szCs w:val="28"/>
          <w:lang w:val="ro-RO"/>
        </w:rPr>
      </w:pPr>
    </w:p>
    <w:p w:rsidR="00C64012" w:rsidRDefault="00C64012" w:rsidP="00C64012">
      <w:pPr>
        <w:jc w:val="both"/>
        <w:rPr>
          <w:sz w:val="28"/>
          <w:szCs w:val="28"/>
          <w:lang w:val="ro-RO"/>
        </w:rPr>
      </w:pPr>
    </w:p>
    <w:p w:rsidR="00C64012" w:rsidRPr="00C64012" w:rsidRDefault="00C64012" w:rsidP="00C64012">
      <w:pPr>
        <w:spacing w:line="360" w:lineRule="auto"/>
        <w:jc w:val="right"/>
        <w:rPr>
          <w:sz w:val="28"/>
          <w:szCs w:val="28"/>
          <w:lang w:val="ro-RO"/>
        </w:rPr>
      </w:pPr>
      <w:r w:rsidRPr="00C64012">
        <w:rPr>
          <w:sz w:val="28"/>
          <w:szCs w:val="28"/>
          <w:lang w:val="ro-RO"/>
        </w:rPr>
        <w:t xml:space="preserve">SECRETAR INTERIMAR AL </w:t>
      </w:r>
      <w:r w:rsidR="003B7607">
        <w:rPr>
          <w:sz w:val="28"/>
          <w:szCs w:val="28"/>
          <w:lang w:val="ro-RO"/>
        </w:rPr>
        <w:t>CONSIL</w:t>
      </w:r>
      <w:r w:rsidRPr="00C64012">
        <w:rPr>
          <w:sz w:val="28"/>
          <w:szCs w:val="28"/>
          <w:lang w:val="ro-RO"/>
        </w:rPr>
        <w:t xml:space="preserve">IULUI </w:t>
      </w:r>
    </w:p>
    <w:p w:rsidR="00C64012" w:rsidRPr="00C64012" w:rsidRDefault="00C64012" w:rsidP="00C64012">
      <w:pPr>
        <w:jc w:val="right"/>
        <w:rPr>
          <w:sz w:val="28"/>
          <w:szCs w:val="28"/>
          <w:lang w:val="ro-RO"/>
        </w:rPr>
      </w:pPr>
      <w:r w:rsidRPr="00C64012">
        <w:rPr>
          <w:sz w:val="28"/>
          <w:szCs w:val="28"/>
          <w:lang w:val="ro-RO"/>
        </w:rPr>
        <w:t>Adrian TALMACI</w:t>
      </w:r>
    </w:p>
    <w:sectPr w:rsidR="00C64012" w:rsidRPr="00C64012" w:rsidSect="005D39C8">
      <w:pgSz w:w="11906" w:h="16838"/>
      <w:pgMar w:top="900" w:right="566" w:bottom="3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A9B" w:rsidRDefault="00C07A9B">
      <w:r>
        <w:separator/>
      </w:r>
    </w:p>
  </w:endnote>
  <w:endnote w:type="continuationSeparator" w:id="0">
    <w:p w:rsidR="00C07A9B" w:rsidRDefault="00C0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A9B" w:rsidRDefault="00C07A9B">
      <w:r>
        <w:separator/>
      </w:r>
    </w:p>
  </w:footnote>
  <w:footnote w:type="continuationSeparator" w:id="0">
    <w:p w:rsidR="00C07A9B" w:rsidRDefault="00C07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CC4"/>
    <w:multiLevelType w:val="multilevel"/>
    <w:tmpl w:val="12D6F30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BC37B51"/>
    <w:multiLevelType w:val="hybridMultilevel"/>
    <w:tmpl w:val="EAFC6208"/>
    <w:lvl w:ilvl="0" w:tplc="BCAC9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B119ED"/>
    <w:multiLevelType w:val="hybridMultilevel"/>
    <w:tmpl w:val="5DD2C30A"/>
    <w:lvl w:ilvl="0" w:tplc="C3D69CD0">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2D07344"/>
    <w:multiLevelType w:val="hybridMultilevel"/>
    <w:tmpl w:val="67048A9A"/>
    <w:lvl w:ilvl="0" w:tplc="371459A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D35395"/>
    <w:multiLevelType w:val="multilevel"/>
    <w:tmpl w:val="9578CA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39E1D50"/>
    <w:multiLevelType w:val="hybridMultilevel"/>
    <w:tmpl w:val="D960F6FA"/>
    <w:lvl w:ilvl="0" w:tplc="ED848B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B83C39"/>
    <w:multiLevelType w:val="hybridMultilevel"/>
    <w:tmpl w:val="A7E2167E"/>
    <w:lvl w:ilvl="0" w:tplc="45DA138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7163F80"/>
    <w:multiLevelType w:val="multilevel"/>
    <w:tmpl w:val="9578CA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8365472"/>
    <w:multiLevelType w:val="hybridMultilevel"/>
    <w:tmpl w:val="D45A2832"/>
    <w:lvl w:ilvl="0" w:tplc="39783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F4B2D"/>
    <w:multiLevelType w:val="hybridMultilevel"/>
    <w:tmpl w:val="42CE3166"/>
    <w:lvl w:ilvl="0" w:tplc="78BC478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334C1A69"/>
    <w:multiLevelType w:val="hybridMultilevel"/>
    <w:tmpl w:val="ED86D310"/>
    <w:lvl w:ilvl="0" w:tplc="397832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F7E7C16"/>
    <w:multiLevelType w:val="hybridMultilevel"/>
    <w:tmpl w:val="9376BFC4"/>
    <w:lvl w:ilvl="0" w:tplc="21C6002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20B5A6D"/>
    <w:multiLevelType w:val="hybridMultilevel"/>
    <w:tmpl w:val="033211BA"/>
    <w:lvl w:ilvl="0" w:tplc="1B62C81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4CFD3C84"/>
    <w:multiLevelType w:val="hybridMultilevel"/>
    <w:tmpl w:val="785E39E4"/>
    <w:lvl w:ilvl="0" w:tplc="92D80AD6">
      <w:start w:val="22"/>
      <w:numFmt w:val="bullet"/>
      <w:lvlText w:val="-"/>
      <w:lvlJc w:val="left"/>
      <w:pPr>
        <w:tabs>
          <w:tab w:val="num" w:pos="695"/>
        </w:tabs>
        <w:ind w:left="69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21D3000"/>
    <w:multiLevelType w:val="hybridMultilevel"/>
    <w:tmpl w:val="D9844958"/>
    <w:lvl w:ilvl="0" w:tplc="D574844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72B9774F"/>
    <w:multiLevelType w:val="hybridMultilevel"/>
    <w:tmpl w:val="8C980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732154"/>
    <w:multiLevelType w:val="hybridMultilevel"/>
    <w:tmpl w:val="FE349542"/>
    <w:lvl w:ilvl="0" w:tplc="0900C8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EB54670"/>
    <w:multiLevelType w:val="hybridMultilevel"/>
    <w:tmpl w:val="C12C38FC"/>
    <w:lvl w:ilvl="0" w:tplc="F6301D76">
      <w:start w:val="68"/>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10"/>
  </w:num>
  <w:num w:numId="5">
    <w:abstractNumId w:val="3"/>
  </w:num>
  <w:num w:numId="6">
    <w:abstractNumId w:val="2"/>
  </w:num>
  <w:num w:numId="7">
    <w:abstractNumId w:val="17"/>
  </w:num>
  <w:num w:numId="8">
    <w:abstractNumId w:val="12"/>
  </w:num>
  <w:num w:numId="9">
    <w:abstractNumId w:val="11"/>
  </w:num>
  <w:num w:numId="10">
    <w:abstractNumId w:val="6"/>
  </w:num>
  <w:num w:numId="11">
    <w:abstractNumId w:val="9"/>
  </w:num>
  <w:num w:numId="12">
    <w:abstractNumId w:val="14"/>
  </w:num>
  <w:num w:numId="13">
    <w:abstractNumId w:val="15"/>
  </w:num>
  <w:num w:numId="14">
    <w:abstractNumId w:val="4"/>
  </w:num>
  <w:num w:numId="15">
    <w:abstractNumId w:val="7"/>
  </w:num>
  <w:num w:numId="16">
    <w:abstractNumId w:val="8"/>
  </w:num>
  <w:num w:numId="17">
    <w:abstractNumId w:val="5"/>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83"/>
    <w:rsid w:val="00000746"/>
    <w:rsid w:val="000009D9"/>
    <w:rsid w:val="00000BEA"/>
    <w:rsid w:val="000145AB"/>
    <w:rsid w:val="000209D0"/>
    <w:rsid w:val="000228C0"/>
    <w:rsid w:val="000239DC"/>
    <w:rsid w:val="00035C7B"/>
    <w:rsid w:val="0003673A"/>
    <w:rsid w:val="000379CA"/>
    <w:rsid w:val="00037EFE"/>
    <w:rsid w:val="00040783"/>
    <w:rsid w:val="0004434F"/>
    <w:rsid w:val="00050A39"/>
    <w:rsid w:val="000527DB"/>
    <w:rsid w:val="00056EFB"/>
    <w:rsid w:val="00057C83"/>
    <w:rsid w:val="00061A62"/>
    <w:rsid w:val="000641FC"/>
    <w:rsid w:val="000646E3"/>
    <w:rsid w:val="00066639"/>
    <w:rsid w:val="0007019C"/>
    <w:rsid w:val="00073432"/>
    <w:rsid w:val="00077672"/>
    <w:rsid w:val="00077EA3"/>
    <w:rsid w:val="00091882"/>
    <w:rsid w:val="000A1070"/>
    <w:rsid w:val="000A13C4"/>
    <w:rsid w:val="000A46C3"/>
    <w:rsid w:val="000B067F"/>
    <w:rsid w:val="000B3830"/>
    <w:rsid w:val="000B5B27"/>
    <w:rsid w:val="000C37DD"/>
    <w:rsid w:val="000D0C56"/>
    <w:rsid w:val="000D5C65"/>
    <w:rsid w:val="000E0B72"/>
    <w:rsid w:val="000E4618"/>
    <w:rsid w:val="000F21C0"/>
    <w:rsid w:val="000F44C0"/>
    <w:rsid w:val="000F68B6"/>
    <w:rsid w:val="00100175"/>
    <w:rsid w:val="00101650"/>
    <w:rsid w:val="00107E92"/>
    <w:rsid w:val="001163A4"/>
    <w:rsid w:val="001168BC"/>
    <w:rsid w:val="001175FD"/>
    <w:rsid w:val="001217FC"/>
    <w:rsid w:val="00122371"/>
    <w:rsid w:val="00125834"/>
    <w:rsid w:val="00126574"/>
    <w:rsid w:val="00126E37"/>
    <w:rsid w:val="0013398C"/>
    <w:rsid w:val="00144538"/>
    <w:rsid w:val="00146C83"/>
    <w:rsid w:val="00147002"/>
    <w:rsid w:val="001557F4"/>
    <w:rsid w:val="00161E54"/>
    <w:rsid w:val="00162236"/>
    <w:rsid w:val="00164105"/>
    <w:rsid w:val="00164A1B"/>
    <w:rsid w:val="00165520"/>
    <w:rsid w:val="0016700E"/>
    <w:rsid w:val="00170EC5"/>
    <w:rsid w:val="001721B6"/>
    <w:rsid w:val="001772AA"/>
    <w:rsid w:val="0018246D"/>
    <w:rsid w:val="001A3442"/>
    <w:rsid w:val="001B0348"/>
    <w:rsid w:val="001B2AF1"/>
    <w:rsid w:val="001B554D"/>
    <w:rsid w:val="001B649D"/>
    <w:rsid w:val="001B7C2C"/>
    <w:rsid w:val="001C39E1"/>
    <w:rsid w:val="001C6752"/>
    <w:rsid w:val="001D3609"/>
    <w:rsid w:val="001D487B"/>
    <w:rsid w:val="001D5880"/>
    <w:rsid w:val="001D608D"/>
    <w:rsid w:val="001D795D"/>
    <w:rsid w:val="001E1807"/>
    <w:rsid w:val="001E1E35"/>
    <w:rsid w:val="001E504D"/>
    <w:rsid w:val="001E5B54"/>
    <w:rsid w:val="001E6369"/>
    <w:rsid w:val="001E7129"/>
    <w:rsid w:val="001E757B"/>
    <w:rsid w:val="001F494A"/>
    <w:rsid w:val="001F68AC"/>
    <w:rsid w:val="00200DD5"/>
    <w:rsid w:val="00212E66"/>
    <w:rsid w:val="00227E5B"/>
    <w:rsid w:val="002334F8"/>
    <w:rsid w:val="0023524A"/>
    <w:rsid w:val="00235A4A"/>
    <w:rsid w:val="00237B12"/>
    <w:rsid w:val="00242935"/>
    <w:rsid w:val="00254A07"/>
    <w:rsid w:val="0025547A"/>
    <w:rsid w:val="00267FAD"/>
    <w:rsid w:val="00271AC4"/>
    <w:rsid w:val="0027221B"/>
    <w:rsid w:val="002738CB"/>
    <w:rsid w:val="00276EBB"/>
    <w:rsid w:val="002922FA"/>
    <w:rsid w:val="0029395D"/>
    <w:rsid w:val="00294320"/>
    <w:rsid w:val="00294A39"/>
    <w:rsid w:val="00296C14"/>
    <w:rsid w:val="0029719C"/>
    <w:rsid w:val="00297FD6"/>
    <w:rsid w:val="002A48A7"/>
    <w:rsid w:val="002A4B55"/>
    <w:rsid w:val="002A5D7E"/>
    <w:rsid w:val="002B785D"/>
    <w:rsid w:val="002C128F"/>
    <w:rsid w:val="002C2A32"/>
    <w:rsid w:val="002D0476"/>
    <w:rsid w:val="002D0D7C"/>
    <w:rsid w:val="002D3F91"/>
    <w:rsid w:val="002D55E5"/>
    <w:rsid w:val="002D61A0"/>
    <w:rsid w:val="002D6AB2"/>
    <w:rsid w:val="002E317D"/>
    <w:rsid w:val="002E6BDD"/>
    <w:rsid w:val="002E7E68"/>
    <w:rsid w:val="002F1028"/>
    <w:rsid w:val="002F163B"/>
    <w:rsid w:val="002F2916"/>
    <w:rsid w:val="002F6215"/>
    <w:rsid w:val="003055CF"/>
    <w:rsid w:val="0031248D"/>
    <w:rsid w:val="00312D29"/>
    <w:rsid w:val="0031559A"/>
    <w:rsid w:val="00325A49"/>
    <w:rsid w:val="00326C72"/>
    <w:rsid w:val="00330531"/>
    <w:rsid w:val="00332306"/>
    <w:rsid w:val="003334FF"/>
    <w:rsid w:val="0033725A"/>
    <w:rsid w:val="00347C34"/>
    <w:rsid w:val="003508CC"/>
    <w:rsid w:val="00357D92"/>
    <w:rsid w:val="003636AE"/>
    <w:rsid w:val="0037729E"/>
    <w:rsid w:val="003801BD"/>
    <w:rsid w:val="003830B8"/>
    <w:rsid w:val="00390067"/>
    <w:rsid w:val="00390ED8"/>
    <w:rsid w:val="00393C5B"/>
    <w:rsid w:val="003A52E5"/>
    <w:rsid w:val="003B6914"/>
    <w:rsid w:val="003B7607"/>
    <w:rsid w:val="003C07A1"/>
    <w:rsid w:val="003C0954"/>
    <w:rsid w:val="003C2729"/>
    <w:rsid w:val="003C6DDC"/>
    <w:rsid w:val="003C7598"/>
    <w:rsid w:val="003C7FFD"/>
    <w:rsid w:val="003D3CD9"/>
    <w:rsid w:val="003D5FA1"/>
    <w:rsid w:val="003E0099"/>
    <w:rsid w:val="003E04F3"/>
    <w:rsid w:val="003E19B7"/>
    <w:rsid w:val="003E50E5"/>
    <w:rsid w:val="003E5947"/>
    <w:rsid w:val="003F1B31"/>
    <w:rsid w:val="003F2DBB"/>
    <w:rsid w:val="003F49C7"/>
    <w:rsid w:val="0040113F"/>
    <w:rsid w:val="00401167"/>
    <w:rsid w:val="004022F1"/>
    <w:rsid w:val="00402722"/>
    <w:rsid w:val="00412A3B"/>
    <w:rsid w:val="0042433A"/>
    <w:rsid w:val="00430380"/>
    <w:rsid w:val="00430A0D"/>
    <w:rsid w:val="004335B1"/>
    <w:rsid w:val="00452E37"/>
    <w:rsid w:val="004537FB"/>
    <w:rsid w:val="00455CD6"/>
    <w:rsid w:val="00457218"/>
    <w:rsid w:val="00460832"/>
    <w:rsid w:val="004652B7"/>
    <w:rsid w:val="004652BF"/>
    <w:rsid w:val="0047207F"/>
    <w:rsid w:val="0047365B"/>
    <w:rsid w:val="0047654A"/>
    <w:rsid w:val="00477D96"/>
    <w:rsid w:val="00484DAB"/>
    <w:rsid w:val="00485C5C"/>
    <w:rsid w:val="004929DE"/>
    <w:rsid w:val="00496FD9"/>
    <w:rsid w:val="004A1A6E"/>
    <w:rsid w:val="004A600E"/>
    <w:rsid w:val="004A6396"/>
    <w:rsid w:val="004B3C03"/>
    <w:rsid w:val="004B669C"/>
    <w:rsid w:val="004B7584"/>
    <w:rsid w:val="004C1075"/>
    <w:rsid w:val="004D12C8"/>
    <w:rsid w:val="004D5A38"/>
    <w:rsid w:val="004E112F"/>
    <w:rsid w:val="004E1BA5"/>
    <w:rsid w:val="004E214A"/>
    <w:rsid w:val="004E45AD"/>
    <w:rsid w:val="004E5244"/>
    <w:rsid w:val="004E526D"/>
    <w:rsid w:val="004E705A"/>
    <w:rsid w:val="004E75DD"/>
    <w:rsid w:val="004F08AE"/>
    <w:rsid w:val="004F0977"/>
    <w:rsid w:val="004F1F8D"/>
    <w:rsid w:val="004F3FE9"/>
    <w:rsid w:val="00506107"/>
    <w:rsid w:val="005177D5"/>
    <w:rsid w:val="0052343E"/>
    <w:rsid w:val="00524AE9"/>
    <w:rsid w:val="0053179E"/>
    <w:rsid w:val="00531C0C"/>
    <w:rsid w:val="00533746"/>
    <w:rsid w:val="00534AB7"/>
    <w:rsid w:val="00544D9B"/>
    <w:rsid w:val="00560A1F"/>
    <w:rsid w:val="00563916"/>
    <w:rsid w:val="0056434A"/>
    <w:rsid w:val="00566C05"/>
    <w:rsid w:val="00574CD4"/>
    <w:rsid w:val="00575A5D"/>
    <w:rsid w:val="00575C2D"/>
    <w:rsid w:val="005778E2"/>
    <w:rsid w:val="00590CFA"/>
    <w:rsid w:val="00595AFF"/>
    <w:rsid w:val="0059685E"/>
    <w:rsid w:val="00596FBF"/>
    <w:rsid w:val="00597B43"/>
    <w:rsid w:val="005A6EB0"/>
    <w:rsid w:val="005B0997"/>
    <w:rsid w:val="005B0B8B"/>
    <w:rsid w:val="005B1FBB"/>
    <w:rsid w:val="005B67F7"/>
    <w:rsid w:val="005C2AD3"/>
    <w:rsid w:val="005C44E3"/>
    <w:rsid w:val="005D0328"/>
    <w:rsid w:val="005D2F9B"/>
    <w:rsid w:val="005D3460"/>
    <w:rsid w:val="005D39C8"/>
    <w:rsid w:val="005D68A3"/>
    <w:rsid w:val="005D7AE4"/>
    <w:rsid w:val="005E5055"/>
    <w:rsid w:val="005E5FBD"/>
    <w:rsid w:val="005E6226"/>
    <w:rsid w:val="005F125B"/>
    <w:rsid w:val="005F5884"/>
    <w:rsid w:val="005F598D"/>
    <w:rsid w:val="005F64FD"/>
    <w:rsid w:val="005F6ED7"/>
    <w:rsid w:val="005F76CA"/>
    <w:rsid w:val="00603474"/>
    <w:rsid w:val="0060362E"/>
    <w:rsid w:val="00606D60"/>
    <w:rsid w:val="00607389"/>
    <w:rsid w:val="00624026"/>
    <w:rsid w:val="00626130"/>
    <w:rsid w:val="00633C35"/>
    <w:rsid w:val="006346EE"/>
    <w:rsid w:val="00636984"/>
    <w:rsid w:val="00640081"/>
    <w:rsid w:val="00640ECB"/>
    <w:rsid w:val="00651194"/>
    <w:rsid w:val="00652210"/>
    <w:rsid w:val="006565C6"/>
    <w:rsid w:val="00662622"/>
    <w:rsid w:val="00664844"/>
    <w:rsid w:val="006654D8"/>
    <w:rsid w:val="00666192"/>
    <w:rsid w:val="0066642C"/>
    <w:rsid w:val="00667708"/>
    <w:rsid w:val="0067736E"/>
    <w:rsid w:val="00677645"/>
    <w:rsid w:val="00691210"/>
    <w:rsid w:val="006A4986"/>
    <w:rsid w:val="006A5167"/>
    <w:rsid w:val="006A5D65"/>
    <w:rsid w:val="006B185C"/>
    <w:rsid w:val="006B5BA9"/>
    <w:rsid w:val="006B6D61"/>
    <w:rsid w:val="006C222C"/>
    <w:rsid w:val="006C2CC3"/>
    <w:rsid w:val="006C3141"/>
    <w:rsid w:val="006C3543"/>
    <w:rsid w:val="006C4D9E"/>
    <w:rsid w:val="006C60CF"/>
    <w:rsid w:val="006C634C"/>
    <w:rsid w:val="006D13CC"/>
    <w:rsid w:val="006D3B7A"/>
    <w:rsid w:val="006D43B0"/>
    <w:rsid w:val="006D53ED"/>
    <w:rsid w:val="006E0CBA"/>
    <w:rsid w:val="006E11C7"/>
    <w:rsid w:val="006E2F38"/>
    <w:rsid w:val="006E3CAE"/>
    <w:rsid w:val="006E717F"/>
    <w:rsid w:val="006F4C11"/>
    <w:rsid w:val="0070685D"/>
    <w:rsid w:val="00712B21"/>
    <w:rsid w:val="00721511"/>
    <w:rsid w:val="007351F2"/>
    <w:rsid w:val="00735EC2"/>
    <w:rsid w:val="00736B78"/>
    <w:rsid w:val="00742955"/>
    <w:rsid w:val="007455F9"/>
    <w:rsid w:val="0074770D"/>
    <w:rsid w:val="00754DDF"/>
    <w:rsid w:val="00755915"/>
    <w:rsid w:val="0076375E"/>
    <w:rsid w:val="0077039F"/>
    <w:rsid w:val="007732D6"/>
    <w:rsid w:val="007737E3"/>
    <w:rsid w:val="00773CEB"/>
    <w:rsid w:val="00776AE4"/>
    <w:rsid w:val="007778BF"/>
    <w:rsid w:val="00781E25"/>
    <w:rsid w:val="007841D7"/>
    <w:rsid w:val="007906AF"/>
    <w:rsid w:val="00791FC8"/>
    <w:rsid w:val="00793CFC"/>
    <w:rsid w:val="007A059A"/>
    <w:rsid w:val="007B4CFC"/>
    <w:rsid w:val="007B6498"/>
    <w:rsid w:val="007C1E11"/>
    <w:rsid w:val="007C4DCF"/>
    <w:rsid w:val="007C6B0A"/>
    <w:rsid w:val="007D2AF4"/>
    <w:rsid w:val="007E0FC5"/>
    <w:rsid w:val="007F05E8"/>
    <w:rsid w:val="007F60FB"/>
    <w:rsid w:val="007F7A6B"/>
    <w:rsid w:val="008003E6"/>
    <w:rsid w:val="00812691"/>
    <w:rsid w:val="00813A39"/>
    <w:rsid w:val="00813ABD"/>
    <w:rsid w:val="00814285"/>
    <w:rsid w:val="0082429B"/>
    <w:rsid w:val="008325AD"/>
    <w:rsid w:val="00834F1C"/>
    <w:rsid w:val="008362A8"/>
    <w:rsid w:val="00841CE4"/>
    <w:rsid w:val="00850076"/>
    <w:rsid w:val="00851211"/>
    <w:rsid w:val="00860B80"/>
    <w:rsid w:val="00860FDA"/>
    <w:rsid w:val="008626B9"/>
    <w:rsid w:val="0086458F"/>
    <w:rsid w:val="0087344C"/>
    <w:rsid w:val="008834CA"/>
    <w:rsid w:val="0088571E"/>
    <w:rsid w:val="00897718"/>
    <w:rsid w:val="008A255F"/>
    <w:rsid w:val="008A3087"/>
    <w:rsid w:val="008A34FF"/>
    <w:rsid w:val="008A5E97"/>
    <w:rsid w:val="008B1A37"/>
    <w:rsid w:val="008B549C"/>
    <w:rsid w:val="008B5502"/>
    <w:rsid w:val="008C0E46"/>
    <w:rsid w:val="008C2E9D"/>
    <w:rsid w:val="008C3BB1"/>
    <w:rsid w:val="008C6474"/>
    <w:rsid w:val="008D110C"/>
    <w:rsid w:val="008D5E0E"/>
    <w:rsid w:val="008E5E23"/>
    <w:rsid w:val="00905CCB"/>
    <w:rsid w:val="00905EFB"/>
    <w:rsid w:val="00910A07"/>
    <w:rsid w:val="00915273"/>
    <w:rsid w:val="00920BFD"/>
    <w:rsid w:val="00922651"/>
    <w:rsid w:val="0093124A"/>
    <w:rsid w:val="00932578"/>
    <w:rsid w:val="00937442"/>
    <w:rsid w:val="00941ED2"/>
    <w:rsid w:val="00942352"/>
    <w:rsid w:val="00953780"/>
    <w:rsid w:val="00955341"/>
    <w:rsid w:val="009624CF"/>
    <w:rsid w:val="00964EE7"/>
    <w:rsid w:val="0097459F"/>
    <w:rsid w:val="009750B5"/>
    <w:rsid w:val="0097713F"/>
    <w:rsid w:val="00977901"/>
    <w:rsid w:val="00977DF0"/>
    <w:rsid w:val="00980594"/>
    <w:rsid w:val="00985A74"/>
    <w:rsid w:val="0099087D"/>
    <w:rsid w:val="009915F7"/>
    <w:rsid w:val="009929E3"/>
    <w:rsid w:val="009A2AFD"/>
    <w:rsid w:val="009A33C6"/>
    <w:rsid w:val="009A3595"/>
    <w:rsid w:val="009B2891"/>
    <w:rsid w:val="009B3919"/>
    <w:rsid w:val="009D188F"/>
    <w:rsid w:val="009D2E86"/>
    <w:rsid w:val="009D47C8"/>
    <w:rsid w:val="009D4FF4"/>
    <w:rsid w:val="009D556E"/>
    <w:rsid w:val="009E26E3"/>
    <w:rsid w:val="009E6EE8"/>
    <w:rsid w:val="009E7EBB"/>
    <w:rsid w:val="009F19E1"/>
    <w:rsid w:val="009F2C28"/>
    <w:rsid w:val="009F302B"/>
    <w:rsid w:val="00A06629"/>
    <w:rsid w:val="00A07859"/>
    <w:rsid w:val="00A1049F"/>
    <w:rsid w:val="00A2072E"/>
    <w:rsid w:val="00A21647"/>
    <w:rsid w:val="00A21846"/>
    <w:rsid w:val="00A23AEB"/>
    <w:rsid w:val="00A24602"/>
    <w:rsid w:val="00A250B0"/>
    <w:rsid w:val="00A250FD"/>
    <w:rsid w:val="00A313BB"/>
    <w:rsid w:val="00A37EDE"/>
    <w:rsid w:val="00A423D0"/>
    <w:rsid w:val="00A43701"/>
    <w:rsid w:val="00A44F59"/>
    <w:rsid w:val="00A4528C"/>
    <w:rsid w:val="00A46090"/>
    <w:rsid w:val="00A471CD"/>
    <w:rsid w:val="00A52203"/>
    <w:rsid w:val="00A61DF2"/>
    <w:rsid w:val="00A7798A"/>
    <w:rsid w:val="00A8237B"/>
    <w:rsid w:val="00A95B96"/>
    <w:rsid w:val="00AA7B83"/>
    <w:rsid w:val="00AB0FBE"/>
    <w:rsid w:val="00AB3815"/>
    <w:rsid w:val="00AB5AFF"/>
    <w:rsid w:val="00AB743A"/>
    <w:rsid w:val="00AE1B09"/>
    <w:rsid w:val="00AE4178"/>
    <w:rsid w:val="00AF24BE"/>
    <w:rsid w:val="00AF2F2E"/>
    <w:rsid w:val="00AF3FE1"/>
    <w:rsid w:val="00AF4B7C"/>
    <w:rsid w:val="00B00197"/>
    <w:rsid w:val="00B02831"/>
    <w:rsid w:val="00B03534"/>
    <w:rsid w:val="00B06AC4"/>
    <w:rsid w:val="00B07916"/>
    <w:rsid w:val="00B17C5D"/>
    <w:rsid w:val="00B32DC0"/>
    <w:rsid w:val="00B34BCE"/>
    <w:rsid w:val="00B35AD2"/>
    <w:rsid w:val="00B429AE"/>
    <w:rsid w:val="00B43552"/>
    <w:rsid w:val="00B52EE4"/>
    <w:rsid w:val="00B56A27"/>
    <w:rsid w:val="00B57622"/>
    <w:rsid w:val="00B577B9"/>
    <w:rsid w:val="00B616C0"/>
    <w:rsid w:val="00B6617A"/>
    <w:rsid w:val="00B66A9B"/>
    <w:rsid w:val="00B71EBF"/>
    <w:rsid w:val="00B74760"/>
    <w:rsid w:val="00B751CE"/>
    <w:rsid w:val="00B81C0B"/>
    <w:rsid w:val="00B8693D"/>
    <w:rsid w:val="00B924BE"/>
    <w:rsid w:val="00B94E2A"/>
    <w:rsid w:val="00BA1C4C"/>
    <w:rsid w:val="00BA64A8"/>
    <w:rsid w:val="00BB0F2C"/>
    <w:rsid w:val="00BB50F6"/>
    <w:rsid w:val="00BC1FBA"/>
    <w:rsid w:val="00BC4D4D"/>
    <w:rsid w:val="00BC5FF5"/>
    <w:rsid w:val="00BD1BDF"/>
    <w:rsid w:val="00BD7D81"/>
    <w:rsid w:val="00BE099B"/>
    <w:rsid w:val="00BE3FDC"/>
    <w:rsid w:val="00BE6123"/>
    <w:rsid w:val="00BF0140"/>
    <w:rsid w:val="00BF12F8"/>
    <w:rsid w:val="00C07A9B"/>
    <w:rsid w:val="00C14CFE"/>
    <w:rsid w:val="00C15AE4"/>
    <w:rsid w:val="00C20173"/>
    <w:rsid w:val="00C20EC0"/>
    <w:rsid w:val="00C23401"/>
    <w:rsid w:val="00C302CE"/>
    <w:rsid w:val="00C35BD1"/>
    <w:rsid w:val="00C36F8D"/>
    <w:rsid w:val="00C454E5"/>
    <w:rsid w:val="00C51D1B"/>
    <w:rsid w:val="00C55860"/>
    <w:rsid w:val="00C57E2A"/>
    <w:rsid w:val="00C60133"/>
    <w:rsid w:val="00C60498"/>
    <w:rsid w:val="00C61E73"/>
    <w:rsid w:val="00C62C95"/>
    <w:rsid w:val="00C64012"/>
    <w:rsid w:val="00C64140"/>
    <w:rsid w:val="00C7402D"/>
    <w:rsid w:val="00C76E15"/>
    <w:rsid w:val="00C84056"/>
    <w:rsid w:val="00C94406"/>
    <w:rsid w:val="00C94971"/>
    <w:rsid w:val="00C97BD4"/>
    <w:rsid w:val="00CA2BAA"/>
    <w:rsid w:val="00CA3C68"/>
    <w:rsid w:val="00CA5E7D"/>
    <w:rsid w:val="00CA7CE6"/>
    <w:rsid w:val="00CB1665"/>
    <w:rsid w:val="00CC0032"/>
    <w:rsid w:val="00CC4445"/>
    <w:rsid w:val="00CC472F"/>
    <w:rsid w:val="00CC66E6"/>
    <w:rsid w:val="00CD305E"/>
    <w:rsid w:val="00CD5A04"/>
    <w:rsid w:val="00CE13B9"/>
    <w:rsid w:val="00CE4F63"/>
    <w:rsid w:val="00CE56EF"/>
    <w:rsid w:val="00CE6D84"/>
    <w:rsid w:val="00CF5C44"/>
    <w:rsid w:val="00CF7A83"/>
    <w:rsid w:val="00D003C2"/>
    <w:rsid w:val="00D00C8F"/>
    <w:rsid w:val="00D024F8"/>
    <w:rsid w:val="00D107C7"/>
    <w:rsid w:val="00D12208"/>
    <w:rsid w:val="00D12A0F"/>
    <w:rsid w:val="00D15204"/>
    <w:rsid w:val="00D17B9C"/>
    <w:rsid w:val="00D24260"/>
    <w:rsid w:val="00D25CC7"/>
    <w:rsid w:val="00D26CA0"/>
    <w:rsid w:val="00D32C92"/>
    <w:rsid w:val="00D44C40"/>
    <w:rsid w:val="00D464EA"/>
    <w:rsid w:val="00D512A9"/>
    <w:rsid w:val="00D5304A"/>
    <w:rsid w:val="00D555C9"/>
    <w:rsid w:val="00D57FD3"/>
    <w:rsid w:val="00D63BC8"/>
    <w:rsid w:val="00D72999"/>
    <w:rsid w:val="00D73419"/>
    <w:rsid w:val="00D735B8"/>
    <w:rsid w:val="00D74AF2"/>
    <w:rsid w:val="00D85924"/>
    <w:rsid w:val="00D86C78"/>
    <w:rsid w:val="00D8778B"/>
    <w:rsid w:val="00D87BD4"/>
    <w:rsid w:val="00D90F6B"/>
    <w:rsid w:val="00D9147C"/>
    <w:rsid w:val="00D92216"/>
    <w:rsid w:val="00D94788"/>
    <w:rsid w:val="00D94B57"/>
    <w:rsid w:val="00D966EA"/>
    <w:rsid w:val="00DA6AA0"/>
    <w:rsid w:val="00DA7A73"/>
    <w:rsid w:val="00DB1C23"/>
    <w:rsid w:val="00DB3C8C"/>
    <w:rsid w:val="00DC465F"/>
    <w:rsid w:val="00DC4B7B"/>
    <w:rsid w:val="00DC65BE"/>
    <w:rsid w:val="00DD0632"/>
    <w:rsid w:val="00DD286F"/>
    <w:rsid w:val="00DD38D1"/>
    <w:rsid w:val="00DD5645"/>
    <w:rsid w:val="00DD61EB"/>
    <w:rsid w:val="00DE03EF"/>
    <w:rsid w:val="00DE638C"/>
    <w:rsid w:val="00DF0953"/>
    <w:rsid w:val="00DF696E"/>
    <w:rsid w:val="00E00928"/>
    <w:rsid w:val="00E00E00"/>
    <w:rsid w:val="00E04FBE"/>
    <w:rsid w:val="00E05DCE"/>
    <w:rsid w:val="00E061E8"/>
    <w:rsid w:val="00E10E04"/>
    <w:rsid w:val="00E120A8"/>
    <w:rsid w:val="00E1418C"/>
    <w:rsid w:val="00E16830"/>
    <w:rsid w:val="00E16C52"/>
    <w:rsid w:val="00E22EBB"/>
    <w:rsid w:val="00E25FB9"/>
    <w:rsid w:val="00E32CDB"/>
    <w:rsid w:val="00E37732"/>
    <w:rsid w:val="00E37ABD"/>
    <w:rsid w:val="00E42353"/>
    <w:rsid w:val="00E43A55"/>
    <w:rsid w:val="00E455B3"/>
    <w:rsid w:val="00E473BC"/>
    <w:rsid w:val="00E5133B"/>
    <w:rsid w:val="00E53315"/>
    <w:rsid w:val="00E54D29"/>
    <w:rsid w:val="00E57D0D"/>
    <w:rsid w:val="00E60700"/>
    <w:rsid w:val="00E73521"/>
    <w:rsid w:val="00E91527"/>
    <w:rsid w:val="00E92F39"/>
    <w:rsid w:val="00E957B1"/>
    <w:rsid w:val="00EA095C"/>
    <w:rsid w:val="00EA5D8E"/>
    <w:rsid w:val="00EA62DA"/>
    <w:rsid w:val="00EB5E61"/>
    <w:rsid w:val="00EB774F"/>
    <w:rsid w:val="00EC0D5C"/>
    <w:rsid w:val="00EC0E30"/>
    <w:rsid w:val="00EC1B61"/>
    <w:rsid w:val="00EC5911"/>
    <w:rsid w:val="00EC5A08"/>
    <w:rsid w:val="00ED541D"/>
    <w:rsid w:val="00ED7657"/>
    <w:rsid w:val="00ED7BCE"/>
    <w:rsid w:val="00EE03C1"/>
    <w:rsid w:val="00EE2EF9"/>
    <w:rsid w:val="00EE338C"/>
    <w:rsid w:val="00EE4DFB"/>
    <w:rsid w:val="00EE78E8"/>
    <w:rsid w:val="00EF11FA"/>
    <w:rsid w:val="00EF3726"/>
    <w:rsid w:val="00EF4297"/>
    <w:rsid w:val="00EF51AA"/>
    <w:rsid w:val="00F0057A"/>
    <w:rsid w:val="00F01E42"/>
    <w:rsid w:val="00F024EF"/>
    <w:rsid w:val="00F03895"/>
    <w:rsid w:val="00F04FF8"/>
    <w:rsid w:val="00F1335E"/>
    <w:rsid w:val="00F15F12"/>
    <w:rsid w:val="00F16CD4"/>
    <w:rsid w:val="00F21CBB"/>
    <w:rsid w:val="00F24237"/>
    <w:rsid w:val="00F27C9C"/>
    <w:rsid w:val="00F31B82"/>
    <w:rsid w:val="00F32E68"/>
    <w:rsid w:val="00F35783"/>
    <w:rsid w:val="00F364F2"/>
    <w:rsid w:val="00F44102"/>
    <w:rsid w:val="00F46C07"/>
    <w:rsid w:val="00F50196"/>
    <w:rsid w:val="00F5591A"/>
    <w:rsid w:val="00F6642A"/>
    <w:rsid w:val="00F7062F"/>
    <w:rsid w:val="00F72055"/>
    <w:rsid w:val="00F84B23"/>
    <w:rsid w:val="00F8614D"/>
    <w:rsid w:val="00F87AA7"/>
    <w:rsid w:val="00F908D8"/>
    <w:rsid w:val="00F927F2"/>
    <w:rsid w:val="00F9301E"/>
    <w:rsid w:val="00F93FC8"/>
    <w:rsid w:val="00F9691C"/>
    <w:rsid w:val="00FA115C"/>
    <w:rsid w:val="00FB0DFA"/>
    <w:rsid w:val="00FB1E63"/>
    <w:rsid w:val="00FB5220"/>
    <w:rsid w:val="00FB5CA9"/>
    <w:rsid w:val="00FC1894"/>
    <w:rsid w:val="00FC3396"/>
    <w:rsid w:val="00FC4E6A"/>
    <w:rsid w:val="00FC5DF8"/>
    <w:rsid w:val="00FD01A0"/>
    <w:rsid w:val="00FD4132"/>
    <w:rsid w:val="00FD58FC"/>
    <w:rsid w:val="00FD63CF"/>
    <w:rsid w:val="00FE345E"/>
    <w:rsid w:val="00FE3EDF"/>
    <w:rsid w:val="00FE5581"/>
    <w:rsid w:val="00FF0863"/>
    <w:rsid w:val="00FF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FD3"/>
    <w:rPr>
      <w:sz w:val="24"/>
      <w:szCs w:val="24"/>
      <w:lang w:val="ru-RU" w:eastAsia="ru-RU"/>
    </w:rPr>
  </w:style>
  <w:style w:type="paragraph" w:styleId="Titlu1">
    <w:name w:val="heading 1"/>
    <w:basedOn w:val="Normal"/>
    <w:next w:val="Normal"/>
    <w:qFormat/>
    <w:rsid w:val="00D57FD3"/>
    <w:pPr>
      <w:keepNext/>
      <w:jc w:val="center"/>
      <w:outlineLvl w:val="0"/>
    </w:pPr>
    <w:rPr>
      <w:b/>
      <w:i/>
      <w:sz w:val="28"/>
      <w:szCs w:val="20"/>
      <w:lang w:val="ro-RO"/>
    </w:rPr>
  </w:style>
  <w:style w:type="paragraph" w:styleId="Titlu2">
    <w:name w:val="heading 2"/>
    <w:basedOn w:val="Normal"/>
    <w:next w:val="Normal"/>
    <w:qFormat/>
    <w:rsid w:val="00D57FD3"/>
    <w:pPr>
      <w:keepNext/>
      <w:jc w:val="center"/>
      <w:outlineLvl w:val="1"/>
    </w:pPr>
    <w:rPr>
      <w:sz w:val="28"/>
      <w:szCs w:val="20"/>
      <w:lang w:val="ro-RO"/>
    </w:rPr>
  </w:style>
  <w:style w:type="paragraph" w:styleId="Titlu3">
    <w:name w:val="heading 3"/>
    <w:basedOn w:val="Normal"/>
    <w:next w:val="Normal"/>
    <w:qFormat/>
    <w:rsid w:val="00D57FD3"/>
    <w:pPr>
      <w:keepNext/>
      <w:outlineLvl w:val="2"/>
    </w:pPr>
    <w:rPr>
      <w:b/>
      <w:sz w:val="28"/>
      <w:szCs w:val="28"/>
      <w:lang w:val="ro-RO"/>
    </w:rPr>
  </w:style>
  <w:style w:type="paragraph" w:styleId="Titlu4">
    <w:name w:val="heading 4"/>
    <w:basedOn w:val="Normal"/>
    <w:next w:val="Normal"/>
    <w:qFormat/>
    <w:rsid w:val="00D57FD3"/>
    <w:pPr>
      <w:keepNext/>
      <w:jc w:val="right"/>
      <w:outlineLvl w:val="3"/>
    </w:pPr>
    <w:rPr>
      <w:b/>
      <w:sz w:val="28"/>
      <w:szCs w:val="28"/>
      <w:lang w:val="ro-RO"/>
    </w:rPr>
  </w:style>
  <w:style w:type="paragraph" w:styleId="Titlu5">
    <w:name w:val="heading 5"/>
    <w:basedOn w:val="Normal"/>
    <w:next w:val="Normal"/>
    <w:qFormat/>
    <w:rsid w:val="00D57FD3"/>
    <w:pPr>
      <w:keepNext/>
      <w:outlineLvl w:val="4"/>
    </w:pPr>
    <w:rPr>
      <w:rFonts w:ascii="Palatino Linotype" w:hAnsi="Palatino Linotype"/>
      <w:b/>
      <w:i/>
      <w:sz w:val="16"/>
      <w:szCs w:val="12"/>
      <w:lang w:val="ro-RO"/>
    </w:rPr>
  </w:style>
  <w:style w:type="paragraph" w:styleId="Titlu6">
    <w:name w:val="heading 6"/>
    <w:basedOn w:val="Normal"/>
    <w:next w:val="Normal"/>
    <w:qFormat/>
    <w:rsid w:val="00D57FD3"/>
    <w:pPr>
      <w:keepNext/>
      <w:jc w:val="right"/>
      <w:outlineLvl w:val="5"/>
    </w:pPr>
    <w:rPr>
      <w:b/>
      <w:sz w:val="26"/>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rsid w:val="00D57FD3"/>
    <w:pPr>
      <w:jc w:val="center"/>
    </w:pPr>
    <w:rPr>
      <w:sz w:val="28"/>
      <w:szCs w:val="20"/>
      <w:lang w:val="ro-RO"/>
    </w:rPr>
  </w:style>
  <w:style w:type="paragraph" w:styleId="TextnBalon">
    <w:name w:val="Balloon Text"/>
    <w:basedOn w:val="Normal"/>
    <w:semiHidden/>
    <w:rsid w:val="00D57FD3"/>
    <w:rPr>
      <w:rFonts w:ascii="Tahoma" w:hAnsi="Tahoma" w:cs="Tahoma"/>
      <w:sz w:val="16"/>
      <w:szCs w:val="16"/>
    </w:rPr>
  </w:style>
  <w:style w:type="character" w:styleId="Hyperlink">
    <w:name w:val="Hyperlink"/>
    <w:basedOn w:val="Fontdeparagrafimplicit"/>
    <w:rsid w:val="00D57FD3"/>
    <w:rPr>
      <w:color w:val="0000FF"/>
      <w:u w:val="single"/>
    </w:rPr>
  </w:style>
  <w:style w:type="paragraph" w:styleId="Antet">
    <w:name w:val="header"/>
    <w:basedOn w:val="Normal"/>
    <w:rsid w:val="00D57FD3"/>
    <w:pPr>
      <w:tabs>
        <w:tab w:val="center" w:pos="4677"/>
        <w:tab w:val="right" w:pos="9355"/>
      </w:tabs>
    </w:pPr>
  </w:style>
  <w:style w:type="paragraph" w:styleId="Subsol">
    <w:name w:val="footer"/>
    <w:basedOn w:val="Normal"/>
    <w:rsid w:val="00D57FD3"/>
    <w:pPr>
      <w:tabs>
        <w:tab w:val="center" w:pos="4677"/>
        <w:tab w:val="right" w:pos="9355"/>
      </w:tabs>
    </w:pPr>
  </w:style>
  <w:style w:type="paragraph" w:styleId="Corptext">
    <w:name w:val="Body Text"/>
    <w:basedOn w:val="Normal"/>
    <w:rsid w:val="00D57FD3"/>
    <w:pPr>
      <w:tabs>
        <w:tab w:val="left" w:pos="8175"/>
      </w:tabs>
    </w:pPr>
    <w:rPr>
      <w:b/>
      <w:iCs/>
      <w:sz w:val="28"/>
      <w:lang w:val="ro-RO"/>
    </w:rPr>
  </w:style>
  <w:style w:type="character" w:customStyle="1" w:styleId="docheader">
    <w:name w:val="doc_header"/>
    <w:basedOn w:val="Fontdeparagrafimplicit"/>
    <w:rsid w:val="00E42353"/>
  </w:style>
  <w:style w:type="paragraph" w:styleId="Indentcorptext">
    <w:name w:val="Body Text Indent"/>
    <w:basedOn w:val="Normal"/>
    <w:rsid w:val="002B785D"/>
    <w:pPr>
      <w:spacing w:after="120"/>
      <w:ind w:left="360"/>
    </w:pPr>
  </w:style>
  <w:style w:type="character" w:styleId="Accentuat">
    <w:name w:val="Emphasis"/>
    <w:basedOn w:val="Fontdeparagrafimplicit"/>
    <w:qFormat/>
    <w:rsid w:val="007841D7"/>
    <w:rPr>
      <w:i/>
      <w:iCs/>
    </w:rPr>
  </w:style>
  <w:style w:type="paragraph" w:styleId="Listparagraf">
    <w:name w:val="List Paragraph"/>
    <w:basedOn w:val="Normal"/>
    <w:uiPriority w:val="34"/>
    <w:qFormat/>
    <w:rsid w:val="006B6D61"/>
    <w:pPr>
      <w:ind w:left="720"/>
      <w:contextualSpacing/>
    </w:pPr>
  </w:style>
  <w:style w:type="paragraph" w:customStyle="1" w:styleId="1">
    <w:name w:val="Без интервала1"/>
    <w:uiPriority w:val="1"/>
    <w:qFormat/>
    <w:rsid w:val="002D0476"/>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FD3"/>
    <w:rPr>
      <w:sz w:val="24"/>
      <w:szCs w:val="24"/>
      <w:lang w:val="ru-RU" w:eastAsia="ru-RU"/>
    </w:rPr>
  </w:style>
  <w:style w:type="paragraph" w:styleId="Titlu1">
    <w:name w:val="heading 1"/>
    <w:basedOn w:val="Normal"/>
    <w:next w:val="Normal"/>
    <w:qFormat/>
    <w:rsid w:val="00D57FD3"/>
    <w:pPr>
      <w:keepNext/>
      <w:jc w:val="center"/>
      <w:outlineLvl w:val="0"/>
    </w:pPr>
    <w:rPr>
      <w:b/>
      <w:i/>
      <w:sz w:val="28"/>
      <w:szCs w:val="20"/>
      <w:lang w:val="ro-RO"/>
    </w:rPr>
  </w:style>
  <w:style w:type="paragraph" w:styleId="Titlu2">
    <w:name w:val="heading 2"/>
    <w:basedOn w:val="Normal"/>
    <w:next w:val="Normal"/>
    <w:qFormat/>
    <w:rsid w:val="00D57FD3"/>
    <w:pPr>
      <w:keepNext/>
      <w:jc w:val="center"/>
      <w:outlineLvl w:val="1"/>
    </w:pPr>
    <w:rPr>
      <w:sz w:val="28"/>
      <w:szCs w:val="20"/>
      <w:lang w:val="ro-RO"/>
    </w:rPr>
  </w:style>
  <w:style w:type="paragraph" w:styleId="Titlu3">
    <w:name w:val="heading 3"/>
    <w:basedOn w:val="Normal"/>
    <w:next w:val="Normal"/>
    <w:qFormat/>
    <w:rsid w:val="00D57FD3"/>
    <w:pPr>
      <w:keepNext/>
      <w:outlineLvl w:val="2"/>
    </w:pPr>
    <w:rPr>
      <w:b/>
      <w:sz w:val="28"/>
      <w:szCs w:val="28"/>
      <w:lang w:val="ro-RO"/>
    </w:rPr>
  </w:style>
  <w:style w:type="paragraph" w:styleId="Titlu4">
    <w:name w:val="heading 4"/>
    <w:basedOn w:val="Normal"/>
    <w:next w:val="Normal"/>
    <w:qFormat/>
    <w:rsid w:val="00D57FD3"/>
    <w:pPr>
      <w:keepNext/>
      <w:jc w:val="right"/>
      <w:outlineLvl w:val="3"/>
    </w:pPr>
    <w:rPr>
      <w:b/>
      <w:sz w:val="28"/>
      <w:szCs w:val="28"/>
      <w:lang w:val="ro-RO"/>
    </w:rPr>
  </w:style>
  <w:style w:type="paragraph" w:styleId="Titlu5">
    <w:name w:val="heading 5"/>
    <w:basedOn w:val="Normal"/>
    <w:next w:val="Normal"/>
    <w:qFormat/>
    <w:rsid w:val="00D57FD3"/>
    <w:pPr>
      <w:keepNext/>
      <w:outlineLvl w:val="4"/>
    </w:pPr>
    <w:rPr>
      <w:rFonts w:ascii="Palatino Linotype" w:hAnsi="Palatino Linotype"/>
      <w:b/>
      <w:i/>
      <w:sz w:val="16"/>
      <w:szCs w:val="12"/>
      <w:lang w:val="ro-RO"/>
    </w:rPr>
  </w:style>
  <w:style w:type="paragraph" w:styleId="Titlu6">
    <w:name w:val="heading 6"/>
    <w:basedOn w:val="Normal"/>
    <w:next w:val="Normal"/>
    <w:qFormat/>
    <w:rsid w:val="00D57FD3"/>
    <w:pPr>
      <w:keepNext/>
      <w:jc w:val="right"/>
      <w:outlineLvl w:val="5"/>
    </w:pPr>
    <w:rPr>
      <w:b/>
      <w:sz w:val="26"/>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rsid w:val="00D57FD3"/>
    <w:pPr>
      <w:jc w:val="center"/>
    </w:pPr>
    <w:rPr>
      <w:sz w:val="28"/>
      <w:szCs w:val="20"/>
      <w:lang w:val="ro-RO"/>
    </w:rPr>
  </w:style>
  <w:style w:type="paragraph" w:styleId="TextnBalon">
    <w:name w:val="Balloon Text"/>
    <w:basedOn w:val="Normal"/>
    <w:semiHidden/>
    <w:rsid w:val="00D57FD3"/>
    <w:rPr>
      <w:rFonts w:ascii="Tahoma" w:hAnsi="Tahoma" w:cs="Tahoma"/>
      <w:sz w:val="16"/>
      <w:szCs w:val="16"/>
    </w:rPr>
  </w:style>
  <w:style w:type="character" w:styleId="Hyperlink">
    <w:name w:val="Hyperlink"/>
    <w:basedOn w:val="Fontdeparagrafimplicit"/>
    <w:rsid w:val="00D57FD3"/>
    <w:rPr>
      <w:color w:val="0000FF"/>
      <w:u w:val="single"/>
    </w:rPr>
  </w:style>
  <w:style w:type="paragraph" w:styleId="Antet">
    <w:name w:val="header"/>
    <w:basedOn w:val="Normal"/>
    <w:rsid w:val="00D57FD3"/>
    <w:pPr>
      <w:tabs>
        <w:tab w:val="center" w:pos="4677"/>
        <w:tab w:val="right" w:pos="9355"/>
      </w:tabs>
    </w:pPr>
  </w:style>
  <w:style w:type="paragraph" w:styleId="Subsol">
    <w:name w:val="footer"/>
    <w:basedOn w:val="Normal"/>
    <w:rsid w:val="00D57FD3"/>
    <w:pPr>
      <w:tabs>
        <w:tab w:val="center" w:pos="4677"/>
        <w:tab w:val="right" w:pos="9355"/>
      </w:tabs>
    </w:pPr>
  </w:style>
  <w:style w:type="paragraph" w:styleId="Corptext">
    <w:name w:val="Body Text"/>
    <w:basedOn w:val="Normal"/>
    <w:rsid w:val="00D57FD3"/>
    <w:pPr>
      <w:tabs>
        <w:tab w:val="left" w:pos="8175"/>
      </w:tabs>
    </w:pPr>
    <w:rPr>
      <w:b/>
      <w:iCs/>
      <w:sz w:val="28"/>
      <w:lang w:val="ro-RO"/>
    </w:rPr>
  </w:style>
  <w:style w:type="character" w:customStyle="1" w:styleId="docheader">
    <w:name w:val="doc_header"/>
    <w:basedOn w:val="Fontdeparagrafimplicit"/>
    <w:rsid w:val="00E42353"/>
  </w:style>
  <w:style w:type="paragraph" w:styleId="Indentcorptext">
    <w:name w:val="Body Text Indent"/>
    <w:basedOn w:val="Normal"/>
    <w:rsid w:val="002B785D"/>
    <w:pPr>
      <w:spacing w:after="120"/>
      <w:ind w:left="360"/>
    </w:pPr>
  </w:style>
  <w:style w:type="character" w:styleId="Accentuat">
    <w:name w:val="Emphasis"/>
    <w:basedOn w:val="Fontdeparagrafimplicit"/>
    <w:qFormat/>
    <w:rsid w:val="007841D7"/>
    <w:rPr>
      <w:i/>
      <w:iCs/>
    </w:rPr>
  </w:style>
  <w:style w:type="paragraph" w:styleId="Listparagraf">
    <w:name w:val="List Paragraph"/>
    <w:basedOn w:val="Normal"/>
    <w:uiPriority w:val="34"/>
    <w:qFormat/>
    <w:rsid w:val="006B6D61"/>
    <w:pPr>
      <w:ind w:left="720"/>
      <w:contextualSpacing/>
    </w:pPr>
  </w:style>
  <w:style w:type="paragraph" w:customStyle="1" w:styleId="1">
    <w:name w:val="Без интервала1"/>
    <w:uiPriority w:val="1"/>
    <w:qFormat/>
    <w:rsid w:val="002D047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75192">
      <w:bodyDiv w:val="1"/>
      <w:marLeft w:val="0"/>
      <w:marRight w:val="0"/>
      <w:marTop w:val="0"/>
      <w:marBottom w:val="0"/>
      <w:divBdr>
        <w:top w:val="none" w:sz="0" w:space="0" w:color="auto"/>
        <w:left w:val="none" w:sz="0" w:space="0" w:color="auto"/>
        <w:bottom w:val="none" w:sz="0" w:space="0" w:color="auto"/>
        <w:right w:val="none" w:sz="0" w:space="0" w:color="auto"/>
      </w:divBdr>
    </w:div>
    <w:div w:id="434636626">
      <w:bodyDiv w:val="1"/>
      <w:marLeft w:val="0"/>
      <w:marRight w:val="0"/>
      <w:marTop w:val="0"/>
      <w:marBottom w:val="0"/>
      <w:divBdr>
        <w:top w:val="none" w:sz="0" w:space="0" w:color="auto"/>
        <w:left w:val="none" w:sz="0" w:space="0" w:color="auto"/>
        <w:bottom w:val="none" w:sz="0" w:space="0" w:color="auto"/>
        <w:right w:val="none" w:sz="0" w:space="0" w:color="auto"/>
      </w:divBdr>
    </w:div>
    <w:div w:id="462042641">
      <w:bodyDiv w:val="1"/>
      <w:marLeft w:val="0"/>
      <w:marRight w:val="0"/>
      <w:marTop w:val="0"/>
      <w:marBottom w:val="0"/>
      <w:divBdr>
        <w:top w:val="none" w:sz="0" w:space="0" w:color="auto"/>
        <w:left w:val="none" w:sz="0" w:space="0" w:color="auto"/>
        <w:bottom w:val="none" w:sz="0" w:space="0" w:color="auto"/>
        <w:right w:val="none" w:sz="0" w:space="0" w:color="auto"/>
      </w:divBdr>
    </w:div>
    <w:div w:id="575284287">
      <w:bodyDiv w:val="1"/>
      <w:marLeft w:val="0"/>
      <w:marRight w:val="0"/>
      <w:marTop w:val="0"/>
      <w:marBottom w:val="0"/>
      <w:divBdr>
        <w:top w:val="none" w:sz="0" w:space="0" w:color="auto"/>
        <w:left w:val="none" w:sz="0" w:space="0" w:color="auto"/>
        <w:bottom w:val="none" w:sz="0" w:space="0" w:color="auto"/>
        <w:right w:val="none" w:sz="0" w:space="0" w:color="auto"/>
      </w:divBdr>
    </w:div>
    <w:div w:id="671029702">
      <w:bodyDiv w:val="1"/>
      <w:marLeft w:val="0"/>
      <w:marRight w:val="0"/>
      <w:marTop w:val="0"/>
      <w:marBottom w:val="0"/>
      <w:divBdr>
        <w:top w:val="none" w:sz="0" w:space="0" w:color="auto"/>
        <w:left w:val="none" w:sz="0" w:space="0" w:color="auto"/>
        <w:bottom w:val="none" w:sz="0" w:space="0" w:color="auto"/>
        <w:right w:val="none" w:sz="0" w:space="0" w:color="auto"/>
      </w:divBdr>
    </w:div>
    <w:div w:id="862018800">
      <w:bodyDiv w:val="1"/>
      <w:marLeft w:val="0"/>
      <w:marRight w:val="0"/>
      <w:marTop w:val="0"/>
      <w:marBottom w:val="0"/>
      <w:divBdr>
        <w:top w:val="none" w:sz="0" w:space="0" w:color="auto"/>
        <w:left w:val="none" w:sz="0" w:space="0" w:color="auto"/>
        <w:bottom w:val="none" w:sz="0" w:space="0" w:color="auto"/>
        <w:right w:val="none" w:sz="0" w:space="0" w:color="auto"/>
      </w:divBdr>
    </w:div>
    <w:div w:id="1032849922">
      <w:bodyDiv w:val="1"/>
      <w:marLeft w:val="0"/>
      <w:marRight w:val="0"/>
      <w:marTop w:val="0"/>
      <w:marBottom w:val="0"/>
      <w:divBdr>
        <w:top w:val="none" w:sz="0" w:space="0" w:color="auto"/>
        <w:left w:val="none" w:sz="0" w:space="0" w:color="auto"/>
        <w:bottom w:val="none" w:sz="0" w:space="0" w:color="auto"/>
        <w:right w:val="none" w:sz="0" w:space="0" w:color="auto"/>
      </w:divBdr>
    </w:div>
    <w:div w:id="136389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EDC06-7513-400C-B881-AB070EED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5391</Words>
  <Characters>30729</Characters>
  <Application>Microsoft Office Word</Application>
  <DocSecurity>0</DocSecurity>
  <Lines>256</Lines>
  <Paragraphs>72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REPUBLICA MOLDOVA</vt:lpstr>
      <vt:lpstr>REPUBLICA MOLDOVA</vt:lpstr>
      <vt:lpstr>REPUBLICA MOLDOVA</vt:lpstr>
    </vt:vector>
  </TitlesOfParts>
  <Company>Home</Company>
  <LinksUpToDate>false</LinksUpToDate>
  <CharactersWithSpaces>36048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User</dc:creator>
  <cp:lastModifiedBy>Vadim Brînzaniuc</cp:lastModifiedBy>
  <cp:revision>2</cp:revision>
  <cp:lastPrinted>2017-12-01T11:47:00Z</cp:lastPrinted>
  <dcterms:created xsi:type="dcterms:W3CDTF">2017-12-05T07:42:00Z</dcterms:created>
  <dcterms:modified xsi:type="dcterms:W3CDTF">2017-12-05T07:42:00Z</dcterms:modified>
</cp:coreProperties>
</file>