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3D9" w:rsidRPr="00896252" w:rsidRDefault="003D446B" w:rsidP="002F525C">
      <w:pPr>
        <w:spacing w:after="0" w:line="240" w:lineRule="auto"/>
        <w:ind w:left="-1170" w:firstLine="0"/>
        <w:jc w:val="right"/>
        <w:rPr>
          <w:rFonts w:ascii="Times New Roman" w:eastAsia="Times New Roman" w:hAnsi="Times New Roman" w:cs="Times New Roman"/>
          <w:lang w:val="ro-MO"/>
        </w:rPr>
      </w:pPr>
      <w:r w:rsidRPr="00896252">
        <w:rPr>
          <w:rFonts w:ascii="Times New Roman" w:eastAsia="Times New Roman" w:hAnsi="Times New Roman" w:cs="Times New Roman"/>
          <w:lang w:val="ro-MO"/>
        </w:rPr>
        <w:t xml:space="preserve">    </w:t>
      </w:r>
      <w:r w:rsidR="005753D9" w:rsidRPr="00896252">
        <w:rPr>
          <w:rFonts w:ascii="Times New Roman" w:eastAsia="Times New Roman" w:hAnsi="Times New Roman" w:cs="Times New Roman"/>
          <w:lang w:val="ro-MO"/>
        </w:rPr>
        <w:t>Anexa nr.6</w:t>
      </w:r>
    </w:p>
    <w:p w:rsidR="005753D9" w:rsidRPr="00896252" w:rsidRDefault="005753D9" w:rsidP="00B64A38">
      <w:pPr>
        <w:spacing w:after="0" w:line="240" w:lineRule="auto"/>
        <w:ind w:left="-117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 </w:t>
      </w:r>
    </w:p>
    <w:p w:rsidR="005753D9" w:rsidRPr="00896252" w:rsidRDefault="005753D9" w:rsidP="00B64A38">
      <w:pPr>
        <w:spacing w:after="0" w:line="240" w:lineRule="auto"/>
        <w:ind w:left="-117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LISTA</w:t>
      </w:r>
    </w:p>
    <w:p w:rsidR="005753D9" w:rsidRPr="00896252" w:rsidRDefault="005753D9" w:rsidP="00B64A38">
      <w:pPr>
        <w:spacing w:after="0" w:line="240" w:lineRule="auto"/>
        <w:ind w:left="-117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autorităţilor şi instituţiilor publice la autogestiune, întreprinderilor de stat</w:t>
      </w:r>
    </w:p>
    <w:p w:rsidR="005753D9" w:rsidRPr="00896252" w:rsidRDefault="005753D9" w:rsidP="00B64A38">
      <w:pPr>
        <w:spacing w:after="0" w:line="240" w:lineRule="auto"/>
        <w:ind w:left="-117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şi societăţilor pe acţiuni ce primesc mijloace financiare</w:t>
      </w:r>
    </w:p>
    <w:p w:rsidR="005753D9" w:rsidRPr="00896252" w:rsidRDefault="005753D9" w:rsidP="00B64A38">
      <w:pPr>
        <w:spacing w:after="0" w:line="240" w:lineRule="auto"/>
        <w:ind w:left="-117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de la bugetul public naţional</w:t>
      </w:r>
    </w:p>
    <w:p w:rsidR="005753D9" w:rsidRPr="00896252" w:rsidRDefault="005753D9" w:rsidP="00B64A38">
      <w:pPr>
        <w:spacing w:after="0" w:line="240" w:lineRule="auto"/>
        <w:ind w:left="-1170" w:firstLine="567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 </w:t>
      </w:r>
    </w:p>
    <w:p w:rsidR="005753D9" w:rsidRPr="00896252" w:rsidRDefault="005753D9" w:rsidP="00B64A38">
      <w:pPr>
        <w:spacing w:after="0" w:line="240" w:lineRule="auto"/>
        <w:ind w:left="-117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Guvernul Republicii Moldova</w:t>
      </w:r>
    </w:p>
    <w:p w:rsidR="005753D9" w:rsidRPr="00896252" w:rsidRDefault="005753D9" w:rsidP="00B64A38">
      <w:pPr>
        <w:spacing w:after="0" w:line="240" w:lineRule="auto"/>
        <w:ind w:left="-1170" w:firstLine="567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1.</w:t>
      </w: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Academia de Administrare Publică</w:t>
      </w:r>
    </w:p>
    <w:p w:rsidR="005753D9" w:rsidRPr="00896252" w:rsidRDefault="005753D9" w:rsidP="00B64A38">
      <w:pPr>
        <w:spacing w:after="0" w:line="240" w:lineRule="auto"/>
        <w:ind w:left="-1170" w:firstLine="567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 </w:t>
      </w:r>
    </w:p>
    <w:p w:rsidR="005753D9" w:rsidRPr="00896252" w:rsidRDefault="005753D9" w:rsidP="00B64A38">
      <w:pPr>
        <w:spacing w:after="0" w:line="240" w:lineRule="auto"/>
        <w:ind w:left="-117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Cancelaria de Stat</w:t>
      </w:r>
    </w:p>
    <w:p w:rsidR="005753D9" w:rsidRPr="00896252" w:rsidRDefault="005753D9" w:rsidP="00B64A38">
      <w:pPr>
        <w:spacing w:after="0" w:line="240" w:lineRule="auto"/>
        <w:ind w:left="-117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 </w:t>
      </w:r>
    </w:p>
    <w:p w:rsidR="005753D9" w:rsidRDefault="005753D9" w:rsidP="00B64A38">
      <w:pPr>
        <w:spacing w:after="0" w:line="240" w:lineRule="auto"/>
        <w:ind w:left="-1170" w:firstLine="567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2.</w:t>
      </w: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Instituţia publică „Centrul de Guvernare Electronică” (E-Government)</w:t>
      </w:r>
    </w:p>
    <w:p w:rsidR="00D434BF" w:rsidRPr="00D434BF" w:rsidRDefault="00EE3F1D" w:rsidP="00D434BF">
      <w:pPr>
        <w:pStyle w:val="ListParagraph"/>
        <w:spacing w:after="0" w:line="240" w:lineRule="auto"/>
        <w:ind w:left="-63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3.</w:t>
      </w:r>
      <w:r w:rsidR="00D434BF" w:rsidRPr="00D434BF">
        <w:rPr>
          <w:rFonts w:ascii="Times New Roman" w:eastAsia="Times New Roman" w:hAnsi="Times New Roman" w:cs="Times New Roman"/>
          <w:color w:val="FF0000"/>
          <w:sz w:val="28"/>
          <w:szCs w:val="28"/>
          <w:lang w:val="ro-MO"/>
        </w:rPr>
        <w:t xml:space="preserve"> </w:t>
      </w:r>
      <w:r w:rsidR="00D434BF" w:rsidRPr="00D434BF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IMSP Spitalul Clinic Republican al ACSR </w:t>
      </w:r>
    </w:p>
    <w:p w:rsidR="00D434BF" w:rsidRPr="00D434BF" w:rsidRDefault="00D434BF" w:rsidP="00D434BF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D434BF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IMSP Policlinica ACSR </w:t>
      </w:r>
    </w:p>
    <w:p w:rsidR="00AD57CF" w:rsidRDefault="00AD57CF" w:rsidP="00AD57CF">
      <w:pPr>
        <w:tabs>
          <w:tab w:val="left" w:pos="0"/>
        </w:tabs>
        <w:spacing w:after="0" w:line="240" w:lineRule="auto"/>
        <w:ind w:left="-1170" w:firstLine="567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EE3F1D" w:rsidRPr="00896252" w:rsidRDefault="00EE3F1D" w:rsidP="00AD57CF">
      <w:pPr>
        <w:tabs>
          <w:tab w:val="left" w:pos="0"/>
        </w:tabs>
        <w:spacing w:after="0" w:line="240" w:lineRule="auto"/>
        <w:ind w:left="-1170" w:firstLine="567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896252" w:rsidRDefault="005753D9" w:rsidP="00B64A38">
      <w:pPr>
        <w:spacing w:after="0" w:line="240" w:lineRule="auto"/>
        <w:ind w:left="-1170" w:firstLine="567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 </w:t>
      </w:r>
    </w:p>
    <w:p w:rsidR="005753D9" w:rsidRPr="00896252" w:rsidRDefault="005753D9" w:rsidP="00B64A38">
      <w:pPr>
        <w:spacing w:after="0" w:line="240" w:lineRule="auto"/>
        <w:ind w:left="-117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896252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Ministerul Economiei</w:t>
      </w:r>
      <w:r w:rsidR="007009DA" w:rsidRPr="00896252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 xml:space="preserve"> </w:t>
      </w:r>
      <w:r w:rsidR="007009DA" w:rsidRPr="00896252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și Infrastructurii</w:t>
      </w:r>
    </w:p>
    <w:p w:rsidR="005753D9" w:rsidRPr="00896252" w:rsidRDefault="00D434BF" w:rsidP="005A7DE6">
      <w:pPr>
        <w:spacing w:after="0" w:line="240" w:lineRule="auto"/>
        <w:ind w:left="-540" w:hanging="63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5</w:t>
      </w:r>
      <w:r w:rsidR="005753D9" w:rsidRPr="00896252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.</w:t>
      </w:r>
      <w:r w:rsidR="005753D9"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Instituţia publică „Organizaţia de Atragere a Investiţiilor şi Promovare a Exportului din Moldova” (MIEPO)</w:t>
      </w:r>
    </w:p>
    <w:p w:rsidR="005753D9" w:rsidRPr="00896252" w:rsidRDefault="00D434BF" w:rsidP="005A7DE6">
      <w:pPr>
        <w:spacing w:after="0" w:line="240" w:lineRule="auto"/>
        <w:ind w:left="-540" w:hanging="63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6</w:t>
      </w:r>
      <w:r w:rsidR="005753D9" w:rsidRPr="00896252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.</w:t>
      </w:r>
      <w:r w:rsidR="005753D9"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Instituţia publică „Organizaţia pentru Dezvoltarea Sectorului Întreprinderilor Mici şi Mijlocii”</w:t>
      </w:r>
    </w:p>
    <w:p w:rsidR="00EE3F1D" w:rsidRPr="00D434BF" w:rsidRDefault="005753D9" w:rsidP="00D434BF">
      <w:pPr>
        <w:pStyle w:val="ListParagraph"/>
        <w:numPr>
          <w:ilvl w:val="0"/>
          <w:numId w:val="8"/>
        </w:numPr>
        <w:tabs>
          <w:tab w:val="left" w:pos="0"/>
        </w:tabs>
        <w:spacing w:after="0" w:line="240" w:lineRule="auto"/>
        <w:ind w:left="-54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D434BF">
        <w:rPr>
          <w:rFonts w:ascii="Times New Roman" w:eastAsia="Times New Roman" w:hAnsi="Times New Roman" w:cs="Times New Roman"/>
          <w:sz w:val="28"/>
          <w:szCs w:val="28"/>
          <w:lang w:val="ro-MO"/>
        </w:rPr>
        <w:t>Instituţia publică „Centrul Naţional de Acreditare din Republica Moldova” (MOLDAC)</w:t>
      </w:r>
    </w:p>
    <w:p w:rsidR="005753D9" w:rsidRPr="00D434BF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54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D434BF">
        <w:rPr>
          <w:rFonts w:ascii="Times New Roman" w:eastAsia="Times New Roman" w:hAnsi="Times New Roman" w:cs="Times New Roman"/>
          <w:sz w:val="28"/>
          <w:szCs w:val="28"/>
          <w:lang w:val="ro-MO"/>
        </w:rPr>
        <w:t>Instituţia publică „Institutul Naţional de Metrologie”</w:t>
      </w:r>
    </w:p>
    <w:p w:rsidR="005753D9" w:rsidRPr="00EE3F1D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54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EE3F1D">
        <w:rPr>
          <w:rFonts w:ascii="Times New Roman" w:eastAsia="Times New Roman" w:hAnsi="Times New Roman" w:cs="Times New Roman"/>
          <w:sz w:val="28"/>
          <w:szCs w:val="28"/>
          <w:lang w:val="ro-MO"/>
        </w:rPr>
        <w:t>Instituţia publică „Institutul de Standardizare</w:t>
      </w:r>
      <w:r w:rsidR="007009DA" w:rsidRPr="00EE3F1D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din Moldova</w:t>
      </w:r>
      <w:r w:rsidRPr="00EE3F1D">
        <w:rPr>
          <w:rFonts w:ascii="Times New Roman" w:eastAsia="Times New Roman" w:hAnsi="Times New Roman" w:cs="Times New Roman"/>
          <w:sz w:val="28"/>
          <w:szCs w:val="28"/>
          <w:lang w:val="ro-MO"/>
        </w:rPr>
        <w:t>”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Instituţia publică „Unitatea consolidată pentru implementarea şi monitorizarea proiectelor în domeniul energeticii”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Instituţia publică „Unitatea de Implementare a Proiectului Băncii Mondiale de ameliorare a competitivităţii”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Instituţia publică „Unitatea de implementare a grantului acordat de Guvernul Japoniei”</w:t>
      </w:r>
    </w:p>
    <w:p w:rsidR="007009DA" w:rsidRPr="00896252" w:rsidRDefault="007009DA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Instituţia publică „Căpitănia portului Giurgiuleşti”</w:t>
      </w:r>
    </w:p>
    <w:p w:rsidR="007009DA" w:rsidRPr="00896252" w:rsidRDefault="007009DA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Î.S. „Portul Fluvial Ungheni”, oraşul Ungheni</w:t>
      </w:r>
    </w:p>
    <w:p w:rsidR="007009DA" w:rsidRPr="00896252" w:rsidRDefault="007009DA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Î.S. „Bacul Molovata”, satul Molovata Nouă, raionul Dubăsari</w:t>
      </w:r>
    </w:p>
    <w:p w:rsidR="007009DA" w:rsidRPr="00896252" w:rsidRDefault="007009DA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Î.S. „Administraţia de Stat a Drumurilor”, municipiul Chişinău </w:t>
      </w:r>
    </w:p>
    <w:p w:rsidR="007009DA" w:rsidRPr="00896252" w:rsidRDefault="007009DA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S.A. „Drumuri Bălţi”, municipiul Bălţi </w:t>
      </w:r>
    </w:p>
    <w:p w:rsidR="007009DA" w:rsidRPr="00896252" w:rsidRDefault="007009DA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S.A. „Drumuri Cahul”, oraşul Cahul </w:t>
      </w:r>
    </w:p>
    <w:p w:rsidR="007009DA" w:rsidRPr="00896252" w:rsidRDefault="007009DA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S.A. „Drumuri Căuşeni”, oraşul Căuşeni </w:t>
      </w:r>
    </w:p>
    <w:p w:rsidR="007009DA" w:rsidRPr="00896252" w:rsidRDefault="007009DA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S.A. „Drumuri Cimişlia”, oraşul Cimişlia </w:t>
      </w:r>
    </w:p>
    <w:p w:rsidR="007009DA" w:rsidRPr="00896252" w:rsidRDefault="007009DA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S.A. „Drumuri Criuleni”, oraşul Criuleni </w:t>
      </w:r>
    </w:p>
    <w:p w:rsidR="007009DA" w:rsidRPr="00896252" w:rsidRDefault="007009DA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S.A. „Drumuri Edineţ”, oraşul Edineţ </w:t>
      </w:r>
    </w:p>
    <w:p w:rsidR="007009DA" w:rsidRPr="00896252" w:rsidRDefault="007009DA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S.A. „Drumuri Ialoveni”, oraşul Ialoveni </w:t>
      </w:r>
    </w:p>
    <w:p w:rsidR="007009DA" w:rsidRPr="00896252" w:rsidRDefault="007009DA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S.A. „Drumuri Orhei”, oraşul Orhei </w:t>
      </w:r>
    </w:p>
    <w:p w:rsidR="007009DA" w:rsidRPr="00896252" w:rsidRDefault="007009DA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lastRenderedPageBreak/>
        <w:t xml:space="preserve">S.A. „Drumuri Rîşcani”, oraşul Rîşcani </w:t>
      </w:r>
    </w:p>
    <w:p w:rsidR="007009DA" w:rsidRPr="00896252" w:rsidRDefault="007009DA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S.A. „Drumuri Soroca”, oraşul Soroca </w:t>
      </w:r>
    </w:p>
    <w:p w:rsidR="007009DA" w:rsidRPr="00896252" w:rsidRDefault="007009DA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S.A. „Drumuri Străşeni”, oraşul Străşeni  </w:t>
      </w:r>
    </w:p>
    <w:p w:rsidR="007009DA" w:rsidRPr="00896252" w:rsidRDefault="007009DA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S.A. „Drumuri”, oraşul Căuşeni</w:t>
      </w:r>
    </w:p>
    <w:p w:rsidR="007009DA" w:rsidRPr="00896252" w:rsidRDefault="007009DA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Instituţia publică ”Serviciul naţional unic pentru apeluri de urgenţă 112”</w:t>
      </w:r>
    </w:p>
    <w:p w:rsidR="005753D9" w:rsidRPr="00896252" w:rsidRDefault="005753D9" w:rsidP="005A7DE6">
      <w:pPr>
        <w:spacing w:after="0" w:line="240" w:lineRule="auto"/>
        <w:ind w:left="-180" w:firstLine="642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896252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Ministerul Justiţiei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Instituţia publică „Unitatea de implementare a Proiectului de construcţie a penitenciarului din Chişinău”</w:t>
      </w:r>
    </w:p>
    <w:p w:rsidR="005753D9" w:rsidRPr="00896252" w:rsidRDefault="005753D9" w:rsidP="005A7DE6">
      <w:pPr>
        <w:spacing w:after="0" w:line="240" w:lineRule="auto"/>
        <w:ind w:left="-180" w:firstLine="642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896252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 xml:space="preserve">Ministerul </w:t>
      </w:r>
      <w:r w:rsidR="007009DA" w:rsidRPr="00896252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Agriculturii</w:t>
      </w:r>
      <w:r w:rsidR="00737C62" w:rsidRPr="00896252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,</w:t>
      </w:r>
      <w:r w:rsidR="007009DA" w:rsidRPr="00896252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 xml:space="preserve"> </w:t>
      </w:r>
      <w:r w:rsidRPr="00896252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 xml:space="preserve">Dezvoltării Regionale şi </w:t>
      </w:r>
      <w:r w:rsidR="007009DA" w:rsidRPr="00896252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Mediului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Instituţia publică „Unitatea de implementare a Proiectului de construcţie a locuinţelor pentru păturile social vulnerabile II”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Instituţia publică „Unitatea de implementare a grantului acordat de Agenţia Austriacă pentru Dezvoltare”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Agenţia de Dezvoltare Regională Nord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Agenţia de Dezvoltare Regională Centru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Agenţia de Dezvoltare Regională Sud</w:t>
      </w:r>
    </w:p>
    <w:p w:rsidR="006A3204" w:rsidRPr="00896252" w:rsidRDefault="006A3204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Agenţia de Dezvoltare Regională UTA Găgăuzia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Instituţia publică „Oficiul Naţional al Viei şi Vinului”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Universitatea Agrară de Stat din Moldova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Instituţia publică „Unitatea consolidată pentru implementarea programelor Fondului Internaţional pentru Dezvoltare Agricolă în baza </w:t>
      </w:r>
      <w:r w:rsidR="00EE3F1D" w:rsidRPr="006B15F5">
        <w:rPr>
          <w:rFonts w:ascii="Times New Roman" w:eastAsia="Times New Roman" w:hAnsi="Times New Roman" w:cs="Times New Roman"/>
          <w:sz w:val="28"/>
          <w:szCs w:val="28"/>
          <w:lang w:val="ro-MO"/>
        </w:rPr>
        <w:t>A</w:t>
      </w:r>
      <w:r w:rsidRPr="006B15F5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cordurilor de </w:t>
      </w:r>
      <w:r w:rsidR="002E7AB1" w:rsidRPr="006B15F5">
        <w:rPr>
          <w:rFonts w:ascii="Times New Roman" w:eastAsia="Times New Roman" w:hAnsi="Times New Roman" w:cs="Times New Roman"/>
          <w:sz w:val="28"/>
          <w:szCs w:val="28"/>
          <w:lang w:val="ro-MO"/>
        </w:rPr>
        <w:t>Î</w:t>
      </w:r>
      <w:r w:rsidRPr="006B15F5">
        <w:rPr>
          <w:rFonts w:ascii="Times New Roman" w:eastAsia="Times New Roman" w:hAnsi="Times New Roman" w:cs="Times New Roman"/>
          <w:sz w:val="28"/>
          <w:szCs w:val="28"/>
          <w:lang w:val="ro-MO"/>
        </w:rPr>
        <w:t>mprumut semnate între Guvernul Republicii Moldova şi Fondul Internaţional pentru Dezvoltare</w:t>
      </w:r>
      <w:r w:rsidR="00EE3F1D" w:rsidRPr="006B15F5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Agricolă</w:t>
      </w: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”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Instituţia publică „Unitatea consolidată pentru implementarea şi monitorizarea Programului de restructurare a sectorului vitivinicol”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Unitatea consolidată pentru implementarea şi monitorizarea proiectelor în domeniul agriculturii, finanţate de Banca Mondială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Oficiul Finanţării de Carbon</w:t>
      </w:r>
    </w:p>
    <w:p w:rsidR="005753D9" w:rsidRPr="006B15F5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Unitatea pentru implementarea şi coordonarea proiectelor </w:t>
      </w:r>
      <w:r w:rsidR="00EE3F1D" w:rsidRPr="006B15F5">
        <w:rPr>
          <w:rFonts w:ascii="Times New Roman" w:eastAsia="Times New Roman" w:hAnsi="Times New Roman" w:cs="Times New Roman"/>
          <w:sz w:val="28"/>
          <w:szCs w:val="28"/>
          <w:lang w:val="ro-MO"/>
        </w:rPr>
        <w:t>I</w:t>
      </w:r>
      <w:r w:rsidRPr="006B15F5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nstituţia </w:t>
      </w:r>
      <w:r w:rsidR="00EE3F1D" w:rsidRPr="006B15F5">
        <w:rPr>
          <w:rFonts w:ascii="Times New Roman" w:eastAsia="Times New Roman" w:hAnsi="Times New Roman" w:cs="Times New Roman"/>
          <w:sz w:val="28"/>
          <w:szCs w:val="28"/>
          <w:lang w:val="ro-MO"/>
        </w:rPr>
        <w:t>P</w:t>
      </w:r>
      <w:r w:rsidRPr="006B15F5">
        <w:rPr>
          <w:rFonts w:ascii="Times New Roman" w:eastAsia="Times New Roman" w:hAnsi="Times New Roman" w:cs="Times New Roman"/>
          <w:sz w:val="28"/>
          <w:szCs w:val="28"/>
          <w:lang w:val="ro-MO"/>
        </w:rPr>
        <w:t>ublică „EMP Management Durabil POP”</w:t>
      </w:r>
    </w:p>
    <w:p w:rsidR="005753D9" w:rsidRPr="00896252" w:rsidRDefault="005753D9" w:rsidP="005A7DE6">
      <w:pPr>
        <w:spacing w:after="0" w:line="240" w:lineRule="auto"/>
        <w:ind w:left="-180" w:firstLine="642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896252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Ministerul Educaţiei</w:t>
      </w:r>
      <w:r w:rsidR="00737C62" w:rsidRPr="00896252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, Culturii și Cercetării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Fondul special pentru manuale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Universitatea de Stat din Moldova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Universitatea Tehnică a Moldovei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Universitatea Pedagogică de Stat „Ion Creangă” din Chişinău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Universitatea de Stat de Educaţie Fizică şi Sport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Universitatea de Stat „Alecu Russo” din Bălţi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Universitatea de Stat din Tiraspol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Universitatea de Stat din Comrat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Universitatea de Stat din Taraclia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Universitatea de Stat – „Bogdan Petriceicu Hasdeu” din Cahul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lastRenderedPageBreak/>
        <w:t>Academia de Studii Economice a Moldovei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Institutul de Relaţii Internaţionale din Moldova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Revista „Noi”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Revista „Florile dalbe”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Revista „Alunelul”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Academia de Muzică, Teatru şi Arte Plastice</w:t>
      </w:r>
    </w:p>
    <w:p w:rsidR="005753D9" w:rsidRPr="00896252" w:rsidRDefault="005753D9" w:rsidP="005A7DE6">
      <w:pPr>
        <w:spacing w:after="0" w:line="240" w:lineRule="auto"/>
        <w:ind w:left="-180" w:firstLine="642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896252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Ministerul Sănătăţii</w:t>
      </w:r>
      <w:r w:rsidR="00737C62" w:rsidRPr="00896252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, Muncii și Protecției Sociale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Instituţia publică „Unitatea de coordonare, implementare şi monitorizare a proiectelor în domeniul sănătăţii”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Universitatea de Stat de Medicină şi Farmacie „Nicolae Testemiţanu” </w:t>
      </w:r>
    </w:p>
    <w:p w:rsidR="002E7AB1" w:rsidRPr="006B15F5" w:rsidRDefault="00EE3F1D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6B15F5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IMSP Spitalul Dermatologie și Maladii Comunicabile </w:t>
      </w:r>
    </w:p>
    <w:p w:rsidR="005753D9" w:rsidRPr="002E7AB1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2E7AB1">
        <w:rPr>
          <w:rFonts w:ascii="Times New Roman" w:eastAsia="Times New Roman" w:hAnsi="Times New Roman" w:cs="Times New Roman"/>
          <w:sz w:val="28"/>
          <w:szCs w:val="28"/>
          <w:lang w:val="ro-MO"/>
        </w:rPr>
        <w:t>Dispensarul Republican de Narcologie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Institutul de Medicină Urgentă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Institutul de Neurologie şi Neurochirurgie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Institutul de Ftiziopneumologie „Chiril Draganiuc”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Institutul de Cardiologie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Institutul Mamei şi Copilului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Institutul Oncologic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Policlinica Stomatologică Republicană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Spitalul Clinic Republican</w:t>
      </w:r>
      <w:r w:rsidR="00853E3A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”Timofei Moșneaga”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Spitalul Clinic de Psihiatrie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Spitalul Clinic de Traumatologie şi Ortopedie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Spitalul Clinic de Boli Infecţioase „Toma Ciorbă”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Spitalul Clinic al Ministerului Sănătăţii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Centrul Naţional de Asistenţă Medicală Urgentă Prespitalicească</w:t>
      </w:r>
    </w:p>
    <w:p w:rsidR="005753D9" w:rsidRPr="00896252" w:rsidRDefault="0063611A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hAnsi="Times New Roman" w:cs="Times New Roman"/>
          <w:sz w:val="28"/>
          <w:szCs w:val="28"/>
          <w:lang w:val="ro-MO"/>
        </w:rPr>
        <w:t>Centrul pentru achiziţii publice centralizate în sănătate</w:t>
      </w:r>
    </w:p>
    <w:p w:rsidR="005753D9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Î.S. „Centrul Republican Experimental Protezare, Ortopedie şi Reabilitare”, municipiul Chişinău</w:t>
      </w:r>
    </w:p>
    <w:p w:rsidR="003165D1" w:rsidRPr="003165D1" w:rsidRDefault="003165D1" w:rsidP="003165D1">
      <w:pPr>
        <w:pStyle w:val="ListParagraph"/>
        <w:numPr>
          <w:ilvl w:val="0"/>
          <w:numId w:val="8"/>
        </w:numPr>
        <w:spacing w:after="0" w:line="240" w:lineRule="auto"/>
        <w:ind w:left="-54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3165D1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Clinica universitară de asistenţă medicală primară a Universităţii de Stat de Medicină şi Farmacie „Nicolae Testemiţanu” </w:t>
      </w:r>
    </w:p>
    <w:p w:rsidR="003165D1" w:rsidRPr="003165D1" w:rsidRDefault="003165D1" w:rsidP="003165D1">
      <w:pPr>
        <w:pStyle w:val="ListParagraph"/>
        <w:numPr>
          <w:ilvl w:val="0"/>
          <w:numId w:val="8"/>
        </w:numPr>
        <w:spacing w:after="0" w:line="240" w:lineRule="auto"/>
        <w:ind w:left="-54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3165D1">
        <w:rPr>
          <w:rFonts w:ascii="Times New Roman" w:eastAsia="Times New Roman" w:hAnsi="Times New Roman" w:cs="Times New Roman"/>
          <w:sz w:val="28"/>
          <w:szCs w:val="28"/>
          <w:lang w:val="ro-MO"/>
        </w:rPr>
        <w:t>Clinica universitară stomatologică a Universităţii de Stat de Medicină şi Farmacie „Nicolae Testemiţanu”</w:t>
      </w:r>
    </w:p>
    <w:p w:rsidR="006F640E" w:rsidRPr="00896252" w:rsidRDefault="006F640E" w:rsidP="006F640E">
      <w:pPr>
        <w:pStyle w:val="ListParagraph"/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896252" w:rsidRDefault="005753D9" w:rsidP="005A7DE6">
      <w:pPr>
        <w:spacing w:after="0" w:line="240" w:lineRule="auto"/>
        <w:ind w:left="-180" w:firstLine="642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896252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Academia de Ştiinţe a Moldovei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Universitatea Academiei de Ştiinţe a Moldovei</w:t>
      </w:r>
    </w:p>
    <w:p w:rsidR="005753D9" w:rsidRPr="00896252" w:rsidRDefault="005753D9" w:rsidP="005A7DE6">
      <w:pPr>
        <w:spacing w:after="0" w:line="240" w:lineRule="auto"/>
        <w:ind w:left="-180" w:firstLine="642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896252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Altele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Compania Naţională de Asigurări în Medicină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Casa Naţională de Asigurări Sociale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Instituţia publică „Fondul de Investiţii Sociale din Moldova” 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Instituţia publică naţională a audiovizualului Compania „Teleradio-Moldova”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lastRenderedPageBreak/>
        <w:t>Agenţia „Molsilva”</w:t>
      </w:r>
    </w:p>
    <w:p w:rsidR="005753D9" w:rsidRPr="00896252" w:rsidRDefault="005753D9" w:rsidP="005A7DE6">
      <w:pPr>
        <w:spacing w:after="0" w:line="240" w:lineRule="auto"/>
        <w:ind w:left="-180" w:firstLine="567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 </w:t>
      </w:r>
    </w:p>
    <w:p w:rsidR="005753D9" w:rsidRPr="00896252" w:rsidRDefault="005753D9" w:rsidP="005A7DE6">
      <w:pPr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t>Municipiul Bălţi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Universitatea de Stat „Alecu Russo” din Bălţi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Spitalul Clinic Municipal Bălţi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Spitalul de Psihiatrie Municipal Bălţi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Medicilor de Familie Municipal Bălţi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tabs>
          <w:tab w:val="left" w:pos="540"/>
        </w:tabs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Stomatologic Municipal Bălţi</w:t>
      </w:r>
    </w:p>
    <w:p w:rsidR="005753D9" w:rsidRPr="00896252" w:rsidRDefault="005753D9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896252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t>Municipiul Chişinău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Asociaţia Medicală Teritorială Botanica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Asociaţia Medicală Teritorială Centru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Asociaţia Medicală Teritorială Rîşcani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Asociaţia Medicală Teritorială Buiucani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Asociaţia Medicală Teritorială Ciocana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Spitalul Clinic Municipal nr.1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Spitalul Clinic Municipal de Copii nr.1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Spitalul Clinic Municipal nr.4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Spitalul Clinic Municipal de Boli Contagioase de Copii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Spitalul Clinic Municipal „Sfîntul Arhanghel Mihail”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Spitalul Clinic Municipal „Sfînta Treime”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Spitalul Clinic Municipal de Copii „Valentin Ignatenco”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Spitalul Clinic Municipal de Ftiziopneumologie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IMSP Centrul Stomatologic Municipal de Copii 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Coloniţa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Stăuceni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Ciorescu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IMSP Centrul de Sănătate Cricova 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Grătieşti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Băcioi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Budeşti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Bubuieci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Vadul lui Vodă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Truşeni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Durleşti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Vatra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Sîngera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Maternitatea Municipală nr.2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Ghidighici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Dispensarul Municipal Dermatovenerologic</w:t>
      </w:r>
    </w:p>
    <w:p w:rsidR="005753D9" w:rsidRPr="00896252" w:rsidRDefault="005753D9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896252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RAIOANE</w:t>
      </w:r>
    </w:p>
    <w:p w:rsidR="005753D9" w:rsidRPr="00896252" w:rsidRDefault="005753D9" w:rsidP="005A7DE6">
      <w:pPr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896252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lastRenderedPageBreak/>
        <w:t>Anenii Noi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Întreprinderea Municipală Centrul Stomatologic Raional Anenii Noi 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Spitalul Raional Anenii Noi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IMSP Centrul de Sănătate Anenii Noi 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IMSP Centrul de Sănătate Bulboaca 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IMSP Centrul de Sănătate Floreni 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IMSP Centrul de Sănătate Hîrbovăţ 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IMSP Centrul de Sănătate Mereni 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Roşcani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IMSP Centrul de Sănătate Speia 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IMSP Centrul de Sănătate Ţînţăreni 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IMSP Centrul de Sănătate Varniţa </w:t>
      </w:r>
    </w:p>
    <w:p w:rsidR="005753D9" w:rsidRPr="00896252" w:rsidRDefault="005753D9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896252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t>Basarabeasca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Întreprinderea Municipală Centrul Stomatologic Raional Basarabeasca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Spitalul Raional Basarabeasca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Basarabeasca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Sadaclia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Başcalia</w:t>
      </w:r>
    </w:p>
    <w:p w:rsidR="005753D9" w:rsidRPr="00896252" w:rsidRDefault="005753D9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896252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t>Briceni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IMSP Spitalul Raional Briceni 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Larga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Briceni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Corjeuţi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Lipcani</w:t>
      </w:r>
    </w:p>
    <w:p w:rsidR="005753D9" w:rsidRPr="00896252" w:rsidRDefault="005753D9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896252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t>Cahul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Universitatea de Stat – „Bogdan Petriceicu Hasdeu” din Cahul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Întreprinderea Municipală „Cavoris Med”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Spitalul Raional Cahul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Bucuria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Cahul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IMSP Centrul de Sănătate Colibaşi 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Crihana Veche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Găvănoasa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Giurgiuleşti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Larga Nouă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Moscovei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Slobozia Mare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Zîrneşti</w:t>
      </w:r>
    </w:p>
    <w:p w:rsidR="005753D9" w:rsidRPr="00896252" w:rsidRDefault="005753D9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896252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t>Cantemir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lastRenderedPageBreak/>
        <w:t>IMSP Spitalul Raional Cantemir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Baimaclia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Cantemir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Ciobalaccia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Cociulia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Goteşti</w:t>
      </w:r>
    </w:p>
    <w:p w:rsidR="005753D9" w:rsidRPr="00896252" w:rsidRDefault="005753D9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896252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t>Călăraşi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Întreprinderea Municipală Centrul Stomatologic Raional Călăraşi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Spitalul Raional Călăraşi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Bravicea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Călăraşi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Onişcani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Pîrjolteni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Sipoteni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Vălcineţ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Vărzăreştii Noi – Pituşca</w:t>
      </w:r>
    </w:p>
    <w:p w:rsidR="005753D9" w:rsidRPr="00896252" w:rsidRDefault="005753D9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896252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t>Căuşeni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Întreprinderea Municipală Centrul Stomatologic Raional Căuşeni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Spitalul Raional Căuşeni „Ana şi Alexandru”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Căinari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Căuşeni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Copanca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Fîrlădeni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Sălcuţa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Taraclia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Tănătari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Tocuz</w:t>
      </w:r>
    </w:p>
    <w:p w:rsidR="005753D9" w:rsidRPr="00896252" w:rsidRDefault="005753D9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896252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t>Cimişlia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Spitalul Raional Cimişlia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Cimişlia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Gura Galbenei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Javgur</w:t>
      </w:r>
    </w:p>
    <w:p w:rsidR="005753D9" w:rsidRPr="00896252" w:rsidRDefault="005753D9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896252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t>Criuleni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Întreprinderea Municipală Centrul Stomatologic Raional Criuleni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Spitalul Raional Criuleni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Bălăbăneşti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Criuleni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Dubăsarii Vechi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Hruşova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lastRenderedPageBreak/>
        <w:t>IMSP Centrul de Sănătate Măgdăceşti</w:t>
      </w:r>
    </w:p>
    <w:p w:rsidR="005753D9" w:rsidRPr="00896252" w:rsidRDefault="005753D9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896252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t>Donduşeni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Spitalul Raional Donduşeni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Donduşeni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Sudarca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Ţaul</w:t>
      </w:r>
    </w:p>
    <w:p w:rsidR="005753D9" w:rsidRPr="00896252" w:rsidRDefault="005753D9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896252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t>Drochia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Spitalul Raional Drochia „Nicolae Testemiţanu”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Chetrosu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Drochia „Anatolie Manziuc”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Gribova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Hăsnăşenii Mari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Maramonovca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Mîndîc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Nicoreni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Ochiul Alb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IMSP Centrul de sănătate Pelinia 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Sofia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Şuri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Ţarigrad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Zguriţa</w:t>
      </w:r>
    </w:p>
    <w:p w:rsidR="005753D9" w:rsidRPr="00896252" w:rsidRDefault="005753D9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896252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t>Dubăsari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Întreprinderea Municipală Centrul Stomatologic Raional Dubăsari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Dubăsari</w:t>
      </w:r>
    </w:p>
    <w:p w:rsidR="005753D9" w:rsidRPr="00896252" w:rsidRDefault="005753D9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896252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t>Edineţ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IMSP Spitalul Raional Edineţ 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Cupcini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Edineţ</w:t>
      </w:r>
    </w:p>
    <w:p w:rsidR="005753D9" w:rsidRPr="00896252" w:rsidRDefault="005753D9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896252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t>Făleşti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Întreprinderea Municipală Centrul Stomatologic Raional Făleşti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Spitalul Raional Făleşti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Bocşa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Chetriş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Ciolacu Nou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Făleşti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Glinjeni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Işcălău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Mărăndeni</w:t>
      </w:r>
    </w:p>
    <w:p w:rsidR="005753D9" w:rsidRPr="00896252" w:rsidRDefault="005753D9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896252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t>Floreşti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Întreprinderea Municipală Centrul Stomatologic Raional Floreşti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IMSP Spitalul Raional Floreşti 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Medicilor de Familie Floreşti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Ciutuleşti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Cuhureştii de Sus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Ghindeşti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Mărculeşti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Prodăneşti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Sănătăuca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Trifăneşti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Tîrgul Vertiujeni</w:t>
      </w:r>
    </w:p>
    <w:p w:rsidR="005753D9" w:rsidRPr="00896252" w:rsidRDefault="005753D9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896252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t>Glodeni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Întreprinderea Municipală Centrul Stomatologic Raional Glodeni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IMSP Spitalul Raional Glodeni 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Balatina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Ciuciulea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Cobani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Fundurii Vechi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Glodeni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Hîjdieni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Iabloana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Limbenii Vechi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Sturzovca</w:t>
      </w:r>
    </w:p>
    <w:p w:rsidR="005753D9" w:rsidRPr="00896252" w:rsidRDefault="005753D9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896252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t>Hînceşti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Întreprinderea Municipală Centrul Stomatologic Raional Hînceşti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Spitalul Raional Hînceşti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Bobeica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Bujor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Spitalul Cărpineni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Ciuciuleni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Crasnoarmeiscoe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Hînceşti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Lăpuşna-Paşcani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Sărata-Galbenă</w:t>
      </w:r>
    </w:p>
    <w:p w:rsidR="005753D9" w:rsidRPr="00896252" w:rsidRDefault="005753D9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896252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t>Ialoveni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Întreprinderea Municipală Centrul Stomatologic Raional Ialoveni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IMSP Spitalul Raional Ialoveni 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Bardar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lastRenderedPageBreak/>
        <w:t>IMSP Centrul de Sănătate Costeşti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Horeşti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Ialoveni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Mileştii Mici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Puhoi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Răzeni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Ruseştii Noi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Ţipala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Văsieni</w:t>
      </w:r>
    </w:p>
    <w:p w:rsidR="005753D9" w:rsidRPr="00896252" w:rsidRDefault="005753D9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896252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t>Leova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Spitalul Raional Leova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Leova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Filipeni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Iargara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Sărata Nouă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Sărăteni</w:t>
      </w:r>
    </w:p>
    <w:p w:rsidR="005753D9" w:rsidRPr="00896252" w:rsidRDefault="005753D9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896252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t>Nisporeni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Întreprinderea Municipală Centrul Stomatologic Raional Nisporeni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IMSP Spitalul Raional Nisporeni 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Boldureşti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Grozeşti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Mileşti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Nisporeni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Selişte</w:t>
      </w:r>
    </w:p>
    <w:p w:rsidR="005753D9" w:rsidRPr="00896252" w:rsidRDefault="005753D9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896252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t>Ocniţa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Întreprinderea Municipală Centrul Stomatologic Raional Ocniţa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Spitalul Raional Ocniţa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Frunză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Ocniţa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Otaci</w:t>
      </w:r>
    </w:p>
    <w:p w:rsidR="005753D9" w:rsidRPr="00896252" w:rsidRDefault="005753D9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896252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t>Orhei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Întreprinderea Municipală Clinica Stomatologică Orhei 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Spitalul Raional Orhei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nr.1 Orhei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nr.2 Orhei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Spitalul de Psihiatrie şi Ftiziopneumologie Orhei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Brăviceni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Bulăieşti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Pelivan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lastRenderedPageBreak/>
        <w:t>IMSP Centrul de Sănătate Peresecina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Teleşeu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Morozeni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Susleni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Ciocîlteni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Chiperceni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Ghetlova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Isacova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Cucuruzeni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Ivancea</w:t>
      </w:r>
    </w:p>
    <w:p w:rsidR="005753D9" w:rsidRPr="00896252" w:rsidRDefault="005753D9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896252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t>Rezina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Întreprinderea Municipală Centrul Stomatologic Raional Rezina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IMSP Spitalul Raional Rezina 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Rezina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Mateuţi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Ignăţei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Pripiceni-Răzeşi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Cinişeuţi</w:t>
      </w:r>
    </w:p>
    <w:p w:rsidR="005753D9" w:rsidRPr="00896252" w:rsidRDefault="005753D9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E69C7" w:rsidRPr="00896252" w:rsidRDefault="00CE69C7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753D9" w:rsidRPr="00896252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t>Rîşcani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Întreprinderea Municipală Centrul Stomatologic Raional Rîşcani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IMSP Spitalul Raional Rîşcani 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Văratic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Zăicani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Rîşcani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Mihăileni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Corlăteni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Şaptebani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Vasileuţi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Recea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Costeşti</w:t>
      </w:r>
    </w:p>
    <w:p w:rsidR="005753D9" w:rsidRPr="00896252" w:rsidRDefault="005753D9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896252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t>Sîngerei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Întreprinderea Municipală Centrul Stomatologic Raional Sîngerei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IMSP Spitalul Raional Sîngerei 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Biruinţa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Rădoaia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Chişcăreni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Sîngerei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Drăgăneşti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Sîngereii Noi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lastRenderedPageBreak/>
        <w:t>IMSP Centrul de Sănătate Copăceni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Flămînzeni-Coşcodeni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Pepeni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Bilicenii Vechi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Cubolta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Cotiujenii Mici</w:t>
      </w:r>
    </w:p>
    <w:p w:rsidR="005753D9" w:rsidRPr="00896252" w:rsidRDefault="005753D9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896252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t>Soroca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Întreprinderea Municipală Centrul Stomatologic Raional Soroca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IMSP Spitalul Raional Soroca 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Parcani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Slobozia-Cremene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Vasilcău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Bădiceni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Rudi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Soroca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Cosăuţi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Racovăţ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Rubleniţa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Visoca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Nimereuca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Căinarii Vechi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Vădeni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Soroca Nouă</w:t>
      </w:r>
    </w:p>
    <w:p w:rsidR="005753D9" w:rsidRPr="00896252" w:rsidRDefault="005753D9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896252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t>Străşeni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Întreprinderea Municipală Centrul Stomatologic Raional Străşeni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IMSP Spitalul Raional Străşeni 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Cojuşna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Pănăşeşti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Lozova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Sireţi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Vorniceni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Micăuţi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Micleuşeni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Codreanca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Zubreşti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Străşeni</w:t>
      </w:r>
    </w:p>
    <w:p w:rsidR="005753D9" w:rsidRPr="00896252" w:rsidRDefault="005753D9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896252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t>Şoldăneşti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Întreprinderea Municipală Centrul Stomatologic Raional Şoldăneşti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Spitalul Raional Şoldăneşti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Olişcani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lastRenderedPageBreak/>
        <w:t xml:space="preserve">IMSP Centrul de Sănătate Şoldăneşti 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Vadul-Raşcov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Răspopeni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Cotiujenii Mari</w:t>
      </w:r>
    </w:p>
    <w:p w:rsidR="005753D9" w:rsidRPr="00896252" w:rsidRDefault="005753D9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896252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t>Ştefan Vodă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Întreprinderea Municipală Centrul Stomatologic Raional Ştefan Vodă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Spitalul Raional Ştefan Vodă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Ştefan Vodă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Crocmaz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Olăneşti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Antoneşti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Talmaza</w:t>
      </w:r>
    </w:p>
    <w:p w:rsidR="005753D9" w:rsidRPr="00896252" w:rsidRDefault="005753D9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896252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t>Taraclia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Întreprinderea Municipală Centrul Stomatologic Raional Taraclia 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Spitalul Raional Taraclia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Corten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Tvardiţa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Valea Perjei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Musaitu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bCs/>
          <w:sz w:val="28"/>
          <w:szCs w:val="28"/>
          <w:lang w:val="ro-MO"/>
        </w:rPr>
        <w:t>410.</w:t>
      </w: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IMSP Centrul de Sănătate Taraclia</w:t>
      </w:r>
    </w:p>
    <w:p w:rsidR="005753D9" w:rsidRPr="00896252" w:rsidRDefault="005753D9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896252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t>Teleneşti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Întreprinderea Municipală Centrul Stomatologic Raional Teleneşti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Clinica Stomatologică din Teleneşti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Spitalul Raional Teleneşti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Teleneşti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Căzăneşti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Chiştelniţa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Brînzenii Noi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MSP Centrul de Sănătate Mîndreşti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Sărătenii Vechi</w:t>
      </w:r>
    </w:p>
    <w:p w:rsidR="005753D9" w:rsidRPr="00896252" w:rsidRDefault="005753D9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896252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t>Ungheni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Întreprinderea Municipală Centrul Stomatologic Raional Ungheni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Spitalul Raional Ungheni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Ungheni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Măcăreşti-Costuleni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Dănuţeni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Sculeni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Cioropcani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Petreşti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lastRenderedPageBreak/>
        <w:t>IMSP Centrul de Sănătate Valea Mare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Pîrliţa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Corneşti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Manoileşti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Năpădeni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Cetireni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Rădenii Vechi</w:t>
      </w:r>
    </w:p>
    <w:p w:rsidR="005753D9" w:rsidRPr="00896252" w:rsidRDefault="005753D9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896252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UTA Găgăuzia</w:t>
      </w:r>
    </w:p>
    <w:p w:rsidR="005753D9" w:rsidRPr="00896252" w:rsidRDefault="005753D9" w:rsidP="005A7DE6">
      <w:pPr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896252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t>Comrat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Instituţia Publică de Stomatologie din Comrat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Spitalul Raional Comrat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Comrat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Congaz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Avdarma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Cioc-Maidan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Chirsova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Dezghingea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Borogani</w:t>
      </w:r>
    </w:p>
    <w:p w:rsidR="005753D9" w:rsidRPr="00896252" w:rsidRDefault="005753D9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896252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t>Ceadîr-Lunga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Instituţia Publică de Stomatologie din Ceadîr-Lunga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Spitalul Raional Ceadîr-Lunga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Ceadîr-Lunga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Copceac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Cazaclia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Tomai</w:t>
      </w:r>
    </w:p>
    <w:p w:rsidR="005753D9" w:rsidRPr="00896252" w:rsidRDefault="005753D9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896252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t>Vulcăneşti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Instituţia Publică de Stomatologie din Vulcăneşti</w:t>
      </w:r>
    </w:p>
    <w:p w:rsidR="005753D9" w:rsidRPr="00896252" w:rsidRDefault="005753D9" w:rsidP="00D434BF">
      <w:pPr>
        <w:pStyle w:val="ListParagraph"/>
        <w:numPr>
          <w:ilvl w:val="0"/>
          <w:numId w:val="8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IMSP Spitalul Raional Vulcăneşti </w:t>
      </w:r>
    </w:p>
    <w:p w:rsidR="002B739C" w:rsidRPr="00896252" w:rsidRDefault="005753D9" w:rsidP="00D434BF">
      <w:pPr>
        <w:pStyle w:val="ListParagraph"/>
        <w:numPr>
          <w:ilvl w:val="0"/>
          <w:numId w:val="8"/>
        </w:numPr>
        <w:ind w:left="-180"/>
        <w:rPr>
          <w:rFonts w:ascii="Times New Roman" w:hAnsi="Times New Roman" w:cs="Times New Roman"/>
          <w:sz w:val="28"/>
          <w:szCs w:val="28"/>
          <w:lang w:val="ro-MO"/>
        </w:rPr>
      </w:pPr>
      <w:r w:rsidRPr="00896252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Vulcăneşti</w:t>
      </w:r>
    </w:p>
    <w:sectPr w:rsidR="002B739C" w:rsidRPr="00896252" w:rsidSect="00EE3F1D">
      <w:footerReference w:type="default" r:id="rId7"/>
      <w:pgSz w:w="12240" w:h="15840"/>
      <w:pgMar w:top="540" w:right="850" w:bottom="1134" w:left="1701" w:header="720" w:footer="31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552E" w:rsidRDefault="00F3552E" w:rsidP="00A96E12">
      <w:pPr>
        <w:spacing w:after="0" w:line="240" w:lineRule="auto"/>
      </w:pPr>
      <w:r>
        <w:separator/>
      </w:r>
    </w:p>
  </w:endnote>
  <w:endnote w:type="continuationSeparator" w:id="1">
    <w:p w:rsidR="00F3552E" w:rsidRDefault="00F3552E" w:rsidP="00A96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02335"/>
      <w:docPartObj>
        <w:docPartGallery w:val="Page Numbers (Bottom of Page)"/>
        <w:docPartUnique/>
      </w:docPartObj>
    </w:sdtPr>
    <w:sdtContent>
      <w:p w:rsidR="003165D1" w:rsidRDefault="00A37AEF">
        <w:pPr>
          <w:pStyle w:val="Footer"/>
          <w:jc w:val="center"/>
        </w:pPr>
        <w:r w:rsidRPr="00A96E1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165D1" w:rsidRPr="00A96E12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A96E1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25890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A96E1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3165D1" w:rsidRDefault="003165D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552E" w:rsidRDefault="00F3552E" w:rsidP="00A96E12">
      <w:pPr>
        <w:spacing w:after="0" w:line="240" w:lineRule="auto"/>
      </w:pPr>
      <w:r>
        <w:separator/>
      </w:r>
    </w:p>
  </w:footnote>
  <w:footnote w:type="continuationSeparator" w:id="1">
    <w:p w:rsidR="00F3552E" w:rsidRDefault="00F3552E" w:rsidP="00A96E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62357"/>
    <w:multiLevelType w:val="hybridMultilevel"/>
    <w:tmpl w:val="1D7A2AF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D71CE"/>
    <w:multiLevelType w:val="hybridMultilevel"/>
    <w:tmpl w:val="D8446B22"/>
    <w:lvl w:ilvl="0" w:tplc="541AD29E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2B17A0"/>
    <w:multiLevelType w:val="multilevel"/>
    <w:tmpl w:val="0409001D"/>
    <w:numStyleLink w:val="Style1"/>
  </w:abstractNum>
  <w:abstractNum w:abstractNumId="3">
    <w:nsid w:val="2CFE4D92"/>
    <w:multiLevelType w:val="hybridMultilevel"/>
    <w:tmpl w:val="1F2058A0"/>
    <w:lvl w:ilvl="0" w:tplc="6FB04A7A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9A81BAC"/>
    <w:multiLevelType w:val="hybridMultilevel"/>
    <w:tmpl w:val="5692A69C"/>
    <w:lvl w:ilvl="0" w:tplc="4BCE965C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C721B30"/>
    <w:multiLevelType w:val="multilevel"/>
    <w:tmpl w:val="0409001D"/>
    <w:styleLink w:val="Style1"/>
    <w:lvl w:ilvl="0">
      <w:start w:val="9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48CD34A3"/>
    <w:multiLevelType w:val="hybridMultilevel"/>
    <w:tmpl w:val="167CFE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2D61495"/>
    <w:multiLevelType w:val="hybridMultilevel"/>
    <w:tmpl w:val="C3868050"/>
    <w:lvl w:ilvl="0" w:tplc="D1761CD6">
      <w:start w:val="8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E15E2A"/>
    <w:multiLevelType w:val="hybridMultilevel"/>
    <w:tmpl w:val="1B6E8A14"/>
    <w:lvl w:ilvl="0" w:tplc="B9A6A9A2">
      <w:start w:val="4"/>
      <w:numFmt w:val="decimal"/>
      <w:lvlText w:val="%1."/>
      <w:lvlJc w:val="left"/>
      <w:pPr>
        <w:ind w:left="-2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53D9"/>
    <w:rsid w:val="00014D9B"/>
    <w:rsid w:val="00015C2C"/>
    <w:rsid w:val="00046E4E"/>
    <w:rsid w:val="000B1C1D"/>
    <w:rsid w:val="000D6165"/>
    <w:rsid w:val="001A21A7"/>
    <w:rsid w:val="001E1D48"/>
    <w:rsid w:val="001E6D86"/>
    <w:rsid w:val="0027548B"/>
    <w:rsid w:val="002807A3"/>
    <w:rsid w:val="002A77C3"/>
    <w:rsid w:val="002B739C"/>
    <w:rsid w:val="002E529F"/>
    <w:rsid w:val="002E77EB"/>
    <w:rsid w:val="002E7AB1"/>
    <w:rsid w:val="002F525C"/>
    <w:rsid w:val="003165D1"/>
    <w:rsid w:val="003D446B"/>
    <w:rsid w:val="003F20ED"/>
    <w:rsid w:val="0043337A"/>
    <w:rsid w:val="00456F06"/>
    <w:rsid w:val="0048107F"/>
    <w:rsid w:val="004B2562"/>
    <w:rsid w:val="004F4427"/>
    <w:rsid w:val="00521E6A"/>
    <w:rsid w:val="005475DD"/>
    <w:rsid w:val="00554AC8"/>
    <w:rsid w:val="005753D9"/>
    <w:rsid w:val="005A7DE6"/>
    <w:rsid w:val="005C0419"/>
    <w:rsid w:val="005C0AD6"/>
    <w:rsid w:val="00610AA6"/>
    <w:rsid w:val="00623F29"/>
    <w:rsid w:val="0063611A"/>
    <w:rsid w:val="0066195A"/>
    <w:rsid w:val="00667D52"/>
    <w:rsid w:val="006A3204"/>
    <w:rsid w:val="006B15F5"/>
    <w:rsid w:val="006D1960"/>
    <w:rsid w:val="006F640E"/>
    <w:rsid w:val="007009DA"/>
    <w:rsid w:val="00714F72"/>
    <w:rsid w:val="00737C62"/>
    <w:rsid w:val="007A46E1"/>
    <w:rsid w:val="007F3823"/>
    <w:rsid w:val="00847656"/>
    <w:rsid w:val="00853E3A"/>
    <w:rsid w:val="00861BED"/>
    <w:rsid w:val="00896252"/>
    <w:rsid w:val="008E7AED"/>
    <w:rsid w:val="008F65C0"/>
    <w:rsid w:val="00947FA2"/>
    <w:rsid w:val="00A123D9"/>
    <w:rsid w:val="00A1681D"/>
    <w:rsid w:val="00A37AEF"/>
    <w:rsid w:val="00A96E12"/>
    <w:rsid w:val="00AD57CF"/>
    <w:rsid w:val="00B42CD8"/>
    <w:rsid w:val="00B64A38"/>
    <w:rsid w:val="00B6757E"/>
    <w:rsid w:val="00BB3294"/>
    <w:rsid w:val="00BC29ED"/>
    <w:rsid w:val="00BE48D5"/>
    <w:rsid w:val="00C02F0E"/>
    <w:rsid w:val="00C40699"/>
    <w:rsid w:val="00C802E7"/>
    <w:rsid w:val="00CE69C7"/>
    <w:rsid w:val="00D25890"/>
    <w:rsid w:val="00D323EB"/>
    <w:rsid w:val="00D434BF"/>
    <w:rsid w:val="00D441B7"/>
    <w:rsid w:val="00D447C8"/>
    <w:rsid w:val="00DD6243"/>
    <w:rsid w:val="00DE113C"/>
    <w:rsid w:val="00E33116"/>
    <w:rsid w:val="00E81596"/>
    <w:rsid w:val="00EE3F1D"/>
    <w:rsid w:val="00EE55F3"/>
    <w:rsid w:val="00EE774E"/>
    <w:rsid w:val="00F3552E"/>
    <w:rsid w:val="00F50C0B"/>
    <w:rsid w:val="00F51C8A"/>
    <w:rsid w:val="00FC29FF"/>
    <w:rsid w:val="00FE25E0"/>
    <w:rsid w:val="00FF5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 w:line="360" w:lineRule="auto"/>
        <w:ind w:left="547" w:firstLine="54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53D9"/>
    <w:pPr>
      <w:spacing w:after="0" w:line="240" w:lineRule="auto"/>
      <w:ind w:left="0" w:firstLine="56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">
    <w:name w:val="tt"/>
    <w:basedOn w:val="Normal"/>
    <w:rsid w:val="005753D9"/>
    <w:pPr>
      <w:spacing w:after="0" w:line="240" w:lineRule="auto"/>
      <w:ind w:left="0" w:firstLine="0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b">
    <w:name w:val="pb"/>
    <w:basedOn w:val="Normal"/>
    <w:rsid w:val="005753D9"/>
    <w:pPr>
      <w:spacing w:after="0" w:line="240" w:lineRule="auto"/>
      <w:ind w:left="0" w:firstLine="0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</w:rPr>
  </w:style>
  <w:style w:type="paragraph" w:customStyle="1" w:styleId="cu">
    <w:name w:val="cu"/>
    <w:basedOn w:val="Normal"/>
    <w:rsid w:val="005753D9"/>
    <w:pPr>
      <w:spacing w:before="45" w:after="0" w:line="240" w:lineRule="auto"/>
      <w:ind w:left="1134" w:right="567" w:hanging="567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ut">
    <w:name w:val="cut"/>
    <w:basedOn w:val="Normal"/>
    <w:rsid w:val="005753D9"/>
    <w:pPr>
      <w:spacing w:after="0" w:line="240" w:lineRule="auto"/>
      <w:ind w:left="567" w:right="567" w:firstLine="567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p">
    <w:name w:val="cp"/>
    <w:basedOn w:val="Normal"/>
    <w:rsid w:val="005753D9"/>
    <w:pPr>
      <w:spacing w:after="0" w:line="240" w:lineRule="auto"/>
      <w:ind w:left="0" w:firstLine="0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t">
    <w:name w:val="nt"/>
    <w:basedOn w:val="Normal"/>
    <w:rsid w:val="005753D9"/>
    <w:pPr>
      <w:spacing w:after="0" w:line="240" w:lineRule="auto"/>
      <w:ind w:left="567" w:right="567" w:hanging="567"/>
    </w:pPr>
    <w:rPr>
      <w:rFonts w:ascii="Times New Roman" w:eastAsia="Times New Roman" w:hAnsi="Times New Roman" w:cs="Times New Roman"/>
      <w:i/>
      <w:iCs/>
      <w:color w:val="663300"/>
      <w:sz w:val="20"/>
      <w:szCs w:val="20"/>
    </w:rPr>
  </w:style>
  <w:style w:type="paragraph" w:customStyle="1" w:styleId="md">
    <w:name w:val="md"/>
    <w:basedOn w:val="Normal"/>
    <w:rsid w:val="005753D9"/>
    <w:pPr>
      <w:spacing w:after="0" w:line="240" w:lineRule="auto"/>
      <w:ind w:left="0" w:firstLine="567"/>
    </w:pPr>
    <w:rPr>
      <w:rFonts w:ascii="Times New Roman" w:eastAsia="Times New Roman" w:hAnsi="Times New Roman" w:cs="Times New Roman"/>
      <w:i/>
      <w:iCs/>
      <w:color w:val="663300"/>
      <w:sz w:val="20"/>
      <w:szCs w:val="20"/>
    </w:rPr>
  </w:style>
  <w:style w:type="paragraph" w:customStyle="1" w:styleId="cn">
    <w:name w:val="cn"/>
    <w:basedOn w:val="Normal"/>
    <w:rsid w:val="005753D9"/>
    <w:pPr>
      <w:spacing w:after="0" w:line="240" w:lineRule="auto"/>
      <w:ind w:left="0" w:firstLine="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">
    <w:name w:val="cb"/>
    <w:basedOn w:val="Normal"/>
    <w:rsid w:val="005753D9"/>
    <w:pPr>
      <w:spacing w:after="0" w:line="240" w:lineRule="auto"/>
      <w:ind w:left="0" w:firstLine="0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rg">
    <w:name w:val="rg"/>
    <w:basedOn w:val="Normal"/>
    <w:rsid w:val="005753D9"/>
    <w:pPr>
      <w:spacing w:after="0" w:line="240" w:lineRule="auto"/>
      <w:ind w:left="0" w:firstLine="0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s">
    <w:name w:val="js"/>
    <w:basedOn w:val="Normal"/>
    <w:rsid w:val="005753D9"/>
    <w:pPr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f">
    <w:name w:val="lf"/>
    <w:basedOn w:val="Normal"/>
    <w:rsid w:val="005753D9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">
    <w:name w:val="forma"/>
    <w:basedOn w:val="Normal"/>
    <w:rsid w:val="005753D9"/>
    <w:pPr>
      <w:spacing w:after="0" w:line="240" w:lineRule="auto"/>
      <w:ind w:left="0" w:firstLine="567"/>
    </w:pPr>
    <w:rPr>
      <w:rFonts w:ascii="Arial" w:eastAsia="Times New Roman" w:hAnsi="Arial" w:cs="Arial"/>
      <w:sz w:val="20"/>
      <w:szCs w:val="20"/>
    </w:rPr>
  </w:style>
  <w:style w:type="paragraph" w:customStyle="1" w:styleId="sm">
    <w:name w:val="sm"/>
    <w:basedOn w:val="Normal"/>
    <w:rsid w:val="005753D9"/>
    <w:pPr>
      <w:spacing w:before="240" w:after="0" w:line="240" w:lineRule="auto"/>
      <w:ind w:left="567" w:firstLine="567"/>
      <w:jc w:val="lef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mfunctia">
    <w:name w:val="sm_functia"/>
    <w:basedOn w:val="Normal"/>
    <w:rsid w:val="005753D9"/>
    <w:pPr>
      <w:spacing w:after="0" w:line="240" w:lineRule="auto"/>
      <w:ind w:left="0" w:firstLine="56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mdata">
    <w:name w:val="sm_data"/>
    <w:basedOn w:val="Normal"/>
    <w:rsid w:val="005753D9"/>
    <w:pPr>
      <w:spacing w:after="0" w:line="240" w:lineRule="auto"/>
      <w:ind w:left="0" w:firstLine="567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753D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53D9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64A38"/>
    <w:pPr>
      <w:ind w:left="720"/>
      <w:contextualSpacing/>
    </w:pPr>
  </w:style>
  <w:style w:type="numbering" w:customStyle="1" w:styleId="Style1">
    <w:name w:val="Style1"/>
    <w:uiPriority w:val="99"/>
    <w:rsid w:val="0027548B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semiHidden/>
    <w:unhideWhenUsed/>
    <w:rsid w:val="00A96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6E12"/>
  </w:style>
  <w:style w:type="paragraph" w:styleId="Footer">
    <w:name w:val="footer"/>
    <w:basedOn w:val="Normal"/>
    <w:link w:val="FooterChar"/>
    <w:uiPriority w:val="99"/>
    <w:unhideWhenUsed/>
    <w:rsid w:val="00A96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E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2783</Words>
  <Characters>15869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18615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bagriieleo</dc:creator>
  <cp:lastModifiedBy>cotunsilvi</cp:lastModifiedBy>
  <cp:revision>2</cp:revision>
  <cp:lastPrinted>2017-11-17T15:08:00Z</cp:lastPrinted>
  <dcterms:created xsi:type="dcterms:W3CDTF">2017-11-21T07:22:00Z</dcterms:created>
  <dcterms:modified xsi:type="dcterms:W3CDTF">2017-11-21T07:22:00Z</dcterms:modified>
</cp:coreProperties>
</file>