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977" w:rsidRPr="004D271F" w:rsidRDefault="00C11977" w:rsidP="00C11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D271F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</w:p>
    <w:p w:rsidR="00C11977" w:rsidRPr="00027F27" w:rsidRDefault="00C11977" w:rsidP="00C119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C11977" w:rsidRPr="004D271F" w:rsidRDefault="00C11977" w:rsidP="00C11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271F">
        <w:rPr>
          <w:rFonts w:ascii="Times New Roman" w:hAnsi="Times New Roman" w:cs="Times New Roman"/>
          <w:sz w:val="28"/>
          <w:szCs w:val="28"/>
          <w:lang w:val="en-US"/>
        </w:rPr>
        <w:t>GUVERNUL</w:t>
      </w:r>
    </w:p>
    <w:p w:rsidR="00C11977" w:rsidRPr="004D271F" w:rsidRDefault="00C11977" w:rsidP="00C11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HOTĂRÎRE </w:t>
      </w:r>
      <w:proofErr w:type="spellStart"/>
      <w:r w:rsidRPr="004D271F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46AE5" w:rsidRPr="004D271F"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:rsidR="00C11977" w:rsidRPr="004D271F" w:rsidRDefault="00C11977" w:rsidP="00C11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746AE5" w:rsidRPr="004D271F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746AE5" w:rsidRPr="004D271F">
        <w:rPr>
          <w:rFonts w:ascii="Times New Roman" w:hAnsi="Times New Roman" w:cs="Times New Roman"/>
          <w:sz w:val="28"/>
          <w:szCs w:val="28"/>
          <w:lang w:val="en-US"/>
        </w:rPr>
        <w:t>___________</w:t>
      </w:r>
    </w:p>
    <w:p w:rsidR="00C11977" w:rsidRPr="00586B33" w:rsidRDefault="00C11977" w:rsidP="00C1197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887CDA" w:rsidRDefault="00C11977" w:rsidP="00887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D271F">
        <w:rPr>
          <w:rFonts w:ascii="Times New Roman" w:hAnsi="Times New Roman" w:cs="Times New Roman"/>
          <w:sz w:val="28"/>
          <w:szCs w:val="28"/>
          <w:lang w:val="en-US"/>
        </w:rPr>
        <w:t>cu</w:t>
      </w:r>
      <w:proofErr w:type="gramEnd"/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D271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D271F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7CDA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="00887CDA"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="00887CDA">
        <w:rPr>
          <w:rFonts w:ascii="Times New Roman" w:hAnsi="Times New Roman" w:cs="Times New Roman"/>
          <w:sz w:val="28"/>
          <w:szCs w:val="28"/>
          <w:lang w:val="ro-RO"/>
        </w:rPr>
        <w:t>ț</w:t>
      </w:r>
      <w:proofErr w:type="spellStart"/>
      <w:r w:rsidR="00887CDA">
        <w:rPr>
          <w:rFonts w:ascii="Times New Roman" w:hAnsi="Times New Roman" w:cs="Times New Roman"/>
          <w:sz w:val="28"/>
          <w:szCs w:val="28"/>
          <w:lang w:val="en-US"/>
        </w:rPr>
        <w:t>ional</w:t>
      </w:r>
      <w:proofErr w:type="spellEnd"/>
      <w:r w:rsidR="00887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87CDA" w:rsidRDefault="00887CDA" w:rsidP="00887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Apiculturii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11977" w:rsidRDefault="00887CDA" w:rsidP="00887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proofErr w:type="gram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an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2018-2025</w:t>
      </w:r>
    </w:p>
    <w:p w:rsidR="00887CDA" w:rsidRPr="004D271F" w:rsidRDefault="00887CDA" w:rsidP="00887C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0228" w:rsidRPr="00586B33" w:rsidRDefault="00C11977" w:rsidP="00695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D271F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proofErr w:type="gramStart"/>
      <w:r w:rsidR="00BC4858" w:rsidRPr="00586B33">
        <w:rPr>
          <w:rFonts w:ascii="Times New Roman" w:hAnsi="Times New Roman" w:cs="Times New Roman"/>
          <w:b/>
          <w:sz w:val="28"/>
          <w:szCs w:val="28"/>
          <w:lang w:val="en-US"/>
        </w:rPr>
        <w:t>Guvernul</w:t>
      </w:r>
      <w:proofErr w:type="spellEnd"/>
      <w:r w:rsidR="00417B1A" w:rsidRPr="00586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86B3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HOTĂRĂŞTE</w:t>
      </w:r>
      <w:proofErr w:type="gramEnd"/>
      <w:r w:rsidRPr="00586B33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250228" w:rsidRDefault="00250228" w:rsidP="00027F2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1. Se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 Na</w:t>
      </w:r>
      <w:r w:rsidR="00D33CC4">
        <w:rPr>
          <w:rFonts w:ascii="Times New Roman" w:hAnsi="Times New Roman" w:cs="Times New Roman"/>
          <w:sz w:val="28"/>
          <w:szCs w:val="28"/>
          <w:lang w:val="ro-RO"/>
        </w:rPr>
        <w:t>ț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ional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33CC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Apiculturii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7CD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87C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87CDA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="00887CDA">
        <w:rPr>
          <w:rFonts w:ascii="Times New Roman" w:hAnsi="Times New Roman" w:cs="Times New Roman"/>
          <w:sz w:val="28"/>
          <w:szCs w:val="28"/>
          <w:lang w:val="en-US"/>
        </w:rPr>
        <w:t xml:space="preserve"> Moldova</w:t>
      </w:r>
      <w:r w:rsidR="00887CDA"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an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</w:t>
      </w:r>
      <w:r w:rsidR="00427C39"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-20</w:t>
      </w:r>
      <w:r w:rsidR="00427C39"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027F27" w:rsidRDefault="00250228" w:rsidP="00027F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Ministerele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autorităţi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administrative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centrale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instituţiile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asociaţiile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profil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vizate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27F27" w:rsidRDefault="00250228" w:rsidP="00027F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proofErr w:type="gramStart"/>
      <w:r w:rsidRPr="00250228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proofErr w:type="gram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întreprinde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măsurile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necesare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realizarea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integrală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termenele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stabilite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acţiunilor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EC2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menţionat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50228" w:rsidRDefault="00250228" w:rsidP="00027F2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semestrial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la data de 10 a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primei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imediat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următoare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raportare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Ministerului</w:t>
      </w:r>
      <w:proofErr w:type="spellEnd"/>
      <w:r w:rsidR="00EC2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="00EC27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="00EC2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="00EC2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EC27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C2704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note informative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acţiunilor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  <w:lang w:val="en-US"/>
        </w:rPr>
        <w:t>cluse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27F27" w:rsidRDefault="00250228" w:rsidP="00027F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Ministerul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Agriculturii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Regionale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D33CC4" w:rsidRDefault="00250228" w:rsidP="00027F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proofErr w:type="gramStart"/>
      <w:r w:rsidRPr="0025022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implementare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acţiunilor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incluse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numit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250228">
        <w:rPr>
          <w:rFonts w:ascii="Times New Roman" w:hAnsi="Times New Roman" w:cs="Times New Roman"/>
          <w:sz w:val="28"/>
          <w:szCs w:val="28"/>
          <w:lang w:val="en-US"/>
        </w:rPr>
        <w:br/>
        <w:t xml:space="preserve">    2)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monitorizare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implementării</w:t>
      </w:r>
      <w:proofErr w:type="spellEnd"/>
      <w:r w:rsidR="00027F2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activităţilor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67B66">
        <w:rPr>
          <w:rFonts w:ascii="Times New Roman" w:hAnsi="Times New Roman" w:cs="Times New Roman"/>
          <w:sz w:val="28"/>
          <w:szCs w:val="28"/>
          <w:lang w:val="en-US"/>
        </w:rPr>
        <w:t>Programul</w:t>
      </w:r>
      <w:proofErr w:type="spellEnd"/>
      <w:r w:rsidR="00367B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sus-menț</w:t>
      </w:r>
      <w:r w:rsidR="00D33CC4">
        <w:rPr>
          <w:rFonts w:ascii="Times New Roman" w:hAnsi="Times New Roman" w:cs="Times New Roman"/>
          <w:sz w:val="28"/>
          <w:szCs w:val="28"/>
          <w:lang w:val="en-US"/>
        </w:rPr>
        <w:t>ionat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33CC4" w:rsidRDefault="00250228" w:rsidP="00027F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Finanţarea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acţiunilor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prevăzute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hotărîre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proofErr w:type="gramStart"/>
      <w:r w:rsidRPr="00250228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efectua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contul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limitele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alocaţiilor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aceste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scopuri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bugetele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27F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mplicate,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alte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surse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>, conf</w:t>
      </w:r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orm 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33CC4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="00D33C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560C" w:rsidRPr="00250228" w:rsidRDefault="00250228" w:rsidP="00027F27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val="en-US" w:eastAsia="ja-JP"/>
        </w:rPr>
      </w:pPr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hotărîri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0228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2502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BE3137"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 w:rsidR="00BE3137">
        <w:rPr>
          <w:rFonts w:ascii="Times New Roman" w:hAnsi="Times New Roman" w:cs="Times New Roman"/>
          <w:sz w:val="28"/>
          <w:szCs w:val="28"/>
          <w:lang w:val="en-US"/>
        </w:rPr>
        <w:t xml:space="preserve"> de Stat</w:t>
      </w:r>
      <w:r w:rsidRPr="002502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75097" w:rsidRDefault="005D560C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 w:rsidRPr="004D271F">
        <w:rPr>
          <w:rFonts w:ascii="Times New Roman" w:eastAsia="MS Mincho" w:hAnsi="Times New Roman" w:cs="Times New Roman"/>
          <w:color w:val="000000"/>
          <w:sz w:val="28"/>
          <w:szCs w:val="28"/>
          <w:lang w:val="ro-RO" w:eastAsia="ja-JP"/>
        </w:rPr>
        <w:br/>
        <w:t> 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   PRIM-MINISTRU                                                         </w:t>
      </w:r>
      <w:r w:rsidR="00F47AB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Pavel FILIP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br/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br/>
        <w:t>    Contrasemnează: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br/>
        <w:t>    Viceprim-ministru,</w:t>
      </w:r>
      <w:r w:rsidR="000419D5" w:rsidRPr="004D271F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 xml:space="preserve">                                                         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br/>
        <w:t xml:space="preserve">    ministrul </w:t>
      </w:r>
      <w:r w:rsidR="000419D5"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economiei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</w:t>
      </w:r>
    </w:p>
    <w:p w:rsidR="005D560C" w:rsidRPr="00027F27" w:rsidRDefault="00175097" w:rsidP="00175097">
      <w:pPr>
        <w:spacing w:after="0" w:line="240" w:lineRule="auto"/>
        <w:rPr>
          <w:rFonts w:ascii="Times New Roman" w:eastAsia="MS Mincho" w:hAnsi="Times New Roman" w:cs="Times New Roman"/>
          <w:b/>
          <w:bCs/>
          <w:color w:val="000000"/>
          <w:sz w:val="16"/>
          <w:szCs w:val="16"/>
          <w:lang w:val="ro-RO"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   </w:t>
      </w:r>
      <w:r w:rsidR="002366B6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și </w:t>
      </w: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infrastructurii</w:t>
      </w:r>
      <w:r w:rsidR="005D560C"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                 </w:t>
      </w:r>
      <w:r w:rsidR="005D560C" w:rsidRPr="004D271F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 xml:space="preserve"> </w:t>
      </w:r>
      <w:r w:rsidR="000419D5" w:rsidRPr="004D271F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 xml:space="preserve">                            </w:t>
      </w:r>
      <w:r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 xml:space="preserve">   </w:t>
      </w:r>
      <w:r w:rsidR="000419D5" w:rsidRPr="004D271F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 xml:space="preserve">        </w:t>
      </w:r>
      <w:r w:rsidR="001E3283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>Octavian Calm</w:t>
      </w:r>
      <w:r w:rsidR="00027F27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>î</w:t>
      </w:r>
      <w:r w:rsidR="001E3283">
        <w:rPr>
          <w:rFonts w:ascii="Times New Roman" w:eastAsia="MS Mincho" w:hAnsi="Times New Roman" w:cs="Times New Roman"/>
          <w:b/>
          <w:noProof/>
          <w:sz w:val="28"/>
          <w:szCs w:val="28"/>
          <w:lang w:val="ro-RO" w:eastAsia="ja-JP"/>
        </w:rPr>
        <w:t>c</w:t>
      </w:r>
      <w:r w:rsidR="005D560C"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br/>
        <w:t xml:space="preserve">    </w:t>
      </w:r>
    </w:p>
    <w:p w:rsidR="00175097" w:rsidRDefault="005D560C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Ministrul agriculturii</w:t>
      </w:r>
      <w:r w:rsidR="0017509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,</w:t>
      </w:r>
    </w:p>
    <w:p w:rsidR="00175097" w:rsidRDefault="005A11FA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d</w:t>
      </w:r>
      <w:r w:rsidR="0017509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ezvoltării regionale și </w:t>
      </w:r>
    </w:p>
    <w:p w:rsidR="005D560C" w:rsidRPr="004D271F" w:rsidRDefault="005A11FA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m</w:t>
      </w:r>
      <w:r w:rsidR="0017509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ediului                    </w:t>
      </w:r>
      <w:r w:rsidR="005D560C"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                                                  </w:t>
      </w:r>
      <w:r w:rsidR="0017509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Vasile</w:t>
      </w:r>
      <w:r w:rsidR="001E3283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Bîtca</w:t>
      </w:r>
      <w:proofErr w:type="spellEnd"/>
    </w:p>
    <w:p w:rsidR="005D560C" w:rsidRPr="00027F27" w:rsidRDefault="005D560C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</w:p>
    <w:p w:rsidR="005A11FA" w:rsidRDefault="005D560C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Ministrul </w:t>
      </w:r>
      <w:r w:rsidR="005A11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s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ănătății</w:t>
      </w:r>
      <w:r w:rsidR="005A11FA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, muncii</w:t>
      </w:r>
    </w:p>
    <w:p w:rsidR="005D560C" w:rsidRPr="004D271F" w:rsidRDefault="005A11FA" w:rsidP="005D560C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și protecției sociale</w:t>
      </w:r>
      <w:r w:rsidR="005D560C"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                                     </w:t>
      </w:r>
      <w:r w:rsidR="00F817A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   </w:t>
      </w:r>
      <w:r w:rsidR="005D560C"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           </w:t>
      </w:r>
      <w:r w:rsidR="00F817A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>Stela Grigoraș</w:t>
      </w:r>
    </w:p>
    <w:p w:rsidR="007A3EFB" w:rsidRPr="004D271F" w:rsidRDefault="007A3EFB" w:rsidP="005D560C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</w:pPr>
    </w:p>
    <w:p w:rsidR="007A3EFB" w:rsidRPr="004D271F" w:rsidRDefault="007A3EFB" w:rsidP="007A3EFB">
      <w:pPr>
        <w:spacing w:after="0" w:line="240" w:lineRule="auto"/>
        <w:ind w:firstLine="360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</w:pP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Ministrul Justiției                                                 </w:t>
      </w:r>
      <w:r w:rsidR="00F817A1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</w:t>
      </w:r>
      <w:r w:rsidRPr="004D271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ro-RO" w:eastAsia="ja-JP"/>
        </w:rPr>
        <w:t xml:space="preserve">      Vladimir Cebotari</w:t>
      </w:r>
      <w:bookmarkStart w:id="0" w:name="_GoBack"/>
      <w:bookmarkEnd w:id="0"/>
    </w:p>
    <w:sectPr w:rsidR="007A3EFB" w:rsidRPr="004D271F" w:rsidSect="00586B33">
      <w:pgSz w:w="11906" w:h="16838"/>
      <w:pgMar w:top="810" w:right="850" w:bottom="90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72CF"/>
    <w:multiLevelType w:val="hybridMultilevel"/>
    <w:tmpl w:val="BD3EA0C6"/>
    <w:lvl w:ilvl="0" w:tplc="7C66CF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239FF"/>
    <w:multiLevelType w:val="hybridMultilevel"/>
    <w:tmpl w:val="F8E27D68"/>
    <w:lvl w:ilvl="0" w:tplc="A1187CB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2B8"/>
    <w:rsid w:val="00006344"/>
    <w:rsid w:val="00012124"/>
    <w:rsid w:val="00017141"/>
    <w:rsid w:val="00027F27"/>
    <w:rsid w:val="000419D5"/>
    <w:rsid w:val="00063117"/>
    <w:rsid w:val="00090A1D"/>
    <w:rsid w:val="000970BF"/>
    <w:rsid w:val="000A6DFE"/>
    <w:rsid w:val="000B7276"/>
    <w:rsid w:val="000D7F35"/>
    <w:rsid w:val="000F667D"/>
    <w:rsid w:val="00120EB5"/>
    <w:rsid w:val="00132178"/>
    <w:rsid w:val="001333EE"/>
    <w:rsid w:val="00150B9A"/>
    <w:rsid w:val="00152A99"/>
    <w:rsid w:val="00156517"/>
    <w:rsid w:val="00162EF8"/>
    <w:rsid w:val="00175097"/>
    <w:rsid w:val="001B5C19"/>
    <w:rsid w:val="001E2DA9"/>
    <w:rsid w:val="001E3283"/>
    <w:rsid w:val="0021325E"/>
    <w:rsid w:val="00225A99"/>
    <w:rsid w:val="002331DA"/>
    <w:rsid w:val="002366B6"/>
    <w:rsid w:val="00250228"/>
    <w:rsid w:val="00256A1D"/>
    <w:rsid w:val="00257592"/>
    <w:rsid w:val="00275E4E"/>
    <w:rsid w:val="00282BC4"/>
    <w:rsid w:val="00290FA2"/>
    <w:rsid w:val="002965C4"/>
    <w:rsid w:val="002A14D3"/>
    <w:rsid w:val="002B1470"/>
    <w:rsid w:val="002B79EC"/>
    <w:rsid w:val="002C472E"/>
    <w:rsid w:val="002C580A"/>
    <w:rsid w:val="002E1EEA"/>
    <w:rsid w:val="002E515E"/>
    <w:rsid w:val="002F7EB2"/>
    <w:rsid w:val="0032020D"/>
    <w:rsid w:val="003224DE"/>
    <w:rsid w:val="00330739"/>
    <w:rsid w:val="003309A1"/>
    <w:rsid w:val="00361A4A"/>
    <w:rsid w:val="00367B66"/>
    <w:rsid w:val="003A1C80"/>
    <w:rsid w:val="003A4FAF"/>
    <w:rsid w:val="003D7D9E"/>
    <w:rsid w:val="003F6C03"/>
    <w:rsid w:val="004001D9"/>
    <w:rsid w:val="00417B1A"/>
    <w:rsid w:val="00422ACC"/>
    <w:rsid w:val="0042361B"/>
    <w:rsid w:val="0042515E"/>
    <w:rsid w:val="00427C39"/>
    <w:rsid w:val="00445C11"/>
    <w:rsid w:val="00456CA7"/>
    <w:rsid w:val="00457BF8"/>
    <w:rsid w:val="004647A5"/>
    <w:rsid w:val="004A0469"/>
    <w:rsid w:val="004B055D"/>
    <w:rsid w:val="004B3FB3"/>
    <w:rsid w:val="004D271F"/>
    <w:rsid w:val="00534D07"/>
    <w:rsid w:val="00567DB3"/>
    <w:rsid w:val="0057112F"/>
    <w:rsid w:val="005740B5"/>
    <w:rsid w:val="00584A60"/>
    <w:rsid w:val="00586B33"/>
    <w:rsid w:val="005A11FA"/>
    <w:rsid w:val="005B00D8"/>
    <w:rsid w:val="005C1A0E"/>
    <w:rsid w:val="005C3C64"/>
    <w:rsid w:val="005D560C"/>
    <w:rsid w:val="005E4D04"/>
    <w:rsid w:val="005E4D58"/>
    <w:rsid w:val="006025BA"/>
    <w:rsid w:val="00624772"/>
    <w:rsid w:val="00634AAB"/>
    <w:rsid w:val="00641CE0"/>
    <w:rsid w:val="0064311D"/>
    <w:rsid w:val="00643323"/>
    <w:rsid w:val="00661D09"/>
    <w:rsid w:val="00695D24"/>
    <w:rsid w:val="006971C7"/>
    <w:rsid w:val="006A4BCC"/>
    <w:rsid w:val="006A5FF7"/>
    <w:rsid w:val="006B0896"/>
    <w:rsid w:val="006C45C1"/>
    <w:rsid w:val="006E41EB"/>
    <w:rsid w:val="006E5E24"/>
    <w:rsid w:val="006F73F5"/>
    <w:rsid w:val="00705ABB"/>
    <w:rsid w:val="007153FB"/>
    <w:rsid w:val="0072471E"/>
    <w:rsid w:val="00746AE5"/>
    <w:rsid w:val="0075621F"/>
    <w:rsid w:val="007600E4"/>
    <w:rsid w:val="00766DAE"/>
    <w:rsid w:val="00790D9A"/>
    <w:rsid w:val="007937F6"/>
    <w:rsid w:val="007A3EFB"/>
    <w:rsid w:val="007F1901"/>
    <w:rsid w:val="007F2B39"/>
    <w:rsid w:val="007F42B8"/>
    <w:rsid w:val="007F7D4E"/>
    <w:rsid w:val="00832098"/>
    <w:rsid w:val="00844E45"/>
    <w:rsid w:val="00854ABF"/>
    <w:rsid w:val="00862251"/>
    <w:rsid w:val="008801AA"/>
    <w:rsid w:val="00887CDA"/>
    <w:rsid w:val="008A5A67"/>
    <w:rsid w:val="008B6B6E"/>
    <w:rsid w:val="008C55C4"/>
    <w:rsid w:val="008C5B6A"/>
    <w:rsid w:val="009036FD"/>
    <w:rsid w:val="00924AA5"/>
    <w:rsid w:val="00927560"/>
    <w:rsid w:val="009354F7"/>
    <w:rsid w:val="009376F9"/>
    <w:rsid w:val="00952456"/>
    <w:rsid w:val="00990B81"/>
    <w:rsid w:val="009910B0"/>
    <w:rsid w:val="009B008E"/>
    <w:rsid w:val="009C1B29"/>
    <w:rsid w:val="009D345C"/>
    <w:rsid w:val="009D69C7"/>
    <w:rsid w:val="009D7BBA"/>
    <w:rsid w:val="009E0B7A"/>
    <w:rsid w:val="009F666D"/>
    <w:rsid w:val="009F754A"/>
    <w:rsid w:val="00A02E96"/>
    <w:rsid w:val="00A3758E"/>
    <w:rsid w:val="00A45E1C"/>
    <w:rsid w:val="00A61A95"/>
    <w:rsid w:val="00A82A97"/>
    <w:rsid w:val="00A84AC2"/>
    <w:rsid w:val="00AA0542"/>
    <w:rsid w:val="00AA54AC"/>
    <w:rsid w:val="00AE461B"/>
    <w:rsid w:val="00AF7E66"/>
    <w:rsid w:val="00B1157A"/>
    <w:rsid w:val="00B4664E"/>
    <w:rsid w:val="00B51439"/>
    <w:rsid w:val="00B60046"/>
    <w:rsid w:val="00B619C3"/>
    <w:rsid w:val="00B77AF9"/>
    <w:rsid w:val="00B811EC"/>
    <w:rsid w:val="00B9300E"/>
    <w:rsid w:val="00B9328B"/>
    <w:rsid w:val="00BC4858"/>
    <w:rsid w:val="00BD33E7"/>
    <w:rsid w:val="00BD4CE9"/>
    <w:rsid w:val="00BE285E"/>
    <w:rsid w:val="00BE3137"/>
    <w:rsid w:val="00C11977"/>
    <w:rsid w:val="00C15444"/>
    <w:rsid w:val="00C16544"/>
    <w:rsid w:val="00C2377D"/>
    <w:rsid w:val="00C2409A"/>
    <w:rsid w:val="00C41588"/>
    <w:rsid w:val="00C54F5A"/>
    <w:rsid w:val="00C6216E"/>
    <w:rsid w:val="00C7733C"/>
    <w:rsid w:val="00C81059"/>
    <w:rsid w:val="00C82392"/>
    <w:rsid w:val="00CA0269"/>
    <w:rsid w:val="00CA7105"/>
    <w:rsid w:val="00CB1AFB"/>
    <w:rsid w:val="00CB2109"/>
    <w:rsid w:val="00CB6695"/>
    <w:rsid w:val="00CB711A"/>
    <w:rsid w:val="00CD5BD8"/>
    <w:rsid w:val="00D23E78"/>
    <w:rsid w:val="00D32FF5"/>
    <w:rsid w:val="00D33CC4"/>
    <w:rsid w:val="00D346F5"/>
    <w:rsid w:val="00D41681"/>
    <w:rsid w:val="00D53CA2"/>
    <w:rsid w:val="00D55F73"/>
    <w:rsid w:val="00D7270A"/>
    <w:rsid w:val="00D91A54"/>
    <w:rsid w:val="00DA6A8D"/>
    <w:rsid w:val="00DD6683"/>
    <w:rsid w:val="00E47CA4"/>
    <w:rsid w:val="00E53845"/>
    <w:rsid w:val="00E55970"/>
    <w:rsid w:val="00E5607D"/>
    <w:rsid w:val="00E85AAB"/>
    <w:rsid w:val="00EA4A00"/>
    <w:rsid w:val="00EB221E"/>
    <w:rsid w:val="00EB6039"/>
    <w:rsid w:val="00EB6759"/>
    <w:rsid w:val="00EC2704"/>
    <w:rsid w:val="00EE4704"/>
    <w:rsid w:val="00EE5AA3"/>
    <w:rsid w:val="00F01FA9"/>
    <w:rsid w:val="00F23020"/>
    <w:rsid w:val="00F42F67"/>
    <w:rsid w:val="00F446C3"/>
    <w:rsid w:val="00F47AB5"/>
    <w:rsid w:val="00F53A50"/>
    <w:rsid w:val="00F53DDE"/>
    <w:rsid w:val="00F70132"/>
    <w:rsid w:val="00F70357"/>
    <w:rsid w:val="00F76C94"/>
    <w:rsid w:val="00F817A1"/>
    <w:rsid w:val="00F95AF3"/>
    <w:rsid w:val="00FA2B5B"/>
    <w:rsid w:val="00FC4A7C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5537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1</cp:lastModifiedBy>
  <cp:revision>64</cp:revision>
  <cp:lastPrinted>2017-10-27T11:56:00Z</cp:lastPrinted>
  <dcterms:created xsi:type="dcterms:W3CDTF">2014-02-11T14:02:00Z</dcterms:created>
  <dcterms:modified xsi:type="dcterms:W3CDTF">2017-11-10T09:24:00Z</dcterms:modified>
</cp:coreProperties>
</file>