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A2" w:rsidRPr="004720A2" w:rsidRDefault="004720A2" w:rsidP="00067DC3">
      <w:pPr>
        <w:pStyle w:val="cb"/>
        <w:spacing w:line="276" w:lineRule="auto"/>
        <w:jc w:val="left"/>
        <w:rPr>
          <w:rFonts w:eastAsia="BatangChe"/>
          <w:b w:val="0"/>
          <w:color w:val="000000" w:themeColor="text1"/>
          <w:lang w:val="en-US"/>
        </w:rPr>
      </w:pPr>
    </w:p>
    <w:p w:rsidR="00386CBD" w:rsidRPr="00F96319" w:rsidRDefault="00E96B6F" w:rsidP="00E96B6F">
      <w:pPr>
        <w:pStyle w:val="cb"/>
        <w:jc w:val="left"/>
        <w:rPr>
          <w:rFonts w:eastAsia="BatangChe"/>
          <w:color w:val="000000" w:themeColor="text1"/>
          <w:sz w:val="28"/>
          <w:szCs w:val="28"/>
          <w:lang w:val="en-US"/>
        </w:rPr>
      </w:pPr>
      <w:r w:rsidRPr="00F96319">
        <w:rPr>
          <w:rFonts w:eastAsia="BatangChe"/>
          <w:color w:val="000000" w:themeColor="text1"/>
          <w:sz w:val="28"/>
          <w:szCs w:val="28"/>
          <w:lang w:val="en-US"/>
        </w:rPr>
        <w:t xml:space="preserve">                                                          </w:t>
      </w:r>
      <w:r w:rsidR="00386CBD" w:rsidRPr="00F96319">
        <w:rPr>
          <w:rFonts w:eastAsia="BatangChe"/>
          <w:color w:val="000000" w:themeColor="text1"/>
          <w:sz w:val="28"/>
          <w:szCs w:val="28"/>
          <w:lang w:val="en-US"/>
        </w:rPr>
        <w:t>ANUNŢ</w:t>
      </w:r>
    </w:p>
    <w:p w:rsidR="00386CBD" w:rsidRPr="00F96319" w:rsidRDefault="00386CBD" w:rsidP="00E96B6F">
      <w:pPr>
        <w:spacing w:line="240" w:lineRule="auto"/>
        <w:jc w:val="center"/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</w:pPr>
      <w:proofErr w:type="spellStart"/>
      <w:proofErr w:type="gram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privind</w:t>
      </w:r>
      <w:proofErr w:type="spellEnd"/>
      <w:proofErr w:type="gram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organizarea</w:t>
      </w:r>
      <w:proofErr w:type="spell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consultării</w:t>
      </w:r>
      <w:proofErr w:type="spell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publice</w:t>
      </w:r>
      <w:proofErr w:type="spell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 w:eastAsia="ru-RU"/>
        </w:rPr>
        <w:t xml:space="preserve"> </w:t>
      </w:r>
      <w:r w:rsidR="00E07A7E" w:rsidRPr="00F96319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asupra </w:t>
      </w:r>
      <w:r w:rsidRPr="00F96319">
        <w:rPr>
          <w:rFonts w:ascii="Times New Roman" w:eastAsia="BatangChe" w:hAnsi="Times New Roman"/>
          <w:b/>
          <w:bCs/>
          <w:color w:val="000000" w:themeColor="text1"/>
          <w:sz w:val="28"/>
          <w:szCs w:val="28"/>
          <w:lang w:val="ro-MD"/>
        </w:rPr>
        <w:t xml:space="preserve">proiectului </w:t>
      </w:r>
      <w:r w:rsidR="00EC5D3C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>Hotărâ</w:t>
      </w:r>
      <w:r w:rsidR="00AB060A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 xml:space="preserve">rii Guvernului </w:t>
      </w:r>
      <w:r w:rsidR="008B0588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 xml:space="preserve">pentru </w:t>
      </w:r>
      <w:r w:rsidR="00AB060A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 xml:space="preserve">aprobarea </w:t>
      </w:r>
      <w:r w:rsidR="00B347B1" w:rsidRPr="00F96319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o-RO"/>
        </w:rPr>
        <w:t xml:space="preserve">Regulamentului </w:t>
      </w:r>
      <w:r w:rsidR="000E130C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o-RO"/>
        </w:rPr>
        <w:t>privind uleiurile uzate</w:t>
      </w:r>
    </w:p>
    <w:p w:rsidR="00067DC3" w:rsidRPr="00E96B6F" w:rsidRDefault="00862ED6" w:rsidP="00E96B6F">
      <w:pPr>
        <w:tabs>
          <w:tab w:val="left" w:pos="720"/>
        </w:tabs>
        <w:spacing w:after="0" w:line="240" w:lineRule="auto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 w:eastAsia="ru-RU"/>
        </w:rPr>
        <w:t xml:space="preserve">      </w:t>
      </w:r>
      <w:r w:rsidR="00E96B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 w:eastAsia="ru-RU"/>
        </w:rPr>
        <w:t xml:space="preserve">    </w:t>
      </w:r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În conformitate cu prevederile Legii nr. 239-XVI din 13 noiembrie 2008 privind </w:t>
      </w:r>
      <w:proofErr w:type="spellStart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transparenţa</w:t>
      </w:r>
      <w:proofErr w:type="spellEnd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 în procesul decizional, Ministerul </w:t>
      </w:r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Agriculturii, Dezvoltării Regionale și Mediului </w:t>
      </w:r>
      <w:proofErr w:type="spellStart"/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anunţă</w:t>
      </w:r>
      <w:proofErr w:type="spellEnd"/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, începâ</w:t>
      </w:r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nd cu</w:t>
      </w:r>
      <w:r w:rsidR="00EE635C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3737C6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07</w:t>
      </w:r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.11.2017</w:t>
      </w:r>
      <w:r w:rsidR="00EE635C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iniţierea</w:t>
      </w:r>
      <w:proofErr w:type="spellEnd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 consultărilor publice asupra </w:t>
      </w:r>
      <w:r w:rsidR="003737C6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Analizei impactului de reglementare la </w:t>
      </w:r>
      <w:r w:rsidR="003737C6">
        <w:rPr>
          <w:rFonts w:ascii="Times New Roman" w:hAnsi="Times New Roman"/>
          <w:color w:val="000000" w:themeColor="text1"/>
          <w:sz w:val="28"/>
          <w:szCs w:val="28"/>
          <w:lang w:val="ro-RO"/>
        </w:rPr>
        <w:t>proiectul</w:t>
      </w:r>
      <w:r w:rsidR="00AB060A" w:rsidRPr="00E96B6F">
        <w:rPr>
          <w:rFonts w:ascii="Times New Roman" w:eastAsia="BatangChe" w:hAnsi="Times New Roman"/>
          <w:bCs/>
          <w:color w:val="000000" w:themeColor="text1"/>
          <w:sz w:val="28"/>
          <w:szCs w:val="28"/>
          <w:lang w:val="ro-MD"/>
        </w:rPr>
        <w:t xml:space="preserve"> </w:t>
      </w:r>
      <w:r w:rsidR="00AB060A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Hotă</w:t>
      </w:r>
      <w:r w:rsidR="008B0588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râ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rii Guvernului </w:t>
      </w:r>
      <w:r w:rsidR="008B0588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pentru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aprobarea </w:t>
      </w:r>
      <w:r w:rsidR="00B347B1" w:rsidRPr="00E96B6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Regulamentului privind </w:t>
      </w:r>
      <w:r w:rsidR="003737C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uleiurile uzate</w:t>
      </w:r>
      <w:r w:rsidR="00D6172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.</w:t>
      </w:r>
    </w:p>
    <w:p w:rsidR="00E07A7E" w:rsidRPr="00E96B6F" w:rsidRDefault="00067DC3" w:rsidP="00E96B6F">
      <w:pPr>
        <w:pStyle w:val="Default"/>
        <w:jc w:val="both"/>
        <w:rPr>
          <w:rFonts w:eastAsia="BatangChe"/>
          <w:color w:val="000000" w:themeColor="text1"/>
          <w:sz w:val="28"/>
          <w:szCs w:val="28"/>
          <w:lang w:val="ro-RO"/>
        </w:rPr>
      </w:pPr>
      <w:r w:rsidRPr="00E96B6F">
        <w:rPr>
          <w:rFonts w:eastAsia="BatangChe"/>
          <w:color w:val="000000" w:themeColor="text1"/>
          <w:sz w:val="28"/>
          <w:szCs w:val="28"/>
          <w:lang w:val="ro-MD"/>
        </w:rPr>
        <w:t xml:space="preserve">       </w:t>
      </w:r>
      <w:r w:rsidR="00E96B6F" w:rsidRPr="00E96B6F">
        <w:rPr>
          <w:rFonts w:eastAsia="BatangChe"/>
          <w:color w:val="000000" w:themeColor="text1"/>
          <w:sz w:val="28"/>
          <w:szCs w:val="28"/>
          <w:lang w:val="ro-MD"/>
        </w:rPr>
        <w:t xml:space="preserve">   </w:t>
      </w:r>
      <w:r w:rsidR="00386CBD" w:rsidRPr="00B57F1C">
        <w:rPr>
          <w:rFonts w:eastAsia="BatangChe"/>
          <w:b/>
          <w:i/>
          <w:color w:val="000000" w:themeColor="text1"/>
          <w:sz w:val="28"/>
          <w:szCs w:val="28"/>
          <w:shd w:val="clear" w:color="auto" w:fill="FFFFFF"/>
          <w:lang w:val="ro-MD"/>
        </w:rPr>
        <w:t>Scopul proiectului</w:t>
      </w:r>
      <w:r w:rsidR="00085B6A" w:rsidRPr="00E96B6F">
        <w:rPr>
          <w:rFonts w:eastAsia="BatangChe"/>
          <w:color w:val="000000" w:themeColor="text1"/>
          <w:sz w:val="28"/>
          <w:szCs w:val="28"/>
          <w:lang w:val="ro-RO"/>
        </w:rPr>
        <w:t xml:space="preserve"> </w:t>
      </w:r>
      <w:r w:rsidR="003737C6" w:rsidRPr="00410AB4">
        <w:rPr>
          <w:sz w:val="28"/>
          <w:szCs w:val="28"/>
          <w:shd w:val="clear" w:color="auto" w:fill="FFFFFF"/>
          <w:lang w:val="en-US"/>
        </w:rPr>
        <w:t xml:space="preserve">este de a </w:t>
      </w:r>
      <w:proofErr w:type="spellStart"/>
      <w:r w:rsidR="003737C6" w:rsidRPr="00410AB4">
        <w:rPr>
          <w:sz w:val="28"/>
          <w:szCs w:val="28"/>
          <w:shd w:val="clear" w:color="auto" w:fill="FFFFFF"/>
          <w:lang w:val="en-US"/>
        </w:rPr>
        <w:t>îmbunătăţi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shd w:val="clear" w:color="auto" w:fill="FFFFFF"/>
          <w:lang w:val="en-US"/>
        </w:rPr>
        <w:t>performanţa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3737C6" w:rsidRPr="00410AB4">
        <w:rPr>
          <w:sz w:val="28"/>
          <w:szCs w:val="28"/>
          <w:shd w:val="clear" w:color="auto" w:fill="FFFFFF"/>
          <w:lang w:val="en-US"/>
        </w:rPr>
        <w:t>protecţie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3737C6" w:rsidRPr="00410AB4">
        <w:rPr>
          <w:sz w:val="28"/>
          <w:szCs w:val="28"/>
          <w:shd w:val="clear" w:color="auto" w:fill="FFFFFF"/>
          <w:lang w:val="en-US"/>
        </w:rPr>
        <w:t>mediului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shd w:val="clear" w:color="auto" w:fill="FFFFFF"/>
          <w:lang w:val="en-US"/>
        </w:rPr>
        <w:t>şi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shd w:val="clear" w:color="auto" w:fill="FFFFFF"/>
          <w:lang w:val="en-US"/>
        </w:rPr>
        <w:t>sănătăţii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shd w:val="clear" w:color="auto" w:fill="FFFFFF"/>
          <w:lang w:val="en-US"/>
        </w:rPr>
        <w:t>populaţiei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lang w:val="en-US"/>
        </w:rPr>
        <w:t>prin</w:t>
      </w:r>
      <w:proofErr w:type="spellEnd"/>
      <w:r w:rsidR="003737C6" w:rsidRPr="00410AB4">
        <w:rPr>
          <w:sz w:val="28"/>
          <w:szCs w:val="28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lang w:val="en-US"/>
        </w:rPr>
        <w:t>prevenirea</w:t>
      </w:r>
      <w:proofErr w:type="spellEnd"/>
      <w:r w:rsidR="003737C6" w:rsidRPr="00410AB4">
        <w:rPr>
          <w:sz w:val="28"/>
          <w:szCs w:val="28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lang w:val="en-US"/>
        </w:rPr>
        <w:t>sau</w:t>
      </w:r>
      <w:proofErr w:type="spellEnd"/>
      <w:r w:rsidR="003737C6" w:rsidRPr="00410AB4">
        <w:rPr>
          <w:sz w:val="28"/>
          <w:szCs w:val="28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lang w:val="en-US"/>
        </w:rPr>
        <w:t>reducerea</w:t>
      </w:r>
      <w:proofErr w:type="spellEnd"/>
      <w:r w:rsidR="003737C6" w:rsidRPr="00410AB4">
        <w:rPr>
          <w:sz w:val="28"/>
          <w:szCs w:val="28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lang w:val="en-US"/>
        </w:rPr>
        <w:t>efectelor</w:t>
      </w:r>
      <w:proofErr w:type="spellEnd"/>
      <w:r w:rsidR="003737C6" w:rsidRPr="00410AB4">
        <w:rPr>
          <w:sz w:val="28"/>
          <w:szCs w:val="28"/>
          <w:lang w:val="en-US"/>
        </w:rPr>
        <w:t xml:space="preserve"> negative ale </w:t>
      </w:r>
      <w:proofErr w:type="spellStart"/>
      <w:r w:rsidR="003737C6" w:rsidRPr="00410AB4">
        <w:rPr>
          <w:sz w:val="28"/>
          <w:szCs w:val="28"/>
          <w:lang w:val="en-US"/>
        </w:rPr>
        <w:t>generării</w:t>
      </w:r>
      <w:proofErr w:type="spellEnd"/>
      <w:r w:rsidR="003737C6" w:rsidRPr="00410AB4">
        <w:rPr>
          <w:sz w:val="28"/>
          <w:szCs w:val="28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lang w:val="en-US"/>
        </w:rPr>
        <w:t>şi</w:t>
      </w:r>
      <w:proofErr w:type="spellEnd"/>
      <w:r w:rsidR="003737C6" w:rsidRPr="00410AB4">
        <w:rPr>
          <w:sz w:val="28"/>
          <w:szCs w:val="28"/>
          <w:lang w:val="en-US"/>
        </w:rPr>
        <w:t xml:space="preserve"> </w:t>
      </w:r>
      <w:proofErr w:type="spellStart"/>
      <w:r w:rsidR="003737C6" w:rsidRPr="00410AB4">
        <w:rPr>
          <w:sz w:val="28"/>
          <w:szCs w:val="28"/>
          <w:lang w:val="en-US"/>
        </w:rPr>
        <w:t>gestionării</w:t>
      </w:r>
      <w:proofErr w:type="spellEnd"/>
      <w:r w:rsidR="003737C6" w:rsidRPr="00410AB4">
        <w:rPr>
          <w:sz w:val="28"/>
          <w:szCs w:val="28"/>
          <w:lang w:val="en-US"/>
        </w:rPr>
        <w:t xml:space="preserve"> </w:t>
      </w:r>
      <w:proofErr w:type="spellStart"/>
      <w:r w:rsidR="003737C6">
        <w:rPr>
          <w:sz w:val="28"/>
          <w:szCs w:val="28"/>
          <w:lang w:val="en-US"/>
        </w:rPr>
        <w:t>uleiurilor</w:t>
      </w:r>
      <w:proofErr w:type="spellEnd"/>
      <w:r w:rsidR="003737C6">
        <w:rPr>
          <w:sz w:val="28"/>
          <w:szCs w:val="28"/>
          <w:lang w:val="en-US"/>
        </w:rPr>
        <w:t xml:space="preserve"> </w:t>
      </w:r>
      <w:proofErr w:type="spellStart"/>
      <w:r w:rsidR="003737C6">
        <w:rPr>
          <w:sz w:val="28"/>
          <w:szCs w:val="28"/>
          <w:lang w:val="en-US"/>
        </w:rPr>
        <w:t>uzate</w:t>
      </w:r>
      <w:proofErr w:type="spellEnd"/>
      <w:r w:rsidR="003737C6" w:rsidRPr="00410AB4">
        <w:rPr>
          <w:sz w:val="28"/>
          <w:szCs w:val="28"/>
          <w:shd w:val="clear" w:color="auto" w:fill="FFFFFF"/>
          <w:lang w:val="en-US"/>
        </w:rPr>
        <w:t>.</w:t>
      </w:r>
    </w:p>
    <w:p w:rsidR="00E96B6F" w:rsidRPr="00E96B6F" w:rsidRDefault="00386CBD" w:rsidP="00E96B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B57F1C">
        <w:rPr>
          <w:rFonts w:ascii="Times New Roman" w:eastAsia="BatangChe" w:hAnsi="Times New Roman"/>
          <w:b/>
          <w:i/>
          <w:color w:val="000000" w:themeColor="text1"/>
          <w:sz w:val="28"/>
          <w:szCs w:val="28"/>
          <w:lang w:val="ro-MD" w:eastAsia="ro-RO" w:bidi="or-IN"/>
        </w:rPr>
        <w:t xml:space="preserve">Necesitatea </w:t>
      </w:r>
      <w:r w:rsidRPr="00B57F1C">
        <w:rPr>
          <w:rFonts w:ascii="Times New Roman" w:eastAsia="BatangChe" w:hAnsi="Times New Roman"/>
          <w:b/>
          <w:i/>
          <w:color w:val="000000" w:themeColor="text1"/>
          <w:sz w:val="28"/>
          <w:szCs w:val="28"/>
          <w:lang w:val="ro-MD"/>
        </w:rPr>
        <w:t>elaborării</w:t>
      </w: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şi</w:t>
      </w:r>
      <w:proofErr w:type="spellEnd"/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adoptării proiectului </w:t>
      </w:r>
      <w:r w:rsidR="00EE635C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menționat reiese</w:t>
      </w:r>
      <w:r w:rsidR="00686C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</w:t>
      </w: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din </w:t>
      </w:r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faptul că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,</w:t>
      </w:r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la </w:t>
      </w:r>
      <w:proofErr w:type="spellStart"/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mometul</w:t>
      </w:r>
      <w:proofErr w:type="spellEnd"/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de față nu există un </w:t>
      </w:r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act </w:t>
      </w:r>
      <w:proofErr w:type="spellStart"/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regulatoriu</w:t>
      </w:r>
      <w:proofErr w:type="spellEnd"/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, ce ar reglementa</w:t>
      </w:r>
      <w:r w:rsidR="008B5E2E" w:rsidRPr="00E96B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procesul de prevenire, valorificare și eliminare a deșeurilor</w:t>
      </w:r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D6172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menționate</w:t>
      </w:r>
      <w:r w:rsidR="001D4737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, precum</w:t>
      </w:r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și creșterea </w:t>
      </w:r>
      <w:r w:rsidR="00EE635C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continuă a</w:t>
      </w:r>
      <w:r w:rsidR="001D4737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volumului acestor</w:t>
      </w:r>
      <w:r w:rsidR="00D6172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a</w:t>
      </w:r>
      <w:r w:rsidR="00B4716A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</w:t>
      </w:r>
      <w:r w:rsidR="00AE22F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câ</w:t>
      </w:r>
      <w:r w:rsidR="00E96B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t </w:t>
      </w:r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și în scopul realizării prevederilor Planului </w:t>
      </w:r>
      <w:proofErr w:type="spellStart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naţional</w:t>
      </w:r>
      <w:proofErr w:type="spellEnd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acţiuni</w:t>
      </w:r>
      <w:proofErr w:type="spellEnd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pentru implementarea Acordului de Asociere Republica Moldova – Uniunea Europeană</w:t>
      </w:r>
      <w:r w:rsidR="00AE22FF">
        <w:rPr>
          <w:rFonts w:ascii="Times New Roman" w:hAnsi="Times New Roman"/>
          <w:color w:val="000000" w:themeColor="text1"/>
          <w:sz w:val="28"/>
          <w:szCs w:val="28"/>
          <w:lang w:val="ro-RO"/>
        </w:rPr>
        <w:t>,</w:t>
      </w:r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AE22FF" w:rsidRPr="00410AB4">
        <w:rPr>
          <w:rFonts w:ascii="Times New Roman" w:hAnsi="Times New Roman"/>
          <w:color w:val="000000"/>
          <w:sz w:val="28"/>
          <w:szCs w:val="28"/>
          <w:lang w:val="ro-RO"/>
        </w:rPr>
        <w:t>în perioada 2017-2019, aprobat prin Hotărâ</w:t>
      </w:r>
      <w:r w:rsidR="00AE22FF">
        <w:rPr>
          <w:rFonts w:ascii="Times New Roman" w:hAnsi="Times New Roman"/>
          <w:color w:val="000000"/>
          <w:sz w:val="28"/>
          <w:szCs w:val="28"/>
          <w:lang w:val="ro-RO"/>
        </w:rPr>
        <w:t xml:space="preserve">rea Guvernului nr. </w:t>
      </w:r>
      <w:r w:rsidR="00AE22FF" w:rsidRPr="00410AB4">
        <w:rPr>
          <w:rFonts w:ascii="Times New Roman" w:hAnsi="Times New Roman"/>
          <w:color w:val="000000"/>
          <w:sz w:val="28"/>
          <w:szCs w:val="28"/>
          <w:lang w:val="ro-RO"/>
        </w:rPr>
        <w:t>1472 din  30.12.2016</w:t>
      </w:r>
      <w:r w:rsidR="00AE22FF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205438" w:rsidRPr="00E96B6F" w:rsidRDefault="00E96B6F" w:rsidP="00E96B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        </w:t>
      </w:r>
      <w:r w:rsidR="001D4737" w:rsidRPr="00B57F1C">
        <w:rPr>
          <w:rFonts w:ascii="Times New Roman" w:eastAsia="BatangChe" w:hAnsi="Times New Roman"/>
          <w:b/>
          <w:i/>
          <w:color w:val="000000" w:themeColor="text1"/>
          <w:sz w:val="28"/>
          <w:szCs w:val="28"/>
          <w:lang w:val="ro-MD"/>
        </w:rPr>
        <w:t>Beneficiarii proiectului</w:t>
      </w:r>
      <w:r w:rsidR="00205438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sunt</w:t>
      </w:r>
      <w:r w:rsidR="001D4737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autorităţile</w:t>
      </w:r>
      <w:proofErr w:type="spellEnd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publice centrale </w:t>
      </w:r>
      <w:proofErr w:type="spellStart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locale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RO"/>
        </w:rPr>
        <w:t>, agenții economici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/>
        </w:rPr>
        <w:t>,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persoane fiz</w:t>
      </w:r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ice și juridice din Republica Moldova.</w:t>
      </w:r>
    </w:p>
    <w:p w:rsidR="001D4737" w:rsidRPr="00D61726" w:rsidRDefault="00B4716A" w:rsidP="00E96B6F">
      <w:pPr>
        <w:spacing w:after="0" w:line="240" w:lineRule="auto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     </w:t>
      </w:r>
      <w:r w:rsidR="00E96B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</w:t>
      </w:r>
      <w:r w:rsidR="00E07A7E" w:rsidRPr="00B57F1C">
        <w:rPr>
          <w:rFonts w:ascii="Times New Roman" w:hAnsi="Times New Roman"/>
          <w:b/>
          <w:i/>
          <w:color w:val="000000" w:themeColor="text1"/>
          <w:sz w:val="28"/>
          <w:szCs w:val="28"/>
          <w:lang w:val="ro-MD"/>
        </w:rPr>
        <w:t>Rezultatul</w:t>
      </w:r>
      <w:r w:rsidR="00FA11F5" w:rsidRPr="00B57F1C">
        <w:rPr>
          <w:rFonts w:ascii="Times New Roman" w:hAnsi="Times New Roman"/>
          <w:b/>
          <w:i/>
          <w:color w:val="000000" w:themeColor="text1"/>
          <w:sz w:val="28"/>
          <w:szCs w:val="28"/>
          <w:lang w:val="ro-MD"/>
        </w:rPr>
        <w:t xml:space="preserve"> scontat</w:t>
      </w:r>
      <w:r w:rsidR="00FA11F5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MD"/>
        </w:rPr>
        <w:t>de pe</w:t>
      </w:r>
      <w:r w:rsidR="00FA11F5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r w:rsidR="008750E1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urma </w:t>
      </w:r>
      <w:r w:rsidR="00FA11F5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>aprobării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="00FA11F5" w:rsidRPr="00E96B6F">
        <w:rPr>
          <w:rFonts w:ascii="Times New Roman" w:eastAsia="BatangChe" w:hAnsi="Times New Roman"/>
          <w:bCs/>
          <w:color w:val="000000" w:themeColor="text1"/>
          <w:sz w:val="28"/>
          <w:szCs w:val="28"/>
          <w:lang w:val="ro-MD"/>
        </w:rPr>
        <w:t xml:space="preserve">proiectului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Hotărâ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rii Guvernului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pentru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aprobarea </w:t>
      </w:r>
      <w:r w:rsidR="00FA11F5" w:rsidRPr="00E96B6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Regulamentului privind </w:t>
      </w:r>
      <w:r w:rsidR="003737C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uleiurile uzate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constă în diminuarea poluării mediului</w:t>
      </w:r>
      <w:r w:rsidR="00FA11F5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și a efectel</w:t>
      </w:r>
      <w:r w:rsidR="008750E1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or</w:t>
      </w:r>
      <w:r w:rsidR="00FA11F5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negative asupra sănătății</w:t>
      </w:r>
      <w:r w:rsidR="008750E1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populației. </w:t>
      </w:r>
    </w:p>
    <w:p w:rsidR="00E66DAC" w:rsidRPr="00E96B6F" w:rsidRDefault="00205438" w:rsidP="00E96B6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bookmarkStart w:id="0" w:name="_GoBack"/>
      <w:bookmarkEnd w:id="0"/>
      <w:r w:rsidRPr="00FD5CC0">
        <w:rPr>
          <w:rFonts w:ascii="Times New Roman" w:hAnsi="Times New Roman"/>
          <w:b/>
          <w:i/>
          <w:color w:val="000000" w:themeColor="text1"/>
          <w:sz w:val="28"/>
          <w:szCs w:val="28"/>
          <w:lang w:val="ro-RO" w:eastAsia="ro-RO" w:bidi="or-IN"/>
        </w:rPr>
        <w:t>Recomandările</w:t>
      </w:r>
      <w:r w:rsidRPr="00E96B6F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 pe marginea </w:t>
      </w:r>
      <w:r w:rsidR="003737C6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AIR la proiectul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Hotărâ</w:t>
      </w:r>
      <w:r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rii Guvernului sus </w:t>
      </w:r>
      <w:proofErr w:type="spellStart"/>
      <w:r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menţionat</w:t>
      </w:r>
      <w:proofErr w:type="spellEnd"/>
      <w:r w:rsidRPr="00E96B6F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, po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t fi expediate pâ</w:t>
      </w:r>
      <w:r w:rsidR="00E4226E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nă 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la</w:t>
      </w:r>
      <w:r w:rsidR="00E4226E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 data de </w:t>
      </w:r>
      <w:r w:rsidR="003737C6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30.11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.2017</w:t>
      </w:r>
      <w:r w:rsidR="00D61726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 </w:t>
      </w:r>
      <w:r w:rsidRPr="00E96B6F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în adresa </w:t>
      </w:r>
      <w:r w:rsidR="00CE7A1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d</w:t>
      </w:r>
      <w:r w:rsid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lui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Bulimaga</w:t>
      </w:r>
      <w:proofErr w:type="spellEnd"/>
      <w:r w:rsid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Constantin,</w:t>
      </w:r>
      <w:r w:rsidR="003737C6" w:rsidRPr="003737C6">
        <w:rPr>
          <w:b/>
          <w:sz w:val="24"/>
          <w:szCs w:val="24"/>
          <w:lang w:val="ro-RO" w:eastAsia="ja-JP"/>
        </w:rPr>
        <w:t xml:space="preserve"> </w:t>
      </w:r>
      <w:r w:rsidR="003737C6" w:rsidRP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șef laborator ,,</w:t>
      </w:r>
      <w:proofErr w:type="spellStart"/>
      <w:r w:rsidR="003737C6" w:rsidRP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Ecourbanistică</w:t>
      </w:r>
      <w:proofErr w:type="spellEnd"/>
      <w:r w:rsidR="003737C6" w:rsidRP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”, Institutul de Ecologie și Geografie, AȘM</w:t>
      </w:r>
      <w:r w:rsid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,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la adresa </w:t>
      </w:r>
      <w:r w:rsidR="00D6172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de email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:</w:t>
      </w:r>
      <w:r w:rsidR="003737C6" w:rsidRPr="00080CF7">
        <w:rPr>
          <w:b/>
          <w:sz w:val="24"/>
          <w:szCs w:val="24"/>
          <w:lang w:val="ro-RO" w:eastAsia="ja-JP"/>
        </w:rPr>
        <w:t xml:space="preserve"> </w:t>
      </w:r>
      <w:hyperlink r:id="rId5" w:history="1">
        <w:r w:rsidR="003737C6" w:rsidRPr="003737C6">
          <w:rPr>
            <w:rFonts w:ascii="Times New Roman" w:eastAsia="BatangChe" w:hAnsi="Times New Roman"/>
            <w:color w:val="000000" w:themeColor="text1"/>
            <w:sz w:val="28"/>
            <w:szCs w:val="28"/>
            <w:lang w:val="en-US"/>
          </w:rPr>
          <w:t>cbulimaga@yahoo.com</w:t>
        </w:r>
      </w:hyperlink>
      <w:r w:rsidR="00C60AD0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</w:t>
      </w:r>
      <w:r w:rsid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tel. </w:t>
      </w:r>
      <w:r w:rsidR="003737C6" w:rsidRP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022-72-35-44</w:t>
      </w:r>
      <w:r w:rsidR="003737C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="00C60AD0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sau la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adresa: mun. </w:t>
      </w:r>
      <w:proofErr w:type="spellStart"/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Chişinău</w:t>
      </w:r>
      <w:proofErr w:type="spellEnd"/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, s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tr. Constantin Tănase</w:t>
      </w:r>
      <w:r w:rsidR="00E4226E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9,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biroul 6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13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Ministerul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Agriculturii, Dezvoltării Regionale și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Mediului.</w:t>
      </w:r>
    </w:p>
    <w:p w:rsidR="00386CBD" w:rsidRPr="005B3AD4" w:rsidRDefault="00E66DAC" w:rsidP="00E96B6F">
      <w:pPr>
        <w:spacing w:after="0" w:line="240" w:lineRule="auto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 w:eastAsia="ru-RU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     </w:t>
      </w:r>
      <w:r w:rsidR="00067DC3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 w:eastAsia="ru-RU"/>
        </w:rPr>
        <w:t>Proiectul</w:t>
      </w:r>
      <w:r w:rsidR="00386CBD" w:rsidRPr="00E96B6F">
        <w:rPr>
          <w:rFonts w:ascii="Times New Roman" w:eastAsia="BatangChe" w:hAnsi="Times New Roman"/>
          <w:iCs/>
          <w:color w:val="000000" w:themeColor="text1"/>
          <w:sz w:val="28"/>
          <w:szCs w:val="28"/>
          <w:lang w:val="ro-MD"/>
        </w:rPr>
        <w:t xml:space="preserve">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Hotărâ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rii Guvernului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pentru</w:t>
      </w:r>
      <w:r w:rsidR="006E4772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aprobarea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="00B347B1" w:rsidRPr="00E96B6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Regulamentului privind </w:t>
      </w:r>
      <w:r w:rsidR="008A6DF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uleiurile uzate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este disponibil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pe pagina web oficială a Ministerului: </w:t>
      </w:r>
      <w:hyperlink r:id="rId6" w:history="1">
        <w:r w:rsidR="005B3AD4" w:rsidRPr="00520DA6">
          <w:rPr>
            <w:rStyle w:val="a3"/>
            <w:rFonts w:ascii="Times New Roman" w:eastAsia="BatangChe" w:hAnsi="Times New Roman"/>
            <w:sz w:val="28"/>
            <w:szCs w:val="28"/>
            <w:lang w:val="ro-RO"/>
          </w:rPr>
          <w:t>www.madrm.gov.md</w:t>
        </w:r>
      </w:hyperlink>
      <w:r w:rsidR="005B3AD4">
        <w:rPr>
          <w:rFonts w:ascii="Times New Roman" w:eastAsia="BatangChe" w:hAnsi="Times New Roman"/>
          <w:sz w:val="28"/>
          <w:szCs w:val="28"/>
          <w:lang w:val="ro-RO"/>
        </w:rPr>
        <w:t xml:space="preserve">. </w:t>
      </w:r>
    </w:p>
    <w:p w:rsidR="00205438" w:rsidRPr="008750E1" w:rsidRDefault="00205438" w:rsidP="008750E1">
      <w:pPr>
        <w:spacing w:after="0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</w:pPr>
    </w:p>
    <w:sectPr w:rsidR="00205438" w:rsidRPr="008750E1" w:rsidSect="00067DC3">
      <w:pgSz w:w="11906" w:h="16838"/>
      <w:pgMar w:top="8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6CBD"/>
    <w:rsid w:val="00067DC3"/>
    <w:rsid w:val="00085B6A"/>
    <w:rsid w:val="00095F0E"/>
    <w:rsid w:val="000E130C"/>
    <w:rsid w:val="00152167"/>
    <w:rsid w:val="001D4737"/>
    <w:rsid w:val="00205438"/>
    <w:rsid w:val="0023040D"/>
    <w:rsid w:val="0035563F"/>
    <w:rsid w:val="003737C6"/>
    <w:rsid w:val="00386CBD"/>
    <w:rsid w:val="004720A2"/>
    <w:rsid w:val="005146FD"/>
    <w:rsid w:val="005B3AD4"/>
    <w:rsid w:val="005D2D8A"/>
    <w:rsid w:val="00610AD7"/>
    <w:rsid w:val="00686C6F"/>
    <w:rsid w:val="006A6220"/>
    <w:rsid w:val="006E4772"/>
    <w:rsid w:val="00841A35"/>
    <w:rsid w:val="00862ED6"/>
    <w:rsid w:val="008750E1"/>
    <w:rsid w:val="008A5CA7"/>
    <w:rsid w:val="008A6DF9"/>
    <w:rsid w:val="008B0588"/>
    <w:rsid w:val="008B5E2E"/>
    <w:rsid w:val="008B5FBC"/>
    <w:rsid w:val="009F7C9F"/>
    <w:rsid w:val="00A037F0"/>
    <w:rsid w:val="00AB060A"/>
    <w:rsid w:val="00AE22FF"/>
    <w:rsid w:val="00AF1182"/>
    <w:rsid w:val="00B0514E"/>
    <w:rsid w:val="00B347B1"/>
    <w:rsid w:val="00B4716A"/>
    <w:rsid w:val="00B57F1C"/>
    <w:rsid w:val="00BD14AC"/>
    <w:rsid w:val="00C60AD0"/>
    <w:rsid w:val="00CB1E76"/>
    <w:rsid w:val="00CE7A1E"/>
    <w:rsid w:val="00D61726"/>
    <w:rsid w:val="00E07A7E"/>
    <w:rsid w:val="00E4226E"/>
    <w:rsid w:val="00E66DAC"/>
    <w:rsid w:val="00E96B6F"/>
    <w:rsid w:val="00EC5D3C"/>
    <w:rsid w:val="00EE2F14"/>
    <w:rsid w:val="00EE635C"/>
    <w:rsid w:val="00F9141A"/>
    <w:rsid w:val="00F96319"/>
    <w:rsid w:val="00FA11F5"/>
    <w:rsid w:val="00F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AA055-4A83-47AF-B99A-EC58FB3D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6CBD"/>
    <w:rPr>
      <w:color w:val="0000FF"/>
      <w:u w:val="single"/>
    </w:rPr>
  </w:style>
  <w:style w:type="paragraph" w:customStyle="1" w:styleId="cb">
    <w:name w:val="cb"/>
    <w:basedOn w:val="a"/>
    <w:rsid w:val="00386CB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60A"/>
  </w:style>
  <w:style w:type="character" w:styleId="a4">
    <w:name w:val="Emphasis"/>
    <w:basedOn w:val="a0"/>
    <w:uiPriority w:val="20"/>
    <w:qFormat/>
    <w:rsid w:val="00AB060A"/>
    <w:rPr>
      <w:i/>
      <w:iCs/>
    </w:rPr>
  </w:style>
  <w:style w:type="character" w:styleId="a5">
    <w:name w:val="Strong"/>
    <w:qFormat/>
    <w:rsid w:val="006E4772"/>
    <w:rPr>
      <w:b/>
      <w:bCs/>
    </w:rPr>
  </w:style>
  <w:style w:type="paragraph" w:customStyle="1" w:styleId="Default">
    <w:name w:val="Default"/>
    <w:rsid w:val="0008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20543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rm.gov.md" TargetMode="External"/><Relationship Id="rId5" Type="http://schemas.openxmlformats.org/officeDocument/2006/relationships/hyperlink" Target="mailto:cbulimag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F8A09-002E-49D3-A886-1F39182B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Carolina Banaru</cp:lastModifiedBy>
  <cp:revision>18</cp:revision>
  <dcterms:created xsi:type="dcterms:W3CDTF">2016-01-05T08:10:00Z</dcterms:created>
  <dcterms:modified xsi:type="dcterms:W3CDTF">2017-11-07T09:29:00Z</dcterms:modified>
</cp:coreProperties>
</file>