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35" w:rsidRDefault="00191435" w:rsidP="00F70FF3">
      <w:pPr>
        <w:ind w:left="6480" w:firstLine="720"/>
        <w:jc w:val="both"/>
        <w:rPr>
          <w:color w:val="000000"/>
          <w:shd w:val="clear" w:color="auto" w:fill="FFFFFF"/>
          <w:lang w:val="it-IT"/>
        </w:rPr>
      </w:pPr>
    </w:p>
    <w:p w:rsidR="00F70FF3" w:rsidRPr="00FC2DFB" w:rsidRDefault="008D21F4" w:rsidP="00F70FF3">
      <w:pPr>
        <w:ind w:left="6480" w:firstLine="720"/>
        <w:jc w:val="both"/>
        <w:rPr>
          <w:color w:val="000000"/>
          <w:shd w:val="clear" w:color="auto" w:fill="FFFFFF"/>
          <w:lang w:val="it-IT"/>
        </w:rPr>
      </w:pPr>
      <w:r>
        <w:rPr>
          <w:color w:val="000000"/>
          <w:shd w:val="clear" w:color="auto" w:fill="FFFFFF"/>
          <w:lang w:val="it-IT"/>
        </w:rPr>
        <w:t xml:space="preserve">  </w:t>
      </w:r>
      <w:r w:rsidR="00530260">
        <w:rPr>
          <w:color w:val="000000"/>
          <w:shd w:val="clear" w:color="auto" w:fill="FFFFFF"/>
          <w:lang w:val="it-IT"/>
        </w:rPr>
        <w:t xml:space="preserve">                     </w:t>
      </w:r>
      <w:r>
        <w:rPr>
          <w:color w:val="000000"/>
          <w:shd w:val="clear" w:color="auto" w:fill="FFFFFF"/>
          <w:lang w:val="it-IT"/>
        </w:rPr>
        <w:t xml:space="preserve"> </w:t>
      </w:r>
      <w:r w:rsidR="00F70FF3" w:rsidRPr="00FC2DFB">
        <w:rPr>
          <w:color w:val="000000"/>
          <w:shd w:val="clear" w:color="auto" w:fill="FFFFFF"/>
          <w:lang w:val="it-IT"/>
        </w:rPr>
        <w:t xml:space="preserve">Proiect </w:t>
      </w:r>
    </w:p>
    <w:p w:rsidR="00F70FF3" w:rsidRPr="00FC2DFB" w:rsidRDefault="008D21F4" w:rsidP="00F70FF3">
      <w:pPr>
        <w:ind w:left="5760"/>
        <w:jc w:val="both"/>
        <w:rPr>
          <w:color w:val="000000"/>
          <w:shd w:val="clear" w:color="auto" w:fill="FFFFFF"/>
        </w:rPr>
      </w:pPr>
      <w:r>
        <w:rPr>
          <w:color w:val="000000"/>
          <w:shd w:val="clear" w:color="auto" w:fill="FFFFFF"/>
          <w:lang w:val="it-IT"/>
        </w:rPr>
        <w:t xml:space="preserve">  </w:t>
      </w:r>
      <w:r w:rsidR="00530260">
        <w:rPr>
          <w:color w:val="000000"/>
          <w:shd w:val="clear" w:color="auto" w:fill="FFFFFF"/>
          <w:lang w:val="it-IT"/>
        </w:rPr>
        <w:t xml:space="preserve">                    </w:t>
      </w:r>
      <w:r w:rsidR="00F70FF3" w:rsidRPr="00FC2DFB">
        <w:rPr>
          <w:color w:val="000000"/>
          <w:shd w:val="clear" w:color="auto" w:fill="FFFFFF"/>
          <w:lang w:val="it-IT"/>
        </w:rPr>
        <w:t>Aprobat prin Hot</w:t>
      </w:r>
      <w:r w:rsidR="00387777">
        <w:rPr>
          <w:color w:val="000000"/>
          <w:shd w:val="clear" w:color="auto" w:fill="FFFFFF"/>
        </w:rPr>
        <w:t>ărâ</w:t>
      </w:r>
      <w:r w:rsidR="00F70FF3" w:rsidRPr="00FC2DFB">
        <w:rPr>
          <w:color w:val="000000"/>
          <w:shd w:val="clear" w:color="auto" w:fill="FFFFFF"/>
        </w:rPr>
        <w:t>rea</w:t>
      </w:r>
    </w:p>
    <w:p w:rsidR="00F70FF3" w:rsidRPr="00FC2DFB" w:rsidRDefault="00530260" w:rsidP="00F70FF3">
      <w:pPr>
        <w:ind w:left="5040"/>
        <w:jc w:val="both"/>
        <w:rPr>
          <w:color w:val="000000"/>
          <w:shd w:val="clear" w:color="auto" w:fill="FFFFFF"/>
        </w:rPr>
      </w:pPr>
      <w:r>
        <w:rPr>
          <w:color w:val="000000"/>
          <w:shd w:val="clear" w:color="auto" w:fill="FFFFFF"/>
        </w:rPr>
        <w:t xml:space="preserve">                    </w:t>
      </w:r>
      <w:r w:rsidR="00F70FF3" w:rsidRPr="00FC2DFB">
        <w:rPr>
          <w:color w:val="000000"/>
          <w:shd w:val="clear" w:color="auto" w:fill="FFFFFF"/>
        </w:rPr>
        <w:t>Guvernului Republicii Moldova</w:t>
      </w:r>
    </w:p>
    <w:p w:rsidR="00F70FF3" w:rsidRPr="00FC2DFB" w:rsidRDefault="00530260" w:rsidP="00F70FF3">
      <w:pPr>
        <w:ind w:left="4320" w:firstLine="720"/>
        <w:jc w:val="both"/>
        <w:rPr>
          <w:color w:val="000000"/>
          <w:shd w:val="clear" w:color="auto" w:fill="FFFFFF"/>
        </w:rPr>
      </w:pPr>
      <w:r>
        <w:rPr>
          <w:color w:val="000000"/>
          <w:shd w:val="clear" w:color="auto" w:fill="FFFFFF"/>
        </w:rPr>
        <w:t xml:space="preserve">                      n</w:t>
      </w:r>
      <w:r w:rsidR="00F70FF3" w:rsidRPr="00FC2DFB">
        <w:rPr>
          <w:color w:val="000000"/>
          <w:shd w:val="clear" w:color="auto" w:fill="FFFFFF"/>
        </w:rPr>
        <w:t>r.______din____ _ ____20</w:t>
      </w:r>
      <w:r>
        <w:rPr>
          <w:color w:val="000000"/>
          <w:shd w:val="clear" w:color="auto" w:fill="FFFFFF"/>
        </w:rPr>
        <w:t>17</w:t>
      </w:r>
    </w:p>
    <w:p w:rsidR="00F70FF3" w:rsidRPr="00FC2DFB" w:rsidRDefault="00F70FF3" w:rsidP="00F70FF3">
      <w:pPr>
        <w:jc w:val="both"/>
        <w:rPr>
          <w:color w:val="000000"/>
          <w:shd w:val="clear" w:color="auto" w:fill="FFFFFF"/>
        </w:rPr>
      </w:pPr>
    </w:p>
    <w:p w:rsidR="00C97FB8" w:rsidRDefault="00F70FF3" w:rsidP="003C4B50">
      <w:pPr>
        <w:jc w:val="center"/>
        <w:rPr>
          <w:b/>
          <w:color w:val="000000"/>
          <w:shd w:val="clear" w:color="auto" w:fill="FFFFFF"/>
        </w:rPr>
      </w:pPr>
      <w:r w:rsidRPr="00FC2DFB">
        <w:rPr>
          <w:b/>
          <w:color w:val="000000"/>
          <w:shd w:val="clear" w:color="auto" w:fill="FFFFFF"/>
        </w:rPr>
        <w:t>Regulament</w:t>
      </w:r>
      <w:r>
        <w:rPr>
          <w:b/>
          <w:color w:val="000000"/>
          <w:shd w:val="clear" w:color="auto" w:fill="FFFFFF"/>
        </w:rPr>
        <w:t xml:space="preserve"> </w:t>
      </w:r>
      <w:r w:rsidRPr="00FC2DFB">
        <w:rPr>
          <w:b/>
          <w:color w:val="000000"/>
          <w:shd w:val="clear" w:color="auto" w:fill="FFFFFF"/>
        </w:rPr>
        <w:t>privind</w:t>
      </w:r>
      <w:r w:rsidR="00DC6F8E">
        <w:rPr>
          <w:b/>
          <w:color w:val="000000"/>
          <w:shd w:val="clear" w:color="auto" w:fill="FFFFFF"/>
        </w:rPr>
        <w:t xml:space="preserve"> </w:t>
      </w:r>
      <w:r w:rsidR="00DC6F8E" w:rsidRPr="00DC6F8E">
        <w:rPr>
          <w:b/>
          <w:color w:val="000000"/>
        </w:rPr>
        <w:t>bateriile şi acumulatorii şi</w:t>
      </w:r>
      <w:r w:rsidR="00F61C00">
        <w:rPr>
          <w:b/>
          <w:color w:val="000000"/>
          <w:shd w:val="clear" w:color="auto" w:fill="FFFFFF"/>
        </w:rPr>
        <w:t xml:space="preserve"> </w:t>
      </w:r>
      <w:r w:rsidRPr="00FC2DFB">
        <w:rPr>
          <w:b/>
          <w:color w:val="000000"/>
          <w:shd w:val="clear" w:color="auto" w:fill="FFFFFF"/>
        </w:rPr>
        <w:t>deşeuril</w:t>
      </w:r>
      <w:r>
        <w:rPr>
          <w:b/>
          <w:color w:val="000000"/>
          <w:shd w:val="clear" w:color="auto" w:fill="FFFFFF"/>
        </w:rPr>
        <w:t xml:space="preserve">e </w:t>
      </w:r>
      <w:r w:rsidRPr="00FC2DFB">
        <w:rPr>
          <w:b/>
          <w:color w:val="000000"/>
          <w:shd w:val="clear" w:color="auto" w:fill="FFFFFF"/>
        </w:rPr>
        <w:t xml:space="preserve">de </w:t>
      </w:r>
      <w:r>
        <w:rPr>
          <w:b/>
          <w:color w:val="000000"/>
          <w:shd w:val="clear" w:color="auto" w:fill="FFFFFF"/>
        </w:rPr>
        <w:t>baterii și acumulatori</w:t>
      </w:r>
    </w:p>
    <w:p w:rsidR="00C97FB8" w:rsidRDefault="00C97FB8" w:rsidP="00F70FF3">
      <w:pPr>
        <w:jc w:val="both"/>
        <w:rPr>
          <w:b/>
          <w:color w:val="000000"/>
          <w:shd w:val="clear" w:color="auto" w:fill="FFFFFF"/>
        </w:rPr>
      </w:pPr>
    </w:p>
    <w:p w:rsidR="007059F8" w:rsidRDefault="00F70FF3" w:rsidP="007059F8">
      <w:pPr>
        <w:autoSpaceDE w:val="0"/>
        <w:autoSpaceDN w:val="0"/>
        <w:adjustRightInd w:val="0"/>
        <w:jc w:val="both"/>
        <w:rPr>
          <w:color w:val="000000"/>
          <w:sz w:val="28"/>
          <w:szCs w:val="28"/>
        </w:rPr>
      </w:pPr>
      <w:r w:rsidRPr="002043CD">
        <w:rPr>
          <w:color w:val="FF0000"/>
          <w:lang w:val="en-US"/>
        </w:rPr>
        <w:tab/>
      </w:r>
      <w:r w:rsidRPr="00974A52">
        <w:rPr>
          <w:color w:val="000000" w:themeColor="text1"/>
          <w:lang w:val="en-US"/>
        </w:rPr>
        <w:t xml:space="preserve">Regulamentul privind </w:t>
      </w:r>
      <w:r w:rsidR="00F61C00" w:rsidRPr="00974A52">
        <w:rPr>
          <w:color w:val="000000" w:themeColor="text1"/>
          <w:lang w:val="en-US"/>
        </w:rPr>
        <w:t xml:space="preserve">bateriile şi acumulatorii şi </w:t>
      </w:r>
      <w:r w:rsidRPr="00974A52">
        <w:rPr>
          <w:color w:val="000000" w:themeColor="text1"/>
          <w:lang w:val="en-US"/>
        </w:rPr>
        <w:t>deşeurile</w:t>
      </w:r>
      <w:r w:rsidR="00C97FB8" w:rsidRPr="00974A52">
        <w:rPr>
          <w:color w:val="000000" w:themeColor="text1"/>
          <w:shd w:val="clear" w:color="auto" w:fill="FFFFFF"/>
          <w:lang w:val="en-US"/>
        </w:rPr>
        <w:t xml:space="preserve"> de baterii și acumulatori</w:t>
      </w:r>
      <w:r w:rsidR="00C97FB8" w:rsidRPr="00974A52">
        <w:rPr>
          <w:color w:val="000000" w:themeColor="text1"/>
          <w:lang w:val="en-US"/>
        </w:rPr>
        <w:t xml:space="preserve"> </w:t>
      </w:r>
      <w:r w:rsidRPr="00974A52">
        <w:rPr>
          <w:color w:val="000000" w:themeColor="text1"/>
          <w:lang w:val="en-US"/>
        </w:rPr>
        <w:t xml:space="preserve">(în continuare - Regulament) transpune </w:t>
      </w:r>
      <w:r w:rsidR="007059F8" w:rsidRPr="007059F8">
        <w:rPr>
          <w:color w:val="000000" w:themeColor="text1"/>
          <w:lang w:val="en-US"/>
        </w:rPr>
        <w:t>parțial Directiva 2006/66/CE a Parlamentului European și a Consiliului din 6 septembrie 2006 privind bateriile și acumulatorii și deșeurile de baterii și acumulatori, și de abrogare a Directivei 91/157/CEE</w:t>
      </w:r>
      <w:r w:rsidR="007059F8">
        <w:rPr>
          <w:color w:val="000000" w:themeColor="text1"/>
          <w:lang w:val="en-US"/>
        </w:rPr>
        <w:t>.</w:t>
      </w:r>
      <w:r w:rsidR="007059F8" w:rsidRPr="007059F8">
        <w:rPr>
          <w:color w:val="000000" w:themeColor="text1"/>
          <w:lang w:val="en-US"/>
        </w:rPr>
        <w:t xml:space="preserve"> </w:t>
      </w:r>
    </w:p>
    <w:p w:rsidR="00F70FF3" w:rsidRPr="007059F8" w:rsidRDefault="007059F8" w:rsidP="007059F8">
      <w:pPr>
        <w:pStyle w:val="Default"/>
        <w:ind w:firstLine="708"/>
        <w:jc w:val="both"/>
        <w:rPr>
          <w:rFonts w:ascii="Times New Roman" w:eastAsia="Times New Roman" w:hAnsi="Times New Roman" w:cs="Times New Roman"/>
          <w:color w:val="000000" w:themeColor="text1"/>
          <w:lang w:val="en-US" w:eastAsia="ru-RU"/>
        </w:rPr>
      </w:pPr>
      <w:r w:rsidRPr="007059F8">
        <w:rPr>
          <w:shd w:val="clear" w:color="auto" w:fill="FFFFFF"/>
          <w:lang w:val="en-US"/>
        </w:rPr>
        <w:t xml:space="preserve">Prezentul Regulament </w:t>
      </w:r>
      <w:proofErr w:type="gramStart"/>
      <w:r>
        <w:rPr>
          <w:shd w:val="clear" w:color="auto" w:fill="FFFFFF"/>
          <w:lang w:val="ro-RO"/>
        </w:rPr>
        <w:t>este</w:t>
      </w:r>
      <w:proofErr w:type="gramEnd"/>
      <w:r>
        <w:rPr>
          <w:shd w:val="clear" w:color="auto" w:fill="FFFFFF"/>
          <w:lang w:val="ro-RO"/>
        </w:rPr>
        <w:t xml:space="preserve"> elaborat </w:t>
      </w:r>
      <w:r>
        <w:rPr>
          <w:rFonts w:ascii="Times New Roman" w:eastAsia="Times New Roman" w:hAnsi="Times New Roman" w:cs="Times New Roman"/>
          <w:color w:val="000000" w:themeColor="text1"/>
          <w:lang w:val="en-US" w:eastAsia="ru-RU"/>
        </w:rPr>
        <w:t>î</w:t>
      </w:r>
      <w:r w:rsidRPr="007059F8">
        <w:rPr>
          <w:rFonts w:ascii="Times New Roman" w:eastAsia="Times New Roman" w:hAnsi="Times New Roman" w:cs="Times New Roman"/>
          <w:color w:val="000000" w:themeColor="text1"/>
          <w:lang w:val="en-US" w:eastAsia="ru-RU"/>
        </w:rPr>
        <w:t xml:space="preserve">n temeiul prevederilor art. 49, alin. </w:t>
      </w:r>
      <w:proofErr w:type="gramStart"/>
      <w:r w:rsidRPr="007059F8">
        <w:rPr>
          <w:rFonts w:ascii="Times New Roman" w:eastAsia="Times New Roman" w:hAnsi="Times New Roman" w:cs="Times New Roman"/>
          <w:color w:val="000000" w:themeColor="text1"/>
          <w:lang w:val="en-US" w:eastAsia="ru-RU"/>
        </w:rPr>
        <w:t>13 și</w:t>
      </w:r>
      <w:proofErr w:type="gramEnd"/>
      <w:r w:rsidRPr="007059F8">
        <w:rPr>
          <w:rFonts w:ascii="Times New Roman" w:eastAsia="Times New Roman" w:hAnsi="Times New Roman" w:cs="Times New Roman"/>
          <w:color w:val="000000" w:themeColor="text1"/>
          <w:lang w:val="en-US" w:eastAsia="ru-RU"/>
        </w:rPr>
        <w:t xml:space="preserve"> art. </w:t>
      </w:r>
      <w:proofErr w:type="gramStart"/>
      <w:r w:rsidRPr="007059F8">
        <w:rPr>
          <w:rFonts w:ascii="Times New Roman" w:eastAsia="Times New Roman" w:hAnsi="Times New Roman" w:cs="Times New Roman"/>
          <w:color w:val="000000" w:themeColor="text1"/>
          <w:lang w:val="en-US" w:eastAsia="ru-RU"/>
        </w:rPr>
        <w:t>68</w:t>
      </w:r>
      <w:proofErr w:type="gramEnd"/>
      <w:r w:rsidRPr="007059F8">
        <w:rPr>
          <w:rFonts w:ascii="Times New Roman" w:eastAsia="Times New Roman" w:hAnsi="Times New Roman" w:cs="Times New Roman"/>
          <w:color w:val="000000" w:themeColor="text1"/>
          <w:lang w:val="en-US" w:eastAsia="ru-RU"/>
        </w:rPr>
        <w:t xml:space="preserve"> din Legea nr. 209 din </w:t>
      </w:r>
      <w:proofErr w:type="gramStart"/>
      <w:r w:rsidRPr="007059F8">
        <w:rPr>
          <w:rFonts w:ascii="Times New Roman" w:eastAsia="Times New Roman" w:hAnsi="Times New Roman" w:cs="Times New Roman"/>
          <w:color w:val="000000" w:themeColor="text1"/>
          <w:lang w:val="en-US" w:eastAsia="ru-RU"/>
        </w:rPr>
        <w:t>29 iulie</w:t>
      </w:r>
      <w:proofErr w:type="gramEnd"/>
      <w:r w:rsidRPr="007059F8">
        <w:rPr>
          <w:rFonts w:ascii="Times New Roman" w:eastAsia="Times New Roman" w:hAnsi="Times New Roman" w:cs="Times New Roman"/>
          <w:color w:val="000000" w:themeColor="text1"/>
          <w:lang w:val="en-US" w:eastAsia="ru-RU"/>
        </w:rPr>
        <w:t xml:space="preserve"> 2016 privind deșeurile</w:t>
      </w:r>
      <w:r>
        <w:rPr>
          <w:rFonts w:ascii="Times New Roman" w:eastAsia="Times New Roman" w:hAnsi="Times New Roman" w:cs="Times New Roman"/>
          <w:color w:val="000000" w:themeColor="text1"/>
          <w:lang w:val="en-US" w:eastAsia="ru-RU"/>
        </w:rPr>
        <w:t xml:space="preserve"> și </w:t>
      </w:r>
      <w:r w:rsidR="00F70FF3" w:rsidRPr="00974A52">
        <w:rPr>
          <w:rFonts w:ascii="Times New Roman" w:hAnsi="Times New Roman" w:cs="Times New Roman"/>
          <w:color w:val="000000" w:themeColor="text1"/>
          <w:lang w:val="en-US"/>
        </w:rPr>
        <w:t>reglementează gestionare</w:t>
      </w:r>
      <w:r w:rsidR="00250619">
        <w:rPr>
          <w:rFonts w:ascii="Times New Roman" w:hAnsi="Times New Roman" w:cs="Times New Roman"/>
          <w:color w:val="000000" w:themeColor="text1"/>
          <w:lang w:val="en-US"/>
        </w:rPr>
        <w:t>a deșeurilor de baterii și acumulatori</w:t>
      </w:r>
      <w:r w:rsidR="00F70FF3" w:rsidRPr="00974A52">
        <w:rPr>
          <w:rFonts w:ascii="Times New Roman" w:hAnsi="Times New Roman" w:cs="Times New Roman"/>
          <w:color w:val="000000" w:themeColor="text1"/>
          <w:lang w:val="en-US"/>
        </w:rPr>
        <w:t xml:space="preserve"> în scopul protecţiei mediului şi sănătăţii umane.</w:t>
      </w:r>
    </w:p>
    <w:p w:rsidR="00F70FF3" w:rsidRPr="00BE4D44" w:rsidRDefault="00F70FF3" w:rsidP="005D4719">
      <w:pPr>
        <w:jc w:val="both"/>
        <w:rPr>
          <w:strike/>
          <w:color w:val="FF0000"/>
        </w:rPr>
      </w:pPr>
    </w:p>
    <w:p w:rsidR="009570D6" w:rsidRPr="00370A69" w:rsidRDefault="001F30FF" w:rsidP="00370A69">
      <w:pPr>
        <w:pStyle w:val="a3"/>
        <w:numPr>
          <w:ilvl w:val="0"/>
          <w:numId w:val="12"/>
        </w:numPr>
        <w:autoSpaceDE w:val="0"/>
        <w:autoSpaceDN w:val="0"/>
        <w:adjustRightInd w:val="0"/>
        <w:rPr>
          <w:b/>
          <w:bCs/>
          <w:color w:val="000000"/>
          <w:lang w:val="en-US"/>
        </w:rPr>
      </w:pPr>
      <w:r w:rsidRPr="00370A69">
        <w:rPr>
          <w:b/>
          <w:bCs/>
          <w:color w:val="000000"/>
          <w:lang w:val="en-US"/>
        </w:rPr>
        <w:t xml:space="preserve">Dispoziţii generale </w:t>
      </w:r>
    </w:p>
    <w:p w:rsidR="00320784" w:rsidRDefault="00320784" w:rsidP="001F30FF">
      <w:pPr>
        <w:autoSpaceDE w:val="0"/>
        <w:autoSpaceDN w:val="0"/>
        <w:adjustRightInd w:val="0"/>
        <w:rPr>
          <w:b/>
          <w:bCs/>
          <w:color w:val="000000"/>
          <w:lang w:val="en-US"/>
        </w:rPr>
      </w:pPr>
    </w:p>
    <w:p w:rsidR="009570D6" w:rsidRDefault="00D50252" w:rsidP="009570D6">
      <w:pPr>
        <w:tabs>
          <w:tab w:val="left" w:pos="900"/>
        </w:tabs>
        <w:jc w:val="both"/>
        <w:rPr>
          <w:color w:val="000000"/>
          <w:shd w:val="clear" w:color="auto" w:fill="FFFFFF"/>
        </w:rPr>
      </w:pPr>
      <w:r w:rsidRPr="00D67B8B">
        <w:rPr>
          <w:b/>
          <w:color w:val="000000"/>
          <w:shd w:val="clear" w:color="auto" w:fill="FFFFFF"/>
        </w:rPr>
        <w:t>1.</w:t>
      </w:r>
      <w:r>
        <w:rPr>
          <w:color w:val="000000"/>
          <w:shd w:val="clear" w:color="auto" w:fill="FFFFFF"/>
        </w:rPr>
        <w:t xml:space="preserve"> </w:t>
      </w:r>
      <w:r w:rsidR="007059F8">
        <w:rPr>
          <w:color w:val="000000"/>
          <w:shd w:val="clear" w:color="auto" w:fill="FFFFFF"/>
        </w:rPr>
        <w:t>Prezentul R</w:t>
      </w:r>
      <w:r w:rsidR="007059F8" w:rsidRPr="00FC2DFB">
        <w:rPr>
          <w:color w:val="000000"/>
          <w:shd w:val="clear" w:color="auto" w:fill="FFFFFF"/>
        </w:rPr>
        <w:t xml:space="preserve">egulament </w:t>
      </w:r>
      <w:r w:rsidR="009570D6" w:rsidRPr="00FC2DFB">
        <w:rPr>
          <w:color w:val="000000"/>
          <w:shd w:val="clear" w:color="auto" w:fill="FFFFFF"/>
        </w:rPr>
        <w:t>are ca obiectiv prevenirea producerii deşeurilor</w:t>
      </w:r>
      <w:r w:rsidR="009570D6">
        <w:rPr>
          <w:color w:val="000000"/>
          <w:shd w:val="clear" w:color="auto" w:fill="FFFFFF"/>
        </w:rPr>
        <w:t xml:space="preserve"> </w:t>
      </w:r>
      <w:r w:rsidR="009570D6" w:rsidRPr="00515EED">
        <w:rPr>
          <w:color w:val="000000"/>
          <w:shd w:val="clear" w:color="auto" w:fill="FFFFFF"/>
          <w:lang w:val="en-US"/>
        </w:rPr>
        <w:t>de baterii și acumulatori</w:t>
      </w:r>
      <w:r w:rsidR="00314E23">
        <w:rPr>
          <w:color w:val="000000"/>
          <w:shd w:val="clear" w:color="auto" w:fill="FFFFFF"/>
        </w:rPr>
        <w:t>, denumite î</w:t>
      </w:r>
      <w:r w:rsidR="009570D6" w:rsidRPr="00FC2DFB">
        <w:rPr>
          <w:color w:val="000000"/>
          <w:shd w:val="clear" w:color="auto" w:fill="FFFFFF"/>
        </w:rPr>
        <w:t>n continuare D</w:t>
      </w:r>
      <w:r w:rsidR="009570D6">
        <w:rPr>
          <w:color w:val="000000"/>
          <w:shd w:val="clear" w:color="auto" w:fill="FFFFFF"/>
        </w:rPr>
        <w:t>BA</w:t>
      </w:r>
      <w:r w:rsidR="00314E23">
        <w:rPr>
          <w:color w:val="000000"/>
          <w:shd w:val="clear" w:color="auto" w:fill="FFFFFF"/>
        </w:rPr>
        <w:t>, precum ș</w:t>
      </w:r>
      <w:r w:rsidR="009570D6" w:rsidRPr="00FC2DFB">
        <w:rPr>
          <w:color w:val="000000"/>
          <w:shd w:val="clear" w:color="auto" w:fill="FFFFFF"/>
        </w:rPr>
        <w:t>i reutilizarea, reciclarea şi alte forme de valo</w:t>
      </w:r>
      <w:r w:rsidR="00F677B0">
        <w:rPr>
          <w:color w:val="000000"/>
          <w:shd w:val="clear" w:color="auto" w:fill="FFFFFF"/>
        </w:rPr>
        <w:t>rificare a acestora, astfel încâ</w:t>
      </w:r>
      <w:r w:rsidR="009570D6" w:rsidRPr="00FC2DFB">
        <w:rPr>
          <w:color w:val="000000"/>
          <w:shd w:val="clear" w:color="auto" w:fill="FFFFFF"/>
        </w:rPr>
        <w:t>t să se reducă volumul de deşeuri eliminate.</w:t>
      </w:r>
    </w:p>
    <w:p w:rsidR="009570D6" w:rsidRPr="009570D6" w:rsidRDefault="00D50252" w:rsidP="009570D6">
      <w:pPr>
        <w:tabs>
          <w:tab w:val="left" w:pos="900"/>
        </w:tabs>
        <w:jc w:val="both"/>
      </w:pPr>
      <w:r w:rsidRPr="00D67B8B">
        <w:rPr>
          <w:b/>
          <w:color w:val="000000"/>
          <w:shd w:val="clear" w:color="auto" w:fill="FFFFFF"/>
        </w:rPr>
        <w:t>2.</w:t>
      </w:r>
      <w:r>
        <w:rPr>
          <w:color w:val="000000"/>
          <w:shd w:val="clear" w:color="auto" w:fill="FFFFFF"/>
        </w:rPr>
        <w:t xml:space="preserve"> Scopul R</w:t>
      </w:r>
      <w:r w:rsidR="009570D6" w:rsidRPr="00FC2DFB">
        <w:rPr>
          <w:color w:val="000000"/>
          <w:shd w:val="clear" w:color="auto" w:fill="FFFFFF"/>
        </w:rPr>
        <w:t xml:space="preserve">egulamentului este de a îmbunătăţi performanţa de protecţie a mediului şi sănătăţii populaţiei </w:t>
      </w:r>
      <w:r w:rsidR="009570D6" w:rsidRPr="00FC2DFB">
        <w:rPr>
          <w:color w:val="000000"/>
        </w:rPr>
        <w:t>prin prevenirea sau reducerea efectelor negative ale generării şi gestionării</w:t>
      </w:r>
      <w:r w:rsidR="009570D6">
        <w:rPr>
          <w:color w:val="000000"/>
        </w:rPr>
        <w:t xml:space="preserve"> </w:t>
      </w:r>
      <w:r w:rsidR="00E72C95">
        <w:rPr>
          <w:color w:val="000000"/>
        </w:rPr>
        <w:t>deșeurilor de baterii și acumulatori</w:t>
      </w:r>
      <w:r w:rsidR="009570D6" w:rsidRPr="00FC2DFB">
        <w:rPr>
          <w:color w:val="000000"/>
        </w:rPr>
        <w:t>, precum şi prin reducerea efectelor globale ale utilizării resurselor şi îmbunătăţirea eficienţei utilizării acestor</w:t>
      </w:r>
      <w:r w:rsidR="009570D6" w:rsidRPr="00FC2DFB">
        <w:rPr>
          <w:color w:val="000000"/>
          <w:shd w:val="clear" w:color="auto" w:fill="FFFFFF"/>
        </w:rPr>
        <w:t>a. Totodată, regulamentul stabileşte condiţii de protecţie a sănătăţii tuturor celor implicaţi în ciclul de via</w:t>
      </w:r>
      <w:r w:rsidR="00314E23">
        <w:rPr>
          <w:color w:val="000000"/>
          <w:shd w:val="clear" w:color="auto" w:fill="FFFFFF"/>
        </w:rPr>
        <w:t>ță</w:t>
      </w:r>
      <w:r w:rsidR="009570D6" w:rsidRPr="00FC2DFB">
        <w:rPr>
          <w:color w:val="000000"/>
          <w:shd w:val="clear" w:color="auto" w:fill="FFFFFF"/>
        </w:rPr>
        <w:t xml:space="preserve"> al </w:t>
      </w:r>
      <w:r w:rsidR="009570D6">
        <w:rPr>
          <w:color w:val="000000"/>
          <w:shd w:val="clear" w:color="auto" w:fill="FFFFFF"/>
        </w:rPr>
        <w:t>bateriilor și acumulatorilor</w:t>
      </w:r>
      <w:r w:rsidR="009570D6" w:rsidRPr="00FC2DFB">
        <w:rPr>
          <w:color w:val="000000"/>
          <w:shd w:val="clear" w:color="auto" w:fill="FFFFFF"/>
        </w:rPr>
        <w:t>, precum producători, importato</w:t>
      </w:r>
      <w:r w:rsidR="00F677B0">
        <w:rPr>
          <w:color w:val="000000"/>
          <w:shd w:val="clear" w:color="auto" w:fill="FFFFFF"/>
        </w:rPr>
        <w:t>ri, distribuitori, consumatori ș</w:t>
      </w:r>
      <w:r w:rsidR="009570D6" w:rsidRPr="00FC2DFB">
        <w:rPr>
          <w:color w:val="000000"/>
          <w:shd w:val="clear" w:color="auto" w:fill="FFFFFF"/>
        </w:rPr>
        <w:t>i ale acelor operatori economici, care sunt direct implicaţi în colectarea, tratarea, reciclarea, valorific</w:t>
      </w:r>
      <w:r w:rsidR="00314E23">
        <w:rPr>
          <w:color w:val="000000"/>
          <w:shd w:val="clear" w:color="auto" w:fill="FFFFFF"/>
        </w:rPr>
        <w:t>area ș</w:t>
      </w:r>
      <w:r w:rsidR="00F677B0">
        <w:rPr>
          <w:color w:val="000000"/>
          <w:shd w:val="clear" w:color="auto" w:fill="FFFFFF"/>
        </w:rPr>
        <w:t>i eliminarea non</w:t>
      </w:r>
      <w:r w:rsidR="009570D6" w:rsidRPr="00FC2DFB">
        <w:rPr>
          <w:color w:val="000000"/>
          <w:shd w:val="clear" w:color="auto" w:fill="FFFFFF"/>
        </w:rPr>
        <w:t xml:space="preserve">poluantă a deşeurilor de </w:t>
      </w:r>
      <w:r w:rsidR="009570D6">
        <w:rPr>
          <w:color w:val="000000"/>
          <w:shd w:val="clear" w:color="auto" w:fill="FFFFFF"/>
        </w:rPr>
        <w:t>baterii și acumulatori</w:t>
      </w:r>
      <w:r w:rsidR="009570D6" w:rsidRPr="00FC2DFB">
        <w:rPr>
          <w:color w:val="000000"/>
          <w:shd w:val="clear" w:color="auto" w:fill="FFFFFF"/>
        </w:rPr>
        <w:t>.</w:t>
      </w:r>
    </w:p>
    <w:p w:rsidR="001F30FF" w:rsidRPr="000F06D5" w:rsidRDefault="009570D6" w:rsidP="00314E23">
      <w:pPr>
        <w:autoSpaceDE w:val="0"/>
        <w:autoSpaceDN w:val="0"/>
        <w:adjustRightInd w:val="0"/>
        <w:jc w:val="both"/>
        <w:rPr>
          <w:color w:val="000000" w:themeColor="text1"/>
          <w:lang w:val="en-US"/>
        </w:rPr>
      </w:pPr>
      <w:proofErr w:type="gramStart"/>
      <w:r w:rsidRPr="00D67B8B">
        <w:rPr>
          <w:b/>
          <w:color w:val="000000" w:themeColor="text1"/>
          <w:lang w:val="en-US"/>
        </w:rPr>
        <w:t>3.</w:t>
      </w:r>
      <w:r>
        <w:rPr>
          <w:color w:val="000000" w:themeColor="text1"/>
          <w:lang w:val="en-US"/>
        </w:rPr>
        <w:t xml:space="preserve"> </w:t>
      </w:r>
      <w:r w:rsidR="00E238B5">
        <w:rPr>
          <w:color w:val="000000" w:themeColor="text1"/>
          <w:lang w:val="en-US"/>
        </w:rPr>
        <w:t xml:space="preserve">Prezentul Regulament </w:t>
      </w:r>
      <w:r w:rsidR="001F30FF" w:rsidRPr="000F06D5">
        <w:rPr>
          <w:color w:val="000000" w:themeColor="text1"/>
          <w:lang w:val="en-US"/>
        </w:rPr>
        <w:t>prevede stabilirea cerin</w:t>
      </w:r>
      <w:r w:rsidR="001F30FF" w:rsidRPr="000F06D5">
        <w:rPr>
          <w:rFonts w:eastAsia="TimesNewRoman"/>
          <w:color w:val="000000" w:themeColor="text1"/>
          <w:lang w:val="en-US"/>
        </w:rPr>
        <w:t>ţ</w:t>
      </w:r>
      <w:r w:rsidR="001F30FF" w:rsidRPr="000F06D5">
        <w:rPr>
          <w:color w:val="000000" w:themeColor="text1"/>
          <w:lang w:val="en-US"/>
        </w:rPr>
        <w:t>elor privind introducerea pe pia</w:t>
      </w:r>
      <w:r w:rsidR="001F30FF" w:rsidRPr="000F06D5">
        <w:rPr>
          <w:rFonts w:eastAsia="TimesNewRoman"/>
          <w:color w:val="000000" w:themeColor="text1"/>
          <w:lang w:val="en-US"/>
        </w:rPr>
        <w:t>ţ</w:t>
      </w:r>
      <w:r w:rsidR="00064DAE">
        <w:rPr>
          <w:color w:val="000000" w:themeColor="text1"/>
          <w:lang w:val="en-US"/>
        </w:rPr>
        <w:t>ă</w:t>
      </w:r>
      <w:r w:rsidR="001F30FF" w:rsidRPr="000F06D5">
        <w:rPr>
          <w:color w:val="000000" w:themeColor="text1"/>
          <w:lang w:val="en-US"/>
        </w:rPr>
        <w:t xml:space="preserve"> a bateriilor </w:t>
      </w:r>
      <w:r w:rsidR="00A22473">
        <w:rPr>
          <w:rFonts w:eastAsia="TimesNewRoman"/>
          <w:color w:val="000000" w:themeColor="text1"/>
          <w:lang w:val="en-US"/>
        </w:rPr>
        <w:t>ș</w:t>
      </w:r>
      <w:r w:rsidR="001F30FF" w:rsidRPr="000F06D5">
        <w:rPr>
          <w:color w:val="000000" w:themeColor="text1"/>
          <w:lang w:val="en-US"/>
        </w:rPr>
        <w:t>i acumulatorilor și a unor reguli specifice privind colectarea, tratarea, reciclarea și eliminarea deșeurilor de bate</w:t>
      </w:r>
      <w:r w:rsidR="00064DAE">
        <w:rPr>
          <w:color w:val="000000" w:themeColor="text1"/>
          <w:lang w:val="en-US"/>
        </w:rPr>
        <w:t>rii și acumulatori, destinate să</w:t>
      </w:r>
      <w:r w:rsidR="001F30FF" w:rsidRPr="000F06D5">
        <w:rPr>
          <w:color w:val="000000" w:themeColor="text1"/>
          <w:lang w:val="en-US"/>
        </w:rPr>
        <w:t xml:space="preserve"> completeze legisla</w:t>
      </w:r>
      <w:r w:rsidR="001F30FF" w:rsidRPr="000F06D5">
        <w:rPr>
          <w:rFonts w:eastAsia="TimesNewRoman"/>
          <w:color w:val="000000" w:themeColor="text1"/>
          <w:lang w:val="en-US"/>
        </w:rPr>
        <w:t>ţ</w:t>
      </w:r>
      <w:r w:rsidR="001F30FF" w:rsidRPr="000F06D5">
        <w:rPr>
          <w:color w:val="000000" w:themeColor="text1"/>
          <w:lang w:val="en-US"/>
        </w:rPr>
        <w:t>ia na</w:t>
      </w:r>
      <w:r w:rsidR="001F30FF" w:rsidRPr="000F06D5">
        <w:rPr>
          <w:rFonts w:eastAsia="TimesNewRoman"/>
          <w:color w:val="000000" w:themeColor="text1"/>
          <w:lang w:val="en-US"/>
        </w:rPr>
        <w:t>ţ</w:t>
      </w:r>
      <w:r w:rsidR="00064DAE">
        <w:rPr>
          <w:color w:val="000000" w:themeColor="text1"/>
          <w:lang w:val="en-US"/>
        </w:rPr>
        <w:t>ională</w:t>
      </w:r>
      <w:r w:rsidR="001F30FF" w:rsidRPr="000F06D5">
        <w:rPr>
          <w:color w:val="000000" w:themeColor="text1"/>
          <w:lang w:val="en-US"/>
        </w:rPr>
        <w:t xml:space="preserve"> ar</w:t>
      </w:r>
      <w:r w:rsidR="00064DAE">
        <w:rPr>
          <w:color w:val="000000" w:themeColor="text1"/>
          <w:lang w:val="en-US"/>
        </w:rPr>
        <w:t>monizată</w:t>
      </w:r>
      <w:r w:rsidR="00A22473">
        <w:rPr>
          <w:color w:val="000000" w:themeColor="text1"/>
          <w:lang w:val="en-US"/>
        </w:rPr>
        <w:t xml:space="preserve"> privind deșeurile și să</w:t>
      </w:r>
      <w:r w:rsidR="001F30FF" w:rsidRPr="000F06D5">
        <w:rPr>
          <w:color w:val="000000" w:themeColor="text1"/>
          <w:lang w:val="en-US"/>
        </w:rPr>
        <w:t xml:space="preserve"> promoveze un nivel înalt de colectare și reciclare a deșeurilor de baterii </w:t>
      </w:r>
      <w:r w:rsidR="00A22473">
        <w:rPr>
          <w:rFonts w:eastAsia="TimesNewRoman"/>
          <w:color w:val="000000" w:themeColor="text1"/>
          <w:lang w:val="en-US"/>
        </w:rPr>
        <w:t>ș</w:t>
      </w:r>
      <w:r w:rsidR="001F30FF" w:rsidRPr="000F06D5">
        <w:rPr>
          <w:color w:val="000000" w:themeColor="text1"/>
          <w:lang w:val="en-US"/>
        </w:rPr>
        <w:t>i acumulatori, precum și reglementarea interzicer</w:t>
      </w:r>
      <w:r w:rsidR="00064DAE">
        <w:rPr>
          <w:color w:val="000000" w:themeColor="text1"/>
          <w:lang w:val="en-US"/>
        </w:rPr>
        <w:t>ii i</w:t>
      </w:r>
      <w:r w:rsidR="001F30FF" w:rsidRPr="000F06D5">
        <w:rPr>
          <w:color w:val="000000" w:themeColor="text1"/>
          <w:lang w:val="en-US"/>
        </w:rPr>
        <w:t>ntroducerii pe pia</w:t>
      </w:r>
      <w:r w:rsidR="001F30FF" w:rsidRPr="000F06D5">
        <w:rPr>
          <w:rFonts w:eastAsia="TimesNewRoman"/>
          <w:color w:val="000000" w:themeColor="text1"/>
          <w:lang w:val="en-US"/>
        </w:rPr>
        <w:t>ţ</w:t>
      </w:r>
      <w:r w:rsidR="00A22473">
        <w:rPr>
          <w:color w:val="000000" w:themeColor="text1"/>
          <w:lang w:val="en-US"/>
        </w:rPr>
        <w:t>ă</w:t>
      </w:r>
      <w:r w:rsidR="00064DAE">
        <w:rPr>
          <w:color w:val="000000" w:themeColor="text1"/>
          <w:lang w:val="en-US"/>
        </w:rPr>
        <w:t xml:space="preserve"> a bateriilor și acumulatorilor </w:t>
      </w:r>
      <w:r w:rsidR="001F30FF" w:rsidRPr="000F06D5">
        <w:rPr>
          <w:color w:val="000000" w:themeColor="text1"/>
          <w:lang w:val="en-US"/>
        </w:rPr>
        <w:t>care con</w:t>
      </w:r>
      <w:r w:rsidR="001F30FF" w:rsidRPr="000F06D5">
        <w:rPr>
          <w:rFonts w:eastAsia="TimesNewRoman"/>
          <w:color w:val="000000" w:themeColor="text1"/>
          <w:lang w:val="en-US"/>
        </w:rPr>
        <w:t>ţ</w:t>
      </w:r>
      <w:r w:rsidR="001F30FF" w:rsidRPr="000F06D5">
        <w:rPr>
          <w:color w:val="000000" w:themeColor="text1"/>
          <w:lang w:val="en-US"/>
        </w:rPr>
        <w:t>in substan</w:t>
      </w:r>
      <w:r w:rsidR="001F30FF" w:rsidRPr="000F06D5">
        <w:rPr>
          <w:rFonts w:eastAsia="TimesNewRoman"/>
          <w:color w:val="000000" w:themeColor="text1"/>
          <w:lang w:val="en-US"/>
        </w:rPr>
        <w:t>ţ</w:t>
      </w:r>
      <w:r w:rsidR="00A22473">
        <w:rPr>
          <w:color w:val="000000" w:themeColor="text1"/>
          <w:lang w:val="en-US"/>
        </w:rPr>
        <w:t>e periculoase, urmă</w:t>
      </w:r>
      <w:r w:rsidR="001F30FF" w:rsidRPr="000F06D5">
        <w:rPr>
          <w:color w:val="000000" w:themeColor="text1"/>
          <w:lang w:val="en-US"/>
        </w:rPr>
        <w:t>rind</w:t>
      </w:r>
      <w:r w:rsidR="00064DAE">
        <w:rPr>
          <w:color w:val="000000" w:themeColor="text1"/>
          <w:lang w:val="en-US"/>
        </w:rPr>
        <w:t>, de</w:t>
      </w:r>
      <w:r w:rsidR="00D67B8B">
        <w:rPr>
          <w:color w:val="000000" w:themeColor="text1"/>
          <w:lang w:val="en-US"/>
        </w:rPr>
        <w:t xml:space="preserve"> </w:t>
      </w:r>
      <w:r w:rsidR="00064DAE">
        <w:rPr>
          <w:color w:val="000000" w:themeColor="text1"/>
          <w:lang w:val="en-US"/>
        </w:rPr>
        <w:t>asemenea îmbunătă</w:t>
      </w:r>
      <w:r w:rsidR="001F30FF" w:rsidRPr="000F06D5">
        <w:rPr>
          <w:rFonts w:eastAsia="TimesNewRoman"/>
          <w:color w:val="000000" w:themeColor="text1"/>
          <w:lang w:val="en-US"/>
        </w:rPr>
        <w:t>ţ</w:t>
      </w:r>
      <w:r w:rsidR="001F30FF" w:rsidRPr="000F06D5">
        <w:rPr>
          <w:color w:val="000000" w:themeColor="text1"/>
          <w:lang w:val="en-US"/>
        </w:rPr>
        <w:t>irea performan</w:t>
      </w:r>
      <w:r w:rsidR="001F30FF" w:rsidRPr="000F06D5">
        <w:rPr>
          <w:rFonts w:eastAsia="TimesNewRoman"/>
          <w:color w:val="000000" w:themeColor="text1"/>
          <w:lang w:val="en-US"/>
        </w:rPr>
        <w:t>ţ</w:t>
      </w:r>
      <w:r w:rsidR="001F30FF" w:rsidRPr="000F06D5">
        <w:rPr>
          <w:color w:val="000000" w:themeColor="text1"/>
          <w:lang w:val="en-US"/>
        </w:rPr>
        <w:t>elor de mediu ale bateriilor și acumulatorilor</w:t>
      </w:r>
      <w:r w:rsidR="00A22473">
        <w:rPr>
          <w:color w:val="000000" w:themeColor="text1"/>
          <w:lang w:val="en-US"/>
        </w:rPr>
        <w:t>, și ale activită</w:t>
      </w:r>
      <w:r w:rsidR="001F30FF" w:rsidRPr="000F06D5">
        <w:rPr>
          <w:rFonts w:eastAsia="TimesNewRoman"/>
          <w:color w:val="000000" w:themeColor="text1"/>
          <w:lang w:val="en-US"/>
        </w:rPr>
        <w:t>ţ</w:t>
      </w:r>
      <w:r w:rsidR="001F30FF" w:rsidRPr="000F06D5">
        <w:rPr>
          <w:color w:val="000000" w:themeColor="text1"/>
          <w:lang w:val="en-US"/>
        </w:rPr>
        <w:t>ilor aferente tuturor operatorilor economici implica</w:t>
      </w:r>
      <w:r w:rsidR="001F30FF" w:rsidRPr="000F06D5">
        <w:rPr>
          <w:rFonts w:eastAsia="TimesNewRoman"/>
          <w:color w:val="000000" w:themeColor="text1"/>
          <w:lang w:val="en-US"/>
        </w:rPr>
        <w:t>ţ</w:t>
      </w:r>
      <w:r w:rsidR="001F30FF" w:rsidRPr="000F06D5">
        <w:rPr>
          <w:color w:val="000000" w:themeColor="text1"/>
          <w:lang w:val="en-US"/>
        </w:rPr>
        <w:t>i în ciclul de via</w:t>
      </w:r>
      <w:r w:rsidR="001F30FF" w:rsidRPr="000F06D5">
        <w:rPr>
          <w:rFonts w:eastAsia="TimesNewRoman"/>
          <w:color w:val="000000" w:themeColor="text1"/>
          <w:lang w:val="en-US"/>
        </w:rPr>
        <w:t>ţ</w:t>
      </w:r>
      <w:r w:rsidR="00064DAE">
        <w:rPr>
          <w:color w:val="000000" w:themeColor="text1"/>
          <w:lang w:val="en-US"/>
        </w:rPr>
        <w:t>ă</w:t>
      </w:r>
      <w:r w:rsidR="001F30FF" w:rsidRPr="000F06D5">
        <w:rPr>
          <w:color w:val="000000" w:themeColor="text1"/>
          <w:lang w:val="en-US"/>
        </w:rPr>
        <w:t xml:space="preserve"> al bateriil</w:t>
      </w:r>
      <w:r w:rsidR="00064DAE">
        <w:rPr>
          <w:color w:val="000000" w:themeColor="text1"/>
          <w:lang w:val="en-US"/>
        </w:rPr>
        <w:t>or și acumulatorilor, respectiv  ale producă</w:t>
      </w:r>
      <w:r w:rsidR="001F30FF" w:rsidRPr="000F06D5">
        <w:rPr>
          <w:color w:val="000000" w:themeColor="text1"/>
          <w:lang w:val="en-US"/>
        </w:rPr>
        <w:t xml:space="preserve">torilor, distribuitorilor </w:t>
      </w:r>
      <w:r w:rsidR="00064DAE">
        <w:rPr>
          <w:rFonts w:eastAsia="TimesNewRoman"/>
          <w:color w:val="000000" w:themeColor="text1"/>
          <w:lang w:val="en-US"/>
        </w:rPr>
        <w:t>ș</w:t>
      </w:r>
      <w:r w:rsidR="001F30FF" w:rsidRPr="000F06D5">
        <w:rPr>
          <w:color w:val="000000" w:themeColor="text1"/>
          <w:lang w:val="en-US"/>
        </w:rPr>
        <w:t>i utilizatorilor finali și</w:t>
      </w:r>
      <w:r w:rsidR="00D67B8B">
        <w:rPr>
          <w:color w:val="000000" w:themeColor="text1"/>
          <w:lang w:val="en-US"/>
        </w:rPr>
        <w:t>,</w:t>
      </w:r>
      <w:r w:rsidR="001F30FF" w:rsidRPr="000F06D5">
        <w:rPr>
          <w:color w:val="000000" w:themeColor="text1"/>
          <w:lang w:val="en-US"/>
        </w:rPr>
        <w:t xml:space="preserve"> în special</w:t>
      </w:r>
      <w:r w:rsidR="00D67B8B">
        <w:rPr>
          <w:color w:val="000000" w:themeColor="text1"/>
          <w:lang w:val="en-US"/>
        </w:rPr>
        <w:t>,</w:t>
      </w:r>
      <w:r w:rsidR="001F30FF" w:rsidRPr="000F06D5">
        <w:rPr>
          <w:color w:val="000000" w:themeColor="text1"/>
          <w:lang w:val="en-US"/>
        </w:rPr>
        <w:t xml:space="preserve"> ale operatorilor direct implica</w:t>
      </w:r>
      <w:r w:rsidR="001F30FF" w:rsidRPr="000F06D5">
        <w:rPr>
          <w:rFonts w:eastAsia="TimesNewRoman"/>
          <w:color w:val="000000" w:themeColor="text1"/>
          <w:lang w:val="en-US"/>
        </w:rPr>
        <w:t>ţ</w:t>
      </w:r>
      <w:r w:rsidR="001F30FF" w:rsidRPr="000F06D5">
        <w:rPr>
          <w:color w:val="000000" w:themeColor="text1"/>
          <w:lang w:val="en-US"/>
        </w:rPr>
        <w:t>i în opera</w:t>
      </w:r>
      <w:r w:rsidR="001F30FF" w:rsidRPr="000F06D5">
        <w:rPr>
          <w:rFonts w:eastAsia="TimesNewRoman"/>
          <w:color w:val="000000" w:themeColor="text1"/>
          <w:lang w:val="en-US"/>
        </w:rPr>
        <w:t>ţ</w:t>
      </w:r>
      <w:r w:rsidR="001F30FF" w:rsidRPr="000F06D5">
        <w:rPr>
          <w:color w:val="000000" w:themeColor="text1"/>
          <w:lang w:val="en-US"/>
        </w:rPr>
        <w:t>iunile d</w:t>
      </w:r>
      <w:r w:rsidR="00A22473">
        <w:rPr>
          <w:color w:val="000000" w:themeColor="text1"/>
          <w:lang w:val="en-US"/>
        </w:rPr>
        <w:t>e tratare și reciclare a deș</w:t>
      </w:r>
      <w:r w:rsidR="001F30FF" w:rsidRPr="000F06D5">
        <w:rPr>
          <w:color w:val="000000" w:themeColor="text1"/>
          <w:lang w:val="en-US"/>
        </w:rPr>
        <w:t xml:space="preserve">eurilor de baterii </w:t>
      </w:r>
      <w:r w:rsidR="00A22473">
        <w:rPr>
          <w:rFonts w:eastAsia="TimesNewRoman"/>
          <w:color w:val="000000" w:themeColor="text1"/>
          <w:lang w:val="en-US"/>
        </w:rPr>
        <w:t>ș</w:t>
      </w:r>
      <w:r w:rsidR="001F30FF" w:rsidRPr="000F06D5">
        <w:rPr>
          <w:color w:val="000000" w:themeColor="text1"/>
          <w:lang w:val="en-US"/>
        </w:rPr>
        <w:t>i acumulatori.</w:t>
      </w:r>
      <w:proofErr w:type="gramEnd"/>
    </w:p>
    <w:p w:rsidR="001F30FF" w:rsidRDefault="001F30FF" w:rsidP="00314E23">
      <w:pPr>
        <w:autoSpaceDE w:val="0"/>
        <w:autoSpaceDN w:val="0"/>
        <w:adjustRightInd w:val="0"/>
        <w:jc w:val="both"/>
        <w:rPr>
          <w:lang w:val="en-US"/>
        </w:rPr>
      </w:pPr>
    </w:p>
    <w:p w:rsidR="001F30FF" w:rsidRPr="00EF645C" w:rsidRDefault="00D67B8B" w:rsidP="000671E0">
      <w:pPr>
        <w:autoSpaceDE w:val="0"/>
        <w:autoSpaceDN w:val="0"/>
        <w:adjustRightInd w:val="0"/>
        <w:jc w:val="both"/>
        <w:rPr>
          <w:lang w:val="en-US"/>
        </w:rPr>
      </w:pPr>
      <w:r>
        <w:rPr>
          <w:rFonts w:eastAsia="EUAlbertina-Bold-Identity-H"/>
          <w:b/>
          <w:bCs/>
          <w:lang w:val="en-US"/>
        </w:rPr>
        <w:t>II</w:t>
      </w:r>
      <w:r w:rsidR="001F30FF">
        <w:rPr>
          <w:rFonts w:eastAsia="EUAlbertina-Bold-Identity-H"/>
          <w:b/>
          <w:bCs/>
          <w:lang w:val="en-US"/>
        </w:rPr>
        <w:t xml:space="preserve">. </w:t>
      </w:r>
      <w:r w:rsidR="001F30FF" w:rsidRPr="00EF645C">
        <w:rPr>
          <w:rFonts w:eastAsia="EUAlbertina-Bold-Identity-H"/>
          <w:b/>
          <w:bCs/>
          <w:lang w:val="en-US"/>
        </w:rPr>
        <w:t>Domeniul de aplicare</w:t>
      </w:r>
    </w:p>
    <w:p w:rsidR="001F30FF" w:rsidRPr="00EF645C" w:rsidRDefault="001F30FF" w:rsidP="000671E0">
      <w:pPr>
        <w:autoSpaceDE w:val="0"/>
        <w:autoSpaceDN w:val="0"/>
        <w:adjustRightInd w:val="0"/>
        <w:jc w:val="both"/>
        <w:rPr>
          <w:lang w:val="en-US"/>
        </w:rPr>
      </w:pPr>
    </w:p>
    <w:p w:rsidR="001F30FF" w:rsidRPr="00EF645C" w:rsidRDefault="001F30FF" w:rsidP="000671E0">
      <w:pPr>
        <w:tabs>
          <w:tab w:val="left" w:pos="900"/>
        </w:tabs>
        <w:jc w:val="both"/>
        <w:rPr>
          <w:lang w:val="en-US"/>
        </w:rPr>
      </w:pPr>
      <w:r w:rsidRPr="00D67B8B">
        <w:rPr>
          <w:b/>
          <w:color w:val="000000"/>
          <w:shd w:val="clear" w:color="auto" w:fill="FFFFFF"/>
          <w:lang w:val="en-US"/>
        </w:rPr>
        <w:t>4.</w:t>
      </w:r>
      <w:r w:rsidR="00A66505">
        <w:rPr>
          <w:lang w:val="en-US"/>
        </w:rPr>
        <w:t xml:space="preserve"> Prezent</w:t>
      </w:r>
      <w:r w:rsidR="003E42C7">
        <w:rPr>
          <w:lang w:val="en-US"/>
        </w:rPr>
        <w:t>ul Regulament se aplică</w:t>
      </w:r>
      <w:r w:rsidRPr="00EF645C">
        <w:rPr>
          <w:lang w:val="en-US"/>
        </w:rPr>
        <w:t xml:space="preserve"> tuturor tipurilor de baterii </w:t>
      </w:r>
      <w:r w:rsidR="00A66505">
        <w:rPr>
          <w:rFonts w:eastAsia="TimesNewRoman"/>
          <w:lang w:val="en-US"/>
        </w:rPr>
        <w:t>ș</w:t>
      </w:r>
      <w:r w:rsidRPr="00EF645C">
        <w:rPr>
          <w:lang w:val="en-US"/>
        </w:rPr>
        <w:t>i acumulatori, indiferent de</w:t>
      </w:r>
    </w:p>
    <w:p w:rsidR="001F30FF" w:rsidRPr="00EF645C" w:rsidRDefault="001F30FF" w:rsidP="000671E0">
      <w:pPr>
        <w:autoSpaceDE w:val="0"/>
        <w:autoSpaceDN w:val="0"/>
        <w:adjustRightInd w:val="0"/>
        <w:jc w:val="both"/>
        <w:rPr>
          <w:color w:val="7030A0"/>
          <w:lang w:val="en-US"/>
        </w:rPr>
      </w:pPr>
      <w:proofErr w:type="gramStart"/>
      <w:r w:rsidRPr="00EF645C">
        <w:rPr>
          <w:lang w:val="en-US"/>
        </w:rPr>
        <w:t>forma</w:t>
      </w:r>
      <w:proofErr w:type="gramEnd"/>
      <w:r w:rsidRPr="00EF645C">
        <w:rPr>
          <w:lang w:val="en-US"/>
        </w:rPr>
        <w:t>, volumul, greutatea, materialele com</w:t>
      </w:r>
      <w:r w:rsidR="002C20C4">
        <w:rPr>
          <w:lang w:val="en-US"/>
        </w:rPr>
        <w:t xml:space="preserve">ponente sau utilizarea acestora, conform Anexei nr. </w:t>
      </w:r>
      <w:proofErr w:type="gramStart"/>
      <w:r w:rsidR="002C20C4">
        <w:rPr>
          <w:lang w:val="en-US"/>
        </w:rPr>
        <w:t>1</w:t>
      </w:r>
      <w:proofErr w:type="gramEnd"/>
      <w:r w:rsidR="002C20C4">
        <w:rPr>
          <w:lang w:val="en-US"/>
        </w:rPr>
        <w:t xml:space="preserve"> la prezentul Regulament.</w:t>
      </w:r>
    </w:p>
    <w:p w:rsidR="001F30FF" w:rsidRPr="00EF645C" w:rsidRDefault="001F30FF" w:rsidP="000671E0">
      <w:pPr>
        <w:autoSpaceDE w:val="0"/>
        <w:autoSpaceDN w:val="0"/>
        <w:adjustRightInd w:val="0"/>
        <w:jc w:val="both"/>
        <w:rPr>
          <w:rStyle w:val="apple-converted-space"/>
          <w:color w:val="000000"/>
          <w:shd w:val="clear" w:color="auto" w:fill="FFFFFF"/>
          <w:lang w:val="en-US"/>
        </w:rPr>
      </w:pPr>
      <w:r w:rsidRPr="00D67B8B">
        <w:rPr>
          <w:b/>
          <w:color w:val="000000"/>
          <w:lang w:val="en-US"/>
        </w:rPr>
        <w:t>5.</w:t>
      </w:r>
      <w:r w:rsidR="00193E11">
        <w:rPr>
          <w:color w:val="000000"/>
          <w:shd w:val="clear" w:color="auto" w:fill="FFFFFF"/>
          <w:lang w:val="en-US"/>
        </w:rPr>
        <w:t xml:space="preserve"> Prevederile R</w:t>
      </w:r>
      <w:r w:rsidRPr="00EF645C">
        <w:rPr>
          <w:color w:val="000000"/>
          <w:shd w:val="clear" w:color="auto" w:fill="FFFFFF"/>
          <w:lang w:val="en-US"/>
        </w:rPr>
        <w:t xml:space="preserve">egulamentului se aplică fără a se aduce atingere legislaţiei naţionale privind cerinţele de protecţie a mediului </w:t>
      </w:r>
      <w:r w:rsidR="00612BCA">
        <w:rPr>
          <w:color w:val="000000"/>
          <w:shd w:val="clear" w:color="auto" w:fill="FFFFFF"/>
          <w:lang w:val="en-US"/>
        </w:rPr>
        <w:t xml:space="preserve">şi </w:t>
      </w:r>
      <w:proofErr w:type="gramStart"/>
      <w:r w:rsidR="00612BCA">
        <w:rPr>
          <w:color w:val="000000"/>
          <w:shd w:val="clear" w:color="auto" w:fill="FFFFFF"/>
          <w:lang w:val="en-US"/>
        </w:rPr>
        <w:t>a</w:t>
      </w:r>
      <w:proofErr w:type="gramEnd"/>
      <w:r w:rsidR="00612BCA">
        <w:rPr>
          <w:color w:val="000000"/>
          <w:shd w:val="clear" w:color="auto" w:fill="FFFFFF"/>
          <w:lang w:val="en-US"/>
        </w:rPr>
        <w:t xml:space="preserve"> sănătăţii populaţiei, câ</w:t>
      </w:r>
      <w:r w:rsidR="00A66505">
        <w:rPr>
          <w:color w:val="000000"/>
          <w:shd w:val="clear" w:color="auto" w:fill="FFFFFF"/>
          <w:lang w:val="en-US"/>
        </w:rPr>
        <w:t>t ș</w:t>
      </w:r>
      <w:r w:rsidRPr="00EF645C">
        <w:rPr>
          <w:color w:val="000000"/>
          <w:shd w:val="clear" w:color="auto" w:fill="FFFFFF"/>
          <w:lang w:val="en-US"/>
        </w:rPr>
        <w:t>i legislaţiei privind gestionarea deşeurilor.</w:t>
      </w:r>
      <w:r w:rsidRPr="00EF645C">
        <w:rPr>
          <w:rStyle w:val="apple-converted-space"/>
          <w:color w:val="000000"/>
          <w:shd w:val="clear" w:color="auto" w:fill="FFFFFF"/>
          <w:lang w:val="en-US"/>
        </w:rPr>
        <w:t> </w:t>
      </w:r>
    </w:p>
    <w:p w:rsidR="001F30FF" w:rsidRDefault="001F30FF" w:rsidP="000671E0">
      <w:pPr>
        <w:tabs>
          <w:tab w:val="left" w:pos="900"/>
        </w:tabs>
        <w:jc w:val="both"/>
        <w:rPr>
          <w:color w:val="000000"/>
          <w:shd w:val="clear" w:color="auto" w:fill="FFFFFF"/>
          <w:lang w:val="en-US"/>
        </w:rPr>
      </w:pPr>
      <w:r w:rsidRPr="00DA6D82">
        <w:rPr>
          <w:b/>
          <w:color w:val="000000"/>
          <w:lang w:val="en-US"/>
        </w:rPr>
        <w:t>6.</w:t>
      </w:r>
      <w:r w:rsidRPr="00EF645C">
        <w:rPr>
          <w:color w:val="000000"/>
          <w:shd w:val="clear" w:color="auto" w:fill="FFFFFF"/>
          <w:lang w:val="en-US"/>
        </w:rPr>
        <w:t xml:space="preserve"> </w:t>
      </w:r>
      <w:r w:rsidR="00612BCA">
        <w:rPr>
          <w:color w:val="000000"/>
          <w:shd w:val="clear" w:color="auto" w:fill="FFFFFF"/>
          <w:lang w:val="en-US"/>
        </w:rPr>
        <w:t>Fac excepţie de la prevederile R</w:t>
      </w:r>
      <w:r w:rsidR="00E72C95">
        <w:rPr>
          <w:color w:val="000000"/>
          <w:shd w:val="clear" w:color="auto" w:fill="FFFFFF"/>
          <w:lang w:val="en-US"/>
        </w:rPr>
        <w:t>egulamentului, bateriile și acumulatorii</w:t>
      </w:r>
      <w:r w:rsidRPr="00EF645C">
        <w:rPr>
          <w:color w:val="000000"/>
          <w:shd w:val="clear" w:color="auto" w:fill="FFFFFF"/>
          <w:lang w:val="en-US"/>
        </w:rPr>
        <w:t xml:space="preserve"> care au legătură cu protecţia intereselor de securitate naţională, armele, muniţiile şi materialele de război</w:t>
      </w:r>
      <w:r>
        <w:rPr>
          <w:color w:val="000000"/>
          <w:shd w:val="clear" w:color="auto" w:fill="FFFFFF"/>
          <w:lang w:val="en-US"/>
        </w:rPr>
        <w:t>, echipament</w:t>
      </w:r>
      <w:r w:rsidR="00A66505">
        <w:rPr>
          <w:color w:val="000000"/>
          <w:shd w:val="clear" w:color="auto" w:fill="FFFFFF"/>
          <w:lang w:val="en-US"/>
        </w:rPr>
        <w:t>ul</w:t>
      </w:r>
      <w:r>
        <w:rPr>
          <w:color w:val="000000"/>
          <w:shd w:val="clear" w:color="auto" w:fill="FFFFFF"/>
          <w:lang w:val="en-US"/>
        </w:rPr>
        <w:t xml:space="preserve"> destinat să fie trimis în spațiu.</w:t>
      </w:r>
    </w:p>
    <w:p w:rsidR="00C5400C" w:rsidRDefault="001F30FF" w:rsidP="00C5400C">
      <w:pPr>
        <w:tabs>
          <w:tab w:val="left" w:pos="900"/>
        </w:tabs>
        <w:jc w:val="both"/>
        <w:rPr>
          <w:color w:val="000000"/>
          <w:shd w:val="clear" w:color="auto" w:fill="FFFFFF"/>
          <w:lang w:val="en-US"/>
        </w:rPr>
      </w:pPr>
      <w:r w:rsidRPr="00DA6D82">
        <w:rPr>
          <w:b/>
          <w:color w:val="000000"/>
          <w:lang w:val="en-US"/>
        </w:rPr>
        <w:lastRenderedPageBreak/>
        <w:t>7.</w:t>
      </w:r>
      <w:r w:rsidRPr="00EF645C">
        <w:rPr>
          <w:color w:val="000000"/>
          <w:shd w:val="clear" w:color="auto" w:fill="FFFFFF"/>
          <w:lang w:val="en-US"/>
        </w:rPr>
        <w:t xml:space="preserve"> Bateriile și acumulatorii în echipamentele similare celor prevăzute la p</w:t>
      </w:r>
      <w:r w:rsidR="00DA6D82">
        <w:rPr>
          <w:color w:val="000000"/>
          <w:shd w:val="clear" w:color="auto" w:fill="FFFFFF"/>
          <w:lang w:val="en-US"/>
        </w:rPr>
        <w:t>ct.</w:t>
      </w:r>
      <w:r w:rsidRPr="00EF645C">
        <w:rPr>
          <w:color w:val="000000"/>
          <w:shd w:val="clear" w:color="auto" w:fill="FFFFFF"/>
          <w:lang w:val="en-US"/>
        </w:rPr>
        <w:t xml:space="preserve"> 6, care nu sunt destinate scopurilor cu specific militar, se </w:t>
      </w:r>
      <w:r w:rsidR="00612BCA">
        <w:rPr>
          <w:color w:val="000000"/>
          <w:shd w:val="clear" w:color="auto" w:fill="FFFFFF"/>
          <w:lang w:val="en-US"/>
        </w:rPr>
        <w:t>supun prevederilor prezentului R</w:t>
      </w:r>
      <w:r w:rsidRPr="00EF645C">
        <w:rPr>
          <w:color w:val="000000"/>
          <w:shd w:val="clear" w:color="auto" w:fill="FFFFFF"/>
          <w:lang w:val="en-US"/>
        </w:rPr>
        <w:t>e</w:t>
      </w:r>
      <w:r w:rsidR="00C5400C">
        <w:rPr>
          <w:color w:val="000000"/>
          <w:shd w:val="clear" w:color="auto" w:fill="FFFFFF"/>
          <w:lang w:val="en-US"/>
        </w:rPr>
        <w:t>gulament.</w:t>
      </w:r>
    </w:p>
    <w:p w:rsidR="000D7A6C" w:rsidRDefault="000D7A6C" w:rsidP="00C5400C">
      <w:pPr>
        <w:tabs>
          <w:tab w:val="left" w:pos="900"/>
        </w:tabs>
        <w:jc w:val="both"/>
        <w:rPr>
          <w:color w:val="000000"/>
          <w:shd w:val="clear" w:color="auto" w:fill="FFFFFF"/>
          <w:lang w:val="en-US"/>
        </w:rPr>
      </w:pPr>
    </w:p>
    <w:p w:rsidR="001F30FF" w:rsidRPr="00C5400C" w:rsidRDefault="00DA6D82" w:rsidP="00C5400C">
      <w:pPr>
        <w:tabs>
          <w:tab w:val="left" w:pos="900"/>
        </w:tabs>
        <w:jc w:val="both"/>
        <w:rPr>
          <w:color w:val="000000"/>
          <w:shd w:val="clear" w:color="auto" w:fill="FFFFFF"/>
          <w:lang w:val="en-US"/>
        </w:rPr>
      </w:pPr>
      <w:r>
        <w:rPr>
          <w:b/>
          <w:color w:val="000000"/>
          <w:shd w:val="clear" w:color="auto" w:fill="FFFFFF"/>
          <w:lang w:val="en-US"/>
        </w:rPr>
        <w:t>III</w:t>
      </w:r>
      <w:r w:rsidR="001F30FF" w:rsidRPr="00181D8A">
        <w:rPr>
          <w:b/>
          <w:color w:val="000000"/>
          <w:shd w:val="clear" w:color="auto" w:fill="FFFFFF"/>
          <w:lang w:val="en-US"/>
        </w:rPr>
        <w:t>.</w:t>
      </w:r>
      <w:r w:rsidR="00E55196">
        <w:rPr>
          <w:b/>
          <w:color w:val="000000"/>
          <w:shd w:val="clear" w:color="auto" w:fill="FFFFFF"/>
          <w:lang w:val="en-US"/>
        </w:rPr>
        <w:t xml:space="preserve"> </w:t>
      </w:r>
      <w:r w:rsidR="001F30FF" w:rsidRPr="00181D8A">
        <w:rPr>
          <w:b/>
          <w:color w:val="000000"/>
          <w:shd w:val="clear" w:color="auto" w:fill="FFFFFF"/>
          <w:lang w:val="en-US"/>
        </w:rPr>
        <w:t>Definiții</w:t>
      </w:r>
    </w:p>
    <w:p w:rsidR="001F30FF" w:rsidRDefault="001F30FF" w:rsidP="001F30FF">
      <w:pPr>
        <w:tabs>
          <w:tab w:val="left" w:pos="900"/>
        </w:tabs>
        <w:rPr>
          <w:b/>
          <w:color w:val="000000"/>
          <w:shd w:val="clear" w:color="auto" w:fill="FFFFFF"/>
          <w:lang w:val="en-US"/>
        </w:rPr>
      </w:pPr>
    </w:p>
    <w:p w:rsidR="001F30FF" w:rsidRPr="00181D8A" w:rsidRDefault="001F30FF" w:rsidP="00A66505">
      <w:pPr>
        <w:tabs>
          <w:tab w:val="left" w:pos="900"/>
        </w:tabs>
        <w:jc w:val="both"/>
        <w:rPr>
          <w:color w:val="000000"/>
          <w:shd w:val="clear" w:color="auto" w:fill="FFFFFF"/>
          <w:lang w:val="en-US"/>
        </w:rPr>
      </w:pPr>
      <w:r w:rsidRPr="00DA6D82">
        <w:rPr>
          <w:b/>
          <w:color w:val="000000"/>
          <w:lang w:val="en-US"/>
        </w:rPr>
        <w:t>8.</w:t>
      </w:r>
      <w:r w:rsidRPr="00181D8A">
        <w:rPr>
          <w:color w:val="000000"/>
          <w:lang w:val="en-US"/>
        </w:rPr>
        <w:t xml:space="preserve"> </w:t>
      </w:r>
      <w:r w:rsidR="00AD3F23">
        <w:rPr>
          <w:color w:val="000000"/>
          <w:shd w:val="clear" w:color="auto" w:fill="FFFFFF"/>
          <w:lang w:val="en-US"/>
        </w:rPr>
        <w:t>În sensul prezentului R</w:t>
      </w:r>
      <w:r w:rsidRPr="00181D8A">
        <w:rPr>
          <w:color w:val="000000"/>
          <w:shd w:val="clear" w:color="auto" w:fill="FFFFFF"/>
          <w:lang w:val="en-US"/>
        </w:rPr>
        <w:t xml:space="preserve">egulament, termenii şi expresiile de mai </w:t>
      </w:r>
      <w:proofErr w:type="gramStart"/>
      <w:r w:rsidRPr="00181D8A">
        <w:rPr>
          <w:color w:val="000000"/>
          <w:shd w:val="clear" w:color="auto" w:fill="FFFFFF"/>
          <w:lang w:val="en-US"/>
        </w:rPr>
        <w:t>jos</w:t>
      </w:r>
      <w:proofErr w:type="gramEnd"/>
      <w:r w:rsidRPr="00181D8A">
        <w:rPr>
          <w:color w:val="000000"/>
          <w:shd w:val="clear" w:color="auto" w:fill="FFFFFF"/>
          <w:lang w:val="en-US"/>
        </w:rPr>
        <w:t xml:space="preserve"> au următoarele semnificaţii:  </w:t>
      </w:r>
    </w:p>
    <w:p w:rsidR="001F30FF" w:rsidRPr="00181D8A" w:rsidRDefault="001F30FF" w:rsidP="00A66505">
      <w:pPr>
        <w:autoSpaceDE w:val="0"/>
        <w:autoSpaceDN w:val="0"/>
        <w:adjustRightInd w:val="0"/>
        <w:jc w:val="both"/>
        <w:rPr>
          <w:lang w:val="en-US"/>
        </w:rPr>
      </w:pPr>
      <w:r w:rsidRPr="00DA6D82">
        <w:rPr>
          <w:b/>
          <w:lang w:val="en-US"/>
        </w:rPr>
        <w:t>a)</w:t>
      </w:r>
      <w:r w:rsidRPr="00181D8A">
        <w:rPr>
          <w:lang w:val="en-US"/>
        </w:rPr>
        <w:t xml:space="preserve"> </w:t>
      </w:r>
      <w:r w:rsidRPr="00595FCB">
        <w:rPr>
          <w:b/>
          <w:i/>
          <w:lang w:val="en-US"/>
        </w:rPr>
        <w:t xml:space="preserve">baterie sau </w:t>
      </w:r>
      <w:r w:rsidR="006D3AF3">
        <w:rPr>
          <w:b/>
          <w:i/>
          <w:lang w:val="en-US"/>
        </w:rPr>
        <w:t>accumulator (BA)</w:t>
      </w:r>
      <w:r w:rsidRPr="00181D8A">
        <w:rPr>
          <w:lang w:val="en-US"/>
        </w:rPr>
        <w:t xml:space="preserve"> - </w:t>
      </w:r>
      <w:r w:rsidR="00AD3F23">
        <w:rPr>
          <w:lang w:val="en-US"/>
        </w:rPr>
        <w:t>orice sursă de energie electrică</w:t>
      </w:r>
      <w:r w:rsidRPr="00181D8A">
        <w:rPr>
          <w:lang w:val="en-US"/>
        </w:rPr>
        <w:t xml:space="preserve"> generată prin transformarea directă a energiei chimice </w:t>
      </w:r>
      <w:r w:rsidRPr="00181D8A">
        <w:rPr>
          <w:rFonts w:eastAsia="TimesNewRoman"/>
          <w:lang w:val="en-US"/>
        </w:rPr>
        <w:t>ș</w:t>
      </w:r>
      <w:r w:rsidR="00AD3F23">
        <w:rPr>
          <w:lang w:val="en-US"/>
        </w:rPr>
        <w:t>i constituită</w:t>
      </w:r>
      <w:r w:rsidRPr="00181D8A">
        <w:rPr>
          <w:lang w:val="en-US"/>
        </w:rPr>
        <w:t xml:space="preserve"> din una sau</w:t>
      </w:r>
      <w:r w:rsidR="00AD3F23">
        <w:rPr>
          <w:lang w:val="en-US"/>
        </w:rPr>
        <w:t xml:space="preserve"> mai multe celule primare (nereîncă</w:t>
      </w:r>
      <w:r w:rsidRPr="00181D8A">
        <w:rPr>
          <w:lang w:val="en-US"/>
        </w:rPr>
        <w:t>rcabile) ori din una sau ma</w:t>
      </w:r>
      <w:r w:rsidR="00AD3F23">
        <w:rPr>
          <w:lang w:val="en-US"/>
        </w:rPr>
        <w:t>i multe celule secundare (reîncă</w:t>
      </w:r>
      <w:r w:rsidRPr="00181D8A">
        <w:rPr>
          <w:lang w:val="en-US"/>
        </w:rPr>
        <w:t>rcabile);</w:t>
      </w:r>
    </w:p>
    <w:p w:rsidR="001F30FF" w:rsidRPr="00181D8A" w:rsidRDefault="001F30FF" w:rsidP="00A66505">
      <w:pPr>
        <w:autoSpaceDE w:val="0"/>
        <w:autoSpaceDN w:val="0"/>
        <w:adjustRightInd w:val="0"/>
        <w:jc w:val="both"/>
        <w:rPr>
          <w:lang w:val="en-US"/>
        </w:rPr>
      </w:pPr>
      <w:r w:rsidRPr="00DA6D82">
        <w:rPr>
          <w:b/>
          <w:lang w:val="en-US"/>
        </w:rPr>
        <w:t>b)</w:t>
      </w:r>
      <w:r w:rsidRPr="00181D8A">
        <w:rPr>
          <w:lang w:val="en-US"/>
        </w:rPr>
        <w:t xml:space="preserve"> </w:t>
      </w:r>
      <w:r w:rsidRPr="00595FCB">
        <w:rPr>
          <w:b/>
          <w:i/>
          <w:lang w:val="en-US"/>
        </w:rPr>
        <w:t>ansamblu de baterii</w:t>
      </w:r>
      <w:r w:rsidRPr="00181D8A">
        <w:rPr>
          <w:lang w:val="en-US"/>
        </w:rPr>
        <w:t xml:space="preserve"> - orice set de baterii sau acumulatori care sunt conecta</w:t>
      </w:r>
      <w:r w:rsidRPr="00181D8A">
        <w:rPr>
          <w:rFonts w:eastAsia="TimesNewRoman"/>
          <w:lang w:val="en-US"/>
        </w:rPr>
        <w:t>ţ</w:t>
      </w:r>
      <w:r w:rsidR="00AD3F23">
        <w:rPr>
          <w:lang w:val="en-US"/>
        </w:rPr>
        <w:t>i împreună</w:t>
      </w:r>
      <w:r w:rsidRPr="00181D8A">
        <w:rPr>
          <w:lang w:val="en-US"/>
        </w:rPr>
        <w:t xml:space="preserve"> </w:t>
      </w:r>
      <w:r w:rsidRPr="00181D8A">
        <w:rPr>
          <w:rFonts w:eastAsia="TimesNewRoman"/>
          <w:lang w:val="en-US"/>
        </w:rPr>
        <w:t>ș</w:t>
      </w:r>
      <w:r w:rsidRPr="00181D8A">
        <w:rPr>
          <w:lang w:val="en-US"/>
        </w:rPr>
        <w:t>i/ori sunt încapsula</w:t>
      </w:r>
      <w:r w:rsidRPr="00181D8A">
        <w:rPr>
          <w:rFonts w:eastAsia="TimesNewRoman"/>
          <w:lang w:val="en-US"/>
        </w:rPr>
        <w:t>ţ</w:t>
      </w:r>
      <w:r w:rsidRPr="00181D8A">
        <w:rPr>
          <w:lang w:val="en-US"/>
        </w:rPr>
        <w:t>i într-un înveli</w:t>
      </w:r>
      <w:r w:rsidRPr="00181D8A">
        <w:rPr>
          <w:rFonts w:eastAsia="TimesNewRoman"/>
          <w:lang w:val="en-US"/>
        </w:rPr>
        <w:t xml:space="preserve">ș </w:t>
      </w:r>
      <w:r w:rsidRPr="00181D8A">
        <w:rPr>
          <w:lang w:val="en-US"/>
        </w:rPr>
        <w:t>exterior p</w:t>
      </w:r>
      <w:r w:rsidR="00AD3F23">
        <w:rPr>
          <w:lang w:val="en-US"/>
        </w:rPr>
        <w:t>entru a forma o unitate completă</w:t>
      </w:r>
      <w:r w:rsidRPr="00181D8A">
        <w:rPr>
          <w:lang w:val="en-US"/>
        </w:rPr>
        <w:t xml:space="preserve"> pe care utilizatorul final nu inten</w:t>
      </w:r>
      <w:r w:rsidRPr="00181D8A">
        <w:rPr>
          <w:rFonts w:eastAsia="TimesNewRoman"/>
          <w:lang w:val="en-US"/>
        </w:rPr>
        <w:t>ţ</w:t>
      </w:r>
      <w:r w:rsidR="00AD3F23">
        <w:rPr>
          <w:lang w:val="en-US"/>
        </w:rPr>
        <w:t>ionează să o separe sau să o deschidă</w:t>
      </w:r>
      <w:r w:rsidRPr="00181D8A">
        <w:rPr>
          <w:lang w:val="en-US"/>
        </w:rPr>
        <w:t>;</w:t>
      </w:r>
    </w:p>
    <w:p w:rsidR="001F30FF" w:rsidRPr="00181D8A" w:rsidRDefault="001F30FF" w:rsidP="00A66505">
      <w:pPr>
        <w:autoSpaceDE w:val="0"/>
        <w:autoSpaceDN w:val="0"/>
        <w:adjustRightInd w:val="0"/>
        <w:jc w:val="both"/>
        <w:rPr>
          <w:lang w:val="en-US"/>
        </w:rPr>
      </w:pPr>
      <w:r w:rsidRPr="00DA6D82">
        <w:rPr>
          <w:b/>
          <w:lang w:val="en-US"/>
        </w:rPr>
        <w:t>c)</w:t>
      </w:r>
      <w:r w:rsidRPr="00181D8A">
        <w:rPr>
          <w:lang w:val="en-US"/>
        </w:rPr>
        <w:t xml:space="preserve"> </w:t>
      </w:r>
      <w:proofErr w:type="gramStart"/>
      <w:r w:rsidRPr="00595FCB">
        <w:rPr>
          <w:b/>
          <w:i/>
          <w:lang w:val="en-US"/>
        </w:rPr>
        <w:t>baterie</w:t>
      </w:r>
      <w:proofErr w:type="gramEnd"/>
      <w:r w:rsidRPr="00595FCB">
        <w:rPr>
          <w:b/>
          <w:i/>
          <w:lang w:val="en-US"/>
        </w:rPr>
        <w:t xml:space="preserve"> sau acumulator portabil</w:t>
      </w:r>
      <w:r w:rsidRPr="00181D8A">
        <w:rPr>
          <w:lang w:val="en-US"/>
        </w:rPr>
        <w:t xml:space="preserve"> - orice baterie sau</w:t>
      </w:r>
      <w:r w:rsidR="00AD3F23">
        <w:rPr>
          <w:lang w:val="en-US"/>
        </w:rPr>
        <w:t xml:space="preserve"> acumulator, baterie tip pastilă</w:t>
      </w:r>
      <w:r w:rsidRPr="00181D8A">
        <w:rPr>
          <w:lang w:val="en-US"/>
        </w:rPr>
        <w:t xml:space="preserve">, ansamblu de baterii care este sigilat, poate fi transportat manual </w:t>
      </w:r>
      <w:r w:rsidRPr="00181D8A">
        <w:rPr>
          <w:rFonts w:eastAsia="TimesNewRoman"/>
          <w:lang w:val="en-US"/>
        </w:rPr>
        <w:t>ș</w:t>
      </w:r>
      <w:r w:rsidRPr="00181D8A">
        <w:rPr>
          <w:lang w:val="en-US"/>
        </w:rPr>
        <w:t xml:space="preserve">i </w:t>
      </w:r>
      <w:r w:rsidR="00AD3F23">
        <w:rPr>
          <w:lang w:val="en-US"/>
        </w:rPr>
        <w:t>nu este nici baterie industrială</w:t>
      </w:r>
      <w:r w:rsidRPr="00181D8A">
        <w:rPr>
          <w:lang w:val="en-US"/>
        </w:rPr>
        <w:t xml:space="preserve"> sau acumulator industrial, nici baterie ori acumulator auto;</w:t>
      </w:r>
    </w:p>
    <w:p w:rsidR="001F30FF" w:rsidRPr="00181D8A" w:rsidRDefault="001F30FF" w:rsidP="00A66505">
      <w:pPr>
        <w:autoSpaceDE w:val="0"/>
        <w:autoSpaceDN w:val="0"/>
        <w:adjustRightInd w:val="0"/>
        <w:jc w:val="both"/>
        <w:rPr>
          <w:lang w:val="en-US"/>
        </w:rPr>
      </w:pPr>
      <w:r w:rsidRPr="00DA6D82">
        <w:rPr>
          <w:b/>
          <w:lang w:val="en-US"/>
        </w:rPr>
        <w:t>d)</w:t>
      </w:r>
      <w:r w:rsidRPr="00181D8A">
        <w:rPr>
          <w:lang w:val="en-US"/>
        </w:rPr>
        <w:t xml:space="preserve"> </w:t>
      </w:r>
      <w:proofErr w:type="gramStart"/>
      <w:r w:rsidRPr="00595FCB">
        <w:rPr>
          <w:b/>
          <w:i/>
          <w:lang w:val="en-US"/>
        </w:rPr>
        <w:t>baterie</w:t>
      </w:r>
      <w:proofErr w:type="gramEnd"/>
      <w:r w:rsidRPr="00595FCB">
        <w:rPr>
          <w:b/>
          <w:i/>
          <w:lang w:val="en-US"/>
        </w:rPr>
        <w:t xml:space="preserve"> tip </w:t>
      </w:r>
      <w:r w:rsidR="003C7456">
        <w:rPr>
          <w:b/>
          <w:i/>
          <w:lang w:val="en-US"/>
        </w:rPr>
        <w:t>nasture</w:t>
      </w:r>
      <w:r w:rsidRPr="00181D8A">
        <w:rPr>
          <w:lang w:val="en-US"/>
        </w:rPr>
        <w:t xml:space="preserve"> - orice baterie sau acumula</w:t>
      </w:r>
      <w:r w:rsidR="00AD3F23">
        <w:rPr>
          <w:lang w:val="en-US"/>
        </w:rPr>
        <w:t>tor portabil, de dimensiune mică</w:t>
      </w:r>
      <w:r w:rsidRPr="00181D8A">
        <w:rPr>
          <w:lang w:val="en-US"/>
        </w:rPr>
        <w:t xml:space="preserve"> </w:t>
      </w:r>
      <w:r w:rsidRPr="00181D8A">
        <w:rPr>
          <w:rFonts w:eastAsia="TimesNewRoman"/>
          <w:lang w:val="en-US"/>
        </w:rPr>
        <w:t>ș</w:t>
      </w:r>
      <w:r w:rsidR="00AD3F23">
        <w:rPr>
          <w:lang w:val="en-US"/>
        </w:rPr>
        <w:t>i cu formă rotundă, al că</w:t>
      </w:r>
      <w:r w:rsidRPr="00181D8A">
        <w:rPr>
          <w:lang w:val="en-US"/>
        </w:rPr>
        <w:t xml:space="preserve">rui </w:t>
      </w:r>
      <w:r w:rsidR="00AD3F23">
        <w:rPr>
          <w:lang w:val="en-US"/>
        </w:rPr>
        <w:t>diametru este mai mare decât înă</w:t>
      </w:r>
      <w:r w:rsidRPr="00181D8A">
        <w:rPr>
          <w:lang w:val="en-US"/>
        </w:rPr>
        <w:t>l</w:t>
      </w:r>
      <w:r w:rsidRPr="00181D8A">
        <w:rPr>
          <w:rFonts w:eastAsia="TimesNewRoman"/>
          <w:lang w:val="en-US"/>
        </w:rPr>
        <w:t>ţ</w:t>
      </w:r>
      <w:r w:rsidRPr="00181D8A">
        <w:rPr>
          <w:lang w:val="en-US"/>
        </w:rPr>
        <w:t xml:space="preserve">imea </w:t>
      </w:r>
      <w:r w:rsidRPr="00181D8A">
        <w:rPr>
          <w:rFonts w:eastAsia="TimesNewRoman"/>
          <w:lang w:val="en-US"/>
        </w:rPr>
        <w:t>ș</w:t>
      </w:r>
      <w:r w:rsidRPr="00181D8A">
        <w:rPr>
          <w:lang w:val="en-US"/>
        </w:rPr>
        <w:t>i care este utilizat în scopuri specifice, cum ar fi: proteze auditive, ceasuri, echipame</w:t>
      </w:r>
      <w:r w:rsidR="00030F97">
        <w:rPr>
          <w:lang w:val="en-US"/>
        </w:rPr>
        <w:t>nte portabile mici și ca rezervă</w:t>
      </w:r>
      <w:r w:rsidRPr="00181D8A">
        <w:rPr>
          <w:lang w:val="en-US"/>
        </w:rPr>
        <w:t xml:space="preserve"> de energie;</w:t>
      </w:r>
    </w:p>
    <w:p w:rsidR="001F30FF" w:rsidRPr="00181D8A" w:rsidRDefault="001F30FF" w:rsidP="00A66505">
      <w:pPr>
        <w:autoSpaceDE w:val="0"/>
        <w:autoSpaceDN w:val="0"/>
        <w:adjustRightInd w:val="0"/>
        <w:jc w:val="both"/>
        <w:rPr>
          <w:lang w:val="en-US"/>
        </w:rPr>
      </w:pPr>
      <w:r w:rsidRPr="00DA6D82">
        <w:rPr>
          <w:b/>
          <w:lang w:val="en-US"/>
        </w:rPr>
        <w:t>e)</w:t>
      </w:r>
      <w:r w:rsidRPr="00181D8A">
        <w:rPr>
          <w:lang w:val="en-US"/>
        </w:rPr>
        <w:t xml:space="preserve"> </w:t>
      </w:r>
      <w:proofErr w:type="gramStart"/>
      <w:r w:rsidRPr="00595FCB">
        <w:rPr>
          <w:b/>
          <w:i/>
          <w:lang w:val="en-US"/>
        </w:rPr>
        <w:t>baterie</w:t>
      </w:r>
      <w:proofErr w:type="gramEnd"/>
      <w:r w:rsidRPr="00595FCB">
        <w:rPr>
          <w:b/>
          <w:i/>
          <w:lang w:val="en-US"/>
        </w:rPr>
        <w:t xml:space="preserve"> sau acumulator auto</w:t>
      </w:r>
      <w:r w:rsidRPr="00181D8A">
        <w:rPr>
          <w:lang w:val="en-US"/>
        </w:rPr>
        <w:t xml:space="preserve"> - orice ba</w:t>
      </w:r>
      <w:r w:rsidR="00030F97">
        <w:rPr>
          <w:lang w:val="en-US"/>
        </w:rPr>
        <w:t>terie sau acumulator destinat să</w:t>
      </w:r>
      <w:r w:rsidRPr="00181D8A">
        <w:rPr>
          <w:lang w:val="en-US"/>
        </w:rPr>
        <w:t xml:space="preserve"> alimenteze sistemele auto de pornire, iluminat ori de aprindere;</w:t>
      </w:r>
    </w:p>
    <w:p w:rsidR="001F30FF" w:rsidRPr="00181D8A" w:rsidRDefault="001F30FF" w:rsidP="00A66505">
      <w:pPr>
        <w:autoSpaceDE w:val="0"/>
        <w:autoSpaceDN w:val="0"/>
        <w:adjustRightInd w:val="0"/>
        <w:jc w:val="both"/>
        <w:rPr>
          <w:lang w:val="en-US"/>
        </w:rPr>
      </w:pPr>
      <w:r w:rsidRPr="00DA6D82">
        <w:rPr>
          <w:b/>
          <w:lang w:val="en-US"/>
        </w:rPr>
        <w:t>f)</w:t>
      </w:r>
      <w:r w:rsidRPr="00181D8A">
        <w:rPr>
          <w:lang w:val="en-US"/>
        </w:rPr>
        <w:t xml:space="preserve"> </w:t>
      </w:r>
      <w:proofErr w:type="gramStart"/>
      <w:r w:rsidRPr="00595FCB">
        <w:rPr>
          <w:b/>
          <w:i/>
          <w:lang w:val="en-US"/>
        </w:rPr>
        <w:t>baterie</w:t>
      </w:r>
      <w:proofErr w:type="gramEnd"/>
      <w:r w:rsidRPr="00595FCB">
        <w:rPr>
          <w:b/>
          <w:i/>
          <w:lang w:val="en-US"/>
        </w:rPr>
        <w:t xml:space="preserve"> sau acumulator industrial</w:t>
      </w:r>
      <w:r w:rsidRPr="00181D8A">
        <w:rPr>
          <w:lang w:val="en-US"/>
        </w:rPr>
        <w:t xml:space="preserve"> - </w:t>
      </w:r>
      <w:r w:rsidRPr="000F06D5">
        <w:rPr>
          <w:lang w:val="en-US"/>
        </w:rPr>
        <w:t>orice</w:t>
      </w:r>
      <w:r w:rsidRPr="00181D8A">
        <w:rPr>
          <w:lang w:val="en-US"/>
        </w:rPr>
        <w:t xml:space="preserve"> baterie sau acumulator proiect</w:t>
      </w:r>
      <w:r w:rsidR="00BA0690">
        <w:rPr>
          <w:lang w:val="en-US"/>
        </w:rPr>
        <w:t>at exclusiv</w:t>
      </w:r>
      <w:r w:rsidR="00030F97">
        <w:rPr>
          <w:lang w:val="en-US"/>
        </w:rPr>
        <w:t xml:space="preserve"> pentru utilizare industrială</w:t>
      </w:r>
      <w:r w:rsidRPr="00181D8A">
        <w:rPr>
          <w:lang w:val="en-US"/>
        </w:rPr>
        <w:t xml:space="preserve"> ori profesi</w:t>
      </w:r>
      <w:r w:rsidR="00030F97">
        <w:rPr>
          <w:lang w:val="en-US"/>
        </w:rPr>
        <w:t>onală</w:t>
      </w:r>
      <w:r w:rsidRPr="00181D8A">
        <w:rPr>
          <w:lang w:val="en-US"/>
        </w:rPr>
        <w:t xml:space="preserve"> sau folosit în orice tip de vehicul electric;</w:t>
      </w:r>
    </w:p>
    <w:p w:rsidR="001F30FF" w:rsidRPr="00181D8A" w:rsidRDefault="001F30FF" w:rsidP="00A66505">
      <w:pPr>
        <w:autoSpaceDE w:val="0"/>
        <w:autoSpaceDN w:val="0"/>
        <w:adjustRightInd w:val="0"/>
        <w:jc w:val="both"/>
        <w:rPr>
          <w:color w:val="000000"/>
          <w:shd w:val="clear" w:color="auto" w:fill="FFFFFF"/>
          <w:lang w:val="en-US"/>
        </w:rPr>
      </w:pPr>
      <w:r w:rsidRPr="00DA6D82">
        <w:rPr>
          <w:b/>
          <w:lang w:val="en-US"/>
        </w:rPr>
        <w:t>g)</w:t>
      </w:r>
      <w:r w:rsidRPr="00181D8A">
        <w:rPr>
          <w:lang w:val="en-US"/>
        </w:rPr>
        <w:t xml:space="preserve"> </w:t>
      </w:r>
      <w:proofErr w:type="gramStart"/>
      <w:r w:rsidRPr="00595FCB">
        <w:rPr>
          <w:b/>
          <w:i/>
          <w:lang w:val="en-US"/>
        </w:rPr>
        <w:t>de</w:t>
      </w:r>
      <w:r w:rsidRPr="00595FCB">
        <w:rPr>
          <w:rFonts w:eastAsia="TimesNewRoman"/>
          <w:b/>
          <w:i/>
          <w:lang w:val="en-US"/>
        </w:rPr>
        <w:t>ș</w:t>
      </w:r>
      <w:r w:rsidRPr="00595FCB">
        <w:rPr>
          <w:b/>
          <w:i/>
          <w:lang w:val="en-US"/>
        </w:rPr>
        <w:t>eu</w:t>
      </w:r>
      <w:proofErr w:type="gramEnd"/>
      <w:r w:rsidRPr="00595FCB">
        <w:rPr>
          <w:b/>
          <w:i/>
          <w:lang w:val="en-US"/>
        </w:rPr>
        <w:t xml:space="preserve"> de baterie sau </w:t>
      </w:r>
      <w:r w:rsidR="006D3AF3">
        <w:rPr>
          <w:b/>
          <w:i/>
          <w:lang w:val="en-US"/>
        </w:rPr>
        <w:t>accumulator (DBA)</w:t>
      </w:r>
      <w:r w:rsidR="00BA0690">
        <w:rPr>
          <w:lang w:val="en-US"/>
        </w:rPr>
        <w:t xml:space="preserve"> - orice baterie sau a</w:t>
      </w:r>
      <w:r w:rsidR="00030F97">
        <w:rPr>
          <w:lang w:val="en-US"/>
        </w:rPr>
        <w:t xml:space="preserve">cumulator </w:t>
      </w:r>
      <w:r w:rsidRPr="00181D8A">
        <w:rPr>
          <w:lang w:val="en-US"/>
        </w:rPr>
        <w:t>care constituie de</w:t>
      </w:r>
      <w:r w:rsidRPr="00181D8A">
        <w:rPr>
          <w:rFonts w:eastAsia="TimesNewRoman"/>
          <w:lang w:val="en-US"/>
        </w:rPr>
        <w:t>ș</w:t>
      </w:r>
      <w:r w:rsidR="00BA0690">
        <w:rPr>
          <w:lang w:val="en-US"/>
        </w:rPr>
        <w:t xml:space="preserve">eu,  </w:t>
      </w:r>
      <w:r w:rsidRPr="00181D8A">
        <w:rPr>
          <w:color w:val="000000"/>
          <w:shd w:val="clear" w:color="auto" w:fill="FFFFFF"/>
          <w:lang w:val="en-US"/>
        </w:rPr>
        <w:t xml:space="preserve">potrivit prevederilor </w:t>
      </w:r>
      <w:r w:rsidRPr="008C794B">
        <w:rPr>
          <w:color w:val="000000"/>
          <w:shd w:val="clear" w:color="auto" w:fill="FFFFFF"/>
          <w:lang w:val="en-US"/>
        </w:rPr>
        <w:t xml:space="preserve">Legii </w:t>
      </w:r>
      <w:r w:rsidR="00030F97" w:rsidRPr="008C794B">
        <w:rPr>
          <w:color w:val="000000"/>
          <w:shd w:val="clear" w:color="auto" w:fill="FFFFFF"/>
          <w:lang w:val="en-US"/>
        </w:rPr>
        <w:t xml:space="preserve">nr. </w:t>
      </w:r>
      <w:r w:rsidR="008C794B" w:rsidRPr="008C794B">
        <w:rPr>
          <w:color w:val="000000"/>
          <w:shd w:val="clear" w:color="auto" w:fill="FFFFFF"/>
          <w:lang w:val="en-US"/>
        </w:rPr>
        <w:t>209 din 29 iulie 2016</w:t>
      </w:r>
      <w:r w:rsidR="00030F97" w:rsidRPr="008C794B">
        <w:rPr>
          <w:color w:val="000000"/>
          <w:shd w:val="clear" w:color="auto" w:fill="FFFFFF"/>
          <w:lang w:val="en-US"/>
        </w:rPr>
        <w:t xml:space="preserve"> </w:t>
      </w:r>
      <w:r w:rsidRPr="008C794B">
        <w:rPr>
          <w:color w:val="000000"/>
          <w:shd w:val="clear" w:color="auto" w:fill="FFFFFF"/>
          <w:lang w:val="en-US"/>
        </w:rPr>
        <w:t>privind deşeurile,</w:t>
      </w:r>
      <w:r w:rsidRPr="00181D8A">
        <w:rPr>
          <w:color w:val="000000"/>
          <w:shd w:val="clear" w:color="auto" w:fill="FFFFFF"/>
          <w:lang w:val="en-US"/>
        </w:rPr>
        <w:t xml:space="preserve"> inclusiv toate</w:t>
      </w:r>
      <w:r w:rsidR="00BA0690">
        <w:rPr>
          <w:color w:val="000000"/>
          <w:shd w:val="clear" w:color="auto" w:fill="FFFFFF"/>
          <w:lang w:val="en-US"/>
        </w:rPr>
        <w:t xml:space="preserve"> componentele, subansamblurile ș</w:t>
      </w:r>
      <w:r w:rsidRPr="00181D8A">
        <w:rPr>
          <w:color w:val="000000"/>
          <w:shd w:val="clear" w:color="auto" w:fill="FFFFFF"/>
          <w:lang w:val="en-US"/>
        </w:rPr>
        <w:t>i produse</w:t>
      </w:r>
      <w:r w:rsidR="00BA0690">
        <w:rPr>
          <w:color w:val="000000"/>
          <w:shd w:val="clear" w:color="auto" w:fill="FFFFFF"/>
          <w:lang w:val="en-US"/>
        </w:rPr>
        <w:t xml:space="preserve">le consumabile, parte integrantă a </w:t>
      </w:r>
      <w:r w:rsidRPr="00181D8A">
        <w:rPr>
          <w:color w:val="000000"/>
          <w:shd w:val="clear" w:color="auto" w:fill="FFFFFF"/>
          <w:lang w:val="en-US"/>
        </w:rPr>
        <w:t>bateriilor și acumulatorilor</w:t>
      </w:r>
      <w:r w:rsidR="00BA0690">
        <w:rPr>
          <w:color w:val="000000"/>
          <w:shd w:val="clear" w:color="auto" w:fill="FFFFFF"/>
          <w:lang w:val="en-US"/>
        </w:rPr>
        <w:t>, în momentul î</w:t>
      </w:r>
      <w:r w:rsidRPr="00181D8A">
        <w:rPr>
          <w:color w:val="000000"/>
          <w:shd w:val="clear" w:color="auto" w:fill="FFFFFF"/>
          <w:lang w:val="en-US"/>
        </w:rPr>
        <w:t>n care acestea devin deşeuri;</w:t>
      </w:r>
    </w:p>
    <w:p w:rsidR="001F30FF" w:rsidRPr="00181D8A" w:rsidRDefault="001F30FF" w:rsidP="00A66505">
      <w:pPr>
        <w:autoSpaceDE w:val="0"/>
        <w:autoSpaceDN w:val="0"/>
        <w:adjustRightInd w:val="0"/>
        <w:jc w:val="both"/>
        <w:rPr>
          <w:lang w:val="en-US"/>
        </w:rPr>
      </w:pPr>
      <w:r w:rsidRPr="00DA6D82">
        <w:rPr>
          <w:b/>
          <w:lang w:val="en-US"/>
        </w:rPr>
        <w:t>h)</w:t>
      </w:r>
      <w:r w:rsidRPr="00181D8A">
        <w:rPr>
          <w:lang w:val="en-US"/>
        </w:rPr>
        <w:t xml:space="preserve"> </w:t>
      </w:r>
      <w:proofErr w:type="gramStart"/>
      <w:r w:rsidRPr="00595FCB">
        <w:rPr>
          <w:b/>
          <w:i/>
          <w:lang w:val="en-US"/>
        </w:rPr>
        <w:t>reciclare</w:t>
      </w:r>
      <w:proofErr w:type="gramEnd"/>
      <w:r w:rsidRPr="00181D8A">
        <w:rPr>
          <w:lang w:val="en-US"/>
        </w:rPr>
        <w:t xml:space="preserve"> </w:t>
      </w:r>
      <w:r w:rsidR="00DC7904">
        <w:rPr>
          <w:lang w:val="en-US"/>
        </w:rPr>
        <w:t>–</w:t>
      </w:r>
      <w:r w:rsidRPr="00181D8A">
        <w:rPr>
          <w:lang w:val="en-US"/>
        </w:rPr>
        <w:t xml:space="preserve"> reprelucrarea</w:t>
      </w:r>
      <w:r w:rsidR="00DC7904">
        <w:rPr>
          <w:lang w:val="en-US"/>
        </w:rPr>
        <w:t>,</w:t>
      </w:r>
      <w:r w:rsidRPr="00181D8A">
        <w:rPr>
          <w:lang w:val="en-US"/>
        </w:rPr>
        <w:t xml:space="preserve"> într-un proces de produc</w:t>
      </w:r>
      <w:r w:rsidRPr="00181D8A">
        <w:rPr>
          <w:rFonts w:eastAsia="TimesNewRoman"/>
          <w:lang w:val="en-US"/>
        </w:rPr>
        <w:t>ţ</w:t>
      </w:r>
      <w:r w:rsidRPr="00181D8A">
        <w:rPr>
          <w:lang w:val="en-US"/>
        </w:rPr>
        <w:t>ie a materialelor con</w:t>
      </w:r>
      <w:r w:rsidRPr="00181D8A">
        <w:rPr>
          <w:rFonts w:eastAsia="TimesNewRoman"/>
          <w:lang w:val="en-US"/>
        </w:rPr>
        <w:t>ţ</w:t>
      </w:r>
      <w:r w:rsidRPr="00181D8A">
        <w:rPr>
          <w:lang w:val="en-US"/>
        </w:rPr>
        <w:t>inute în deșeuri în scopul lor ini</w:t>
      </w:r>
      <w:r w:rsidRPr="00181D8A">
        <w:rPr>
          <w:rFonts w:eastAsia="TimesNewRoman"/>
          <w:lang w:val="en-US"/>
        </w:rPr>
        <w:t>ţ</w:t>
      </w:r>
      <w:r w:rsidRPr="00181D8A">
        <w:rPr>
          <w:lang w:val="en-US"/>
        </w:rPr>
        <w:t>ial sau în alte scopuri, cu excep</w:t>
      </w:r>
      <w:r w:rsidRPr="00181D8A">
        <w:rPr>
          <w:rFonts w:eastAsia="TimesNewRoman"/>
          <w:lang w:val="en-US"/>
        </w:rPr>
        <w:t>ţ</w:t>
      </w:r>
      <w:r w:rsidR="0097644A">
        <w:rPr>
          <w:lang w:val="en-US"/>
        </w:rPr>
        <w:t>ia recuperă</w:t>
      </w:r>
      <w:r w:rsidRPr="00181D8A">
        <w:rPr>
          <w:lang w:val="en-US"/>
        </w:rPr>
        <w:t>rii energiei</w:t>
      </w:r>
      <w:r w:rsidRPr="00181D8A">
        <w:rPr>
          <w:color w:val="000000" w:themeColor="text1"/>
          <w:lang w:val="en-US"/>
        </w:rPr>
        <w:t>.</w:t>
      </w:r>
      <w:r w:rsidRPr="00181D8A">
        <w:rPr>
          <w:color w:val="000000" w:themeColor="text1"/>
          <w:shd w:val="clear" w:color="auto" w:fill="FFFFFF"/>
          <w:lang w:val="en-US"/>
        </w:rPr>
        <w:t xml:space="preserve"> </w:t>
      </w:r>
      <w:r w:rsidRPr="00181D8A">
        <w:rPr>
          <w:color w:val="000000"/>
          <w:shd w:val="clear" w:color="auto" w:fill="FFFFFF"/>
          <w:lang w:val="en-US"/>
        </w:rPr>
        <w:t>Prin valor</w:t>
      </w:r>
      <w:r w:rsidR="0097644A">
        <w:rPr>
          <w:color w:val="000000"/>
          <w:shd w:val="clear" w:color="auto" w:fill="FFFFFF"/>
          <w:lang w:val="en-US"/>
        </w:rPr>
        <w:t xml:space="preserve">ificarea de energie se înţelege </w:t>
      </w:r>
      <w:r w:rsidRPr="00181D8A">
        <w:rPr>
          <w:color w:val="000000"/>
          <w:shd w:val="clear" w:color="auto" w:fill="FFFFFF"/>
          <w:lang w:val="en-US"/>
        </w:rPr>
        <w:t>utilizarea deşeurilor combustibile pentru producerea de</w:t>
      </w:r>
      <w:r w:rsidR="00DE2169">
        <w:rPr>
          <w:color w:val="000000"/>
          <w:shd w:val="clear" w:color="auto" w:fill="FFFFFF"/>
          <w:lang w:val="en-US"/>
        </w:rPr>
        <w:t xml:space="preserve"> energie prin incinerare directă</w:t>
      </w:r>
      <w:r w:rsidRPr="00181D8A">
        <w:rPr>
          <w:color w:val="000000"/>
          <w:shd w:val="clear" w:color="auto" w:fill="FFFFFF"/>
          <w:lang w:val="en-US"/>
        </w:rPr>
        <w:t>, împreună cu alte deşeuri sau separat, dar cu valorificarea căldurii;</w:t>
      </w:r>
      <w:r w:rsidRPr="00181D8A">
        <w:rPr>
          <w:rStyle w:val="apple-converted-space"/>
          <w:color w:val="C00000"/>
          <w:shd w:val="clear" w:color="auto" w:fill="FFFFFF"/>
          <w:lang w:val="en-US"/>
        </w:rPr>
        <w:t> </w:t>
      </w:r>
    </w:p>
    <w:p w:rsidR="001F30FF" w:rsidRPr="00181D8A" w:rsidRDefault="001F30FF" w:rsidP="00A66505">
      <w:pPr>
        <w:autoSpaceDE w:val="0"/>
        <w:autoSpaceDN w:val="0"/>
        <w:adjustRightInd w:val="0"/>
        <w:jc w:val="both"/>
        <w:rPr>
          <w:rStyle w:val="apple-converted-space"/>
          <w:color w:val="000000"/>
          <w:shd w:val="clear" w:color="auto" w:fill="FFFFFF"/>
          <w:lang w:val="en-US"/>
        </w:rPr>
      </w:pPr>
      <w:r w:rsidRPr="00DA6D82">
        <w:rPr>
          <w:b/>
          <w:lang w:val="en-US"/>
        </w:rPr>
        <w:t>i)</w:t>
      </w:r>
      <w:r w:rsidRPr="00181D8A">
        <w:rPr>
          <w:lang w:val="en-US"/>
        </w:rPr>
        <w:t xml:space="preserve"> </w:t>
      </w:r>
      <w:proofErr w:type="gramStart"/>
      <w:r w:rsidRPr="00595FCB">
        <w:rPr>
          <w:b/>
          <w:i/>
          <w:lang w:val="en-US"/>
        </w:rPr>
        <w:t>eliminare</w:t>
      </w:r>
      <w:proofErr w:type="gramEnd"/>
      <w:r w:rsidRPr="00181D8A">
        <w:rPr>
          <w:lang w:val="en-US"/>
        </w:rPr>
        <w:t xml:space="preserve"> - oricare dintre opera</w:t>
      </w:r>
      <w:r w:rsidRPr="00181D8A">
        <w:rPr>
          <w:rFonts w:eastAsia="TimesNewRoman"/>
          <w:lang w:val="en-US"/>
        </w:rPr>
        <w:t>ţ</w:t>
      </w:r>
      <w:r w:rsidR="00595FCB">
        <w:rPr>
          <w:lang w:val="en-US"/>
        </w:rPr>
        <w:t>iunile aplicabile prev</w:t>
      </w:r>
      <w:r w:rsidR="00595FCB">
        <w:t>ă</w:t>
      </w:r>
      <w:r w:rsidRPr="00181D8A">
        <w:rPr>
          <w:lang w:val="en-US"/>
        </w:rPr>
        <w:t>zute</w:t>
      </w:r>
      <w:r w:rsidRPr="00181D8A">
        <w:rPr>
          <w:color w:val="000000" w:themeColor="text1"/>
          <w:lang w:val="en-US"/>
        </w:rPr>
        <w:t xml:space="preserve"> în anexa</w:t>
      </w:r>
      <w:r w:rsidRPr="00181D8A">
        <w:rPr>
          <w:color w:val="000000"/>
          <w:shd w:val="clear" w:color="auto" w:fill="FFFFFF"/>
          <w:lang w:val="en-US"/>
        </w:rPr>
        <w:t xml:space="preserve"> nr. </w:t>
      </w:r>
      <w:proofErr w:type="gramStart"/>
      <w:r w:rsidRPr="00181D8A">
        <w:rPr>
          <w:color w:val="000000"/>
          <w:shd w:val="clear" w:color="auto" w:fill="FFFFFF"/>
          <w:lang w:val="en-US"/>
        </w:rPr>
        <w:t>1</w:t>
      </w:r>
      <w:proofErr w:type="gramEnd"/>
      <w:r w:rsidRPr="00181D8A">
        <w:rPr>
          <w:color w:val="000000"/>
          <w:shd w:val="clear" w:color="auto" w:fill="FFFFFF"/>
          <w:lang w:val="en-US"/>
        </w:rPr>
        <w:t xml:space="preserve"> la </w:t>
      </w:r>
      <w:r w:rsidRPr="008C794B">
        <w:rPr>
          <w:color w:val="000000"/>
          <w:shd w:val="clear" w:color="auto" w:fill="FFFFFF"/>
          <w:lang w:val="en-US"/>
        </w:rPr>
        <w:t xml:space="preserve">Legea </w:t>
      </w:r>
      <w:r w:rsidR="0097644A" w:rsidRPr="008C794B">
        <w:rPr>
          <w:color w:val="000000"/>
          <w:shd w:val="clear" w:color="auto" w:fill="FFFFFF"/>
          <w:lang w:val="en-US"/>
        </w:rPr>
        <w:t>nr.</w:t>
      </w:r>
      <w:r w:rsidR="008C794B" w:rsidRPr="008C794B">
        <w:rPr>
          <w:color w:val="000000"/>
          <w:shd w:val="clear" w:color="auto" w:fill="FFFFFF"/>
          <w:lang w:val="en-US"/>
        </w:rPr>
        <w:t xml:space="preserve"> 209 din </w:t>
      </w:r>
      <w:proofErr w:type="gramStart"/>
      <w:r w:rsidR="008C794B" w:rsidRPr="008C794B">
        <w:rPr>
          <w:color w:val="000000"/>
          <w:shd w:val="clear" w:color="auto" w:fill="FFFFFF"/>
          <w:lang w:val="en-US"/>
        </w:rPr>
        <w:t>29 iulie</w:t>
      </w:r>
      <w:proofErr w:type="gramEnd"/>
      <w:r w:rsidR="008C794B" w:rsidRPr="008C794B">
        <w:rPr>
          <w:color w:val="000000"/>
          <w:shd w:val="clear" w:color="auto" w:fill="FFFFFF"/>
          <w:lang w:val="en-US"/>
        </w:rPr>
        <w:t xml:space="preserve"> 2016</w:t>
      </w:r>
      <w:r w:rsidR="0097644A" w:rsidRPr="008C794B">
        <w:rPr>
          <w:color w:val="000000"/>
          <w:shd w:val="clear" w:color="auto" w:fill="FFFFFF"/>
          <w:lang w:val="en-US"/>
        </w:rPr>
        <w:t xml:space="preserve"> </w:t>
      </w:r>
      <w:r w:rsidRPr="008C794B">
        <w:rPr>
          <w:color w:val="000000"/>
          <w:shd w:val="clear" w:color="auto" w:fill="FFFFFF"/>
          <w:lang w:val="en-US"/>
        </w:rPr>
        <w:t>privind deşeurile;</w:t>
      </w:r>
      <w:r w:rsidRPr="00181D8A">
        <w:rPr>
          <w:rStyle w:val="apple-converted-space"/>
          <w:color w:val="000000"/>
          <w:shd w:val="clear" w:color="auto" w:fill="FFFFFF"/>
          <w:lang w:val="en-US"/>
        </w:rPr>
        <w:t> </w:t>
      </w:r>
    </w:p>
    <w:p w:rsidR="001F30FF" w:rsidRPr="00181D8A" w:rsidRDefault="001F30FF" w:rsidP="00A66505">
      <w:pPr>
        <w:autoSpaceDE w:val="0"/>
        <w:autoSpaceDN w:val="0"/>
        <w:adjustRightInd w:val="0"/>
        <w:jc w:val="both"/>
        <w:rPr>
          <w:lang w:val="en-US"/>
        </w:rPr>
      </w:pPr>
      <w:r w:rsidRPr="00DA6D82">
        <w:rPr>
          <w:b/>
          <w:lang w:val="en-US"/>
        </w:rPr>
        <w:t>j)</w:t>
      </w:r>
      <w:r w:rsidRPr="00181D8A">
        <w:rPr>
          <w:lang w:val="en-US"/>
        </w:rPr>
        <w:t xml:space="preserve"> </w:t>
      </w:r>
      <w:proofErr w:type="gramStart"/>
      <w:r w:rsidRPr="00595FCB">
        <w:rPr>
          <w:b/>
          <w:i/>
          <w:lang w:val="en-US"/>
        </w:rPr>
        <w:t>tratare</w:t>
      </w:r>
      <w:proofErr w:type="gramEnd"/>
      <w:r w:rsidR="00295558" w:rsidRPr="00595FCB">
        <w:rPr>
          <w:b/>
          <w:lang w:val="en-US"/>
        </w:rPr>
        <w:t xml:space="preserve"> </w:t>
      </w:r>
      <w:r w:rsidR="00295558">
        <w:rPr>
          <w:lang w:val="en-US"/>
        </w:rPr>
        <w:t>- orice activitate desfă</w:t>
      </w:r>
      <w:r w:rsidRPr="00181D8A">
        <w:rPr>
          <w:rFonts w:eastAsia="TimesNewRoman"/>
          <w:lang w:val="en-US"/>
        </w:rPr>
        <w:t>ș</w:t>
      </w:r>
      <w:r w:rsidR="00295558">
        <w:rPr>
          <w:lang w:val="en-US"/>
        </w:rPr>
        <w:t>urată</w:t>
      </w:r>
      <w:r w:rsidRPr="00181D8A">
        <w:rPr>
          <w:lang w:val="en-US"/>
        </w:rPr>
        <w:t xml:space="preserve"> asupra deșeurilor de baterii </w:t>
      </w:r>
      <w:r w:rsidRPr="00181D8A">
        <w:rPr>
          <w:rFonts w:eastAsia="TimesNewRoman"/>
          <w:lang w:val="en-US"/>
        </w:rPr>
        <w:t>ș</w:t>
      </w:r>
      <w:r w:rsidR="00295558">
        <w:rPr>
          <w:lang w:val="en-US"/>
        </w:rPr>
        <w:t>i acumulatori</w:t>
      </w:r>
      <w:r w:rsidR="00595FCB">
        <w:rPr>
          <w:lang w:val="en-US"/>
        </w:rPr>
        <w:t>,</w:t>
      </w:r>
      <w:r w:rsidR="00295558">
        <w:rPr>
          <w:lang w:val="en-US"/>
        </w:rPr>
        <w:t xml:space="preserve"> după</w:t>
      </w:r>
      <w:r w:rsidRPr="00181D8A">
        <w:rPr>
          <w:lang w:val="en-US"/>
        </w:rPr>
        <w:t xml:space="preserve"> ce acestea au fost predate pentru procesare în instala</w:t>
      </w:r>
      <w:r w:rsidRPr="00181D8A">
        <w:rPr>
          <w:rFonts w:eastAsia="TimesNewRoman"/>
          <w:lang w:val="en-US"/>
        </w:rPr>
        <w:t>ţ</w:t>
      </w:r>
      <w:r w:rsidR="00295558">
        <w:rPr>
          <w:lang w:val="en-US"/>
        </w:rPr>
        <w:t>ii de sortare, de pregă</w:t>
      </w:r>
      <w:r w:rsidRPr="00181D8A">
        <w:rPr>
          <w:lang w:val="en-US"/>
        </w:rPr>
        <w:t xml:space="preserve">tire pentru reciclare </w:t>
      </w:r>
      <w:r w:rsidR="00295558">
        <w:rPr>
          <w:lang w:val="en-US"/>
        </w:rPr>
        <w:t>sau de pregă</w:t>
      </w:r>
      <w:r w:rsidRPr="00181D8A">
        <w:rPr>
          <w:lang w:val="en-US"/>
        </w:rPr>
        <w:t xml:space="preserve">tire pentru eliminare; </w:t>
      </w:r>
    </w:p>
    <w:p w:rsidR="001F30FF" w:rsidRPr="00181D8A" w:rsidRDefault="001F30FF" w:rsidP="00A66505">
      <w:pPr>
        <w:autoSpaceDE w:val="0"/>
        <w:autoSpaceDN w:val="0"/>
        <w:adjustRightInd w:val="0"/>
        <w:jc w:val="both"/>
        <w:rPr>
          <w:color w:val="000000" w:themeColor="text1"/>
          <w:lang w:val="en-US"/>
        </w:rPr>
      </w:pPr>
      <w:r w:rsidRPr="00DA6D82">
        <w:rPr>
          <w:b/>
          <w:color w:val="000000" w:themeColor="text1"/>
          <w:shd w:val="clear" w:color="auto" w:fill="FFFFFF"/>
          <w:lang w:val="en-US"/>
        </w:rPr>
        <w:t>k)</w:t>
      </w:r>
      <w:r w:rsidRPr="00181D8A">
        <w:rPr>
          <w:color w:val="000000" w:themeColor="text1"/>
          <w:shd w:val="clear" w:color="auto" w:fill="FFFFFF"/>
          <w:lang w:val="en-US"/>
        </w:rPr>
        <w:t xml:space="preserve"> </w:t>
      </w:r>
      <w:proofErr w:type="gramStart"/>
      <w:r w:rsidRPr="00595FCB">
        <w:rPr>
          <w:b/>
          <w:i/>
          <w:color w:val="000000" w:themeColor="text1"/>
          <w:shd w:val="clear" w:color="auto" w:fill="FFFFFF"/>
          <w:lang w:val="en-US"/>
        </w:rPr>
        <w:t>prevenire</w:t>
      </w:r>
      <w:proofErr w:type="gramEnd"/>
      <w:r w:rsidR="00DE2169" w:rsidRPr="00595FCB">
        <w:rPr>
          <w:b/>
          <w:color w:val="000000" w:themeColor="text1"/>
          <w:shd w:val="clear" w:color="auto" w:fill="FFFFFF"/>
          <w:lang w:val="en-US"/>
        </w:rPr>
        <w:t xml:space="preserve"> </w:t>
      </w:r>
      <w:r w:rsidR="00DE2169">
        <w:rPr>
          <w:color w:val="000000" w:themeColor="text1"/>
          <w:shd w:val="clear" w:color="auto" w:fill="FFFFFF"/>
          <w:lang w:val="en-US"/>
        </w:rPr>
        <w:t>— mă</w:t>
      </w:r>
      <w:r w:rsidR="00595FCB">
        <w:rPr>
          <w:color w:val="000000" w:themeColor="text1"/>
          <w:shd w:val="clear" w:color="auto" w:fill="FFFFFF"/>
          <w:lang w:val="en-US"/>
        </w:rPr>
        <w:t>suri</w:t>
      </w:r>
      <w:r w:rsidRPr="00181D8A">
        <w:rPr>
          <w:color w:val="000000" w:themeColor="text1"/>
          <w:shd w:val="clear" w:color="auto" w:fill="FFFFFF"/>
          <w:lang w:val="en-US"/>
        </w:rPr>
        <w:t xml:space="preserve"> care urmăresc reducerea cantităţii şi nocivităţii pentru mediu a </w:t>
      </w:r>
      <w:r w:rsidR="00E72C95">
        <w:rPr>
          <w:color w:val="000000" w:themeColor="text1"/>
          <w:shd w:val="clear" w:color="auto" w:fill="FFFFFF"/>
          <w:lang w:val="en-US"/>
        </w:rPr>
        <w:t>bateriilor și acumulatorilor</w:t>
      </w:r>
      <w:r>
        <w:rPr>
          <w:color w:val="000000" w:themeColor="text1"/>
          <w:shd w:val="clear" w:color="auto" w:fill="FFFFFF"/>
          <w:lang w:val="en-US"/>
        </w:rPr>
        <w:t xml:space="preserve"> </w:t>
      </w:r>
      <w:r w:rsidRPr="00181D8A">
        <w:rPr>
          <w:color w:val="000000" w:themeColor="text1"/>
          <w:shd w:val="clear" w:color="auto" w:fill="FFFFFF"/>
          <w:lang w:val="en-US"/>
        </w:rPr>
        <w:t>şi a materialelor şi substanţelor pe care acestea le conţin;</w:t>
      </w:r>
      <w:r w:rsidRPr="00181D8A">
        <w:rPr>
          <w:rStyle w:val="apple-converted-space"/>
          <w:color w:val="000000" w:themeColor="text1"/>
          <w:shd w:val="clear" w:color="auto" w:fill="FFFFFF"/>
          <w:lang w:val="en-US"/>
        </w:rPr>
        <w:t> </w:t>
      </w:r>
    </w:p>
    <w:p w:rsidR="001F30FF" w:rsidRPr="00181D8A" w:rsidRDefault="001F30FF" w:rsidP="00A66505">
      <w:pPr>
        <w:tabs>
          <w:tab w:val="left" w:pos="900"/>
        </w:tabs>
        <w:jc w:val="both"/>
        <w:rPr>
          <w:lang w:val="en-US"/>
        </w:rPr>
      </w:pPr>
      <w:r w:rsidRPr="00DA6D82">
        <w:rPr>
          <w:b/>
          <w:color w:val="000000" w:themeColor="text1"/>
          <w:lang w:val="en-US"/>
        </w:rPr>
        <w:t>m</w:t>
      </w:r>
      <w:r w:rsidRPr="00DA6D82">
        <w:rPr>
          <w:b/>
          <w:color w:val="000000" w:themeColor="text1"/>
          <w:shd w:val="clear" w:color="auto" w:fill="FFFFFF"/>
          <w:lang w:val="en-US"/>
        </w:rPr>
        <w:t>)</w:t>
      </w:r>
      <w:r>
        <w:rPr>
          <w:color w:val="000000" w:themeColor="text1"/>
          <w:shd w:val="clear" w:color="auto" w:fill="FFFFFF"/>
          <w:lang w:val="en-US"/>
        </w:rPr>
        <w:t xml:space="preserve"> </w:t>
      </w:r>
      <w:proofErr w:type="gramStart"/>
      <w:r w:rsidRPr="00595FCB">
        <w:rPr>
          <w:b/>
          <w:i/>
          <w:color w:val="000000" w:themeColor="text1"/>
          <w:shd w:val="clear" w:color="auto" w:fill="FFFFFF"/>
          <w:lang w:val="en-US"/>
        </w:rPr>
        <w:t>valorificare</w:t>
      </w:r>
      <w:proofErr w:type="gramEnd"/>
      <w:r w:rsidRPr="00181D8A">
        <w:rPr>
          <w:color w:val="000000" w:themeColor="text1"/>
          <w:shd w:val="clear" w:color="auto" w:fill="FFFFFF"/>
          <w:lang w:val="en-US"/>
        </w:rPr>
        <w:t xml:space="preserve"> </w:t>
      </w:r>
      <w:r>
        <w:rPr>
          <w:color w:val="000000" w:themeColor="text1"/>
          <w:shd w:val="clear" w:color="auto" w:fill="FFFFFF"/>
          <w:lang w:val="en-US"/>
        </w:rPr>
        <w:t>-</w:t>
      </w:r>
      <w:r w:rsidRPr="00181D8A">
        <w:rPr>
          <w:color w:val="000000" w:themeColor="text1"/>
          <w:shd w:val="clear" w:color="auto" w:fill="FFFFFF"/>
          <w:lang w:val="en-US"/>
        </w:rPr>
        <w:t xml:space="preserve"> oricare dintre ope</w:t>
      </w:r>
      <w:r w:rsidR="00DE2169">
        <w:rPr>
          <w:color w:val="000000" w:themeColor="text1"/>
          <w:shd w:val="clear" w:color="auto" w:fill="FFFFFF"/>
          <w:lang w:val="en-US"/>
        </w:rPr>
        <w:t>raţiunile aplicabile prevăzute î</w:t>
      </w:r>
      <w:r w:rsidRPr="00181D8A">
        <w:rPr>
          <w:color w:val="000000" w:themeColor="text1"/>
          <w:shd w:val="clear" w:color="auto" w:fill="FFFFFF"/>
          <w:lang w:val="en-US"/>
        </w:rPr>
        <w:t xml:space="preserve">n anexa nr. </w:t>
      </w:r>
      <w:proofErr w:type="gramStart"/>
      <w:r w:rsidRPr="00181D8A">
        <w:rPr>
          <w:color w:val="000000" w:themeColor="text1"/>
          <w:shd w:val="clear" w:color="auto" w:fill="FFFFFF"/>
          <w:lang w:val="en-US"/>
        </w:rPr>
        <w:t>2 la</w:t>
      </w:r>
      <w:proofErr w:type="gramEnd"/>
      <w:r w:rsidRPr="00181D8A">
        <w:rPr>
          <w:color w:val="000000" w:themeColor="text1"/>
          <w:shd w:val="clear" w:color="auto" w:fill="FFFFFF"/>
          <w:lang w:val="en-US"/>
        </w:rPr>
        <w:t xml:space="preserve"> </w:t>
      </w:r>
      <w:r w:rsidRPr="008C794B">
        <w:rPr>
          <w:color w:val="000000" w:themeColor="text1"/>
          <w:shd w:val="clear" w:color="auto" w:fill="FFFFFF"/>
          <w:lang w:val="en-US"/>
        </w:rPr>
        <w:t xml:space="preserve">Legea </w:t>
      </w:r>
      <w:r w:rsidR="004C1B3B" w:rsidRPr="008C794B">
        <w:rPr>
          <w:color w:val="000000" w:themeColor="text1"/>
          <w:shd w:val="clear" w:color="auto" w:fill="FFFFFF"/>
          <w:lang w:val="en-US"/>
        </w:rPr>
        <w:t xml:space="preserve">nr. </w:t>
      </w:r>
      <w:r w:rsidR="008C794B" w:rsidRPr="008C794B">
        <w:rPr>
          <w:color w:val="000000" w:themeColor="text1"/>
          <w:shd w:val="clear" w:color="auto" w:fill="FFFFFF"/>
          <w:lang w:val="en-US"/>
        </w:rPr>
        <w:t xml:space="preserve">209 din </w:t>
      </w:r>
      <w:proofErr w:type="gramStart"/>
      <w:r w:rsidR="008C794B" w:rsidRPr="008C794B">
        <w:rPr>
          <w:color w:val="000000" w:themeColor="text1"/>
          <w:shd w:val="clear" w:color="auto" w:fill="FFFFFF"/>
          <w:lang w:val="en-US"/>
        </w:rPr>
        <w:t>29 iulie</w:t>
      </w:r>
      <w:proofErr w:type="gramEnd"/>
      <w:r w:rsidR="008C794B" w:rsidRPr="008C794B">
        <w:rPr>
          <w:color w:val="000000" w:themeColor="text1"/>
          <w:shd w:val="clear" w:color="auto" w:fill="FFFFFF"/>
          <w:lang w:val="en-US"/>
        </w:rPr>
        <w:t xml:space="preserve"> 2016 </w:t>
      </w:r>
      <w:r w:rsidRPr="008C794B">
        <w:rPr>
          <w:color w:val="000000" w:themeColor="text1"/>
          <w:shd w:val="clear" w:color="auto" w:fill="FFFFFF"/>
          <w:lang w:val="en-US"/>
        </w:rPr>
        <w:t>privind deşeurile;</w:t>
      </w:r>
      <w:r w:rsidRPr="00181D8A">
        <w:rPr>
          <w:rStyle w:val="apple-converted-space"/>
          <w:color w:val="000000" w:themeColor="text1"/>
          <w:shd w:val="clear" w:color="auto" w:fill="FFFFFF"/>
          <w:lang w:val="en-US"/>
        </w:rPr>
        <w:t> </w:t>
      </w:r>
    </w:p>
    <w:p w:rsidR="001F30FF" w:rsidRPr="00181D8A" w:rsidRDefault="001F30FF" w:rsidP="00A66505">
      <w:pPr>
        <w:autoSpaceDE w:val="0"/>
        <w:autoSpaceDN w:val="0"/>
        <w:adjustRightInd w:val="0"/>
        <w:jc w:val="both"/>
        <w:rPr>
          <w:lang w:val="en-US"/>
        </w:rPr>
      </w:pPr>
      <w:r w:rsidRPr="00DA6D82">
        <w:rPr>
          <w:b/>
          <w:lang w:val="en-US"/>
        </w:rPr>
        <w:t>n)</w:t>
      </w:r>
      <w:r w:rsidRPr="00181D8A">
        <w:rPr>
          <w:lang w:val="en-US"/>
        </w:rPr>
        <w:t xml:space="preserve"> </w:t>
      </w:r>
      <w:proofErr w:type="gramStart"/>
      <w:r w:rsidRPr="00595FCB">
        <w:rPr>
          <w:b/>
          <w:i/>
          <w:lang w:val="en-US"/>
        </w:rPr>
        <w:t>aparat</w:t>
      </w:r>
      <w:proofErr w:type="gramEnd"/>
      <w:r w:rsidRPr="00595FCB">
        <w:rPr>
          <w:b/>
          <w:lang w:val="en-US"/>
        </w:rPr>
        <w:t xml:space="preserve"> </w:t>
      </w:r>
      <w:r w:rsidRPr="00181D8A">
        <w:rPr>
          <w:lang w:val="en-US"/>
        </w:rPr>
        <w:t>- orice echipament electric sau electronic, care este alimentat integral sau par</w:t>
      </w:r>
      <w:r w:rsidRPr="00181D8A">
        <w:rPr>
          <w:rFonts w:eastAsia="TimesNewRoman"/>
          <w:lang w:val="en-US"/>
        </w:rPr>
        <w:t>ţ</w:t>
      </w:r>
      <w:r w:rsidRPr="00181D8A">
        <w:rPr>
          <w:lang w:val="en-US"/>
        </w:rPr>
        <w:t>ial de baterii ori acumulatori sau poate fi alimentat în acest mod;</w:t>
      </w:r>
    </w:p>
    <w:p w:rsidR="001F30FF" w:rsidRPr="00181D8A" w:rsidRDefault="001F30FF" w:rsidP="00A66505">
      <w:pPr>
        <w:tabs>
          <w:tab w:val="left" w:pos="900"/>
        </w:tabs>
        <w:jc w:val="both"/>
        <w:rPr>
          <w:color w:val="000000"/>
          <w:shd w:val="clear" w:color="auto" w:fill="FFFFFF"/>
          <w:lang w:val="en-US"/>
        </w:rPr>
      </w:pPr>
      <w:r w:rsidRPr="00DA6D82">
        <w:rPr>
          <w:b/>
          <w:lang w:val="en-US"/>
        </w:rPr>
        <w:t>o)</w:t>
      </w:r>
      <w:r w:rsidRPr="00181D8A">
        <w:rPr>
          <w:lang w:val="en-US"/>
        </w:rPr>
        <w:t xml:space="preserve"> </w:t>
      </w:r>
      <w:proofErr w:type="gramStart"/>
      <w:r w:rsidRPr="00595FCB">
        <w:rPr>
          <w:b/>
          <w:i/>
          <w:color w:val="000000"/>
          <w:shd w:val="clear" w:color="auto" w:fill="FFFFFF"/>
          <w:lang w:val="en-US"/>
        </w:rPr>
        <w:t>producător</w:t>
      </w:r>
      <w:proofErr w:type="gramEnd"/>
      <w:r w:rsidR="00595FCB">
        <w:rPr>
          <w:b/>
          <w:color w:val="000000"/>
          <w:shd w:val="clear" w:color="auto" w:fill="FFFFFF"/>
          <w:lang w:val="en-US"/>
        </w:rPr>
        <w:t xml:space="preserve"> - </w:t>
      </w:r>
      <w:r w:rsidRPr="00181D8A">
        <w:rPr>
          <w:color w:val="000000"/>
          <w:shd w:val="clear" w:color="auto" w:fill="FFFFFF"/>
          <w:lang w:val="en-US"/>
        </w:rPr>
        <w:t>orice persoană fizică sau jurid</w:t>
      </w:r>
      <w:r w:rsidR="00312C7B">
        <w:rPr>
          <w:color w:val="000000"/>
          <w:shd w:val="clear" w:color="auto" w:fill="FFFFFF"/>
          <w:lang w:val="en-US"/>
        </w:rPr>
        <w:t>ică, indiferent de tehnica de vâ</w:t>
      </w:r>
      <w:r w:rsidRPr="00181D8A">
        <w:rPr>
          <w:color w:val="000000"/>
          <w:shd w:val="clear" w:color="auto" w:fill="FFFFFF"/>
          <w:lang w:val="en-US"/>
        </w:rPr>
        <w:t>nzare utilizată, inclusiv prin comunicare la distanţă, care:</w:t>
      </w:r>
    </w:p>
    <w:p w:rsidR="001F30FF" w:rsidRPr="00181D8A" w:rsidRDefault="001F30FF" w:rsidP="00595FCB">
      <w:pPr>
        <w:tabs>
          <w:tab w:val="left" w:pos="900"/>
        </w:tabs>
        <w:jc w:val="both"/>
        <w:rPr>
          <w:color w:val="000000"/>
          <w:shd w:val="clear" w:color="auto" w:fill="FFFFFF"/>
          <w:lang w:val="en-US"/>
        </w:rPr>
      </w:pPr>
      <w:r w:rsidRPr="00181D8A">
        <w:rPr>
          <w:color w:val="000000"/>
          <w:shd w:val="clear" w:color="auto" w:fill="FFFFFF"/>
          <w:lang w:val="en-US"/>
        </w:rPr>
        <w:t>1</w:t>
      </w:r>
      <w:r>
        <w:rPr>
          <w:color w:val="000000"/>
          <w:shd w:val="clear" w:color="auto" w:fill="FFFFFF"/>
          <w:lang w:val="en-US"/>
        </w:rPr>
        <w:t>)</w:t>
      </w:r>
      <w:r w:rsidR="00DE2169">
        <w:rPr>
          <w:color w:val="000000"/>
          <w:shd w:val="clear" w:color="auto" w:fill="FFFFFF"/>
          <w:lang w:val="en-US"/>
        </w:rPr>
        <w:t>fabric</w:t>
      </w:r>
      <w:r w:rsidR="00312C7B">
        <w:rPr>
          <w:color w:val="000000"/>
          <w:shd w:val="clear" w:color="auto" w:fill="FFFFFF"/>
          <w:lang w:val="en-US"/>
        </w:rPr>
        <w:t>ă</w:t>
      </w:r>
      <w:r w:rsidR="00DE2169">
        <w:rPr>
          <w:color w:val="000000"/>
          <w:shd w:val="clear" w:color="auto" w:fill="FFFFFF"/>
          <w:lang w:val="en-US"/>
        </w:rPr>
        <w:t xml:space="preserve"> </w:t>
      </w:r>
      <w:r w:rsidRPr="00181D8A">
        <w:rPr>
          <w:color w:val="000000"/>
          <w:shd w:val="clear" w:color="auto" w:fill="FFFFFF"/>
          <w:lang w:val="en-US"/>
        </w:rPr>
        <w:t>şi vinde baterii și acumulatori (BA) sub propria marcă;</w:t>
      </w:r>
      <w:r w:rsidRPr="00181D8A">
        <w:rPr>
          <w:color w:val="000000"/>
          <w:lang w:val="en-US"/>
        </w:rPr>
        <w:br/>
      </w:r>
      <w:r w:rsidRPr="00181D8A">
        <w:rPr>
          <w:color w:val="000000"/>
          <w:shd w:val="clear" w:color="auto" w:fill="FFFFFF"/>
          <w:lang w:val="en-US"/>
        </w:rPr>
        <w:t>2</w:t>
      </w:r>
      <w:r>
        <w:rPr>
          <w:color w:val="000000"/>
          <w:shd w:val="clear" w:color="auto" w:fill="FFFFFF"/>
          <w:lang w:val="en-US"/>
        </w:rPr>
        <w:t>)</w:t>
      </w:r>
      <w:r w:rsidR="00E72C95">
        <w:rPr>
          <w:color w:val="000000"/>
          <w:shd w:val="clear" w:color="auto" w:fill="FFFFFF"/>
          <w:lang w:val="en-US"/>
        </w:rPr>
        <w:t xml:space="preserve"> revinde sub propria marcă baterii și acumulatori</w:t>
      </w:r>
      <w:r w:rsidRPr="00181D8A">
        <w:rPr>
          <w:color w:val="000000"/>
          <w:shd w:val="clear" w:color="auto" w:fill="FFFFFF"/>
          <w:lang w:val="en-US"/>
        </w:rPr>
        <w:t xml:space="preserve"> produse de alţi furnizori, vinde</w:t>
      </w:r>
      <w:r w:rsidR="00595FCB">
        <w:rPr>
          <w:color w:val="000000"/>
          <w:shd w:val="clear" w:color="auto" w:fill="FFFFFF"/>
          <w:lang w:val="en-US"/>
        </w:rPr>
        <w:t xml:space="preserve"> un obiect cumpărat (revî</w:t>
      </w:r>
      <w:r w:rsidRPr="00181D8A">
        <w:rPr>
          <w:color w:val="000000"/>
          <w:shd w:val="clear" w:color="auto" w:fill="FFFFFF"/>
          <w:lang w:val="en-US"/>
        </w:rPr>
        <w:t>nzător), nefiind considerat „producător”, atunci cînd marca producătorului figurează pe echipament conform pct. 1; sau</w:t>
      </w:r>
    </w:p>
    <w:p w:rsidR="001F30FF" w:rsidRPr="00181D8A" w:rsidRDefault="001F30FF" w:rsidP="00A66505">
      <w:pPr>
        <w:tabs>
          <w:tab w:val="left" w:pos="900"/>
        </w:tabs>
        <w:jc w:val="both"/>
        <w:rPr>
          <w:color w:val="000000"/>
          <w:shd w:val="clear" w:color="auto" w:fill="FFFFFF"/>
          <w:lang w:val="en-US"/>
        </w:rPr>
      </w:pPr>
      <w:r w:rsidRPr="00181D8A">
        <w:rPr>
          <w:color w:val="000000"/>
          <w:lang w:val="en-US"/>
        </w:rPr>
        <w:t xml:space="preserve"> </w:t>
      </w:r>
      <w:r w:rsidRPr="00DA6D82">
        <w:rPr>
          <w:color w:val="000000"/>
          <w:shd w:val="clear" w:color="auto" w:fill="FFFFFF"/>
          <w:lang w:val="en-US"/>
        </w:rPr>
        <w:t>3)</w:t>
      </w:r>
      <w:r w:rsidR="00595FCB">
        <w:rPr>
          <w:color w:val="000000"/>
          <w:shd w:val="clear" w:color="auto" w:fill="FFFFFF"/>
          <w:lang w:val="en-US"/>
        </w:rPr>
        <w:t xml:space="preserve"> </w:t>
      </w:r>
      <w:proofErr w:type="gramStart"/>
      <w:r w:rsidR="00E72C95">
        <w:rPr>
          <w:color w:val="000000"/>
          <w:shd w:val="clear" w:color="auto" w:fill="FFFFFF"/>
          <w:lang w:val="en-US"/>
        </w:rPr>
        <w:t>importă</w:t>
      </w:r>
      <w:proofErr w:type="gramEnd"/>
      <w:r w:rsidR="00E72C95">
        <w:rPr>
          <w:color w:val="000000"/>
          <w:shd w:val="clear" w:color="auto" w:fill="FFFFFF"/>
          <w:lang w:val="en-US"/>
        </w:rPr>
        <w:t xml:space="preserve"> ori exportă baterii și acumulatori</w:t>
      </w:r>
      <w:r w:rsidRPr="00181D8A">
        <w:rPr>
          <w:color w:val="000000"/>
          <w:shd w:val="clear" w:color="auto" w:fill="FFFFFF"/>
          <w:lang w:val="en-US"/>
        </w:rPr>
        <w:t>, cu titlu profesional, în sau din Republica Moldova.</w:t>
      </w:r>
      <w:r w:rsidR="00595FCB">
        <w:rPr>
          <w:color w:val="000000"/>
          <w:shd w:val="clear" w:color="auto" w:fill="FFFFFF"/>
          <w:lang w:val="en-US"/>
        </w:rPr>
        <w:t xml:space="preserve"> Persoana fizică sau juridică care</w:t>
      </w:r>
      <w:r w:rsidRPr="00181D8A">
        <w:rPr>
          <w:color w:val="000000"/>
          <w:shd w:val="clear" w:color="auto" w:fill="FFFFFF"/>
          <w:lang w:val="en-US"/>
        </w:rPr>
        <w:t xml:space="preserve"> asigură o finanţare în cadrul sau ca urmare a unui acord de finanţare, nu </w:t>
      </w:r>
      <w:proofErr w:type="gramStart"/>
      <w:r w:rsidRPr="00181D8A">
        <w:rPr>
          <w:color w:val="000000"/>
          <w:shd w:val="clear" w:color="auto" w:fill="FFFFFF"/>
          <w:lang w:val="en-US"/>
        </w:rPr>
        <w:t>es</w:t>
      </w:r>
      <w:r w:rsidR="00312C7B">
        <w:rPr>
          <w:color w:val="000000"/>
          <w:shd w:val="clear" w:color="auto" w:fill="FFFFFF"/>
          <w:lang w:val="en-US"/>
        </w:rPr>
        <w:t>te</w:t>
      </w:r>
      <w:proofErr w:type="gramEnd"/>
      <w:r w:rsidR="00312C7B">
        <w:rPr>
          <w:color w:val="000000"/>
          <w:shd w:val="clear" w:color="auto" w:fill="FFFFFF"/>
          <w:lang w:val="en-US"/>
        </w:rPr>
        <w:t xml:space="preserve"> considerată „producător”</w:t>
      </w:r>
      <w:r w:rsidR="00595FCB">
        <w:rPr>
          <w:color w:val="000000"/>
          <w:shd w:val="clear" w:color="auto" w:fill="FFFFFF"/>
          <w:lang w:val="en-US"/>
        </w:rPr>
        <w:t>,</w:t>
      </w:r>
      <w:r w:rsidR="00312C7B">
        <w:rPr>
          <w:color w:val="000000"/>
          <w:shd w:val="clear" w:color="auto" w:fill="FFFFFF"/>
          <w:lang w:val="en-US"/>
        </w:rPr>
        <w:t xml:space="preserve"> decâ</w:t>
      </w:r>
      <w:r w:rsidRPr="00181D8A">
        <w:rPr>
          <w:color w:val="000000"/>
          <w:shd w:val="clear" w:color="auto" w:fill="FFFFFF"/>
          <w:lang w:val="en-US"/>
        </w:rPr>
        <w:t>t dacă desfăşoară totodată una dintre activităţile prevăzute la subp</w:t>
      </w:r>
      <w:r w:rsidR="00595FCB">
        <w:rPr>
          <w:color w:val="000000"/>
          <w:shd w:val="clear" w:color="auto" w:fill="FFFFFF"/>
          <w:lang w:val="en-US"/>
        </w:rPr>
        <w:t>ct.</w:t>
      </w:r>
      <w:r w:rsidRPr="00181D8A">
        <w:rPr>
          <w:color w:val="000000"/>
          <w:shd w:val="clear" w:color="auto" w:fill="FFFFFF"/>
          <w:lang w:val="en-US"/>
        </w:rPr>
        <w:t xml:space="preserve"> o);</w:t>
      </w:r>
    </w:p>
    <w:p w:rsidR="001F30FF" w:rsidRPr="00181D8A" w:rsidRDefault="001F30FF" w:rsidP="001F30FF">
      <w:pPr>
        <w:autoSpaceDE w:val="0"/>
        <w:autoSpaceDN w:val="0"/>
        <w:adjustRightInd w:val="0"/>
        <w:rPr>
          <w:lang w:val="en-US"/>
        </w:rPr>
      </w:pPr>
      <w:r w:rsidRPr="00181D8A">
        <w:rPr>
          <w:lang w:val="en-US"/>
        </w:rPr>
        <w:lastRenderedPageBreak/>
        <w:t xml:space="preserve"> </w:t>
      </w:r>
      <w:r w:rsidRPr="00DA6D82">
        <w:rPr>
          <w:b/>
          <w:lang w:val="en-US"/>
        </w:rPr>
        <w:t>p)</w:t>
      </w:r>
      <w:r w:rsidRPr="00181D8A">
        <w:rPr>
          <w:lang w:val="en-US"/>
        </w:rPr>
        <w:t xml:space="preserve"> </w:t>
      </w:r>
      <w:proofErr w:type="gramStart"/>
      <w:r w:rsidRPr="00595FCB">
        <w:rPr>
          <w:b/>
          <w:i/>
          <w:lang w:val="en-US"/>
        </w:rPr>
        <w:t>distribuitor</w:t>
      </w:r>
      <w:proofErr w:type="gramEnd"/>
      <w:r w:rsidR="00312C7B" w:rsidRPr="00595FCB">
        <w:rPr>
          <w:b/>
          <w:lang w:val="en-US"/>
        </w:rPr>
        <w:t xml:space="preserve"> </w:t>
      </w:r>
      <w:r w:rsidR="00312C7B">
        <w:rPr>
          <w:lang w:val="en-US"/>
        </w:rPr>
        <w:t>- orice persoană care furnizează</w:t>
      </w:r>
      <w:r w:rsidRPr="00181D8A">
        <w:rPr>
          <w:lang w:val="en-US"/>
        </w:rPr>
        <w:t xml:space="preserve"> baterii </w:t>
      </w:r>
      <w:r w:rsidRPr="00181D8A">
        <w:rPr>
          <w:rFonts w:eastAsia="TimesNewRoman"/>
          <w:lang w:val="en-US"/>
        </w:rPr>
        <w:t>ș</w:t>
      </w:r>
      <w:r w:rsidRPr="00181D8A">
        <w:rPr>
          <w:lang w:val="en-US"/>
        </w:rPr>
        <w:t>i acumulatori, cu titlu profesional, unui utilizator final;</w:t>
      </w:r>
    </w:p>
    <w:p w:rsidR="001F30FF" w:rsidRPr="00181D8A" w:rsidRDefault="001F30FF" w:rsidP="007D0A1E">
      <w:pPr>
        <w:autoSpaceDE w:val="0"/>
        <w:autoSpaceDN w:val="0"/>
        <w:adjustRightInd w:val="0"/>
        <w:jc w:val="both"/>
        <w:rPr>
          <w:lang w:val="en-US"/>
        </w:rPr>
      </w:pPr>
      <w:r w:rsidRPr="00941C50">
        <w:rPr>
          <w:b/>
          <w:lang w:val="en-US"/>
        </w:rPr>
        <w:t>q)</w:t>
      </w:r>
      <w:r w:rsidRPr="00941C50">
        <w:rPr>
          <w:lang w:val="en-US"/>
        </w:rPr>
        <w:t xml:space="preserve"> </w:t>
      </w:r>
      <w:proofErr w:type="gramStart"/>
      <w:r w:rsidRPr="00941C50">
        <w:rPr>
          <w:b/>
          <w:i/>
          <w:lang w:val="en-US"/>
        </w:rPr>
        <w:t>introducere</w:t>
      </w:r>
      <w:proofErr w:type="gramEnd"/>
      <w:r w:rsidRPr="00941C50">
        <w:rPr>
          <w:b/>
          <w:i/>
          <w:lang w:val="en-US"/>
        </w:rPr>
        <w:t xml:space="preserve"> pe pia</w:t>
      </w:r>
      <w:r w:rsidRPr="00941C50">
        <w:rPr>
          <w:rFonts w:eastAsia="TimesNewRoman"/>
          <w:b/>
          <w:i/>
          <w:lang w:val="en-US"/>
        </w:rPr>
        <w:t>ţ</w:t>
      </w:r>
      <w:r w:rsidR="00312C7B" w:rsidRPr="00941C50">
        <w:rPr>
          <w:b/>
          <w:i/>
          <w:lang w:val="en-US"/>
        </w:rPr>
        <w:t>ă</w:t>
      </w:r>
      <w:r w:rsidRPr="00941C50">
        <w:rPr>
          <w:lang w:val="en-US"/>
        </w:rPr>
        <w:t xml:space="preserve"> - furnizarea sau punerea la dispozi</w:t>
      </w:r>
      <w:r w:rsidRPr="00941C50">
        <w:rPr>
          <w:rFonts w:eastAsia="TimesNewRoman"/>
          <w:lang w:val="en-US"/>
        </w:rPr>
        <w:t>ţ</w:t>
      </w:r>
      <w:r w:rsidRPr="00941C50">
        <w:rPr>
          <w:lang w:val="en-US"/>
        </w:rPr>
        <w:t>ia unui ter</w:t>
      </w:r>
      <w:r w:rsidRPr="00941C50">
        <w:rPr>
          <w:rFonts w:eastAsia="TimesNewRoman"/>
          <w:lang w:val="en-US"/>
        </w:rPr>
        <w:t>ţ a bateriilor și acumulatorilor,</w:t>
      </w:r>
      <w:r w:rsidR="00941C50" w:rsidRPr="00941C50">
        <w:rPr>
          <w:lang w:val="en-US"/>
        </w:rPr>
        <w:t xml:space="preserve"> contra cost sau gratuit</w:t>
      </w:r>
      <w:r w:rsidR="00ED741B" w:rsidRPr="00941C50">
        <w:rPr>
          <w:lang w:val="en-US"/>
        </w:rPr>
        <w:t xml:space="preserve">; </w:t>
      </w:r>
      <w:r w:rsidRPr="00941C50">
        <w:rPr>
          <w:lang w:val="en-US"/>
        </w:rPr>
        <w:t>Bateriile și acumulatorii</w:t>
      </w:r>
      <w:r w:rsidRPr="00941C50">
        <w:rPr>
          <w:color w:val="000000"/>
          <w:shd w:val="clear" w:color="auto" w:fill="FFFFFF"/>
          <w:lang w:val="en-US"/>
        </w:rPr>
        <w:t xml:space="preserve"> fabrica</w:t>
      </w:r>
      <w:r w:rsidR="00ED741B" w:rsidRPr="00941C50">
        <w:rPr>
          <w:color w:val="000000"/>
          <w:shd w:val="clear" w:color="auto" w:fill="FFFFFF"/>
          <w:lang w:val="en-US"/>
        </w:rPr>
        <w:t>ți</w:t>
      </w:r>
      <w:r w:rsidRPr="00941C50">
        <w:rPr>
          <w:color w:val="000000"/>
          <w:shd w:val="clear" w:color="auto" w:fill="FFFFFF"/>
          <w:lang w:val="en-US"/>
        </w:rPr>
        <w:t xml:space="preserve"> exclusiv pentru un o</w:t>
      </w:r>
      <w:r w:rsidR="00312C7B" w:rsidRPr="00941C50">
        <w:rPr>
          <w:color w:val="000000"/>
          <w:shd w:val="clear" w:color="auto" w:fill="FFFFFF"/>
          <w:lang w:val="en-US"/>
        </w:rPr>
        <w:t>perator economic care îşi aplică</w:t>
      </w:r>
      <w:r w:rsidRPr="00941C50">
        <w:rPr>
          <w:color w:val="000000"/>
          <w:shd w:val="clear" w:color="auto" w:fill="FFFFFF"/>
          <w:lang w:val="en-US"/>
        </w:rPr>
        <w:t xml:space="preserve"> denumire</w:t>
      </w:r>
      <w:r w:rsidR="00ED741B" w:rsidRPr="00941C50">
        <w:rPr>
          <w:color w:val="000000"/>
          <w:shd w:val="clear" w:color="auto" w:fill="FFFFFF"/>
          <w:lang w:val="en-US"/>
        </w:rPr>
        <w:t xml:space="preserve">a/marca pe acestea </w:t>
      </w:r>
      <w:r w:rsidR="007D0A1E" w:rsidRPr="00941C50">
        <w:rPr>
          <w:color w:val="000000"/>
          <w:shd w:val="clear" w:color="auto" w:fill="FFFFFF"/>
          <w:lang w:val="en-US"/>
        </w:rPr>
        <w:t>se consideră</w:t>
      </w:r>
      <w:r w:rsidRPr="00941C50">
        <w:rPr>
          <w:color w:val="000000"/>
          <w:shd w:val="clear" w:color="auto" w:fill="FFFFFF"/>
          <w:lang w:val="en-US"/>
        </w:rPr>
        <w:t xml:space="preserve"> a fi introdu</w:t>
      </w:r>
      <w:r w:rsidR="00ED741B" w:rsidRPr="00941C50">
        <w:rPr>
          <w:color w:val="000000"/>
          <w:shd w:val="clear" w:color="auto" w:fill="FFFFFF"/>
          <w:lang w:val="en-US"/>
        </w:rPr>
        <w:t>și</w:t>
      </w:r>
      <w:r w:rsidRPr="00941C50">
        <w:rPr>
          <w:color w:val="000000"/>
          <w:shd w:val="clear" w:color="auto" w:fill="FFFFFF"/>
          <w:lang w:val="en-US"/>
        </w:rPr>
        <w:t xml:space="preserve"> pe piaţa naţională de către acesta;</w:t>
      </w:r>
    </w:p>
    <w:p w:rsidR="001F30FF" w:rsidRPr="00181D8A" w:rsidRDefault="001F30FF" w:rsidP="007D0A1E">
      <w:pPr>
        <w:autoSpaceDE w:val="0"/>
        <w:autoSpaceDN w:val="0"/>
        <w:adjustRightInd w:val="0"/>
        <w:jc w:val="both"/>
        <w:rPr>
          <w:lang w:val="en-US"/>
        </w:rPr>
      </w:pPr>
      <w:r w:rsidRPr="00DA6D82">
        <w:rPr>
          <w:b/>
          <w:lang w:val="en-US"/>
        </w:rPr>
        <w:t>r)</w:t>
      </w:r>
      <w:r w:rsidRPr="00181D8A">
        <w:rPr>
          <w:lang w:val="en-US"/>
        </w:rPr>
        <w:t xml:space="preserve"> </w:t>
      </w:r>
      <w:proofErr w:type="gramStart"/>
      <w:r w:rsidRPr="00941C50">
        <w:rPr>
          <w:b/>
          <w:i/>
          <w:lang w:val="en-US"/>
        </w:rPr>
        <w:t>operator</w:t>
      </w:r>
      <w:proofErr w:type="gramEnd"/>
      <w:r w:rsidRPr="00941C50">
        <w:rPr>
          <w:b/>
          <w:i/>
          <w:lang w:val="en-US"/>
        </w:rPr>
        <w:t xml:space="preserve"> economic</w:t>
      </w:r>
      <w:r w:rsidR="00F644C4">
        <w:rPr>
          <w:lang w:val="en-US"/>
        </w:rPr>
        <w:t xml:space="preserve"> - </w:t>
      </w:r>
      <w:r w:rsidR="003C5F1F">
        <w:rPr>
          <w:lang w:val="en-US"/>
        </w:rPr>
        <w:t xml:space="preserve">orice producător, distribuitor, </w:t>
      </w:r>
      <w:r w:rsidR="003C5F1F">
        <w:t>colector, reciclator sau alt operator de tratare</w:t>
      </w:r>
      <w:r w:rsidRPr="00181D8A">
        <w:rPr>
          <w:lang w:val="en-US"/>
        </w:rPr>
        <w:t>;</w:t>
      </w:r>
    </w:p>
    <w:p w:rsidR="001F30FF" w:rsidRPr="00181D8A" w:rsidRDefault="001F30FF" w:rsidP="007D0A1E">
      <w:pPr>
        <w:autoSpaceDE w:val="0"/>
        <w:autoSpaceDN w:val="0"/>
        <w:adjustRightInd w:val="0"/>
        <w:jc w:val="both"/>
        <w:rPr>
          <w:lang w:val="en-US"/>
        </w:rPr>
      </w:pPr>
      <w:r w:rsidRPr="00DA6D82">
        <w:rPr>
          <w:b/>
          <w:lang w:val="en-US"/>
        </w:rPr>
        <w:t>p)</w:t>
      </w:r>
      <w:r w:rsidRPr="00181D8A">
        <w:rPr>
          <w:lang w:val="en-US"/>
        </w:rPr>
        <w:t xml:space="preserve"> </w:t>
      </w:r>
      <w:proofErr w:type="gramStart"/>
      <w:r w:rsidR="00F644C4" w:rsidRPr="00CB086A">
        <w:rPr>
          <w:b/>
          <w:i/>
          <w:lang w:val="en-US"/>
        </w:rPr>
        <w:t>unealtă</w:t>
      </w:r>
      <w:proofErr w:type="gramEnd"/>
      <w:r w:rsidR="00F644C4" w:rsidRPr="00CB086A">
        <w:rPr>
          <w:b/>
          <w:i/>
          <w:lang w:val="en-US"/>
        </w:rPr>
        <w:t xml:space="preserve"> electrică fără</w:t>
      </w:r>
      <w:r w:rsidRPr="00CB086A">
        <w:rPr>
          <w:b/>
          <w:i/>
          <w:lang w:val="en-US"/>
        </w:rPr>
        <w:t xml:space="preserve"> fir</w:t>
      </w:r>
      <w:r w:rsidRPr="00181D8A">
        <w:rPr>
          <w:lang w:val="en-US"/>
        </w:rPr>
        <w:t xml:space="preserve"> - aparat portabil alimentat cu baterii sau acumu</w:t>
      </w:r>
      <w:r w:rsidR="00F644C4">
        <w:rPr>
          <w:lang w:val="en-US"/>
        </w:rPr>
        <w:t>latori, destinat pentru activită</w:t>
      </w:r>
      <w:r w:rsidRPr="00181D8A">
        <w:rPr>
          <w:rFonts w:eastAsia="TimesNewRoman"/>
          <w:lang w:val="en-US"/>
        </w:rPr>
        <w:t>ţ</w:t>
      </w:r>
      <w:r w:rsidR="00CB086A">
        <w:rPr>
          <w:lang w:val="en-US"/>
        </w:rPr>
        <w:t>i din domeniile gră</w:t>
      </w:r>
      <w:r w:rsidR="00F644C4">
        <w:rPr>
          <w:lang w:val="en-US"/>
        </w:rPr>
        <w:t>dină</w:t>
      </w:r>
      <w:r w:rsidRPr="00181D8A">
        <w:rPr>
          <w:lang w:val="en-US"/>
        </w:rPr>
        <w:t>ritului, construc</w:t>
      </w:r>
      <w:r w:rsidRPr="00181D8A">
        <w:rPr>
          <w:rFonts w:eastAsia="TimesNewRoman"/>
          <w:lang w:val="en-US"/>
        </w:rPr>
        <w:t>ţ</w:t>
      </w:r>
      <w:r w:rsidRPr="00181D8A">
        <w:rPr>
          <w:lang w:val="en-US"/>
        </w:rPr>
        <w:t xml:space="preserve">iilor </w:t>
      </w:r>
      <w:r w:rsidRPr="00181D8A">
        <w:rPr>
          <w:rFonts w:eastAsia="TimesNewRoman"/>
          <w:lang w:val="en-US"/>
        </w:rPr>
        <w:t>ș</w:t>
      </w:r>
      <w:r w:rsidRPr="00181D8A">
        <w:rPr>
          <w:lang w:val="en-US"/>
        </w:rPr>
        <w:t>i între</w:t>
      </w:r>
      <w:r w:rsidRPr="00181D8A">
        <w:rPr>
          <w:rFonts w:eastAsia="TimesNewRoman"/>
          <w:lang w:val="en-US"/>
        </w:rPr>
        <w:t>ţ</w:t>
      </w:r>
      <w:r w:rsidRPr="00181D8A">
        <w:rPr>
          <w:lang w:val="en-US"/>
        </w:rPr>
        <w:t xml:space="preserve">inerii; </w:t>
      </w:r>
    </w:p>
    <w:p w:rsidR="001F30FF" w:rsidRPr="00181D8A" w:rsidRDefault="001F30FF" w:rsidP="007D0A1E">
      <w:pPr>
        <w:autoSpaceDE w:val="0"/>
        <w:autoSpaceDN w:val="0"/>
        <w:adjustRightInd w:val="0"/>
        <w:jc w:val="both"/>
        <w:rPr>
          <w:lang w:val="en-US"/>
        </w:rPr>
      </w:pPr>
      <w:proofErr w:type="gramStart"/>
      <w:r w:rsidRPr="00DA6D82">
        <w:rPr>
          <w:b/>
          <w:lang w:val="en-US"/>
        </w:rPr>
        <w:t>s)</w:t>
      </w:r>
      <w:r w:rsidRPr="00181D8A">
        <w:rPr>
          <w:lang w:val="en-US"/>
        </w:rPr>
        <w:t xml:space="preserve"> </w:t>
      </w:r>
      <w:r w:rsidRPr="00CB086A">
        <w:rPr>
          <w:b/>
          <w:i/>
          <w:lang w:val="en-US"/>
        </w:rPr>
        <w:t>rata de colectare pentru un an calendaristic</w:t>
      </w:r>
      <w:r w:rsidRPr="00181D8A">
        <w:rPr>
          <w:lang w:val="en-US"/>
        </w:rPr>
        <w:t xml:space="preserve"> - procentajul ob</w:t>
      </w:r>
      <w:r w:rsidRPr="00181D8A">
        <w:rPr>
          <w:rFonts w:eastAsia="TimesNewRoman"/>
          <w:lang w:val="en-US"/>
        </w:rPr>
        <w:t>ţ</w:t>
      </w:r>
      <w:r w:rsidR="00F644C4">
        <w:rPr>
          <w:lang w:val="en-US"/>
        </w:rPr>
        <w:t>inut prin împă</w:t>
      </w:r>
      <w:r w:rsidRPr="00181D8A">
        <w:rPr>
          <w:lang w:val="en-US"/>
        </w:rPr>
        <w:t>r</w:t>
      </w:r>
      <w:r w:rsidRPr="00181D8A">
        <w:rPr>
          <w:rFonts w:eastAsia="TimesNewRoman"/>
          <w:lang w:val="en-US"/>
        </w:rPr>
        <w:t>ţ</w:t>
      </w:r>
      <w:r w:rsidR="00F644C4">
        <w:rPr>
          <w:lang w:val="en-US"/>
        </w:rPr>
        <w:t>irea greută</w:t>
      </w:r>
      <w:r w:rsidRPr="00181D8A">
        <w:rPr>
          <w:rFonts w:eastAsia="TimesNewRoman"/>
          <w:lang w:val="en-US"/>
        </w:rPr>
        <w:t>ţ</w:t>
      </w:r>
      <w:r w:rsidRPr="00181D8A">
        <w:rPr>
          <w:lang w:val="en-US"/>
        </w:rPr>
        <w:t>ii de</w:t>
      </w:r>
      <w:r w:rsidRPr="00181D8A">
        <w:rPr>
          <w:rFonts w:eastAsia="TimesNewRoman"/>
          <w:lang w:val="en-US"/>
        </w:rPr>
        <w:t>ș</w:t>
      </w:r>
      <w:r w:rsidRPr="00181D8A">
        <w:rPr>
          <w:lang w:val="en-US"/>
        </w:rPr>
        <w:t xml:space="preserve">eurilor de baterii portabile </w:t>
      </w:r>
      <w:r w:rsidRPr="00181D8A">
        <w:rPr>
          <w:rFonts w:eastAsia="TimesNewRoman"/>
          <w:lang w:val="en-US"/>
        </w:rPr>
        <w:t>ș</w:t>
      </w:r>
      <w:r w:rsidRPr="00181D8A">
        <w:rPr>
          <w:lang w:val="en-US"/>
        </w:rPr>
        <w:t>i de acumulatori portabili colecta</w:t>
      </w:r>
      <w:r w:rsidRPr="00181D8A">
        <w:rPr>
          <w:rFonts w:eastAsia="TimesNewRoman"/>
          <w:lang w:val="en-US"/>
        </w:rPr>
        <w:t>ţ</w:t>
      </w:r>
      <w:r w:rsidR="00566BED">
        <w:rPr>
          <w:lang w:val="en-US"/>
        </w:rPr>
        <w:t>i</w:t>
      </w:r>
      <w:r w:rsidRPr="00181D8A">
        <w:rPr>
          <w:lang w:val="en-US"/>
        </w:rPr>
        <w:t xml:space="preserve">, pe parcursul anului calendaristic respectiv, la greutatea medie a bateriilor portabile </w:t>
      </w:r>
      <w:r w:rsidRPr="00181D8A">
        <w:rPr>
          <w:rFonts w:eastAsia="TimesNewRoman"/>
          <w:lang w:val="en-US"/>
        </w:rPr>
        <w:t>ș</w:t>
      </w:r>
      <w:r w:rsidRPr="00181D8A">
        <w:rPr>
          <w:lang w:val="en-US"/>
        </w:rPr>
        <w:t>i acumulat</w:t>
      </w:r>
      <w:r w:rsidR="00F644C4">
        <w:rPr>
          <w:lang w:val="en-US"/>
        </w:rPr>
        <w:t>orilor portabili pe care producă</w:t>
      </w:r>
      <w:r w:rsidRPr="00181D8A">
        <w:rPr>
          <w:lang w:val="en-US"/>
        </w:rPr>
        <w:t>torii fie îi vând direct utiliz</w:t>
      </w:r>
      <w:r w:rsidR="00CB086A">
        <w:rPr>
          <w:lang w:val="en-US"/>
        </w:rPr>
        <w:t>atorilor finali, fie îi livrează</w:t>
      </w:r>
      <w:r w:rsidRPr="00181D8A">
        <w:rPr>
          <w:lang w:val="en-US"/>
        </w:rPr>
        <w:t xml:space="preserve"> unor ter</w:t>
      </w:r>
      <w:r w:rsidRPr="00181D8A">
        <w:rPr>
          <w:rFonts w:eastAsia="TimesNewRoman"/>
          <w:lang w:val="en-US"/>
        </w:rPr>
        <w:t>ţ</w:t>
      </w:r>
      <w:r w:rsidRPr="00181D8A">
        <w:rPr>
          <w:lang w:val="en-US"/>
        </w:rPr>
        <w:t>i pentru a fi vându</w:t>
      </w:r>
      <w:r w:rsidRPr="00181D8A">
        <w:rPr>
          <w:rFonts w:eastAsia="TimesNewRoman"/>
          <w:lang w:val="en-US"/>
        </w:rPr>
        <w:t>ţ</w:t>
      </w:r>
      <w:r w:rsidR="00CB086A">
        <w:rPr>
          <w:lang w:val="en-US"/>
        </w:rPr>
        <w:t xml:space="preserve">i utilizatorilor finali, </w:t>
      </w:r>
      <w:r w:rsidR="00566BED">
        <w:rPr>
          <w:lang w:val="en-US"/>
        </w:rPr>
        <w:t>pe parcursul anului respectiv</w:t>
      </w:r>
      <w:r w:rsidRPr="00181D8A">
        <w:rPr>
          <w:lang w:val="en-US"/>
        </w:rPr>
        <w:t xml:space="preserve"> și al celor 2 ani calendaristici preceden</w:t>
      </w:r>
      <w:r w:rsidRPr="00181D8A">
        <w:rPr>
          <w:rFonts w:eastAsia="TimesNewRoman"/>
          <w:lang w:val="en-US"/>
        </w:rPr>
        <w:t>ţ</w:t>
      </w:r>
      <w:r w:rsidRPr="00181D8A">
        <w:rPr>
          <w:lang w:val="en-US"/>
        </w:rPr>
        <w:t>i;</w:t>
      </w:r>
      <w:proofErr w:type="gramEnd"/>
    </w:p>
    <w:p w:rsidR="001F30FF" w:rsidRPr="00181D8A" w:rsidRDefault="001F30FF" w:rsidP="007D0A1E">
      <w:pPr>
        <w:autoSpaceDE w:val="0"/>
        <w:autoSpaceDN w:val="0"/>
        <w:adjustRightInd w:val="0"/>
        <w:jc w:val="both"/>
        <w:rPr>
          <w:lang w:val="en-US"/>
        </w:rPr>
      </w:pPr>
      <w:r w:rsidRPr="00DA6D82">
        <w:rPr>
          <w:b/>
          <w:lang w:val="en-US"/>
        </w:rPr>
        <w:t>t)</w:t>
      </w:r>
      <w:r w:rsidRPr="00444B4C">
        <w:rPr>
          <w:lang w:val="en-US"/>
        </w:rPr>
        <w:t xml:space="preserve"> </w:t>
      </w:r>
      <w:proofErr w:type="gramStart"/>
      <w:r w:rsidR="00A31208">
        <w:rPr>
          <w:b/>
          <w:i/>
          <w:lang w:val="en-US"/>
        </w:rPr>
        <w:t>utilizator</w:t>
      </w:r>
      <w:proofErr w:type="gramEnd"/>
      <w:r w:rsidR="00A31208">
        <w:rPr>
          <w:b/>
          <w:i/>
          <w:lang w:val="en-US"/>
        </w:rPr>
        <w:t xml:space="preserve"> </w:t>
      </w:r>
      <w:r w:rsidRPr="00CB086A">
        <w:rPr>
          <w:b/>
          <w:i/>
          <w:lang w:val="en-US"/>
        </w:rPr>
        <w:t>final</w:t>
      </w:r>
      <w:r w:rsidR="00467F7E">
        <w:rPr>
          <w:lang w:val="en-US"/>
        </w:rPr>
        <w:t xml:space="preserve"> - orice persoană</w:t>
      </w:r>
      <w:r w:rsidR="001828C5">
        <w:rPr>
          <w:lang w:val="en-US"/>
        </w:rPr>
        <w:t xml:space="preserve"> fizică sau </w:t>
      </w:r>
      <w:r w:rsidR="00F644C4" w:rsidRPr="00444B4C">
        <w:rPr>
          <w:lang w:val="en-US"/>
        </w:rPr>
        <w:t>juridică care cumpără</w:t>
      </w:r>
      <w:r w:rsidRPr="00444B4C">
        <w:rPr>
          <w:lang w:val="en-US"/>
        </w:rPr>
        <w:t xml:space="preserve"> ori dobânde</w:t>
      </w:r>
      <w:r w:rsidRPr="00444B4C">
        <w:rPr>
          <w:rFonts w:eastAsia="TimesNewRoman"/>
          <w:lang w:val="en-US"/>
        </w:rPr>
        <w:t>ș</w:t>
      </w:r>
      <w:r w:rsidRPr="00444B4C">
        <w:rPr>
          <w:lang w:val="en-US"/>
        </w:rPr>
        <w:t>te baterii sau acumulatori portabili, baterii ori acumulatori auto, baterii sau acumulatori indus</w:t>
      </w:r>
      <w:r w:rsidR="00F644C4" w:rsidRPr="00444B4C">
        <w:rPr>
          <w:lang w:val="en-US"/>
        </w:rPr>
        <w:t>triali în scopul utiliză</w:t>
      </w:r>
      <w:r w:rsidR="00566BED" w:rsidRPr="00444B4C">
        <w:rPr>
          <w:lang w:val="en-US"/>
        </w:rPr>
        <w:t>rii lor</w:t>
      </w:r>
      <w:r w:rsidRPr="00444B4C">
        <w:rPr>
          <w:lang w:val="en-US"/>
        </w:rPr>
        <w:t xml:space="preserve"> </w:t>
      </w:r>
      <w:r w:rsidRPr="00444B4C">
        <w:rPr>
          <w:rFonts w:eastAsia="TimesNewRoman"/>
          <w:lang w:val="en-US"/>
        </w:rPr>
        <w:t>ș</w:t>
      </w:r>
      <w:r w:rsidRPr="00444B4C">
        <w:rPr>
          <w:lang w:val="en-US"/>
        </w:rPr>
        <w:t xml:space="preserve">i nu al </w:t>
      </w:r>
      <w:r w:rsidR="00F644C4" w:rsidRPr="00444B4C">
        <w:rPr>
          <w:lang w:val="en-US"/>
        </w:rPr>
        <w:t>comercializă</w:t>
      </w:r>
      <w:r w:rsidRPr="00444B4C">
        <w:rPr>
          <w:lang w:val="en-US"/>
        </w:rPr>
        <w:t>rii;</w:t>
      </w:r>
    </w:p>
    <w:p w:rsidR="001F30FF" w:rsidRPr="00181D8A" w:rsidRDefault="001F30FF" w:rsidP="007D0A1E">
      <w:pPr>
        <w:autoSpaceDE w:val="0"/>
        <w:autoSpaceDN w:val="0"/>
        <w:adjustRightInd w:val="0"/>
        <w:jc w:val="both"/>
        <w:rPr>
          <w:color w:val="000000"/>
          <w:shd w:val="clear" w:color="auto" w:fill="FFFFFF"/>
          <w:lang w:val="en-US"/>
        </w:rPr>
      </w:pPr>
      <w:r w:rsidRPr="00DA6D82">
        <w:rPr>
          <w:b/>
          <w:lang w:val="en-US"/>
        </w:rPr>
        <w:t>u)</w:t>
      </w:r>
      <w:r w:rsidRPr="00181D8A">
        <w:rPr>
          <w:lang w:val="en-US"/>
        </w:rPr>
        <w:t xml:space="preserve"> </w:t>
      </w:r>
      <w:proofErr w:type="gramStart"/>
      <w:r w:rsidR="00CB086A">
        <w:rPr>
          <w:b/>
          <w:i/>
          <w:lang w:val="en-US"/>
        </w:rPr>
        <w:t>sistem</w:t>
      </w:r>
      <w:proofErr w:type="gramEnd"/>
      <w:r w:rsidR="00CB086A">
        <w:rPr>
          <w:b/>
          <w:i/>
          <w:lang w:val="en-US"/>
        </w:rPr>
        <w:t xml:space="preserve"> ,,depozit”</w:t>
      </w:r>
      <w:r w:rsidR="00CB086A">
        <w:rPr>
          <w:b/>
          <w:i/>
        </w:rPr>
        <w:t xml:space="preserve"> </w:t>
      </w:r>
      <w:r w:rsidR="00F644C4">
        <w:rPr>
          <w:lang w:val="en-US"/>
        </w:rPr>
        <w:t>- sistemul prin care cumpărătorul, la cumpă</w:t>
      </w:r>
      <w:r w:rsidRPr="00181D8A">
        <w:rPr>
          <w:lang w:val="en-US"/>
        </w:rPr>
        <w:t>rarea unei baterii și/sau a unui ac</w:t>
      </w:r>
      <w:r w:rsidR="00F644C4">
        <w:rPr>
          <w:lang w:val="en-US"/>
        </w:rPr>
        <w:t>umulator, plătește vânză</w:t>
      </w:r>
      <w:r w:rsidRPr="00181D8A">
        <w:rPr>
          <w:lang w:val="en-US"/>
        </w:rPr>
        <w:t>torul</w:t>
      </w:r>
      <w:r w:rsidR="00F644C4">
        <w:rPr>
          <w:lang w:val="en-US"/>
        </w:rPr>
        <w:t>ui o sumă</w:t>
      </w:r>
      <w:r w:rsidR="00566BED">
        <w:rPr>
          <w:lang w:val="en-US"/>
        </w:rPr>
        <w:t xml:space="preserve"> de bani care îi este </w:t>
      </w:r>
      <w:r w:rsidR="00F644C4">
        <w:rPr>
          <w:lang w:val="en-US"/>
        </w:rPr>
        <w:t>rambursată</w:t>
      </w:r>
      <w:r w:rsidRPr="00181D8A">
        <w:rPr>
          <w:lang w:val="en-US"/>
        </w:rPr>
        <w:t xml:space="preserve"> atunci când bateria și/sau acumulatorul uzat</w:t>
      </w:r>
      <w:r w:rsidR="00AE2A32">
        <w:rPr>
          <w:lang w:val="en-US"/>
        </w:rPr>
        <w:t>,</w:t>
      </w:r>
      <w:r w:rsidRPr="00181D8A">
        <w:rPr>
          <w:lang w:val="en-US"/>
        </w:rPr>
        <w:t xml:space="preserve"> cu electrolitul în el</w:t>
      </w:r>
      <w:r w:rsidR="00AE2A32">
        <w:rPr>
          <w:lang w:val="en-US"/>
        </w:rPr>
        <w:t>,</w:t>
      </w:r>
      <w:r w:rsidRPr="00181D8A">
        <w:rPr>
          <w:lang w:val="en-US"/>
        </w:rPr>
        <w:t xml:space="preserve"> este returnat persoanel</w:t>
      </w:r>
      <w:r w:rsidR="00F644C4">
        <w:rPr>
          <w:lang w:val="en-US"/>
        </w:rPr>
        <w:t>or juridice care comercializează</w:t>
      </w:r>
      <w:r w:rsidRPr="00181D8A">
        <w:rPr>
          <w:lang w:val="en-US"/>
        </w:rPr>
        <w:t xml:space="preserve"> baterii și/sau acumulatori.</w:t>
      </w:r>
    </w:p>
    <w:p w:rsidR="001F30FF" w:rsidRPr="00181D8A" w:rsidRDefault="001F30FF" w:rsidP="007D0A1E">
      <w:pPr>
        <w:tabs>
          <w:tab w:val="left" w:pos="900"/>
        </w:tabs>
        <w:jc w:val="both"/>
        <w:rPr>
          <w:color w:val="000000"/>
          <w:shd w:val="clear" w:color="auto" w:fill="FFFFFF"/>
          <w:lang w:val="en-US"/>
        </w:rPr>
      </w:pPr>
      <w:proofErr w:type="gramStart"/>
      <w:r w:rsidRPr="00DA6D82">
        <w:rPr>
          <w:b/>
          <w:color w:val="000000"/>
          <w:lang w:val="en-US"/>
        </w:rPr>
        <w:t>v</w:t>
      </w:r>
      <w:r w:rsidRPr="00DA6D82">
        <w:rPr>
          <w:b/>
          <w:color w:val="000000"/>
          <w:shd w:val="clear" w:color="auto" w:fill="FFFFFF"/>
          <w:lang w:val="en-US"/>
        </w:rPr>
        <w:t>)</w:t>
      </w:r>
      <w:r w:rsidRPr="00181D8A">
        <w:rPr>
          <w:color w:val="000000"/>
          <w:shd w:val="clear" w:color="auto" w:fill="FFFFFF"/>
          <w:lang w:val="en-US"/>
        </w:rPr>
        <w:t xml:space="preserve"> </w:t>
      </w:r>
      <w:r w:rsidRPr="00AE2A32">
        <w:rPr>
          <w:b/>
          <w:i/>
          <w:color w:val="000000"/>
          <w:shd w:val="clear" w:color="auto" w:fill="FFFFFF"/>
          <w:lang w:val="en-US"/>
        </w:rPr>
        <w:t xml:space="preserve">sistemul </w:t>
      </w:r>
      <w:r w:rsidR="00AE2A32">
        <w:rPr>
          <w:b/>
          <w:i/>
          <w:color w:val="000000"/>
          <w:shd w:val="clear" w:color="auto" w:fill="FFFFFF"/>
          <w:lang w:val="en-US"/>
        </w:rPr>
        <w:t>,,</w:t>
      </w:r>
      <w:r w:rsidRPr="00AE2A32">
        <w:rPr>
          <w:b/>
          <w:i/>
          <w:color w:val="000000"/>
          <w:shd w:val="clear" w:color="auto" w:fill="FFFFFF"/>
          <w:lang w:val="en-US"/>
        </w:rPr>
        <w:t>unul la unul</w:t>
      </w:r>
      <w:r w:rsidR="00AE2A32">
        <w:rPr>
          <w:b/>
          <w:i/>
          <w:lang w:val="en-US"/>
        </w:rPr>
        <w:t>”</w:t>
      </w:r>
      <w:r w:rsidR="00AE2A32">
        <w:rPr>
          <w:color w:val="000000"/>
          <w:shd w:val="clear" w:color="auto" w:fill="FFFFFF"/>
          <w:lang w:val="en-US"/>
        </w:rPr>
        <w:t xml:space="preserve"> - </w:t>
      </w:r>
      <w:r w:rsidRPr="00181D8A">
        <w:rPr>
          <w:color w:val="000000"/>
          <w:shd w:val="clear" w:color="auto" w:fill="FFFFFF"/>
          <w:lang w:val="en-US"/>
        </w:rPr>
        <w:t>sistem prin care, la achiziţionarea unei baterii/acumulator, se preia un DBA de tip echivalent</w:t>
      </w:r>
      <w:r w:rsidR="00566BED">
        <w:rPr>
          <w:color w:val="000000"/>
          <w:shd w:val="clear" w:color="auto" w:fill="FFFFFF"/>
          <w:lang w:val="en-US"/>
        </w:rPr>
        <w:t>, îndeplinind aceleaşi funcţii (sau similare) cu</w:t>
      </w:r>
      <w:r w:rsidRPr="00181D8A">
        <w:rPr>
          <w:color w:val="000000"/>
          <w:shd w:val="clear" w:color="auto" w:fill="FFFFFF"/>
          <w:lang w:val="en-US"/>
        </w:rPr>
        <w:t xml:space="preserve"> produsul furnizat;</w:t>
      </w:r>
      <w:r w:rsidRPr="00181D8A">
        <w:rPr>
          <w:rStyle w:val="apple-converted-space"/>
          <w:color w:val="000000"/>
          <w:shd w:val="clear" w:color="auto" w:fill="FFFFFF"/>
          <w:lang w:val="en-US"/>
        </w:rPr>
        <w:t> </w:t>
      </w:r>
      <w:r w:rsidRPr="00181D8A">
        <w:rPr>
          <w:color w:val="000000"/>
          <w:lang w:val="en-US"/>
        </w:rPr>
        <w:br/>
        <w:t xml:space="preserve"> </w:t>
      </w:r>
      <w:r w:rsidRPr="00DA6D82">
        <w:rPr>
          <w:b/>
          <w:color w:val="000000"/>
          <w:shd w:val="clear" w:color="auto" w:fill="FFFFFF"/>
          <w:lang w:val="en-US"/>
        </w:rPr>
        <w:t>p)</w:t>
      </w:r>
      <w:r w:rsidRPr="00181D8A">
        <w:rPr>
          <w:color w:val="000000"/>
          <w:shd w:val="clear" w:color="auto" w:fill="FFFFFF"/>
          <w:lang w:val="en-US"/>
        </w:rPr>
        <w:t xml:space="preserve"> </w:t>
      </w:r>
      <w:r w:rsidRPr="00AE2A32">
        <w:rPr>
          <w:b/>
          <w:i/>
          <w:color w:val="000000"/>
          <w:shd w:val="clear" w:color="auto" w:fill="FFFFFF"/>
          <w:lang w:val="en-US"/>
        </w:rPr>
        <w:t>perioada de garantare</w:t>
      </w:r>
      <w:r w:rsidR="00AE2A32">
        <w:rPr>
          <w:color w:val="000000"/>
          <w:shd w:val="clear" w:color="auto" w:fill="FFFFFF"/>
          <w:lang w:val="en-US"/>
        </w:rPr>
        <w:t xml:space="preserve"> - </w:t>
      </w:r>
      <w:r w:rsidR="00CE6604">
        <w:rPr>
          <w:color w:val="000000"/>
          <w:shd w:val="clear" w:color="auto" w:fill="FFFFFF"/>
          <w:lang w:val="en-US"/>
        </w:rPr>
        <w:t>intervalul de timp, stabilit î</w:t>
      </w:r>
      <w:r w:rsidRPr="00181D8A">
        <w:rPr>
          <w:color w:val="000000"/>
          <w:shd w:val="clear" w:color="auto" w:fill="FFFFFF"/>
          <w:lang w:val="en-US"/>
        </w:rPr>
        <w:t>n documente tehnice normative sau</w:t>
      </w:r>
      <w:r w:rsidR="00CE6604">
        <w:rPr>
          <w:color w:val="000000"/>
          <w:shd w:val="clear" w:color="auto" w:fill="FFFFFF"/>
          <w:lang w:val="en-US"/>
        </w:rPr>
        <w:t xml:space="preserve"> declarat de către producător, î</w:t>
      </w:r>
      <w:r w:rsidRPr="00181D8A">
        <w:rPr>
          <w:color w:val="000000"/>
          <w:shd w:val="clear" w:color="auto" w:fill="FFFFFF"/>
          <w:lang w:val="en-US"/>
        </w:rPr>
        <w:t xml:space="preserve">n cadrul căruia produsele de </w:t>
      </w:r>
      <w:r w:rsidR="00F644C4">
        <w:rPr>
          <w:color w:val="000000"/>
          <w:shd w:val="clear" w:color="auto" w:fill="FFFFFF"/>
          <w:lang w:val="en-US"/>
        </w:rPr>
        <w:t>folosinţă îndelungată trebuie să</w:t>
      </w:r>
      <w:r w:rsidRPr="00181D8A">
        <w:rPr>
          <w:color w:val="000000"/>
          <w:shd w:val="clear" w:color="auto" w:fill="FFFFFF"/>
          <w:lang w:val="en-US"/>
        </w:rPr>
        <w:t xml:space="preserve"> îşi menţină caracteristicile funcţionale, dacă au fost respectate condiţiile de transport, manipulare, </w:t>
      </w:r>
      <w:r w:rsidR="00F644C4">
        <w:rPr>
          <w:color w:val="000000"/>
          <w:shd w:val="clear" w:color="auto" w:fill="FFFFFF"/>
          <w:lang w:val="en-US"/>
        </w:rPr>
        <w:t>depozitare şi exploatare, la sfâ</w:t>
      </w:r>
      <w:r w:rsidRPr="00181D8A">
        <w:rPr>
          <w:color w:val="000000"/>
          <w:shd w:val="clear" w:color="auto" w:fill="FFFFFF"/>
          <w:lang w:val="en-US"/>
        </w:rPr>
        <w:t>rşitul căruia se consideră că un produs devine deşeu;</w:t>
      </w:r>
      <w:proofErr w:type="gramEnd"/>
    </w:p>
    <w:p w:rsidR="009A7DE4" w:rsidRDefault="001F30FF" w:rsidP="007D0A1E">
      <w:pPr>
        <w:tabs>
          <w:tab w:val="left" w:pos="900"/>
        </w:tabs>
        <w:jc w:val="both"/>
        <w:rPr>
          <w:shd w:val="clear" w:color="auto" w:fill="FFFFFF"/>
        </w:rPr>
      </w:pPr>
      <w:r w:rsidRPr="00DA6D82">
        <w:rPr>
          <w:b/>
          <w:color w:val="000000"/>
          <w:lang w:val="en-US"/>
        </w:rPr>
        <w:t>w</w:t>
      </w:r>
      <w:r w:rsidRPr="00DA6D82">
        <w:rPr>
          <w:b/>
          <w:color w:val="000000"/>
          <w:shd w:val="clear" w:color="auto" w:fill="FFFFFF"/>
          <w:lang w:val="en-US"/>
        </w:rPr>
        <w:t>)</w:t>
      </w:r>
      <w:r w:rsidRPr="00181D8A">
        <w:rPr>
          <w:color w:val="000000"/>
          <w:shd w:val="clear" w:color="auto" w:fill="FFFFFF"/>
          <w:lang w:val="en-US"/>
        </w:rPr>
        <w:t xml:space="preserve"> </w:t>
      </w:r>
      <w:r w:rsidRPr="00AE2A32">
        <w:rPr>
          <w:b/>
          <w:i/>
          <w:color w:val="000000"/>
          <w:shd w:val="clear" w:color="auto" w:fill="FFFFFF"/>
          <w:lang w:val="en-US"/>
        </w:rPr>
        <w:t>sistem colectiv</w:t>
      </w:r>
      <w:r w:rsidR="00AE2A32">
        <w:rPr>
          <w:color w:val="000000"/>
          <w:shd w:val="clear" w:color="auto" w:fill="FFFFFF"/>
          <w:lang w:val="en-US"/>
        </w:rPr>
        <w:t xml:space="preserve"> - </w:t>
      </w:r>
      <w:r w:rsidRPr="00181D8A">
        <w:rPr>
          <w:color w:val="000000"/>
          <w:shd w:val="clear" w:color="auto" w:fill="FFFFFF"/>
          <w:lang w:val="en-US"/>
        </w:rPr>
        <w:t xml:space="preserve">sistem </w:t>
      </w:r>
      <w:r w:rsidR="00A40C32">
        <w:rPr>
          <w:color w:val="000000"/>
          <w:shd w:val="clear" w:color="auto" w:fill="FFFFFF"/>
          <w:lang w:val="en-US"/>
        </w:rPr>
        <w:t xml:space="preserve">nonprofit, </w:t>
      </w:r>
      <w:r w:rsidR="00A40C32">
        <w:rPr>
          <w:rFonts w:eastAsia="Calibri"/>
          <w:color w:val="000000"/>
          <w:lang w:eastAsia="ro-RO" w:bidi="ro-RO"/>
        </w:rPr>
        <w:t>cu drept de</w:t>
      </w:r>
      <w:r w:rsidR="00A40C32" w:rsidRPr="000156F0">
        <w:rPr>
          <w:rFonts w:eastAsia="Calibri"/>
          <w:color w:val="000000"/>
          <w:lang w:eastAsia="ro-RO" w:bidi="ro-RO"/>
        </w:rPr>
        <w:t xml:space="preserve"> </w:t>
      </w:r>
      <w:r w:rsidR="00A40C32">
        <w:rPr>
          <w:rFonts w:eastAsia="Calibri"/>
          <w:color w:val="000000"/>
          <w:lang w:eastAsia="ro-RO" w:bidi="ro-RO"/>
        </w:rPr>
        <w:t>proprietate</w:t>
      </w:r>
      <w:r w:rsidR="00A40C32" w:rsidRPr="000156F0">
        <w:rPr>
          <w:rFonts w:eastAsia="Calibri"/>
          <w:color w:val="000000"/>
          <w:lang w:eastAsia="ro-RO" w:bidi="ro-RO"/>
        </w:rPr>
        <w:t xml:space="preserve"> asupra deşeurilor</w:t>
      </w:r>
      <w:r w:rsidR="00A40C32">
        <w:rPr>
          <w:rFonts w:eastAsia="Calibri"/>
          <w:color w:val="000000"/>
          <w:lang w:eastAsia="ro-RO" w:bidi="ro-RO"/>
        </w:rPr>
        <w:t>,</w:t>
      </w:r>
      <w:r w:rsidR="00A40C32" w:rsidRPr="00181D8A">
        <w:rPr>
          <w:color w:val="000000"/>
          <w:shd w:val="clear" w:color="auto" w:fill="FFFFFF"/>
          <w:lang w:val="en-US"/>
        </w:rPr>
        <w:t xml:space="preserve"> </w:t>
      </w:r>
      <w:r w:rsidR="009A7DE4" w:rsidRPr="00964B8E">
        <w:rPr>
          <w:shd w:val="clear" w:color="auto" w:fill="FFFFFF"/>
        </w:rPr>
        <w:t xml:space="preserve">organizat de către </w:t>
      </w:r>
      <w:r w:rsidRPr="00181D8A">
        <w:rPr>
          <w:color w:val="000000"/>
          <w:shd w:val="clear" w:color="auto" w:fill="FFFFFF"/>
          <w:lang w:val="en-US"/>
        </w:rPr>
        <w:t>mai mulţi operatori</w:t>
      </w:r>
      <w:r w:rsidR="00CE6604">
        <w:rPr>
          <w:color w:val="000000"/>
          <w:shd w:val="clear" w:color="auto" w:fill="FFFFFF"/>
          <w:lang w:val="en-US"/>
        </w:rPr>
        <w:t xml:space="preserve"> economici </w:t>
      </w:r>
      <w:r w:rsidR="009A7DE4" w:rsidRPr="00964B8E">
        <w:rPr>
          <w:shd w:val="clear" w:color="auto" w:fill="FFFFFF"/>
        </w:rPr>
        <w:t xml:space="preserve">responsabili pentru </w:t>
      </w:r>
      <w:r w:rsidR="00E72C95">
        <w:rPr>
          <w:shd w:val="clear" w:color="auto" w:fill="FFFFFF"/>
        </w:rPr>
        <w:t>baterii și acumulatori</w:t>
      </w:r>
      <w:r w:rsidR="009A7DE4">
        <w:rPr>
          <w:shd w:val="clear" w:color="auto" w:fill="FFFFFF"/>
        </w:rPr>
        <w:t xml:space="preserve">, </w:t>
      </w:r>
      <w:r w:rsidR="009A7DE4">
        <w:rPr>
          <w:color w:val="000000"/>
          <w:shd w:val="clear" w:color="auto" w:fill="FFFFFF"/>
          <w:lang w:val="en-US"/>
        </w:rPr>
        <w:t>în</w:t>
      </w:r>
      <w:r w:rsidR="00CE6604">
        <w:rPr>
          <w:color w:val="000000"/>
          <w:shd w:val="clear" w:color="auto" w:fill="FFFFFF"/>
          <w:lang w:val="en-US"/>
        </w:rPr>
        <w:t xml:space="preserve"> scopul preluării ș</w:t>
      </w:r>
      <w:r w:rsidRPr="00181D8A">
        <w:rPr>
          <w:color w:val="000000"/>
          <w:shd w:val="clear" w:color="auto" w:fill="FFFFFF"/>
          <w:lang w:val="en-US"/>
        </w:rPr>
        <w:t xml:space="preserve">i ducerii la îndeplinire a obligaţiilor </w:t>
      </w:r>
      <w:r w:rsidR="009A7DE4" w:rsidRPr="00964B8E">
        <w:rPr>
          <w:shd w:val="clear" w:color="auto" w:fill="FFFFFF"/>
        </w:rPr>
        <w:t xml:space="preserve">cu privire la gestionarea </w:t>
      </w:r>
      <w:r w:rsidRPr="00181D8A">
        <w:rPr>
          <w:color w:val="000000"/>
          <w:shd w:val="clear" w:color="auto" w:fill="FFFFFF"/>
          <w:lang w:val="en-US"/>
        </w:rPr>
        <w:t>baterii</w:t>
      </w:r>
      <w:r w:rsidR="009A7DE4">
        <w:rPr>
          <w:color w:val="000000"/>
          <w:shd w:val="clear" w:color="auto" w:fill="FFFFFF"/>
          <w:lang w:val="en-US"/>
        </w:rPr>
        <w:t>lor</w:t>
      </w:r>
      <w:r w:rsidRPr="00181D8A">
        <w:rPr>
          <w:color w:val="000000"/>
          <w:shd w:val="clear" w:color="auto" w:fill="FFFFFF"/>
          <w:lang w:val="en-US"/>
        </w:rPr>
        <w:t xml:space="preserve"> și acumulatori</w:t>
      </w:r>
      <w:r w:rsidR="009A7DE4">
        <w:rPr>
          <w:color w:val="000000"/>
          <w:shd w:val="clear" w:color="auto" w:fill="FFFFFF"/>
          <w:lang w:val="en-US"/>
        </w:rPr>
        <w:t>lor</w:t>
      </w:r>
      <w:r w:rsidRPr="00181D8A">
        <w:rPr>
          <w:color w:val="000000"/>
          <w:shd w:val="clear" w:color="auto" w:fill="FFFFFF"/>
          <w:lang w:val="en-US"/>
        </w:rPr>
        <w:t xml:space="preserve"> sau ale reprezentanţi</w:t>
      </w:r>
      <w:r w:rsidR="00CE6604">
        <w:rPr>
          <w:color w:val="000000"/>
          <w:shd w:val="clear" w:color="auto" w:fill="FFFFFF"/>
          <w:lang w:val="en-US"/>
        </w:rPr>
        <w:t>lor autorizaţi care acţionează î</w:t>
      </w:r>
      <w:r w:rsidRPr="00181D8A">
        <w:rPr>
          <w:color w:val="000000"/>
          <w:shd w:val="clear" w:color="auto" w:fill="FFFFFF"/>
          <w:lang w:val="en-US"/>
        </w:rPr>
        <w:t xml:space="preserve">n numele </w:t>
      </w:r>
      <w:r w:rsidR="00AE2A32">
        <w:rPr>
          <w:color w:val="000000"/>
          <w:shd w:val="clear" w:color="auto" w:fill="FFFFFF"/>
          <w:lang w:val="en-US"/>
        </w:rPr>
        <w:t>acestora,</w:t>
      </w:r>
      <w:r w:rsidRPr="00181D8A">
        <w:rPr>
          <w:color w:val="000000"/>
          <w:shd w:val="clear" w:color="auto" w:fill="FFFFFF"/>
          <w:lang w:val="en-US"/>
        </w:rPr>
        <w:t xml:space="preserve"> cu privire la gestionarea deşeurilor de baterii și acumulatori;</w:t>
      </w:r>
      <w:r w:rsidR="00A40C32" w:rsidRPr="00A40C32">
        <w:rPr>
          <w:shd w:val="clear" w:color="auto" w:fill="FFFFFF"/>
        </w:rPr>
        <w:t xml:space="preserve"> </w:t>
      </w:r>
    </w:p>
    <w:p w:rsidR="00992CF1" w:rsidRDefault="001F30FF" w:rsidP="00E93205">
      <w:pPr>
        <w:tabs>
          <w:tab w:val="left" w:pos="900"/>
        </w:tabs>
        <w:jc w:val="both"/>
        <w:rPr>
          <w:rStyle w:val="apple-converted-space"/>
          <w:color w:val="000000"/>
          <w:shd w:val="clear" w:color="auto" w:fill="FFFFFF"/>
          <w:lang w:val="en-US"/>
        </w:rPr>
      </w:pPr>
      <w:r w:rsidRPr="00DA6D82">
        <w:rPr>
          <w:b/>
          <w:color w:val="000000"/>
          <w:lang w:val="en-US"/>
        </w:rPr>
        <w:t>x</w:t>
      </w:r>
      <w:r w:rsidRPr="00DA6D82">
        <w:rPr>
          <w:b/>
          <w:color w:val="000000"/>
          <w:shd w:val="clear" w:color="auto" w:fill="FFFFFF"/>
          <w:lang w:val="en-US"/>
        </w:rPr>
        <w:t>)</w:t>
      </w:r>
      <w:r w:rsidRPr="00181D8A">
        <w:rPr>
          <w:color w:val="000000"/>
          <w:shd w:val="clear" w:color="auto" w:fill="FFFFFF"/>
          <w:lang w:val="en-US"/>
        </w:rPr>
        <w:t xml:space="preserve"> </w:t>
      </w:r>
      <w:proofErr w:type="gramStart"/>
      <w:r w:rsidRPr="00A5377C">
        <w:rPr>
          <w:b/>
          <w:i/>
          <w:color w:val="000000"/>
          <w:shd w:val="clear" w:color="auto" w:fill="FFFFFF"/>
          <w:lang w:val="en-US"/>
        </w:rPr>
        <w:t>deşeuri</w:t>
      </w:r>
      <w:proofErr w:type="gramEnd"/>
      <w:r w:rsidRPr="00A5377C">
        <w:rPr>
          <w:b/>
          <w:i/>
          <w:color w:val="000000"/>
          <w:shd w:val="clear" w:color="auto" w:fill="FFFFFF"/>
          <w:lang w:val="en-US"/>
        </w:rPr>
        <w:t xml:space="preserve"> istorice</w:t>
      </w:r>
      <w:r w:rsidR="00A5377C">
        <w:rPr>
          <w:color w:val="000000"/>
          <w:shd w:val="clear" w:color="auto" w:fill="FFFFFF"/>
          <w:lang w:val="en-US"/>
        </w:rPr>
        <w:t xml:space="preserve"> </w:t>
      </w:r>
      <w:r w:rsidR="00E72C95">
        <w:rPr>
          <w:color w:val="000000"/>
          <w:shd w:val="clear" w:color="auto" w:fill="FFFFFF"/>
          <w:lang w:val="en-US"/>
        </w:rPr>
        <w:t>–</w:t>
      </w:r>
      <w:r w:rsidR="00A5377C">
        <w:rPr>
          <w:color w:val="000000"/>
          <w:shd w:val="clear" w:color="auto" w:fill="FFFFFF"/>
          <w:lang w:val="en-US"/>
        </w:rPr>
        <w:t xml:space="preserve"> </w:t>
      </w:r>
      <w:r w:rsidR="00E72C95">
        <w:rPr>
          <w:color w:val="000000"/>
          <w:shd w:val="clear" w:color="auto" w:fill="FFFFFF"/>
          <w:lang w:val="en-US"/>
        </w:rPr>
        <w:t>deșeuri de baterii și acumulatori</w:t>
      </w:r>
      <w:r w:rsidRPr="00181D8A">
        <w:rPr>
          <w:color w:val="000000"/>
          <w:shd w:val="clear" w:color="auto" w:fill="FFFFFF"/>
          <w:lang w:val="en-US"/>
        </w:rPr>
        <w:t xml:space="preserve"> provenite de la baterii și acumulatori introduse pe piaţa naţională înainte de data int</w:t>
      </w:r>
      <w:r w:rsidR="00F644C4">
        <w:rPr>
          <w:color w:val="000000"/>
          <w:shd w:val="clear" w:color="auto" w:fill="FFFFFF"/>
          <w:lang w:val="en-US"/>
        </w:rPr>
        <w:t>rării în vigoare a prezentului R</w:t>
      </w:r>
      <w:r w:rsidRPr="00181D8A">
        <w:rPr>
          <w:color w:val="000000"/>
          <w:shd w:val="clear" w:color="auto" w:fill="FFFFFF"/>
          <w:lang w:val="en-US"/>
        </w:rPr>
        <w:t>egulament;</w:t>
      </w:r>
      <w:r w:rsidR="00F42BE4">
        <w:rPr>
          <w:rStyle w:val="apple-converted-space"/>
          <w:color w:val="000000"/>
          <w:shd w:val="clear" w:color="auto" w:fill="FFFFFF"/>
          <w:lang w:val="en-US"/>
        </w:rPr>
        <w:t> </w:t>
      </w:r>
    </w:p>
    <w:p w:rsidR="00F42BE4" w:rsidRPr="005C6E90" w:rsidRDefault="00F42BE4" w:rsidP="00E93205">
      <w:pPr>
        <w:tabs>
          <w:tab w:val="left" w:pos="900"/>
        </w:tabs>
        <w:jc w:val="both"/>
        <w:rPr>
          <w:color w:val="000000"/>
          <w:shd w:val="clear" w:color="auto" w:fill="FFFFFF"/>
          <w:lang w:val="en-US"/>
        </w:rPr>
      </w:pPr>
    </w:p>
    <w:p w:rsidR="001F30FF" w:rsidRPr="005C6E90" w:rsidRDefault="001F30FF" w:rsidP="001F30FF">
      <w:pPr>
        <w:autoSpaceDE w:val="0"/>
        <w:autoSpaceDN w:val="0"/>
        <w:adjustRightInd w:val="0"/>
        <w:rPr>
          <w:color w:val="000000"/>
          <w:shd w:val="clear" w:color="auto" w:fill="FFFFFF"/>
          <w:lang w:val="en-US"/>
        </w:rPr>
      </w:pPr>
    </w:p>
    <w:p w:rsidR="001F30FF" w:rsidRDefault="000E7B89" w:rsidP="001F30FF">
      <w:pPr>
        <w:autoSpaceDE w:val="0"/>
        <w:autoSpaceDN w:val="0"/>
        <w:adjustRightInd w:val="0"/>
        <w:rPr>
          <w:b/>
          <w:lang w:val="en-US"/>
        </w:rPr>
      </w:pPr>
      <w:r>
        <w:rPr>
          <w:b/>
          <w:lang w:val="en-US"/>
        </w:rPr>
        <w:t>I</w:t>
      </w:r>
      <w:r w:rsidR="00777B0D" w:rsidRPr="003514F9">
        <w:rPr>
          <w:b/>
          <w:lang w:val="en-US"/>
        </w:rPr>
        <w:t>V</w:t>
      </w:r>
      <w:r w:rsidR="001F30FF" w:rsidRPr="003514F9">
        <w:rPr>
          <w:b/>
          <w:lang w:val="en-US"/>
        </w:rPr>
        <w:t>.</w:t>
      </w:r>
      <w:r w:rsidR="00E93205" w:rsidRPr="003514F9">
        <w:rPr>
          <w:b/>
          <w:lang w:val="en-US"/>
        </w:rPr>
        <w:t xml:space="preserve"> </w:t>
      </w:r>
      <w:r w:rsidR="003514F9" w:rsidRPr="003514F9">
        <w:rPr>
          <w:b/>
          <w:lang w:val="en-US"/>
        </w:rPr>
        <w:t>Tehnologii noi de reciclare și î</w:t>
      </w:r>
      <w:r w:rsidR="00760438" w:rsidRPr="003514F9">
        <w:rPr>
          <w:b/>
          <w:lang w:val="en-US"/>
        </w:rPr>
        <w:t>mbunătă</w:t>
      </w:r>
      <w:r w:rsidR="001F30FF" w:rsidRPr="003514F9">
        <w:rPr>
          <w:rFonts w:eastAsia="TimesNewRoman"/>
          <w:b/>
          <w:lang w:val="en-US"/>
        </w:rPr>
        <w:t>ţ</w:t>
      </w:r>
      <w:r w:rsidR="001F30FF" w:rsidRPr="003514F9">
        <w:rPr>
          <w:b/>
          <w:lang w:val="en-US"/>
        </w:rPr>
        <w:t>irea performan</w:t>
      </w:r>
      <w:r w:rsidR="001F30FF" w:rsidRPr="003514F9">
        <w:rPr>
          <w:rFonts w:eastAsia="TimesNewRoman"/>
          <w:b/>
          <w:lang w:val="en-US"/>
        </w:rPr>
        <w:t>ţ</w:t>
      </w:r>
      <w:r w:rsidR="001F30FF" w:rsidRPr="003514F9">
        <w:rPr>
          <w:b/>
          <w:lang w:val="en-US"/>
        </w:rPr>
        <w:t>ei de mediu</w:t>
      </w:r>
    </w:p>
    <w:p w:rsidR="00E55196" w:rsidRPr="005C6E90" w:rsidRDefault="00E55196" w:rsidP="001F30FF">
      <w:pPr>
        <w:autoSpaceDE w:val="0"/>
        <w:autoSpaceDN w:val="0"/>
        <w:adjustRightInd w:val="0"/>
        <w:rPr>
          <w:b/>
          <w:lang w:val="en-US"/>
        </w:rPr>
      </w:pPr>
    </w:p>
    <w:p w:rsidR="001F30FF" w:rsidRPr="005C6E90" w:rsidRDefault="000E7B89" w:rsidP="00E93205">
      <w:pPr>
        <w:autoSpaceDE w:val="0"/>
        <w:autoSpaceDN w:val="0"/>
        <w:adjustRightInd w:val="0"/>
        <w:jc w:val="both"/>
        <w:rPr>
          <w:color w:val="000000" w:themeColor="text1"/>
          <w:lang w:val="en-US"/>
        </w:rPr>
      </w:pPr>
      <w:proofErr w:type="gramStart"/>
      <w:r>
        <w:rPr>
          <w:b/>
          <w:lang w:val="en-US"/>
        </w:rPr>
        <w:t>9</w:t>
      </w:r>
      <w:r w:rsidR="001F30FF" w:rsidRPr="00C23333">
        <w:rPr>
          <w:b/>
          <w:lang w:val="en-US"/>
        </w:rPr>
        <w:t>.</w:t>
      </w:r>
      <w:r w:rsidR="001F30FF" w:rsidRPr="00F72202">
        <w:rPr>
          <w:lang w:val="en-US"/>
        </w:rPr>
        <w:t xml:space="preserve"> </w:t>
      </w:r>
      <w:r w:rsidR="00D41D29">
        <w:rPr>
          <w:color w:val="000000" w:themeColor="text1"/>
          <w:lang w:val="en-US"/>
        </w:rPr>
        <w:t>Academia de Științe a Moldovei</w:t>
      </w:r>
      <w:r w:rsidR="00A92DD2" w:rsidRPr="00F72202">
        <w:rPr>
          <w:color w:val="000000" w:themeColor="text1"/>
          <w:lang w:val="en-US"/>
        </w:rPr>
        <w:t xml:space="preserve"> </w:t>
      </w:r>
      <w:r w:rsidR="00D74756">
        <w:rPr>
          <w:color w:val="000000" w:themeColor="text1"/>
          <w:lang w:val="en-US"/>
        </w:rPr>
        <w:t>promovează</w:t>
      </w:r>
      <w:r w:rsidR="001F30FF" w:rsidRPr="005C6E90">
        <w:rPr>
          <w:color w:val="000000" w:themeColor="text1"/>
          <w:lang w:val="en-US"/>
        </w:rPr>
        <w:t xml:space="preserve"> progra</w:t>
      </w:r>
      <w:r w:rsidR="00D2447B">
        <w:rPr>
          <w:color w:val="000000" w:themeColor="text1"/>
          <w:lang w:val="en-US"/>
        </w:rPr>
        <w:t>me de cercetare care încurajează îmbunătă</w:t>
      </w:r>
      <w:r w:rsidR="001F30FF" w:rsidRPr="005C6E90">
        <w:rPr>
          <w:rFonts w:eastAsia="TimesNewRoman"/>
          <w:color w:val="000000" w:themeColor="text1"/>
          <w:lang w:val="en-US"/>
        </w:rPr>
        <w:t>ţ</w:t>
      </w:r>
      <w:r w:rsidR="001F30FF" w:rsidRPr="005C6E90">
        <w:rPr>
          <w:color w:val="000000" w:themeColor="text1"/>
          <w:lang w:val="en-US"/>
        </w:rPr>
        <w:t>irea performan</w:t>
      </w:r>
      <w:r w:rsidR="001F30FF" w:rsidRPr="005C6E90">
        <w:rPr>
          <w:rFonts w:eastAsia="TimesNewRoman"/>
          <w:color w:val="000000" w:themeColor="text1"/>
          <w:lang w:val="en-US"/>
        </w:rPr>
        <w:t>ţ</w:t>
      </w:r>
      <w:r w:rsidR="001F30FF" w:rsidRPr="005C6E90">
        <w:rPr>
          <w:color w:val="000000" w:themeColor="text1"/>
          <w:lang w:val="en-US"/>
        </w:rPr>
        <w:t xml:space="preserve">ei de mediu globale a bateriilor </w:t>
      </w:r>
      <w:r w:rsidR="00E93205">
        <w:rPr>
          <w:rFonts w:eastAsia="TimesNewRoman"/>
          <w:color w:val="000000" w:themeColor="text1"/>
          <w:lang w:val="en-US"/>
        </w:rPr>
        <w:t>ș</w:t>
      </w:r>
      <w:r w:rsidR="001F30FF" w:rsidRPr="005C6E90">
        <w:rPr>
          <w:color w:val="000000" w:themeColor="text1"/>
          <w:lang w:val="en-US"/>
        </w:rPr>
        <w:t>i acumulatorilor, pe parcursul întregului ciclu de via</w:t>
      </w:r>
      <w:r w:rsidR="001F30FF" w:rsidRPr="005C6E90">
        <w:rPr>
          <w:rFonts w:eastAsia="TimesNewRoman"/>
          <w:color w:val="000000" w:themeColor="text1"/>
          <w:lang w:val="en-US"/>
        </w:rPr>
        <w:t>ţ</w:t>
      </w:r>
      <w:r w:rsidR="00D2447B">
        <w:rPr>
          <w:color w:val="000000" w:themeColor="text1"/>
          <w:lang w:val="en-US"/>
        </w:rPr>
        <w:t>ă</w:t>
      </w:r>
      <w:r w:rsidR="001F30FF" w:rsidRPr="005C6E90">
        <w:rPr>
          <w:color w:val="000000" w:themeColor="text1"/>
          <w:lang w:val="en-US"/>
        </w:rPr>
        <w:t xml:space="preserve"> al acestora, precum </w:t>
      </w:r>
      <w:r w:rsidR="00E93205">
        <w:rPr>
          <w:rFonts w:eastAsia="TimesNewRoman"/>
          <w:color w:val="000000" w:themeColor="text1"/>
          <w:lang w:val="en-US"/>
        </w:rPr>
        <w:t>ș</w:t>
      </w:r>
      <w:r w:rsidR="001F30FF" w:rsidRPr="005C6E90">
        <w:rPr>
          <w:color w:val="000000" w:themeColor="text1"/>
          <w:lang w:val="en-US"/>
        </w:rPr>
        <w:t xml:space="preserve">i dezvoltarea </w:t>
      </w:r>
      <w:r w:rsidR="00E93205">
        <w:rPr>
          <w:rFonts w:eastAsia="TimesNewRoman"/>
          <w:color w:val="000000" w:themeColor="text1"/>
          <w:lang w:val="en-US"/>
        </w:rPr>
        <w:t>ș</w:t>
      </w:r>
      <w:r w:rsidR="001F30FF" w:rsidRPr="005C6E90">
        <w:rPr>
          <w:color w:val="000000" w:themeColor="text1"/>
          <w:lang w:val="en-US"/>
        </w:rPr>
        <w:t xml:space="preserve">i comercializarea bateriilor </w:t>
      </w:r>
      <w:r w:rsidR="00E93205">
        <w:rPr>
          <w:rFonts w:eastAsia="TimesNewRoman"/>
          <w:color w:val="000000" w:themeColor="text1"/>
          <w:lang w:val="en-US"/>
        </w:rPr>
        <w:t>ș</w:t>
      </w:r>
      <w:r w:rsidR="001F30FF" w:rsidRPr="005C6E90">
        <w:rPr>
          <w:color w:val="000000" w:themeColor="text1"/>
          <w:lang w:val="en-US"/>
        </w:rPr>
        <w:t>i a acumulatorilor care con</w:t>
      </w:r>
      <w:r w:rsidR="001F30FF" w:rsidRPr="005C6E90">
        <w:rPr>
          <w:rFonts w:eastAsia="TimesNewRoman"/>
          <w:color w:val="000000" w:themeColor="text1"/>
          <w:lang w:val="en-US"/>
        </w:rPr>
        <w:t>ţ</w:t>
      </w:r>
      <w:r w:rsidR="00D2447B">
        <w:rPr>
          <w:color w:val="000000" w:themeColor="text1"/>
          <w:lang w:val="en-US"/>
        </w:rPr>
        <w:t>in cantită</w:t>
      </w:r>
      <w:r w:rsidR="001F30FF" w:rsidRPr="005C6E90">
        <w:rPr>
          <w:rFonts w:eastAsia="TimesNewRoman"/>
          <w:color w:val="000000" w:themeColor="text1"/>
          <w:lang w:val="en-US"/>
        </w:rPr>
        <w:t>ţ</w:t>
      </w:r>
      <w:r w:rsidR="001F30FF" w:rsidRPr="005C6E90">
        <w:rPr>
          <w:color w:val="000000" w:themeColor="text1"/>
          <w:lang w:val="en-US"/>
        </w:rPr>
        <w:t>i mai mici de substan</w:t>
      </w:r>
      <w:r w:rsidR="001F30FF" w:rsidRPr="005C6E90">
        <w:rPr>
          <w:rFonts w:eastAsia="TimesNewRoman"/>
          <w:color w:val="000000" w:themeColor="text1"/>
          <w:lang w:val="en-US"/>
        </w:rPr>
        <w:t>ţ</w:t>
      </w:r>
      <w:r w:rsidR="001F30FF" w:rsidRPr="005C6E90">
        <w:rPr>
          <w:color w:val="000000" w:themeColor="text1"/>
          <w:lang w:val="en-US"/>
        </w:rPr>
        <w:t>e periculoase sau care con</w:t>
      </w:r>
      <w:r w:rsidR="001F30FF" w:rsidRPr="005C6E90">
        <w:rPr>
          <w:rFonts w:eastAsia="TimesNewRoman"/>
          <w:color w:val="000000" w:themeColor="text1"/>
          <w:lang w:val="en-US"/>
        </w:rPr>
        <w:t>ţ</w:t>
      </w:r>
      <w:r w:rsidR="001F30FF" w:rsidRPr="005C6E90">
        <w:rPr>
          <w:color w:val="000000" w:themeColor="text1"/>
          <w:lang w:val="en-US"/>
        </w:rPr>
        <w:t>in substan</w:t>
      </w:r>
      <w:r w:rsidR="001F30FF" w:rsidRPr="005C6E90">
        <w:rPr>
          <w:rFonts w:eastAsia="TimesNewRoman"/>
          <w:color w:val="000000" w:themeColor="text1"/>
          <w:lang w:val="en-US"/>
        </w:rPr>
        <w:t>ţ</w:t>
      </w:r>
      <w:r w:rsidR="001F30FF" w:rsidRPr="005C6E90">
        <w:rPr>
          <w:color w:val="000000" w:themeColor="text1"/>
          <w:lang w:val="en-US"/>
        </w:rPr>
        <w:t>e mai pu</w:t>
      </w:r>
      <w:r w:rsidR="001F30FF" w:rsidRPr="005C6E90">
        <w:rPr>
          <w:rFonts w:eastAsia="TimesNewRoman"/>
          <w:color w:val="000000" w:themeColor="text1"/>
          <w:lang w:val="en-US"/>
        </w:rPr>
        <w:t>ţ</w:t>
      </w:r>
      <w:r w:rsidR="001F30FF" w:rsidRPr="005C6E90">
        <w:rPr>
          <w:color w:val="000000" w:themeColor="text1"/>
          <w:lang w:val="en-US"/>
        </w:rPr>
        <w:t xml:space="preserve">in poluante, în special ca înlocuitori pentru mercur, cadmiu </w:t>
      </w:r>
      <w:r w:rsidR="001F30FF" w:rsidRPr="005C6E90">
        <w:rPr>
          <w:rFonts w:eastAsia="TimesNewRoman"/>
          <w:color w:val="000000" w:themeColor="text1"/>
          <w:lang w:val="en-US"/>
        </w:rPr>
        <w:t>s</w:t>
      </w:r>
      <w:r w:rsidR="001F30FF" w:rsidRPr="005C6E90">
        <w:rPr>
          <w:color w:val="000000" w:themeColor="text1"/>
          <w:lang w:val="en-US"/>
        </w:rPr>
        <w:t>i plumb.</w:t>
      </w:r>
      <w:proofErr w:type="gramEnd"/>
    </w:p>
    <w:p w:rsidR="001F30FF" w:rsidRPr="005C6E90" w:rsidRDefault="00B773FD" w:rsidP="00E93205">
      <w:pPr>
        <w:autoSpaceDE w:val="0"/>
        <w:autoSpaceDN w:val="0"/>
        <w:adjustRightInd w:val="0"/>
        <w:jc w:val="both"/>
        <w:rPr>
          <w:color w:val="000000" w:themeColor="text1"/>
          <w:lang w:val="en-US"/>
        </w:rPr>
      </w:pPr>
      <w:r>
        <w:rPr>
          <w:b/>
          <w:lang w:val="en-US"/>
        </w:rPr>
        <w:t>10</w:t>
      </w:r>
      <w:r w:rsidR="001F30FF" w:rsidRPr="00C23333">
        <w:rPr>
          <w:b/>
          <w:lang w:val="en-US"/>
        </w:rPr>
        <w:t>.</w:t>
      </w:r>
      <w:r w:rsidR="001F30FF" w:rsidRPr="00E06959">
        <w:rPr>
          <w:lang w:val="en-US"/>
        </w:rPr>
        <w:t xml:space="preserve"> </w:t>
      </w:r>
      <w:r w:rsidR="00112C26">
        <w:rPr>
          <w:lang w:val="en-US"/>
        </w:rPr>
        <w:t>O</w:t>
      </w:r>
      <w:r w:rsidR="00112C26" w:rsidRPr="00D8765D">
        <w:rPr>
          <w:lang w:val="en-US"/>
        </w:rPr>
        <w:t>rganul central de mediu al administrației publice</w:t>
      </w:r>
      <w:r w:rsidR="00112C26">
        <w:rPr>
          <w:lang w:val="en-US"/>
        </w:rPr>
        <w:t xml:space="preserve"> în comun cu</w:t>
      </w:r>
      <w:r w:rsidR="00112C26">
        <w:rPr>
          <w:color w:val="000000" w:themeColor="text1"/>
          <w:lang w:val="en-US"/>
        </w:rPr>
        <w:t xml:space="preserve"> </w:t>
      </w:r>
      <w:r w:rsidR="001F30FF" w:rsidRPr="00E06959">
        <w:rPr>
          <w:color w:val="000000" w:themeColor="text1"/>
          <w:lang w:val="en-US"/>
        </w:rPr>
        <w:t>Minis</w:t>
      </w:r>
      <w:r w:rsidR="00D56B71" w:rsidRPr="00E06959">
        <w:rPr>
          <w:color w:val="000000" w:themeColor="text1"/>
          <w:lang w:val="en-US"/>
        </w:rPr>
        <w:t xml:space="preserve">terul </w:t>
      </w:r>
      <w:r w:rsidR="00E06959">
        <w:rPr>
          <w:color w:val="000000" w:themeColor="text1"/>
          <w:lang w:val="en-US"/>
        </w:rPr>
        <w:t>Economiei</w:t>
      </w:r>
      <w:r w:rsidR="00BE2BAD">
        <w:rPr>
          <w:color w:val="000000" w:themeColor="text1"/>
          <w:lang w:val="en-US"/>
        </w:rPr>
        <w:t xml:space="preserve"> </w:t>
      </w:r>
      <w:r w:rsidR="00BE2BAD">
        <w:rPr>
          <w:color w:val="000000" w:themeColor="text1"/>
        </w:rPr>
        <w:t>și</w:t>
      </w:r>
      <w:r w:rsidR="00BE2BAD">
        <w:rPr>
          <w:color w:val="000000" w:themeColor="text1"/>
          <w:lang w:val="en-US"/>
        </w:rPr>
        <w:t xml:space="preserve"> Infrastructurii</w:t>
      </w:r>
      <w:r w:rsidR="00E06959" w:rsidRPr="00E06959">
        <w:rPr>
          <w:lang w:val="en-US"/>
        </w:rPr>
        <w:t xml:space="preserve"> </w:t>
      </w:r>
      <w:r w:rsidR="001F30FF" w:rsidRPr="005C6E90">
        <w:rPr>
          <w:color w:val="000000" w:themeColor="text1"/>
          <w:lang w:val="en-US"/>
        </w:rPr>
        <w:t>po</w:t>
      </w:r>
      <w:r w:rsidR="00E06959">
        <w:rPr>
          <w:color w:val="000000" w:themeColor="text1"/>
          <w:lang w:val="en-US"/>
        </w:rPr>
        <w:t>t</w:t>
      </w:r>
      <w:r w:rsidR="001F30FF" w:rsidRPr="005C6E90">
        <w:rPr>
          <w:color w:val="000000" w:themeColor="text1"/>
          <w:lang w:val="en-US"/>
        </w:rPr>
        <w:t xml:space="preserve"> folosi instrumente economice pentru a promova utilizarea bateriilor </w:t>
      </w:r>
      <w:r w:rsidR="00E93205">
        <w:rPr>
          <w:rFonts w:eastAsia="TimesNewRoman"/>
          <w:color w:val="000000" w:themeColor="text1"/>
          <w:lang w:val="en-US"/>
        </w:rPr>
        <w:t>ș</w:t>
      </w:r>
      <w:r w:rsidR="00D2447B">
        <w:rPr>
          <w:color w:val="000000" w:themeColor="text1"/>
          <w:lang w:val="en-US"/>
        </w:rPr>
        <w:t xml:space="preserve">i </w:t>
      </w:r>
      <w:r w:rsidR="001F30FF" w:rsidRPr="005C6E90">
        <w:rPr>
          <w:color w:val="000000" w:themeColor="text1"/>
          <w:lang w:val="en-US"/>
        </w:rPr>
        <w:t>acumulatorilor care con</w:t>
      </w:r>
      <w:r w:rsidR="001F30FF" w:rsidRPr="005C6E90">
        <w:rPr>
          <w:rFonts w:eastAsia="TimesNewRoman"/>
          <w:color w:val="000000" w:themeColor="text1"/>
          <w:lang w:val="en-US"/>
        </w:rPr>
        <w:t>ţ</w:t>
      </w:r>
      <w:r w:rsidR="001F30FF" w:rsidRPr="005C6E90">
        <w:rPr>
          <w:color w:val="000000" w:themeColor="text1"/>
          <w:lang w:val="en-US"/>
        </w:rPr>
        <w:t>in substan</w:t>
      </w:r>
      <w:r w:rsidR="001F30FF" w:rsidRPr="005C6E90">
        <w:rPr>
          <w:rFonts w:eastAsia="TimesNewRoman"/>
          <w:color w:val="000000" w:themeColor="text1"/>
          <w:lang w:val="en-US"/>
        </w:rPr>
        <w:t>ţ</w:t>
      </w:r>
      <w:r w:rsidR="001F30FF" w:rsidRPr="005C6E90">
        <w:rPr>
          <w:color w:val="000000" w:themeColor="text1"/>
          <w:lang w:val="en-US"/>
        </w:rPr>
        <w:t>e mai pu</w:t>
      </w:r>
      <w:r w:rsidR="001F30FF" w:rsidRPr="005C6E90">
        <w:rPr>
          <w:rFonts w:eastAsia="TimesNewRoman"/>
          <w:color w:val="000000" w:themeColor="text1"/>
          <w:lang w:val="en-US"/>
        </w:rPr>
        <w:t>ţ</w:t>
      </w:r>
      <w:r w:rsidR="001F30FF" w:rsidRPr="005C6E90">
        <w:rPr>
          <w:color w:val="000000" w:themeColor="text1"/>
          <w:lang w:val="en-US"/>
        </w:rPr>
        <w:t>in poluante.</w:t>
      </w:r>
    </w:p>
    <w:p w:rsidR="001F30FF" w:rsidRDefault="00B773FD" w:rsidP="00E93205">
      <w:pPr>
        <w:autoSpaceDE w:val="0"/>
        <w:autoSpaceDN w:val="0"/>
        <w:adjustRightInd w:val="0"/>
        <w:jc w:val="both"/>
        <w:rPr>
          <w:lang w:val="en-US"/>
        </w:rPr>
      </w:pPr>
      <w:r>
        <w:rPr>
          <w:b/>
          <w:lang w:val="en-US"/>
        </w:rPr>
        <w:t>11</w:t>
      </w:r>
      <w:r w:rsidR="001F30FF" w:rsidRPr="00C23333">
        <w:rPr>
          <w:b/>
          <w:lang w:val="en-US"/>
        </w:rPr>
        <w:t>.</w:t>
      </w:r>
      <w:r w:rsidR="001F30FF" w:rsidRPr="005C6E90">
        <w:rPr>
          <w:lang w:val="en-US"/>
        </w:rPr>
        <w:t xml:space="preserve"> </w:t>
      </w:r>
      <w:r w:rsidR="000418B2" w:rsidRPr="00D8765D">
        <w:rPr>
          <w:lang w:val="en-US"/>
        </w:rPr>
        <w:t>Organul central de mediu al administrației publice</w:t>
      </w:r>
      <w:r w:rsidR="000418B2">
        <w:rPr>
          <w:lang w:val="en-US"/>
        </w:rPr>
        <w:t xml:space="preserve"> </w:t>
      </w:r>
      <w:r w:rsidR="00C314A6">
        <w:rPr>
          <w:lang w:val="en-US"/>
        </w:rPr>
        <w:t>notifică</w:t>
      </w:r>
      <w:r w:rsidR="003E509C">
        <w:rPr>
          <w:lang w:val="en-US"/>
        </w:rPr>
        <w:t xml:space="preserve"> Guvernului R</w:t>
      </w:r>
      <w:r w:rsidR="007671D5">
        <w:rPr>
          <w:lang w:val="en-US"/>
        </w:rPr>
        <w:t>epublicii Moldova mă</w:t>
      </w:r>
      <w:r w:rsidR="001F30FF" w:rsidRPr="005C6E90">
        <w:rPr>
          <w:lang w:val="en-US"/>
        </w:rPr>
        <w:t>surile cu privire la punerea în aplic</w:t>
      </w:r>
      <w:r w:rsidR="007671D5">
        <w:rPr>
          <w:lang w:val="en-US"/>
        </w:rPr>
        <w:t xml:space="preserve">are </w:t>
      </w:r>
      <w:proofErr w:type="gramStart"/>
      <w:r w:rsidR="007671D5">
        <w:rPr>
          <w:lang w:val="en-US"/>
        </w:rPr>
        <w:t>a</w:t>
      </w:r>
      <w:proofErr w:type="gramEnd"/>
      <w:r w:rsidR="007671D5">
        <w:rPr>
          <w:lang w:val="en-US"/>
        </w:rPr>
        <w:t xml:space="preserve"> instrumentelor prevă</w:t>
      </w:r>
      <w:r w:rsidR="00B60DE2">
        <w:rPr>
          <w:lang w:val="en-US"/>
        </w:rPr>
        <w:t xml:space="preserve">zute </w:t>
      </w:r>
      <w:r>
        <w:rPr>
          <w:lang w:val="en-US"/>
        </w:rPr>
        <w:t>în pct.10</w:t>
      </w:r>
      <w:r w:rsidR="001F30FF" w:rsidRPr="005C6E90">
        <w:rPr>
          <w:lang w:val="en-US"/>
        </w:rPr>
        <w:t>.</w:t>
      </w:r>
    </w:p>
    <w:p w:rsidR="00B64860" w:rsidRPr="009E2D07" w:rsidRDefault="00B64860" w:rsidP="00B64860">
      <w:pPr>
        <w:tabs>
          <w:tab w:val="left" w:pos="900"/>
        </w:tabs>
        <w:jc w:val="both"/>
        <w:rPr>
          <w:rFonts w:eastAsia="TimesNewRoman"/>
          <w:color w:val="000000" w:themeColor="text1"/>
          <w:lang w:val="en-US"/>
        </w:rPr>
      </w:pPr>
      <w:r w:rsidRPr="00B64860">
        <w:rPr>
          <w:b/>
          <w:color w:val="000000"/>
          <w:shd w:val="clear" w:color="auto" w:fill="FFFFFF"/>
          <w:lang w:val="en-US"/>
        </w:rPr>
        <w:t>12.</w:t>
      </w:r>
      <w:r>
        <w:rPr>
          <w:color w:val="000000"/>
          <w:shd w:val="clear" w:color="auto" w:fill="FFFFFF"/>
          <w:lang w:val="en-US"/>
        </w:rPr>
        <w:t xml:space="preserve"> </w:t>
      </w:r>
      <w:r w:rsidRPr="006349FF">
        <w:rPr>
          <w:color w:val="000000"/>
          <w:shd w:val="clear" w:color="auto" w:fill="FFFFFF"/>
          <w:lang w:val="en-US"/>
        </w:rPr>
        <w:t>Organul c</w:t>
      </w:r>
      <w:r>
        <w:rPr>
          <w:color w:val="000000"/>
          <w:shd w:val="clear" w:color="auto" w:fill="FFFFFF"/>
          <w:lang w:val="en-US"/>
        </w:rPr>
        <w:t>entral de mediu al administrației publice</w:t>
      </w:r>
      <w:r w:rsidRPr="009E2D07">
        <w:rPr>
          <w:color w:val="000000"/>
          <w:shd w:val="clear" w:color="auto" w:fill="FFFFFF"/>
          <w:lang w:val="en-US"/>
        </w:rPr>
        <w:t xml:space="preserve"> </w:t>
      </w:r>
      <w:r>
        <w:rPr>
          <w:rFonts w:eastAsia="TimesNewRoman"/>
          <w:color w:val="000000" w:themeColor="text1"/>
          <w:lang w:val="en-US"/>
        </w:rPr>
        <w:t>împreună</w:t>
      </w:r>
      <w:r w:rsidRPr="009E2D07">
        <w:rPr>
          <w:rFonts w:eastAsia="TimesNewRoman"/>
          <w:color w:val="000000" w:themeColor="text1"/>
          <w:lang w:val="en-US"/>
        </w:rPr>
        <w:t xml:space="preserve"> cu</w:t>
      </w:r>
      <w:r>
        <w:rPr>
          <w:rFonts w:eastAsia="TimesNewRoman"/>
          <w:color w:val="000000" w:themeColor="text1"/>
          <w:lang w:val="en-US"/>
        </w:rPr>
        <w:t xml:space="preserve"> Ministerul Economiei și Infrastructurii elaborează</w:t>
      </w:r>
      <w:r w:rsidRPr="009E2D07">
        <w:rPr>
          <w:rFonts w:eastAsia="TimesNewRoman"/>
          <w:color w:val="000000" w:themeColor="text1"/>
          <w:lang w:val="en-US"/>
        </w:rPr>
        <w:t>, de asem</w:t>
      </w:r>
      <w:r>
        <w:rPr>
          <w:rFonts w:eastAsia="TimesNewRoman"/>
          <w:color w:val="000000" w:themeColor="text1"/>
          <w:lang w:val="en-US"/>
        </w:rPr>
        <w:t>enea, un raport cu privire la mă</w:t>
      </w:r>
      <w:r w:rsidRPr="009E2D07">
        <w:rPr>
          <w:rFonts w:eastAsia="TimesNewRoman"/>
          <w:color w:val="000000" w:themeColor="text1"/>
          <w:lang w:val="en-US"/>
        </w:rPr>
        <w:t xml:space="preserve">surile luate pentru a încuraja </w:t>
      </w:r>
      <w:r w:rsidRPr="009E2D07">
        <w:rPr>
          <w:rFonts w:eastAsia="TimesNewRoman"/>
          <w:color w:val="000000" w:themeColor="text1"/>
          <w:lang w:val="en-US"/>
        </w:rPr>
        <w:lastRenderedPageBreak/>
        <w:t>procedurile inovatoare care permit di</w:t>
      </w:r>
      <w:r>
        <w:rPr>
          <w:rFonts w:eastAsia="TimesNewRoman"/>
          <w:color w:val="000000" w:themeColor="text1"/>
          <w:lang w:val="en-US"/>
        </w:rPr>
        <w:t>minuarea impactului bateriilor ș</w:t>
      </w:r>
      <w:r w:rsidRPr="009E2D07">
        <w:rPr>
          <w:rFonts w:eastAsia="TimesNewRoman"/>
          <w:color w:val="000000" w:themeColor="text1"/>
          <w:lang w:val="en-US"/>
        </w:rPr>
        <w:t>i al acumulatorilor asupra mediului, în special cu privire la:</w:t>
      </w:r>
    </w:p>
    <w:p w:rsidR="00B64860" w:rsidRPr="009E2D07" w:rsidRDefault="00B64860" w:rsidP="00B64860">
      <w:pPr>
        <w:autoSpaceDE w:val="0"/>
        <w:autoSpaceDN w:val="0"/>
        <w:adjustRightInd w:val="0"/>
        <w:jc w:val="both"/>
        <w:rPr>
          <w:rFonts w:eastAsia="TimesNewRoman"/>
          <w:color w:val="000000" w:themeColor="text1"/>
          <w:lang w:val="en-US"/>
        </w:rPr>
      </w:pPr>
      <w:r>
        <w:rPr>
          <w:rFonts w:eastAsia="TimesNewRoman"/>
          <w:color w:val="000000" w:themeColor="text1"/>
          <w:lang w:val="en-US"/>
        </w:rPr>
        <w:t xml:space="preserve">a) </w:t>
      </w:r>
      <w:proofErr w:type="gramStart"/>
      <w:r>
        <w:rPr>
          <w:rFonts w:eastAsia="TimesNewRoman"/>
          <w:color w:val="000000" w:themeColor="text1"/>
          <w:lang w:val="en-US"/>
        </w:rPr>
        <w:t>realizările</w:t>
      </w:r>
      <w:proofErr w:type="gramEnd"/>
      <w:r>
        <w:rPr>
          <w:rFonts w:eastAsia="TimesNewRoman"/>
          <w:color w:val="000000" w:themeColor="text1"/>
          <w:lang w:val="en-US"/>
        </w:rPr>
        <w:t>, inclusiv măsurile voluntare luate de către producă</w:t>
      </w:r>
      <w:r w:rsidRPr="009E2D07">
        <w:rPr>
          <w:rFonts w:eastAsia="TimesNewRoman"/>
          <w:color w:val="000000" w:themeColor="text1"/>
          <w:lang w:val="en-US"/>
        </w:rPr>
        <w:t>tori, care permit</w:t>
      </w:r>
      <w:r>
        <w:rPr>
          <w:rFonts w:eastAsia="TimesNewRoman"/>
          <w:color w:val="000000" w:themeColor="text1"/>
          <w:lang w:val="en-US"/>
        </w:rPr>
        <w:t xml:space="preserve"> </w:t>
      </w:r>
      <w:r w:rsidRPr="009E2D07">
        <w:rPr>
          <w:rFonts w:eastAsia="TimesNewRoman"/>
          <w:color w:val="000000" w:themeColor="text1"/>
          <w:lang w:val="en-US"/>
        </w:rPr>
        <w:t>reducere</w:t>
      </w:r>
      <w:r>
        <w:rPr>
          <w:rFonts w:eastAsia="TimesNewRoman"/>
          <w:color w:val="000000" w:themeColor="text1"/>
          <w:lang w:val="en-US"/>
        </w:rPr>
        <w:t>a cantităţilor de metale grele ș</w:t>
      </w:r>
      <w:r w:rsidRPr="009E2D07">
        <w:rPr>
          <w:rFonts w:eastAsia="TimesNewRoman"/>
          <w:color w:val="000000" w:themeColor="text1"/>
          <w:lang w:val="en-US"/>
        </w:rPr>
        <w:t>i de alte substanţe pe</w:t>
      </w:r>
      <w:r>
        <w:rPr>
          <w:rFonts w:eastAsia="TimesNewRoman"/>
          <w:color w:val="000000" w:themeColor="text1"/>
          <w:lang w:val="en-US"/>
        </w:rPr>
        <w:t>riculoase conţinute în baterii ș</w:t>
      </w:r>
      <w:r w:rsidRPr="009E2D07">
        <w:rPr>
          <w:rFonts w:eastAsia="TimesNewRoman"/>
          <w:color w:val="000000" w:themeColor="text1"/>
          <w:lang w:val="en-US"/>
        </w:rPr>
        <w:t>i acumulatori;</w:t>
      </w:r>
    </w:p>
    <w:p w:rsidR="00B64860" w:rsidRPr="009E2D07" w:rsidRDefault="00B64860" w:rsidP="00B64860">
      <w:pPr>
        <w:autoSpaceDE w:val="0"/>
        <w:autoSpaceDN w:val="0"/>
        <w:adjustRightInd w:val="0"/>
        <w:rPr>
          <w:rFonts w:eastAsia="TimesNewRoman"/>
          <w:color w:val="000000" w:themeColor="text1"/>
          <w:lang w:val="en-US"/>
        </w:rPr>
      </w:pPr>
      <w:r w:rsidRPr="009E2D07">
        <w:rPr>
          <w:rFonts w:eastAsia="TimesNewRoman"/>
          <w:color w:val="000000" w:themeColor="text1"/>
          <w:lang w:val="en-US"/>
        </w:rPr>
        <w:t>b)</w:t>
      </w:r>
      <w:r>
        <w:rPr>
          <w:rFonts w:eastAsia="TimesNewRoman"/>
          <w:color w:val="000000" w:themeColor="text1"/>
          <w:lang w:val="en-US"/>
        </w:rPr>
        <w:t xml:space="preserve"> </w:t>
      </w:r>
      <w:proofErr w:type="gramStart"/>
      <w:r>
        <w:rPr>
          <w:rFonts w:eastAsia="TimesNewRoman"/>
          <w:color w:val="000000" w:themeColor="text1"/>
          <w:lang w:val="en-US"/>
        </w:rPr>
        <w:t>noi</w:t>
      </w:r>
      <w:proofErr w:type="gramEnd"/>
      <w:r>
        <w:rPr>
          <w:rFonts w:eastAsia="TimesNewRoman"/>
          <w:color w:val="000000" w:themeColor="text1"/>
          <w:lang w:val="en-US"/>
        </w:rPr>
        <w:t xml:space="preserve"> tehnici de reciclare ș</w:t>
      </w:r>
      <w:r w:rsidRPr="009E2D07">
        <w:rPr>
          <w:rFonts w:eastAsia="TimesNewRoman"/>
          <w:color w:val="000000" w:themeColor="text1"/>
          <w:lang w:val="en-US"/>
        </w:rPr>
        <w:t>i tratare;</w:t>
      </w:r>
    </w:p>
    <w:p w:rsidR="00B64860" w:rsidRPr="009E2D07" w:rsidRDefault="00B64860" w:rsidP="00B64860">
      <w:pPr>
        <w:autoSpaceDE w:val="0"/>
        <w:autoSpaceDN w:val="0"/>
        <w:adjustRightInd w:val="0"/>
        <w:rPr>
          <w:rFonts w:eastAsia="TimesNewRoman"/>
          <w:color w:val="000000" w:themeColor="text1"/>
          <w:lang w:val="en-US"/>
        </w:rPr>
      </w:pPr>
      <w:r w:rsidRPr="009E2D07">
        <w:rPr>
          <w:rFonts w:eastAsia="TimesNewRoman"/>
          <w:color w:val="000000" w:themeColor="text1"/>
          <w:lang w:val="en-US"/>
        </w:rPr>
        <w:t xml:space="preserve">c) </w:t>
      </w:r>
      <w:proofErr w:type="gramStart"/>
      <w:r w:rsidRPr="009E2D07">
        <w:rPr>
          <w:rFonts w:eastAsia="TimesNewRoman"/>
          <w:color w:val="000000" w:themeColor="text1"/>
          <w:lang w:val="en-US"/>
        </w:rPr>
        <w:t>participarea</w:t>
      </w:r>
      <w:proofErr w:type="gramEnd"/>
      <w:r w:rsidRPr="009E2D07">
        <w:rPr>
          <w:rFonts w:eastAsia="TimesNewRoman"/>
          <w:color w:val="000000" w:themeColor="text1"/>
          <w:lang w:val="en-US"/>
        </w:rPr>
        <w:t xml:space="preserve"> operatorilor economici la programele de management de mediu;</w:t>
      </w:r>
    </w:p>
    <w:p w:rsidR="00B64860" w:rsidRPr="009E2D07" w:rsidRDefault="00B64860" w:rsidP="00B64860">
      <w:pPr>
        <w:autoSpaceDE w:val="0"/>
        <w:autoSpaceDN w:val="0"/>
        <w:adjustRightInd w:val="0"/>
        <w:rPr>
          <w:rFonts w:eastAsia="TimesNewRoman"/>
          <w:color w:val="000000" w:themeColor="text1"/>
          <w:lang w:val="en-US"/>
        </w:rPr>
      </w:pPr>
      <w:r w:rsidRPr="009E2D07">
        <w:rPr>
          <w:rFonts w:eastAsia="TimesNewRoman"/>
          <w:color w:val="000000" w:themeColor="text1"/>
          <w:lang w:val="en-US"/>
        </w:rPr>
        <w:t xml:space="preserve">d) </w:t>
      </w:r>
      <w:proofErr w:type="gramStart"/>
      <w:r w:rsidRPr="009E2D07">
        <w:rPr>
          <w:rFonts w:eastAsia="TimesNewRoman"/>
          <w:color w:val="000000" w:themeColor="text1"/>
          <w:lang w:val="en-US"/>
        </w:rPr>
        <w:t>cerce</w:t>
      </w:r>
      <w:r>
        <w:rPr>
          <w:rFonts w:eastAsia="TimesNewRoman"/>
          <w:color w:val="000000" w:themeColor="text1"/>
          <w:lang w:val="en-US"/>
        </w:rPr>
        <w:t>tarea</w:t>
      </w:r>
      <w:proofErr w:type="gramEnd"/>
      <w:r>
        <w:rPr>
          <w:rFonts w:eastAsia="TimesNewRoman"/>
          <w:color w:val="000000" w:themeColor="text1"/>
          <w:lang w:val="en-US"/>
        </w:rPr>
        <w:t xml:space="preserve"> în domeniile respective; ș</w:t>
      </w:r>
      <w:r w:rsidRPr="009E2D07">
        <w:rPr>
          <w:rFonts w:eastAsia="TimesNewRoman"/>
          <w:color w:val="000000" w:themeColor="text1"/>
          <w:lang w:val="en-US"/>
        </w:rPr>
        <w:t>i</w:t>
      </w:r>
    </w:p>
    <w:p w:rsidR="00B64860" w:rsidRPr="006349FF" w:rsidRDefault="00B64860" w:rsidP="006349FF">
      <w:pPr>
        <w:autoSpaceDE w:val="0"/>
        <w:autoSpaceDN w:val="0"/>
        <w:adjustRightInd w:val="0"/>
        <w:rPr>
          <w:rFonts w:eastAsia="TimesNewRoman"/>
          <w:color w:val="000000" w:themeColor="text1"/>
          <w:lang w:val="en-US"/>
        </w:rPr>
      </w:pPr>
      <w:r>
        <w:rPr>
          <w:rFonts w:eastAsia="TimesNewRoman"/>
          <w:color w:val="000000" w:themeColor="text1"/>
          <w:lang w:val="en-US"/>
        </w:rPr>
        <w:t xml:space="preserve">e) </w:t>
      </w:r>
      <w:proofErr w:type="gramStart"/>
      <w:r>
        <w:rPr>
          <w:rFonts w:eastAsia="TimesNewRoman"/>
          <w:color w:val="000000" w:themeColor="text1"/>
          <w:lang w:val="en-US"/>
        </w:rPr>
        <w:t>mă</w:t>
      </w:r>
      <w:r w:rsidRPr="009E2D07">
        <w:rPr>
          <w:rFonts w:eastAsia="TimesNewRoman"/>
          <w:color w:val="000000" w:themeColor="text1"/>
          <w:lang w:val="en-US"/>
        </w:rPr>
        <w:t>surile</w:t>
      </w:r>
      <w:proofErr w:type="gramEnd"/>
      <w:r w:rsidRPr="009E2D07">
        <w:rPr>
          <w:rFonts w:eastAsia="TimesNewRoman"/>
          <w:color w:val="000000" w:themeColor="text1"/>
          <w:lang w:val="en-US"/>
        </w:rPr>
        <w:t xml:space="preserve"> adoptate pen</w:t>
      </w:r>
      <w:r>
        <w:rPr>
          <w:rFonts w:eastAsia="TimesNewRoman"/>
          <w:color w:val="000000" w:themeColor="text1"/>
          <w:lang w:val="en-US"/>
        </w:rPr>
        <w:t>tru încurajarea limitării generării de deș</w:t>
      </w:r>
      <w:r w:rsidRPr="009E2D07">
        <w:rPr>
          <w:rFonts w:eastAsia="TimesNewRoman"/>
          <w:color w:val="000000" w:themeColor="text1"/>
          <w:lang w:val="en-US"/>
        </w:rPr>
        <w:t>euri.</w:t>
      </w:r>
    </w:p>
    <w:p w:rsidR="003514F9" w:rsidRPr="00AE3A9B" w:rsidRDefault="006349FF" w:rsidP="003514F9">
      <w:pPr>
        <w:autoSpaceDE w:val="0"/>
        <w:autoSpaceDN w:val="0"/>
        <w:adjustRightInd w:val="0"/>
        <w:jc w:val="both"/>
        <w:rPr>
          <w:rFonts w:eastAsia="TimesNewRoman"/>
          <w:lang w:val="en-US"/>
        </w:rPr>
      </w:pPr>
      <w:r>
        <w:rPr>
          <w:b/>
          <w:color w:val="000000"/>
          <w:shd w:val="clear" w:color="auto" w:fill="FFFFFF"/>
          <w:lang w:val="en-US"/>
        </w:rPr>
        <w:t>13</w:t>
      </w:r>
      <w:r w:rsidR="003514F9" w:rsidRPr="00AE3A9B">
        <w:rPr>
          <w:color w:val="000000"/>
          <w:shd w:val="clear" w:color="auto" w:fill="FFFFFF"/>
          <w:lang w:val="en-US"/>
        </w:rPr>
        <w:t>.</w:t>
      </w:r>
      <w:r w:rsidR="003514F9" w:rsidRPr="00AE3A9B">
        <w:rPr>
          <w:rFonts w:eastAsia="TimesNewRoman"/>
          <w:lang w:val="en-US"/>
        </w:rPr>
        <w:t xml:space="preserve"> Autorităţile administraţiei publice și operatorii economici care efectuează activităţi de tratare și reciclare încurajează, pentru toate tipurile de baterii și acumulatori, dezvoltarea de noi tehnologii de reciclare și de tratare, și promovează cercetarea în domeniul metodelor de reciclare eficiente din punct de vedere al costurilor și al protecţiei mediului.</w:t>
      </w:r>
    </w:p>
    <w:p w:rsidR="003514F9" w:rsidRDefault="006349FF" w:rsidP="003514F9">
      <w:pPr>
        <w:autoSpaceDE w:val="0"/>
        <w:autoSpaceDN w:val="0"/>
        <w:adjustRightInd w:val="0"/>
        <w:jc w:val="both"/>
        <w:rPr>
          <w:rFonts w:eastAsia="TimesNewRoman"/>
          <w:lang w:val="en-US"/>
        </w:rPr>
      </w:pPr>
      <w:r>
        <w:rPr>
          <w:b/>
          <w:color w:val="000000"/>
          <w:shd w:val="clear" w:color="auto" w:fill="FFFFFF"/>
          <w:lang w:val="en-US"/>
        </w:rPr>
        <w:t>14</w:t>
      </w:r>
      <w:r w:rsidR="003514F9" w:rsidRPr="00AE3A9B">
        <w:rPr>
          <w:b/>
          <w:color w:val="000000"/>
          <w:shd w:val="clear" w:color="auto" w:fill="FFFFFF"/>
          <w:lang w:val="en-US"/>
        </w:rPr>
        <w:t>.</w:t>
      </w:r>
      <w:r w:rsidR="003514F9" w:rsidRPr="00AE3A9B">
        <w:rPr>
          <w:rFonts w:eastAsia="TimesNewRoman"/>
          <w:lang w:val="en-US"/>
        </w:rPr>
        <w:t xml:space="preserve"> Se recomandă ca instalaţiile de tratare </w:t>
      </w:r>
      <w:proofErr w:type="gramStart"/>
      <w:r w:rsidR="003514F9" w:rsidRPr="00AE3A9B">
        <w:rPr>
          <w:rFonts w:eastAsia="TimesNewRoman"/>
          <w:lang w:val="en-US"/>
        </w:rPr>
        <w:t>să</w:t>
      </w:r>
      <w:proofErr w:type="gramEnd"/>
      <w:r w:rsidR="003514F9" w:rsidRPr="00AE3A9B">
        <w:rPr>
          <w:rFonts w:eastAsia="TimesNewRoman"/>
          <w:lang w:val="en-US"/>
        </w:rPr>
        <w:t xml:space="preserve"> introducă sisteme de management de mediu certificate în conformitate cu Regulamentul (CE) nr. 761/2001 al Parlamentului European și al Consiliului din 19 martie 2001 privind participarea voluntară a organizaţiilor la un sistem comunitar de management de mediu și audit (EMAS).</w:t>
      </w:r>
      <w:r w:rsidR="003514F9">
        <w:rPr>
          <w:rFonts w:eastAsia="TimesNewRoman"/>
          <w:lang w:val="en-US"/>
        </w:rPr>
        <w:t xml:space="preserve"> </w:t>
      </w:r>
    </w:p>
    <w:p w:rsidR="00F42BE4" w:rsidRDefault="00F42BE4" w:rsidP="003514F9">
      <w:pPr>
        <w:autoSpaceDE w:val="0"/>
        <w:autoSpaceDN w:val="0"/>
        <w:adjustRightInd w:val="0"/>
        <w:jc w:val="both"/>
        <w:rPr>
          <w:rFonts w:eastAsia="TimesNewRoman"/>
          <w:lang w:val="en-US"/>
        </w:rPr>
      </w:pPr>
    </w:p>
    <w:p w:rsidR="00F42BE4" w:rsidRDefault="00E3363D" w:rsidP="00F42BE4">
      <w:pPr>
        <w:autoSpaceDE w:val="0"/>
        <w:autoSpaceDN w:val="0"/>
        <w:adjustRightInd w:val="0"/>
        <w:rPr>
          <w:b/>
          <w:lang w:val="en-US"/>
        </w:rPr>
      </w:pPr>
      <w:r>
        <w:rPr>
          <w:b/>
          <w:lang w:val="en-US"/>
        </w:rPr>
        <w:t>V</w:t>
      </w:r>
      <w:r w:rsidR="00F42BE4">
        <w:rPr>
          <w:b/>
          <w:lang w:val="en-US"/>
        </w:rPr>
        <w:t>. Participare</w:t>
      </w:r>
    </w:p>
    <w:p w:rsidR="006349FF" w:rsidRDefault="006349FF" w:rsidP="00F42BE4">
      <w:pPr>
        <w:autoSpaceDE w:val="0"/>
        <w:autoSpaceDN w:val="0"/>
        <w:adjustRightInd w:val="0"/>
        <w:rPr>
          <w:b/>
          <w:lang w:val="en-US"/>
        </w:rPr>
      </w:pPr>
    </w:p>
    <w:p w:rsidR="00F42BE4" w:rsidRPr="00593271" w:rsidRDefault="006349FF" w:rsidP="00F42BE4">
      <w:pPr>
        <w:autoSpaceDE w:val="0"/>
        <w:autoSpaceDN w:val="0"/>
        <w:adjustRightInd w:val="0"/>
        <w:jc w:val="both"/>
        <w:rPr>
          <w:rFonts w:eastAsia="EUAlbertina-Regular-Identity-H"/>
          <w:lang w:val="en-US"/>
        </w:rPr>
      </w:pPr>
      <w:r>
        <w:rPr>
          <w:rFonts w:eastAsia="EUAlbertina-Regular-Identity-H"/>
          <w:b/>
          <w:lang w:val="en-US"/>
        </w:rPr>
        <w:t>15</w:t>
      </w:r>
      <w:r w:rsidR="00F42BE4" w:rsidRPr="00E13AC5">
        <w:rPr>
          <w:rFonts w:eastAsia="EUAlbertina-Regular-Identity-H"/>
          <w:b/>
          <w:lang w:val="en-US"/>
        </w:rPr>
        <w:t>.</w:t>
      </w:r>
      <w:r w:rsidR="00F42BE4" w:rsidRPr="00593271">
        <w:rPr>
          <w:rFonts w:eastAsia="EUAlbertina-Regular-Identity-H"/>
          <w:lang w:val="en-US"/>
        </w:rPr>
        <w:t xml:space="preserve"> </w:t>
      </w:r>
      <w:r w:rsidR="00B64860">
        <w:rPr>
          <w:rFonts w:eastAsia="EUAlbertina-Regular-Identity-H"/>
          <w:lang w:val="en-US"/>
        </w:rPr>
        <w:t>Guvernul Republicii Moldova asigură că</w:t>
      </w:r>
      <w:r w:rsidR="00B64860" w:rsidRPr="00593271">
        <w:rPr>
          <w:rFonts w:eastAsia="EUAlbertina-Regular-Identity-H"/>
          <w:lang w:val="en-US"/>
        </w:rPr>
        <w:t xml:space="preserve"> toți operatorii economici</w:t>
      </w:r>
      <w:r w:rsidR="00B64860">
        <w:rPr>
          <w:rFonts w:eastAsia="EUAlbertina-Regular-Identity-H"/>
          <w:lang w:val="en-US"/>
        </w:rPr>
        <w:t xml:space="preserve"> </w:t>
      </w:r>
      <w:r w:rsidR="00B64860" w:rsidRPr="00593271">
        <w:rPr>
          <w:rFonts w:eastAsia="EUAlbertina-Regular-Identity-H"/>
          <w:lang w:val="en-US"/>
        </w:rPr>
        <w:t>și toate</w:t>
      </w:r>
      <w:r w:rsidR="00B64860">
        <w:rPr>
          <w:rFonts w:eastAsia="EUAlbertina-Regular-Identity-H"/>
          <w:lang w:val="en-US"/>
        </w:rPr>
        <w:t xml:space="preserve"> autoritățile publice competente </w:t>
      </w:r>
      <w:r w:rsidR="00B64860" w:rsidRPr="00593271">
        <w:rPr>
          <w:rFonts w:eastAsia="EUAlbertina-Regular-Identity-H"/>
          <w:lang w:val="en-US"/>
        </w:rPr>
        <w:t>pot participa la sistemele de colectare,</w:t>
      </w:r>
      <w:r w:rsidR="00B64860">
        <w:rPr>
          <w:rFonts w:eastAsia="EUAlbertina-Regular-Identity-H"/>
          <w:lang w:val="en-US"/>
        </w:rPr>
        <w:t xml:space="preserve"> </w:t>
      </w:r>
      <w:r w:rsidR="00B64860" w:rsidRPr="00593271">
        <w:rPr>
          <w:rFonts w:eastAsia="EUAlbertina-Regular-Identity-H"/>
          <w:lang w:val="en-US"/>
        </w:rPr>
        <w:t>de tratare</w:t>
      </w:r>
      <w:r w:rsidR="00B64860">
        <w:rPr>
          <w:rFonts w:eastAsia="EUAlbertina-Regular-Identity-H"/>
          <w:lang w:val="en-US"/>
        </w:rPr>
        <w:t xml:space="preserve"> </w:t>
      </w:r>
      <w:r w:rsidR="00B64860" w:rsidRPr="00593271">
        <w:rPr>
          <w:rFonts w:eastAsia="EUAlbertina-Regular-Identity-H"/>
          <w:lang w:val="en-US"/>
        </w:rPr>
        <w:t xml:space="preserve">și de reciclare </w:t>
      </w:r>
      <w:r w:rsidR="00B64860">
        <w:rPr>
          <w:rFonts w:eastAsia="EUAlbertina-Regular-Identity-H"/>
          <w:lang w:val="en-US"/>
        </w:rPr>
        <w:t>prevăzute în Regulament.</w:t>
      </w:r>
    </w:p>
    <w:p w:rsidR="00E3363D" w:rsidRDefault="006349FF" w:rsidP="00F42BE4">
      <w:pPr>
        <w:autoSpaceDE w:val="0"/>
        <w:autoSpaceDN w:val="0"/>
        <w:adjustRightInd w:val="0"/>
        <w:jc w:val="both"/>
        <w:rPr>
          <w:b/>
          <w:lang w:val="en-US"/>
        </w:rPr>
      </w:pPr>
      <w:r>
        <w:rPr>
          <w:rFonts w:eastAsia="EUAlbertina-Regular-Identity-H"/>
          <w:b/>
          <w:lang w:val="en-US"/>
        </w:rPr>
        <w:t>16</w:t>
      </w:r>
      <w:r w:rsidR="00F42BE4" w:rsidRPr="00E13AC5">
        <w:rPr>
          <w:rFonts w:eastAsia="EUAlbertina-Regular-Identity-H"/>
          <w:b/>
          <w:lang w:val="en-US"/>
        </w:rPr>
        <w:t>.</w:t>
      </w:r>
      <w:r w:rsidR="00F42BE4" w:rsidRPr="00593271">
        <w:rPr>
          <w:rFonts w:eastAsia="EUAlbertina-Regular-Identity-H"/>
          <w:lang w:val="en-US"/>
        </w:rPr>
        <w:t xml:space="preserve"> </w:t>
      </w:r>
      <w:r w:rsidR="00F42BE4">
        <w:rPr>
          <w:rFonts w:eastAsia="TimesNewRoman"/>
          <w:color w:val="000000" w:themeColor="text1"/>
          <w:lang w:val="en-US"/>
        </w:rPr>
        <w:t xml:space="preserve">Organul central de mediu al administrației publice </w:t>
      </w:r>
      <w:r w:rsidR="00F42BE4" w:rsidRPr="00593271">
        <w:rPr>
          <w:rFonts w:eastAsia="EUAlbertina-Regular-Identity-H"/>
          <w:lang w:val="en-US"/>
        </w:rPr>
        <w:t>fac</w:t>
      </w:r>
      <w:r w:rsidR="00F42BE4">
        <w:rPr>
          <w:rFonts w:eastAsia="EUAlbertina-Regular-Identity-H"/>
          <w:lang w:val="en-US"/>
        </w:rPr>
        <w:t>e</w:t>
      </w:r>
      <w:r w:rsidR="00F42BE4" w:rsidRPr="00593271">
        <w:rPr>
          <w:rFonts w:eastAsia="EUAlbertina-Regular-Identity-H"/>
          <w:lang w:val="en-US"/>
        </w:rPr>
        <w:t xml:space="preserve"> publice astfel de proiecte de măsuri și</w:t>
      </w:r>
      <w:r w:rsidR="00F42BE4">
        <w:rPr>
          <w:rFonts w:eastAsia="EUAlbertina-Regular-Identity-H"/>
          <w:lang w:val="en-US"/>
        </w:rPr>
        <w:t xml:space="preserve"> </w:t>
      </w:r>
      <w:r w:rsidR="00F42BE4" w:rsidRPr="00593271">
        <w:rPr>
          <w:rFonts w:eastAsia="EUAlbertina-Regular-Identity-H"/>
          <w:lang w:val="en-US"/>
        </w:rPr>
        <w:t>motivele pentru propunerea acestora</w:t>
      </w:r>
      <w:r w:rsidR="00F42BE4">
        <w:rPr>
          <w:rFonts w:eastAsia="EUAlbertina-Regular-Identity-H"/>
          <w:lang w:val="en-US"/>
        </w:rPr>
        <w:t xml:space="preserve"> </w:t>
      </w:r>
      <w:r w:rsidR="00F42BE4" w:rsidRPr="00593271">
        <w:rPr>
          <w:rFonts w:eastAsia="EUAlbertina-Regular-Identity-H"/>
          <w:lang w:val="en-US"/>
        </w:rPr>
        <w:t>și notifică aceste proiecte de</w:t>
      </w:r>
      <w:r w:rsidR="00F42BE4">
        <w:rPr>
          <w:rFonts w:eastAsia="EUAlbertina-Regular-Identity-H"/>
          <w:lang w:val="en-US"/>
        </w:rPr>
        <w:t xml:space="preserve"> </w:t>
      </w:r>
      <w:r w:rsidR="00F42BE4" w:rsidRPr="00593271">
        <w:rPr>
          <w:rFonts w:eastAsia="EUAlbertina-Regular-Identity-H"/>
          <w:lang w:val="en-US"/>
        </w:rPr>
        <w:t>măsuri</w:t>
      </w:r>
      <w:r w:rsidR="00F42BE4">
        <w:rPr>
          <w:rFonts w:eastAsia="EUAlbertina-Regular-Identity-H"/>
          <w:lang w:val="en-US"/>
        </w:rPr>
        <w:t xml:space="preserve"> Guvernului Republicii Moldova. </w:t>
      </w:r>
    </w:p>
    <w:p w:rsidR="00F42BE4" w:rsidRPr="00E3363D" w:rsidRDefault="006349FF" w:rsidP="00F42BE4">
      <w:pPr>
        <w:autoSpaceDE w:val="0"/>
        <w:autoSpaceDN w:val="0"/>
        <w:adjustRightInd w:val="0"/>
        <w:jc w:val="both"/>
        <w:rPr>
          <w:b/>
          <w:lang w:val="en-US"/>
        </w:rPr>
      </w:pPr>
      <w:proofErr w:type="gramStart"/>
      <w:r>
        <w:rPr>
          <w:b/>
          <w:lang w:val="en-US"/>
        </w:rPr>
        <w:t>17</w:t>
      </w:r>
      <w:r w:rsidR="00F42BE4" w:rsidRPr="00E13AC5">
        <w:rPr>
          <w:rFonts w:eastAsia="EUAlbertina-Regular-Identity-H"/>
          <w:b/>
          <w:lang w:val="en-US"/>
        </w:rPr>
        <w:t>.</w:t>
      </w:r>
      <w:r w:rsidR="00F42BE4">
        <w:rPr>
          <w:rFonts w:eastAsia="EUAlbertina-Regular-Identity-H"/>
          <w:lang w:val="en-US"/>
        </w:rPr>
        <w:t xml:space="preserve"> </w:t>
      </w:r>
      <w:r w:rsidR="00B64860">
        <w:rPr>
          <w:rFonts w:eastAsia="TimesNewRoman"/>
          <w:color w:val="000000" w:themeColor="text1"/>
          <w:lang w:val="en-US"/>
        </w:rPr>
        <w:t xml:space="preserve">Organul central de mediu al administrației publice </w:t>
      </w:r>
      <w:r w:rsidR="00B64860">
        <w:rPr>
          <w:rFonts w:eastAsia="EUAlbertina-Regular-Identity-H"/>
          <w:lang w:val="en-US"/>
        </w:rPr>
        <w:t xml:space="preserve">poate </w:t>
      </w:r>
      <w:r w:rsidR="00B64860" w:rsidRPr="00593271">
        <w:rPr>
          <w:rFonts w:eastAsia="EUAlbertina-Regular-Identity-H"/>
          <w:lang w:val="en-US"/>
        </w:rPr>
        <w:t>excepta de la îndeplinirea cerințelor</w:t>
      </w:r>
      <w:r w:rsidR="00B64860">
        <w:rPr>
          <w:rFonts w:eastAsia="EUAlbertina-Regular-Identity-H"/>
          <w:lang w:val="en-US"/>
        </w:rPr>
        <w:t xml:space="preserve"> </w:t>
      </w:r>
      <w:r w:rsidR="00B64860" w:rsidRPr="00686637">
        <w:rPr>
          <w:rFonts w:eastAsia="EUAlbertina-Regular-Identity-H"/>
          <w:lang w:val="en-US"/>
        </w:rPr>
        <w:t xml:space="preserve">pct. </w:t>
      </w:r>
      <w:r w:rsidR="00686637" w:rsidRPr="00686637">
        <w:rPr>
          <w:rFonts w:eastAsia="EUAlbertina-Regular-Identity-H"/>
          <w:lang w:val="en-US"/>
        </w:rPr>
        <w:t>72</w:t>
      </w:r>
      <w:r w:rsidR="00B64860" w:rsidRPr="00593271">
        <w:rPr>
          <w:rFonts w:eastAsia="EUAlbertina-Regular-Identity-H"/>
          <w:lang w:val="en-US"/>
        </w:rPr>
        <w:t xml:space="preserve"> </w:t>
      </w:r>
      <w:r w:rsidR="00B64860">
        <w:rPr>
          <w:rFonts w:eastAsia="EUAlbertina-Regular-Identity-H"/>
          <w:lang w:val="en-US"/>
        </w:rPr>
        <w:t>operatorii economici</w:t>
      </w:r>
      <w:r w:rsidR="00B64860" w:rsidRPr="00593271">
        <w:rPr>
          <w:rFonts w:eastAsia="EUAlbertina-Regular-Identity-H"/>
          <w:lang w:val="en-US"/>
        </w:rPr>
        <w:t xml:space="preserve"> care, ținând seama de</w:t>
      </w:r>
      <w:r w:rsidR="00B64860">
        <w:rPr>
          <w:rFonts w:eastAsia="EUAlbertina-Regular-Identity-H"/>
          <w:lang w:val="en-US"/>
        </w:rPr>
        <w:t xml:space="preserve"> </w:t>
      </w:r>
      <w:r w:rsidR="00B64860" w:rsidRPr="00593271">
        <w:rPr>
          <w:rFonts w:eastAsia="EUAlbertina-Regular-Identity-H"/>
          <w:lang w:val="en-US"/>
        </w:rPr>
        <w:t>dimensiunea pieței naționale, introduc pe piața internă cantități</w:t>
      </w:r>
      <w:r w:rsidR="00B64860">
        <w:rPr>
          <w:rFonts w:eastAsia="EUAlbertina-Regular-Identity-H"/>
          <w:lang w:val="en-US"/>
        </w:rPr>
        <w:t xml:space="preserve"> </w:t>
      </w:r>
      <w:r w:rsidR="00B64860" w:rsidRPr="00593271">
        <w:rPr>
          <w:rFonts w:eastAsia="EUAlbertina-Regular-Identity-H"/>
          <w:lang w:val="en-US"/>
        </w:rPr>
        <w:t>foarte mici de baterii sau acumulatori, cu condiția ca aceasta să nu</w:t>
      </w:r>
      <w:r w:rsidR="00B64860">
        <w:rPr>
          <w:rFonts w:eastAsia="EUAlbertina-Regular-Identity-H"/>
          <w:lang w:val="en-US"/>
        </w:rPr>
        <w:t xml:space="preserve"> </w:t>
      </w:r>
      <w:r w:rsidR="00B64860" w:rsidRPr="00593271">
        <w:rPr>
          <w:rFonts w:eastAsia="EUAlbertina-Regular-Identity-H"/>
          <w:lang w:val="en-US"/>
        </w:rPr>
        <w:t>împiedice buna funcționare a sistemelor de colectare și reciclare</w:t>
      </w:r>
      <w:r w:rsidR="00B64860">
        <w:rPr>
          <w:rFonts w:eastAsia="EUAlbertina-Regular-Identity-H"/>
          <w:lang w:val="en-US"/>
        </w:rPr>
        <w:t xml:space="preserve"> prevăzute în Regulament.</w:t>
      </w:r>
      <w:proofErr w:type="gramEnd"/>
    </w:p>
    <w:p w:rsidR="00F42BE4" w:rsidRDefault="006349FF" w:rsidP="00F42BE4">
      <w:pPr>
        <w:autoSpaceDE w:val="0"/>
        <w:autoSpaceDN w:val="0"/>
        <w:adjustRightInd w:val="0"/>
        <w:jc w:val="both"/>
        <w:rPr>
          <w:rFonts w:eastAsia="EUAlbertina-Regular-Identity-H"/>
          <w:lang w:val="en-US"/>
        </w:rPr>
      </w:pPr>
      <w:r>
        <w:rPr>
          <w:rFonts w:eastAsia="EUAlbertina-Regular-Identity-H"/>
          <w:b/>
          <w:lang w:val="en-US"/>
        </w:rPr>
        <w:t>18</w:t>
      </w:r>
      <w:r w:rsidR="00F42BE4" w:rsidRPr="00E13AC5">
        <w:rPr>
          <w:rFonts w:eastAsia="EUAlbertina-Regular-Identity-H"/>
          <w:b/>
          <w:lang w:val="en-US"/>
        </w:rPr>
        <w:t>.</w:t>
      </w:r>
      <w:r w:rsidR="00F42BE4">
        <w:rPr>
          <w:rFonts w:eastAsia="EUAlbertina-Regular-Identity-H"/>
          <w:lang w:val="en-US"/>
        </w:rPr>
        <w:t xml:space="preserve"> </w:t>
      </w:r>
      <w:r w:rsidR="00F42BE4" w:rsidRPr="00593271">
        <w:rPr>
          <w:rFonts w:eastAsia="EUAlbertina-Regular-Identity-H"/>
          <w:lang w:val="en-US"/>
        </w:rPr>
        <w:t>Aceste sisteme se aplică, de asemenea, bateriilor și</w:t>
      </w:r>
      <w:r w:rsidR="00F42BE4">
        <w:rPr>
          <w:rFonts w:eastAsia="EUAlbertina-Regular-Identity-H"/>
          <w:lang w:val="en-US"/>
        </w:rPr>
        <w:t xml:space="preserve"> </w:t>
      </w:r>
      <w:r w:rsidR="00F42BE4" w:rsidRPr="00593271">
        <w:rPr>
          <w:rFonts w:eastAsia="EUAlbertina-Regular-Identity-H"/>
          <w:lang w:val="en-US"/>
        </w:rPr>
        <w:t>acumulatorilor importați din</w:t>
      </w:r>
      <w:r w:rsidR="00F42BE4">
        <w:rPr>
          <w:rFonts w:eastAsia="EUAlbertina-Regular-Identity-H"/>
          <w:lang w:val="en-US"/>
        </w:rPr>
        <w:t xml:space="preserve"> alte state</w:t>
      </w:r>
      <w:r w:rsidR="00F42BE4" w:rsidRPr="00593271">
        <w:rPr>
          <w:rFonts w:eastAsia="EUAlbertina-Regular-Identity-H"/>
          <w:lang w:val="en-US"/>
        </w:rPr>
        <w:t xml:space="preserve"> în condiții nediscriminatorii</w:t>
      </w:r>
      <w:r w:rsidR="00F42BE4">
        <w:rPr>
          <w:rFonts w:eastAsia="EUAlbertina-Regular-Identity-H"/>
          <w:lang w:val="en-US"/>
        </w:rPr>
        <w:t xml:space="preserve"> </w:t>
      </w:r>
      <w:r w:rsidR="00F42BE4" w:rsidRPr="00593271">
        <w:rPr>
          <w:rFonts w:eastAsia="EUAlbertina-Regular-Identity-H"/>
          <w:lang w:val="en-US"/>
        </w:rPr>
        <w:t xml:space="preserve">și sunt concepute astfel încât </w:t>
      </w:r>
      <w:proofErr w:type="gramStart"/>
      <w:r w:rsidR="00F42BE4" w:rsidRPr="00593271">
        <w:rPr>
          <w:rFonts w:eastAsia="EUAlbertina-Regular-Identity-H"/>
          <w:lang w:val="en-US"/>
        </w:rPr>
        <w:t>să</w:t>
      </w:r>
      <w:proofErr w:type="gramEnd"/>
      <w:r w:rsidR="00F42BE4" w:rsidRPr="00593271">
        <w:rPr>
          <w:rFonts w:eastAsia="EUAlbertina-Regular-Identity-H"/>
          <w:lang w:val="en-US"/>
        </w:rPr>
        <w:t xml:space="preserve"> evite barierele în calea</w:t>
      </w:r>
      <w:r w:rsidR="00F42BE4">
        <w:rPr>
          <w:rFonts w:eastAsia="EUAlbertina-Regular-Identity-H"/>
          <w:lang w:val="en-US"/>
        </w:rPr>
        <w:t xml:space="preserve"> </w:t>
      </w:r>
      <w:r w:rsidR="00F42BE4" w:rsidRPr="00593271">
        <w:rPr>
          <w:rFonts w:eastAsia="EUAlbertina-Regular-Identity-H"/>
          <w:lang w:val="en-US"/>
        </w:rPr>
        <w:t>comerțului sau denaturarea concurenței.</w:t>
      </w:r>
    </w:p>
    <w:p w:rsidR="00F42BE4" w:rsidRDefault="00F42BE4" w:rsidP="003514F9">
      <w:pPr>
        <w:autoSpaceDE w:val="0"/>
        <w:autoSpaceDN w:val="0"/>
        <w:adjustRightInd w:val="0"/>
        <w:jc w:val="both"/>
        <w:rPr>
          <w:rFonts w:eastAsia="TimesNewRoman"/>
          <w:lang w:val="en-US"/>
        </w:rPr>
      </w:pPr>
    </w:p>
    <w:p w:rsidR="00F42BE4" w:rsidRDefault="00F42BE4" w:rsidP="003514F9">
      <w:pPr>
        <w:autoSpaceDE w:val="0"/>
        <w:autoSpaceDN w:val="0"/>
        <w:adjustRightInd w:val="0"/>
        <w:jc w:val="both"/>
        <w:rPr>
          <w:rFonts w:eastAsia="TimesNewRoman"/>
          <w:lang w:val="en-US"/>
        </w:rPr>
      </w:pPr>
    </w:p>
    <w:p w:rsidR="00F42BE4" w:rsidRPr="00393BB6" w:rsidRDefault="00E3363D" w:rsidP="00F42BE4">
      <w:pPr>
        <w:tabs>
          <w:tab w:val="left" w:pos="900"/>
        </w:tabs>
        <w:jc w:val="both"/>
        <w:rPr>
          <w:color w:val="000000" w:themeColor="text1"/>
        </w:rPr>
      </w:pPr>
      <w:r>
        <w:rPr>
          <w:b/>
          <w:color w:val="000000" w:themeColor="text1"/>
          <w:lang w:val="en-US"/>
        </w:rPr>
        <w:t>VI</w:t>
      </w:r>
      <w:r w:rsidR="00F42BE4" w:rsidRPr="00393BB6">
        <w:rPr>
          <w:b/>
          <w:color w:val="000000" w:themeColor="text1"/>
        </w:rPr>
        <w:t>. Obiectiv global</w:t>
      </w:r>
    </w:p>
    <w:p w:rsidR="00F42BE4" w:rsidRDefault="00F42BE4" w:rsidP="00F42BE4">
      <w:pPr>
        <w:autoSpaceDE w:val="0"/>
        <w:autoSpaceDN w:val="0"/>
        <w:adjustRightInd w:val="0"/>
        <w:rPr>
          <w:lang w:val="en-US"/>
        </w:rPr>
      </w:pPr>
    </w:p>
    <w:p w:rsidR="00F42BE4" w:rsidRPr="0038193D" w:rsidRDefault="006349FF" w:rsidP="00F42BE4">
      <w:pPr>
        <w:autoSpaceDE w:val="0"/>
        <w:autoSpaceDN w:val="0"/>
        <w:adjustRightInd w:val="0"/>
        <w:jc w:val="both"/>
        <w:rPr>
          <w:rFonts w:eastAsia="EUAlbertina-Regular-Identity-H"/>
        </w:rPr>
      </w:pPr>
      <w:r>
        <w:rPr>
          <w:rFonts w:eastAsia="EUAlbertina-Regular-Identity-H"/>
          <w:b/>
          <w:lang w:val="en-US"/>
        </w:rPr>
        <w:t>19</w:t>
      </w:r>
      <w:r w:rsidR="00F42BE4" w:rsidRPr="00E3363D">
        <w:rPr>
          <w:rFonts w:eastAsia="EUAlbertina-Regular-Identity-H"/>
          <w:b/>
          <w:lang w:val="en-US"/>
        </w:rPr>
        <w:t>.</w:t>
      </w:r>
      <w:r w:rsidR="00F42BE4">
        <w:rPr>
          <w:rFonts w:eastAsia="EUAlbertina-Regular-Identity-H"/>
          <w:lang w:val="en-US"/>
        </w:rPr>
        <w:t xml:space="preserve"> </w:t>
      </w:r>
      <w:r w:rsidR="00F42BE4" w:rsidRPr="00ED6823">
        <w:rPr>
          <w:lang w:val="en-US"/>
        </w:rPr>
        <w:t>Organul central de mediu al administrației publice</w:t>
      </w:r>
      <w:r w:rsidR="00F42BE4">
        <w:rPr>
          <w:rFonts w:eastAsia="EUAlbertina-Regular-Identity-H"/>
          <w:lang w:val="en-US"/>
        </w:rPr>
        <w:t xml:space="preserve"> asigură </w:t>
      </w:r>
      <w:r w:rsidR="00F42BE4" w:rsidRPr="0038193D">
        <w:rPr>
          <w:rFonts w:eastAsia="EUAlbertina-Regular-Identity-H"/>
          <w:lang w:val="en-US"/>
        </w:rPr>
        <w:t>măsurile necesare pentru a optimiza colectarea</w:t>
      </w:r>
      <w:r w:rsidR="00F42BE4">
        <w:rPr>
          <w:rFonts w:eastAsia="EUAlbertina-Regular-Identity-H"/>
          <w:lang w:val="en-US"/>
        </w:rPr>
        <w:t xml:space="preserve"> </w:t>
      </w:r>
      <w:r w:rsidR="00F42BE4" w:rsidRPr="0038193D">
        <w:rPr>
          <w:rFonts w:eastAsia="EUAlbertina-Regular-Identity-H"/>
          <w:lang w:val="en-US"/>
        </w:rPr>
        <w:t>separată a deșeurilor de baterii</w:t>
      </w:r>
      <w:r w:rsidR="00F42BE4">
        <w:rPr>
          <w:rFonts w:eastAsia="EUAlbertina-Regular-Identity-H"/>
          <w:lang w:val="en-US"/>
        </w:rPr>
        <w:t xml:space="preserve"> </w:t>
      </w:r>
      <w:r w:rsidR="00F42BE4" w:rsidRPr="0038193D">
        <w:rPr>
          <w:rFonts w:eastAsia="EUAlbertina-Regular-Identity-H"/>
          <w:lang w:val="en-US"/>
        </w:rPr>
        <w:t>și acumulatori</w:t>
      </w:r>
      <w:r w:rsidR="00F42BE4">
        <w:rPr>
          <w:rFonts w:eastAsia="EUAlbertina-Regular-Identity-H"/>
          <w:lang w:val="en-US"/>
        </w:rPr>
        <w:t xml:space="preserve"> </w:t>
      </w:r>
      <w:r w:rsidR="00F42BE4" w:rsidRPr="0038193D">
        <w:rPr>
          <w:rFonts w:eastAsia="EUAlbertina-Regular-Identity-H"/>
          <w:lang w:val="en-US"/>
        </w:rPr>
        <w:t xml:space="preserve">și pentru a </w:t>
      </w:r>
      <w:r w:rsidR="00F42BE4">
        <w:rPr>
          <w:rFonts w:eastAsia="EUAlbertina-Regular-Identity-H"/>
          <w:lang w:val="en-US"/>
        </w:rPr>
        <w:t xml:space="preserve">minimiza </w:t>
      </w:r>
      <w:r w:rsidR="00F42BE4" w:rsidRPr="0038193D">
        <w:rPr>
          <w:rFonts w:eastAsia="EUAlbertina-Regular-Identity-H"/>
          <w:lang w:val="en-US"/>
        </w:rPr>
        <w:t xml:space="preserve">eliminarea bateriilor și a acumulatorilor ca deșeuri </w:t>
      </w:r>
      <w:r w:rsidR="00F42BE4">
        <w:rPr>
          <w:rFonts w:eastAsia="EUAlbertina-Regular-Identity-H"/>
          <w:lang w:val="en-US"/>
        </w:rPr>
        <w:t xml:space="preserve">municipale </w:t>
      </w:r>
      <w:r w:rsidR="00F42BE4" w:rsidRPr="0038193D">
        <w:rPr>
          <w:rFonts w:eastAsia="EUAlbertina-Regular-Identity-H"/>
          <w:lang w:val="en-US"/>
        </w:rPr>
        <w:t>mixte, pentru a realiza un nivel ridicat de reciclare pentru toate</w:t>
      </w:r>
      <w:r w:rsidR="00F42BE4">
        <w:rPr>
          <w:rFonts w:eastAsia="EUAlbertina-Regular-Identity-H"/>
          <w:lang w:val="en-US"/>
        </w:rPr>
        <w:t xml:space="preserve"> </w:t>
      </w:r>
      <w:r w:rsidR="00F42BE4" w:rsidRPr="002471FF">
        <w:rPr>
          <w:rFonts w:eastAsia="EUAlbertina-Regular-Identity-H"/>
          <w:lang w:val="en-US"/>
        </w:rPr>
        <w:t>deșeurile de baterii</w:t>
      </w:r>
      <w:r w:rsidR="00F42BE4">
        <w:rPr>
          <w:rFonts w:eastAsia="EUAlbertina-Regular-Identity-H"/>
          <w:lang w:val="en-US"/>
        </w:rPr>
        <w:t xml:space="preserve"> </w:t>
      </w:r>
      <w:r w:rsidR="00F42BE4" w:rsidRPr="002471FF">
        <w:rPr>
          <w:rFonts w:eastAsia="EUAlbertina-Regular-Identity-H"/>
          <w:lang w:val="en-US"/>
        </w:rPr>
        <w:t>și acumulatori.</w:t>
      </w:r>
    </w:p>
    <w:p w:rsidR="00F42BE4" w:rsidRDefault="006349FF" w:rsidP="00F42BE4">
      <w:pPr>
        <w:jc w:val="both"/>
        <w:rPr>
          <w:color w:val="000000" w:themeColor="text1"/>
          <w:shd w:val="clear" w:color="auto" w:fill="FFFFFF"/>
          <w:lang w:val="en-US"/>
        </w:rPr>
      </w:pPr>
      <w:r>
        <w:rPr>
          <w:b/>
        </w:rPr>
        <w:t>20</w:t>
      </w:r>
      <w:r w:rsidR="00F42BE4" w:rsidRPr="00DA101E">
        <w:rPr>
          <w:b/>
        </w:rPr>
        <w:t>.</w:t>
      </w:r>
      <w:r w:rsidR="00F42BE4" w:rsidRPr="00393BB6">
        <w:t xml:space="preserve"> </w:t>
      </w:r>
      <w:r w:rsidR="00F42BE4" w:rsidRPr="00393BB6">
        <w:rPr>
          <w:color w:val="000000" w:themeColor="text1"/>
          <w:shd w:val="clear" w:color="auto" w:fill="FFFFFF"/>
          <w:lang w:val="en-US"/>
        </w:rPr>
        <w:t xml:space="preserve">Utilizarea substanţelor periculoase în baterii și acumulatori </w:t>
      </w:r>
      <w:proofErr w:type="gramStart"/>
      <w:r w:rsidR="00F42BE4" w:rsidRPr="00393BB6">
        <w:rPr>
          <w:color w:val="000000" w:themeColor="text1"/>
          <w:shd w:val="clear" w:color="auto" w:fill="FFFFFF"/>
          <w:lang w:val="en-US"/>
        </w:rPr>
        <w:t>este</w:t>
      </w:r>
      <w:proofErr w:type="gramEnd"/>
      <w:r w:rsidR="00F42BE4" w:rsidRPr="00393BB6">
        <w:rPr>
          <w:color w:val="000000" w:themeColor="text1"/>
          <w:shd w:val="clear" w:color="auto" w:fill="FFFFFF"/>
          <w:lang w:val="en-US"/>
        </w:rPr>
        <w:t xml:space="preserve"> reglementată de prevederile art. </w:t>
      </w:r>
      <w:proofErr w:type="gramStart"/>
      <w:r w:rsidR="00F42BE4" w:rsidRPr="00393BB6">
        <w:rPr>
          <w:color w:val="000000" w:themeColor="text1"/>
          <w:shd w:val="clear" w:color="auto" w:fill="FFFFFF"/>
          <w:lang w:val="en-US"/>
        </w:rPr>
        <w:t>12</w:t>
      </w:r>
      <w:proofErr w:type="gramEnd"/>
      <w:r w:rsidR="00F42BE4" w:rsidRPr="00393BB6">
        <w:rPr>
          <w:color w:val="000000" w:themeColor="text1"/>
          <w:shd w:val="clear" w:color="auto" w:fill="FFFFFF"/>
          <w:lang w:val="en-US"/>
        </w:rPr>
        <w:t xml:space="preserve">, </w:t>
      </w:r>
      <w:r w:rsidR="00F42BE4">
        <w:rPr>
          <w:color w:val="000000" w:themeColor="text1"/>
          <w:shd w:val="clear" w:color="auto" w:fill="FFFFFF"/>
          <w:lang w:val="en-US"/>
        </w:rPr>
        <w:t>alin.</w:t>
      </w:r>
      <w:r w:rsidR="00F42BE4" w:rsidRPr="00393BB6">
        <w:rPr>
          <w:color w:val="000000" w:themeColor="text1"/>
          <w:shd w:val="clear" w:color="auto" w:fill="FFFFFF"/>
          <w:lang w:val="en-US"/>
        </w:rPr>
        <w:t xml:space="preserve"> </w:t>
      </w:r>
      <w:proofErr w:type="gramStart"/>
      <w:r w:rsidR="00F42BE4" w:rsidRPr="00393BB6">
        <w:rPr>
          <w:color w:val="000000" w:themeColor="text1"/>
          <w:shd w:val="clear" w:color="auto" w:fill="FFFFFF"/>
          <w:lang w:val="en-US"/>
        </w:rPr>
        <w:t>3</w:t>
      </w:r>
      <w:r w:rsidR="00F42BE4">
        <w:rPr>
          <w:color w:val="000000" w:themeColor="text1"/>
          <w:shd w:val="clear" w:color="auto" w:fill="FFFFFF"/>
          <w:lang w:val="en-US"/>
        </w:rPr>
        <w:t xml:space="preserve"> și</w:t>
      </w:r>
      <w:proofErr w:type="gramEnd"/>
      <w:r w:rsidR="00F42BE4" w:rsidRPr="00393BB6">
        <w:rPr>
          <w:color w:val="000000" w:themeColor="text1"/>
          <w:shd w:val="clear" w:color="auto" w:fill="FFFFFF"/>
          <w:lang w:val="en-US"/>
        </w:rPr>
        <w:t xml:space="preserve"> anexei nr. </w:t>
      </w:r>
      <w:proofErr w:type="gramStart"/>
      <w:r w:rsidR="00F42BE4" w:rsidRPr="00393BB6">
        <w:rPr>
          <w:color w:val="000000" w:themeColor="text1"/>
          <w:shd w:val="clear" w:color="auto" w:fill="FFFFFF"/>
          <w:lang w:val="en-US"/>
        </w:rPr>
        <w:t>3</w:t>
      </w:r>
      <w:proofErr w:type="gramEnd"/>
      <w:r w:rsidR="00F42BE4" w:rsidRPr="00393BB6">
        <w:rPr>
          <w:color w:val="000000" w:themeColor="text1"/>
          <w:shd w:val="clear" w:color="auto" w:fill="FFFFFF"/>
          <w:lang w:val="en-US"/>
        </w:rPr>
        <w:t xml:space="preserve">, </w:t>
      </w:r>
      <w:r w:rsidR="00F42BE4">
        <w:rPr>
          <w:color w:val="000000" w:themeColor="text1"/>
          <w:shd w:val="clear" w:color="auto" w:fill="FFFFFF"/>
          <w:lang w:val="en-US"/>
        </w:rPr>
        <w:t>a</w:t>
      </w:r>
      <w:r w:rsidR="00F42BE4" w:rsidRPr="00393BB6">
        <w:rPr>
          <w:color w:val="000000" w:themeColor="text1"/>
          <w:shd w:val="clear" w:color="auto" w:fill="FFFFFF"/>
          <w:lang w:val="en-US"/>
        </w:rPr>
        <w:t xml:space="preserve"> </w:t>
      </w:r>
      <w:r w:rsidR="00F42BE4" w:rsidRPr="008C794B">
        <w:rPr>
          <w:color w:val="000000" w:themeColor="text1"/>
          <w:shd w:val="clear" w:color="auto" w:fill="FFFFFF"/>
          <w:lang w:val="en-US"/>
        </w:rPr>
        <w:t xml:space="preserve">Legii nr. 209 din </w:t>
      </w:r>
      <w:proofErr w:type="gramStart"/>
      <w:r w:rsidR="00F42BE4" w:rsidRPr="008C794B">
        <w:rPr>
          <w:color w:val="000000" w:themeColor="text1"/>
          <w:shd w:val="clear" w:color="auto" w:fill="FFFFFF"/>
          <w:lang w:val="en-US"/>
        </w:rPr>
        <w:t>29 iulie</w:t>
      </w:r>
      <w:proofErr w:type="gramEnd"/>
      <w:r w:rsidR="00F42BE4" w:rsidRPr="008C794B">
        <w:rPr>
          <w:color w:val="000000" w:themeColor="text1"/>
          <w:shd w:val="clear" w:color="auto" w:fill="FFFFFF"/>
          <w:lang w:val="en-US"/>
        </w:rPr>
        <w:t xml:space="preserve"> 2016 privind deşeurile</w:t>
      </w:r>
      <w:r w:rsidR="00F42BE4">
        <w:rPr>
          <w:color w:val="000000" w:themeColor="text1"/>
          <w:shd w:val="clear" w:color="auto" w:fill="FFFFFF"/>
          <w:lang w:val="en-US"/>
        </w:rPr>
        <w:t>,</w:t>
      </w:r>
      <w:r w:rsidR="00F42BE4" w:rsidRPr="00393BB6">
        <w:rPr>
          <w:color w:val="000000" w:themeColor="text1"/>
          <w:shd w:val="clear" w:color="auto" w:fill="FFFFFF"/>
          <w:lang w:val="en-US"/>
        </w:rPr>
        <w:t xml:space="preserve"> contribuind astfel la protecţia sănătăţii umane şi la recuperarea şi eliminarea ecologică a deşeurilor de</w:t>
      </w:r>
      <w:r w:rsidR="00F42BE4">
        <w:rPr>
          <w:color w:val="000000" w:themeColor="text1"/>
          <w:shd w:val="clear" w:color="auto" w:fill="FFFFFF"/>
          <w:lang w:val="en-US"/>
        </w:rPr>
        <w:t xml:space="preserve"> </w:t>
      </w:r>
      <w:r w:rsidR="00F42BE4" w:rsidRPr="00393BB6">
        <w:rPr>
          <w:color w:val="000000" w:themeColor="text1"/>
          <w:shd w:val="clear" w:color="auto" w:fill="FFFFFF"/>
          <w:lang w:val="en-US"/>
        </w:rPr>
        <w:t>baterii și acumulatori.</w:t>
      </w:r>
    </w:p>
    <w:p w:rsidR="00F42BE4" w:rsidRPr="00F96ED2" w:rsidRDefault="00F42BE4" w:rsidP="003514F9">
      <w:pPr>
        <w:autoSpaceDE w:val="0"/>
        <w:autoSpaceDN w:val="0"/>
        <w:adjustRightInd w:val="0"/>
        <w:jc w:val="both"/>
        <w:rPr>
          <w:rFonts w:eastAsia="TimesNewRoman"/>
          <w:lang w:val="en-US"/>
        </w:rPr>
      </w:pPr>
    </w:p>
    <w:p w:rsidR="00F42BE4" w:rsidRDefault="00F42BE4" w:rsidP="00F42BE4">
      <w:pPr>
        <w:autoSpaceDE w:val="0"/>
        <w:autoSpaceDN w:val="0"/>
        <w:adjustRightInd w:val="0"/>
        <w:rPr>
          <w:b/>
          <w:lang w:val="en-US"/>
        </w:rPr>
      </w:pPr>
    </w:p>
    <w:p w:rsidR="00F42BE4" w:rsidRDefault="00C5400C" w:rsidP="00F42BE4">
      <w:pPr>
        <w:autoSpaceDE w:val="0"/>
        <w:autoSpaceDN w:val="0"/>
        <w:adjustRightInd w:val="0"/>
        <w:rPr>
          <w:rFonts w:eastAsia="EUAlbertina-Bold-Identity-H"/>
          <w:b/>
          <w:bCs/>
          <w:lang w:val="en-US"/>
        </w:rPr>
      </w:pPr>
      <w:r>
        <w:rPr>
          <w:b/>
          <w:lang w:val="en-US"/>
        </w:rPr>
        <w:t>VII</w:t>
      </w:r>
      <w:r w:rsidR="00F42BE4" w:rsidRPr="00A31208">
        <w:rPr>
          <w:b/>
          <w:lang w:val="en-US"/>
        </w:rPr>
        <w:t>.</w:t>
      </w:r>
      <w:r w:rsidR="00F42BE4" w:rsidRPr="00A31208">
        <w:rPr>
          <w:rFonts w:eastAsia="EUAlbertina-Italic-Identity-H"/>
          <w:b/>
          <w:i/>
          <w:iCs/>
          <w:lang w:val="en-US"/>
        </w:rPr>
        <w:t xml:space="preserve"> </w:t>
      </w:r>
      <w:r w:rsidR="00F42BE4" w:rsidRPr="00A31208">
        <w:rPr>
          <w:rFonts w:eastAsia="EUAlbertina-Bold-Identity-H"/>
          <w:b/>
          <w:bCs/>
          <w:lang w:val="en-US"/>
        </w:rPr>
        <w:t>Obiective de colectare</w:t>
      </w:r>
    </w:p>
    <w:p w:rsidR="00C5400C" w:rsidRPr="00963CE8" w:rsidRDefault="00C5400C" w:rsidP="00F42BE4">
      <w:pPr>
        <w:autoSpaceDE w:val="0"/>
        <w:autoSpaceDN w:val="0"/>
        <w:adjustRightInd w:val="0"/>
        <w:rPr>
          <w:rFonts w:eastAsia="EUAlbertina-Regular-Identity-H"/>
          <w:lang w:val="en-US"/>
        </w:rPr>
      </w:pPr>
    </w:p>
    <w:p w:rsidR="00F42BE4" w:rsidRPr="00A31208" w:rsidRDefault="006349FF" w:rsidP="00F42BE4">
      <w:pPr>
        <w:autoSpaceDE w:val="0"/>
        <w:autoSpaceDN w:val="0"/>
        <w:adjustRightInd w:val="0"/>
        <w:jc w:val="both"/>
        <w:rPr>
          <w:color w:val="000000" w:themeColor="text1"/>
          <w:lang w:val="en-US"/>
        </w:rPr>
      </w:pPr>
      <w:r>
        <w:rPr>
          <w:b/>
          <w:color w:val="000000" w:themeColor="text1"/>
          <w:shd w:val="clear" w:color="auto" w:fill="FFFFFF"/>
          <w:lang w:val="en-US"/>
        </w:rPr>
        <w:t>21</w:t>
      </w:r>
      <w:r w:rsidR="00F42BE4" w:rsidRPr="00480AFF">
        <w:rPr>
          <w:b/>
          <w:color w:val="000000" w:themeColor="text1"/>
          <w:shd w:val="clear" w:color="auto" w:fill="FFFFFF"/>
          <w:lang w:val="en-US"/>
        </w:rPr>
        <w:t>.</w:t>
      </w:r>
      <w:r w:rsidR="00F42BE4" w:rsidRPr="00480AFF">
        <w:rPr>
          <w:color w:val="000000" w:themeColor="text1"/>
          <w:lang w:val="en-US"/>
        </w:rPr>
        <w:t xml:space="preserve"> </w:t>
      </w:r>
      <w:r w:rsidR="00F42BE4" w:rsidRPr="00480AFF">
        <w:rPr>
          <w:lang w:val="en-US"/>
        </w:rPr>
        <w:t>Organul central de mediu al administrației publice</w:t>
      </w:r>
      <w:r w:rsidR="00F42BE4" w:rsidRPr="00480AFF">
        <w:rPr>
          <w:color w:val="000000" w:themeColor="text1"/>
          <w:lang w:val="en-US"/>
        </w:rPr>
        <w:t xml:space="preserve"> calculează pentru prima dată rata de colectare pentru deșeuri de baterii și acumulatori pentru cel de al cincilea </w:t>
      </w:r>
      <w:proofErr w:type="gramStart"/>
      <w:r w:rsidR="00F42BE4" w:rsidRPr="00480AFF">
        <w:rPr>
          <w:color w:val="000000" w:themeColor="text1"/>
          <w:lang w:val="en-US"/>
        </w:rPr>
        <w:t>an</w:t>
      </w:r>
      <w:proofErr w:type="gramEnd"/>
      <w:r w:rsidR="00F42BE4" w:rsidRPr="00480AFF">
        <w:rPr>
          <w:color w:val="000000" w:themeColor="text1"/>
          <w:lang w:val="en-US"/>
        </w:rPr>
        <w:t xml:space="preserve"> calendaristic complet după intrarea în vigoare a prezentului Regulament. Cifrele anuale privind colectarea și vânzările includ bateriile și acumulatorii încorpora</w:t>
      </w:r>
      <w:r w:rsidR="00F42BE4" w:rsidRPr="00480AFF">
        <w:rPr>
          <w:rFonts w:eastAsia="TimesNewRoman"/>
          <w:color w:val="000000" w:themeColor="text1"/>
          <w:lang w:val="en-US"/>
        </w:rPr>
        <w:t>ţ</w:t>
      </w:r>
      <w:r w:rsidR="00F42BE4" w:rsidRPr="00480AFF">
        <w:rPr>
          <w:color w:val="000000" w:themeColor="text1"/>
          <w:lang w:val="en-US"/>
        </w:rPr>
        <w:t>i în aparate.</w:t>
      </w:r>
    </w:p>
    <w:p w:rsidR="00C5400C" w:rsidRDefault="006349FF" w:rsidP="00C5400C">
      <w:pPr>
        <w:autoSpaceDE w:val="0"/>
        <w:autoSpaceDN w:val="0"/>
        <w:adjustRightInd w:val="0"/>
        <w:jc w:val="both"/>
        <w:rPr>
          <w:color w:val="000000" w:themeColor="text1"/>
          <w:lang w:val="en-US"/>
        </w:rPr>
      </w:pPr>
      <w:r>
        <w:rPr>
          <w:b/>
          <w:color w:val="000000" w:themeColor="text1"/>
          <w:shd w:val="clear" w:color="auto" w:fill="FFFFFF"/>
          <w:lang w:val="en-US"/>
        </w:rPr>
        <w:lastRenderedPageBreak/>
        <w:t>22</w:t>
      </w:r>
      <w:r w:rsidR="00C5400C" w:rsidRPr="00A44C7E">
        <w:rPr>
          <w:b/>
          <w:color w:val="000000" w:themeColor="text1"/>
          <w:shd w:val="clear" w:color="auto" w:fill="FFFFFF"/>
          <w:lang w:val="en-US"/>
        </w:rPr>
        <w:t>.</w:t>
      </w:r>
      <w:r w:rsidR="00C5400C" w:rsidRPr="00A02B42">
        <w:rPr>
          <w:color w:val="000000" w:themeColor="text1"/>
          <w:lang w:val="en-US"/>
        </w:rPr>
        <w:t xml:space="preserve"> </w:t>
      </w:r>
      <w:r w:rsidR="00C5400C" w:rsidRPr="00A02B42">
        <w:rPr>
          <w:lang w:val="en-US"/>
        </w:rPr>
        <w:t>Organul central de mediu al administrației publice</w:t>
      </w:r>
      <w:r w:rsidR="00C5400C">
        <w:rPr>
          <w:color w:val="000000" w:themeColor="text1"/>
          <w:lang w:val="en-US"/>
        </w:rPr>
        <w:t xml:space="preserve"> monitorizează</w:t>
      </w:r>
      <w:r w:rsidR="00C5400C" w:rsidRPr="0045006D">
        <w:rPr>
          <w:color w:val="000000" w:themeColor="text1"/>
          <w:lang w:val="en-US"/>
        </w:rPr>
        <w:t xml:space="preserve"> anual ratele de colectare, în conformit</w:t>
      </w:r>
      <w:r w:rsidR="00C5400C">
        <w:rPr>
          <w:color w:val="000000" w:themeColor="text1"/>
          <w:lang w:val="en-US"/>
        </w:rPr>
        <w:t xml:space="preserve">ate cu schema prevăzută în </w:t>
      </w:r>
      <w:r w:rsidR="00C5400C" w:rsidRPr="000919F1">
        <w:rPr>
          <w:color w:val="000000" w:themeColor="text1"/>
          <w:lang w:val="en-US"/>
        </w:rPr>
        <w:t>anexa nr.</w:t>
      </w:r>
      <w:r w:rsidR="00461D48" w:rsidRPr="000919F1">
        <w:rPr>
          <w:color w:val="000000" w:themeColor="text1"/>
          <w:lang w:val="en-US"/>
        </w:rPr>
        <w:t xml:space="preserve"> </w:t>
      </w:r>
      <w:proofErr w:type="gramStart"/>
      <w:r w:rsidR="00461D48" w:rsidRPr="000919F1">
        <w:rPr>
          <w:color w:val="000000" w:themeColor="text1"/>
          <w:lang w:val="en-US"/>
        </w:rPr>
        <w:t>2</w:t>
      </w:r>
      <w:r w:rsidR="00C5400C">
        <w:rPr>
          <w:color w:val="000000" w:themeColor="text1"/>
          <w:lang w:val="en-US"/>
        </w:rPr>
        <w:t xml:space="preserve"> la</w:t>
      </w:r>
      <w:proofErr w:type="gramEnd"/>
      <w:r w:rsidR="00C5400C">
        <w:rPr>
          <w:color w:val="000000" w:themeColor="text1"/>
          <w:lang w:val="en-US"/>
        </w:rPr>
        <w:t xml:space="preserve"> prezentul Regulament.</w:t>
      </w:r>
      <w:r w:rsidR="00C5400C" w:rsidRPr="0045006D">
        <w:rPr>
          <w:color w:val="000000" w:themeColor="text1"/>
          <w:lang w:val="en-US"/>
        </w:rPr>
        <w:t xml:space="preserve"> </w:t>
      </w:r>
    </w:p>
    <w:p w:rsidR="00B64860" w:rsidRPr="00B64860" w:rsidRDefault="00B64860" w:rsidP="00B64860">
      <w:pPr>
        <w:tabs>
          <w:tab w:val="left" w:pos="900"/>
        </w:tabs>
        <w:jc w:val="both"/>
        <w:rPr>
          <w:color w:val="000000"/>
          <w:shd w:val="clear" w:color="auto" w:fill="FFFFFF"/>
          <w:lang w:val="en-US"/>
        </w:rPr>
      </w:pPr>
      <w:r w:rsidRPr="00B64860">
        <w:rPr>
          <w:b/>
          <w:color w:val="000000"/>
          <w:shd w:val="clear" w:color="auto" w:fill="FFFFFF"/>
          <w:lang w:val="en-US"/>
        </w:rPr>
        <w:t>22.</w:t>
      </w:r>
      <w:r>
        <w:rPr>
          <w:color w:val="000000"/>
          <w:shd w:val="clear" w:color="auto" w:fill="FFFFFF"/>
          <w:lang w:val="en-US"/>
        </w:rPr>
        <w:t xml:space="preserve"> </w:t>
      </w:r>
      <w:r w:rsidRPr="00B64860">
        <w:rPr>
          <w:color w:val="000000"/>
          <w:shd w:val="clear" w:color="auto" w:fill="FFFFFF"/>
          <w:lang w:val="en-US"/>
        </w:rPr>
        <w:t>Organul central de mediu al administrației publice examinează informaţiile primite, în special operaţiunile de tratare prevăzute la pct. 61 al prezentului Regulament.</w:t>
      </w:r>
    </w:p>
    <w:p w:rsidR="00C5400C" w:rsidRDefault="00C5400C" w:rsidP="00F42BE4">
      <w:pPr>
        <w:autoSpaceDE w:val="0"/>
        <w:autoSpaceDN w:val="0"/>
        <w:adjustRightInd w:val="0"/>
        <w:jc w:val="both"/>
        <w:rPr>
          <w:color w:val="000000" w:themeColor="text1"/>
          <w:lang w:val="en-US"/>
        </w:rPr>
      </w:pPr>
      <w:r>
        <w:rPr>
          <w:b/>
          <w:color w:val="000000" w:themeColor="text1"/>
          <w:lang w:val="en-US"/>
        </w:rPr>
        <w:t>22</w:t>
      </w:r>
      <w:r w:rsidRPr="00A44C7E">
        <w:rPr>
          <w:b/>
          <w:color w:val="000000" w:themeColor="text1"/>
          <w:lang w:val="en-US"/>
        </w:rPr>
        <w:t>.</w:t>
      </w:r>
      <w:r>
        <w:rPr>
          <w:color w:val="000000" w:themeColor="text1"/>
          <w:lang w:val="en-US"/>
        </w:rPr>
        <w:t xml:space="preserve"> </w:t>
      </w:r>
      <w:r w:rsidRPr="00A02B42">
        <w:rPr>
          <w:lang w:val="en-US"/>
        </w:rPr>
        <w:t>Organul central de mediu al administrației publice</w:t>
      </w:r>
      <w:r>
        <w:rPr>
          <w:color w:val="000000" w:themeColor="text1"/>
          <w:lang w:val="en-US"/>
        </w:rPr>
        <w:t xml:space="preserve"> efectu</w:t>
      </w:r>
      <w:r w:rsidRPr="0045006D">
        <w:rPr>
          <w:color w:val="000000" w:themeColor="text1"/>
          <w:lang w:val="en-US"/>
        </w:rPr>
        <w:t>ează și transmite rapoarte organizațiilor internaționale interesate, în termen de 6 luni de la sfâr</w:t>
      </w:r>
      <w:r>
        <w:rPr>
          <w:rFonts w:eastAsia="TimesNewRoman"/>
          <w:color w:val="000000" w:themeColor="text1"/>
          <w:lang w:val="en-US"/>
        </w:rPr>
        <w:t>ș</w:t>
      </w:r>
      <w:r w:rsidRPr="0045006D">
        <w:rPr>
          <w:color w:val="000000" w:themeColor="text1"/>
          <w:lang w:val="en-US"/>
        </w:rPr>
        <w:t>itul anului calendari</w:t>
      </w:r>
      <w:r>
        <w:rPr>
          <w:color w:val="000000" w:themeColor="text1"/>
          <w:lang w:val="en-US"/>
        </w:rPr>
        <w:t>stic anterior. Rapoartele indică</w:t>
      </w:r>
      <w:r w:rsidRPr="0045006D">
        <w:rPr>
          <w:color w:val="000000" w:themeColor="text1"/>
          <w:lang w:val="en-US"/>
        </w:rPr>
        <w:t xml:space="preserve"> modul în care au fost ob</w:t>
      </w:r>
      <w:r w:rsidRPr="0045006D">
        <w:rPr>
          <w:rFonts w:eastAsia="TimesNewRoman"/>
          <w:color w:val="000000" w:themeColor="text1"/>
          <w:lang w:val="en-US"/>
        </w:rPr>
        <w:t>ţ</w:t>
      </w:r>
      <w:r w:rsidRPr="0045006D">
        <w:rPr>
          <w:color w:val="000000" w:themeColor="text1"/>
          <w:lang w:val="en-US"/>
        </w:rPr>
        <w:t>inute datele necesare pentru a calcula ratele de colectare</w:t>
      </w:r>
      <w:r>
        <w:rPr>
          <w:color w:val="000000" w:themeColor="text1"/>
          <w:lang w:val="en-US"/>
        </w:rPr>
        <w:t>.</w:t>
      </w:r>
    </w:p>
    <w:p w:rsidR="00F42BE4" w:rsidRPr="003B494F" w:rsidRDefault="00C5400C" w:rsidP="00F42BE4">
      <w:pPr>
        <w:autoSpaceDE w:val="0"/>
        <w:autoSpaceDN w:val="0"/>
        <w:adjustRightInd w:val="0"/>
        <w:jc w:val="both"/>
        <w:rPr>
          <w:color w:val="000000" w:themeColor="text1"/>
          <w:lang w:val="en-US"/>
        </w:rPr>
      </w:pPr>
      <w:r>
        <w:rPr>
          <w:b/>
          <w:color w:val="000000" w:themeColor="text1"/>
          <w:shd w:val="clear" w:color="auto" w:fill="FFFFFF"/>
          <w:lang w:val="en-US"/>
        </w:rPr>
        <w:t>23</w:t>
      </w:r>
      <w:r w:rsidR="00F42BE4" w:rsidRPr="00A44C7E">
        <w:rPr>
          <w:b/>
          <w:color w:val="000000" w:themeColor="text1"/>
          <w:shd w:val="clear" w:color="auto" w:fill="FFFFFF"/>
          <w:lang w:val="en-US"/>
        </w:rPr>
        <w:t>.</w:t>
      </w:r>
      <w:r w:rsidR="00F42BE4" w:rsidRPr="003B494F">
        <w:rPr>
          <w:color w:val="000000" w:themeColor="text1"/>
          <w:shd w:val="clear" w:color="auto" w:fill="FFFFFF"/>
          <w:lang w:val="en-US"/>
        </w:rPr>
        <w:t xml:space="preserve"> </w:t>
      </w:r>
      <w:r w:rsidR="00F42BE4" w:rsidRPr="003B494F">
        <w:rPr>
          <w:color w:val="000000" w:themeColor="text1"/>
          <w:lang w:val="en-US"/>
        </w:rPr>
        <w:t>Produ</w:t>
      </w:r>
      <w:r w:rsidR="00F42BE4">
        <w:rPr>
          <w:color w:val="000000" w:themeColor="text1"/>
          <w:lang w:val="en-US"/>
        </w:rPr>
        <w:t>că</w:t>
      </w:r>
      <w:r w:rsidR="00F42BE4" w:rsidRPr="003B494F">
        <w:rPr>
          <w:color w:val="000000" w:themeColor="text1"/>
          <w:lang w:val="en-US"/>
        </w:rPr>
        <w:t xml:space="preserve">torii, impotatorii și </w:t>
      </w:r>
      <w:r w:rsidR="00F42BE4" w:rsidRPr="000919F1">
        <w:rPr>
          <w:color w:val="000000" w:themeColor="text1"/>
          <w:lang w:val="en-US"/>
        </w:rPr>
        <w:t>terții</w:t>
      </w:r>
      <w:r w:rsidR="00F42BE4" w:rsidRPr="003B494F">
        <w:rPr>
          <w:color w:val="000000" w:themeColor="text1"/>
          <w:lang w:val="en-US"/>
        </w:rPr>
        <w:t xml:space="preserve"> de baterii </w:t>
      </w:r>
      <w:r w:rsidR="00F42BE4">
        <w:rPr>
          <w:color w:val="000000" w:themeColor="text1"/>
          <w:lang w:val="en-US"/>
        </w:rPr>
        <w:t xml:space="preserve">și acumulatori trebuie </w:t>
      </w:r>
      <w:proofErr w:type="gramStart"/>
      <w:r w:rsidR="00F42BE4">
        <w:rPr>
          <w:color w:val="000000" w:themeColor="text1"/>
          <w:lang w:val="en-US"/>
        </w:rPr>
        <w:t>să</w:t>
      </w:r>
      <w:proofErr w:type="gramEnd"/>
      <w:r w:rsidR="00F42BE4">
        <w:rPr>
          <w:color w:val="000000" w:themeColor="text1"/>
          <w:lang w:val="en-US"/>
        </w:rPr>
        <w:t xml:space="preserve"> realizeze urmă</w:t>
      </w:r>
      <w:r w:rsidR="00F42BE4" w:rsidRPr="003B494F">
        <w:rPr>
          <w:color w:val="000000" w:themeColor="text1"/>
          <w:lang w:val="en-US"/>
        </w:rPr>
        <w:t>toarele rate minime de colectare:</w:t>
      </w:r>
    </w:p>
    <w:p w:rsidR="00F42BE4" w:rsidRPr="003B494F" w:rsidRDefault="00F42BE4" w:rsidP="00F42BE4">
      <w:pPr>
        <w:autoSpaceDE w:val="0"/>
        <w:autoSpaceDN w:val="0"/>
        <w:adjustRightInd w:val="0"/>
        <w:jc w:val="both"/>
        <w:rPr>
          <w:color w:val="000000" w:themeColor="text1"/>
          <w:lang w:val="en-US"/>
        </w:rPr>
      </w:pPr>
      <w:r w:rsidRPr="00992C47">
        <w:rPr>
          <w:color w:val="000000" w:themeColor="text1"/>
          <w:lang w:val="en-US"/>
        </w:rPr>
        <w:t xml:space="preserve">a) 25% până </w:t>
      </w:r>
      <w:r w:rsidRPr="00992C47">
        <w:rPr>
          <w:color w:val="000000" w:themeColor="text1"/>
        </w:rPr>
        <w:t xml:space="preserve">în </w:t>
      </w:r>
      <w:r w:rsidRPr="00992C47">
        <w:rPr>
          <w:color w:val="000000" w:themeColor="text1"/>
          <w:lang w:val="en-US"/>
        </w:rPr>
        <w:t>2019;</w:t>
      </w:r>
    </w:p>
    <w:p w:rsidR="00F42BE4" w:rsidRPr="003B494F" w:rsidRDefault="00F42BE4" w:rsidP="00F42BE4">
      <w:pPr>
        <w:autoSpaceDE w:val="0"/>
        <w:autoSpaceDN w:val="0"/>
        <w:adjustRightInd w:val="0"/>
        <w:jc w:val="both"/>
        <w:rPr>
          <w:color w:val="000000" w:themeColor="text1"/>
          <w:lang w:val="en-US"/>
        </w:rPr>
      </w:pPr>
      <w:r>
        <w:rPr>
          <w:color w:val="000000" w:themeColor="text1"/>
          <w:lang w:val="en-US"/>
        </w:rPr>
        <w:t>b) 45% până</w:t>
      </w:r>
      <w:r w:rsidRPr="003B494F">
        <w:rPr>
          <w:color w:val="000000" w:themeColor="text1"/>
          <w:lang w:val="en-US"/>
        </w:rPr>
        <w:t xml:space="preserve"> </w:t>
      </w:r>
      <w:r>
        <w:rPr>
          <w:color w:val="000000" w:themeColor="text1"/>
          <w:lang w:val="en-US"/>
        </w:rPr>
        <w:t>în 2020</w:t>
      </w:r>
      <w:r w:rsidRPr="003B494F">
        <w:rPr>
          <w:color w:val="000000" w:themeColor="text1"/>
          <w:lang w:val="en-US"/>
        </w:rPr>
        <w:t>.</w:t>
      </w:r>
    </w:p>
    <w:p w:rsidR="00F42BE4" w:rsidRPr="0045006D" w:rsidRDefault="00F42BE4" w:rsidP="00F42BE4">
      <w:pPr>
        <w:autoSpaceDE w:val="0"/>
        <w:autoSpaceDN w:val="0"/>
        <w:adjustRightInd w:val="0"/>
        <w:jc w:val="both"/>
        <w:rPr>
          <w:color w:val="000000" w:themeColor="text1"/>
          <w:lang w:val="en-US"/>
        </w:rPr>
      </w:pPr>
      <w:r w:rsidRPr="0045006D">
        <w:rPr>
          <w:color w:val="000000" w:themeColor="text1"/>
          <w:lang w:val="en-US"/>
        </w:rPr>
        <w:t>.</w:t>
      </w:r>
    </w:p>
    <w:p w:rsidR="003514F9" w:rsidRPr="005C6E90" w:rsidRDefault="003514F9" w:rsidP="00E93205">
      <w:pPr>
        <w:autoSpaceDE w:val="0"/>
        <w:autoSpaceDN w:val="0"/>
        <w:adjustRightInd w:val="0"/>
        <w:jc w:val="both"/>
        <w:rPr>
          <w:lang w:val="en-US"/>
        </w:rPr>
      </w:pPr>
    </w:p>
    <w:p w:rsidR="001F30FF" w:rsidRPr="00254F4A" w:rsidRDefault="00C23333" w:rsidP="001F30FF">
      <w:pPr>
        <w:autoSpaceDE w:val="0"/>
        <w:autoSpaceDN w:val="0"/>
        <w:adjustRightInd w:val="0"/>
        <w:rPr>
          <w:b/>
          <w:lang w:val="en-US"/>
        </w:rPr>
      </w:pPr>
      <w:r>
        <w:rPr>
          <w:b/>
          <w:lang w:val="en-US"/>
        </w:rPr>
        <w:t>VI</w:t>
      </w:r>
      <w:r w:rsidR="00C5400C">
        <w:rPr>
          <w:b/>
          <w:lang w:val="en-US"/>
        </w:rPr>
        <w:t>II</w:t>
      </w:r>
      <w:r w:rsidR="001F30FF" w:rsidRPr="00254F4A">
        <w:rPr>
          <w:b/>
          <w:lang w:val="en-US"/>
        </w:rPr>
        <w:t>.</w:t>
      </w:r>
      <w:r w:rsidR="00E93205">
        <w:rPr>
          <w:b/>
          <w:lang w:val="en-US"/>
        </w:rPr>
        <w:t xml:space="preserve"> </w:t>
      </w:r>
      <w:r w:rsidR="001F30FF" w:rsidRPr="00254F4A">
        <w:rPr>
          <w:b/>
          <w:lang w:val="en-US"/>
        </w:rPr>
        <w:t>Introducerea pe pia</w:t>
      </w:r>
      <w:r w:rsidR="001F30FF" w:rsidRPr="00254F4A">
        <w:rPr>
          <w:rFonts w:eastAsia="TimesNewRoman"/>
          <w:b/>
          <w:lang w:val="en-US"/>
        </w:rPr>
        <w:t>ţ</w:t>
      </w:r>
      <w:r w:rsidR="000418B2">
        <w:rPr>
          <w:b/>
          <w:lang w:val="en-US"/>
        </w:rPr>
        <w:t>ă</w:t>
      </w:r>
      <w:r w:rsidR="003F2621">
        <w:rPr>
          <w:b/>
          <w:lang w:val="en-US"/>
        </w:rPr>
        <w:t xml:space="preserve"> și </w:t>
      </w:r>
      <w:r w:rsidR="00C5400C">
        <w:rPr>
          <w:b/>
        </w:rPr>
        <w:t>î</w:t>
      </w:r>
      <w:r w:rsidR="00F15DD0">
        <w:rPr>
          <w:b/>
          <w:lang w:val="en-US"/>
        </w:rPr>
        <w:t>nregistrarea</w:t>
      </w:r>
      <w:r w:rsidR="003F2621">
        <w:rPr>
          <w:b/>
          <w:lang w:val="en-US"/>
        </w:rPr>
        <w:t xml:space="preserve"> </w:t>
      </w:r>
    </w:p>
    <w:p w:rsidR="001F30FF" w:rsidRPr="00254F4A" w:rsidRDefault="001F30FF" w:rsidP="00962ABD">
      <w:pPr>
        <w:autoSpaceDE w:val="0"/>
        <w:autoSpaceDN w:val="0"/>
        <w:adjustRightInd w:val="0"/>
        <w:jc w:val="both"/>
        <w:rPr>
          <w:lang w:val="en-US"/>
        </w:rPr>
      </w:pPr>
    </w:p>
    <w:p w:rsidR="001F30FF" w:rsidRPr="00254F4A" w:rsidRDefault="00C5400C" w:rsidP="009D1307">
      <w:pPr>
        <w:autoSpaceDE w:val="0"/>
        <w:autoSpaceDN w:val="0"/>
        <w:adjustRightInd w:val="0"/>
        <w:jc w:val="both"/>
        <w:rPr>
          <w:lang w:val="en-US"/>
        </w:rPr>
      </w:pPr>
      <w:r>
        <w:rPr>
          <w:b/>
          <w:color w:val="000000"/>
          <w:shd w:val="clear" w:color="auto" w:fill="FFFFFF"/>
          <w:lang w:val="en-US"/>
        </w:rPr>
        <w:t>24</w:t>
      </w:r>
      <w:r w:rsidR="001F30FF" w:rsidRPr="00E31D06">
        <w:rPr>
          <w:b/>
          <w:color w:val="000000"/>
          <w:shd w:val="clear" w:color="auto" w:fill="FFFFFF"/>
          <w:lang w:val="en-US"/>
        </w:rPr>
        <w:t>.</w:t>
      </w:r>
      <w:r w:rsidR="001F30FF" w:rsidRPr="00254F4A">
        <w:rPr>
          <w:lang w:val="en-US"/>
        </w:rPr>
        <w:t xml:space="preserve"> Introducerea pe pia</w:t>
      </w:r>
      <w:r w:rsidR="001F30FF" w:rsidRPr="00254F4A">
        <w:rPr>
          <w:rFonts w:eastAsia="TimesNewRoman"/>
          <w:lang w:val="en-US"/>
        </w:rPr>
        <w:t>ţ</w:t>
      </w:r>
      <w:r w:rsidR="000418B2">
        <w:rPr>
          <w:lang w:val="en-US"/>
        </w:rPr>
        <w:t>ă</w:t>
      </w:r>
      <w:r w:rsidR="001F30FF" w:rsidRPr="00254F4A">
        <w:rPr>
          <w:lang w:val="en-US"/>
        </w:rPr>
        <w:t xml:space="preserve"> a bateriilor</w:t>
      </w:r>
      <w:r w:rsidR="000418B2">
        <w:rPr>
          <w:lang w:val="en-US"/>
        </w:rPr>
        <w:t xml:space="preserve"> și acumulatorilor se realizează </w:t>
      </w:r>
      <w:r w:rsidR="00356911">
        <w:rPr>
          <w:lang w:val="en-US"/>
        </w:rPr>
        <w:t>doar</w:t>
      </w:r>
      <w:r w:rsidR="000418B2">
        <w:rPr>
          <w:lang w:val="en-US"/>
        </w:rPr>
        <w:t xml:space="preserve"> de că</w:t>
      </w:r>
      <w:r w:rsidR="001F30FF" w:rsidRPr="00254F4A">
        <w:rPr>
          <w:lang w:val="en-US"/>
        </w:rPr>
        <w:t>tre</w:t>
      </w:r>
      <w:r w:rsidR="00AD1B6B">
        <w:rPr>
          <w:lang w:val="en-US"/>
        </w:rPr>
        <w:t xml:space="preserve"> operatorii economici</w:t>
      </w:r>
      <w:r w:rsidR="001F30FF" w:rsidRPr="00254F4A">
        <w:rPr>
          <w:lang w:val="en-US"/>
        </w:rPr>
        <w:t xml:space="preserve"> înregistra</w:t>
      </w:r>
      <w:r w:rsidR="001F30FF" w:rsidRPr="00254F4A">
        <w:rPr>
          <w:rFonts w:eastAsia="TimesNewRoman"/>
          <w:lang w:val="en-US"/>
        </w:rPr>
        <w:t>ţ</w:t>
      </w:r>
      <w:r w:rsidR="003C4D4E">
        <w:rPr>
          <w:lang w:val="en-US"/>
        </w:rPr>
        <w:t>i în</w:t>
      </w:r>
      <w:r w:rsidR="003C4D4E" w:rsidRPr="003C4D4E">
        <w:rPr>
          <w:color w:val="000000"/>
          <w:shd w:val="clear" w:color="auto" w:fill="FFFFFF"/>
          <w:lang w:val="en-US"/>
        </w:rPr>
        <w:t xml:space="preserve"> </w:t>
      </w:r>
      <w:r w:rsidR="003C4D4E" w:rsidRPr="009E2D07">
        <w:rPr>
          <w:color w:val="000000"/>
          <w:shd w:val="clear" w:color="auto" w:fill="FFFFFF"/>
          <w:lang w:val="en-US"/>
        </w:rPr>
        <w:t>registru</w:t>
      </w:r>
      <w:r w:rsidR="003C4D4E">
        <w:rPr>
          <w:color w:val="000000"/>
          <w:shd w:val="clear" w:color="auto" w:fill="FFFFFF"/>
          <w:lang w:val="en-US"/>
        </w:rPr>
        <w:t xml:space="preserve">l </w:t>
      </w:r>
      <w:r w:rsidR="003C4D4E" w:rsidRPr="009E2D07">
        <w:rPr>
          <w:color w:val="000000"/>
          <w:shd w:val="clear" w:color="auto" w:fill="FFFFFF"/>
          <w:lang w:val="en-US"/>
        </w:rPr>
        <w:t>producătorilor</w:t>
      </w:r>
      <w:r w:rsidR="003C4D4E">
        <w:rPr>
          <w:color w:val="000000"/>
          <w:shd w:val="clear" w:color="auto" w:fill="FFFFFF"/>
          <w:lang w:val="en-US"/>
        </w:rPr>
        <w:t xml:space="preserve"> de </w:t>
      </w:r>
      <w:r>
        <w:rPr>
          <w:color w:val="000000"/>
          <w:shd w:val="clear" w:color="auto" w:fill="FFFFFF"/>
          <w:lang w:val="en-US"/>
        </w:rPr>
        <w:t>baterii și acumulatori</w:t>
      </w:r>
      <w:r w:rsidR="003C4D4E" w:rsidRPr="009E2D07">
        <w:rPr>
          <w:color w:val="000000"/>
          <w:shd w:val="clear" w:color="auto" w:fill="FFFFFF"/>
          <w:lang w:val="en-US"/>
        </w:rPr>
        <w:t xml:space="preserve">, care este parte integrantă a </w:t>
      </w:r>
      <w:r w:rsidR="003C4D4E" w:rsidRPr="003C4D4E">
        <w:rPr>
          <w:color w:val="000000"/>
          <w:shd w:val="clear" w:color="auto" w:fill="FFFFFF"/>
          <w:lang w:val="en-US"/>
        </w:rPr>
        <w:t>Sistemului Informa</w:t>
      </w:r>
      <w:r w:rsidR="003C4D4E">
        <w:rPr>
          <w:color w:val="000000"/>
          <w:shd w:val="clear" w:color="auto" w:fill="FFFFFF"/>
          <w:lang w:val="en-US"/>
        </w:rPr>
        <w:t xml:space="preserve">țional Automatizat </w:t>
      </w:r>
      <w:proofErr w:type="gramStart"/>
      <w:r w:rsidR="003C4D4E">
        <w:rPr>
          <w:color w:val="000000"/>
          <w:shd w:val="clear" w:color="auto" w:fill="FFFFFF"/>
          <w:lang w:val="en-US"/>
        </w:rPr>
        <w:t>,,M</w:t>
      </w:r>
      <w:r w:rsidR="003C4D4E" w:rsidRPr="003C4D4E">
        <w:rPr>
          <w:color w:val="000000"/>
          <w:shd w:val="clear" w:color="auto" w:fill="FFFFFF"/>
          <w:lang w:val="en-US"/>
        </w:rPr>
        <w:t>anagementul</w:t>
      </w:r>
      <w:proofErr w:type="gramEnd"/>
      <w:r w:rsidR="003C4D4E" w:rsidRPr="003C4D4E">
        <w:rPr>
          <w:color w:val="000000"/>
          <w:shd w:val="clear" w:color="auto" w:fill="FFFFFF"/>
          <w:lang w:val="en-US"/>
        </w:rPr>
        <w:t xml:space="preserve"> deşeurilor</w:t>
      </w:r>
      <w:r w:rsidR="003C4D4E">
        <w:rPr>
          <w:color w:val="000000"/>
          <w:shd w:val="clear" w:color="auto" w:fill="FFFFFF"/>
          <w:lang w:val="en-US"/>
        </w:rPr>
        <w:t>”</w:t>
      </w:r>
      <w:r w:rsidR="003C4D4E">
        <w:rPr>
          <w:color w:val="000000"/>
          <w:shd w:val="clear" w:color="auto" w:fill="FFFFFF"/>
        </w:rPr>
        <w:t xml:space="preserve"> (SIA MD), în conformitate cu prevederile art. 33 din Legea nr. 209 din 29 iulie 2016 privind deșeurile.</w:t>
      </w:r>
      <w:r w:rsidR="003C4D4E">
        <w:rPr>
          <w:lang w:val="en-US"/>
        </w:rPr>
        <w:t xml:space="preserve"> </w:t>
      </w:r>
    </w:p>
    <w:p w:rsidR="001F30FF" w:rsidRPr="008D716E" w:rsidRDefault="00615724" w:rsidP="009D1307">
      <w:pPr>
        <w:autoSpaceDE w:val="0"/>
        <w:autoSpaceDN w:val="0"/>
        <w:adjustRightInd w:val="0"/>
        <w:jc w:val="both"/>
        <w:rPr>
          <w:lang w:val="en-US"/>
        </w:rPr>
      </w:pPr>
      <w:r>
        <w:rPr>
          <w:b/>
          <w:lang w:val="en-US"/>
        </w:rPr>
        <w:t>25</w:t>
      </w:r>
      <w:r w:rsidR="001F30FF" w:rsidRPr="008D716E">
        <w:rPr>
          <w:b/>
          <w:lang w:val="en-US"/>
        </w:rPr>
        <w:t>.</w:t>
      </w:r>
      <w:r w:rsidR="009F07C0" w:rsidRPr="008D716E">
        <w:rPr>
          <w:lang w:val="en-US"/>
        </w:rPr>
        <w:t xml:space="preserve"> </w:t>
      </w:r>
      <w:r w:rsidR="001F30FF" w:rsidRPr="008D716E">
        <w:rPr>
          <w:lang w:val="en-US"/>
        </w:rPr>
        <w:t xml:space="preserve">În termen de 3 luni după </w:t>
      </w:r>
      <w:r w:rsidR="009F07C0" w:rsidRPr="008D716E">
        <w:rPr>
          <w:lang w:val="en-US"/>
        </w:rPr>
        <w:t>data intrării î</w:t>
      </w:r>
      <w:r w:rsidR="000418B2" w:rsidRPr="008D716E">
        <w:rPr>
          <w:lang w:val="en-US"/>
        </w:rPr>
        <w:t>n vigoare a prezentului R</w:t>
      </w:r>
      <w:r w:rsidR="001F30FF" w:rsidRPr="008D716E">
        <w:rPr>
          <w:lang w:val="en-US"/>
        </w:rPr>
        <w:t xml:space="preserve">egulament, </w:t>
      </w:r>
      <w:r w:rsidR="008D716E" w:rsidRPr="008D716E">
        <w:rPr>
          <w:lang w:val="en-US"/>
        </w:rPr>
        <w:t>o</w:t>
      </w:r>
      <w:r w:rsidR="00845257" w:rsidRPr="008D716E">
        <w:rPr>
          <w:lang w:val="en-US"/>
        </w:rPr>
        <w:t>rganul central de mediu al administrației publice</w:t>
      </w:r>
      <w:r w:rsidR="001F30FF" w:rsidRPr="008D716E">
        <w:rPr>
          <w:lang w:val="en-US"/>
        </w:rPr>
        <w:t xml:space="preserve"> </w:t>
      </w:r>
      <w:r w:rsidR="001F30FF" w:rsidRPr="008D716E">
        <w:rPr>
          <w:color w:val="000000" w:themeColor="text1"/>
          <w:lang w:val="en-US"/>
        </w:rPr>
        <w:t>întocme</w:t>
      </w:r>
      <w:r w:rsidR="009F07C0" w:rsidRPr="008D716E">
        <w:rPr>
          <w:rFonts w:eastAsia="TimesNewRoman"/>
          <w:color w:val="000000" w:themeColor="text1"/>
          <w:lang w:val="en-US"/>
        </w:rPr>
        <w:t>ș</w:t>
      </w:r>
      <w:r w:rsidR="00112C26">
        <w:rPr>
          <w:color w:val="000000" w:themeColor="text1"/>
          <w:lang w:val="en-US"/>
        </w:rPr>
        <w:t xml:space="preserve">te </w:t>
      </w:r>
      <w:proofErr w:type="gramStart"/>
      <w:r w:rsidR="00112C26">
        <w:rPr>
          <w:color w:val="000000" w:themeColor="text1"/>
          <w:lang w:val="en-US"/>
        </w:rPr>
        <w:t>un</w:t>
      </w:r>
      <w:proofErr w:type="gramEnd"/>
      <w:r w:rsidR="00112C26">
        <w:rPr>
          <w:color w:val="000000" w:themeColor="text1"/>
          <w:lang w:val="en-US"/>
        </w:rPr>
        <w:t xml:space="preserve"> </w:t>
      </w:r>
      <w:r w:rsidR="001F30FF" w:rsidRPr="008D716E">
        <w:rPr>
          <w:color w:val="000000" w:themeColor="text1"/>
          <w:lang w:val="en-US"/>
        </w:rPr>
        <w:t xml:space="preserve">registru al </w:t>
      </w:r>
      <w:r w:rsidR="007A4E9F" w:rsidRPr="008D716E">
        <w:rPr>
          <w:lang w:val="en-US"/>
        </w:rPr>
        <w:t>producă</w:t>
      </w:r>
      <w:r w:rsidR="001F30FF" w:rsidRPr="008D716E">
        <w:rPr>
          <w:lang w:val="en-US"/>
        </w:rPr>
        <w:t>torilor, impo</w:t>
      </w:r>
      <w:r w:rsidR="00A13C35" w:rsidRPr="008D716E">
        <w:rPr>
          <w:lang w:val="en-US"/>
        </w:rPr>
        <w:t>r</w:t>
      </w:r>
      <w:r w:rsidR="001F30FF" w:rsidRPr="008D716E">
        <w:rPr>
          <w:lang w:val="en-US"/>
        </w:rPr>
        <w:t xml:space="preserve">tatorilor de baterii </w:t>
      </w:r>
      <w:r w:rsidR="009F07C0" w:rsidRPr="008D716E">
        <w:rPr>
          <w:rFonts w:eastAsia="TimesNewRoman"/>
          <w:lang w:val="en-US"/>
        </w:rPr>
        <w:t>ș</w:t>
      </w:r>
      <w:r w:rsidR="001F30FF" w:rsidRPr="008D716E">
        <w:rPr>
          <w:lang w:val="en-US"/>
        </w:rPr>
        <w:t>i acumulatori în care sunt centralizate anual informa</w:t>
      </w:r>
      <w:r w:rsidR="001F30FF" w:rsidRPr="008D716E">
        <w:rPr>
          <w:rFonts w:eastAsia="TimesNewRoman"/>
          <w:lang w:val="en-US"/>
        </w:rPr>
        <w:t>ţ</w:t>
      </w:r>
      <w:r w:rsidR="009F07C0" w:rsidRPr="008D716E">
        <w:rPr>
          <w:lang w:val="en-US"/>
        </w:rPr>
        <w:t>ii, inclusiv estimă</w:t>
      </w:r>
      <w:r w:rsidR="001F30FF" w:rsidRPr="008D716E">
        <w:rPr>
          <w:lang w:val="en-US"/>
        </w:rPr>
        <w:t>ri cu privire la:</w:t>
      </w:r>
    </w:p>
    <w:p w:rsidR="001F30FF" w:rsidRPr="008D716E" w:rsidRDefault="009F07C0" w:rsidP="009D1307">
      <w:pPr>
        <w:autoSpaceDE w:val="0"/>
        <w:autoSpaceDN w:val="0"/>
        <w:adjustRightInd w:val="0"/>
        <w:jc w:val="both"/>
        <w:rPr>
          <w:lang w:val="en-US"/>
        </w:rPr>
      </w:pPr>
      <w:r w:rsidRPr="008D716E">
        <w:rPr>
          <w:lang w:val="en-US"/>
        </w:rPr>
        <w:t xml:space="preserve">a) </w:t>
      </w:r>
      <w:proofErr w:type="gramStart"/>
      <w:r w:rsidRPr="008D716E">
        <w:rPr>
          <w:lang w:val="en-US"/>
        </w:rPr>
        <w:t>tipul</w:t>
      </w:r>
      <w:proofErr w:type="gramEnd"/>
      <w:r w:rsidRPr="008D716E">
        <w:rPr>
          <w:lang w:val="en-US"/>
        </w:rPr>
        <w:t>, numă</w:t>
      </w:r>
      <w:r w:rsidR="001F30FF" w:rsidRPr="008D716E">
        <w:rPr>
          <w:lang w:val="en-US"/>
        </w:rPr>
        <w:t xml:space="preserve">rul </w:t>
      </w:r>
      <w:r w:rsidRPr="008D716E">
        <w:rPr>
          <w:rFonts w:eastAsia="TimesNewRoman"/>
          <w:lang w:val="en-US"/>
        </w:rPr>
        <w:t>ș</w:t>
      </w:r>
      <w:r w:rsidR="001F30FF" w:rsidRPr="008D716E">
        <w:rPr>
          <w:lang w:val="en-US"/>
        </w:rPr>
        <w:t xml:space="preserve">i greutatea bateriilor </w:t>
      </w:r>
      <w:r w:rsidRPr="008D716E">
        <w:rPr>
          <w:rFonts w:eastAsia="TimesNewRoman"/>
          <w:lang w:val="en-US"/>
        </w:rPr>
        <w:t>ș</w:t>
      </w:r>
      <w:r w:rsidR="001F30FF" w:rsidRPr="008D716E">
        <w:rPr>
          <w:lang w:val="en-US"/>
        </w:rPr>
        <w:t>i acumulatorilor introdu</w:t>
      </w:r>
      <w:r w:rsidRPr="008D716E">
        <w:rPr>
          <w:rFonts w:eastAsia="TimesNewRoman"/>
          <w:lang w:val="en-US"/>
        </w:rPr>
        <w:t>ș</w:t>
      </w:r>
      <w:r w:rsidR="001F30FF" w:rsidRPr="008D716E">
        <w:rPr>
          <w:lang w:val="en-US"/>
        </w:rPr>
        <w:t>i pe pia</w:t>
      </w:r>
      <w:r w:rsidR="001F30FF" w:rsidRPr="008D716E">
        <w:rPr>
          <w:rFonts w:eastAsia="TimesNewRoman"/>
          <w:lang w:val="en-US"/>
        </w:rPr>
        <w:t>ţ</w:t>
      </w:r>
      <w:r w:rsidRPr="008D716E">
        <w:rPr>
          <w:lang w:val="en-US"/>
        </w:rPr>
        <w:t>ă</w:t>
      </w:r>
      <w:r w:rsidR="001F30FF" w:rsidRPr="008D716E">
        <w:rPr>
          <w:lang w:val="en-US"/>
        </w:rPr>
        <w:t>;</w:t>
      </w:r>
    </w:p>
    <w:p w:rsidR="001F30FF" w:rsidRPr="008D716E" w:rsidRDefault="009F07C0" w:rsidP="009D1307">
      <w:pPr>
        <w:autoSpaceDE w:val="0"/>
        <w:autoSpaceDN w:val="0"/>
        <w:adjustRightInd w:val="0"/>
        <w:jc w:val="both"/>
        <w:rPr>
          <w:lang w:val="en-US"/>
        </w:rPr>
      </w:pPr>
      <w:r w:rsidRPr="008D716E">
        <w:rPr>
          <w:lang w:val="en-US"/>
        </w:rPr>
        <w:t xml:space="preserve">b) </w:t>
      </w:r>
      <w:proofErr w:type="gramStart"/>
      <w:r w:rsidRPr="008D716E">
        <w:rPr>
          <w:lang w:val="en-US"/>
        </w:rPr>
        <w:t>tipul</w:t>
      </w:r>
      <w:proofErr w:type="gramEnd"/>
      <w:r w:rsidRPr="008D716E">
        <w:rPr>
          <w:lang w:val="en-US"/>
        </w:rPr>
        <w:t>, numă</w:t>
      </w:r>
      <w:r w:rsidR="001F30FF" w:rsidRPr="008D716E">
        <w:rPr>
          <w:lang w:val="en-US"/>
        </w:rPr>
        <w:t xml:space="preserve">rul </w:t>
      </w:r>
      <w:r w:rsidRPr="008D716E">
        <w:rPr>
          <w:rFonts w:eastAsia="TimesNewRoman"/>
          <w:lang w:val="en-US"/>
        </w:rPr>
        <w:t>ș</w:t>
      </w:r>
      <w:r w:rsidR="001F30FF" w:rsidRPr="008D716E">
        <w:rPr>
          <w:lang w:val="en-US"/>
        </w:rPr>
        <w:t>i greutatea de</w:t>
      </w:r>
      <w:r w:rsidRPr="008D716E">
        <w:rPr>
          <w:rFonts w:eastAsia="TimesNewRoman"/>
          <w:lang w:val="en-US"/>
        </w:rPr>
        <w:t>ș</w:t>
      </w:r>
      <w:r w:rsidR="001F30FF" w:rsidRPr="008D716E">
        <w:rPr>
          <w:lang w:val="en-US"/>
        </w:rPr>
        <w:t xml:space="preserve">eurilor de baterii </w:t>
      </w:r>
      <w:r w:rsidRPr="008D716E">
        <w:rPr>
          <w:rFonts w:eastAsia="TimesNewRoman"/>
          <w:lang w:val="en-US"/>
        </w:rPr>
        <w:t>ș</w:t>
      </w:r>
      <w:r w:rsidR="001F30FF" w:rsidRPr="008D716E">
        <w:rPr>
          <w:lang w:val="en-US"/>
        </w:rPr>
        <w:t>i acumulatori care au fost colectate prin toate mijloacele</w:t>
      </w:r>
      <w:r w:rsidR="008D716E" w:rsidRPr="008D716E">
        <w:rPr>
          <w:lang w:val="en-US"/>
        </w:rPr>
        <w:t>,</w:t>
      </w:r>
      <w:r w:rsidR="001F30FF" w:rsidRPr="008D716E">
        <w:rPr>
          <w:lang w:val="en-US"/>
        </w:rPr>
        <w:t xml:space="preserve"> tratate, reciclate </w:t>
      </w:r>
      <w:r w:rsidRPr="008D716E">
        <w:rPr>
          <w:rFonts w:eastAsia="TimesNewRoman"/>
          <w:lang w:val="en-US"/>
        </w:rPr>
        <w:t>ș</w:t>
      </w:r>
      <w:r w:rsidR="001F30FF" w:rsidRPr="008D716E">
        <w:rPr>
          <w:lang w:val="en-US"/>
        </w:rPr>
        <w:t>i eliminate;</w:t>
      </w:r>
    </w:p>
    <w:p w:rsidR="001F30FF" w:rsidRPr="008D716E" w:rsidRDefault="009F07C0" w:rsidP="009D1307">
      <w:pPr>
        <w:autoSpaceDE w:val="0"/>
        <w:autoSpaceDN w:val="0"/>
        <w:adjustRightInd w:val="0"/>
        <w:jc w:val="both"/>
        <w:rPr>
          <w:lang w:val="en-US"/>
        </w:rPr>
      </w:pPr>
      <w:r w:rsidRPr="008D716E">
        <w:rPr>
          <w:lang w:val="en-US"/>
        </w:rPr>
        <w:t xml:space="preserve">c) </w:t>
      </w:r>
      <w:proofErr w:type="gramStart"/>
      <w:r w:rsidRPr="008D716E">
        <w:rPr>
          <w:lang w:val="en-US"/>
        </w:rPr>
        <w:t>tipul</w:t>
      </w:r>
      <w:proofErr w:type="gramEnd"/>
      <w:r w:rsidRPr="008D716E">
        <w:rPr>
          <w:lang w:val="en-US"/>
        </w:rPr>
        <w:t>, numă</w:t>
      </w:r>
      <w:r w:rsidR="001F30FF" w:rsidRPr="008D716E">
        <w:rPr>
          <w:lang w:val="en-US"/>
        </w:rPr>
        <w:t xml:space="preserve">rul </w:t>
      </w:r>
      <w:r w:rsidRPr="008D716E">
        <w:rPr>
          <w:rFonts w:eastAsia="TimesNewRoman"/>
          <w:lang w:val="en-US"/>
        </w:rPr>
        <w:t>ș</w:t>
      </w:r>
      <w:r w:rsidR="001F30FF" w:rsidRPr="008D716E">
        <w:rPr>
          <w:lang w:val="en-US"/>
        </w:rPr>
        <w:t>i greutatea de</w:t>
      </w:r>
      <w:r w:rsidRPr="008D716E">
        <w:rPr>
          <w:rFonts w:eastAsia="TimesNewRoman"/>
          <w:lang w:val="en-US"/>
        </w:rPr>
        <w:t>ș</w:t>
      </w:r>
      <w:r w:rsidR="001F30FF" w:rsidRPr="008D716E">
        <w:rPr>
          <w:lang w:val="en-US"/>
        </w:rPr>
        <w:t xml:space="preserve">eurilor de baterii </w:t>
      </w:r>
      <w:r w:rsidRPr="008D716E">
        <w:rPr>
          <w:rFonts w:eastAsia="TimesNewRoman"/>
          <w:lang w:val="en-US"/>
        </w:rPr>
        <w:t>ș</w:t>
      </w:r>
      <w:r w:rsidR="001F30FF" w:rsidRPr="008D716E">
        <w:rPr>
          <w:lang w:val="en-US"/>
        </w:rPr>
        <w:t xml:space="preserve">i acumulatori colectate </w:t>
      </w:r>
      <w:r w:rsidR="007A4E9F" w:rsidRPr="008D716E">
        <w:rPr>
          <w:lang w:val="en-US"/>
        </w:rPr>
        <w:t xml:space="preserve">și </w:t>
      </w:r>
      <w:r w:rsidR="001F30FF" w:rsidRPr="008D716E">
        <w:rPr>
          <w:lang w:val="en-US"/>
        </w:rPr>
        <w:t>exportate.</w:t>
      </w:r>
    </w:p>
    <w:p w:rsidR="001F30FF" w:rsidRPr="00254F4A" w:rsidRDefault="00615724" w:rsidP="009D1307">
      <w:pPr>
        <w:autoSpaceDE w:val="0"/>
        <w:autoSpaceDN w:val="0"/>
        <w:adjustRightInd w:val="0"/>
        <w:jc w:val="both"/>
        <w:rPr>
          <w:color w:val="000000" w:themeColor="text1"/>
          <w:lang w:val="en-US"/>
        </w:rPr>
      </w:pPr>
      <w:r>
        <w:rPr>
          <w:b/>
          <w:color w:val="000000"/>
          <w:shd w:val="clear" w:color="auto" w:fill="FFFFFF"/>
          <w:lang w:val="en-US"/>
        </w:rPr>
        <w:t>26</w:t>
      </w:r>
      <w:r w:rsidR="001F30FF" w:rsidRPr="008D716E">
        <w:rPr>
          <w:b/>
          <w:color w:val="000000"/>
          <w:shd w:val="clear" w:color="auto" w:fill="FFFFFF"/>
          <w:lang w:val="en-US"/>
        </w:rPr>
        <w:t>.</w:t>
      </w:r>
      <w:r w:rsidR="001F30FF" w:rsidRPr="008D716E">
        <w:rPr>
          <w:lang w:val="en-US"/>
        </w:rPr>
        <w:t xml:space="preserve"> </w:t>
      </w:r>
      <w:r w:rsidR="001F30FF" w:rsidRPr="008D716E">
        <w:rPr>
          <w:color w:val="000000" w:themeColor="text1"/>
          <w:lang w:val="en-US"/>
        </w:rPr>
        <w:t xml:space="preserve">Procedura de înregistrare se </w:t>
      </w:r>
      <w:r w:rsidR="00212536" w:rsidRPr="008D716E">
        <w:rPr>
          <w:color w:val="000000" w:themeColor="text1"/>
          <w:lang w:val="en-US"/>
        </w:rPr>
        <w:t>elaborează și se aprobă</w:t>
      </w:r>
      <w:r w:rsidR="001F30FF" w:rsidRPr="008D716E">
        <w:rPr>
          <w:color w:val="000000" w:themeColor="text1"/>
          <w:lang w:val="en-US"/>
        </w:rPr>
        <w:t xml:space="preserve"> prin ordin</w:t>
      </w:r>
      <w:r w:rsidR="009F07C0" w:rsidRPr="008D716E">
        <w:rPr>
          <w:color w:val="000000" w:themeColor="text1"/>
          <w:lang w:val="en-US"/>
        </w:rPr>
        <w:t>ul</w:t>
      </w:r>
      <w:r w:rsidR="001F30FF" w:rsidRPr="008D716E">
        <w:rPr>
          <w:color w:val="000000" w:themeColor="text1"/>
          <w:lang w:val="en-US"/>
        </w:rPr>
        <w:t xml:space="preserve"> ministrului, în terme</w:t>
      </w:r>
      <w:r w:rsidR="007A4E9F" w:rsidRPr="008D716E">
        <w:rPr>
          <w:color w:val="000000" w:themeColor="text1"/>
          <w:lang w:val="en-US"/>
        </w:rPr>
        <w:t>n de 90 de zile de la data intrării în vigoare a prezentului R</w:t>
      </w:r>
      <w:r w:rsidR="001F30FF" w:rsidRPr="008D716E">
        <w:rPr>
          <w:color w:val="000000" w:themeColor="text1"/>
          <w:lang w:val="en-US"/>
        </w:rPr>
        <w:t>egulament.</w:t>
      </w:r>
      <w:r w:rsidR="00A537E4" w:rsidRPr="008D716E">
        <w:rPr>
          <w:color w:val="000000" w:themeColor="text1"/>
          <w:lang w:val="en-US"/>
        </w:rPr>
        <w:t xml:space="preserve"> </w:t>
      </w:r>
    </w:p>
    <w:p w:rsidR="00F15DD0" w:rsidRPr="00F15DD0" w:rsidRDefault="00615724" w:rsidP="00F15DD0">
      <w:pPr>
        <w:autoSpaceDE w:val="0"/>
        <w:autoSpaceDN w:val="0"/>
        <w:adjustRightInd w:val="0"/>
        <w:jc w:val="both"/>
        <w:rPr>
          <w:color w:val="000000" w:themeColor="text1"/>
          <w:lang w:val="en-US"/>
        </w:rPr>
      </w:pPr>
      <w:r>
        <w:rPr>
          <w:b/>
          <w:color w:val="000000" w:themeColor="text1"/>
          <w:shd w:val="clear" w:color="auto" w:fill="FFFFFF"/>
          <w:lang w:val="en-US"/>
        </w:rPr>
        <w:t>27</w:t>
      </w:r>
      <w:r w:rsidR="001F30FF" w:rsidRPr="00E31D06">
        <w:rPr>
          <w:b/>
          <w:color w:val="000000" w:themeColor="text1"/>
          <w:shd w:val="clear" w:color="auto" w:fill="FFFFFF"/>
          <w:lang w:val="en-US"/>
        </w:rPr>
        <w:t>.</w:t>
      </w:r>
      <w:r w:rsidR="00023794">
        <w:rPr>
          <w:color w:val="000000" w:themeColor="text1"/>
          <w:lang w:val="en-US"/>
        </w:rPr>
        <w:t xml:space="preserve"> </w:t>
      </w:r>
      <w:r w:rsidR="00823B53">
        <w:rPr>
          <w:color w:val="000000" w:themeColor="text1"/>
          <w:lang w:val="en-US"/>
        </w:rPr>
        <w:t>Operatorii economici</w:t>
      </w:r>
      <w:r w:rsidR="001F30FF" w:rsidRPr="00254F4A">
        <w:rPr>
          <w:color w:val="000000" w:themeColor="text1"/>
          <w:lang w:val="en-US"/>
        </w:rPr>
        <w:t xml:space="preserve"> existen</w:t>
      </w:r>
      <w:r w:rsidR="001F30FF" w:rsidRPr="00254F4A">
        <w:rPr>
          <w:rFonts w:eastAsia="TimesNewRoman"/>
          <w:color w:val="000000" w:themeColor="text1"/>
          <w:lang w:val="en-US"/>
        </w:rPr>
        <w:t>ţ</w:t>
      </w:r>
      <w:r w:rsidR="001F30FF" w:rsidRPr="00254F4A">
        <w:rPr>
          <w:color w:val="000000" w:themeColor="text1"/>
          <w:lang w:val="en-US"/>
        </w:rPr>
        <w:t>i pe pia</w:t>
      </w:r>
      <w:r w:rsidR="001F30FF" w:rsidRPr="00254F4A">
        <w:rPr>
          <w:rFonts w:eastAsia="TimesNewRoman"/>
          <w:color w:val="000000" w:themeColor="text1"/>
          <w:lang w:val="en-US"/>
        </w:rPr>
        <w:t>ţ</w:t>
      </w:r>
      <w:r w:rsidR="00023794">
        <w:rPr>
          <w:color w:val="000000" w:themeColor="text1"/>
          <w:lang w:val="en-US"/>
        </w:rPr>
        <w:t>ă</w:t>
      </w:r>
      <w:r w:rsidR="001F30FF" w:rsidRPr="00254F4A">
        <w:rPr>
          <w:color w:val="000000" w:themeColor="text1"/>
          <w:lang w:val="en-US"/>
        </w:rPr>
        <w:t xml:space="preserve"> au obliga</w:t>
      </w:r>
      <w:r w:rsidR="001F30FF" w:rsidRPr="00254F4A">
        <w:rPr>
          <w:rFonts w:eastAsia="TimesNewRoman"/>
          <w:color w:val="000000" w:themeColor="text1"/>
          <w:lang w:val="en-US"/>
        </w:rPr>
        <w:t>ţ</w:t>
      </w:r>
      <w:r w:rsidR="001F30FF" w:rsidRPr="00254F4A">
        <w:rPr>
          <w:color w:val="000000" w:themeColor="text1"/>
          <w:lang w:val="en-US"/>
        </w:rPr>
        <w:t xml:space="preserve">ia de a </w:t>
      </w:r>
      <w:r w:rsidR="009F07C0">
        <w:rPr>
          <w:color w:val="000000" w:themeColor="text1"/>
          <w:lang w:val="en-US"/>
        </w:rPr>
        <w:t>se înscrie</w:t>
      </w:r>
      <w:r w:rsidR="00023794">
        <w:rPr>
          <w:color w:val="000000" w:themeColor="text1"/>
          <w:lang w:val="en-US"/>
        </w:rPr>
        <w:t>,</w:t>
      </w:r>
      <w:r w:rsidR="009F07C0">
        <w:rPr>
          <w:color w:val="000000" w:themeColor="text1"/>
          <w:lang w:val="en-US"/>
        </w:rPr>
        <w:t xml:space="preserve"> în termen de 6 luni </w:t>
      </w:r>
      <w:r w:rsidR="001F30FF" w:rsidRPr="00254F4A">
        <w:rPr>
          <w:color w:val="000000" w:themeColor="text1"/>
          <w:lang w:val="en-US"/>
        </w:rPr>
        <w:t>de la data</w:t>
      </w:r>
      <w:r w:rsidR="009F07C0">
        <w:rPr>
          <w:color w:val="000000" w:themeColor="text1"/>
          <w:lang w:val="en-US"/>
        </w:rPr>
        <w:t xml:space="preserve"> intră</w:t>
      </w:r>
      <w:r w:rsidR="001F30FF" w:rsidRPr="00254F4A">
        <w:rPr>
          <w:color w:val="000000" w:themeColor="text1"/>
          <w:lang w:val="en-US"/>
        </w:rPr>
        <w:t>rii în vigoare a prezentulu</w:t>
      </w:r>
      <w:r w:rsidR="00F419A8">
        <w:rPr>
          <w:color w:val="000000" w:themeColor="text1"/>
          <w:lang w:val="en-US"/>
        </w:rPr>
        <w:t>i R</w:t>
      </w:r>
      <w:r w:rsidR="009F07C0">
        <w:rPr>
          <w:color w:val="000000" w:themeColor="text1"/>
          <w:lang w:val="en-US"/>
        </w:rPr>
        <w:t>egulament</w:t>
      </w:r>
      <w:r w:rsidR="00F419A8">
        <w:rPr>
          <w:color w:val="000000" w:themeColor="text1"/>
          <w:lang w:val="en-US"/>
        </w:rPr>
        <w:t xml:space="preserve">, </w:t>
      </w:r>
      <w:r w:rsidR="009F07C0">
        <w:rPr>
          <w:color w:val="000000" w:themeColor="text1"/>
          <w:lang w:val="en-US"/>
        </w:rPr>
        <w:t xml:space="preserve">în registrul </w:t>
      </w:r>
      <w:r w:rsidR="00112C26">
        <w:rPr>
          <w:color w:val="000000" w:themeColor="text1"/>
          <w:lang w:val="en-US"/>
        </w:rPr>
        <w:t>menționat</w:t>
      </w:r>
      <w:r w:rsidR="00F419A8">
        <w:rPr>
          <w:color w:val="000000" w:themeColor="text1"/>
          <w:lang w:val="en-US"/>
        </w:rPr>
        <w:t xml:space="preserve"> la pct.</w:t>
      </w:r>
      <w:r w:rsidR="00823B53">
        <w:rPr>
          <w:color w:val="000000" w:themeColor="text1"/>
          <w:lang w:val="en-US"/>
        </w:rPr>
        <w:t xml:space="preserve"> </w:t>
      </w:r>
      <w:r>
        <w:rPr>
          <w:color w:val="000000" w:themeColor="text1"/>
          <w:lang w:val="en-US"/>
        </w:rPr>
        <w:t>24</w:t>
      </w:r>
      <w:r w:rsidR="00F419A8">
        <w:rPr>
          <w:color w:val="000000" w:themeColor="text1"/>
          <w:lang w:val="en-US"/>
        </w:rPr>
        <w:t xml:space="preserve">, </w:t>
      </w:r>
      <w:r w:rsidR="00112C26">
        <w:rPr>
          <w:color w:val="000000" w:themeColor="text1"/>
          <w:lang w:val="en-US"/>
        </w:rPr>
        <w:t xml:space="preserve">în conformitate cu procedura prevăzută în </w:t>
      </w:r>
      <w:r w:rsidR="00461D48" w:rsidRPr="000919F1">
        <w:rPr>
          <w:color w:val="000000" w:themeColor="text1"/>
          <w:lang w:val="en-US"/>
        </w:rPr>
        <w:t>anexa nr. 3</w:t>
      </w:r>
      <w:r w:rsidR="00112C26">
        <w:rPr>
          <w:color w:val="000000" w:themeColor="text1"/>
          <w:lang w:val="en-US"/>
        </w:rPr>
        <w:t xml:space="preserve"> la prezentul Regulament, </w:t>
      </w:r>
      <w:r w:rsidR="00F419A8">
        <w:rPr>
          <w:color w:val="000000" w:themeColor="text1"/>
          <w:lang w:val="en-US"/>
        </w:rPr>
        <w:t xml:space="preserve">primind </w:t>
      </w:r>
      <w:proofErr w:type="gramStart"/>
      <w:r w:rsidR="00F419A8">
        <w:rPr>
          <w:color w:val="000000" w:themeColor="text1"/>
          <w:lang w:val="en-US"/>
        </w:rPr>
        <w:t>un</w:t>
      </w:r>
      <w:proofErr w:type="gramEnd"/>
      <w:r w:rsidR="00F419A8">
        <w:rPr>
          <w:color w:val="000000" w:themeColor="text1"/>
          <w:lang w:val="en-US"/>
        </w:rPr>
        <w:t xml:space="preserve"> numă</w:t>
      </w:r>
      <w:r w:rsidR="001F30FF" w:rsidRPr="00254F4A">
        <w:rPr>
          <w:color w:val="000000" w:themeColor="text1"/>
          <w:lang w:val="en-US"/>
        </w:rPr>
        <w:t>r de înregistrare ce va fi comunicat de ace</w:t>
      </w:r>
      <w:r w:rsidR="009F07C0">
        <w:rPr>
          <w:rFonts w:eastAsia="TimesNewRoman"/>
          <w:color w:val="000000" w:themeColor="text1"/>
          <w:lang w:val="en-US"/>
        </w:rPr>
        <w:t>ș</w:t>
      </w:r>
      <w:r w:rsidR="001F30FF" w:rsidRPr="00254F4A">
        <w:rPr>
          <w:color w:val="000000" w:themeColor="text1"/>
          <w:lang w:val="en-US"/>
        </w:rPr>
        <w:t>tia tuturor re</w:t>
      </w:r>
      <w:r w:rsidR="001F30FF" w:rsidRPr="00254F4A">
        <w:rPr>
          <w:rFonts w:eastAsia="TimesNewRoman"/>
          <w:color w:val="000000" w:themeColor="text1"/>
          <w:lang w:val="en-US"/>
        </w:rPr>
        <w:t>ţ</w:t>
      </w:r>
      <w:r w:rsidR="001F30FF" w:rsidRPr="00254F4A">
        <w:rPr>
          <w:color w:val="000000" w:themeColor="text1"/>
          <w:lang w:val="en-US"/>
        </w:rPr>
        <w:t xml:space="preserve">elelor comerciale prin care sunt vândute bateriile </w:t>
      </w:r>
      <w:r w:rsidR="009F07C0">
        <w:rPr>
          <w:rFonts w:eastAsia="TimesNewRoman"/>
          <w:color w:val="000000" w:themeColor="text1"/>
          <w:lang w:val="en-US"/>
        </w:rPr>
        <w:t>ș</w:t>
      </w:r>
      <w:r w:rsidR="00EB20A6">
        <w:rPr>
          <w:color w:val="000000" w:themeColor="text1"/>
          <w:lang w:val="en-US"/>
        </w:rPr>
        <w:t>i acumulatorii.</w:t>
      </w:r>
    </w:p>
    <w:p w:rsidR="00F15DD0" w:rsidRPr="00593271" w:rsidRDefault="00615724" w:rsidP="00F15DD0">
      <w:pPr>
        <w:autoSpaceDE w:val="0"/>
        <w:autoSpaceDN w:val="0"/>
        <w:adjustRightInd w:val="0"/>
        <w:jc w:val="both"/>
        <w:rPr>
          <w:rFonts w:eastAsia="EUAlbertina-Regular-Identity-H"/>
          <w:lang w:val="en-US"/>
        </w:rPr>
      </w:pPr>
      <w:r>
        <w:rPr>
          <w:rFonts w:eastAsia="EUAlbertina-Regular-Identity-H"/>
          <w:b/>
          <w:lang w:val="en-US"/>
        </w:rPr>
        <w:t>28</w:t>
      </w:r>
      <w:r w:rsidR="00F15DD0" w:rsidRPr="00E13AC5">
        <w:rPr>
          <w:rFonts w:eastAsia="EUAlbertina-Regular-Identity-H"/>
          <w:b/>
          <w:lang w:val="en-US"/>
        </w:rPr>
        <w:t>.</w:t>
      </w:r>
      <w:r w:rsidR="00F15DD0" w:rsidRPr="00910E46">
        <w:rPr>
          <w:rFonts w:eastAsia="TimesNewRoman"/>
          <w:color w:val="000000" w:themeColor="text1"/>
          <w:lang w:val="en-US"/>
        </w:rPr>
        <w:t xml:space="preserve"> </w:t>
      </w:r>
      <w:r w:rsidR="00F15DD0">
        <w:rPr>
          <w:rFonts w:eastAsia="TimesNewRoman"/>
          <w:color w:val="000000" w:themeColor="text1"/>
          <w:lang w:val="en-US"/>
        </w:rPr>
        <w:t>Organul central de mediu al administrației publice</w:t>
      </w:r>
      <w:r w:rsidR="00F15DD0">
        <w:rPr>
          <w:rFonts w:eastAsia="EUAlbertina-Regular-Identity-H"/>
          <w:lang w:val="en-US"/>
        </w:rPr>
        <w:t xml:space="preserve"> </w:t>
      </w:r>
      <w:r w:rsidR="00F15DD0" w:rsidRPr="00593271">
        <w:rPr>
          <w:rFonts w:eastAsia="EUAlbertina-Regular-Identity-H"/>
          <w:lang w:val="en-US"/>
        </w:rPr>
        <w:t xml:space="preserve">se asigură că fiecare </w:t>
      </w:r>
      <w:r w:rsidR="00F15DD0">
        <w:rPr>
          <w:rFonts w:eastAsia="EUAlbertina-Regular-Identity-H"/>
          <w:lang w:val="en-US"/>
        </w:rPr>
        <w:t xml:space="preserve">operator economic </w:t>
      </w:r>
      <w:proofErr w:type="gramStart"/>
      <w:r w:rsidR="00F15DD0" w:rsidRPr="00593271">
        <w:rPr>
          <w:rFonts w:eastAsia="EUAlbertina-Regular-Identity-H"/>
          <w:lang w:val="en-US"/>
        </w:rPr>
        <w:t>este</w:t>
      </w:r>
      <w:proofErr w:type="gramEnd"/>
      <w:r w:rsidR="00F15DD0" w:rsidRPr="00593271">
        <w:rPr>
          <w:rFonts w:eastAsia="EUAlbertina-Regular-Identity-H"/>
          <w:lang w:val="en-US"/>
        </w:rPr>
        <w:t xml:space="preserve"> înregistrat</w:t>
      </w:r>
      <w:r w:rsidR="00F15DD0">
        <w:rPr>
          <w:rFonts w:eastAsia="EUAlbertina-Regular-Identity-H"/>
          <w:lang w:val="en-US"/>
        </w:rPr>
        <w:t xml:space="preserve"> în </w:t>
      </w:r>
      <w:r>
        <w:rPr>
          <w:rFonts w:eastAsia="EUAlbertina-Regular-Identity-H"/>
          <w:lang w:val="en-US"/>
        </w:rPr>
        <w:t>Registrul producătorilor de baterii și acumulatori</w:t>
      </w:r>
      <w:r w:rsidR="00F15DD0" w:rsidRPr="00593271">
        <w:rPr>
          <w:rFonts w:eastAsia="EUAlbertina-Regular-Identity-H"/>
          <w:lang w:val="en-US"/>
        </w:rPr>
        <w:t>.</w:t>
      </w:r>
      <w:r w:rsidR="00F15DD0">
        <w:rPr>
          <w:rFonts w:eastAsia="EUAlbertina-Regular-Identity-H"/>
          <w:lang w:val="en-US"/>
        </w:rPr>
        <w:t xml:space="preserve"> </w:t>
      </w:r>
      <w:r w:rsidR="00F15DD0" w:rsidRPr="00593271">
        <w:rPr>
          <w:rFonts w:eastAsia="EUAlbertina-Regular-Identity-H"/>
          <w:lang w:val="en-US"/>
        </w:rPr>
        <w:t xml:space="preserve">Înregistrarea se supune acelorași cerințe procedurale </w:t>
      </w:r>
      <w:r w:rsidR="00F15DD0">
        <w:rPr>
          <w:rFonts w:eastAsia="EUAlbertina-Regular-Identity-H"/>
          <w:lang w:val="en-US"/>
        </w:rPr>
        <w:t>pentru fiecare producător sau terț</w:t>
      </w:r>
      <w:r w:rsidR="00F15DD0" w:rsidRPr="00593271">
        <w:rPr>
          <w:rFonts w:eastAsia="EUAlbertina-Regular-Identity-H"/>
          <w:lang w:val="en-US"/>
        </w:rPr>
        <w:t xml:space="preserve">. </w:t>
      </w:r>
    </w:p>
    <w:p w:rsidR="00F15DD0" w:rsidRPr="00254F4A" w:rsidRDefault="00F15DD0" w:rsidP="00992CF1">
      <w:pPr>
        <w:autoSpaceDE w:val="0"/>
        <w:autoSpaceDN w:val="0"/>
        <w:adjustRightInd w:val="0"/>
        <w:jc w:val="both"/>
        <w:rPr>
          <w:color w:val="000000" w:themeColor="text1"/>
          <w:lang w:val="en-US"/>
        </w:rPr>
      </w:pPr>
    </w:p>
    <w:p w:rsidR="001F30FF" w:rsidRDefault="001F30FF" w:rsidP="001F30FF">
      <w:pPr>
        <w:autoSpaceDE w:val="0"/>
        <w:autoSpaceDN w:val="0"/>
        <w:adjustRightInd w:val="0"/>
        <w:rPr>
          <w:lang w:val="en-US"/>
        </w:rPr>
      </w:pPr>
    </w:p>
    <w:p w:rsidR="001F30FF" w:rsidRPr="00393BB6" w:rsidRDefault="001F30FF" w:rsidP="001F30FF">
      <w:pPr>
        <w:jc w:val="both"/>
        <w:rPr>
          <w:color w:val="000000" w:themeColor="text1"/>
          <w:shd w:val="clear" w:color="auto" w:fill="FFFFFF"/>
          <w:lang w:val="en-US"/>
        </w:rPr>
      </w:pPr>
    </w:p>
    <w:p w:rsidR="001F30FF" w:rsidRPr="001A65F3" w:rsidRDefault="005213FA" w:rsidP="001F30FF">
      <w:pPr>
        <w:autoSpaceDE w:val="0"/>
        <w:autoSpaceDN w:val="0"/>
        <w:adjustRightInd w:val="0"/>
        <w:rPr>
          <w:b/>
          <w:lang w:val="en-US"/>
        </w:rPr>
      </w:pPr>
      <w:r>
        <w:rPr>
          <w:b/>
          <w:color w:val="000000"/>
          <w:shd w:val="clear" w:color="auto" w:fill="FFFFFF"/>
          <w:lang w:val="en-US"/>
        </w:rPr>
        <w:t>I</w:t>
      </w:r>
      <w:r w:rsidR="00615724">
        <w:rPr>
          <w:b/>
          <w:color w:val="000000"/>
          <w:shd w:val="clear" w:color="auto" w:fill="FFFFFF"/>
          <w:lang w:val="en-US"/>
        </w:rPr>
        <w:t>X</w:t>
      </w:r>
      <w:r w:rsidR="001F30FF" w:rsidRPr="00516494">
        <w:rPr>
          <w:b/>
          <w:color w:val="000000"/>
          <w:shd w:val="clear" w:color="auto" w:fill="FFFFFF"/>
          <w:lang w:val="en-US"/>
        </w:rPr>
        <w:t>. Sisteme de colectare</w:t>
      </w:r>
    </w:p>
    <w:p w:rsidR="001F30FF" w:rsidRPr="001A65F3" w:rsidRDefault="001F30FF" w:rsidP="001F30FF">
      <w:pPr>
        <w:autoSpaceDE w:val="0"/>
        <w:autoSpaceDN w:val="0"/>
        <w:adjustRightInd w:val="0"/>
        <w:rPr>
          <w:lang w:val="en-US"/>
        </w:rPr>
      </w:pPr>
    </w:p>
    <w:p w:rsidR="001F30FF" w:rsidRPr="001A65F3" w:rsidRDefault="00615724" w:rsidP="0040180B">
      <w:pPr>
        <w:autoSpaceDE w:val="0"/>
        <w:autoSpaceDN w:val="0"/>
        <w:adjustRightInd w:val="0"/>
        <w:jc w:val="both"/>
        <w:rPr>
          <w:lang w:val="en-US"/>
        </w:rPr>
      </w:pPr>
      <w:r>
        <w:rPr>
          <w:b/>
          <w:color w:val="000000"/>
          <w:shd w:val="clear" w:color="auto" w:fill="FFFFFF"/>
          <w:lang w:val="en-US"/>
        </w:rPr>
        <w:t>29</w:t>
      </w:r>
      <w:r w:rsidR="001F30FF" w:rsidRPr="003F726E">
        <w:rPr>
          <w:b/>
          <w:color w:val="000000"/>
          <w:shd w:val="clear" w:color="auto" w:fill="FFFFFF"/>
          <w:lang w:val="en-US"/>
        </w:rPr>
        <w:t>.</w:t>
      </w:r>
      <w:r w:rsidR="00FD251C">
        <w:rPr>
          <w:lang w:val="en-US"/>
        </w:rPr>
        <w:t xml:space="preserve"> </w:t>
      </w:r>
      <w:r w:rsidR="003F726E">
        <w:rPr>
          <w:lang w:val="en-US"/>
        </w:rPr>
        <w:t>Operatorii economici responsabili de gestionarea</w:t>
      </w:r>
      <w:r w:rsidR="001F30FF" w:rsidRPr="001A65F3">
        <w:rPr>
          <w:lang w:val="en-US"/>
        </w:rPr>
        <w:t xml:space="preserve"> </w:t>
      </w:r>
      <w:r>
        <w:rPr>
          <w:lang w:val="en-US"/>
        </w:rPr>
        <w:t>bateriilor și acumulatorilor</w:t>
      </w:r>
      <w:r w:rsidR="001F30FF" w:rsidRPr="001A65F3">
        <w:rPr>
          <w:lang w:val="en-US"/>
        </w:rPr>
        <w:t xml:space="preserve"> sunt obliga</w:t>
      </w:r>
      <w:r w:rsidR="001F30FF" w:rsidRPr="001A65F3">
        <w:rPr>
          <w:rFonts w:eastAsia="TimesNewRoman"/>
          <w:lang w:val="en-US"/>
        </w:rPr>
        <w:t>ţ</w:t>
      </w:r>
      <w:r w:rsidR="00FD251C">
        <w:rPr>
          <w:lang w:val="en-US"/>
        </w:rPr>
        <w:t xml:space="preserve">i </w:t>
      </w:r>
      <w:proofErr w:type="gramStart"/>
      <w:r w:rsidR="00FD251C">
        <w:rPr>
          <w:lang w:val="en-US"/>
        </w:rPr>
        <w:t>să</w:t>
      </w:r>
      <w:proofErr w:type="gramEnd"/>
      <w:r w:rsidR="001F30FF" w:rsidRPr="001A65F3">
        <w:rPr>
          <w:lang w:val="en-US"/>
        </w:rPr>
        <w:t xml:space="preserve"> organizeze cole</w:t>
      </w:r>
      <w:r w:rsidR="00FD251C">
        <w:rPr>
          <w:lang w:val="en-US"/>
        </w:rPr>
        <w:t xml:space="preserve">ctarea de </w:t>
      </w:r>
      <w:r w:rsidR="003F726E">
        <w:rPr>
          <w:lang w:val="en-US"/>
        </w:rPr>
        <w:t>baterii și acumulatori</w:t>
      </w:r>
      <w:r w:rsidR="00FD251C">
        <w:rPr>
          <w:lang w:val="en-US"/>
        </w:rPr>
        <w:t xml:space="preserve"> în una dintre următoarele modalită</w:t>
      </w:r>
      <w:r w:rsidR="001F30FF" w:rsidRPr="001A65F3">
        <w:rPr>
          <w:rFonts w:eastAsia="TimesNewRoman"/>
          <w:lang w:val="en-US"/>
        </w:rPr>
        <w:t>ţ</w:t>
      </w:r>
      <w:r w:rsidR="001F30FF" w:rsidRPr="001A65F3">
        <w:rPr>
          <w:lang w:val="en-US"/>
        </w:rPr>
        <w:t>i:</w:t>
      </w:r>
    </w:p>
    <w:p w:rsidR="001F30FF" w:rsidRPr="001A65F3" w:rsidRDefault="001F30FF" w:rsidP="0040180B">
      <w:pPr>
        <w:autoSpaceDE w:val="0"/>
        <w:autoSpaceDN w:val="0"/>
        <w:adjustRightInd w:val="0"/>
        <w:jc w:val="both"/>
        <w:rPr>
          <w:lang w:val="en-US"/>
        </w:rPr>
      </w:pPr>
      <w:proofErr w:type="gramStart"/>
      <w:r w:rsidRPr="001A65F3">
        <w:rPr>
          <w:lang w:val="en-US"/>
        </w:rPr>
        <w:t>a</w:t>
      </w:r>
      <w:proofErr w:type="gramEnd"/>
      <w:r w:rsidRPr="001A65F3">
        <w:rPr>
          <w:lang w:val="en-US"/>
        </w:rPr>
        <w:t>) individual; sau</w:t>
      </w:r>
    </w:p>
    <w:p w:rsidR="0045520D" w:rsidRPr="0045520D" w:rsidRDefault="001F30FF" w:rsidP="0040180B">
      <w:pPr>
        <w:autoSpaceDE w:val="0"/>
        <w:autoSpaceDN w:val="0"/>
        <w:adjustRightInd w:val="0"/>
        <w:jc w:val="both"/>
        <w:rPr>
          <w:bCs/>
        </w:rPr>
      </w:pPr>
      <w:r w:rsidRPr="001A65F3">
        <w:rPr>
          <w:lang w:val="en-US"/>
        </w:rPr>
        <w:t xml:space="preserve">b) </w:t>
      </w:r>
      <w:proofErr w:type="gramStart"/>
      <w:r w:rsidR="00FD251C">
        <w:rPr>
          <w:lang w:val="en-US"/>
        </w:rPr>
        <w:t>prin</w:t>
      </w:r>
      <w:proofErr w:type="gramEnd"/>
      <w:r w:rsidR="00FD251C">
        <w:rPr>
          <w:lang w:val="en-US"/>
        </w:rPr>
        <w:t xml:space="preserve"> transferarea responsabilită</w:t>
      </w:r>
      <w:r w:rsidRPr="001A65F3">
        <w:rPr>
          <w:rFonts w:eastAsia="TimesNewRoman"/>
          <w:lang w:val="en-US"/>
        </w:rPr>
        <w:t>ţ</w:t>
      </w:r>
      <w:r w:rsidR="00FD251C">
        <w:rPr>
          <w:lang w:val="en-US"/>
        </w:rPr>
        <w:t xml:space="preserve">ilor, pe bază de contract, </w:t>
      </w:r>
      <w:r w:rsidR="003F726E">
        <w:rPr>
          <w:lang w:val="en-US"/>
        </w:rPr>
        <w:t xml:space="preserve">către un sistem </w:t>
      </w:r>
      <w:r w:rsidR="00B762B1">
        <w:rPr>
          <w:lang w:val="en-US"/>
        </w:rPr>
        <w:t xml:space="preserve">colectiv </w:t>
      </w:r>
      <w:r w:rsidR="00B762B1" w:rsidRPr="00C374B1">
        <w:rPr>
          <w:rStyle w:val="ln2tlitera"/>
          <w:bCs/>
        </w:rPr>
        <w:t xml:space="preserve">autorizat de </w:t>
      </w:r>
      <w:r w:rsidR="00B762B1">
        <w:rPr>
          <w:rStyle w:val="ln2tlitera"/>
          <w:bCs/>
        </w:rPr>
        <w:t>organul central de mediu al administrației publice.</w:t>
      </w:r>
    </w:p>
    <w:p w:rsidR="0045520D" w:rsidRPr="0045520D" w:rsidRDefault="00615724" w:rsidP="00B762B1">
      <w:pPr>
        <w:autoSpaceDE w:val="0"/>
        <w:autoSpaceDN w:val="0"/>
        <w:jc w:val="both"/>
        <w:rPr>
          <w:bCs/>
        </w:rPr>
      </w:pPr>
      <w:r>
        <w:rPr>
          <w:b/>
          <w:color w:val="000000"/>
          <w:shd w:val="clear" w:color="auto" w:fill="FFFFFF"/>
          <w:lang w:val="en-US"/>
        </w:rPr>
        <w:t>30</w:t>
      </w:r>
      <w:r w:rsidR="001F30FF" w:rsidRPr="0045520D">
        <w:rPr>
          <w:b/>
          <w:color w:val="000000"/>
          <w:shd w:val="clear" w:color="auto" w:fill="FFFFFF"/>
          <w:lang w:val="en-US"/>
        </w:rPr>
        <w:t>.</w:t>
      </w:r>
      <w:r w:rsidR="001F30FF" w:rsidRPr="0045520D">
        <w:rPr>
          <w:lang w:val="en-US"/>
        </w:rPr>
        <w:t xml:space="preserve"> </w:t>
      </w:r>
      <w:r w:rsidR="0045520D">
        <w:rPr>
          <w:rFonts w:eastAsia="Calibri"/>
          <w:iCs/>
          <w:color w:val="000000"/>
          <w:lang w:eastAsia="ro-RO" w:bidi="ro-RO"/>
        </w:rPr>
        <w:t>Operatorii</w:t>
      </w:r>
      <w:r w:rsidR="0045520D" w:rsidRPr="0045520D">
        <w:rPr>
          <w:rFonts w:eastAsia="Calibri"/>
          <w:iCs/>
          <w:color w:val="000000"/>
          <w:lang w:eastAsia="ro-RO" w:bidi="ro-RO"/>
        </w:rPr>
        <w:t xml:space="preserve"> economici prevăzuţi la p</w:t>
      </w:r>
      <w:r w:rsidR="0045520D">
        <w:rPr>
          <w:rFonts w:eastAsia="Calibri"/>
          <w:iCs/>
          <w:color w:val="000000"/>
          <w:lang w:eastAsia="ro-RO" w:bidi="ro-RO"/>
        </w:rPr>
        <w:t>ct.</w:t>
      </w:r>
      <w:r w:rsidR="0045520D" w:rsidRPr="0045520D">
        <w:rPr>
          <w:rFonts w:eastAsia="Calibri"/>
          <w:iCs/>
          <w:color w:val="000000"/>
          <w:lang w:eastAsia="ro-RO" w:bidi="ro-RO"/>
        </w:rPr>
        <w:t xml:space="preserve"> </w:t>
      </w:r>
      <w:r>
        <w:rPr>
          <w:rFonts w:eastAsia="Calibri"/>
          <w:iCs/>
          <w:color w:val="000000"/>
          <w:lang w:eastAsia="ro-RO" w:bidi="ro-RO"/>
        </w:rPr>
        <w:t>29</w:t>
      </w:r>
      <w:r w:rsidR="0045520D" w:rsidRPr="0045520D">
        <w:rPr>
          <w:rFonts w:eastAsia="Calibri"/>
          <w:iCs/>
          <w:color w:val="000000"/>
          <w:lang w:eastAsia="ro-RO" w:bidi="ro-RO"/>
        </w:rPr>
        <w:t xml:space="preserve"> care îşi îndeplinesc responsabilităţile individual</w:t>
      </w:r>
      <w:r w:rsidR="0045520D" w:rsidRPr="0045520D">
        <w:rPr>
          <w:rFonts w:eastAsia="Calibri"/>
          <w:color w:val="000000"/>
          <w:lang w:eastAsia="ro-RO" w:bidi="ro-RO"/>
        </w:rPr>
        <w:t xml:space="preserve"> </w:t>
      </w:r>
      <w:r w:rsidR="0045520D" w:rsidRPr="0045520D">
        <w:rPr>
          <w:rFonts w:eastAsia="Calibri"/>
          <w:iCs/>
          <w:color w:val="000000"/>
          <w:lang w:eastAsia="ro-RO" w:bidi="ro-RO"/>
        </w:rPr>
        <w:t>au aceleaşi drepturi şi obligaţii precum sistemul colectiv.</w:t>
      </w:r>
    </w:p>
    <w:p w:rsidR="00B762B1" w:rsidRDefault="00615724" w:rsidP="00B762B1">
      <w:pPr>
        <w:autoSpaceDE w:val="0"/>
        <w:autoSpaceDN w:val="0"/>
        <w:jc w:val="both"/>
        <w:rPr>
          <w:shd w:val="clear" w:color="auto" w:fill="FFFFFF"/>
        </w:rPr>
      </w:pPr>
      <w:r>
        <w:rPr>
          <w:b/>
        </w:rPr>
        <w:t>31</w:t>
      </w:r>
      <w:r w:rsidR="0045520D" w:rsidRPr="0045520D">
        <w:rPr>
          <w:b/>
        </w:rPr>
        <w:t>.</w:t>
      </w:r>
      <w:r w:rsidR="0045520D">
        <w:t xml:space="preserve"> </w:t>
      </w:r>
      <w:r w:rsidR="00B762B1" w:rsidRPr="0010373E">
        <w:t>Autorizarea sistemelor colective se realizeaz</w:t>
      </w:r>
      <w:r w:rsidR="00B762B1" w:rsidRPr="00B762B1">
        <w:rPr>
          <w:rStyle w:val="ln2tlitera"/>
          <w:bCs/>
        </w:rPr>
        <w:t>ă</w:t>
      </w:r>
      <w:r w:rsidR="00B762B1" w:rsidRPr="0010373E">
        <w:t xml:space="preserve"> în conformitate cu prevederile art. 25 al  Legii 209 din 29 iulie 2016 privind de</w:t>
      </w:r>
      <w:r w:rsidR="00B762B1" w:rsidRPr="00B762B1">
        <w:rPr>
          <w:bCs/>
        </w:rPr>
        <w:t>ș</w:t>
      </w:r>
      <w:r w:rsidR="00B762B1" w:rsidRPr="0010373E">
        <w:t>eurile.</w:t>
      </w:r>
      <w:r w:rsidR="00B762B1" w:rsidRPr="00B762B1">
        <w:rPr>
          <w:shd w:val="clear" w:color="auto" w:fill="FFFFFF"/>
        </w:rPr>
        <w:t xml:space="preserve"> </w:t>
      </w:r>
    </w:p>
    <w:p w:rsidR="006E4B1B" w:rsidRPr="000919F1" w:rsidRDefault="00615724" w:rsidP="0045520D">
      <w:pPr>
        <w:tabs>
          <w:tab w:val="left" w:pos="426"/>
        </w:tabs>
        <w:jc w:val="both"/>
        <w:rPr>
          <w:rStyle w:val="a9"/>
          <w:color w:val="000000" w:themeColor="text1"/>
          <w:u w:val="none"/>
          <w:shd w:val="clear" w:color="auto" w:fill="FFFFFF"/>
        </w:rPr>
      </w:pPr>
      <w:r>
        <w:rPr>
          <w:b/>
          <w:shd w:val="clear" w:color="auto" w:fill="FFFFFF"/>
        </w:rPr>
        <w:lastRenderedPageBreak/>
        <w:t>32</w:t>
      </w:r>
      <w:r w:rsidR="0045520D" w:rsidRPr="0045520D">
        <w:rPr>
          <w:b/>
          <w:shd w:val="clear" w:color="auto" w:fill="FFFFFF"/>
        </w:rPr>
        <w:t>.</w:t>
      </w:r>
      <w:r w:rsidR="0045520D" w:rsidRPr="0045520D">
        <w:rPr>
          <w:shd w:val="clear" w:color="auto" w:fill="FFFFFF"/>
        </w:rPr>
        <w:t xml:space="preserve"> Sistemele colective prevăzute la pct. </w:t>
      </w:r>
      <w:r>
        <w:rPr>
          <w:shd w:val="clear" w:color="auto" w:fill="FFFFFF"/>
        </w:rPr>
        <w:t>31</w:t>
      </w:r>
      <w:r w:rsidR="0045520D" w:rsidRPr="0045520D">
        <w:rPr>
          <w:shd w:val="clear" w:color="auto" w:fill="FFFFFF"/>
        </w:rPr>
        <w:t xml:space="preserve"> au dreptul să îşi desfăşoare activitatea numai dacă au obţinut şi deţin autorizația de desfăşurare a activităţilor ce ţin de implementarea responsabilităţii extinse a producătorului, în conformitate cu art. 25, alin (6) al</w:t>
      </w:r>
      <w:r w:rsidR="0045520D">
        <w:rPr>
          <w:shd w:val="clear" w:color="auto" w:fill="FFFFFF"/>
        </w:rPr>
        <w:t xml:space="preserve"> Legii nr. 209 din 29 iulie 2016</w:t>
      </w:r>
      <w:r w:rsidR="0045520D" w:rsidRPr="0045520D">
        <w:rPr>
          <w:shd w:val="clear" w:color="auto" w:fill="FFFFFF"/>
        </w:rPr>
        <w:t xml:space="preserve"> privind deşeurile, care include planul de operare, elaborat și aprobat în conformitate cu cerințele </w:t>
      </w:r>
      <w:hyperlink w:anchor="_Anexa_XX" w:history="1">
        <w:r w:rsidR="0045520D" w:rsidRPr="000919F1">
          <w:rPr>
            <w:rStyle w:val="a9"/>
            <w:color w:val="000000" w:themeColor="text1"/>
            <w:u w:val="none"/>
            <w:shd w:val="clear" w:color="auto" w:fill="FFFFFF"/>
          </w:rPr>
          <w:t xml:space="preserve">anexei </w:t>
        </w:r>
      </w:hyperlink>
      <w:r w:rsidR="00461D48" w:rsidRPr="000919F1">
        <w:rPr>
          <w:rStyle w:val="a9"/>
          <w:color w:val="000000" w:themeColor="text1"/>
          <w:u w:val="none"/>
          <w:shd w:val="clear" w:color="auto" w:fill="FFFFFF"/>
        </w:rPr>
        <w:t>4</w:t>
      </w:r>
      <w:r w:rsidR="0045520D" w:rsidRPr="000919F1">
        <w:rPr>
          <w:rStyle w:val="a9"/>
          <w:color w:val="000000" w:themeColor="text1"/>
          <w:u w:val="none"/>
          <w:shd w:val="clear" w:color="auto" w:fill="FFFFFF"/>
        </w:rPr>
        <w:t xml:space="preserve"> la prezentul Regulament.</w:t>
      </w:r>
    </w:p>
    <w:p w:rsidR="00D010F1" w:rsidRPr="00D010F1" w:rsidRDefault="00615724" w:rsidP="00D010F1">
      <w:pPr>
        <w:tabs>
          <w:tab w:val="left" w:pos="426"/>
        </w:tabs>
        <w:jc w:val="both"/>
        <w:rPr>
          <w:shd w:val="clear" w:color="auto" w:fill="FFFFFF"/>
        </w:rPr>
      </w:pPr>
      <w:r>
        <w:rPr>
          <w:b/>
          <w:shd w:val="clear" w:color="auto" w:fill="FFFFFF"/>
        </w:rPr>
        <w:t>33</w:t>
      </w:r>
      <w:r w:rsidR="00D010F1" w:rsidRPr="00D010F1">
        <w:rPr>
          <w:b/>
          <w:shd w:val="clear" w:color="auto" w:fill="FFFFFF"/>
        </w:rPr>
        <w:t>.</w:t>
      </w:r>
      <w:r w:rsidR="00D010F1" w:rsidRPr="00D010F1">
        <w:rPr>
          <w:shd w:val="clear" w:color="auto" w:fill="FFFFFF"/>
        </w:rPr>
        <w:t xml:space="preserve"> </w:t>
      </w:r>
      <w:r w:rsidR="00D010F1" w:rsidRPr="00240C94">
        <w:t>Pentru a deține autorizație de mediu pentru gestionarea deșeurilor, sistemele colective trebuie</w:t>
      </w:r>
      <w:r w:rsidR="00D010F1" w:rsidRPr="00D74E35">
        <w:t>:</w:t>
      </w:r>
    </w:p>
    <w:p w:rsidR="00D010F1" w:rsidRPr="00D74E35" w:rsidRDefault="00D010F1" w:rsidP="00D010F1">
      <w:pPr>
        <w:pStyle w:val="a3"/>
        <w:numPr>
          <w:ilvl w:val="0"/>
          <w:numId w:val="4"/>
        </w:numPr>
        <w:tabs>
          <w:tab w:val="left" w:pos="284"/>
        </w:tabs>
        <w:autoSpaceDE w:val="0"/>
        <w:autoSpaceDN w:val="0"/>
        <w:adjustRightInd w:val="0"/>
        <w:jc w:val="both"/>
        <w:rPr>
          <w:bCs/>
        </w:rPr>
      </w:pPr>
      <w:r w:rsidRPr="00D74E35">
        <w:t xml:space="preserve">să stabilească aceleași condiții contractuale pentru toți </w:t>
      </w:r>
      <w:r>
        <w:t>operatorii</w:t>
      </w:r>
      <w:r w:rsidRPr="00D74E35">
        <w:t xml:space="preserve"> economici de la care preiau responsabilitățile; </w:t>
      </w:r>
    </w:p>
    <w:p w:rsidR="00D010F1" w:rsidRPr="00D74E35" w:rsidRDefault="00D010F1" w:rsidP="00D010F1">
      <w:pPr>
        <w:pStyle w:val="a3"/>
        <w:numPr>
          <w:ilvl w:val="0"/>
          <w:numId w:val="4"/>
        </w:numPr>
        <w:tabs>
          <w:tab w:val="left" w:pos="284"/>
        </w:tabs>
        <w:autoSpaceDE w:val="0"/>
        <w:autoSpaceDN w:val="0"/>
        <w:adjustRightInd w:val="0"/>
        <w:jc w:val="both"/>
        <w:rPr>
          <w:bCs/>
        </w:rPr>
      </w:pPr>
      <w:r w:rsidRPr="00D74E35">
        <w:t xml:space="preserve">să preia responsabilitățile pentru oricare </w:t>
      </w:r>
      <w:r>
        <w:t>operator</w:t>
      </w:r>
      <w:r w:rsidRPr="00D74E35">
        <w:t xml:space="preserve"> economic prevăzut la punctul </w:t>
      </w:r>
      <w:r w:rsidR="00615724">
        <w:t>29</w:t>
      </w:r>
      <w:r w:rsidRPr="00D74E35">
        <w:t xml:space="preserve"> din prezentul Regulament care acceptă condițiile contractuale; </w:t>
      </w:r>
    </w:p>
    <w:p w:rsidR="00D010F1" w:rsidRPr="00D74E35" w:rsidRDefault="00D010F1" w:rsidP="00D010F1">
      <w:pPr>
        <w:pStyle w:val="a3"/>
        <w:numPr>
          <w:ilvl w:val="0"/>
          <w:numId w:val="4"/>
        </w:numPr>
        <w:tabs>
          <w:tab w:val="left" w:pos="284"/>
        </w:tabs>
        <w:autoSpaceDE w:val="0"/>
        <w:autoSpaceDN w:val="0"/>
        <w:adjustRightInd w:val="0"/>
        <w:jc w:val="both"/>
        <w:rPr>
          <w:bCs/>
        </w:rPr>
      </w:pPr>
      <w:r w:rsidRPr="00D74E35">
        <w:t xml:space="preserve">să asigure acoperirea întregii zone în care sunt comercializate produsele </w:t>
      </w:r>
      <w:r>
        <w:t xml:space="preserve">operatorilor economici </w:t>
      </w:r>
      <w:r w:rsidRPr="00D74E35">
        <w:t>de la care au preluat responsabilitatea;</w:t>
      </w:r>
    </w:p>
    <w:p w:rsidR="00E646C1" w:rsidRPr="00401EF6" w:rsidRDefault="00D010F1" w:rsidP="0040180B">
      <w:pPr>
        <w:pStyle w:val="a3"/>
        <w:numPr>
          <w:ilvl w:val="0"/>
          <w:numId w:val="4"/>
        </w:numPr>
        <w:tabs>
          <w:tab w:val="left" w:pos="426"/>
        </w:tabs>
        <w:autoSpaceDE w:val="0"/>
        <w:autoSpaceDN w:val="0"/>
        <w:adjustRightInd w:val="0"/>
        <w:jc w:val="both"/>
        <w:rPr>
          <w:bCs/>
        </w:rPr>
      </w:pPr>
      <w:r w:rsidRPr="00D74E35">
        <w:t xml:space="preserve">să stabilească tarifele pe care le percep de la </w:t>
      </w:r>
      <w:r>
        <w:t>operatorii</w:t>
      </w:r>
      <w:r w:rsidRPr="00D74E35">
        <w:t xml:space="preserve"> economici prevăzuți la punctul </w:t>
      </w:r>
      <w:r w:rsidR="00615724">
        <w:t>29</w:t>
      </w:r>
      <w:r>
        <w:t xml:space="preserve"> </w:t>
      </w:r>
      <w:r w:rsidRPr="00D74E35">
        <w:t>la un nivel corespunzător</w:t>
      </w:r>
      <w:r>
        <w:t>,</w:t>
      </w:r>
      <w:r w:rsidRPr="00D74E35">
        <w:t xml:space="preserve"> atât atingerii </w:t>
      </w:r>
      <w:r w:rsidRPr="004466F5">
        <w:t xml:space="preserve">obiectivelor minime </w:t>
      </w:r>
      <w:r w:rsidR="000F1D0B" w:rsidRPr="004466F5">
        <w:t xml:space="preserve">de colectare </w:t>
      </w:r>
      <w:r w:rsidR="00615724">
        <w:t>prevăzute în anexa nr. 1</w:t>
      </w:r>
      <w:r w:rsidR="004466F5">
        <w:t xml:space="preserve"> la Regulament</w:t>
      </w:r>
      <w:r w:rsidRPr="00D74E35">
        <w:t xml:space="preserve">, dar și gestionării tuturor cantităților de deșeuri de </w:t>
      </w:r>
      <w:r>
        <w:t>baterii și acumulatori</w:t>
      </w:r>
      <w:r w:rsidRPr="00D74E35">
        <w:t xml:space="preserve"> pentru care este solicitat de către </w:t>
      </w:r>
      <w:r w:rsidRPr="00D74E35">
        <w:rPr>
          <w:rStyle w:val="ln2talineat"/>
          <w:bCs/>
        </w:rPr>
        <w:t xml:space="preserve">unităţile administrativ-teritoriale și de </w:t>
      </w:r>
      <w:r>
        <w:rPr>
          <w:rStyle w:val="ln2talineat"/>
          <w:bCs/>
        </w:rPr>
        <w:t>operatorii</w:t>
      </w:r>
      <w:r w:rsidRPr="00D74E35">
        <w:rPr>
          <w:rStyle w:val="ln2talineat"/>
          <w:bCs/>
        </w:rPr>
        <w:t xml:space="preserve"> economici prevăzuți la punctul </w:t>
      </w:r>
      <w:r w:rsidR="00615724">
        <w:rPr>
          <w:rStyle w:val="ln2talineat"/>
          <w:bCs/>
        </w:rPr>
        <w:t>29</w:t>
      </w:r>
      <w:r w:rsidRPr="00D74E35">
        <w:t xml:space="preserve"> să le gestioneze</w:t>
      </w:r>
      <w:r w:rsidRPr="00D74E35">
        <w:rPr>
          <w:rStyle w:val="ln2talineat"/>
          <w:bCs/>
        </w:rPr>
        <w:t>.</w:t>
      </w:r>
    </w:p>
    <w:p w:rsidR="004B3045" w:rsidRPr="0046451F" w:rsidRDefault="000F7074" w:rsidP="0046451F">
      <w:pPr>
        <w:tabs>
          <w:tab w:val="left" w:pos="450"/>
        </w:tabs>
        <w:jc w:val="both"/>
        <w:rPr>
          <w:bCs/>
          <w:color w:val="000000" w:themeColor="text1"/>
        </w:rPr>
      </w:pPr>
      <w:r>
        <w:rPr>
          <w:b/>
          <w:color w:val="000000"/>
          <w:shd w:val="clear" w:color="auto" w:fill="FFFFFF"/>
          <w:lang w:val="en-US"/>
        </w:rPr>
        <w:t>34</w:t>
      </w:r>
      <w:r w:rsidR="001F30FF" w:rsidRPr="00401EF6">
        <w:rPr>
          <w:b/>
          <w:color w:val="000000"/>
          <w:shd w:val="clear" w:color="auto" w:fill="FFFFFF"/>
          <w:lang w:val="en-US"/>
        </w:rPr>
        <w:t>.</w:t>
      </w:r>
      <w:r w:rsidR="008B09C2" w:rsidRPr="00401EF6">
        <w:rPr>
          <w:lang w:val="en-US"/>
        </w:rPr>
        <w:t xml:space="preserve"> </w:t>
      </w:r>
      <w:r w:rsidR="00401EF6" w:rsidRPr="00401EF6">
        <w:rPr>
          <w:rStyle w:val="ln2talineat"/>
          <w:bCs/>
        </w:rPr>
        <w:t>Pentru îndeplinirea obligației prevăzute la p</w:t>
      </w:r>
      <w:r>
        <w:rPr>
          <w:rStyle w:val="ln2talineat"/>
          <w:bCs/>
        </w:rPr>
        <w:t>ct. 33</w:t>
      </w:r>
      <w:r w:rsidR="00401EF6" w:rsidRPr="00401EF6">
        <w:rPr>
          <w:rStyle w:val="ln2talineat"/>
          <w:bCs/>
        </w:rPr>
        <w:t xml:space="preserve"> din prezentul Regulament, sistemul colectiv poate avea și calitatea de comerciant de deșeuri, în condițiile </w:t>
      </w:r>
      <w:r w:rsidR="00401EF6" w:rsidRPr="0094611A">
        <w:t>Legii nr. 209 din 29 iulie 2016 privind de</w:t>
      </w:r>
      <w:r w:rsidR="00401EF6" w:rsidRPr="00401EF6">
        <w:rPr>
          <w:bCs/>
        </w:rPr>
        <w:t>ș</w:t>
      </w:r>
      <w:r w:rsidR="00401EF6" w:rsidRPr="0094611A">
        <w:t>eurile</w:t>
      </w:r>
      <w:r w:rsidR="00401EF6" w:rsidRPr="00401EF6">
        <w:rPr>
          <w:rStyle w:val="ln2talineat"/>
          <w:bCs/>
        </w:rPr>
        <w:t xml:space="preserve">, </w:t>
      </w:r>
      <w:r w:rsidR="00401EF6" w:rsidRPr="00401EF6">
        <w:rPr>
          <w:rStyle w:val="ln2talineat"/>
          <w:bCs/>
          <w:color w:val="000000" w:themeColor="text1"/>
        </w:rPr>
        <w:t>prin investirea profitului în propriul sistem.</w:t>
      </w:r>
    </w:p>
    <w:p w:rsidR="001F30FF" w:rsidRPr="001A65F3" w:rsidRDefault="000F7074" w:rsidP="0040180B">
      <w:pPr>
        <w:autoSpaceDE w:val="0"/>
        <w:autoSpaceDN w:val="0"/>
        <w:adjustRightInd w:val="0"/>
        <w:jc w:val="both"/>
        <w:rPr>
          <w:lang w:val="en-US"/>
        </w:rPr>
      </w:pPr>
      <w:r>
        <w:rPr>
          <w:b/>
          <w:lang w:val="en-US"/>
        </w:rPr>
        <w:t>35</w:t>
      </w:r>
      <w:r w:rsidR="0046451F" w:rsidRPr="0046451F">
        <w:rPr>
          <w:b/>
          <w:lang w:val="en-US"/>
        </w:rPr>
        <w:t>.</w:t>
      </w:r>
      <w:r w:rsidR="0046451F">
        <w:rPr>
          <w:lang w:val="en-US"/>
        </w:rPr>
        <w:t xml:space="preserve"> </w:t>
      </w:r>
      <w:r w:rsidR="00401EF6">
        <w:rPr>
          <w:lang w:val="en-US"/>
        </w:rPr>
        <w:t>Operatorii economici responsabili de gestionarea</w:t>
      </w:r>
      <w:r w:rsidR="001F30FF" w:rsidRPr="001A65F3">
        <w:rPr>
          <w:lang w:val="en-US"/>
        </w:rPr>
        <w:t xml:space="preserve"> </w:t>
      </w:r>
      <w:r w:rsidR="00401EF6">
        <w:rPr>
          <w:lang w:val="en-US"/>
        </w:rPr>
        <w:t xml:space="preserve">de </w:t>
      </w:r>
      <w:r w:rsidR="001F30FF" w:rsidRPr="001A65F3">
        <w:rPr>
          <w:lang w:val="en-US"/>
        </w:rPr>
        <w:t xml:space="preserve">baterii și acumulatori portabili sau </w:t>
      </w:r>
      <w:r w:rsidR="00401EF6">
        <w:rPr>
          <w:lang w:val="en-US"/>
        </w:rPr>
        <w:t>sistemele colective care își onorează obligațiunile</w:t>
      </w:r>
      <w:r w:rsidR="001F30FF" w:rsidRPr="001A65F3">
        <w:rPr>
          <w:lang w:val="en-US"/>
        </w:rPr>
        <w:t xml:space="preserve"> în numele lor sunt obliga</w:t>
      </w:r>
      <w:r w:rsidR="001F30FF" w:rsidRPr="001A65F3">
        <w:rPr>
          <w:rFonts w:eastAsia="TimesNewRoman"/>
          <w:lang w:val="en-US"/>
        </w:rPr>
        <w:t>ţ</w:t>
      </w:r>
      <w:r w:rsidR="001F30FF" w:rsidRPr="001A65F3">
        <w:rPr>
          <w:lang w:val="en-US"/>
        </w:rPr>
        <w:t>i:</w:t>
      </w:r>
    </w:p>
    <w:p w:rsidR="001F30FF" w:rsidRPr="001A65F3" w:rsidRDefault="008B09C2" w:rsidP="008F1EEE">
      <w:pPr>
        <w:autoSpaceDE w:val="0"/>
        <w:autoSpaceDN w:val="0"/>
        <w:adjustRightInd w:val="0"/>
        <w:jc w:val="both"/>
        <w:rPr>
          <w:lang w:val="en-US"/>
        </w:rPr>
      </w:pPr>
      <w:r>
        <w:rPr>
          <w:lang w:val="en-US"/>
        </w:rPr>
        <w:t>a) să</w:t>
      </w:r>
      <w:r w:rsidR="001F30FF" w:rsidRPr="001A65F3">
        <w:rPr>
          <w:lang w:val="en-US"/>
        </w:rPr>
        <w:t xml:space="preserve"> realizeze o eviden</w:t>
      </w:r>
      <w:r w:rsidR="001F30FF" w:rsidRPr="001A65F3">
        <w:rPr>
          <w:rFonts w:eastAsia="TimesNewRoman"/>
          <w:lang w:val="en-US"/>
        </w:rPr>
        <w:t>ţ</w:t>
      </w:r>
      <w:r>
        <w:rPr>
          <w:lang w:val="en-US"/>
        </w:rPr>
        <w:t>ă care să cuprindă</w:t>
      </w:r>
      <w:r w:rsidR="001F30FF" w:rsidRPr="001A65F3">
        <w:rPr>
          <w:lang w:val="en-US"/>
        </w:rPr>
        <w:t xml:space="preserve"> informa</w:t>
      </w:r>
      <w:r w:rsidR="001F30FF" w:rsidRPr="001A65F3">
        <w:rPr>
          <w:rFonts w:eastAsia="TimesNewRoman"/>
          <w:lang w:val="en-US"/>
        </w:rPr>
        <w:t>ţ</w:t>
      </w:r>
      <w:r>
        <w:rPr>
          <w:lang w:val="en-US"/>
        </w:rPr>
        <w:t>ii privind tipul, numă</w:t>
      </w:r>
      <w:r w:rsidR="001F30FF" w:rsidRPr="001A65F3">
        <w:rPr>
          <w:lang w:val="en-US"/>
        </w:rPr>
        <w:t xml:space="preserve">rul </w:t>
      </w:r>
      <w:r w:rsidR="0040180B">
        <w:rPr>
          <w:rFonts w:eastAsia="TimesNewRoman"/>
          <w:lang w:val="en-US"/>
        </w:rPr>
        <w:t>ș</w:t>
      </w:r>
      <w:r w:rsidR="001F30FF" w:rsidRPr="001A65F3">
        <w:rPr>
          <w:lang w:val="en-US"/>
        </w:rPr>
        <w:t xml:space="preserve">i greutatea bateriilor </w:t>
      </w:r>
      <w:r w:rsidR="0040180B">
        <w:rPr>
          <w:rFonts w:eastAsia="TimesNewRoman"/>
          <w:lang w:val="en-US"/>
        </w:rPr>
        <w:t>ș</w:t>
      </w:r>
      <w:r w:rsidR="001F30FF" w:rsidRPr="001A65F3">
        <w:rPr>
          <w:lang w:val="en-US"/>
        </w:rPr>
        <w:t>i acumulatorilor portabili introduși pe pia</w:t>
      </w:r>
      <w:r w:rsidR="001F30FF" w:rsidRPr="001A65F3">
        <w:rPr>
          <w:rFonts w:eastAsia="TimesNewRoman"/>
          <w:lang w:val="en-US"/>
        </w:rPr>
        <w:t>ţ</w:t>
      </w:r>
      <w:r>
        <w:rPr>
          <w:lang w:val="en-US"/>
        </w:rPr>
        <w:t>ă</w:t>
      </w:r>
      <w:r w:rsidR="001F30FF" w:rsidRPr="001A65F3">
        <w:rPr>
          <w:lang w:val="en-US"/>
        </w:rPr>
        <w:t xml:space="preserve">, ale deșeurilor de baterii și acumulatori portabili colectate, precum </w:t>
      </w:r>
      <w:r w:rsidR="008F1EEE">
        <w:rPr>
          <w:rFonts w:eastAsia="TimesNewRoman"/>
          <w:color w:val="000000" w:themeColor="text1"/>
          <w:lang w:val="en-US"/>
        </w:rPr>
        <w:t>și tipul, numărul și greutatea bateriilor ș</w:t>
      </w:r>
      <w:r w:rsidR="008F1EEE" w:rsidRPr="001A65F3">
        <w:rPr>
          <w:rFonts w:eastAsia="TimesNewRoman"/>
          <w:color w:val="000000" w:themeColor="text1"/>
          <w:lang w:val="en-US"/>
        </w:rPr>
        <w:t>i</w:t>
      </w:r>
      <w:r w:rsidR="008F1EEE">
        <w:rPr>
          <w:rFonts w:eastAsia="TimesNewRoman"/>
          <w:color w:val="000000" w:themeColor="text1"/>
          <w:lang w:val="en-US"/>
        </w:rPr>
        <w:t xml:space="preserve"> acumulatorilor auto și industriali colectaţi și predaţi pentru tratare și/sau reciclare </w:t>
      </w:r>
      <w:r w:rsidR="001F30FF" w:rsidRPr="001A65F3">
        <w:rPr>
          <w:lang w:val="en-US"/>
        </w:rPr>
        <w:t>și a punctelor de colectare organizate;</w:t>
      </w:r>
      <w:r w:rsidR="00970059" w:rsidRPr="00970059">
        <w:rPr>
          <w:lang w:val="en-US"/>
        </w:rPr>
        <w:t xml:space="preserve"> </w:t>
      </w:r>
    </w:p>
    <w:p w:rsidR="00401EF6" w:rsidRPr="00970059" w:rsidRDefault="008F1EEE" w:rsidP="0040180B">
      <w:pPr>
        <w:autoSpaceDE w:val="0"/>
        <w:autoSpaceDN w:val="0"/>
        <w:adjustRightInd w:val="0"/>
        <w:jc w:val="both"/>
        <w:rPr>
          <w:lang w:val="en-US"/>
        </w:rPr>
      </w:pPr>
      <w:r>
        <w:rPr>
          <w:lang w:val="en-US"/>
        </w:rPr>
        <w:t>b</w:t>
      </w:r>
      <w:r w:rsidR="008B09C2">
        <w:rPr>
          <w:lang w:val="en-US"/>
        </w:rPr>
        <w:t xml:space="preserve">) </w:t>
      </w:r>
      <w:proofErr w:type="gramStart"/>
      <w:r w:rsidR="008B09C2">
        <w:rPr>
          <w:lang w:val="en-US"/>
        </w:rPr>
        <w:t>să</w:t>
      </w:r>
      <w:proofErr w:type="gramEnd"/>
      <w:r w:rsidR="008B09C2">
        <w:rPr>
          <w:lang w:val="en-US"/>
        </w:rPr>
        <w:t xml:space="preserve"> stabilească</w:t>
      </w:r>
      <w:r w:rsidR="001F30FF" w:rsidRPr="001A65F3">
        <w:rPr>
          <w:lang w:val="en-US"/>
        </w:rPr>
        <w:t xml:space="preserve"> sisteme de colectare adecvate</w:t>
      </w:r>
      <w:r w:rsidR="00970059">
        <w:rPr>
          <w:lang w:val="en-US"/>
        </w:rPr>
        <w:t xml:space="preserve"> pentru deșeurile de baterii și </w:t>
      </w:r>
      <w:r w:rsidR="001F30FF" w:rsidRPr="001A65F3">
        <w:rPr>
          <w:lang w:val="en-US"/>
        </w:rPr>
        <w:t>acumulatori portabili, în vederea îndepli</w:t>
      </w:r>
      <w:r w:rsidR="008B09C2">
        <w:rPr>
          <w:lang w:val="en-US"/>
        </w:rPr>
        <w:t>nirii ratelor de colectare prevă</w:t>
      </w:r>
      <w:r w:rsidR="001F30FF" w:rsidRPr="001A65F3">
        <w:rPr>
          <w:lang w:val="en-US"/>
        </w:rPr>
        <w:t xml:space="preserve">zute </w:t>
      </w:r>
      <w:r w:rsidR="001F30FF" w:rsidRPr="00477C9B">
        <w:rPr>
          <w:color w:val="000000" w:themeColor="text1"/>
          <w:lang w:val="en-US"/>
        </w:rPr>
        <w:t>la pct.</w:t>
      </w:r>
      <w:r w:rsidR="0040180B">
        <w:rPr>
          <w:color w:val="000000" w:themeColor="text1"/>
          <w:lang w:val="en-US"/>
        </w:rPr>
        <w:t xml:space="preserve"> </w:t>
      </w:r>
      <w:r w:rsidR="00234EE6" w:rsidRPr="000F7074">
        <w:rPr>
          <w:color w:val="000000" w:themeColor="text1"/>
          <w:lang w:val="en-US"/>
        </w:rPr>
        <w:t>2</w:t>
      </w:r>
      <w:r w:rsidR="000F7074">
        <w:rPr>
          <w:color w:val="000000" w:themeColor="text1"/>
          <w:lang w:val="en-US"/>
        </w:rPr>
        <w:t>3</w:t>
      </w:r>
      <w:r w:rsidR="00234EE6" w:rsidRPr="000F7074">
        <w:rPr>
          <w:color w:val="000000" w:themeColor="text1"/>
          <w:lang w:val="en-US"/>
        </w:rPr>
        <w:t>.</w:t>
      </w:r>
    </w:p>
    <w:p w:rsidR="001A5508" w:rsidRDefault="008F1EEE" w:rsidP="00970059">
      <w:pPr>
        <w:autoSpaceDE w:val="0"/>
        <w:autoSpaceDN w:val="0"/>
        <w:adjustRightInd w:val="0"/>
        <w:jc w:val="both"/>
        <w:rPr>
          <w:lang w:val="en-US"/>
        </w:rPr>
      </w:pPr>
      <w:r>
        <w:rPr>
          <w:lang w:val="en-US"/>
        </w:rPr>
        <w:t>c</w:t>
      </w:r>
      <w:r w:rsidR="00970059">
        <w:rPr>
          <w:lang w:val="en-US"/>
        </w:rPr>
        <w:t xml:space="preserve">) </w:t>
      </w:r>
      <w:proofErr w:type="gramStart"/>
      <w:r w:rsidR="00970059">
        <w:rPr>
          <w:lang w:val="en-US"/>
        </w:rPr>
        <w:t>să</w:t>
      </w:r>
      <w:proofErr w:type="gramEnd"/>
      <w:r w:rsidR="00970059">
        <w:rPr>
          <w:lang w:val="en-US"/>
        </w:rPr>
        <w:t xml:space="preserve"> stabilească</w:t>
      </w:r>
      <w:r w:rsidR="00970059" w:rsidRPr="001A65F3">
        <w:rPr>
          <w:lang w:val="en-US"/>
        </w:rPr>
        <w:t xml:space="preserve"> sisteme de colectare a deșeurilor de baterii sau acumulatori industriali, indiferent de compozi</w:t>
      </w:r>
      <w:r w:rsidR="00970059" w:rsidRPr="001A65F3">
        <w:rPr>
          <w:rFonts w:eastAsia="TimesNewRoman"/>
          <w:lang w:val="en-US"/>
        </w:rPr>
        <w:t>ţ</w:t>
      </w:r>
      <w:r w:rsidR="00970059">
        <w:rPr>
          <w:lang w:val="en-US"/>
        </w:rPr>
        <w:t>ia chimică și de origine, prin care să fie asigurată returnarea acestora de că</w:t>
      </w:r>
      <w:r w:rsidR="00970059" w:rsidRPr="001A65F3">
        <w:rPr>
          <w:lang w:val="en-US"/>
        </w:rPr>
        <w:t xml:space="preserve">tre utilizatorii finali. </w:t>
      </w:r>
    </w:p>
    <w:p w:rsidR="00777F9E" w:rsidRPr="001A65F3" w:rsidRDefault="00777F9E" w:rsidP="00777F9E">
      <w:pPr>
        <w:autoSpaceDE w:val="0"/>
        <w:autoSpaceDN w:val="0"/>
        <w:adjustRightInd w:val="0"/>
        <w:jc w:val="both"/>
        <w:rPr>
          <w:rFonts w:eastAsia="TimesNewRoman"/>
          <w:color w:val="000000" w:themeColor="text1"/>
          <w:lang w:val="en-US"/>
        </w:rPr>
      </w:pPr>
      <w:proofErr w:type="gramStart"/>
      <w:r>
        <w:rPr>
          <w:rFonts w:eastAsia="TimesNewRoman"/>
          <w:color w:val="000000" w:themeColor="text1"/>
          <w:lang w:val="en-US"/>
        </w:rPr>
        <w:t>d) să elaboreze și să depună</w:t>
      </w:r>
      <w:r w:rsidRPr="001A65F3">
        <w:rPr>
          <w:rFonts w:eastAsia="TimesNewRoman"/>
          <w:color w:val="000000" w:themeColor="text1"/>
          <w:lang w:val="en-US"/>
        </w:rPr>
        <w:t xml:space="preserve"> </w:t>
      </w:r>
      <w:r w:rsidRPr="00A02B42">
        <w:rPr>
          <w:rFonts w:eastAsia="TimesNewRoman"/>
          <w:color w:val="000000" w:themeColor="text1"/>
          <w:lang w:val="en-US"/>
        </w:rPr>
        <w:t>la</w:t>
      </w:r>
      <w:r w:rsidRPr="00A02B42">
        <w:rPr>
          <w:lang w:val="en-US"/>
        </w:rPr>
        <w:t xml:space="preserve"> </w:t>
      </w:r>
      <w:r>
        <w:rPr>
          <w:lang w:val="en-US"/>
        </w:rPr>
        <w:t>o</w:t>
      </w:r>
      <w:r w:rsidRPr="00A02B42">
        <w:rPr>
          <w:lang w:val="en-US"/>
        </w:rPr>
        <w:t>rganul central de mediu al administrației publice</w:t>
      </w:r>
      <w:r>
        <w:rPr>
          <w:rFonts w:eastAsia="TimesNewRoman"/>
          <w:color w:val="000000" w:themeColor="text1"/>
          <w:lang w:val="en-US"/>
        </w:rPr>
        <w:t>, până</w:t>
      </w:r>
      <w:r w:rsidRPr="001A65F3">
        <w:rPr>
          <w:rFonts w:eastAsia="TimesNewRoman"/>
          <w:color w:val="000000" w:themeColor="text1"/>
          <w:lang w:val="en-US"/>
        </w:rPr>
        <w:t xml:space="preserve"> la da</w:t>
      </w:r>
      <w:r>
        <w:rPr>
          <w:rFonts w:eastAsia="TimesNewRoman"/>
          <w:color w:val="000000" w:themeColor="text1"/>
          <w:lang w:val="en-US"/>
        </w:rPr>
        <w:t>ta de 28 februarie a anului imediat urmă</w:t>
      </w:r>
      <w:r w:rsidRPr="001A65F3">
        <w:rPr>
          <w:rFonts w:eastAsia="TimesNewRoman"/>
          <w:color w:val="000000" w:themeColor="text1"/>
          <w:lang w:val="en-US"/>
        </w:rPr>
        <w:t xml:space="preserve">tor celui în care </w:t>
      </w:r>
      <w:r>
        <w:rPr>
          <w:rFonts w:eastAsia="TimesNewRoman"/>
          <w:color w:val="000000" w:themeColor="text1"/>
          <w:lang w:val="en-US"/>
        </w:rPr>
        <w:t>a avut loc introducerea pe piaţă</w:t>
      </w:r>
      <w:r w:rsidRPr="001A65F3">
        <w:rPr>
          <w:rFonts w:eastAsia="TimesNewRoman"/>
          <w:color w:val="000000" w:themeColor="text1"/>
          <w:lang w:val="en-US"/>
        </w:rPr>
        <w:t xml:space="preserve"> a bateriilo</w:t>
      </w:r>
      <w:r>
        <w:rPr>
          <w:rFonts w:eastAsia="TimesNewRoman"/>
          <w:color w:val="000000" w:themeColor="text1"/>
          <w:lang w:val="en-US"/>
        </w:rPr>
        <w:t>r ș</w:t>
      </w:r>
      <w:r w:rsidRPr="001A65F3">
        <w:rPr>
          <w:rFonts w:eastAsia="TimesNewRoman"/>
          <w:color w:val="000000" w:themeColor="text1"/>
          <w:lang w:val="en-US"/>
        </w:rPr>
        <w:t>i a</w:t>
      </w:r>
      <w:r>
        <w:rPr>
          <w:rFonts w:eastAsia="TimesNewRoman"/>
          <w:color w:val="000000" w:themeColor="text1"/>
          <w:lang w:val="en-US"/>
        </w:rPr>
        <w:t>cumulatorilor, un raport care să cuprindă</w:t>
      </w:r>
      <w:r w:rsidRPr="001A65F3">
        <w:rPr>
          <w:rFonts w:eastAsia="TimesNewRoman"/>
          <w:color w:val="000000" w:themeColor="text1"/>
          <w:lang w:val="en-US"/>
        </w:rPr>
        <w:t xml:space="preserve"> in</w:t>
      </w:r>
      <w:r>
        <w:rPr>
          <w:rFonts w:eastAsia="TimesNewRoman"/>
          <w:color w:val="000000" w:themeColor="text1"/>
          <w:lang w:val="en-US"/>
        </w:rPr>
        <w:t xml:space="preserve">formaţii despre tipul, numărul și greutatea bateriilor și acumulatorilor introduși pe piaţă, </w:t>
      </w:r>
      <w:r w:rsidRPr="00777F9E">
        <w:rPr>
          <w:rFonts w:eastAsia="TimesNewRoman"/>
          <w:color w:val="000000" w:themeColor="text1"/>
          <w:lang w:val="en-US"/>
        </w:rPr>
        <w:t>sau colectați de pe piață, după caz;</w:t>
      </w:r>
      <w:proofErr w:type="gramEnd"/>
    </w:p>
    <w:p w:rsidR="00777F9E" w:rsidRPr="00757EF3" w:rsidRDefault="00777F9E" w:rsidP="00970059">
      <w:pPr>
        <w:autoSpaceDE w:val="0"/>
        <w:autoSpaceDN w:val="0"/>
        <w:adjustRightInd w:val="0"/>
        <w:jc w:val="both"/>
        <w:rPr>
          <w:rFonts w:eastAsia="TimesNewRoman"/>
          <w:color w:val="000000" w:themeColor="text1"/>
          <w:lang w:val="en-US"/>
        </w:rPr>
      </w:pPr>
      <w:r>
        <w:rPr>
          <w:rFonts w:eastAsia="TimesNewRoman"/>
          <w:color w:val="000000" w:themeColor="text1"/>
          <w:lang w:val="en-US"/>
        </w:rPr>
        <w:t xml:space="preserve">e) </w:t>
      </w:r>
      <w:proofErr w:type="gramStart"/>
      <w:r>
        <w:rPr>
          <w:rFonts w:eastAsia="TimesNewRoman"/>
          <w:color w:val="000000" w:themeColor="text1"/>
          <w:lang w:val="en-US"/>
        </w:rPr>
        <w:t>să</w:t>
      </w:r>
      <w:proofErr w:type="gramEnd"/>
      <w:r>
        <w:rPr>
          <w:rFonts w:eastAsia="TimesNewRoman"/>
          <w:color w:val="000000" w:themeColor="text1"/>
          <w:lang w:val="en-US"/>
        </w:rPr>
        <w:t xml:space="preserve"> pă</w:t>
      </w:r>
      <w:r w:rsidRPr="001A65F3">
        <w:rPr>
          <w:rFonts w:eastAsia="TimesNewRoman"/>
          <w:color w:val="000000" w:themeColor="text1"/>
          <w:lang w:val="en-US"/>
        </w:rPr>
        <w:t>streze evidenţa datelor menţionate în pct.</w:t>
      </w:r>
      <w:r w:rsidR="000F7074">
        <w:rPr>
          <w:rFonts w:eastAsia="TimesNewRoman"/>
          <w:color w:val="000000" w:themeColor="text1"/>
          <w:lang w:val="en-US"/>
        </w:rPr>
        <w:t xml:space="preserve"> 35</w:t>
      </w:r>
      <w:r>
        <w:rPr>
          <w:rFonts w:eastAsia="TimesNewRoman"/>
          <w:color w:val="000000" w:themeColor="text1"/>
          <w:lang w:val="en-US"/>
        </w:rPr>
        <w:t xml:space="preserve"> lit. a)</w:t>
      </w:r>
      <w:r w:rsidR="00757EF3">
        <w:rPr>
          <w:rFonts w:eastAsia="TimesNewRoman"/>
          <w:color w:val="000000" w:themeColor="text1"/>
          <w:lang w:val="en-US"/>
        </w:rPr>
        <w:t xml:space="preserve"> și lit d)</w:t>
      </w:r>
      <w:r>
        <w:rPr>
          <w:rFonts w:eastAsia="TimesNewRoman"/>
          <w:color w:val="000000" w:themeColor="text1"/>
          <w:lang w:val="en-US"/>
        </w:rPr>
        <w:t xml:space="preserve"> </w:t>
      </w:r>
      <w:r w:rsidR="00030458">
        <w:rPr>
          <w:rFonts w:eastAsia="TimesNewRoman"/>
          <w:color w:val="000000" w:themeColor="text1"/>
          <w:lang w:val="en-US"/>
        </w:rPr>
        <w:t>pe</w:t>
      </w:r>
      <w:r w:rsidR="00757EF3">
        <w:rPr>
          <w:rFonts w:eastAsia="TimesNewRoman"/>
          <w:color w:val="000000" w:themeColor="text1"/>
          <w:lang w:val="en-US"/>
        </w:rPr>
        <w:t>tru</w:t>
      </w:r>
      <w:r w:rsidR="00030458">
        <w:rPr>
          <w:rFonts w:eastAsia="TimesNewRoman"/>
          <w:color w:val="000000" w:themeColor="text1"/>
          <w:lang w:val="en-US"/>
        </w:rPr>
        <w:t xml:space="preserve"> o perioadă </w:t>
      </w:r>
      <w:r>
        <w:rPr>
          <w:rFonts w:eastAsia="TimesNewRoman"/>
          <w:color w:val="000000" w:themeColor="text1"/>
          <w:lang w:val="en-US"/>
        </w:rPr>
        <w:t>de 5 ani</w:t>
      </w:r>
      <w:r w:rsidR="00757EF3">
        <w:rPr>
          <w:rFonts w:eastAsia="TimesNewRoman"/>
          <w:color w:val="000000" w:themeColor="text1"/>
          <w:lang w:val="en-US"/>
        </w:rPr>
        <w:t>.</w:t>
      </w:r>
      <w:r>
        <w:rPr>
          <w:rFonts w:eastAsia="TimesNewRoman"/>
          <w:color w:val="000000" w:themeColor="text1"/>
          <w:lang w:val="en-US"/>
        </w:rPr>
        <w:t xml:space="preserve"> </w:t>
      </w:r>
    </w:p>
    <w:p w:rsidR="00970059" w:rsidRPr="00777F9E" w:rsidRDefault="000F7074" w:rsidP="00970059">
      <w:pPr>
        <w:autoSpaceDE w:val="0"/>
        <w:autoSpaceDN w:val="0"/>
        <w:adjustRightInd w:val="0"/>
        <w:jc w:val="both"/>
        <w:rPr>
          <w:rFonts w:eastAsia="TimesNewRoman"/>
          <w:color w:val="000000" w:themeColor="text1"/>
          <w:lang w:val="en-US"/>
        </w:rPr>
      </w:pPr>
      <w:r>
        <w:rPr>
          <w:b/>
          <w:lang w:val="en-US"/>
        </w:rPr>
        <w:t>36</w:t>
      </w:r>
      <w:r w:rsidR="001A5508" w:rsidRPr="001A5508">
        <w:rPr>
          <w:b/>
          <w:lang w:val="en-US"/>
        </w:rPr>
        <w:t>.</w:t>
      </w:r>
      <w:r w:rsidR="00757EF3">
        <w:rPr>
          <w:b/>
          <w:lang w:val="en-US"/>
        </w:rPr>
        <w:t xml:space="preserve"> </w:t>
      </w:r>
      <w:r w:rsidR="00970059">
        <w:rPr>
          <w:rFonts w:eastAsia="TimesNewRoman"/>
          <w:lang w:val="en-US"/>
        </w:rPr>
        <w:t>Deșeurile de baterii și acumulatori auto și industriali care prezintă deterioră</w:t>
      </w:r>
      <w:r w:rsidR="00970059" w:rsidRPr="001A65F3">
        <w:rPr>
          <w:rFonts w:eastAsia="TimesNewRoman"/>
          <w:lang w:val="en-US"/>
        </w:rPr>
        <w:t>ri ale carcaselor sau p</w:t>
      </w:r>
      <w:r w:rsidR="00970059">
        <w:rPr>
          <w:rFonts w:eastAsia="TimesNewRoman"/>
          <w:lang w:val="en-US"/>
        </w:rPr>
        <w:t xml:space="preserve">ierderi de electrolit trebuie </w:t>
      </w:r>
      <w:proofErr w:type="gramStart"/>
      <w:r w:rsidR="00970059">
        <w:rPr>
          <w:rFonts w:eastAsia="TimesNewRoman"/>
          <w:lang w:val="en-US"/>
        </w:rPr>
        <w:t>să</w:t>
      </w:r>
      <w:proofErr w:type="gramEnd"/>
      <w:r w:rsidR="00970059" w:rsidRPr="001A65F3">
        <w:rPr>
          <w:rFonts w:eastAsia="TimesNewRoman"/>
          <w:lang w:val="en-US"/>
        </w:rPr>
        <w:t xml:space="preserve"> fie colectate </w:t>
      </w:r>
      <w:r w:rsidR="00970059">
        <w:rPr>
          <w:rFonts w:eastAsia="TimesNewRoman"/>
          <w:lang w:val="en-US"/>
        </w:rPr>
        <w:t>separat de cele care nu prezintă deterioră</w:t>
      </w:r>
      <w:r w:rsidR="00970059" w:rsidRPr="001A65F3">
        <w:rPr>
          <w:rFonts w:eastAsia="TimesNewRoman"/>
          <w:lang w:val="en-US"/>
        </w:rPr>
        <w:t xml:space="preserve">ri sau pierderi de electrolit, în containere speciale, </w:t>
      </w:r>
      <w:r w:rsidR="00970059" w:rsidRPr="008F355A">
        <w:rPr>
          <w:rFonts w:eastAsia="TimesNewRoman"/>
          <w:lang w:val="en-US"/>
        </w:rPr>
        <w:t xml:space="preserve">pentru a fi predate operatorilor economici </w:t>
      </w:r>
      <w:r>
        <w:rPr>
          <w:rFonts w:eastAsia="TimesNewRoman"/>
          <w:lang w:val="en-US"/>
        </w:rPr>
        <w:t>autorizați în gestionarea deșeurilor de baterii și acumulatori</w:t>
      </w:r>
      <w:r w:rsidR="008F355A" w:rsidRPr="008F355A">
        <w:rPr>
          <w:rFonts w:eastAsia="TimesNewRoman"/>
          <w:lang w:val="en-US"/>
        </w:rPr>
        <w:t xml:space="preserve">. </w:t>
      </w:r>
    </w:p>
    <w:p w:rsidR="001F30FF" w:rsidRPr="001A65F3" w:rsidRDefault="000F7074" w:rsidP="0040180B">
      <w:pPr>
        <w:autoSpaceDE w:val="0"/>
        <w:autoSpaceDN w:val="0"/>
        <w:adjustRightInd w:val="0"/>
        <w:jc w:val="both"/>
        <w:rPr>
          <w:lang w:val="en-US"/>
        </w:rPr>
      </w:pPr>
      <w:r>
        <w:rPr>
          <w:b/>
          <w:color w:val="000000"/>
          <w:shd w:val="clear" w:color="auto" w:fill="FFFFFF"/>
          <w:lang w:val="en-US"/>
        </w:rPr>
        <w:t>37</w:t>
      </w:r>
      <w:r w:rsidR="001F30FF" w:rsidRPr="00234EE6">
        <w:rPr>
          <w:b/>
          <w:color w:val="000000"/>
          <w:shd w:val="clear" w:color="auto" w:fill="FFFFFF"/>
          <w:lang w:val="en-US"/>
        </w:rPr>
        <w:t>.</w:t>
      </w:r>
      <w:r w:rsidR="008B09C2">
        <w:rPr>
          <w:lang w:val="en-US"/>
        </w:rPr>
        <w:t xml:space="preserve"> Sistemele </w:t>
      </w:r>
      <w:r w:rsidR="00234EE6">
        <w:rPr>
          <w:lang w:val="en-US"/>
        </w:rPr>
        <w:t>colective</w:t>
      </w:r>
      <w:r w:rsidR="008B09C2">
        <w:rPr>
          <w:lang w:val="en-US"/>
        </w:rPr>
        <w:t xml:space="preserve"> prevă</w:t>
      </w:r>
      <w:r w:rsidR="00234EE6">
        <w:rPr>
          <w:lang w:val="en-US"/>
        </w:rPr>
        <w:t>zute la</w:t>
      </w:r>
      <w:r w:rsidR="001F30FF" w:rsidRPr="001A65F3">
        <w:rPr>
          <w:lang w:val="en-US"/>
        </w:rPr>
        <w:t xml:space="preserve"> pct.</w:t>
      </w:r>
      <w:r w:rsidR="0040180B">
        <w:rPr>
          <w:lang w:val="en-US"/>
        </w:rPr>
        <w:t xml:space="preserve"> </w:t>
      </w:r>
      <w:r>
        <w:rPr>
          <w:color w:val="000000" w:themeColor="text1"/>
          <w:lang w:val="en-US"/>
        </w:rPr>
        <w:t>29</w:t>
      </w:r>
      <w:r w:rsidR="001F30FF" w:rsidRPr="001A65F3">
        <w:rPr>
          <w:color w:val="000000" w:themeColor="text1"/>
          <w:lang w:val="en-US"/>
        </w:rPr>
        <w:t xml:space="preserve"> lit</w:t>
      </w:r>
      <w:r w:rsidR="001F30FF" w:rsidRPr="001A65F3">
        <w:rPr>
          <w:lang w:val="en-US"/>
        </w:rPr>
        <w:t xml:space="preserve">. b) </w:t>
      </w:r>
      <w:proofErr w:type="gramStart"/>
      <w:r w:rsidR="001F30FF" w:rsidRPr="001A65F3">
        <w:rPr>
          <w:lang w:val="en-US"/>
        </w:rPr>
        <w:t>trebuie</w:t>
      </w:r>
      <w:proofErr w:type="gramEnd"/>
      <w:r w:rsidR="001F30FF" w:rsidRPr="001A65F3">
        <w:rPr>
          <w:lang w:val="en-US"/>
        </w:rPr>
        <w:t>:</w:t>
      </w:r>
    </w:p>
    <w:p w:rsidR="001F30FF" w:rsidRPr="001A65F3" w:rsidRDefault="008B09C2" w:rsidP="0040180B">
      <w:pPr>
        <w:autoSpaceDE w:val="0"/>
        <w:autoSpaceDN w:val="0"/>
        <w:adjustRightInd w:val="0"/>
        <w:jc w:val="both"/>
        <w:rPr>
          <w:lang w:val="en-US"/>
        </w:rPr>
      </w:pPr>
      <w:r>
        <w:rPr>
          <w:lang w:val="en-US"/>
        </w:rPr>
        <w:t xml:space="preserve">a) </w:t>
      </w:r>
      <w:proofErr w:type="gramStart"/>
      <w:r>
        <w:rPr>
          <w:lang w:val="en-US"/>
        </w:rPr>
        <w:t>să</w:t>
      </w:r>
      <w:proofErr w:type="gramEnd"/>
      <w:r>
        <w:rPr>
          <w:lang w:val="en-US"/>
        </w:rPr>
        <w:t xml:space="preserve"> </w:t>
      </w:r>
      <w:r w:rsidR="00234EE6">
        <w:rPr>
          <w:lang w:val="en-US"/>
        </w:rPr>
        <w:t>asigure</w:t>
      </w:r>
      <w:r>
        <w:rPr>
          <w:lang w:val="en-US"/>
        </w:rPr>
        <w:t xml:space="preserve"> utilizatorilor</w:t>
      </w:r>
      <w:r w:rsidR="00234EE6">
        <w:rPr>
          <w:lang w:val="en-US"/>
        </w:rPr>
        <w:t>i</w:t>
      </w:r>
      <w:r>
        <w:rPr>
          <w:lang w:val="en-US"/>
        </w:rPr>
        <w:t xml:space="preserve"> finali să</w:t>
      </w:r>
      <w:r w:rsidR="001F30FF" w:rsidRPr="001A65F3">
        <w:rPr>
          <w:lang w:val="en-US"/>
        </w:rPr>
        <w:t xml:space="preserve"> se debaras</w:t>
      </w:r>
      <w:r w:rsidR="00234EE6">
        <w:rPr>
          <w:lang w:val="en-US"/>
        </w:rPr>
        <w:t xml:space="preserve">eze de deșeurile de baterii sau </w:t>
      </w:r>
      <w:r w:rsidR="001F30FF" w:rsidRPr="001A65F3">
        <w:rPr>
          <w:lang w:val="en-US"/>
        </w:rPr>
        <w:t>acumulatori portabili la un punct de colec</w:t>
      </w:r>
      <w:r>
        <w:rPr>
          <w:lang w:val="en-US"/>
        </w:rPr>
        <w:t>tare accesibil în vecină</w:t>
      </w:r>
      <w:r w:rsidR="001F30FF" w:rsidRPr="001A65F3">
        <w:rPr>
          <w:lang w:val="en-US"/>
        </w:rPr>
        <w:t xml:space="preserve">tatea acestora, </w:t>
      </w:r>
      <w:r w:rsidR="001F30FF" w:rsidRPr="001A65F3">
        <w:rPr>
          <w:rFonts w:eastAsia="TimesNewRoman"/>
          <w:lang w:val="en-US"/>
        </w:rPr>
        <w:t>ţ</w:t>
      </w:r>
      <w:r w:rsidR="001F30FF" w:rsidRPr="001A65F3">
        <w:rPr>
          <w:lang w:val="en-US"/>
        </w:rPr>
        <w:t>inând seama de densitatea popula</w:t>
      </w:r>
      <w:r w:rsidR="001F30FF" w:rsidRPr="001A65F3">
        <w:rPr>
          <w:rFonts w:eastAsia="TimesNewRoman"/>
          <w:lang w:val="en-US"/>
        </w:rPr>
        <w:t>ţ</w:t>
      </w:r>
      <w:r w:rsidR="001F30FF" w:rsidRPr="001A65F3">
        <w:rPr>
          <w:lang w:val="en-US"/>
        </w:rPr>
        <w:t>iei;</w:t>
      </w:r>
    </w:p>
    <w:p w:rsidR="001F30FF" w:rsidRPr="001A65F3" w:rsidRDefault="008B09C2" w:rsidP="0040180B">
      <w:pPr>
        <w:autoSpaceDE w:val="0"/>
        <w:autoSpaceDN w:val="0"/>
        <w:adjustRightInd w:val="0"/>
        <w:jc w:val="both"/>
        <w:rPr>
          <w:lang w:val="en-US"/>
        </w:rPr>
      </w:pPr>
      <w:r>
        <w:rPr>
          <w:lang w:val="en-US"/>
        </w:rPr>
        <w:t xml:space="preserve">b) </w:t>
      </w:r>
      <w:proofErr w:type="gramStart"/>
      <w:r>
        <w:rPr>
          <w:lang w:val="en-US"/>
        </w:rPr>
        <w:t>să</w:t>
      </w:r>
      <w:proofErr w:type="gramEnd"/>
      <w:r>
        <w:rPr>
          <w:lang w:val="en-US"/>
        </w:rPr>
        <w:t xml:space="preserve"> impună distribuitorilor să primească</w:t>
      </w:r>
      <w:r w:rsidR="001F30FF" w:rsidRPr="001A65F3">
        <w:rPr>
          <w:lang w:val="en-US"/>
        </w:rPr>
        <w:t xml:space="preserve"> gratuit </w:t>
      </w:r>
      <w:r w:rsidR="00234EE6">
        <w:rPr>
          <w:lang w:val="en-US"/>
        </w:rPr>
        <w:t xml:space="preserve">înapoi deșeurile de baterii și </w:t>
      </w:r>
      <w:r w:rsidR="001F30FF" w:rsidRPr="001A65F3">
        <w:rPr>
          <w:lang w:val="en-US"/>
        </w:rPr>
        <w:t>acumulatori portabili</w:t>
      </w:r>
      <w:r>
        <w:rPr>
          <w:lang w:val="en-US"/>
        </w:rPr>
        <w:t>, atunci când aceștia furnizează</w:t>
      </w:r>
      <w:r w:rsidR="001F30FF" w:rsidRPr="001A65F3">
        <w:rPr>
          <w:lang w:val="en-US"/>
        </w:rPr>
        <w:t xml:space="preserve"> baterii sau acumulatori portabili noi;</w:t>
      </w:r>
    </w:p>
    <w:p w:rsidR="00673DCE" w:rsidRDefault="001F30FF" w:rsidP="00673DCE">
      <w:pPr>
        <w:autoSpaceDE w:val="0"/>
        <w:autoSpaceDN w:val="0"/>
        <w:adjustRightInd w:val="0"/>
        <w:jc w:val="both"/>
        <w:rPr>
          <w:lang w:val="en-US"/>
        </w:rPr>
      </w:pPr>
      <w:r w:rsidRPr="001A65F3">
        <w:rPr>
          <w:lang w:val="en-US"/>
        </w:rPr>
        <w:t>c</w:t>
      </w:r>
      <w:r w:rsidR="008B09C2">
        <w:rPr>
          <w:lang w:val="en-US"/>
        </w:rPr>
        <w:t xml:space="preserve">) </w:t>
      </w:r>
      <w:proofErr w:type="gramStart"/>
      <w:r w:rsidR="008B09C2">
        <w:rPr>
          <w:lang w:val="en-US"/>
        </w:rPr>
        <w:t>să</w:t>
      </w:r>
      <w:proofErr w:type="gramEnd"/>
      <w:r w:rsidRPr="001A65F3">
        <w:rPr>
          <w:lang w:val="en-US"/>
        </w:rPr>
        <w:t xml:space="preserve"> nu implice niciun cost pentru utilizatorii finali care se debaraseazã de deșeurile de baterii sau acumulatori portabili și nici</w:t>
      </w:r>
      <w:r w:rsidR="008B09C2">
        <w:rPr>
          <w:lang w:val="en-US"/>
        </w:rPr>
        <w:t xml:space="preserve"> </w:t>
      </w:r>
      <w:r w:rsidRPr="001A65F3">
        <w:rPr>
          <w:lang w:val="en-US"/>
        </w:rPr>
        <w:t>o obliga</w:t>
      </w:r>
      <w:r w:rsidRPr="001A65F3">
        <w:rPr>
          <w:rFonts w:eastAsia="TimesNewRoman"/>
          <w:lang w:val="en-US"/>
        </w:rPr>
        <w:t>ţ</w:t>
      </w:r>
      <w:r w:rsidR="008B09C2">
        <w:rPr>
          <w:lang w:val="en-US"/>
        </w:rPr>
        <w:t>ie de a cumpăra o baterie nouă</w:t>
      </w:r>
      <w:r w:rsidRPr="001A65F3">
        <w:rPr>
          <w:lang w:val="en-US"/>
        </w:rPr>
        <w:t xml:space="preserve"> sau un acumulator nou;</w:t>
      </w:r>
    </w:p>
    <w:p w:rsidR="001F30FF" w:rsidRPr="00A57006" w:rsidRDefault="00674B71" w:rsidP="00A57006">
      <w:pPr>
        <w:autoSpaceDE w:val="0"/>
        <w:autoSpaceDN w:val="0"/>
        <w:adjustRightInd w:val="0"/>
        <w:jc w:val="both"/>
        <w:rPr>
          <w:lang w:val="en-US"/>
        </w:rPr>
      </w:pPr>
      <w:r>
        <w:rPr>
          <w:b/>
          <w:color w:val="000000" w:themeColor="text1"/>
          <w:shd w:val="clear" w:color="auto" w:fill="FFFFFF"/>
          <w:lang w:val="en-US"/>
        </w:rPr>
        <w:t>38</w:t>
      </w:r>
      <w:r w:rsidR="001F30FF" w:rsidRPr="00673DCE">
        <w:rPr>
          <w:b/>
          <w:color w:val="000000" w:themeColor="text1"/>
          <w:shd w:val="clear" w:color="auto" w:fill="FFFFFF"/>
          <w:lang w:val="en-US"/>
        </w:rPr>
        <w:t>.</w:t>
      </w:r>
      <w:r w:rsidR="003B66A2">
        <w:rPr>
          <w:color w:val="000000" w:themeColor="text1"/>
          <w:shd w:val="clear" w:color="auto" w:fill="FFFFFF"/>
          <w:lang w:val="en-US"/>
        </w:rPr>
        <w:t xml:space="preserve"> </w:t>
      </w:r>
      <w:r w:rsidR="0040180B">
        <w:rPr>
          <w:color w:val="000000" w:themeColor="text1"/>
          <w:shd w:val="clear" w:color="auto" w:fill="FFFFFF"/>
          <w:lang w:val="en-US"/>
        </w:rPr>
        <w:t>Î</w:t>
      </w:r>
      <w:r w:rsidR="001F30FF" w:rsidRPr="001A65F3">
        <w:rPr>
          <w:color w:val="000000" w:themeColor="text1"/>
          <w:shd w:val="clear" w:color="auto" w:fill="FFFFFF"/>
          <w:lang w:val="en-US"/>
        </w:rPr>
        <w:t xml:space="preserve">n vederea colectării separate a </w:t>
      </w:r>
      <w:r>
        <w:rPr>
          <w:color w:val="000000" w:themeColor="text1"/>
          <w:shd w:val="clear" w:color="auto" w:fill="FFFFFF"/>
          <w:lang w:val="en-US"/>
        </w:rPr>
        <w:t>deșeurilor de baterii și acumulatori</w:t>
      </w:r>
      <w:r w:rsidR="001F30FF" w:rsidRPr="001A65F3">
        <w:rPr>
          <w:color w:val="000000" w:themeColor="text1"/>
          <w:shd w:val="clear" w:color="auto" w:fill="FFFFFF"/>
          <w:lang w:val="en-US"/>
        </w:rPr>
        <w:t xml:space="preserve"> portabili provenite de la gospodăriile particulare, autorităţile publice locale ale unităţilor administrativ-teritoriale </w:t>
      </w:r>
      <w:r w:rsidR="00A57006" w:rsidRPr="009621F2">
        <w:rPr>
          <w:rStyle w:val="ln2tlitera"/>
          <w:bCs/>
        </w:rPr>
        <w:t xml:space="preserve">sau, </w:t>
      </w:r>
      <w:r w:rsidR="00A57006" w:rsidRPr="009621F2">
        <w:rPr>
          <w:rStyle w:val="ln2tlitera"/>
          <w:bCs/>
        </w:rPr>
        <w:lastRenderedPageBreak/>
        <w:t xml:space="preserve">după caz, asociațiile de dezvoltare interraională sunt responsabile pentru </w:t>
      </w:r>
      <w:r>
        <w:rPr>
          <w:bCs/>
        </w:rPr>
        <w:t>deșeurile de baterii și acumulatori</w:t>
      </w:r>
      <w:r w:rsidR="00A57006" w:rsidRPr="009621F2">
        <w:rPr>
          <w:bCs/>
        </w:rPr>
        <w:t xml:space="preserve"> </w:t>
      </w:r>
      <w:r w:rsidR="00A57006" w:rsidRPr="009621F2">
        <w:rPr>
          <w:rStyle w:val="ln2talineat"/>
          <w:bCs/>
        </w:rPr>
        <w:t xml:space="preserve">din deșeurile municipale </w:t>
      </w:r>
      <w:r w:rsidR="00A57006">
        <w:rPr>
          <w:rStyle w:val="ln2talineat"/>
          <w:bCs/>
        </w:rPr>
        <w:t xml:space="preserve">și </w:t>
      </w:r>
      <w:r w:rsidR="001F30FF" w:rsidRPr="001A65F3">
        <w:rPr>
          <w:color w:val="000000" w:themeColor="text1"/>
          <w:shd w:val="clear" w:color="auto" w:fill="FFFFFF"/>
          <w:lang w:val="en-US"/>
        </w:rPr>
        <w:t>au următoarele obligaţii:</w:t>
      </w:r>
    </w:p>
    <w:p w:rsidR="001F30FF" w:rsidRPr="001A65F3" w:rsidRDefault="001F30FF" w:rsidP="0040180B">
      <w:pPr>
        <w:tabs>
          <w:tab w:val="left" w:pos="900"/>
        </w:tabs>
        <w:jc w:val="both"/>
        <w:rPr>
          <w:color w:val="000000" w:themeColor="text1"/>
          <w:shd w:val="clear" w:color="auto" w:fill="FFFFFF"/>
          <w:lang w:val="en-US"/>
        </w:rPr>
      </w:pPr>
      <w:r w:rsidRPr="001A65F3">
        <w:rPr>
          <w:color w:val="000000" w:themeColor="text1"/>
          <w:shd w:val="clear" w:color="auto" w:fill="FFFFFF"/>
          <w:lang w:val="en-US"/>
        </w:rPr>
        <w:t>a) de a or</w:t>
      </w:r>
      <w:r w:rsidR="0040180B">
        <w:rPr>
          <w:color w:val="000000" w:themeColor="text1"/>
          <w:shd w:val="clear" w:color="auto" w:fill="FFFFFF"/>
          <w:lang w:val="en-US"/>
        </w:rPr>
        <w:t>ganiza, gestiona ș</w:t>
      </w:r>
      <w:r w:rsidRPr="001A65F3">
        <w:rPr>
          <w:color w:val="000000" w:themeColor="text1"/>
          <w:shd w:val="clear" w:color="auto" w:fill="FFFFFF"/>
          <w:lang w:val="en-US"/>
        </w:rPr>
        <w:t>i coordona colect</w:t>
      </w:r>
      <w:r w:rsidR="00674B71">
        <w:rPr>
          <w:color w:val="000000" w:themeColor="text1"/>
          <w:shd w:val="clear" w:color="auto" w:fill="FFFFFF"/>
          <w:lang w:val="en-US"/>
        </w:rPr>
        <w:t>area separată a deşeurilor de baterii și acumulatori</w:t>
      </w:r>
      <w:r w:rsidRPr="001A65F3">
        <w:rPr>
          <w:color w:val="000000" w:themeColor="text1"/>
          <w:shd w:val="clear" w:color="auto" w:fill="FFFFFF"/>
          <w:lang w:val="en-US"/>
        </w:rPr>
        <w:t xml:space="preserve"> portabili</w:t>
      </w:r>
      <w:r w:rsidR="0040180B">
        <w:rPr>
          <w:color w:val="000000" w:themeColor="text1"/>
          <w:shd w:val="clear" w:color="auto" w:fill="FFFFFF"/>
          <w:lang w:val="en-US"/>
        </w:rPr>
        <w:t xml:space="preserve"> de la gospodăriile particulare</w:t>
      </w:r>
      <w:r w:rsidRPr="001A65F3">
        <w:rPr>
          <w:color w:val="000000" w:themeColor="text1"/>
          <w:shd w:val="clear" w:color="auto" w:fill="FFFFFF"/>
          <w:lang w:val="en-US"/>
        </w:rPr>
        <w:t xml:space="preserve"> şi transportul acestora la punctele de colectare prin interme</w:t>
      </w:r>
      <w:r w:rsidR="00621E5A">
        <w:rPr>
          <w:color w:val="000000" w:themeColor="text1"/>
          <w:shd w:val="clear" w:color="auto" w:fill="FFFFFF"/>
          <w:lang w:val="en-US"/>
        </w:rPr>
        <w:t>diul serviciului de salubrizare,</w:t>
      </w:r>
      <w:r w:rsidRPr="001A65F3">
        <w:rPr>
          <w:color w:val="000000" w:themeColor="text1"/>
          <w:shd w:val="clear" w:color="auto" w:fill="FFFFFF"/>
          <w:lang w:val="en-US"/>
        </w:rPr>
        <w:t xml:space="preserve"> în conformitate cu prevederile </w:t>
      </w:r>
      <w:r w:rsidRPr="00621E5A">
        <w:rPr>
          <w:color w:val="000000" w:themeColor="text1"/>
          <w:shd w:val="clear" w:color="auto" w:fill="FFFFFF"/>
          <w:lang w:val="en-US"/>
        </w:rPr>
        <w:t xml:space="preserve">Legii </w:t>
      </w:r>
      <w:r w:rsidR="00AA63BB" w:rsidRPr="00621E5A">
        <w:rPr>
          <w:color w:val="000000" w:themeColor="text1"/>
          <w:shd w:val="clear" w:color="auto" w:fill="FFFFFF"/>
          <w:lang w:val="en-US"/>
        </w:rPr>
        <w:t xml:space="preserve">nr. </w:t>
      </w:r>
      <w:r w:rsidR="008C794B" w:rsidRPr="00621E5A">
        <w:rPr>
          <w:color w:val="000000" w:themeColor="text1"/>
          <w:shd w:val="clear" w:color="auto" w:fill="FFFFFF"/>
          <w:lang w:val="en-US"/>
        </w:rPr>
        <w:t xml:space="preserve">209 din </w:t>
      </w:r>
      <w:proofErr w:type="gramStart"/>
      <w:r w:rsidR="008C794B" w:rsidRPr="00621E5A">
        <w:rPr>
          <w:color w:val="000000" w:themeColor="text1"/>
          <w:shd w:val="clear" w:color="auto" w:fill="FFFFFF"/>
          <w:lang w:val="en-US"/>
        </w:rPr>
        <w:t>29 iulie</w:t>
      </w:r>
      <w:proofErr w:type="gramEnd"/>
      <w:r w:rsidR="008C794B" w:rsidRPr="00621E5A">
        <w:rPr>
          <w:color w:val="000000" w:themeColor="text1"/>
          <w:shd w:val="clear" w:color="auto" w:fill="FFFFFF"/>
          <w:lang w:val="en-US"/>
        </w:rPr>
        <w:t xml:space="preserve"> 2016</w:t>
      </w:r>
      <w:r w:rsidR="00AA63BB" w:rsidRPr="00621E5A">
        <w:rPr>
          <w:color w:val="000000" w:themeColor="text1"/>
          <w:shd w:val="clear" w:color="auto" w:fill="FFFFFF"/>
          <w:lang w:val="en-US"/>
        </w:rPr>
        <w:t xml:space="preserve"> </w:t>
      </w:r>
      <w:r w:rsidRPr="00621E5A">
        <w:rPr>
          <w:color w:val="000000" w:themeColor="text1"/>
          <w:shd w:val="clear" w:color="auto" w:fill="FFFFFF"/>
          <w:lang w:val="en-US"/>
        </w:rPr>
        <w:t>privind deşeurile;</w:t>
      </w:r>
    </w:p>
    <w:p w:rsidR="001F30FF" w:rsidRPr="001A65F3" w:rsidRDefault="001F30FF" w:rsidP="0040180B">
      <w:pPr>
        <w:tabs>
          <w:tab w:val="left" w:pos="900"/>
        </w:tabs>
        <w:jc w:val="both"/>
        <w:rPr>
          <w:color w:val="000000" w:themeColor="text1"/>
          <w:shd w:val="clear" w:color="auto" w:fill="FFFFFF"/>
          <w:lang w:val="en-US"/>
        </w:rPr>
      </w:pPr>
      <w:proofErr w:type="gramStart"/>
      <w:r w:rsidRPr="001A65F3">
        <w:rPr>
          <w:color w:val="000000" w:themeColor="text1"/>
          <w:shd w:val="clear" w:color="auto" w:fill="FFFFFF"/>
          <w:lang w:val="en-US"/>
        </w:rPr>
        <w:t xml:space="preserve">b) de a stabili şi de a comunica </w:t>
      </w:r>
      <w:r w:rsidR="00766B58">
        <w:rPr>
          <w:lang w:val="en-US"/>
        </w:rPr>
        <w:t>o</w:t>
      </w:r>
      <w:r w:rsidR="00766B58" w:rsidRPr="00766B58">
        <w:rPr>
          <w:lang w:val="en-US"/>
        </w:rPr>
        <w:t>rganul</w:t>
      </w:r>
      <w:r w:rsidR="00766B58">
        <w:rPr>
          <w:lang w:val="en-US"/>
        </w:rPr>
        <w:t>ui</w:t>
      </w:r>
      <w:r w:rsidR="00766B58" w:rsidRPr="00766B58">
        <w:rPr>
          <w:lang w:val="en-US"/>
        </w:rPr>
        <w:t xml:space="preserve"> central de mediu al administrației publice </w:t>
      </w:r>
      <w:r w:rsidRPr="001A65F3">
        <w:rPr>
          <w:color w:val="000000" w:themeColor="text1"/>
          <w:shd w:val="clear" w:color="auto" w:fill="FFFFFF"/>
          <w:lang w:val="en-US"/>
        </w:rPr>
        <w:t xml:space="preserve">modalitatea şi frecvenţa de colectare a </w:t>
      </w:r>
      <w:r w:rsidR="00674B71">
        <w:rPr>
          <w:color w:val="000000" w:themeColor="text1"/>
          <w:shd w:val="clear" w:color="auto" w:fill="FFFFFF"/>
          <w:lang w:val="en-US"/>
        </w:rPr>
        <w:t>deșeurilor de baterii și acumulatori</w:t>
      </w:r>
      <w:r w:rsidRPr="001A65F3">
        <w:rPr>
          <w:color w:val="000000" w:themeColor="text1"/>
          <w:shd w:val="clear" w:color="auto" w:fill="FFFFFF"/>
          <w:lang w:val="en-US"/>
        </w:rPr>
        <w:t xml:space="preserve"> portabili de la gospodăriile particulare, prin int</w:t>
      </w:r>
      <w:r w:rsidR="00766B58">
        <w:rPr>
          <w:color w:val="000000" w:themeColor="text1"/>
          <w:shd w:val="clear" w:color="auto" w:fill="FFFFFF"/>
          <w:lang w:val="en-US"/>
        </w:rPr>
        <w:t>ermediul serviciului de salubrizar</w:t>
      </w:r>
      <w:r w:rsidRPr="001A65F3">
        <w:rPr>
          <w:color w:val="000000" w:themeColor="text1"/>
          <w:shd w:val="clear" w:color="auto" w:fill="FFFFFF"/>
          <w:lang w:val="en-US"/>
        </w:rPr>
        <w:t>e sau prin intermediul unui alt operator economic autorizat pentr</w:t>
      </w:r>
      <w:r w:rsidR="0040180B">
        <w:rPr>
          <w:color w:val="000000" w:themeColor="text1"/>
          <w:shd w:val="clear" w:color="auto" w:fill="FFFFFF"/>
          <w:lang w:val="en-US"/>
        </w:rPr>
        <w:t xml:space="preserve">u colectarea de </w:t>
      </w:r>
      <w:r w:rsidR="00674B71">
        <w:rPr>
          <w:color w:val="000000" w:themeColor="text1"/>
          <w:shd w:val="clear" w:color="auto" w:fill="FFFFFF"/>
          <w:lang w:val="en-US"/>
        </w:rPr>
        <w:t>deșeurilor de baterii și acumulatori</w:t>
      </w:r>
      <w:r w:rsidR="0040180B">
        <w:rPr>
          <w:color w:val="000000" w:themeColor="text1"/>
          <w:shd w:val="clear" w:color="auto" w:fill="FFFFFF"/>
          <w:lang w:val="en-US"/>
        </w:rPr>
        <w:t xml:space="preserve"> portabili, î</w:t>
      </w:r>
      <w:r w:rsidRPr="001A65F3">
        <w:rPr>
          <w:color w:val="000000" w:themeColor="text1"/>
          <w:shd w:val="clear" w:color="auto" w:fill="FFFFFF"/>
          <w:lang w:val="en-US"/>
        </w:rPr>
        <w:t>n terme</w:t>
      </w:r>
      <w:r w:rsidR="0040180B">
        <w:rPr>
          <w:color w:val="000000" w:themeColor="text1"/>
          <w:shd w:val="clear" w:color="auto" w:fill="FFFFFF"/>
          <w:lang w:val="en-US"/>
        </w:rPr>
        <w:t>n de 90 de zile de la intrarea î</w:t>
      </w:r>
      <w:r w:rsidR="00766B58">
        <w:rPr>
          <w:color w:val="000000" w:themeColor="text1"/>
          <w:shd w:val="clear" w:color="auto" w:fill="FFFFFF"/>
          <w:lang w:val="en-US"/>
        </w:rPr>
        <w:t>n vigoare a prezentului R</w:t>
      </w:r>
      <w:r w:rsidRPr="001A65F3">
        <w:rPr>
          <w:color w:val="000000" w:themeColor="text1"/>
          <w:shd w:val="clear" w:color="auto" w:fill="FFFFFF"/>
          <w:lang w:val="en-US"/>
        </w:rPr>
        <w:t>egulament.</w:t>
      </w:r>
      <w:proofErr w:type="gramEnd"/>
      <w:r w:rsidRPr="001A65F3">
        <w:rPr>
          <w:color w:val="000000" w:themeColor="text1"/>
          <w:shd w:val="clear" w:color="auto" w:fill="FFFFFF"/>
          <w:lang w:val="en-US"/>
        </w:rPr>
        <w:t xml:space="preserve"> Frec</w:t>
      </w:r>
      <w:r w:rsidR="00FE4399">
        <w:rPr>
          <w:color w:val="000000" w:themeColor="text1"/>
          <w:shd w:val="clear" w:color="auto" w:fill="FFFFFF"/>
          <w:lang w:val="en-US"/>
        </w:rPr>
        <w:t xml:space="preserve">venţa de colectare trebuie </w:t>
      </w:r>
      <w:proofErr w:type="gramStart"/>
      <w:r w:rsidR="00FE4399">
        <w:rPr>
          <w:color w:val="000000" w:themeColor="text1"/>
          <w:shd w:val="clear" w:color="auto" w:fill="FFFFFF"/>
          <w:lang w:val="en-US"/>
        </w:rPr>
        <w:t>să</w:t>
      </w:r>
      <w:proofErr w:type="gramEnd"/>
      <w:r w:rsidRPr="001A65F3">
        <w:rPr>
          <w:color w:val="000000" w:themeColor="text1"/>
          <w:shd w:val="clear" w:color="auto" w:fill="FFFFFF"/>
          <w:lang w:val="en-US"/>
        </w:rPr>
        <w:t xml:space="preserve"> fie de cel puţin o dată pe semestru;</w:t>
      </w:r>
    </w:p>
    <w:p w:rsidR="001F30FF" w:rsidRPr="001A65F3" w:rsidRDefault="001F30FF" w:rsidP="0040180B">
      <w:pPr>
        <w:tabs>
          <w:tab w:val="left" w:pos="900"/>
        </w:tabs>
        <w:jc w:val="both"/>
        <w:rPr>
          <w:color w:val="000000" w:themeColor="text1"/>
          <w:shd w:val="clear" w:color="auto" w:fill="FFFFFF"/>
          <w:lang w:val="en-US"/>
        </w:rPr>
      </w:pPr>
      <w:r w:rsidRPr="001A65F3">
        <w:rPr>
          <w:color w:val="000000" w:themeColor="text1"/>
          <w:shd w:val="clear" w:color="auto" w:fill="FFFFFF"/>
          <w:lang w:val="en-US"/>
        </w:rPr>
        <w:t>c) d</w:t>
      </w:r>
      <w:r w:rsidR="00674B71">
        <w:rPr>
          <w:color w:val="000000" w:themeColor="text1"/>
          <w:shd w:val="clear" w:color="auto" w:fill="FFFFFF"/>
          <w:lang w:val="en-US"/>
        </w:rPr>
        <w:t>e a preda deșeurile de baterii și acumulatori</w:t>
      </w:r>
      <w:r w:rsidRPr="001A65F3">
        <w:rPr>
          <w:color w:val="000000" w:themeColor="text1"/>
          <w:shd w:val="clear" w:color="auto" w:fill="FFFFFF"/>
          <w:lang w:val="en-US"/>
        </w:rPr>
        <w:t xml:space="preserve"> portabili colectate către </w:t>
      </w:r>
      <w:r w:rsidR="00FE4399">
        <w:rPr>
          <w:color w:val="000000" w:themeColor="text1"/>
          <w:shd w:val="clear" w:color="auto" w:fill="FFFFFF"/>
          <w:lang w:val="en-US"/>
        </w:rPr>
        <w:t>operatorii economici care își onorează obligațiunile individual sau colectiv,</w:t>
      </w:r>
      <w:r w:rsidRPr="001A65F3">
        <w:rPr>
          <w:color w:val="000000" w:themeColor="text1"/>
          <w:shd w:val="clear" w:color="auto" w:fill="FFFFFF"/>
          <w:lang w:val="en-US"/>
        </w:rPr>
        <w:t xml:space="preserve"> în vederea realizări</w:t>
      </w:r>
      <w:r w:rsidR="00674B71">
        <w:rPr>
          <w:color w:val="000000" w:themeColor="text1"/>
          <w:shd w:val="clear" w:color="auto" w:fill="FFFFFF"/>
          <w:lang w:val="en-US"/>
        </w:rPr>
        <w:t>i tratării, reciclării deșeurilor de baterii și acumulatori</w:t>
      </w:r>
      <w:r w:rsidR="0040180B">
        <w:rPr>
          <w:color w:val="000000" w:themeColor="text1"/>
          <w:shd w:val="clear" w:color="auto" w:fill="FFFFFF"/>
          <w:lang w:val="en-US"/>
        </w:rPr>
        <w:t xml:space="preserve"> port</w:t>
      </w:r>
      <w:r w:rsidRPr="001A65F3">
        <w:rPr>
          <w:color w:val="000000" w:themeColor="text1"/>
          <w:shd w:val="clear" w:color="auto" w:fill="FFFFFF"/>
          <w:lang w:val="en-US"/>
        </w:rPr>
        <w:t>abili colectate în conformit</w:t>
      </w:r>
      <w:r w:rsidR="00766B58">
        <w:rPr>
          <w:color w:val="000000" w:themeColor="text1"/>
          <w:shd w:val="clear" w:color="auto" w:fill="FFFFFF"/>
          <w:lang w:val="en-US"/>
        </w:rPr>
        <w:t>ate cu prevederile prezentului R</w:t>
      </w:r>
      <w:r w:rsidRPr="001A65F3">
        <w:rPr>
          <w:color w:val="000000" w:themeColor="text1"/>
          <w:shd w:val="clear" w:color="auto" w:fill="FFFFFF"/>
          <w:lang w:val="en-US"/>
        </w:rPr>
        <w:t>egulament. Autorităţile publice locale ale unităţilo</w:t>
      </w:r>
      <w:r w:rsidR="00674B71">
        <w:rPr>
          <w:color w:val="000000" w:themeColor="text1"/>
          <w:shd w:val="clear" w:color="auto" w:fill="FFFFFF"/>
          <w:lang w:val="en-US"/>
        </w:rPr>
        <w:t xml:space="preserve">r administrativ-teritoriale pot </w:t>
      </w:r>
      <w:r w:rsidRPr="001A65F3">
        <w:rPr>
          <w:color w:val="000000" w:themeColor="text1"/>
          <w:shd w:val="clear" w:color="auto" w:fill="FFFFFF"/>
          <w:lang w:val="en-US"/>
        </w:rPr>
        <w:t xml:space="preserve">solicita </w:t>
      </w:r>
      <w:r w:rsidR="00FE4399">
        <w:rPr>
          <w:color w:val="000000" w:themeColor="text1"/>
          <w:shd w:val="clear" w:color="auto" w:fill="FFFFFF"/>
          <w:lang w:val="en-US"/>
        </w:rPr>
        <w:t>operatorilor economici</w:t>
      </w:r>
      <w:r w:rsidR="00766B58">
        <w:rPr>
          <w:color w:val="000000" w:themeColor="text1"/>
          <w:shd w:val="clear" w:color="auto" w:fill="FFFFFF"/>
          <w:lang w:val="en-US"/>
        </w:rPr>
        <w:t xml:space="preserve"> </w:t>
      </w:r>
      <w:r w:rsidRPr="001A65F3">
        <w:rPr>
          <w:color w:val="000000" w:themeColor="text1"/>
          <w:shd w:val="clear" w:color="auto" w:fill="FFFFFF"/>
          <w:lang w:val="en-US"/>
        </w:rPr>
        <w:t xml:space="preserve">acoperirea costurilor </w:t>
      </w:r>
      <w:r w:rsidR="00766B58">
        <w:rPr>
          <w:color w:val="000000" w:themeColor="text1"/>
          <w:shd w:val="clear" w:color="auto" w:fill="FFFFFF"/>
          <w:lang w:val="en-US"/>
        </w:rPr>
        <w:t>reale de colectare, transport pâ</w:t>
      </w:r>
      <w:r w:rsidRPr="001A65F3">
        <w:rPr>
          <w:color w:val="000000" w:themeColor="text1"/>
          <w:shd w:val="clear" w:color="auto" w:fill="FFFFFF"/>
          <w:lang w:val="en-US"/>
        </w:rPr>
        <w:t>nă la punctele d</w:t>
      </w:r>
      <w:r w:rsidR="0040180B">
        <w:rPr>
          <w:color w:val="000000" w:themeColor="text1"/>
          <w:shd w:val="clear" w:color="auto" w:fill="FFFFFF"/>
          <w:lang w:val="en-US"/>
        </w:rPr>
        <w:t>e colectare şi stocare temporară</w:t>
      </w:r>
      <w:r w:rsidR="00674B71">
        <w:rPr>
          <w:color w:val="000000" w:themeColor="text1"/>
          <w:shd w:val="clear" w:color="auto" w:fill="FFFFFF"/>
          <w:lang w:val="en-US"/>
        </w:rPr>
        <w:t xml:space="preserve"> a deșeurilor de baterii și acumulatori</w:t>
      </w:r>
      <w:r w:rsidR="00766B58">
        <w:rPr>
          <w:color w:val="000000" w:themeColor="text1"/>
          <w:shd w:val="clear" w:color="auto" w:fill="FFFFFF"/>
          <w:lang w:val="en-US"/>
        </w:rPr>
        <w:t xml:space="preserve"> portabili, dar nu mai mult decâ</w:t>
      </w:r>
      <w:r w:rsidRPr="001A65F3">
        <w:rPr>
          <w:color w:val="000000" w:themeColor="text1"/>
          <w:shd w:val="clear" w:color="auto" w:fill="FFFFFF"/>
          <w:lang w:val="en-US"/>
        </w:rPr>
        <w:t>t taxa unitară stabilită pentru serviciul de salubri</w:t>
      </w:r>
      <w:r w:rsidR="00766B58">
        <w:rPr>
          <w:color w:val="000000" w:themeColor="text1"/>
          <w:shd w:val="clear" w:color="auto" w:fill="FFFFFF"/>
          <w:lang w:val="en-US"/>
        </w:rPr>
        <w:t>zare</w:t>
      </w:r>
      <w:r w:rsidRPr="001A65F3">
        <w:rPr>
          <w:color w:val="000000" w:themeColor="text1"/>
          <w:shd w:val="clear" w:color="auto" w:fill="FFFFFF"/>
          <w:lang w:val="en-US"/>
        </w:rPr>
        <w:t xml:space="preserve"> pentru populaţie;</w:t>
      </w:r>
    </w:p>
    <w:p w:rsidR="001F30FF" w:rsidRPr="001A65F3" w:rsidRDefault="00766B58" w:rsidP="0040180B">
      <w:pPr>
        <w:tabs>
          <w:tab w:val="left" w:pos="900"/>
        </w:tabs>
        <w:jc w:val="both"/>
        <w:rPr>
          <w:rStyle w:val="apple-converted-space"/>
          <w:color w:val="000000" w:themeColor="text1"/>
          <w:shd w:val="clear" w:color="auto" w:fill="FFFFFF"/>
          <w:lang w:val="en-US"/>
        </w:rPr>
      </w:pPr>
      <w:r>
        <w:rPr>
          <w:color w:val="000000" w:themeColor="text1"/>
          <w:shd w:val="clear" w:color="auto" w:fill="FFFFFF"/>
          <w:lang w:val="en-US"/>
        </w:rPr>
        <w:t xml:space="preserve">d) </w:t>
      </w:r>
      <w:proofErr w:type="gramStart"/>
      <w:r>
        <w:rPr>
          <w:color w:val="000000" w:themeColor="text1"/>
          <w:shd w:val="clear" w:color="auto" w:fill="FFFFFF"/>
          <w:lang w:val="en-US"/>
        </w:rPr>
        <w:t>de</w:t>
      </w:r>
      <w:proofErr w:type="gramEnd"/>
      <w:r>
        <w:rPr>
          <w:color w:val="000000" w:themeColor="text1"/>
          <w:shd w:val="clear" w:color="auto" w:fill="FFFFFF"/>
          <w:lang w:val="en-US"/>
        </w:rPr>
        <w:t xml:space="preserve"> a asigura existenț</w:t>
      </w:r>
      <w:r w:rsidR="0040180B">
        <w:rPr>
          <w:color w:val="000000" w:themeColor="text1"/>
          <w:shd w:val="clear" w:color="auto" w:fill="FFFFFF"/>
          <w:lang w:val="en-US"/>
        </w:rPr>
        <w:t>a ș</w:t>
      </w:r>
      <w:r w:rsidR="001F30FF" w:rsidRPr="001A65F3">
        <w:rPr>
          <w:color w:val="000000" w:themeColor="text1"/>
          <w:shd w:val="clear" w:color="auto" w:fill="FFFFFF"/>
          <w:lang w:val="en-US"/>
        </w:rPr>
        <w:t>i funcţionarea cel puţin a unui p</w:t>
      </w:r>
      <w:r w:rsidR="00674B71">
        <w:rPr>
          <w:color w:val="000000" w:themeColor="text1"/>
          <w:shd w:val="clear" w:color="auto" w:fill="FFFFFF"/>
          <w:lang w:val="en-US"/>
        </w:rPr>
        <w:t>unct de colectare separată a deșeurilor de baterii și acumulatori</w:t>
      </w:r>
      <w:r w:rsidR="001F30FF" w:rsidRPr="001A65F3">
        <w:rPr>
          <w:color w:val="000000" w:themeColor="text1"/>
          <w:shd w:val="clear" w:color="auto" w:fill="FFFFFF"/>
          <w:lang w:val="en-US"/>
        </w:rPr>
        <w:t xml:space="preserve"> portabili provenite de la gospodăriile particulare pentru localităţile cu un număr minim de 10 000 de locuitori. Pentru localităţile mai mici, colectarea </w:t>
      </w:r>
      <w:r w:rsidR="00674B71">
        <w:rPr>
          <w:color w:val="000000" w:themeColor="text1"/>
          <w:shd w:val="clear" w:color="auto" w:fill="FFFFFF"/>
          <w:lang w:val="en-US"/>
        </w:rPr>
        <w:t>acestora</w:t>
      </w:r>
      <w:r w:rsidR="001F30FF" w:rsidRPr="001A65F3">
        <w:rPr>
          <w:color w:val="000000" w:themeColor="text1"/>
          <w:shd w:val="clear" w:color="auto" w:fill="FFFFFF"/>
          <w:lang w:val="en-US"/>
        </w:rPr>
        <w:t xml:space="preserve"> se </w:t>
      </w:r>
      <w:proofErr w:type="gramStart"/>
      <w:r w:rsidR="001F30FF" w:rsidRPr="001A65F3">
        <w:rPr>
          <w:color w:val="000000" w:themeColor="text1"/>
          <w:shd w:val="clear" w:color="auto" w:fill="FFFFFF"/>
          <w:lang w:val="en-US"/>
        </w:rPr>
        <w:t>va</w:t>
      </w:r>
      <w:proofErr w:type="gramEnd"/>
      <w:r w:rsidR="001F30FF" w:rsidRPr="001A65F3">
        <w:rPr>
          <w:color w:val="000000" w:themeColor="text1"/>
          <w:shd w:val="clear" w:color="auto" w:fill="FFFFFF"/>
          <w:lang w:val="en-US"/>
        </w:rPr>
        <w:t xml:space="preserve"> efectua în cad</w:t>
      </w:r>
      <w:r w:rsidR="00674B71">
        <w:rPr>
          <w:color w:val="000000" w:themeColor="text1"/>
          <w:shd w:val="clear" w:color="auto" w:fill="FFFFFF"/>
          <w:lang w:val="en-US"/>
        </w:rPr>
        <w:t>rul campaniilor de colectare a deșeurilor de baterii și acumulatori</w:t>
      </w:r>
      <w:r w:rsidR="001F30FF" w:rsidRPr="001A65F3">
        <w:rPr>
          <w:color w:val="000000" w:themeColor="text1"/>
          <w:shd w:val="clear" w:color="auto" w:fill="FFFFFF"/>
          <w:lang w:val="en-US"/>
        </w:rPr>
        <w:t>, organizate semestrial de către serviciul de salubrizare;</w:t>
      </w:r>
    </w:p>
    <w:p w:rsidR="00970059" w:rsidRPr="00C20AE4" w:rsidRDefault="00140D68" w:rsidP="00140D68">
      <w:pPr>
        <w:autoSpaceDE w:val="0"/>
        <w:autoSpaceDN w:val="0"/>
        <w:adjustRightInd w:val="0"/>
        <w:jc w:val="both"/>
        <w:rPr>
          <w:color w:val="000000" w:themeColor="text1"/>
          <w:shd w:val="clear" w:color="auto" w:fill="FFFFFF"/>
          <w:lang w:val="en-US"/>
        </w:rPr>
      </w:pPr>
      <w:r>
        <w:rPr>
          <w:color w:val="000000" w:themeColor="text1"/>
          <w:shd w:val="clear" w:color="auto" w:fill="FFFFFF"/>
          <w:lang w:val="en-US"/>
        </w:rPr>
        <w:t xml:space="preserve">e) </w:t>
      </w:r>
      <w:proofErr w:type="gramStart"/>
      <w:r>
        <w:rPr>
          <w:color w:val="000000" w:themeColor="text1"/>
          <w:shd w:val="clear" w:color="auto" w:fill="FFFFFF"/>
          <w:lang w:val="en-US"/>
        </w:rPr>
        <w:t>de</w:t>
      </w:r>
      <w:proofErr w:type="gramEnd"/>
      <w:r>
        <w:rPr>
          <w:color w:val="000000" w:themeColor="text1"/>
          <w:shd w:val="clear" w:color="auto" w:fill="FFFFFF"/>
          <w:lang w:val="en-US"/>
        </w:rPr>
        <w:t xml:space="preserve"> a asigura evidenț</w:t>
      </w:r>
      <w:r w:rsidR="001F30FF" w:rsidRPr="001A65F3">
        <w:rPr>
          <w:color w:val="000000" w:themeColor="text1"/>
          <w:shd w:val="clear" w:color="auto" w:fill="FFFFFF"/>
          <w:lang w:val="en-US"/>
        </w:rPr>
        <w:t xml:space="preserve">a </w:t>
      </w:r>
      <w:r w:rsidR="00674B71">
        <w:rPr>
          <w:color w:val="000000" w:themeColor="text1"/>
          <w:shd w:val="clear" w:color="auto" w:fill="FFFFFF"/>
          <w:lang w:val="en-US"/>
        </w:rPr>
        <w:t>deșeurilor de baterii și acumulatori</w:t>
      </w:r>
      <w:r w:rsidR="001F30FF" w:rsidRPr="001A65F3">
        <w:rPr>
          <w:color w:val="000000" w:themeColor="text1"/>
          <w:shd w:val="clear" w:color="auto" w:fill="FFFFFF"/>
          <w:lang w:val="en-US"/>
        </w:rPr>
        <w:t xml:space="preserve"> potabili intrate şi ieşite din punctele de colectare prevăzute la lit. d) </w:t>
      </w:r>
      <w:proofErr w:type="gramStart"/>
      <w:r w:rsidR="001F30FF" w:rsidRPr="001A65F3">
        <w:rPr>
          <w:color w:val="000000" w:themeColor="text1"/>
          <w:shd w:val="clear" w:color="auto" w:fill="FFFFFF"/>
          <w:lang w:val="en-US"/>
        </w:rPr>
        <w:t>şi</w:t>
      </w:r>
      <w:proofErr w:type="gramEnd"/>
      <w:r w:rsidR="001F30FF" w:rsidRPr="001A65F3">
        <w:rPr>
          <w:color w:val="000000" w:themeColor="text1"/>
          <w:shd w:val="clear" w:color="auto" w:fill="FFFFFF"/>
          <w:lang w:val="en-US"/>
        </w:rPr>
        <w:t xml:space="preserve"> de a raporta anual datele </w:t>
      </w:r>
      <w:r w:rsidR="00766B58">
        <w:rPr>
          <w:lang w:val="en-US"/>
        </w:rPr>
        <w:t>o</w:t>
      </w:r>
      <w:r w:rsidR="00766B58" w:rsidRPr="00766B58">
        <w:rPr>
          <w:lang w:val="en-US"/>
        </w:rPr>
        <w:t>rganul</w:t>
      </w:r>
      <w:r w:rsidR="00766B58">
        <w:rPr>
          <w:lang w:val="en-US"/>
        </w:rPr>
        <w:t>ui</w:t>
      </w:r>
      <w:r w:rsidR="00766B58" w:rsidRPr="00766B58">
        <w:rPr>
          <w:lang w:val="en-US"/>
        </w:rPr>
        <w:t xml:space="preserve"> central de mediu al administrației publice</w:t>
      </w:r>
      <w:r w:rsidR="001F30FF" w:rsidRPr="001A65F3">
        <w:rPr>
          <w:color w:val="000000" w:themeColor="text1"/>
          <w:shd w:val="clear" w:color="auto" w:fill="FFFFFF"/>
          <w:lang w:val="en-US"/>
        </w:rPr>
        <w:t>. Modul de eviden</w:t>
      </w:r>
      <w:r>
        <w:rPr>
          <w:color w:val="000000" w:themeColor="text1"/>
          <w:shd w:val="clear" w:color="auto" w:fill="FFFFFF"/>
          <w:lang w:val="en-US"/>
        </w:rPr>
        <w:t>ță ș</w:t>
      </w:r>
      <w:r w:rsidR="001F30FF" w:rsidRPr="001A65F3">
        <w:rPr>
          <w:color w:val="000000" w:themeColor="text1"/>
          <w:shd w:val="clear" w:color="auto" w:fill="FFFFFF"/>
          <w:lang w:val="en-US"/>
        </w:rPr>
        <w:t xml:space="preserve">i de raportare a informaţiilor se stabileşte prin prevederile </w:t>
      </w:r>
      <w:r w:rsidR="001F30FF" w:rsidRPr="00FE4399">
        <w:rPr>
          <w:color w:val="000000" w:themeColor="text1"/>
          <w:shd w:val="clear" w:color="auto" w:fill="FFFFFF"/>
          <w:lang w:val="en-US"/>
        </w:rPr>
        <w:t>Instrucţiunii</w:t>
      </w:r>
      <w:r w:rsidR="001F30FF" w:rsidRPr="001A65F3">
        <w:rPr>
          <w:color w:val="000000" w:themeColor="text1"/>
          <w:shd w:val="clear" w:color="auto" w:fill="FFFFFF"/>
          <w:lang w:val="en-US"/>
        </w:rPr>
        <w:t xml:space="preserve"> privind evidenţa şi prezentarea datelor şi informaţiilor privind deşeur</w:t>
      </w:r>
      <w:r>
        <w:rPr>
          <w:color w:val="000000" w:themeColor="text1"/>
          <w:shd w:val="clear" w:color="auto" w:fill="FFFFFF"/>
          <w:lang w:val="en-US"/>
        </w:rPr>
        <w:t>ile şi gestionarea deşeurilor, î</w:t>
      </w:r>
      <w:r w:rsidR="001F30FF" w:rsidRPr="001A65F3">
        <w:rPr>
          <w:color w:val="000000" w:themeColor="text1"/>
          <w:shd w:val="clear" w:color="auto" w:fill="FFFFFF"/>
          <w:lang w:val="en-US"/>
        </w:rPr>
        <w:t xml:space="preserve">n termen de </w:t>
      </w:r>
      <w:r>
        <w:rPr>
          <w:color w:val="000000" w:themeColor="text1"/>
          <w:shd w:val="clear" w:color="auto" w:fill="FFFFFF"/>
          <w:lang w:val="en-US"/>
        </w:rPr>
        <w:t>90 de zile de la data intrării î</w:t>
      </w:r>
      <w:r w:rsidR="00766B58">
        <w:rPr>
          <w:color w:val="000000" w:themeColor="text1"/>
          <w:shd w:val="clear" w:color="auto" w:fill="FFFFFF"/>
          <w:lang w:val="en-US"/>
        </w:rPr>
        <w:t>n vigoare a prezentului R</w:t>
      </w:r>
      <w:r w:rsidR="00C20AE4">
        <w:rPr>
          <w:color w:val="000000" w:themeColor="text1"/>
          <w:shd w:val="clear" w:color="auto" w:fill="FFFFFF"/>
          <w:lang w:val="en-US"/>
        </w:rPr>
        <w:t>egulament.</w:t>
      </w:r>
    </w:p>
    <w:p w:rsidR="001F30FF" w:rsidRPr="001A65F3" w:rsidRDefault="00EB2B4D" w:rsidP="00140D68">
      <w:pPr>
        <w:autoSpaceDE w:val="0"/>
        <w:autoSpaceDN w:val="0"/>
        <w:adjustRightInd w:val="0"/>
        <w:jc w:val="both"/>
        <w:rPr>
          <w:rFonts w:eastAsia="TimesNewRoman"/>
          <w:lang w:val="en-US"/>
        </w:rPr>
      </w:pPr>
      <w:r>
        <w:rPr>
          <w:b/>
          <w:color w:val="000000"/>
          <w:shd w:val="clear" w:color="auto" w:fill="FFFFFF"/>
          <w:lang w:val="en-US"/>
        </w:rPr>
        <w:t>39</w:t>
      </w:r>
      <w:r w:rsidR="001F30FF" w:rsidRPr="00C20AE4">
        <w:rPr>
          <w:b/>
          <w:color w:val="000000"/>
          <w:shd w:val="clear" w:color="auto" w:fill="FFFFFF"/>
          <w:lang w:val="en-US"/>
        </w:rPr>
        <w:t>.</w:t>
      </w:r>
      <w:r w:rsidR="003068C4">
        <w:rPr>
          <w:rFonts w:eastAsia="TimesNewRoman"/>
          <w:lang w:val="en-US"/>
        </w:rPr>
        <w:t xml:space="preserve"> Distribuitorii de baterii ș</w:t>
      </w:r>
      <w:r w:rsidR="00401118">
        <w:rPr>
          <w:rFonts w:eastAsia="TimesNewRoman"/>
          <w:lang w:val="en-US"/>
        </w:rPr>
        <w:t>i acumulatori auto au urmă</w:t>
      </w:r>
      <w:r w:rsidR="001F30FF" w:rsidRPr="001A65F3">
        <w:rPr>
          <w:rFonts w:eastAsia="TimesNewRoman"/>
          <w:lang w:val="en-US"/>
        </w:rPr>
        <w:t>toarele obligaţii:</w:t>
      </w:r>
    </w:p>
    <w:p w:rsidR="001F30FF" w:rsidRPr="001A65F3" w:rsidRDefault="00401118" w:rsidP="00140D68">
      <w:pPr>
        <w:autoSpaceDE w:val="0"/>
        <w:autoSpaceDN w:val="0"/>
        <w:adjustRightInd w:val="0"/>
        <w:jc w:val="both"/>
        <w:rPr>
          <w:rFonts w:eastAsia="TimesNewRoman"/>
          <w:lang w:val="en-US"/>
        </w:rPr>
      </w:pPr>
      <w:r>
        <w:rPr>
          <w:rFonts w:eastAsia="TimesNewRoman"/>
          <w:lang w:val="en-US"/>
        </w:rPr>
        <w:t xml:space="preserve">a) </w:t>
      </w:r>
      <w:proofErr w:type="gramStart"/>
      <w:r>
        <w:rPr>
          <w:rFonts w:eastAsia="TimesNewRoman"/>
          <w:lang w:val="en-US"/>
        </w:rPr>
        <w:t>să</w:t>
      </w:r>
      <w:proofErr w:type="gramEnd"/>
      <w:r w:rsidR="001F30FF" w:rsidRPr="001A65F3">
        <w:rPr>
          <w:rFonts w:eastAsia="TimesNewRoman"/>
          <w:lang w:val="en-US"/>
        </w:rPr>
        <w:t xml:space="preserve"> c</w:t>
      </w:r>
      <w:r w:rsidR="003068C4">
        <w:rPr>
          <w:rFonts w:eastAsia="TimesNewRoman"/>
          <w:lang w:val="en-US"/>
        </w:rPr>
        <w:t>olecteze bateriile ș</w:t>
      </w:r>
      <w:r w:rsidR="001F30FF" w:rsidRPr="001A65F3">
        <w:rPr>
          <w:rFonts w:eastAsia="TimesNewRoman"/>
          <w:lang w:val="en-US"/>
        </w:rPr>
        <w:t>i acumulatorii auto de la utilizatorii finali;</w:t>
      </w:r>
    </w:p>
    <w:p w:rsidR="001F30FF" w:rsidRPr="001A65F3" w:rsidRDefault="00401118" w:rsidP="00140D68">
      <w:pPr>
        <w:autoSpaceDE w:val="0"/>
        <w:autoSpaceDN w:val="0"/>
        <w:adjustRightInd w:val="0"/>
        <w:jc w:val="both"/>
        <w:rPr>
          <w:rFonts w:eastAsia="TimesNewRoman"/>
          <w:lang w:val="en-US"/>
        </w:rPr>
      </w:pPr>
      <w:r>
        <w:rPr>
          <w:rFonts w:eastAsia="TimesNewRoman"/>
          <w:lang w:val="en-US"/>
        </w:rPr>
        <w:t xml:space="preserve">b) </w:t>
      </w:r>
      <w:proofErr w:type="gramStart"/>
      <w:r>
        <w:rPr>
          <w:rFonts w:eastAsia="TimesNewRoman"/>
          <w:lang w:val="en-US"/>
        </w:rPr>
        <w:t>să</w:t>
      </w:r>
      <w:proofErr w:type="gramEnd"/>
      <w:r w:rsidR="001F30FF" w:rsidRPr="001A65F3">
        <w:rPr>
          <w:rFonts w:eastAsia="TimesNewRoman"/>
          <w:lang w:val="en-US"/>
        </w:rPr>
        <w:t xml:space="preserve"> </w:t>
      </w:r>
      <w:r w:rsidR="00C20AE4">
        <w:rPr>
          <w:rFonts w:eastAsia="TimesNewRoman"/>
          <w:lang w:val="en-US"/>
        </w:rPr>
        <w:t>aplice sistemul ,,</w:t>
      </w:r>
      <w:r w:rsidR="007558CD">
        <w:rPr>
          <w:rFonts w:eastAsia="TimesNewRoman"/>
          <w:lang w:val="en-US"/>
        </w:rPr>
        <w:t>depoz</w:t>
      </w:r>
      <w:r w:rsidR="00C20AE4">
        <w:rPr>
          <w:rFonts w:eastAsia="TimesNewRoman"/>
          <w:lang w:val="en-US"/>
        </w:rPr>
        <w:t>it”</w:t>
      </w:r>
      <w:r w:rsidR="001F30FF" w:rsidRPr="001A65F3">
        <w:rPr>
          <w:rFonts w:eastAsia="TimesNewRoman"/>
          <w:lang w:val="en-US"/>
        </w:rPr>
        <w:t xml:space="preserve"> asupra pre</w:t>
      </w:r>
      <w:r w:rsidR="003068C4">
        <w:rPr>
          <w:rFonts w:eastAsia="TimesNewRoman"/>
          <w:lang w:val="en-US"/>
        </w:rPr>
        <w:t>ţului de vânzare al bateriilor ș</w:t>
      </w:r>
      <w:r w:rsidR="001F30FF" w:rsidRPr="001A65F3">
        <w:rPr>
          <w:rFonts w:eastAsia="TimesNewRoman"/>
          <w:lang w:val="en-US"/>
        </w:rPr>
        <w:t>i acumulatorilor auto;</w:t>
      </w:r>
    </w:p>
    <w:p w:rsidR="001F30FF" w:rsidRPr="001A65F3" w:rsidRDefault="00EB2B4D" w:rsidP="00140D68">
      <w:pPr>
        <w:autoSpaceDE w:val="0"/>
        <w:autoSpaceDN w:val="0"/>
        <w:adjustRightInd w:val="0"/>
        <w:jc w:val="both"/>
        <w:rPr>
          <w:rFonts w:eastAsia="TimesNewRoman"/>
          <w:lang w:val="en-US"/>
        </w:rPr>
      </w:pPr>
      <w:proofErr w:type="gramStart"/>
      <w:r>
        <w:rPr>
          <w:rFonts w:eastAsia="TimesNewRoman"/>
          <w:lang w:val="en-US"/>
        </w:rPr>
        <w:t>c)</w:t>
      </w:r>
      <w:r w:rsidR="00401118">
        <w:rPr>
          <w:rFonts w:eastAsia="TimesNewRoman"/>
          <w:lang w:val="en-US"/>
        </w:rPr>
        <w:t>să</w:t>
      </w:r>
      <w:proofErr w:type="gramEnd"/>
      <w:r w:rsidR="001F30FF" w:rsidRPr="001A65F3">
        <w:rPr>
          <w:rFonts w:eastAsia="TimesNewRoman"/>
          <w:lang w:val="en-US"/>
        </w:rPr>
        <w:t xml:space="preserve"> depoziteze în spaţii </w:t>
      </w:r>
      <w:r w:rsidR="003068C4">
        <w:rPr>
          <w:rFonts w:eastAsia="TimesNewRoman"/>
          <w:lang w:val="en-US"/>
        </w:rPr>
        <w:t>special amenajate, împrejmuite ș</w:t>
      </w:r>
      <w:r w:rsidR="001F30FF" w:rsidRPr="001A65F3">
        <w:rPr>
          <w:rFonts w:eastAsia="TimesNewRoman"/>
          <w:lang w:val="en-US"/>
        </w:rPr>
        <w:t>i asigurate pentru prevenirea scurg</w:t>
      </w:r>
      <w:r w:rsidR="003068C4">
        <w:rPr>
          <w:rFonts w:eastAsia="TimesNewRoman"/>
          <w:lang w:val="en-US"/>
        </w:rPr>
        <w:t>erilor necontrolate, bateriile ș</w:t>
      </w:r>
      <w:r w:rsidR="001F30FF" w:rsidRPr="001A65F3">
        <w:rPr>
          <w:rFonts w:eastAsia="TimesNewRoman"/>
          <w:lang w:val="en-US"/>
        </w:rPr>
        <w:t>i acumulatorii auto primiţi în schimbul celor vânduţi;</w:t>
      </w:r>
    </w:p>
    <w:p w:rsidR="001F30FF" w:rsidRPr="001A65F3" w:rsidRDefault="00401118" w:rsidP="00140D68">
      <w:pPr>
        <w:autoSpaceDE w:val="0"/>
        <w:autoSpaceDN w:val="0"/>
        <w:adjustRightInd w:val="0"/>
        <w:jc w:val="both"/>
        <w:rPr>
          <w:rFonts w:eastAsia="TimesNewRoman"/>
          <w:lang w:val="en-US"/>
        </w:rPr>
      </w:pPr>
      <w:r w:rsidRPr="00C20AE4">
        <w:rPr>
          <w:rFonts w:eastAsia="TimesNewRoman"/>
          <w:lang w:val="en-US"/>
        </w:rPr>
        <w:t xml:space="preserve">d) </w:t>
      </w:r>
      <w:proofErr w:type="gramStart"/>
      <w:r w:rsidRPr="00C20AE4">
        <w:rPr>
          <w:rFonts w:eastAsia="TimesNewRoman"/>
          <w:lang w:val="en-US"/>
        </w:rPr>
        <w:t>să</w:t>
      </w:r>
      <w:proofErr w:type="gramEnd"/>
      <w:r w:rsidR="003068C4" w:rsidRPr="00C20AE4">
        <w:rPr>
          <w:rFonts w:eastAsia="TimesNewRoman"/>
          <w:lang w:val="en-US"/>
        </w:rPr>
        <w:t xml:space="preserve"> predea</w:t>
      </w:r>
      <w:r w:rsidR="00C20AE4" w:rsidRPr="00C20AE4">
        <w:rPr>
          <w:rFonts w:eastAsia="TimesNewRoman"/>
          <w:lang w:val="en-US"/>
        </w:rPr>
        <w:t>, în bază de contract,</w:t>
      </w:r>
      <w:r w:rsidR="003068C4" w:rsidRPr="00C20AE4">
        <w:rPr>
          <w:rFonts w:eastAsia="TimesNewRoman"/>
          <w:lang w:val="en-US"/>
        </w:rPr>
        <w:t xml:space="preserve"> bateriile ș</w:t>
      </w:r>
      <w:r w:rsidR="001F30FF" w:rsidRPr="00C20AE4">
        <w:rPr>
          <w:rFonts w:eastAsia="TimesNewRoman"/>
          <w:lang w:val="en-US"/>
        </w:rPr>
        <w:t>i ac</w:t>
      </w:r>
      <w:r w:rsidRPr="00C20AE4">
        <w:rPr>
          <w:rFonts w:eastAsia="TimesNewRoman"/>
          <w:lang w:val="en-US"/>
        </w:rPr>
        <w:t xml:space="preserve">umulatorii auto </w:t>
      </w:r>
      <w:r w:rsidR="001F30FF" w:rsidRPr="00C20AE4">
        <w:rPr>
          <w:rFonts w:eastAsia="TimesNewRoman"/>
          <w:lang w:val="en-US"/>
        </w:rPr>
        <w:t>operator</w:t>
      </w:r>
      <w:r w:rsidR="00C20AE4">
        <w:rPr>
          <w:rFonts w:eastAsia="TimesNewRoman"/>
          <w:lang w:val="en-US"/>
        </w:rPr>
        <w:t>ilor</w:t>
      </w:r>
      <w:r w:rsidRPr="00C20AE4">
        <w:rPr>
          <w:rFonts w:eastAsia="TimesNewRoman"/>
          <w:lang w:val="en-US"/>
        </w:rPr>
        <w:t xml:space="preserve"> economic</w:t>
      </w:r>
      <w:r w:rsidR="00C20AE4">
        <w:rPr>
          <w:rFonts w:eastAsia="TimesNewRoman"/>
          <w:lang w:val="en-US"/>
        </w:rPr>
        <w:t>i</w:t>
      </w:r>
      <w:r w:rsidRPr="00C20AE4">
        <w:rPr>
          <w:rFonts w:eastAsia="TimesNewRoman"/>
          <w:lang w:val="en-US"/>
        </w:rPr>
        <w:t xml:space="preserve"> </w:t>
      </w:r>
      <w:r w:rsidR="00955081">
        <w:rPr>
          <w:rFonts w:eastAsia="TimesNewRoman"/>
          <w:lang w:val="en-US"/>
        </w:rPr>
        <w:t>autorizați</w:t>
      </w:r>
      <w:r w:rsidR="001F30FF" w:rsidRPr="00C20AE4">
        <w:rPr>
          <w:rFonts w:eastAsia="TimesNewRoman"/>
          <w:lang w:val="en-US"/>
        </w:rPr>
        <w:t>;</w:t>
      </w:r>
    </w:p>
    <w:p w:rsidR="001F30FF" w:rsidRPr="001A65F3" w:rsidRDefault="00B20306" w:rsidP="00140D68">
      <w:pPr>
        <w:autoSpaceDE w:val="0"/>
        <w:autoSpaceDN w:val="0"/>
        <w:adjustRightInd w:val="0"/>
        <w:jc w:val="both"/>
        <w:rPr>
          <w:rFonts w:eastAsia="TimesNewRoman"/>
          <w:lang w:val="en-US"/>
        </w:rPr>
      </w:pPr>
      <w:r>
        <w:rPr>
          <w:rFonts w:eastAsia="TimesNewRoman"/>
          <w:lang w:val="en-US"/>
        </w:rPr>
        <w:t>e) să</w:t>
      </w:r>
      <w:r w:rsidR="003068C4">
        <w:rPr>
          <w:rFonts w:eastAsia="TimesNewRoman"/>
          <w:lang w:val="en-US"/>
        </w:rPr>
        <w:t xml:space="preserve"> afiș</w:t>
      </w:r>
      <w:r w:rsidR="001F30FF" w:rsidRPr="001A65F3">
        <w:rPr>
          <w:rFonts w:eastAsia="TimesNewRoman"/>
          <w:lang w:val="en-US"/>
        </w:rPr>
        <w:t>ez</w:t>
      </w:r>
      <w:r>
        <w:rPr>
          <w:rFonts w:eastAsia="TimesNewRoman"/>
          <w:lang w:val="en-US"/>
        </w:rPr>
        <w:t>e la loc vizibil anunţul cu urmă</w:t>
      </w:r>
      <w:r w:rsidR="001F30FF" w:rsidRPr="001A65F3">
        <w:rPr>
          <w:rFonts w:eastAsia="TimesNewRoman"/>
          <w:lang w:val="en-US"/>
        </w:rPr>
        <w:t>toru</w:t>
      </w:r>
      <w:r w:rsidR="003068C4">
        <w:rPr>
          <w:rFonts w:eastAsia="TimesNewRoman"/>
          <w:lang w:val="en-US"/>
        </w:rPr>
        <w:t>l conţinut</w:t>
      </w:r>
      <w:proofErr w:type="gramStart"/>
      <w:r w:rsidR="003068C4">
        <w:rPr>
          <w:rFonts w:eastAsia="TimesNewRoman"/>
          <w:lang w:val="en-US"/>
        </w:rPr>
        <w:t xml:space="preserve">: </w:t>
      </w:r>
      <w:r>
        <w:rPr>
          <w:rFonts w:eastAsia="TimesNewRoman"/>
          <w:lang w:val="en-US"/>
        </w:rPr>
        <w:t>,,</w:t>
      </w:r>
      <w:proofErr w:type="gramEnd"/>
      <w:r w:rsidR="003068C4">
        <w:rPr>
          <w:rFonts w:eastAsia="TimesNewRoman"/>
          <w:lang w:val="en-US"/>
        </w:rPr>
        <w:t>Predaţi bateriile ș</w:t>
      </w:r>
      <w:r w:rsidR="001F30FF" w:rsidRPr="001A65F3">
        <w:rPr>
          <w:rFonts w:eastAsia="TimesNewRoman"/>
          <w:lang w:val="en-US"/>
        </w:rPr>
        <w:t>i</w:t>
      </w:r>
      <w:r w:rsidR="003068C4">
        <w:rPr>
          <w:rFonts w:eastAsia="TimesNewRoman"/>
          <w:lang w:val="en-US"/>
        </w:rPr>
        <w:t xml:space="preserve"> </w:t>
      </w:r>
      <w:r w:rsidR="001F30FF" w:rsidRPr="001A65F3">
        <w:rPr>
          <w:rFonts w:eastAsia="TimesNewRoman"/>
          <w:lang w:val="en-US"/>
        </w:rPr>
        <w:t>acumula</w:t>
      </w:r>
      <w:r>
        <w:rPr>
          <w:rFonts w:eastAsia="TimesNewRoman"/>
          <w:lang w:val="en-US"/>
        </w:rPr>
        <w:t>torii auto în vederea valorifică</w:t>
      </w:r>
      <w:r w:rsidR="001F30FF" w:rsidRPr="001A65F3">
        <w:rPr>
          <w:rFonts w:eastAsia="TimesNewRoman"/>
          <w:lang w:val="en-US"/>
        </w:rPr>
        <w:t>rii</w:t>
      </w:r>
      <w:r>
        <w:rPr>
          <w:rFonts w:eastAsia="TimesNewRoman"/>
          <w:lang w:val="en-US"/>
        </w:rPr>
        <w:t>”</w:t>
      </w:r>
      <w:r w:rsidR="001F30FF" w:rsidRPr="001A65F3">
        <w:rPr>
          <w:rFonts w:eastAsia="TimesNewRoman"/>
          <w:lang w:val="en-US"/>
        </w:rPr>
        <w:t>;</w:t>
      </w:r>
    </w:p>
    <w:p w:rsidR="001F30FF" w:rsidRPr="001A65F3" w:rsidRDefault="00B20306" w:rsidP="00140D68">
      <w:pPr>
        <w:autoSpaceDE w:val="0"/>
        <w:autoSpaceDN w:val="0"/>
        <w:adjustRightInd w:val="0"/>
        <w:jc w:val="both"/>
        <w:rPr>
          <w:rFonts w:eastAsia="TimesNewRoman"/>
          <w:lang w:val="en-US"/>
        </w:rPr>
      </w:pPr>
      <w:r>
        <w:rPr>
          <w:rFonts w:eastAsia="TimesNewRoman"/>
          <w:lang w:val="en-US"/>
        </w:rPr>
        <w:t xml:space="preserve">f) </w:t>
      </w:r>
      <w:proofErr w:type="gramStart"/>
      <w:r>
        <w:rPr>
          <w:rFonts w:eastAsia="TimesNewRoman"/>
          <w:lang w:val="en-US"/>
        </w:rPr>
        <w:t>să</w:t>
      </w:r>
      <w:proofErr w:type="gramEnd"/>
      <w:r w:rsidR="003068C4">
        <w:rPr>
          <w:rFonts w:eastAsia="TimesNewRoman"/>
          <w:lang w:val="en-US"/>
        </w:rPr>
        <w:t xml:space="preserve"> afiș</w:t>
      </w:r>
      <w:r w:rsidR="001F30FF" w:rsidRPr="001A65F3">
        <w:rPr>
          <w:rFonts w:eastAsia="TimesNewRoman"/>
          <w:lang w:val="en-US"/>
        </w:rPr>
        <w:t xml:space="preserve">eze în mod vizibil preţul pentru o </w:t>
      </w:r>
      <w:r w:rsidR="003068C4">
        <w:rPr>
          <w:rFonts w:eastAsia="TimesNewRoman"/>
          <w:lang w:val="en-US"/>
        </w:rPr>
        <w:t>baterie sau un acumulator auto ș</w:t>
      </w:r>
      <w:r w:rsidR="001F30FF" w:rsidRPr="001A65F3">
        <w:rPr>
          <w:rFonts w:eastAsia="TimesNewRoman"/>
          <w:lang w:val="en-US"/>
        </w:rPr>
        <w:t>i</w:t>
      </w:r>
      <w:r>
        <w:rPr>
          <w:rFonts w:eastAsia="TimesNewRoman"/>
          <w:lang w:val="en-US"/>
        </w:rPr>
        <w:t xml:space="preserve"> valoarea depozitului corespunză</w:t>
      </w:r>
      <w:r w:rsidR="001F30FF" w:rsidRPr="001A65F3">
        <w:rPr>
          <w:rFonts w:eastAsia="TimesNewRoman"/>
          <w:lang w:val="en-US"/>
        </w:rPr>
        <w:t>tor;</w:t>
      </w:r>
    </w:p>
    <w:p w:rsidR="001F30FF" w:rsidRPr="001A65F3" w:rsidRDefault="00B20306" w:rsidP="00140D68">
      <w:pPr>
        <w:autoSpaceDE w:val="0"/>
        <w:autoSpaceDN w:val="0"/>
        <w:adjustRightInd w:val="0"/>
        <w:jc w:val="both"/>
        <w:rPr>
          <w:rFonts w:eastAsia="TimesNewRoman"/>
          <w:lang w:val="en-US"/>
        </w:rPr>
      </w:pPr>
      <w:r>
        <w:rPr>
          <w:rFonts w:eastAsia="TimesNewRoman"/>
          <w:lang w:val="en-US"/>
        </w:rPr>
        <w:t xml:space="preserve">g) </w:t>
      </w:r>
      <w:proofErr w:type="gramStart"/>
      <w:r>
        <w:rPr>
          <w:rFonts w:eastAsia="TimesNewRoman"/>
          <w:lang w:val="en-US"/>
        </w:rPr>
        <w:t>să</w:t>
      </w:r>
      <w:proofErr w:type="gramEnd"/>
      <w:r>
        <w:rPr>
          <w:rFonts w:eastAsia="TimesNewRoman"/>
          <w:lang w:val="en-US"/>
        </w:rPr>
        <w:t xml:space="preserve"> emită cumpără</w:t>
      </w:r>
      <w:r w:rsidR="001F30FF" w:rsidRPr="001A65F3">
        <w:rPr>
          <w:rFonts w:eastAsia="TimesNewRoman"/>
          <w:lang w:val="en-US"/>
        </w:rPr>
        <w:t>torului, la vânzarea bateriei sau acumulator</w:t>
      </w:r>
      <w:r w:rsidR="007558CD">
        <w:rPr>
          <w:rFonts w:eastAsia="TimesNewRoman"/>
          <w:lang w:val="en-US"/>
        </w:rPr>
        <w:t>ului auto, o chitanţă</w:t>
      </w:r>
      <w:r>
        <w:rPr>
          <w:rFonts w:eastAsia="TimesNewRoman"/>
          <w:lang w:val="en-US"/>
        </w:rPr>
        <w:t xml:space="preserve"> pe care să</w:t>
      </w:r>
      <w:r w:rsidR="001F30FF" w:rsidRPr="001A65F3">
        <w:rPr>
          <w:rFonts w:eastAsia="TimesNewRoman"/>
          <w:lang w:val="en-US"/>
        </w:rPr>
        <w:t xml:space="preserve"> se specifice valoarea depozitului;</w:t>
      </w:r>
    </w:p>
    <w:p w:rsidR="001F30FF" w:rsidRDefault="00B20306" w:rsidP="00140D68">
      <w:pPr>
        <w:autoSpaceDE w:val="0"/>
        <w:autoSpaceDN w:val="0"/>
        <w:adjustRightInd w:val="0"/>
        <w:jc w:val="both"/>
        <w:rPr>
          <w:rFonts w:eastAsia="TimesNewRoman"/>
          <w:lang w:val="en-US"/>
        </w:rPr>
      </w:pPr>
      <w:r>
        <w:rPr>
          <w:rFonts w:eastAsia="TimesNewRoman"/>
          <w:lang w:val="en-US"/>
        </w:rPr>
        <w:t>h) să ramburseze cumpără</w:t>
      </w:r>
      <w:r w:rsidR="001F30FF" w:rsidRPr="001A65F3">
        <w:rPr>
          <w:rFonts w:eastAsia="TimesNewRoman"/>
          <w:lang w:val="en-US"/>
        </w:rPr>
        <w:t>torului valoarea depozitului, pe baza chitanţei emise, în cazul în care</w:t>
      </w:r>
      <w:r w:rsidR="003068C4">
        <w:rPr>
          <w:rFonts w:eastAsia="TimesNewRoman"/>
          <w:lang w:val="en-US"/>
        </w:rPr>
        <w:t>,</w:t>
      </w:r>
      <w:r w:rsidR="001F30FF" w:rsidRPr="001A65F3">
        <w:rPr>
          <w:rFonts w:eastAsia="TimesNewRoman"/>
          <w:lang w:val="en-US"/>
        </w:rPr>
        <w:t xml:space="preserve"> în termen de maximum 3</w:t>
      </w:r>
      <w:r>
        <w:rPr>
          <w:rFonts w:eastAsia="TimesNewRoman"/>
          <w:lang w:val="en-US"/>
        </w:rPr>
        <w:t>0 de zile de la data achiziţionă</w:t>
      </w:r>
      <w:r w:rsidR="001F30FF" w:rsidRPr="001A65F3">
        <w:rPr>
          <w:rFonts w:eastAsia="TimesNewRoman"/>
          <w:lang w:val="en-US"/>
        </w:rPr>
        <w:t>rii</w:t>
      </w:r>
      <w:r w:rsidR="003068C4">
        <w:rPr>
          <w:rFonts w:eastAsia="TimesNewRoman"/>
          <w:lang w:val="en-US"/>
        </w:rPr>
        <w:t>,</w:t>
      </w:r>
      <w:r>
        <w:rPr>
          <w:rFonts w:eastAsia="TimesNewRoman"/>
          <w:lang w:val="en-US"/>
        </w:rPr>
        <w:t xml:space="preserve"> cumpărătorul îi </w:t>
      </w:r>
      <w:r w:rsidR="007558CD">
        <w:rPr>
          <w:rFonts w:eastAsia="TimesNewRoman"/>
          <w:lang w:val="en-US"/>
        </w:rPr>
        <w:t>returnează</w:t>
      </w:r>
      <w:r w:rsidR="001F30FF" w:rsidRPr="001A65F3">
        <w:rPr>
          <w:rFonts w:eastAsia="TimesNewRoman"/>
          <w:lang w:val="en-US"/>
        </w:rPr>
        <w:t xml:space="preserve"> o baterie sau un acumulator auto.</w:t>
      </w:r>
    </w:p>
    <w:p w:rsidR="00271D52" w:rsidRPr="00271D52" w:rsidRDefault="00271D52" w:rsidP="00271D52">
      <w:pPr>
        <w:tabs>
          <w:tab w:val="left" w:pos="900"/>
        </w:tabs>
        <w:jc w:val="both"/>
        <w:rPr>
          <w:color w:val="000000"/>
          <w:shd w:val="clear" w:color="auto" w:fill="FFFFFF"/>
          <w:lang w:val="en-US"/>
        </w:rPr>
      </w:pPr>
      <w:r w:rsidRPr="00271D52">
        <w:rPr>
          <w:rFonts w:eastAsia="TimesNewRoman"/>
          <w:b/>
          <w:lang w:val="en-US"/>
        </w:rPr>
        <w:t>40.</w:t>
      </w:r>
      <w:r>
        <w:rPr>
          <w:rFonts w:eastAsia="TimesNewRoman"/>
          <w:lang w:val="en-US"/>
        </w:rPr>
        <w:t xml:space="preserve"> Distribuitorii de baterii și acumulatori</w:t>
      </w:r>
      <w:r w:rsidRPr="00271D52">
        <w:rPr>
          <w:color w:val="000000"/>
          <w:shd w:val="clear" w:color="auto" w:fill="FFFFFF"/>
          <w:lang w:val="en-US"/>
        </w:rPr>
        <w:t xml:space="preserve"> </w:t>
      </w:r>
      <w:r w:rsidRPr="009E2D07">
        <w:rPr>
          <w:color w:val="000000"/>
          <w:shd w:val="clear" w:color="auto" w:fill="FFFFFF"/>
          <w:lang w:val="en-US"/>
        </w:rPr>
        <w:t xml:space="preserve">tranzacţionate prin mijloace de </w:t>
      </w:r>
      <w:r>
        <w:rPr>
          <w:color w:val="000000"/>
          <w:shd w:val="clear" w:color="auto" w:fill="FFFFFF"/>
          <w:lang w:val="en-US"/>
        </w:rPr>
        <w:t xml:space="preserve">comunicare la </w:t>
      </w:r>
      <w:proofErr w:type="gramStart"/>
      <w:r>
        <w:rPr>
          <w:color w:val="000000"/>
          <w:shd w:val="clear" w:color="auto" w:fill="FFFFFF"/>
          <w:lang w:val="en-US"/>
        </w:rPr>
        <w:t>distanţă</w:t>
      </w:r>
      <w:proofErr w:type="gramEnd"/>
      <w:r>
        <w:rPr>
          <w:color w:val="000000"/>
          <w:shd w:val="clear" w:color="auto" w:fill="FFFFFF"/>
          <w:lang w:val="en-US"/>
        </w:rPr>
        <w:t xml:space="preserve"> transmit organului central de mediu al administrației publice </w:t>
      </w:r>
      <w:r w:rsidRPr="009E2D07">
        <w:rPr>
          <w:color w:val="000000"/>
          <w:shd w:val="clear" w:color="auto" w:fill="FFFFFF"/>
          <w:lang w:val="en-US"/>
        </w:rPr>
        <w:t>informaţii în conform</w:t>
      </w:r>
      <w:r w:rsidR="00461D48">
        <w:rPr>
          <w:color w:val="000000"/>
          <w:shd w:val="clear" w:color="auto" w:fill="FFFFFF"/>
          <w:lang w:val="en-US"/>
        </w:rPr>
        <w:t>itate cu cerinţele prevederile pct. 25.</w:t>
      </w:r>
    </w:p>
    <w:p w:rsidR="001F30FF" w:rsidRDefault="00461D48" w:rsidP="003068C4">
      <w:pPr>
        <w:autoSpaceDE w:val="0"/>
        <w:autoSpaceDN w:val="0"/>
        <w:adjustRightInd w:val="0"/>
        <w:jc w:val="both"/>
        <w:rPr>
          <w:rFonts w:eastAsia="TimesNewRoman"/>
          <w:lang w:val="en-US"/>
        </w:rPr>
      </w:pPr>
      <w:proofErr w:type="gramStart"/>
      <w:r>
        <w:rPr>
          <w:b/>
          <w:color w:val="000000"/>
          <w:shd w:val="clear" w:color="auto" w:fill="FFFFFF"/>
          <w:lang w:val="en-US"/>
        </w:rPr>
        <w:t>41</w:t>
      </w:r>
      <w:r w:rsidR="001F30FF" w:rsidRPr="007558CD">
        <w:rPr>
          <w:b/>
          <w:color w:val="000000"/>
          <w:shd w:val="clear" w:color="auto" w:fill="FFFFFF"/>
          <w:lang w:val="en-US"/>
        </w:rPr>
        <w:t>.</w:t>
      </w:r>
      <w:r w:rsidR="00B20306" w:rsidRPr="007558CD">
        <w:rPr>
          <w:rFonts w:eastAsia="TimesNewRoman"/>
          <w:b/>
          <w:lang w:val="en-US"/>
        </w:rPr>
        <w:t xml:space="preserve"> </w:t>
      </w:r>
      <w:r w:rsidR="00B20306">
        <w:rPr>
          <w:rFonts w:eastAsia="TimesNewRoman"/>
          <w:lang w:val="en-US"/>
        </w:rPr>
        <w:t>Sistemul</w:t>
      </w:r>
      <w:r w:rsidR="007558CD">
        <w:rPr>
          <w:rFonts w:eastAsia="TimesNewRoman"/>
          <w:lang w:val="en-US"/>
        </w:rPr>
        <w:t xml:space="preserve"> ,,</w:t>
      </w:r>
      <w:r w:rsidR="006F79D5">
        <w:rPr>
          <w:rFonts w:eastAsia="TimesNewRoman"/>
          <w:lang w:val="en-US"/>
        </w:rPr>
        <w:t>depoz</w:t>
      </w:r>
      <w:r w:rsidR="007558CD">
        <w:rPr>
          <w:rFonts w:eastAsia="TimesNewRoman"/>
          <w:lang w:val="en-US"/>
        </w:rPr>
        <w:t>it”</w:t>
      </w:r>
      <w:r w:rsidR="00B20306">
        <w:rPr>
          <w:rFonts w:eastAsia="TimesNewRoman"/>
          <w:lang w:val="en-US"/>
        </w:rPr>
        <w:t xml:space="preserve"> se aplică</w:t>
      </w:r>
      <w:r w:rsidR="001F30FF" w:rsidRPr="001A65F3">
        <w:rPr>
          <w:rFonts w:eastAsia="TimesNewRoman"/>
          <w:lang w:val="en-US"/>
        </w:rPr>
        <w:t xml:space="preserve"> asupra preţului de vânzare de c</w:t>
      </w:r>
      <w:r w:rsidR="00B20306">
        <w:rPr>
          <w:rFonts w:eastAsia="TimesNewRoman"/>
          <w:lang w:val="en-US"/>
        </w:rPr>
        <w:t>ă</w:t>
      </w:r>
      <w:r w:rsidR="003068C4">
        <w:rPr>
          <w:rFonts w:eastAsia="TimesNewRoman"/>
          <w:lang w:val="en-US"/>
        </w:rPr>
        <w:t>tre distribuitorii de baterii ș</w:t>
      </w:r>
      <w:r w:rsidR="001F30FF" w:rsidRPr="001A65F3">
        <w:rPr>
          <w:rFonts w:eastAsia="TimesNewRoman"/>
          <w:lang w:val="en-US"/>
        </w:rPr>
        <w:t>i acumula</w:t>
      </w:r>
      <w:r w:rsidR="00B20306">
        <w:rPr>
          <w:rFonts w:eastAsia="TimesNewRoman"/>
          <w:lang w:val="en-US"/>
        </w:rPr>
        <w:t>tori auto, la comercializarea că</w:t>
      </w:r>
      <w:r w:rsidR="007558CD">
        <w:rPr>
          <w:rFonts w:eastAsia="TimesNewRoman"/>
          <w:lang w:val="en-US"/>
        </w:rPr>
        <w:t>tre consumatorul final,</w:t>
      </w:r>
      <w:r w:rsidR="001F30FF" w:rsidRPr="001A65F3">
        <w:rPr>
          <w:rFonts w:eastAsia="TimesNewRoman"/>
          <w:lang w:val="en-US"/>
        </w:rPr>
        <w:t xml:space="preserve"> reprezintã 10% din preţul de vânzare al unei bater</w:t>
      </w:r>
      <w:r w:rsidR="003068C4">
        <w:rPr>
          <w:rFonts w:eastAsia="TimesNewRoman"/>
          <w:lang w:val="en-US"/>
        </w:rPr>
        <w:t>ii sau al unui acumulator auto ș</w:t>
      </w:r>
      <w:r w:rsidR="00B20306">
        <w:rPr>
          <w:rFonts w:eastAsia="TimesNewRoman"/>
          <w:lang w:val="en-US"/>
        </w:rPr>
        <w:t>i este plătit odată</w:t>
      </w:r>
      <w:r w:rsidR="001F30FF" w:rsidRPr="001A65F3">
        <w:rPr>
          <w:rFonts w:eastAsia="TimesNewRoman"/>
          <w:lang w:val="en-US"/>
        </w:rPr>
        <w:t xml:space="preserve"> cu achiziţionarea unei baterii sau unui acumulator au</w:t>
      </w:r>
      <w:r w:rsidR="00B20306">
        <w:rPr>
          <w:rFonts w:eastAsia="TimesNewRoman"/>
          <w:lang w:val="en-US"/>
        </w:rPr>
        <w:t>to, în cazul în care nu se predă</w:t>
      </w:r>
      <w:r w:rsidR="001F30FF" w:rsidRPr="001A65F3">
        <w:rPr>
          <w:rFonts w:eastAsia="TimesNewRoman"/>
          <w:lang w:val="en-US"/>
        </w:rPr>
        <w:t xml:space="preserve"> o baterie sau un acumulator auto </w:t>
      </w:r>
      <w:r w:rsidR="001F30FF" w:rsidRPr="001A65F3">
        <w:rPr>
          <w:rFonts w:eastAsia="TimesNewRoman"/>
          <w:lang w:val="en-US"/>
        </w:rPr>
        <w:lastRenderedPageBreak/>
        <w:t>uzat.</w:t>
      </w:r>
      <w:proofErr w:type="gramEnd"/>
      <w:r w:rsidR="001F30FF" w:rsidRPr="001A65F3">
        <w:rPr>
          <w:rFonts w:eastAsia="TimesNewRoman"/>
          <w:lang w:val="en-US"/>
        </w:rPr>
        <w:t xml:space="preserve"> Sumele înc</w:t>
      </w:r>
      <w:r w:rsidR="00B20306">
        <w:rPr>
          <w:rFonts w:eastAsia="TimesNewRoman"/>
          <w:lang w:val="en-US"/>
        </w:rPr>
        <w:t xml:space="preserve">asate din aplicarea sistemului </w:t>
      </w:r>
      <w:proofErr w:type="gramStart"/>
      <w:r w:rsidR="00B20306">
        <w:rPr>
          <w:rFonts w:eastAsia="TimesNewRoman"/>
          <w:lang w:val="en-US"/>
        </w:rPr>
        <w:t>,,depozit</w:t>
      </w:r>
      <w:proofErr w:type="gramEnd"/>
      <w:r w:rsidR="00B20306">
        <w:rPr>
          <w:rFonts w:eastAsia="TimesNewRoman"/>
          <w:lang w:val="en-US"/>
        </w:rPr>
        <w:t>”</w:t>
      </w:r>
      <w:r w:rsidR="003068C4">
        <w:rPr>
          <w:rFonts w:eastAsia="TimesNewRoman"/>
          <w:lang w:val="en-US"/>
        </w:rPr>
        <w:t xml:space="preserve"> </w:t>
      </w:r>
      <w:r w:rsidR="001F30FF" w:rsidRPr="001A65F3">
        <w:rPr>
          <w:rFonts w:eastAsia="TimesNewRoman"/>
          <w:lang w:val="en-US"/>
        </w:rPr>
        <w:t>nerambursate</w:t>
      </w:r>
      <w:r w:rsidR="007558CD">
        <w:rPr>
          <w:rFonts w:eastAsia="TimesNewRoman"/>
          <w:lang w:val="en-US"/>
        </w:rPr>
        <w:t xml:space="preserve"> </w:t>
      </w:r>
      <w:r w:rsidR="001F30FF" w:rsidRPr="001A65F3">
        <w:rPr>
          <w:rFonts w:eastAsia="TimesNewRoman"/>
          <w:lang w:val="en-US"/>
        </w:rPr>
        <w:t>sunt evidenţiate separat în cont</w:t>
      </w:r>
      <w:r w:rsidR="00B20306">
        <w:rPr>
          <w:rFonts w:eastAsia="TimesNewRoman"/>
          <w:lang w:val="en-US"/>
        </w:rPr>
        <w:t>abilitatea persoanei care desfă</w:t>
      </w:r>
      <w:r w:rsidR="003068C4">
        <w:rPr>
          <w:rFonts w:eastAsia="TimesNewRoman"/>
          <w:lang w:val="en-US"/>
        </w:rPr>
        <w:t>ș</w:t>
      </w:r>
      <w:r w:rsidR="00B20306">
        <w:rPr>
          <w:rFonts w:eastAsia="TimesNewRoman"/>
          <w:lang w:val="en-US"/>
        </w:rPr>
        <w:t>oară</w:t>
      </w:r>
      <w:r w:rsidR="001F30FF" w:rsidRPr="001A65F3">
        <w:rPr>
          <w:rFonts w:eastAsia="TimesNewRoman"/>
          <w:lang w:val="en-US"/>
        </w:rPr>
        <w:t xml:space="preserve"> a</w:t>
      </w:r>
      <w:r w:rsidR="003068C4">
        <w:rPr>
          <w:rFonts w:eastAsia="TimesNewRoman"/>
          <w:lang w:val="en-US"/>
        </w:rPr>
        <w:t>ctivitate de comerţ cu baterii și acumulatori auto ș</w:t>
      </w:r>
      <w:r w:rsidR="001F30FF" w:rsidRPr="001A65F3">
        <w:rPr>
          <w:rFonts w:eastAsia="TimesNewRoman"/>
          <w:lang w:val="en-US"/>
        </w:rPr>
        <w:t>i sunt utilizate numai pentru organizarea activit</w:t>
      </w:r>
      <w:r w:rsidR="00B20306">
        <w:rPr>
          <w:rFonts w:eastAsia="TimesNewRoman"/>
          <w:lang w:val="en-US"/>
        </w:rPr>
        <w:t>ă</w:t>
      </w:r>
      <w:r w:rsidR="003068C4">
        <w:rPr>
          <w:rFonts w:eastAsia="TimesNewRoman"/>
          <w:lang w:val="en-US"/>
        </w:rPr>
        <w:t>ţii de colectare a bateriilor ș</w:t>
      </w:r>
      <w:r w:rsidR="001F30FF" w:rsidRPr="001A65F3">
        <w:rPr>
          <w:rFonts w:eastAsia="TimesNewRoman"/>
          <w:lang w:val="en-US"/>
        </w:rPr>
        <w:t>i acumulatorilor  auto uzaţi.</w:t>
      </w:r>
    </w:p>
    <w:p w:rsidR="0008059E" w:rsidRPr="0008059E" w:rsidRDefault="00461D48" w:rsidP="0008059E">
      <w:pPr>
        <w:tabs>
          <w:tab w:val="left" w:pos="900"/>
        </w:tabs>
        <w:jc w:val="both"/>
        <w:rPr>
          <w:color w:val="000000"/>
          <w:shd w:val="clear" w:color="auto" w:fill="FFFFFF"/>
          <w:lang w:val="en-US"/>
        </w:rPr>
      </w:pPr>
      <w:proofErr w:type="gramStart"/>
      <w:r>
        <w:rPr>
          <w:b/>
          <w:color w:val="000000"/>
          <w:shd w:val="clear" w:color="auto" w:fill="FFFFFF"/>
          <w:lang w:val="en-US"/>
        </w:rPr>
        <w:t>42</w:t>
      </w:r>
      <w:r w:rsidR="0008059E" w:rsidRPr="0008059E">
        <w:rPr>
          <w:b/>
          <w:color w:val="000000"/>
          <w:shd w:val="clear" w:color="auto" w:fill="FFFFFF"/>
          <w:lang w:val="en-US"/>
        </w:rPr>
        <w:t>.</w:t>
      </w:r>
      <w:r w:rsidR="0008059E">
        <w:rPr>
          <w:color w:val="000000"/>
          <w:shd w:val="clear" w:color="auto" w:fill="FFFFFF"/>
          <w:lang w:val="en-US"/>
        </w:rPr>
        <w:t xml:space="preserve"> </w:t>
      </w:r>
      <w:r w:rsidR="0008059E" w:rsidRPr="009E2D07">
        <w:rPr>
          <w:color w:val="000000"/>
          <w:shd w:val="clear" w:color="auto" w:fill="FFFFFF"/>
          <w:lang w:val="en-US"/>
        </w:rPr>
        <w:t>Operatorii economici care comercializează sau cumpără, primesc prin donaţie ori recepţionează prin alte mijloace</w:t>
      </w:r>
      <w:r w:rsidR="0008059E">
        <w:rPr>
          <w:color w:val="000000"/>
          <w:shd w:val="clear" w:color="auto" w:fill="FFFFFF"/>
          <w:lang w:val="en-US"/>
        </w:rPr>
        <w:t>,</w:t>
      </w:r>
      <w:r w:rsidR="0008059E" w:rsidRPr="009E2D07">
        <w:rPr>
          <w:color w:val="000000"/>
          <w:shd w:val="clear" w:color="auto" w:fill="FFFFFF"/>
          <w:lang w:val="en-US"/>
        </w:rPr>
        <w:t xml:space="preserve"> în vederea </w:t>
      </w:r>
      <w:r w:rsidR="0008059E">
        <w:rPr>
          <w:color w:val="000000"/>
          <w:shd w:val="clear" w:color="auto" w:fill="FFFFFF"/>
          <w:lang w:val="en-US"/>
        </w:rPr>
        <w:t>vâ</w:t>
      </w:r>
      <w:r w:rsidR="0008059E" w:rsidRPr="009E2D07">
        <w:rPr>
          <w:color w:val="000000"/>
          <w:shd w:val="clear" w:color="auto" w:fill="FFFFFF"/>
          <w:lang w:val="en-US"/>
        </w:rPr>
        <w:t>nzării sau pentru uz propriu</w:t>
      </w:r>
      <w:r w:rsidR="0008059E">
        <w:rPr>
          <w:color w:val="000000"/>
          <w:shd w:val="clear" w:color="auto" w:fill="FFFFFF"/>
          <w:lang w:val="en-US"/>
        </w:rPr>
        <w:t>,</w:t>
      </w:r>
      <w:r w:rsidR="0008059E" w:rsidRPr="009E2D07">
        <w:rPr>
          <w:color w:val="000000"/>
          <w:shd w:val="clear" w:color="auto" w:fill="FFFFFF"/>
          <w:lang w:val="en-US"/>
        </w:rPr>
        <w:t xml:space="preserve"> echipamente electrice şi electronice, precum şi instituţiile publice şi private care cumpără, primesc prin donaţie ori recepţionează prin al</w:t>
      </w:r>
      <w:r w:rsidR="0008059E">
        <w:rPr>
          <w:color w:val="000000"/>
          <w:shd w:val="clear" w:color="auto" w:fill="FFFFFF"/>
          <w:lang w:val="en-US"/>
        </w:rPr>
        <w:t>te mijloace pentru uz propriu baterii și acumulatori</w:t>
      </w:r>
      <w:r w:rsidR="0008059E" w:rsidRPr="009E2D07">
        <w:rPr>
          <w:color w:val="000000"/>
          <w:shd w:val="clear" w:color="auto" w:fill="FFFFFF"/>
          <w:lang w:val="en-US"/>
        </w:rPr>
        <w:t xml:space="preserve"> sunt obligaţi/obligate să solicite </w:t>
      </w:r>
      <w:r w:rsidR="0008059E">
        <w:rPr>
          <w:color w:val="000000"/>
          <w:shd w:val="clear" w:color="auto" w:fill="FFFFFF"/>
          <w:lang w:val="en-US"/>
        </w:rPr>
        <w:t>operatorilor economici</w:t>
      </w:r>
      <w:r w:rsidR="0008059E" w:rsidRPr="009E2D07">
        <w:rPr>
          <w:color w:val="000000"/>
          <w:shd w:val="clear" w:color="auto" w:fill="FFFFFF"/>
          <w:lang w:val="en-US"/>
        </w:rPr>
        <w:t xml:space="preserve"> numărul de înregistrare din registrul producătorilor şi importatorilor de echipamente electrice şi electronice, constituit </w:t>
      </w:r>
      <w:r w:rsidR="0008059E">
        <w:rPr>
          <w:color w:val="000000"/>
          <w:shd w:val="clear" w:color="auto" w:fill="FFFFFF"/>
          <w:lang w:val="en-US"/>
        </w:rPr>
        <w:t>în conformitate cu</w:t>
      </w:r>
      <w:r w:rsidR="0008059E" w:rsidRPr="009E2D07">
        <w:rPr>
          <w:color w:val="000000"/>
          <w:shd w:val="clear" w:color="auto" w:fill="FFFFFF"/>
          <w:lang w:val="en-US"/>
        </w:rPr>
        <w:t xml:space="preserve"> prevederil</w:t>
      </w:r>
      <w:r w:rsidR="0008059E">
        <w:rPr>
          <w:color w:val="000000"/>
          <w:shd w:val="clear" w:color="auto" w:fill="FFFFFF"/>
          <w:lang w:val="en-US"/>
        </w:rPr>
        <w:t xml:space="preserve">e </w:t>
      </w:r>
      <w:r w:rsidR="0008059E" w:rsidRPr="00461D48">
        <w:rPr>
          <w:color w:val="000000"/>
          <w:shd w:val="clear" w:color="auto" w:fill="FFFFFF"/>
          <w:lang w:val="en-US"/>
        </w:rPr>
        <w:t>p</w:t>
      </w:r>
      <w:r w:rsidRPr="00461D48">
        <w:rPr>
          <w:color w:val="000000"/>
          <w:shd w:val="clear" w:color="auto" w:fill="FFFFFF"/>
          <w:lang w:val="en-US"/>
        </w:rPr>
        <w:t>ct. 27</w:t>
      </w:r>
      <w:r w:rsidR="0008059E" w:rsidRPr="00461D48">
        <w:rPr>
          <w:color w:val="000000"/>
          <w:shd w:val="clear" w:color="auto" w:fill="FFFFFF"/>
          <w:lang w:val="en-US"/>
        </w:rPr>
        <w:t>.</w:t>
      </w:r>
      <w:proofErr w:type="gramEnd"/>
    </w:p>
    <w:p w:rsidR="001F30FF" w:rsidRPr="001A65F3" w:rsidRDefault="00217B54" w:rsidP="003068C4">
      <w:pPr>
        <w:autoSpaceDE w:val="0"/>
        <w:autoSpaceDN w:val="0"/>
        <w:adjustRightInd w:val="0"/>
        <w:jc w:val="both"/>
        <w:rPr>
          <w:rFonts w:eastAsia="TimesNewRoman"/>
          <w:lang w:val="en-US"/>
        </w:rPr>
      </w:pPr>
      <w:r>
        <w:rPr>
          <w:b/>
          <w:color w:val="000000"/>
          <w:shd w:val="clear" w:color="auto" w:fill="FFFFFF"/>
          <w:lang w:val="en-US"/>
        </w:rPr>
        <w:t>43</w:t>
      </w:r>
      <w:r w:rsidR="001F30FF" w:rsidRPr="007558CD">
        <w:rPr>
          <w:b/>
          <w:color w:val="000000"/>
          <w:shd w:val="clear" w:color="auto" w:fill="FFFFFF"/>
          <w:lang w:val="en-US"/>
        </w:rPr>
        <w:t>.</w:t>
      </w:r>
      <w:r w:rsidR="003068C4">
        <w:rPr>
          <w:rFonts w:eastAsia="TimesNewRoman"/>
          <w:lang w:val="en-US"/>
        </w:rPr>
        <w:t xml:space="preserve"> Utilizatorul final de baterii și acumulatori auto ș</w:t>
      </w:r>
      <w:r w:rsidR="001F30FF" w:rsidRPr="001A65F3">
        <w:rPr>
          <w:rFonts w:eastAsia="TimesNewRoman"/>
          <w:lang w:val="en-US"/>
        </w:rPr>
        <w:t>i indust</w:t>
      </w:r>
      <w:r w:rsidR="00B20306">
        <w:rPr>
          <w:rFonts w:eastAsia="TimesNewRoman"/>
          <w:lang w:val="en-US"/>
        </w:rPr>
        <w:t xml:space="preserve">riali </w:t>
      </w:r>
      <w:proofErr w:type="gramStart"/>
      <w:r w:rsidR="00B20306">
        <w:rPr>
          <w:rFonts w:eastAsia="TimesNewRoman"/>
          <w:lang w:val="en-US"/>
        </w:rPr>
        <w:t>este</w:t>
      </w:r>
      <w:proofErr w:type="gramEnd"/>
      <w:r w:rsidR="00B20306">
        <w:rPr>
          <w:rFonts w:eastAsia="TimesNewRoman"/>
          <w:lang w:val="en-US"/>
        </w:rPr>
        <w:t xml:space="preserve"> obligat să</w:t>
      </w:r>
      <w:r w:rsidR="003068C4">
        <w:rPr>
          <w:rFonts w:eastAsia="TimesNewRoman"/>
          <w:lang w:val="en-US"/>
        </w:rPr>
        <w:t xml:space="preserve"> predea deșeurile de baterii și acumulatori</w:t>
      </w:r>
      <w:r w:rsidR="00777F9E">
        <w:rPr>
          <w:rFonts w:eastAsia="TimesNewRoman"/>
          <w:lang w:val="en-US"/>
        </w:rPr>
        <w:t>, inclusiv</w:t>
      </w:r>
      <w:r w:rsidR="003068C4">
        <w:rPr>
          <w:rFonts w:eastAsia="TimesNewRoman"/>
          <w:lang w:val="en-US"/>
        </w:rPr>
        <w:t xml:space="preserve"> auto ș</w:t>
      </w:r>
      <w:r w:rsidR="001F30FF" w:rsidRPr="001A65F3">
        <w:rPr>
          <w:rFonts w:eastAsia="TimesNewRoman"/>
          <w:lang w:val="en-US"/>
        </w:rPr>
        <w:t>i</w:t>
      </w:r>
      <w:r w:rsidR="00777F9E">
        <w:rPr>
          <w:rFonts w:eastAsia="TimesNewRoman"/>
          <w:lang w:val="en-US"/>
        </w:rPr>
        <w:t xml:space="preserve"> industriali,</w:t>
      </w:r>
      <w:r w:rsidR="003068C4">
        <w:rPr>
          <w:rFonts w:eastAsia="TimesNewRoman"/>
          <w:lang w:val="en-US"/>
        </w:rPr>
        <w:t xml:space="preserve"> separat de alte deș</w:t>
      </w:r>
      <w:r w:rsidR="00B20306">
        <w:rPr>
          <w:rFonts w:eastAsia="TimesNewRoman"/>
          <w:lang w:val="en-US"/>
        </w:rPr>
        <w:t>euri că</w:t>
      </w:r>
      <w:r w:rsidR="001F30FF" w:rsidRPr="001A65F3">
        <w:rPr>
          <w:rFonts w:eastAsia="TimesNewRoman"/>
          <w:lang w:val="en-US"/>
        </w:rPr>
        <w:t>tre:</w:t>
      </w:r>
    </w:p>
    <w:p w:rsidR="001F30FF" w:rsidRPr="001A65F3" w:rsidRDefault="003068C4" w:rsidP="003068C4">
      <w:pPr>
        <w:autoSpaceDE w:val="0"/>
        <w:autoSpaceDN w:val="0"/>
        <w:adjustRightInd w:val="0"/>
        <w:jc w:val="both"/>
        <w:rPr>
          <w:rFonts w:eastAsia="TimesNewRoman"/>
          <w:lang w:val="en-US"/>
        </w:rPr>
      </w:pPr>
      <w:r>
        <w:rPr>
          <w:rFonts w:eastAsia="TimesNewRoman"/>
          <w:lang w:val="en-US"/>
        </w:rPr>
        <w:t xml:space="preserve">a) </w:t>
      </w:r>
      <w:proofErr w:type="gramStart"/>
      <w:r>
        <w:rPr>
          <w:rFonts w:eastAsia="TimesNewRoman"/>
          <w:lang w:val="en-US"/>
        </w:rPr>
        <w:t>distribuitorii</w:t>
      </w:r>
      <w:proofErr w:type="gramEnd"/>
      <w:r>
        <w:rPr>
          <w:rFonts w:eastAsia="TimesNewRoman"/>
          <w:lang w:val="en-US"/>
        </w:rPr>
        <w:t xml:space="preserve"> de baterii și acumulatori angro ș</w:t>
      </w:r>
      <w:r w:rsidR="001F30FF" w:rsidRPr="001A65F3">
        <w:rPr>
          <w:rFonts w:eastAsia="TimesNewRoman"/>
          <w:lang w:val="en-US"/>
        </w:rPr>
        <w:t>i en detail;</w:t>
      </w:r>
    </w:p>
    <w:p w:rsidR="001F30FF" w:rsidRPr="001A65F3" w:rsidRDefault="00B20306" w:rsidP="003068C4">
      <w:pPr>
        <w:autoSpaceDE w:val="0"/>
        <w:autoSpaceDN w:val="0"/>
        <w:adjustRightInd w:val="0"/>
        <w:jc w:val="both"/>
        <w:rPr>
          <w:rFonts w:eastAsia="TimesNewRoman"/>
          <w:lang w:val="en-US"/>
        </w:rPr>
      </w:pPr>
      <w:r>
        <w:rPr>
          <w:rFonts w:eastAsia="TimesNewRoman"/>
          <w:lang w:val="en-US"/>
        </w:rPr>
        <w:t xml:space="preserve">b) </w:t>
      </w:r>
      <w:proofErr w:type="gramStart"/>
      <w:r>
        <w:rPr>
          <w:rFonts w:eastAsia="TimesNewRoman"/>
          <w:lang w:val="en-US"/>
        </w:rPr>
        <w:t>unităţile</w:t>
      </w:r>
      <w:proofErr w:type="gramEnd"/>
      <w:r>
        <w:rPr>
          <w:rFonts w:eastAsia="TimesNewRoman"/>
          <w:lang w:val="en-US"/>
        </w:rPr>
        <w:t xml:space="preserve"> care prestează</w:t>
      </w:r>
      <w:r w:rsidR="001F30FF" w:rsidRPr="001A65F3">
        <w:rPr>
          <w:rFonts w:eastAsia="TimesNewRoman"/>
          <w:lang w:val="en-US"/>
        </w:rPr>
        <w:t xml:space="preserve"> serv</w:t>
      </w:r>
      <w:r w:rsidR="003068C4">
        <w:rPr>
          <w:rFonts w:eastAsia="TimesNewRoman"/>
          <w:lang w:val="en-US"/>
        </w:rPr>
        <w:t>icii de înlocuire a bateriilor ș</w:t>
      </w:r>
      <w:r w:rsidR="001F30FF" w:rsidRPr="001A65F3">
        <w:rPr>
          <w:rFonts w:eastAsia="TimesNewRoman"/>
          <w:lang w:val="en-US"/>
        </w:rPr>
        <w:t>i acumulatorilor;</w:t>
      </w:r>
    </w:p>
    <w:p w:rsidR="001F30FF" w:rsidRPr="001A65F3" w:rsidRDefault="001F30FF" w:rsidP="003068C4">
      <w:pPr>
        <w:autoSpaceDE w:val="0"/>
        <w:autoSpaceDN w:val="0"/>
        <w:adjustRightInd w:val="0"/>
        <w:jc w:val="both"/>
        <w:rPr>
          <w:rFonts w:eastAsia="TimesNewRoman"/>
          <w:lang w:val="en-US"/>
        </w:rPr>
      </w:pPr>
      <w:r w:rsidRPr="001A65F3">
        <w:rPr>
          <w:rFonts w:eastAsia="TimesNewRoman"/>
          <w:lang w:val="en-US"/>
        </w:rPr>
        <w:t xml:space="preserve">c) </w:t>
      </w:r>
      <w:proofErr w:type="gramStart"/>
      <w:r w:rsidR="003068C4">
        <w:rPr>
          <w:rFonts w:eastAsia="TimesNewRoman"/>
          <w:lang w:val="en-US"/>
        </w:rPr>
        <w:t>punctele</w:t>
      </w:r>
      <w:proofErr w:type="gramEnd"/>
      <w:r w:rsidR="003068C4">
        <w:rPr>
          <w:rFonts w:eastAsia="TimesNewRoman"/>
          <w:lang w:val="en-US"/>
        </w:rPr>
        <w:t xml:space="preserve"> de colectare pentru deșeuri de baterii ș</w:t>
      </w:r>
      <w:r w:rsidRPr="001A65F3">
        <w:rPr>
          <w:rFonts w:eastAsia="TimesNewRoman"/>
          <w:lang w:val="en-US"/>
        </w:rPr>
        <w:t>i acumulatori;</w:t>
      </w:r>
    </w:p>
    <w:p w:rsidR="001F30FF" w:rsidRDefault="00B20306" w:rsidP="003068C4">
      <w:pPr>
        <w:autoSpaceDE w:val="0"/>
        <w:autoSpaceDN w:val="0"/>
        <w:adjustRightInd w:val="0"/>
        <w:jc w:val="both"/>
        <w:rPr>
          <w:rFonts w:eastAsia="TimesNewRoman"/>
          <w:lang w:val="en-US"/>
        </w:rPr>
      </w:pPr>
      <w:r>
        <w:rPr>
          <w:rFonts w:eastAsia="TimesNewRoman"/>
          <w:lang w:val="en-US"/>
        </w:rPr>
        <w:t xml:space="preserve">d) </w:t>
      </w:r>
      <w:proofErr w:type="gramStart"/>
      <w:r w:rsidR="007558CD">
        <w:rPr>
          <w:rFonts w:eastAsia="TimesNewRoman"/>
          <w:lang w:val="en-US"/>
        </w:rPr>
        <w:t>operator</w:t>
      </w:r>
      <w:r w:rsidR="008E2404">
        <w:rPr>
          <w:rFonts w:eastAsia="TimesNewRoman"/>
          <w:lang w:val="en-US"/>
        </w:rPr>
        <w:t>ii</w:t>
      </w:r>
      <w:proofErr w:type="gramEnd"/>
      <w:r w:rsidR="007558CD">
        <w:rPr>
          <w:rFonts w:eastAsia="TimesNewRoman"/>
          <w:lang w:val="en-US"/>
        </w:rPr>
        <w:t xml:space="preserve"> economic</w:t>
      </w:r>
      <w:r w:rsidR="008E2404">
        <w:rPr>
          <w:rFonts w:eastAsia="TimesNewRoman"/>
          <w:lang w:val="en-US"/>
        </w:rPr>
        <w:t>i</w:t>
      </w:r>
      <w:r w:rsidR="007558CD">
        <w:rPr>
          <w:rFonts w:eastAsia="TimesNewRoman"/>
          <w:lang w:val="en-US"/>
        </w:rPr>
        <w:t xml:space="preserve"> a</w:t>
      </w:r>
      <w:r w:rsidR="008E2404">
        <w:rPr>
          <w:rFonts w:eastAsia="TimesNewRoman"/>
          <w:lang w:val="en-US"/>
        </w:rPr>
        <w:t>utorizați</w:t>
      </w:r>
      <w:r w:rsidR="001F30FF" w:rsidRPr="001A65F3">
        <w:rPr>
          <w:rFonts w:eastAsia="TimesNewRoman"/>
          <w:lang w:val="en-US"/>
        </w:rPr>
        <w:t>.</w:t>
      </w:r>
    </w:p>
    <w:p w:rsidR="00963CE8" w:rsidRDefault="00963CE8" w:rsidP="003068C4">
      <w:pPr>
        <w:autoSpaceDE w:val="0"/>
        <w:autoSpaceDN w:val="0"/>
        <w:adjustRightInd w:val="0"/>
        <w:jc w:val="both"/>
        <w:rPr>
          <w:rFonts w:eastAsia="TimesNewRoman"/>
          <w:lang w:val="en-US"/>
        </w:rPr>
      </w:pPr>
    </w:p>
    <w:p w:rsidR="00963CE8" w:rsidRDefault="00963CE8" w:rsidP="00963CE8">
      <w:pPr>
        <w:tabs>
          <w:tab w:val="left" w:pos="426"/>
        </w:tabs>
        <w:jc w:val="both"/>
        <w:rPr>
          <w:rStyle w:val="ln2talineat"/>
          <w:b/>
        </w:rPr>
      </w:pPr>
      <w:r w:rsidRPr="00F86C35">
        <w:rPr>
          <w:rStyle w:val="ln2talineat"/>
          <w:b/>
        </w:rPr>
        <w:t xml:space="preserve">X. </w:t>
      </w:r>
      <w:r w:rsidR="00F94F41">
        <w:rPr>
          <w:rStyle w:val="ln2talineat"/>
          <w:b/>
        </w:rPr>
        <w:t>Reglementarea Sistemelor Individuale și Colective</w:t>
      </w:r>
    </w:p>
    <w:p w:rsidR="00EB2B4D" w:rsidRPr="00F86C35" w:rsidRDefault="00EB2B4D" w:rsidP="00963CE8">
      <w:pPr>
        <w:tabs>
          <w:tab w:val="left" w:pos="426"/>
        </w:tabs>
        <w:jc w:val="both"/>
        <w:rPr>
          <w:rStyle w:val="ln2talineat"/>
          <w:b/>
          <w:bCs/>
        </w:rPr>
      </w:pPr>
    </w:p>
    <w:p w:rsidR="00EB2B4D" w:rsidRDefault="00217B54" w:rsidP="00EB2B4D">
      <w:pPr>
        <w:tabs>
          <w:tab w:val="left" w:pos="426"/>
        </w:tabs>
        <w:jc w:val="both"/>
        <w:rPr>
          <w:color w:val="000000"/>
          <w:shd w:val="clear" w:color="auto" w:fill="FFFFFF"/>
        </w:rPr>
      </w:pPr>
      <w:r>
        <w:rPr>
          <w:rStyle w:val="ln2talineat"/>
          <w:b/>
        </w:rPr>
        <w:t>44</w:t>
      </w:r>
      <w:r w:rsidR="00963CE8" w:rsidRPr="00F86C35">
        <w:rPr>
          <w:rStyle w:val="ln2talineat"/>
          <w:b/>
        </w:rPr>
        <w:t>.</w:t>
      </w:r>
      <w:r w:rsidR="00963CE8" w:rsidRPr="00F86C35">
        <w:rPr>
          <w:rStyle w:val="ln2talineat"/>
        </w:rPr>
        <w:t xml:space="preserve"> </w:t>
      </w:r>
      <w:r w:rsidR="00963CE8" w:rsidRPr="00F86C35">
        <w:rPr>
          <w:color w:val="000000"/>
          <w:shd w:val="clear" w:color="auto" w:fill="FFFFFF"/>
        </w:rPr>
        <w:t xml:space="preserve">Conform prevederilor art. 25 al Legii nr. 209 din 29 iulie 2017 privind deşeurile, </w:t>
      </w:r>
      <w:r w:rsidR="00963CE8">
        <w:rPr>
          <w:color w:val="000000"/>
          <w:shd w:val="clear" w:color="auto" w:fill="FFFFFF"/>
        </w:rPr>
        <w:t>operatorii</w:t>
      </w:r>
      <w:r w:rsidR="00963CE8" w:rsidRPr="00F86C35">
        <w:rPr>
          <w:color w:val="000000"/>
          <w:shd w:val="clear" w:color="auto" w:fill="FFFFFF"/>
        </w:rPr>
        <w:t xml:space="preserve"> economici care efectuează operaţiuni de va</w:t>
      </w:r>
      <w:r w:rsidR="00EB2B4D">
        <w:rPr>
          <w:color w:val="000000"/>
          <w:shd w:val="clear" w:color="auto" w:fill="FFFFFF"/>
        </w:rPr>
        <w:t xml:space="preserve">lorificare a deșeurilor de baterii și acumulatori </w:t>
      </w:r>
      <w:r w:rsidR="00963CE8" w:rsidRPr="00F86C35">
        <w:rPr>
          <w:color w:val="000000"/>
          <w:shd w:val="clear" w:color="auto" w:fill="FFFFFF"/>
        </w:rPr>
        <w:t xml:space="preserve">trebuie să deţină autorizaţie de mediu pentru gestionarea deşeurilor, cu indicarea explicită a operațiunilor de valorificare și eliminare pe care le poate aplica asupra acestora, conform Anexei 1 și 2 din Lege. </w:t>
      </w:r>
    </w:p>
    <w:p w:rsidR="00EB2B4D" w:rsidRDefault="00217B54" w:rsidP="00EB2B4D">
      <w:pPr>
        <w:tabs>
          <w:tab w:val="left" w:pos="426"/>
        </w:tabs>
        <w:jc w:val="both"/>
        <w:rPr>
          <w:color w:val="000000"/>
          <w:shd w:val="clear" w:color="auto" w:fill="FFFFFF"/>
        </w:rPr>
      </w:pPr>
      <w:r>
        <w:rPr>
          <w:b/>
          <w:color w:val="000000"/>
          <w:shd w:val="clear" w:color="auto" w:fill="FFFFFF"/>
        </w:rPr>
        <w:t>45</w:t>
      </w:r>
      <w:r w:rsidR="00EB2B4D" w:rsidRPr="00EB2B4D">
        <w:rPr>
          <w:b/>
          <w:color w:val="000000"/>
          <w:shd w:val="clear" w:color="auto" w:fill="FFFFFF"/>
        </w:rPr>
        <w:t>.</w:t>
      </w:r>
      <w:r w:rsidR="00EB2B4D">
        <w:rPr>
          <w:color w:val="000000"/>
          <w:shd w:val="clear" w:color="auto" w:fill="FFFFFF"/>
        </w:rPr>
        <w:t xml:space="preserve"> </w:t>
      </w:r>
      <w:r w:rsidR="00963CE8" w:rsidRPr="00EB2B4D">
        <w:rPr>
          <w:color w:val="000000"/>
          <w:shd w:val="clear" w:color="auto" w:fill="FFFFFF"/>
        </w:rPr>
        <w:t xml:space="preserve">Derogările de la obligaţia de autorizare se acordă numai cu respectarea prevederilor art. 27 și 28 al Legii 209  </w:t>
      </w:r>
      <w:r w:rsidR="00963CE8" w:rsidRPr="00EB2B4D">
        <w:rPr>
          <w:shd w:val="clear" w:color="auto" w:fill="FFFFFF"/>
        </w:rPr>
        <w:t>din 29 iulie 2017 privind deșeurile.</w:t>
      </w:r>
      <w:bookmarkStart w:id="0" w:name="_Toc492484794"/>
      <w:bookmarkStart w:id="1" w:name="_Toc492484795"/>
      <w:bookmarkEnd w:id="0"/>
      <w:bookmarkEnd w:id="1"/>
    </w:p>
    <w:p w:rsidR="00EB2B4D" w:rsidRDefault="00217B54" w:rsidP="00EB2B4D">
      <w:pPr>
        <w:tabs>
          <w:tab w:val="left" w:pos="426"/>
        </w:tabs>
        <w:jc w:val="both"/>
        <w:rPr>
          <w:color w:val="000000"/>
          <w:shd w:val="clear" w:color="auto" w:fill="FFFFFF"/>
        </w:rPr>
      </w:pPr>
      <w:r>
        <w:rPr>
          <w:b/>
          <w:color w:val="000000"/>
          <w:shd w:val="clear" w:color="auto" w:fill="FFFFFF"/>
        </w:rPr>
        <w:t>46</w:t>
      </w:r>
      <w:r w:rsidR="00EB2B4D" w:rsidRPr="00EB2B4D">
        <w:rPr>
          <w:b/>
          <w:color w:val="000000"/>
          <w:shd w:val="clear" w:color="auto" w:fill="FFFFFF"/>
        </w:rPr>
        <w:t xml:space="preserve">. </w:t>
      </w:r>
      <w:r w:rsidR="00963CE8" w:rsidRPr="00EB2B4D">
        <w:rPr>
          <w:shd w:val="clear" w:color="auto" w:fill="FFFFFF"/>
        </w:rPr>
        <w:t xml:space="preserve">Operatorii economici ce își onorează obligațiunile individual și sistemele colective notifică autoritatea competentă </w:t>
      </w:r>
      <w:r w:rsidR="00963CE8" w:rsidRPr="00EB2B4D">
        <w:rPr>
          <w:color w:val="000000" w:themeColor="text1"/>
          <w:shd w:val="clear" w:color="auto" w:fill="FFFFFF"/>
        </w:rPr>
        <w:t xml:space="preserve">printr-o scrisoare despre intenţia </w:t>
      </w:r>
      <w:r w:rsidR="00963CE8" w:rsidRPr="00EB2B4D">
        <w:rPr>
          <w:shd w:val="clear" w:color="auto" w:fill="FFFFFF"/>
        </w:rPr>
        <w:t>de a</w:t>
      </w:r>
      <w:r w:rsidR="00963CE8" w:rsidRPr="00EB2B4D">
        <w:rPr>
          <w:sz w:val="28"/>
          <w:szCs w:val="28"/>
          <w:shd w:val="clear" w:color="auto" w:fill="FFFFFF"/>
        </w:rPr>
        <w:t xml:space="preserve"> desfăşura activitatea în </w:t>
      </w:r>
      <w:r w:rsidR="00963CE8" w:rsidRPr="00EB2B4D">
        <w:rPr>
          <w:shd w:val="clear" w:color="auto" w:fill="FFFFFF"/>
        </w:rPr>
        <w:t>anul următor. Scrisoarea de intenţie se transmite până la data de 20 noiembrie a fiecărui an.</w:t>
      </w:r>
      <w:bookmarkStart w:id="2" w:name="_Toc491703884"/>
      <w:bookmarkStart w:id="3" w:name="_Toc491703885"/>
      <w:bookmarkStart w:id="4" w:name="_Toc491703886"/>
      <w:bookmarkStart w:id="5" w:name="_Toc491703887"/>
      <w:bookmarkStart w:id="6" w:name="_Toc491703888"/>
      <w:bookmarkStart w:id="7" w:name="_Toc491703889"/>
      <w:bookmarkStart w:id="8" w:name="_Toc492484796"/>
      <w:bookmarkEnd w:id="2"/>
      <w:bookmarkEnd w:id="3"/>
      <w:bookmarkEnd w:id="4"/>
      <w:bookmarkEnd w:id="5"/>
      <w:bookmarkEnd w:id="6"/>
      <w:bookmarkEnd w:id="7"/>
      <w:bookmarkEnd w:id="8"/>
    </w:p>
    <w:p w:rsidR="00EB2B4D" w:rsidRDefault="00217B54" w:rsidP="00EB2B4D">
      <w:pPr>
        <w:tabs>
          <w:tab w:val="left" w:pos="426"/>
        </w:tabs>
        <w:jc w:val="both"/>
        <w:rPr>
          <w:color w:val="000000"/>
          <w:shd w:val="clear" w:color="auto" w:fill="FFFFFF"/>
        </w:rPr>
      </w:pPr>
      <w:r>
        <w:rPr>
          <w:b/>
          <w:color w:val="000000"/>
          <w:shd w:val="clear" w:color="auto" w:fill="FFFFFF"/>
        </w:rPr>
        <w:t>47</w:t>
      </w:r>
      <w:r w:rsidR="00EB2B4D" w:rsidRPr="00EB2B4D">
        <w:rPr>
          <w:b/>
          <w:color w:val="000000"/>
          <w:shd w:val="clear" w:color="auto" w:fill="FFFFFF"/>
        </w:rPr>
        <w:t>.</w:t>
      </w:r>
      <w:r w:rsidR="00EB2B4D">
        <w:rPr>
          <w:color w:val="000000"/>
          <w:shd w:val="clear" w:color="auto" w:fill="FFFFFF"/>
        </w:rPr>
        <w:t xml:space="preserve"> </w:t>
      </w:r>
      <w:r w:rsidR="00963CE8" w:rsidRPr="00EB2B4D">
        <w:rPr>
          <w:shd w:val="clear" w:color="auto" w:fill="FFFFFF"/>
        </w:rPr>
        <w:t xml:space="preserve">Operatorii economici ce își onorează obligațiunile individual și sistemele colective transmit anual spre aprobare autorității competente un raport de audit financiar extern conform Standardelor naţionale de audit, precum şi un raport de audit operaţional extern întocmit potrivit </w:t>
      </w:r>
      <w:hyperlink w:anchor="annexXY" w:history="1">
        <w:r w:rsidRPr="000919F1">
          <w:rPr>
            <w:rStyle w:val="a9"/>
            <w:color w:val="000000" w:themeColor="text1"/>
            <w:u w:val="none"/>
            <w:shd w:val="clear" w:color="auto" w:fill="FFFFFF"/>
          </w:rPr>
          <w:t>Anexei 5</w:t>
        </w:r>
        <w:r w:rsidR="00963CE8" w:rsidRPr="000919F1">
          <w:rPr>
            <w:rStyle w:val="a9"/>
            <w:color w:val="000000" w:themeColor="text1"/>
            <w:u w:val="none"/>
            <w:shd w:val="clear" w:color="auto" w:fill="FFFFFF"/>
          </w:rPr>
          <w:t xml:space="preserve"> </w:t>
        </w:r>
      </w:hyperlink>
      <w:r w:rsidR="00963CE8" w:rsidRPr="00EB2B4D">
        <w:rPr>
          <w:color w:val="000000" w:themeColor="text1"/>
          <w:shd w:val="clear" w:color="auto" w:fill="FFFFFF"/>
        </w:rPr>
        <w:t xml:space="preserve"> </w:t>
      </w:r>
      <w:r w:rsidR="00963CE8" w:rsidRPr="00EB2B4D">
        <w:rPr>
          <w:shd w:val="clear" w:color="auto" w:fill="FFFFFF"/>
        </w:rPr>
        <w:t>,,Cerinţe minime pentru efectuarea auditului operaţional extern pentru solicitanţii auditului</w:t>
      </w:r>
      <w:r w:rsidR="00963CE8" w:rsidRPr="00EB2B4D">
        <w:rPr>
          <w:shd w:val="clear" w:color="auto" w:fill="FFFFFF"/>
          <w:lang w:val="en-US"/>
        </w:rPr>
        <w:t>”</w:t>
      </w:r>
      <w:r w:rsidR="00963CE8" w:rsidRPr="00EB2B4D">
        <w:rPr>
          <w:shd w:val="clear" w:color="auto" w:fill="FFFFFF"/>
        </w:rPr>
        <w:t xml:space="preserve">, până la 15 mai a anului următor pentru care se realizează auditurile externe. </w:t>
      </w:r>
      <w:bookmarkStart w:id="9" w:name="_Toc492484797"/>
      <w:bookmarkEnd w:id="9"/>
    </w:p>
    <w:p w:rsidR="00EB2B4D" w:rsidRDefault="007C476E" w:rsidP="00EB2B4D">
      <w:pPr>
        <w:tabs>
          <w:tab w:val="left" w:pos="426"/>
        </w:tabs>
        <w:jc w:val="both"/>
        <w:rPr>
          <w:color w:val="000000"/>
          <w:shd w:val="clear" w:color="auto" w:fill="FFFFFF"/>
        </w:rPr>
      </w:pPr>
      <w:r>
        <w:rPr>
          <w:b/>
          <w:color w:val="000000"/>
          <w:shd w:val="clear" w:color="auto" w:fill="FFFFFF"/>
        </w:rPr>
        <w:t>48</w:t>
      </w:r>
      <w:r w:rsidR="00EB2B4D" w:rsidRPr="00EB2B4D">
        <w:rPr>
          <w:b/>
          <w:color w:val="000000"/>
          <w:shd w:val="clear" w:color="auto" w:fill="FFFFFF"/>
        </w:rPr>
        <w:t>.</w:t>
      </w:r>
      <w:r w:rsidR="00EB2B4D">
        <w:rPr>
          <w:color w:val="000000"/>
          <w:shd w:val="clear" w:color="auto" w:fill="FFFFFF"/>
        </w:rPr>
        <w:t xml:space="preserve"> </w:t>
      </w:r>
      <w:r w:rsidR="00963CE8" w:rsidRPr="0094611A">
        <w:t>Sistemel</w:t>
      </w:r>
      <w:r>
        <w:t xml:space="preserve">e colective transmit, până la 1 </w:t>
      </w:r>
      <w:r w:rsidR="00963CE8" w:rsidRPr="0094611A">
        <w:t>iunie, producătorilor pentru care au preluat responsabilitatea, rezultatul auditului financiar extern şi al celui operaţional extern realizate pentru anul anterior.</w:t>
      </w:r>
      <w:bookmarkStart w:id="10" w:name="_Toc492484798"/>
      <w:bookmarkEnd w:id="10"/>
    </w:p>
    <w:p w:rsidR="00EB2B4D" w:rsidRDefault="007C476E" w:rsidP="00EB2B4D">
      <w:pPr>
        <w:tabs>
          <w:tab w:val="left" w:pos="426"/>
        </w:tabs>
        <w:jc w:val="both"/>
        <w:rPr>
          <w:color w:val="000000"/>
          <w:shd w:val="clear" w:color="auto" w:fill="FFFFFF"/>
        </w:rPr>
      </w:pPr>
      <w:r>
        <w:rPr>
          <w:b/>
          <w:color w:val="000000"/>
          <w:shd w:val="clear" w:color="auto" w:fill="FFFFFF"/>
        </w:rPr>
        <w:t>49</w:t>
      </w:r>
      <w:r w:rsidR="00EB2B4D" w:rsidRPr="00EB2B4D">
        <w:rPr>
          <w:b/>
          <w:color w:val="000000"/>
          <w:shd w:val="clear" w:color="auto" w:fill="FFFFFF"/>
        </w:rPr>
        <w:t>.</w:t>
      </w:r>
      <w:r w:rsidR="00963CE8" w:rsidRPr="00EB2B4D">
        <w:rPr>
          <w:color w:val="000000"/>
          <w:shd w:val="clear" w:color="auto" w:fill="FFFFFF"/>
        </w:rPr>
        <w:t xml:space="preserve"> </w:t>
      </w:r>
      <w:r w:rsidR="00963CE8" w:rsidRPr="00EB2B4D">
        <w:rPr>
          <w:shd w:val="clear" w:color="auto" w:fill="FFFFFF"/>
        </w:rPr>
        <w:t xml:space="preserve">Operatorii economici ce își onorează obligațiunile individual </w:t>
      </w:r>
      <w:r w:rsidR="00963CE8" w:rsidRPr="00EB2B4D">
        <w:rPr>
          <w:color w:val="000000"/>
          <w:shd w:val="clear" w:color="auto" w:fill="FFFFFF"/>
        </w:rPr>
        <w:t xml:space="preserve">raportează anual autorității de reglementare îndeplinirea planului de operare, elaborat în conformitate cu art. 25, alin (6) al Legii nr. 209 din 29 iulie 2016 privind deşeurile, cantitatea de deșeuri colectată, recuperată sau eliminată, primind o aprobare anuală. </w:t>
      </w:r>
    </w:p>
    <w:p w:rsidR="00963CE8" w:rsidRPr="00EB2B4D" w:rsidRDefault="007C476E" w:rsidP="00EB2B4D">
      <w:pPr>
        <w:tabs>
          <w:tab w:val="left" w:pos="426"/>
        </w:tabs>
        <w:jc w:val="both"/>
        <w:rPr>
          <w:color w:val="000000"/>
          <w:shd w:val="clear" w:color="auto" w:fill="FFFFFF"/>
        </w:rPr>
      </w:pPr>
      <w:r>
        <w:rPr>
          <w:b/>
          <w:color w:val="000000"/>
          <w:shd w:val="clear" w:color="auto" w:fill="FFFFFF"/>
        </w:rPr>
        <w:t>50</w:t>
      </w:r>
      <w:r w:rsidR="00EB2B4D" w:rsidRPr="00EB2B4D">
        <w:rPr>
          <w:b/>
          <w:color w:val="000000"/>
          <w:shd w:val="clear" w:color="auto" w:fill="FFFFFF"/>
        </w:rPr>
        <w:t>.</w:t>
      </w:r>
      <w:r w:rsidR="00EB2B4D">
        <w:rPr>
          <w:color w:val="000000"/>
          <w:shd w:val="clear" w:color="auto" w:fill="FFFFFF"/>
        </w:rPr>
        <w:t xml:space="preserve"> </w:t>
      </w:r>
      <w:r w:rsidR="00963CE8" w:rsidRPr="00EB2B4D">
        <w:rPr>
          <w:shd w:val="clear" w:color="auto" w:fill="FFFFFF"/>
        </w:rPr>
        <w:t>Autoritatea de reglementare nu va acorda aprobarea anuală, în cazul în care:</w:t>
      </w:r>
    </w:p>
    <w:p w:rsidR="00963CE8" w:rsidRPr="0094611A" w:rsidRDefault="00963CE8" w:rsidP="00963CE8">
      <w:pPr>
        <w:pStyle w:val="a3"/>
        <w:numPr>
          <w:ilvl w:val="0"/>
          <w:numId w:val="9"/>
        </w:numPr>
        <w:spacing w:after="160" w:line="259" w:lineRule="auto"/>
        <w:jc w:val="both"/>
        <w:rPr>
          <w:color w:val="000000"/>
          <w:shd w:val="clear" w:color="auto" w:fill="FFFFFF"/>
        </w:rPr>
      </w:pPr>
      <w:r>
        <w:rPr>
          <w:shd w:val="clear" w:color="auto" w:fill="FFFFFF"/>
        </w:rPr>
        <w:t>operatorul</w:t>
      </w:r>
      <w:r w:rsidRPr="0094611A">
        <w:rPr>
          <w:shd w:val="clear" w:color="auto" w:fill="FFFFFF"/>
        </w:rPr>
        <w:t xml:space="preserve"> economic ce își onorează obligațiunile individual sau sistemul colectiv nu a transmis autorității competente raportul de audit financiar extern şi raportul de audit operaţional extern până la data de 15 mai a anului următor celui pentru care se realizează respectivele audituri externe. </w:t>
      </w:r>
    </w:p>
    <w:p w:rsidR="00963CE8" w:rsidRPr="0094611A" w:rsidRDefault="00963CE8" w:rsidP="00963CE8">
      <w:pPr>
        <w:pStyle w:val="a3"/>
        <w:numPr>
          <w:ilvl w:val="0"/>
          <w:numId w:val="9"/>
        </w:numPr>
        <w:spacing w:after="160" w:line="259" w:lineRule="auto"/>
        <w:jc w:val="both"/>
        <w:rPr>
          <w:color w:val="000000"/>
          <w:shd w:val="clear" w:color="auto" w:fill="FFFFFF"/>
        </w:rPr>
      </w:pPr>
      <w:r w:rsidRPr="0094611A">
        <w:rPr>
          <w:color w:val="000000"/>
          <w:shd w:val="clear" w:color="auto" w:fill="FFFFFF"/>
        </w:rPr>
        <w:t xml:space="preserve">sistemul colectiv nu a respectat obligaţiile specificate în art. </w:t>
      </w:r>
      <w:r w:rsidR="007C476E">
        <w:rPr>
          <w:color w:val="000000"/>
          <w:shd w:val="clear" w:color="auto" w:fill="FFFFFF"/>
        </w:rPr>
        <w:t>33</w:t>
      </w:r>
      <w:r w:rsidRPr="0094611A">
        <w:rPr>
          <w:color w:val="000000"/>
          <w:shd w:val="clear" w:color="auto" w:fill="FFFFFF"/>
        </w:rPr>
        <w:t xml:space="preserve"> din prezentul Regulament;</w:t>
      </w:r>
    </w:p>
    <w:p w:rsidR="00963CE8" w:rsidRPr="0094611A" w:rsidRDefault="00963CE8" w:rsidP="00963CE8">
      <w:pPr>
        <w:pStyle w:val="a3"/>
        <w:numPr>
          <w:ilvl w:val="0"/>
          <w:numId w:val="9"/>
        </w:numPr>
        <w:spacing w:after="160" w:line="259" w:lineRule="auto"/>
        <w:jc w:val="both"/>
        <w:rPr>
          <w:color w:val="000000"/>
          <w:shd w:val="clear" w:color="auto" w:fill="FFFFFF"/>
        </w:rPr>
      </w:pPr>
      <w:r w:rsidRPr="0094611A">
        <w:rPr>
          <w:color w:val="000000"/>
          <w:shd w:val="clear" w:color="auto" w:fill="FFFFFF"/>
        </w:rPr>
        <w:lastRenderedPageBreak/>
        <w:t xml:space="preserve">sistemul colectiv nu a afișat valoarea tarifelor de preluare a responsabilităţii de gestionare a </w:t>
      </w:r>
      <w:r w:rsidR="00B11BA7">
        <w:rPr>
          <w:color w:val="000000"/>
          <w:shd w:val="clear" w:color="auto" w:fill="FFFFFF"/>
        </w:rPr>
        <w:t>deșeurilor de baterii și acumulatori</w:t>
      </w:r>
      <w:r w:rsidRPr="0094611A">
        <w:rPr>
          <w:color w:val="000000"/>
          <w:shd w:val="clear" w:color="auto" w:fill="FFFFFF"/>
        </w:rPr>
        <w:t xml:space="preserve"> pe fiecare categorie în parte pentru care a solicitat şi a primit autorizație, pe site-ul propriu, în termen de 15 zile de la emiterea autorizației;     </w:t>
      </w:r>
    </w:p>
    <w:p w:rsidR="00B11BA7" w:rsidRDefault="00963CE8" w:rsidP="00B11BA7">
      <w:pPr>
        <w:pStyle w:val="a3"/>
        <w:numPr>
          <w:ilvl w:val="0"/>
          <w:numId w:val="9"/>
        </w:numPr>
        <w:spacing w:line="259" w:lineRule="auto"/>
        <w:jc w:val="both"/>
        <w:rPr>
          <w:color w:val="000000"/>
          <w:shd w:val="clear" w:color="auto" w:fill="FFFFFF"/>
        </w:rPr>
      </w:pPr>
      <w:r w:rsidRPr="0094611A">
        <w:rPr>
          <w:color w:val="000000"/>
          <w:shd w:val="clear" w:color="auto" w:fill="FFFFFF"/>
        </w:rPr>
        <w:t xml:space="preserve">sistemul colectiv nu a afișat lista cu producătorii afiliaţi sistemului colectiv, pe site-ul propriu, în termen de 15 zile de la emiterea autorizației şi actualizarea ei când este cazul.  </w:t>
      </w:r>
      <w:bookmarkStart w:id="11" w:name="_Toc492484799"/>
      <w:bookmarkEnd w:id="11"/>
    </w:p>
    <w:p w:rsidR="00B11BA7" w:rsidRDefault="007C476E" w:rsidP="00B11BA7">
      <w:pPr>
        <w:spacing w:line="259" w:lineRule="auto"/>
        <w:jc w:val="both"/>
        <w:rPr>
          <w:color w:val="000000"/>
          <w:shd w:val="clear" w:color="auto" w:fill="FFFFFF"/>
        </w:rPr>
      </w:pPr>
      <w:r>
        <w:rPr>
          <w:b/>
          <w:color w:val="000000"/>
          <w:shd w:val="clear" w:color="auto" w:fill="FFFFFF"/>
        </w:rPr>
        <w:t>51</w:t>
      </w:r>
      <w:r w:rsidR="00B11BA7" w:rsidRPr="00B11BA7">
        <w:rPr>
          <w:b/>
          <w:color w:val="000000"/>
          <w:shd w:val="clear" w:color="auto" w:fill="FFFFFF"/>
        </w:rPr>
        <w:t>.</w:t>
      </w:r>
      <w:r w:rsidR="00963CE8" w:rsidRPr="00B11BA7">
        <w:rPr>
          <w:color w:val="000000"/>
          <w:shd w:val="clear" w:color="auto" w:fill="FFFFFF"/>
        </w:rPr>
        <w:t xml:space="preserve">Autoritatea de reglementare va sesiza autoritatea de supraveghere și control pentru aplicarea în mod corespunzător a sancţiunilor conforme </w:t>
      </w:r>
      <w:r w:rsidR="00ED10D7" w:rsidRPr="000919F1">
        <w:rPr>
          <w:color w:val="000000"/>
          <w:shd w:val="clear" w:color="auto" w:fill="FFFFFF"/>
        </w:rPr>
        <w:t>pct. 95</w:t>
      </w:r>
      <w:r w:rsidR="00963CE8" w:rsidRPr="00B11BA7">
        <w:rPr>
          <w:color w:val="000000"/>
          <w:shd w:val="clear" w:color="auto" w:fill="FFFFFF"/>
        </w:rPr>
        <w:t xml:space="preserve"> al prezentului Regulament, urmare analizării raportului de audit financiar extern şi a raportului de audit operaţional extern al planului de operare al </w:t>
      </w:r>
      <w:r w:rsidR="00963CE8" w:rsidRPr="00B11BA7">
        <w:rPr>
          <w:shd w:val="clear" w:color="auto" w:fill="FFFFFF"/>
        </w:rPr>
        <w:t xml:space="preserve">operatorului economic ce își onorează obligațiunile individual </w:t>
      </w:r>
      <w:r w:rsidR="00963CE8" w:rsidRPr="00B11BA7">
        <w:rPr>
          <w:color w:val="000000"/>
          <w:shd w:val="clear" w:color="auto" w:fill="FFFFFF"/>
        </w:rPr>
        <w:t>și al sistemului colectiv ce constată neîndeplinirea ratelor de c</w:t>
      </w:r>
      <w:r w:rsidR="00B11BA7">
        <w:rPr>
          <w:color w:val="000000"/>
          <w:shd w:val="clear" w:color="auto" w:fill="FFFFFF"/>
        </w:rPr>
        <w:t>olectare a acestora prevăzute</w:t>
      </w:r>
      <w:r w:rsidR="00963CE8" w:rsidRPr="00B11BA7">
        <w:rPr>
          <w:color w:val="000000"/>
          <w:shd w:val="clear" w:color="auto" w:fill="FFFFFF"/>
        </w:rPr>
        <w:t xml:space="preserve"> </w:t>
      </w:r>
      <w:r w:rsidRPr="000919F1">
        <w:rPr>
          <w:color w:val="000000"/>
          <w:shd w:val="clear" w:color="auto" w:fill="FFFFFF"/>
        </w:rPr>
        <w:t>în Anexa nr. 2</w:t>
      </w:r>
      <w:r w:rsidR="00963CE8" w:rsidRPr="000919F1">
        <w:rPr>
          <w:color w:val="000000"/>
          <w:shd w:val="clear" w:color="auto" w:fill="FFFFFF"/>
        </w:rPr>
        <w:t xml:space="preserve"> </w:t>
      </w:r>
      <w:r w:rsidR="00963CE8" w:rsidRPr="00B11BA7">
        <w:rPr>
          <w:color w:val="000000"/>
          <w:shd w:val="clear" w:color="auto" w:fill="FFFFFF"/>
        </w:rPr>
        <w:t>la prezentul Regulament.</w:t>
      </w:r>
      <w:bookmarkStart w:id="12" w:name="_Toc491703895"/>
      <w:bookmarkStart w:id="13" w:name="_Toc492484800"/>
      <w:bookmarkEnd w:id="12"/>
      <w:bookmarkEnd w:id="13"/>
    </w:p>
    <w:p w:rsidR="00B11BA7" w:rsidRDefault="007C476E" w:rsidP="00B11BA7">
      <w:pPr>
        <w:spacing w:line="259" w:lineRule="auto"/>
        <w:jc w:val="both"/>
        <w:rPr>
          <w:color w:val="000000"/>
          <w:shd w:val="clear" w:color="auto" w:fill="FFFFFF"/>
        </w:rPr>
      </w:pPr>
      <w:r>
        <w:rPr>
          <w:b/>
          <w:color w:val="000000"/>
          <w:shd w:val="clear" w:color="auto" w:fill="FFFFFF"/>
        </w:rPr>
        <w:t>52</w:t>
      </w:r>
      <w:r w:rsidR="00B11BA7" w:rsidRPr="00B11BA7">
        <w:rPr>
          <w:b/>
          <w:color w:val="000000"/>
          <w:shd w:val="clear" w:color="auto" w:fill="FFFFFF"/>
        </w:rPr>
        <w:t>.</w:t>
      </w:r>
      <w:r w:rsidR="00B11BA7">
        <w:rPr>
          <w:color w:val="000000"/>
          <w:shd w:val="clear" w:color="auto" w:fill="FFFFFF"/>
        </w:rPr>
        <w:t xml:space="preserve"> </w:t>
      </w:r>
      <w:r w:rsidR="00963CE8" w:rsidRPr="00B11BA7">
        <w:rPr>
          <w:shd w:val="clear" w:color="auto" w:fill="FFFFFF"/>
        </w:rPr>
        <w:t>Măsura de neacordare a aprobării anuale poate fi aplicată numai după ce sistemului colectiv i se acordă dreptul pentru remedierea situaţiei constatate, în termen de 30 de zile de la data comunicării.</w:t>
      </w:r>
      <w:bookmarkStart w:id="14" w:name="_Toc491703897"/>
      <w:bookmarkStart w:id="15" w:name="_Toc492484801"/>
      <w:bookmarkEnd w:id="14"/>
      <w:bookmarkEnd w:id="15"/>
    </w:p>
    <w:p w:rsidR="00B11BA7" w:rsidRDefault="007C476E" w:rsidP="00B11BA7">
      <w:pPr>
        <w:spacing w:line="259" w:lineRule="auto"/>
        <w:jc w:val="both"/>
        <w:rPr>
          <w:color w:val="000000"/>
          <w:shd w:val="clear" w:color="auto" w:fill="FFFFFF"/>
        </w:rPr>
      </w:pPr>
      <w:r>
        <w:rPr>
          <w:b/>
          <w:color w:val="000000"/>
          <w:shd w:val="clear" w:color="auto" w:fill="FFFFFF"/>
        </w:rPr>
        <w:t>53</w:t>
      </w:r>
      <w:r w:rsidR="00B11BA7" w:rsidRPr="00B11BA7">
        <w:rPr>
          <w:b/>
          <w:color w:val="000000"/>
          <w:shd w:val="clear" w:color="auto" w:fill="FFFFFF"/>
        </w:rPr>
        <w:t>.</w:t>
      </w:r>
      <w:r w:rsidR="00B11BA7">
        <w:rPr>
          <w:color w:val="000000"/>
          <w:shd w:val="clear" w:color="auto" w:fill="FFFFFF"/>
        </w:rPr>
        <w:t xml:space="preserve"> </w:t>
      </w:r>
      <w:r w:rsidR="00963CE8" w:rsidRPr="00B11BA7">
        <w:rPr>
          <w:shd w:val="clear" w:color="auto" w:fill="FFFFFF"/>
        </w:rPr>
        <w:t xml:space="preserve">Autoritatea de reglementare comunică sistemului colectiv dreptul de remediere în termen de 10 zile de la data constatării a cel puţin uneia din situaţiile prevăzute la pct. </w:t>
      </w:r>
      <w:r>
        <w:rPr>
          <w:shd w:val="clear" w:color="auto" w:fill="FFFFFF"/>
        </w:rPr>
        <w:t>50</w:t>
      </w:r>
      <w:r w:rsidR="00963CE8" w:rsidRPr="00B11BA7">
        <w:rPr>
          <w:shd w:val="clear" w:color="auto" w:fill="FFFFFF"/>
        </w:rPr>
        <w:t>.</w:t>
      </w:r>
      <w:bookmarkStart w:id="16" w:name="_Toc492484802"/>
      <w:bookmarkEnd w:id="16"/>
    </w:p>
    <w:p w:rsidR="00B11BA7" w:rsidRDefault="007C476E" w:rsidP="00B11BA7">
      <w:pPr>
        <w:spacing w:line="259" w:lineRule="auto"/>
        <w:jc w:val="both"/>
        <w:rPr>
          <w:color w:val="000000"/>
          <w:shd w:val="clear" w:color="auto" w:fill="FFFFFF"/>
        </w:rPr>
      </w:pPr>
      <w:r>
        <w:rPr>
          <w:b/>
          <w:color w:val="000000"/>
          <w:shd w:val="clear" w:color="auto" w:fill="FFFFFF"/>
        </w:rPr>
        <w:t>54</w:t>
      </w:r>
      <w:r w:rsidR="00B11BA7" w:rsidRPr="00B11BA7">
        <w:rPr>
          <w:b/>
          <w:color w:val="000000"/>
          <w:shd w:val="clear" w:color="auto" w:fill="FFFFFF"/>
        </w:rPr>
        <w:t>.</w:t>
      </w:r>
      <w:r w:rsidR="00B11BA7">
        <w:rPr>
          <w:color w:val="000000"/>
          <w:shd w:val="clear" w:color="auto" w:fill="FFFFFF"/>
        </w:rPr>
        <w:t xml:space="preserve"> </w:t>
      </w:r>
      <w:r w:rsidR="00963CE8" w:rsidRPr="00B11BA7">
        <w:rPr>
          <w:shd w:val="clear" w:color="auto" w:fill="FFFFFF"/>
        </w:rPr>
        <w:t>În termen de 30 de zile de la transmiterea remedierii situaţiei de către sistemul colectiv, autoritatea de reglementare comunică decizia cu privire la aplicarea sancțiunilor.</w:t>
      </w:r>
      <w:bookmarkStart w:id="17" w:name="_Toc492484803"/>
      <w:bookmarkEnd w:id="17"/>
    </w:p>
    <w:p w:rsidR="00B11BA7" w:rsidRDefault="007C476E" w:rsidP="00B11BA7">
      <w:pPr>
        <w:spacing w:line="259" w:lineRule="auto"/>
        <w:jc w:val="both"/>
        <w:rPr>
          <w:color w:val="000000"/>
          <w:shd w:val="clear" w:color="auto" w:fill="FFFFFF"/>
        </w:rPr>
      </w:pPr>
      <w:r>
        <w:rPr>
          <w:b/>
          <w:color w:val="000000"/>
          <w:shd w:val="clear" w:color="auto" w:fill="FFFFFF"/>
        </w:rPr>
        <w:t>55</w:t>
      </w:r>
      <w:r w:rsidR="00B11BA7" w:rsidRPr="00B11BA7">
        <w:rPr>
          <w:b/>
          <w:color w:val="000000"/>
          <w:shd w:val="clear" w:color="auto" w:fill="FFFFFF"/>
        </w:rPr>
        <w:t>.</w:t>
      </w:r>
      <w:r w:rsidR="00B11BA7">
        <w:rPr>
          <w:color w:val="000000"/>
          <w:shd w:val="clear" w:color="auto" w:fill="FFFFFF"/>
        </w:rPr>
        <w:t xml:space="preserve"> </w:t>
      </w:r>
      <w:r w:rsidR="00963CE8" w:rsidRPr="00B11BA7">
        <w:rPr>
          <w:shd w:val="clear" w:color="auto" w:fill="FFFFFF"/>
        </w:rPr>
        <w:t xml:space="preserve">Măsura de neacordare a aprobării anuale pentru sistemele colective nu împiedică derularea activităţii în anul următor. </w:t>
      </w:r>
      <w:bookmarkStart w:id="18" w:name="_Toc492484804"/>
      <w:bookmarkEnd w:id="18"/>
    </w:p>
    <w:p w:rsidR="00B11BA7" w:rsidRDefault="007C476E" w:rsidP="00B11BA7">
      <w:pPr>
        <w:spacing w:line="259" w:lineRule="auto"/>
        <w:jc w:val="both"/>
        <w:rPr>
          <w:color w:val="000000"/>
          <w:shd w:val="clear" w:color="auto" w:fill="FFFFFF"/>
        </w:rPr>
      </w:pPr>
      <w:r>
        <w:rPr>
          <w:b/>
          <w:color w:val="000000"/>
          <w:shd w:val="clear" w:color="auto" w:fill="FFFFFF"/>
        </w:rPr>
        <w:t>56</w:t>
      </w:r>
      <w:r w:rsidR="00B11BA7" w:rsidRPr="00B11BA7">
        <w:rPr>
          <w:b/>
          <w:color w:val="000000"/>
          <w:shd w:val="clear" w:color="auto" w:fill="FFFFFF"/>
        </w:rPr>
        <w:t>.</w:t>
      </w:r>
      <w:r w:rsidR="00B11BA7">
        <w:rPr>
          <w:color w:val="000000"/>
          <w:shd w:val="clear" w:color="auto" w:fill="FFFFFF"/>
        </w:rPr>
        <w:t xml:space="preserve"> </w:t>
      </w:r>
      <w:r w:rsidR="00963CE8" w:rsidRPr="00B11BA7">
        <w:rPr>
          <w:shd w:val="clear" w:color="auto" w:fill="FFFFFF"/>
        </w:rPr>
        <w:t>În cazul neacordării aprobării anuale în doi ani succesivi, autoritatea de reglementare poate iniția procedura de retragere a autorizației de mediu pentru gestionarea deșeurilor, în conformitate cu art. 11 al Legii nr. 160  din  22 iulie 2011 privind reglementarea prin autorizare a activităţii de întreprinzător.</w:t>
      </w:r>
      <w:bookmarkStart w:id="19" w:name="_Toc492484805"/>
      <w:bookmarkEnd w:id="19"/>
    </w:p>
    <w:p w:rsidR="00B11BA7" w:rsidRDefault="007C476E" w:rsidP="00B11BA7">
      <w:pPr>
        <w:spacing w:line="259" w:lineRule="auto"/>
        <w:jc w:val="both"/>
        <w:rPr>
          <w:color w:val="000000"/>
          <w:shd w:val="clear" w:color="auto" w:fill="FFFFFF"/>
        </w:rPr>
      </w:pPr>
      <w:r>
        <w:rPr>
          <w:b/>
          <w:color w:val="000000"/>
          <w:shd w:val="clear" w:color="auto" w:fill="FFFFFF"/>
        </w:rPr>
        <w:t>57</w:t>
      </w:r>
      <w:r w:rsidR="00B11BA7" w:rsidRPr="00B11BA7">
        <w:rPr>
          <w:b/>
          <w:color w:val="000000"/>
          <w:shd w:val="clear" w:color="auto" w:fill="FFFFFF"/>
        </w:rPr>
        <w:t>.</w:t>
      </w:r>
      <w:r w:rsidR="00B11BA7">
        <w:rPr>
          <w:color w:val="000000"/>
          <w:shd w:val="clear" w:color="auto" w:fill="FFFFFF"/>
        </w:rPr>
        <w:t xml:space="preserve"> </w:t>
      </w:r>
      <w:r w:rsidR="00963CE8" w:rsidRPr="00B11BA7">
        <w:rPr>
          <w:shd w:val="clear" w:color="auto" w:fill="FFFFFF"/>
        </w:rPr>
        <w:t>Operatorii economici ce își onorează obligațiunile individual care nu au primit aprobarea anuală într-un an sunt obligaţi, începând cu anul imediat următor, la transferarea responsabilităţii îndeplinirii obiectivelor către un sistem colectiv autorizat, în termen de 45 de zile de la comunicarea măsurii de neacordare a aprobării anuale şi la notificarea autorității de reglementare, în acest sens.</w:t>
      </w:r>
      <w:bookmarkStart w:id="20" w:name="_Toc492484806"/>
      <w:bookmarkEnd w:id="20"/>
    </w:p>
    <w:p w:rsidR="001F30FF" w:rsidRPr="00B11BA7" w:rsidRDefault="007C476E" w:rsidP="00B11BA7">
      <w:pPr>
        <w:spacing w:line="259" w:lineRule="auto"/>
        <w:jc w:val="both"/>
        <w:rPr>
          <w:color w:val="000000"/>
          <w:shd w:val="clear" w:color="auto" w:fill="FFFFFF"/>
        </w:rPr>
      </w:pPr>
      <w:r>
        <w:rPr>
          <w:b/>
          <w:color w:val="000000"/>
          <w:shd w:val="clear" w:color="auto" w:fill="FFFFFF"/>
        </w:rPr>
        <w:t>58</w:t>
      </w:r>
      <w:r w:rsidR="00B11BA7" w:rsidRPr="00B11BA7">
        <w:rPr>
          <w:b/>
          <w:color w:val="000000"/>
          <w:shd w:val="clear" w:color="auto" w:fill="FFFFFF"/>
        </w:rPr>
        <w:t>.</w:t>
      </w:r>
      <w:r w:rsidR="00B11BA7">
        <w:rPr>
          <w:color w:val="000000"/>
          <w:shd w:val="clear" w:color="auto" w:fill="FFFFFF"/>
        </w:rPr>
        <w:t xml:space="preserve"> </w:t>
      </w:r>
      <w:r w:rsidR="00963CE8" w:rsidRPr="00B11BA7">
        <w:rPr>
          <w:shd w:val="clear" w:color="auto" w:fill="FFFFFF"/>
        </w:rPr>
        <w:t>Operatorii economici ce își onorează obligațiunile individual se radiază de drep</w:t>
      </w:r>
      <w:r w:rsidR="00B11BA7">
        <w:rPr>
          <w:shd w:val="clear" w:color="auto" w:fill="FFFFFF"/>
        </w:rPr>
        <w:t>t din Lista producătorilor de baterii și acumulatori</w:t>
      </w:r>
      <w:r w:rsidR="00963CE8" w:rsidRPr="00B11BA7">
        <w:rPr>
          <w:shd w:val="clear" w:color="auto" w:fill="FFFFFF"/>
        </w:rPr>
        <w:t>, în situaţia în care acestuia nu i s-a acordat aprobarea anuală şi nu îşi transferă responsabilităţile îndeplinirii obiectivelor către un sistem colectiv autorizat. În cazul radieri</w:t>
      </w:r>
      <w:r w:rsidR="00B11BA7">
        <w:rPr>
          <w:shd w:val="clear" w:color="auto" w:fill="FFFFFF"/>
        </w:rPr>
        <w:t>i din Lista producătorilor de baterii și acumulatori</w:t>
      </w:r>
      <w:r w:rsidR="00963CE8" w:rsidRPr="00B11BA7">
        <w:rPr>
          <w:shd w:val="clear" w:color="auto" w:fill="FFFFFF"/>
        </w:rPr>
        <w:t xml:space="preserve"> este interzisă plasarea pe piaţă a abateriilor și acumulatorilor, până în momentul obţinerii un nou număr de înregistrare.   </w:t>
      </w:r>
    </w:p>
    <w:p w:rsidR="009739FB" w:rsidRDefault="009739FB" w:rsidP="001F30FF">
      <w:pPr>
        <w:autoSpaceDE w:val="0"/>
        <w:autoSpaceDN w:val="0"/>
        <w:adjustRightInd w:val="0"/>
        <w:rPr>
          <w:lang w:val="en-US"/>
        </w:rPr>
      </w:pPr>
    </w:p>
    <w:p w:rsidR="001F30FF" w:rsidRDefault="00A44C7E" w:rsidP="001F30FF">
      <w:pPr>
        <w:autoSpaceDE w:val="0"/>
        <w:autoSpaceDN w:val="0"/>
        <w:adjustRightInd w:val="0"/>
        <w:rPr>
          <w:rFonts w:eastAsia="EUAlbertina-Bold-Identity-H"/>
          <w:b/>
          <w:bCs/>
          <w:lang w:val="en-US"/>
        </w:rPr>
      </w:pPr>
      <w:r>
        <w:rPr>
          <w:b/>
          <w:lang w:val="en-US"/>
        </w:rPr>
        <w:t>X</w:t>
      </w:r>
      <w:r w:rsidR="00963CE8">
        <w:rPr>
          <w:b/>
          <w:lang w:val="en-US"/>
        </w:rPr>
        <w:t>I</w:t>
      </w:r>
      <w:r w:rsidR="001F30FF" w:rsidRPr="0045006D">
        <w:rPr>
          <w:b/>
          <w:lang w:val="en-US"/>
        </w:rPr>
        <w:t>.</w:t>
      </w:r>
      <w:r w:rsidR="001F30FF" w:rsidRPr="0045006D">
        <w:rPr>
          <w:rFonts w:eastAsia="EUAlbertina-Bold-Identity-H"/>
          <w:b/>
          <w:bCs/>
          <w:lang w:val="en-US"/>
        </w:rPr>
        <w:t xml:space="preserve"> Îndepărtarea deșeurilor de baterii și acumulatori</w:t>
      </w:r>
    </w:p>
    <w:p w:rsidR="001F30FF" w:rsidRDefault="001F30FF" w:rsidP="001F30FF">
      <w:pPr>
        <w:autoSpaceDE w:val="0"/>
        <w:autoSpaceDN w:val="0"/>
        <w:adjustRightInd w:val="0"/>
        <w:rPr>
          <w:rFonts w:eastAsia="EUAlbertina-Bold-Identity-H"/>
          <w:b/>
          <w:bCs/>
          <w:lang w:val="en-US"/>
        </w:rPr>
      </w:pPr>
    </w:p>
    <w:p w:rsidR="001F30FF" w:rsidRPr="0045006D" w:rsidRDefault="007C476E" w:rsidP="001164E5">
      <w:pPr>
        <w:autoSpaceDE w:val="0"/>
        <w:autoSpaceDN w:val="0"/>
        <w:adjustRightInd w:val="0"/>
        <w:jc w:val="both"/>
        <w:rPr>
          <w:rFonts w:eastAsia="TimesNewRoman"/>
          <w:lang w:val="en-US"/>
        </w:rPr>
      </w:pPr>
      <w:r>
        <w:rPr>
          <w:b/>
          <w:color w:val="000000"/>
          <w:shd w:val="clear" w:color="auto" w:fill="FFFFFF"/>
          <w:lang w:val="en-US"/>
        </w:rPr>
        <w:t>59</w:t>
      </w:r>
      <w:r w:rsidR="001F30FF" w:rsidRPr="00A44C7E">
        <w:rPr>
          <w:b/>
          <w:color w:val="000000"/>
          <w:shd w:val="clear" w:color="auto" w:fill="FFFFFF"/>
          <w:lang w:val="en-US"/>
        </w:rPr>
        <w:t>.</w:t>
      </w:r>
      <w:r w:rsidR="00A02B42">
        <w:rPr>
          <w:rFonts w:eastAsia="TimesNewRoman"/>
          <w:lang w:val="en-US"/>
        </w:rPr>
        <w:t xml:space="preserve"> Producă</w:t>
      </w:r>
      <w:r w:rsidR="001F30FF" w:rsidRPr="0045006D">
        <w:rPr>
          <w:rFonts w:eastAsia="TimesNewRoman"/>
          <w:lang w:val="en-US"/>
        </w:rPr>
        <w:t>torii de aparate sunt obligaţi:</w:t>
      </w:r>
    </w:p>
    <w:p w:rsidR="001F30FF" w:rsidRPr="0045006D" w:rsidRDefault="00A02B42" w:rsidP="001164E5">
      <w:pPr>
        <w:autoSpaceDE w:val="0"/>
        <w:autoSpaceDN w:val="0"/>
        <w:adjustRightInd w:val="0"/>
        <w:jc w:val="both"/>
        <w:rPr>
          <w:rFonts w:eastAsia="TimesNewRoman"/>
          <w:lang w:val="en-US"/>
        </w:rPr>
      </w:pPr>
      <w:r>
        <w:rPr>
          <w:rFonts w:eastAsia="TimesNewRoman"/>
          <w:lang w:val="en-US"/>
        </w:rPr>
        <w:t xml:space="preserve">a) </w:t>
      </w:r>
      <w:proofErr w:type="gramStart"/>
      <w:r>
        <w:rPr>
          <w:rFonts w:eastAsia="TimesNewRoman"/>
          <w:lang w:val="en-US"/>
        </w:rPr>
        <w:t>să</w:t>
      </w:r>
      <w:proofErr w:type="gramEnd"/>
      <w:r w:rsidR="001164E5">
        <w:rPr>
          <w:rFonts w:eastAsia="TimesNewRoman"/>
          <w:lang w:val="en-US"/>
        </w:rPr>
        <w:t xml:space="preserve"> asigure proiectarea ș</w:t>
      </w:r>
      <w:r>
        <w:rPr>
          <w:rFonts w:eastAsia="TimesNewRoman"/>
          <w:lang w:val="en-US"/>
        </w:rPr>
        <w:t>i să</w:t>
      </w:r>
      <w:r w:rsidR="001F30FF" w:rsidRPr="0045006D">
        <w:rPr>
          <w:rFonts w:eastAsia="TimesNewRoman"/>
          <w:lang w:val="en-US"/>
        </w:rPr>
        <w:t xml:space="preserve"> real</w:t>
      </w:r>
      <w:r w:rsidR="001164E5">
        <w:rPr>
          <w:rFonts w:eastAsia="TimesNewRoman"/>
          <w:lang w:val="en-US"/>
        </w:rPr>
        <w:t>izeze aparatele astfel încât deșeurile de baterii ș</w:t>
      </w:r>
      <w:r w:rsidR="001F30FF" w:rsidRPr="0045006D">
        <w:rPr>
          <w:rFonts w:eastAsia="TimesNewRoman"/>
          <w:lang w:val="en-US"/>
        </w:rPr>
        <w:t>i acumulato</w:t>
      </w:r>
      <w:r>
        <w:rPr>
          <w:rFonts w:eastAsia="TimesNewRoman"/>
          <w:lang w:val="en-US"/>
        </w:rPr>
        <w:t>ri să poată</w:t>
      </w:r>
      <w:r w:rsidR="001164E5">
        <w:rPr>
          <w:rFonts w:eastAsia="TimesNewRoman"/>
          <w:lang w:val="en-US"/>
        </w:rPr>
        <w:t xml:space="preserve"> fi </w:t>
      </w:r>
      <w:r>
        <w:rPr>
          <w:rFonts w:eastAsia="TimesNewRoman"/>
          <w:lang w:val="en-US"/>
        </w:rPr>
        <w:t>îndepă</w:t>
      </w:r>
      <w:r w:rsidR="001164E5">
        <w:rPr>
          <w:rFonts w:eastAsia="TimesNewRoman"/>
          <w:lang w:val="en-US"/>
        </w:rPr>
        <w:t>rtate cu uș</w:t>
      </w:r>
      <w:r>
        <w:rPr>
          <w:rFonts w:eastAsia="TimesNewRoman"/>
          <w:lang w:val="en-US"/>
        </w:rPr>
        <w:t>urinţă</w:t>
      </w:r>
      <w:r w:rsidR="001F30FF" w:rsidRPr="0045006D">
        <w:rPr>
          <w:rFonts w:eastAsia="TimesNewRoman"/>
          <w:lang w:val="en-US"/>
        </w:rPr>
        <w:t>;</w:t>
      </w:r>
    </w:p>
    <w:p w:rsidR="001F30FF" w:rsidRPr="0045006D" w:rsidRDefault="00A02B42" w:rsidP="001164E5">
      <w:pPr>
        <w:autoSpaceDE w:val="0"/>
        <w:autoSpaceDN w:val="0"/>
        <w:adjustRightInd w:val="0"/>
        <w:jc w:val="both"/>
        <w:rPr>
          <w:rFonts w:eastAsia="TimesNewRoman"/>
          <w:lang w:val="en-US"/>
        </w:rPr>
      </w:pPr>
      <w:r>
        <w:rPr>
          <w:rFonts w:eastAsia="TimesNewRoman"/>
          <w:lang w:val="en-US"/>
        </w:rPr>
        <w:t xml:space="preserve">b) </w:t>
      </w:r>
      <w:proofErr w:type="gramStart"/>
      <w:r>
        <w:rPr>
          <w:rFonts w:eastAsia="TimesNewRoman"/>
          <w:lang w:val="en-US"/>
        </w:rPr>
        <w:t>să</w:t>
      </w:r>
      <w:proofErr w:type="gramEnd"/>
      <w:r>
        <w:rPr>
          <w:rFonts w:eastAsia="TimesNewRoman"/>
          <w:lang w:val="en-US"/>
        </w:rPr>
        <w:t xml:space="preserve"> se asigure că</w:t>
      </w:r>
      <w:r w:rsidR="001F30FF" w:rsidRPr="0045006D">
        <w:rPr>
          <w:rFonts w:eastAsia="TimesNewRoman"/>
          <w:lang w:val="en-US"/>
        </w:rPr>
        <w:t xml:space="preserve"> aparatele în</w:t>
      </w:r>
      <w:r w:rsidR="001164E5">
        <w:rPr>
          <w:rFonts w:eastAsia="TimesNewRoman"/>
          <w:lang w:val="en-US"/>
        </w:rPr>
        <w:t xml:space="preserve"> care sunt încorporate baterii ș</w:t>
      </w:r>
      <w:r w:rsidR="001F30FF" w:rsidRPr="0045006D">
        <w:rPr>
          <w:rFonts w:eastAsia="TimesNewRoman"/>
          <w:lang w:val="en-US"/>
        </w:rPr>
        <w:t xml:space="preserve">i acumulatori sunt însoţite </w:t>
      </w:r>
      <w:r>
        <w:rPr>
          <w:rFonts w:eastAsia="TimesNewRoman"/>
          <w:lang w:val="en-US"/>
        </w:rPr>
        <w:t>de instrucţiuni în care se arată cum pot fi acestea îndepărtate în siguranţă</w:t>
      </w:r>
      <w:r w:rsidR="001F30FF" w:rsidRPr="0045006D">
        <w:rPr>
          <w:rFonts w:eastAsia="TimesNewRoman"/>
          <w:lang w:val="en-US"/>
        </w:rPr>
        <w:t>;</w:t>
      </w:r>
    </w:p>
    <w:p w:rsidR="001F30FF" w:rsidRPr="0045006D" w:rsidRDefault="00A02B42" w:rsidP="001164E5">
      <w:pPr>
        <w:autoSpaceDE w:val="0"/>
        <w:autoSpaceDN w:val="0"/>
        <w:adjustRightInd w:val="0"/>
        <w:jc w:val="both"/>
        <w:rPr>
          <w:rFonts w:eastAsia="TimesNewRoman"/>
          <w:lang w:val="en-US"/>
        </w:rPr>
      </w:pPr>
      <w:r>
        <w:rPr>
          <w:rFonts w:eastAsia="TimesNewRoman"/>
          <w:lang w:val="en-US"/>
        </w:rPr>
        <w:t xml:space="preserve">c) </w:t>
      </w:r>
      <w:proofErr w:type="gramStart"/>
      <w:r>
        <w:rPr>
          <w:rFonts w:eastAsia="TimesNewRoman"/>
          <w:lang w:val="en-US"/>
        </w:rPr>
        <w:t>după</w:t>
      </w:r>
      <w:proofErr w:type="gramEnd"/>
      <w:r>
        <w:rPr>
          <w:rFonts w:eastAsia="TimesNewRoman"/>
          <w:lang w:val="en-US"/>
        </w:rPr>
        <w:t xml:space="preserve"> caz, să</w:t>
      </w:r>
      <w:r w:rsidR="001F30FF" w:rsidRPr="0045006D">
        <w:rPr>
          <w:rFonts w:eastAsia="TimesNewRoman"/>
          <w:lang w:val="en-US"/>
        </w:rPr>
        <w:t xml:space="preserve"> informeze utilizatorul final </w:t>
      </w:r>
      <w:r w:rsidR="001164E5">
        <w:rPr>
          <w:rFonts w:eastAsia="TimesNewRoman"/>
          <w:lang w:val="en-US"/>
        </w:rPr>
        <w:t>cu privire la tipul bateriilor ș</w:t>
      </w:r>
      <w:r w:rsidR="001F30FF" w:rsidRPr="0045006D">
        <w:rPr>
          <w:rFonts w:eastAsia="TimesNewRoman"/>
          <w:lang w:val="en-US"/>
        </w:rPr>
        <w:t>i al acumulatorilor încorporaţi.</w:t>
      </w:r>
    </w:p>
    <w:p w:rsidR="001F30FF" w:rsidRPr="0045006D" w:rsidRDefault="007C476E" w:rsidP="001164E5">
      <w:pPr>
        <w:autoSpaceDE w:val="0"/>
        <w:autoSpaceDN w:val="0"/>
        <w:adjustRightInd w:val="0"/>
        <w:jc w:val="both"/>
        <w:rPr>
          <w:rFonts w:eastAsia="TimesNewRoman"/>
          <w:lang w:val="en-US"/>
        </w:rPr>
      </w:pPr>
      <w:r>
        <w:rPr>
          <w:rFonts w:eastAsia="TimesNewRoman"/>
          <w:b/>
          <w:lang w:val="en-US"/>
        </w:rPr>
        <w:t>60</w:t>
      </w:r>
      <w:r w:rsidR="00A44C7E" w:rsidRPr="00A44C7E">
        <w:rPr>
          <w:rFonts w:eastAsia="TimesNewRoman"/>
          <w:b/>
          <w:lang w:val="en-US"/>
        </w:rPr>
        <w:t>.</w:t>
      </w:r>
      <w:r w:rsidR="00A44C7E">
        <w:rPr>
          <w:rFonts w:eastAsia="TimesNewRoman"/>
          <w:lang w:val="en-US"/>
        </w:rPr>
        <w:t xml:space="preserve"> P</w:t>
      </w:r>
      <w:r w:rsidR="001F30FF" w:rsidRPr="0045006D">
        <w:rPr>
          <w:rFonts w:eastAsia="TimesNewRoman"/>
          <w:lang w:val="en-US"/>
        </w:rPr>
        <w:t>revederile pct.</w:t>
      </w:r>
      <w:r w:rsidR="001164E5">
        <w:rPr>
          <w:rFonts w:eastAsia="TimesNewRoman"/>
          <w:lang w:val="en-US"/>
        </w:rPr>
        <w:t xml:space="preserve"> </w:t>
      </w:r>
      <w:r>
        <w:rPr>
          <w:rFonts w:eastAsia="TimesNewRoman"/>
          <w:lang w:val="en-US"/>
        </w:rPr>
        <w:t>59</w:t>
      </w:r>
      <w:r w:rsidR="00A02B42">
        <w:rPr>
          <w:rFonts w:eastAsia="TimesNewRoman"/>
          <w:lang w:val="en-US"/>
        </w:rPr>
        <w:t xml:space="preserve"> nu se aplică</w:t>
      </w:r>
      <w:r w:rsidR="001F30FF" w:rsidRPr="0045006D">
        <w:rPr>
          <w:rFonts w:eastAsia="TimesNewRoman"/>
          <w:lang w:val="en-US"/>
        </w:rPr>
        <w:t xml:space="preserve"> atun</w:t>
      </w:r>
      <w:r w:rsidR="00A02B42">
        <w:rPr>
          <w:rFonts w:eastAsia="TimesNewRoman"/>
          <w:lang w:val="en-US"/>
        </w:rPr>
        <w:t>ci când, din motive de siguranţă</w:t>
      </w:r>
      <w:r w:rsidR="001F30FF" w:rsidRPr="0045006D">
        <w:rPr>
          <w:rFonts w:eastAsia="TimesNewRoman"/>
          <w:lang w:val="en-US"/>
        </w:rPr>
        <w:t>, de</w:t>
      </w:r>
      <w:r w:rsidR="001164E5">
        <w:rPr>
          <w:rFonts w:eastAsia="TimesNewRoman"/>
          <w:lang w:val="en-US"/>
        </w:rPr>
        <w:t xml:space="preserve"> </w:t>
      </w:r>
      <w:r w:rsidR="001F30FF" w:rsidRPr="0045006D">
        <w:rPr>
          <w:rFonts w:eastAsia="TimesNewRoman"/>
          <w:lang w:val="en-US"/>
        </w:rPr>
        <w:t>funcţionare, medicale sau de integritate a</w:t>
      </w:r>
      <w:r w:rsidR="00A02B42">
        <w:rPr>
          <w:rFonts w:eastAsia="TimesNewRoman"/>
          <w:lang w:val="en-US"/>
        </w:rPr>
        <w:t xml:space="preserve"> datelor, continuitatea alimentă</w:t>
      </w:r>
      <w:r w:rsidR="001F30FF" w:rsidRPr="0045006D">
        <w:rPr>
          <w:rFonts w:eastAsia="TimesNewRoman"/>
          <w:lang w:val="en-US"/>
        </w:rPr>
        <w:t>rii cu energie este</w:t>
      </w:r>
      <w:r w:rsidR="001F30FF">
        <w:rPr>
          <w:rFonts w:eastAsia="TimesNewRoman"/>
          <w:lang w:val="en-US"/>
        </w:rPr>
        <w:t xml:space="preserve"> </w:t>
      </w:r>
      <w:r w:rsidR="00A02B42">
        <w:rPr>
          <w:rFonts w:eastAsia="TimesNewRoman"/>
          <w:lang w:val="en-US"/>
        </w:rPr>
        <w:t>necesară</w:t>
      </w:r>
      <w:r w:rsidR="001164E5">
        <w:rPr>
          <w:rFonts w:eastAsia="TimesNewRoman"/>
          <w:lang w:val="en-US"/>
        </w:rPr>
        <w:t xml:space="preserve"> ș</w:t>
      </w:r>
      <w:r w:rsidR="001F30FF" w:rsidRPr="0045006D">
        <w:rPr>
          <w:rFonts w:eastAsia="TimesNewRoman"/>
          <w:lang w:val="en-US"/>
        </w:rPr>
        <w:t>i impune o con</w:t>
      </w:r>
      <w:r w:rsidR="001164E5">
        <w:rPr>
          <w:rFonts w:eastAsia="TimesNewRoman"/>
          <w:lang w:val="en-US"/>
        </w:rPr>
        <w:t>ectare perma</w:t>
      </w:r>
      <w:r w:rsidR="00A02B42">
        <w:rPr>
          <w:rFonts w:eastAsia="TimesNewRoman"/>
          <w:lang w:val="en-US"/>
        </w:rPr>
        <w:t>nentă</w:t>
      </w:r>
      <w:r w:rsidR="001164E5">
        <w:rPr>
          <w:rFonts w:eastAsia="TimesNewRoman"/>
          <w:lang w:val="en-US"/>
        </w:rPr>
        <w:t xml:space="preserve"> între aparat ș</w:t>
      </w:r>
      <w:r w:rsidR="001F30FF" w:rsidRPr="0045006D">
        <w:rPr>
          <w:rFonts w:eastAsia="TimesNewRoman"/>
          <w:lang w:val="en-US"/>
        </w:rPr>
        <w:t>i baterie sau acumulator.</w:t>
      </w:r>
    </w:p>
    <w:p w:rsidR="00A44C7E" w:rsidRDefault="00A44C7E" w:rsidP="001F30FF">
      <w:pPr>
        <w:autoSpaceDE w:val="0"/>
        <w:autoSpaceDN w:val="0"/>
        <w:adjustRightInd w:val="0"/>
        <w:rPr>
          <w:rFonts w:eastAsia="TimesNewRoman"/>
          <w:lang w:val="en-US"/>
        </w:rPr>
      </w:pPr>
    </w:p>
    <w:p w:rsidR="001F30FF" w:rsidRDefault="00A44C7E" w:rsidP="001F30FF">
      <w:pPr>
        <w:autoSpaceDE w:val="0"/>
        <w:autoSpaceDN w:val="0"/>
        <w:adjustRightInd w:val="0"/>
        <w:rPr>
          <w:b/>
          <w:lang w:val="en-US"/>
        </w:rPr>
      </w:pPr>
      <w:r w:rsidRPr="00A44C7E">
        <w:rPr>
          <w:rFonts w:eastAsia="TimesNewRoman"/>
          <w:b/>
          <w:lang w:val="en-US"/>
        </w:rPr>
        <w:lastRenderedPageBreak/>
        <w:t>XI</w:t>
      </w:r>
      <w:r w:rsidR="00963CE8">
        <w:rPr>
          <w:rFonts w:eastAsia="TimesNewRoman"/>
          <w:b/>
          <w:lang w:val="en-US"/>
        </w:rPr>
        <w:t>I</w:t>
      </w:r>
      <w:r w:rsidR="001F30FF" w:rsidRPr="00A44C7E">
        <w:rPr>
          <w:b/>
          <w:lang w:val="en-US"/>
        </w:rPr>
        <w:t>.</w:t>
      </w:r>
      <w:r w:rsidR="001F30FF" w:rsidRPr="0045006D">
        <w:rPr>
          <w:b/>
          <w:lang w:val="en-US"/>
        </w:rPr>
        <w:t xml:space="preserve"> Tratarea și reciclarea</w:t>
      </w:r>
    </w:p>
    <w:p w:rsidR="001F30FF" w:rsidRPr="00170A13" w:rsidRDefault="007C476E" w:rsidP="001164E5">
      <w:pPr>
        <w:autoSpaceDE w:val="0"/>
        <w:autoSpaceDN w:val="0"/>
        <w:adjustRightInd w:val="0"/>
        <w:jc w:val="both"/>
        <w:rPr>
          <w:rFonts w:eastAsia="EUAlbertina-Regular-Identity-H"/>
          <w:lang w:val="en-US"/>
        </w:rPr>
      </w:pPr>
      <w:r>
        <w:rPr>
          <w:b/>
          <w:color w:val="000000" w:themeColor="text1"/>
          <w:shd w:val="clear" w:color="auto" w:fill="FFFFFF"/>
          <w:lang w:val="en-US"/>
        </w:rPr>
        <w:t>61</w:t>
      </w:r>
      <w:r w:rsidR="001F30FF" w:rsidRPr="00A44C7E">
        <w:rPr>
          <w:b/>
          <w:color w:val="000000" w:themeColor="text1"/>
          <w:shd w:val="clear" w:color="auto" w:fill="FFFFFF"/>
          <w:lang w:val="en-US"/>
        </w:rPr>
        <w:t>.</w:t>
      </w:r>
      <w:r w:rsidR="001F30FF" w:rsidRPr="00170A13">
        <w:rPr>
          <w:rFonts w:eastAsia="EUAlbertina-Regular-Identity-H"/>
          <w:lang w:val="en-US"/>
        </w:rPr>
        <w:t xml:space="preserve"> </w:t>
      </w:r>
      <w:r w:rsidR="00F25CEA">
        <w:rPr>
          <w:rFonts w:eastAsia="EUAlbertina-Regular-Identity-H"/>
          <w:lang w:val="en-US"/>
        </w:rPr>
        <w:t>Organul central de mediu al administrației publice</w:t>
      </w:r>
      <w:r w:rsidR="001F30FF" w:rsidRPr="00170A13">
        <w:rPr>
          <w:rFonts w:eastAsia="EUAlbertina-Regular-Identity-H"/>
          <w:lang w:val="en-US"/>
        </w:rPr>
        <w:t xml:space="preserve"> se asigură că, </w:t>
      </w:r>
      <w:r w:rsidR="001F30FF" w:rsidRPr="00A57F5D">
        <w:rPr>
          <w:rFonts w:eastAsia="EUAlbertina-Regular-Identity-H"/>
          <w:lang w:val="en-US"/>
        </w:rPr>
        <w:t xml:space="preserve">până la </w:t>
      </w:r>
      <w:r w:rsidR="001F30FF" w:rsidRPr="000919F1">
        <w:rPr>
          <w:rFonts w:eastAsia="EUAlbertina-Regular-Identity-H"/>
          <w:lang w:val="en-US"/>
        </w:rPr>
        <w:t>26 septembrie 2018:</w:t>
      </w:r>
    </w:p>
    <w:p w:rsidR="001F30FF" w:rsidRPr="00170A13" w:rsidRDefault="001F30FF" w:rsidP="001164E5">
      <w:pPr>
        <w:autoSpaceDE w:val="0"/>
        <w:autoSpaceDN w:val="0"/>
        <w:adjustRightInd w:val="0"/>
        <w:jc w:val="both"/>
        <w:rPr>
          <w:rFonts w:eastAsia="EUAlbertina-Regular-Identity-H"/>
          <w:lang w:val="en-US"/>
        </w:rPr>
      </w:pPr>
      <w:r w:rsidRPr="00170A13">
        <w:rPr>
          <w:rFonts w:eastAsia="EUAlbertina-Regular-Identity-H"/>
          <w:lang w:val="en-US"/>
        </w:rPr>
        <w:t xml:space="preserve">(a) </w:t>
      </w:r>
      <w:proofErr w:type="gramStart"/>
      <w:r w:rsidRPr="00170A13">
        <w:rPr>
          <w:rFonts w:eastAsia="EUAlbertina-Regular-Identity-H"/>
          <w:lang w:val="en-US"/>
        </w:rPr>
        <w:t>producătorii</w:t>
      </w:r>
      <w:proofErr w:type="gramEnd"/>
      <w:r w:rsidRPr="00170A13">
        <w:rPr>
          <w:rFonts w:eastAsia="EUAlbertina-Regular-Identity-H"/>
          <w:lang w:val="en-US"/>
        </w:rPr>
        <w:t xml:space="preserve"> sau terții stabilesc sisteme, folosind cele mai bune tehnici disponibile, în terme</w:t>
      </w:r>
      <w:r w:rsidR="00A44C7E">
        <w:rPr>
          <w:rFonts w:eastAsia="EUAlbertina-Regular-Identity-H"/>
          <w:lang w:val="en-US"/>
        </w:rPr>
        <w:t>ni de protecție a sănătății și</w:t>
      </w:r>
      <w:r w:rsidRPr="00170A13">
        <w:rPr>
          <w:rFonts w:eastAsia="EUAlbertina-Regular-Identity-H"/>
          <w:lang w:val="en-US"/>
        </w:rPr>
        <w:t xml:space="preserve"> mediului, pentru a asigura tratarea și reciclarea deșeurilor de baterii și acumulatori și</w:t>
      </w:r>
      <w:r w:rsidR="00A02B42">
        <w:rPr>
          <w:rFonts w:eastAsia="EUAlbertina-Regular-Identity-H"/>
          <w:lang w:val="en-US"/>
        </w:rPr>
        <w:t>;</w:t>
      </w:r>
      <w:r w:rsidRPr="00170A13">
        <w:rPr>
          <w:rFonts w:eastAsia="EUAlbertina-Regular-Identity-H"/>
          <w:lang w:val="en-US"/>
        </w:rPr>
        <w:t xml:space="preserve"> </w:t>
      </w:r>
    </w:p>
    <w:p w:rsidR="001F30FF" w:rsidRDefault="001F30FF" w:rsidP="001164E5">
      <w:pPr>
        <w:autoSpaceDE w:val="0"/>
        <w:autoSpaceDN w:val="0"/>
        <w:adjustRightInd w:val="0"/>
        <w:jc w:val="both"/>
        <w:rPr>
          <w:rFonts w:eastAsia="EUAlbertina-Regular-Identity-H"/>
          <w:lang w:val="en-US"/>
        </w:rPr>
      </w:pPr>
      <w:r w:rsidRPr="00170A13">
        <w:rPr>
          <w:rFonts w:eastAsia="EUAlbertina-Regular-Identity-H"/>
          <w:lang w:val="en-US"/>
        </w:rPr>
        <w:t>(b) toate bateriil</w:t>
      </w:r>
      <w:r w:rsidR="001D0000">
        <w:rPr>
          <w:rFonts w:eastAsia="EUAlbertina-Regular-Identity-H"/>
          <w:lang w:val="en-US"/>
        </w:rPr>
        <w:t xml:space="preserve">e și acumulatorii </w:t>
      </w:r>
      <w:r w:rsidRPr="00170A13">
        <w:rPr>
          <w:rFonts w:eastAsia="EUAlbertina-Regular-Identity-H"/>
          <w:lang w:val="en-US"/>
        </w:rPr>
        <w:t>colectați sunt supuși unui tratament și unei reciclări prin intermediul sistemelor care respectă, cel puțin,</w:t>
      </w:r>
      <w:r>
        <w:rPr>
          <w:rFonts w:eastAsia="EUAlbertina-Regular-Identity-H"/>
          <w:lang w:val="en-US"/>
        </w:rPr>
        <w:t xml:space="preserve"> </w:t>
      </w:r>
      <w:r w:rsidRPr="00170A13">
        <w:rPr>
          <w:rFonts w:eastAsia="EUAlbertina-Regular-Identity-H"/>
          <w:lang w:val="en-US"/>
        </w:rPr>
        <w:t>legislația</w:t>
      </w:r>
      <w:r w:rsidR="003E509C">
        <w:rPr>
          <w:rFonts w:eastAsia="EUAlbertina-Regular-Identity-H"/>
          <w:lang w:val="en-US"/>
        </w:rPr>
        <w:t xml:space="preserve"> națională</w:t>
      </w:r>
      <w:r w:rsidRPr="00170A13">
        <w:rPr>
          <w:rFonts w:eastAsia="EUAlbertina-Regular-Identity-H"/>
          <w:lang w:val="en-US"/>
        </w:rPr>
        <w:t>, în special în ceea ce privește sănătatea, siguranța și gestionarea deșeurilor.</w:t>
      </w:r>
    </w:p>
    <w:p w:rsidR="001F30FF" w:rsidRPr="00170A13" w:rsidRDefault="00A57F5D" w:rsidP="001164E5">
      <w:pPr>
        <w:autoSpaceDE w:val="0"/>
        <w:autoSpaceDN w:val="0"/>
        <w:adjustRightInd w:val="0"/>
        <w:jc w:val="both"/>
        <w:rPr>
          <w:rFonts w:eastAsia="EUAlbertina-Regular-Identity-H"/>
          <w:lang w:val="en-US"/>
        </w:rPr>
      </w:pPr>
      <w:r>
        <w:rPr>
          <w:rFonts w:eastAsia="EUAlbertina-Regular-Identity-H"/>
          <w:lang w:val="en-US"/>
        </w:rPr>
        <w:t>c</w:t>
      </w:r>
      <w:r w:rsidR="001F30FF">
        <w:rPr>
          <w:rFonts w:eastAsia="EUAlbertina-Regular-Identity-H"/>
          <w:lang w:val="en-US"/>
        </w:rPr>
        <w:t>)</w:t>
      </w:r>
      <w:r w:rsidR="001164E5">
        <w:rPr>
          <w:rFonts w:eastAsia="EUAlbertina-Regular-Identity-H"/>
          <w:lang w:val="en-US"/>
        </w:rPr>
        <w:t xml:space="preserve"> </w:t>
      </w:r>
      <w:r w:rsidR="001F30FF" w:rsidRPr="0038193D">
        <w:rPr>
          <w:rFonts w:eastAsia="EUAlbertina-Regular-Identity-H"/>
          <w:lang w:val="en-US"/>
        </w:rPr>
        <w:t>bateriile sau</w:t>
      </w:r>
      <w:r w:rsidR="001F30FF">
        <w:rPr>
          <w:rFonts w:eastAsia="EUAlbertina-Regular-Identity-H"/>
          <w:lang w:val="en-US"/>
        </w:rPr>
        <w:t xml:space="preserve"> </w:t>
      </w:r>
      <w:r w:rsidR="001F30FF" w:rsidRPr="0038193D">
        <w:rPr>
          <w:rFonts w:eastAsia="EUAlbertina-Regular-Identity-H"/>
          <w:lang w:val="en-US"/>
        </w:rPr>
        <w:t>acumulatorii portabili colectați</w:t>
      </w:r>
      <w:r w:rsidR="00E52A15">
        <w:rPr>
          <w:rFonts w:eastAsia="EUAlbertina-Regular-Identity-H"/>
          <w:lang w:val="en-US"/>
        </w:rPr>
        <w:t>,</w:t>
      </w:r>
      <w:r w:rsidR="001F30FF" w:rsidRPr="0038193D">
        <w:rPr>
          <w:rFonts w:eastAsia="EUAlbertina-Regular-Identity-H"/>
          <w:lang w:val="en-US"/>
        </w:rPr>
        <w:t xml:space="preserve"> care conțin cadmiu, mercur sau</w:t>
      </w:r>
      <w:r w:rsidR="001164E5">
        <w:rPr>
          <w:rFonts w:eastAsia="EUAlbertina-Regular-Identity-H"/>
          <w:lang w:val="en-US"/>
        </w:rPr>
        <w:t xml:space="preserve"> </w:t>
      </w:r>
      <w:r w:rsidR="001F30FF" w:rsidRPr="0038193D">
        <w:rPr>
          <w:rFonts w:eastAsia="EUAlbertina-Regular-Identity-H"/>
          <w:lang w:val="en-US"/>
        </w:rPr>
        <w:t>plumb</w:t>
      </w:r>
      <w:r w:rsidR="001F30FF">
        <w:rPr>
          <w:rFonts w:eastAsia="EUAlbertina-Regular-Identity-H"/>
          <w:lang w:val="en-US"/>
        </w:rPr>
        <w:t xml:space="preserve"> pot fi eliminați </w:t>
      </w:r>
      <w:r w:rsidR="001F30FF" w:rsidRPr="0038193D">
        <w:rPr>
          <w:rFonts w:eastAsia="EUAlbertina-Regular-Identity-H"/>
          <w:lang w:val="en-US"/>
        </w:rPr>
        <w:t xml:space="preserve"> prin depozitare sau stocare subterană în cadrul unei strategii</w:t>
      </w:r>
      <w:r w:rsidR="001F30FF">
        <w:rPr>
          <w:rFonts w:eastAsia="EUAlbertina-Regular-Identity-H"/>
          <w:lang w:val="en-US"/>
        </w:rPr>
        <w:t xml:space="preserve"> </w:t>
      </w:r>
      <w:r w:rsidR="001F30FF" w:rsidRPr="0038193D">
        <w:rPr>
          <w:rFonts w:eastAsia="EUAlbertina-Regular-Identity-H"/>
          <w:lang w:val="en-US"/>
        </w:rPr>
        <w:t>de eliminare treptată a metalelor grele care, pe baza unei evaluări</w:t>
      </w:r>
      <w:r w:rsidR="001F30FF">
        <w:rPr>
          <w:rFonts w:eastAsia="EUAlbertina-Regular-Identity-H"/>
          <w:lang w:val="en-US"/>
        </w:rPr>
        <w:t xml:space="preserve"> </w:t>
      </w:r>
      <w:r w:rsidR="001F30FF" w:rsidRPr="0038193D">
        <w:rPr>
          <w:rFonts w:eastAsia="EUAlbertina-Regular-Identity-H"/>
          <w:lang w:val="en-US"/>
        </w:rPr>
        <w:t>detaliate a impactului asupra mediului, economic și social,</w:t>
      </w:r>
      <w:r w:rsidR="001F30FF">
        <w:rPr>
          <w:rFonts w:eastAsia="EUAlbertina-Regular-Identity-H"/>
          <w:lang w:val="en-US"/>
        </w:rPr>
        <w:t xml:space="preserve"> </w:t>
      </w:r>
      <w:r w:rsidR="001F30FF" w:rsidRPr="0038193D">
        <w:rPr>
          <w:rFonts w:eastAsia="EUAlbertina-Regular-Identity-H"/>
          <w:lang w:val="en-US"/>
        </w:rPr>
        <w:t>arată că eliminarea ar trebui să fie o opțiune preferată reciclării.</w:t>
      </w:r>
    </w:p>
    <w:p w:rsidR="001F30FF" w:rsidRPr="00170A13" w:rsidRDefault="007C476E" w:rsidP="001164E5">
      <w:pPr>
        <w:autoSpaceDE w:val="0"/>
        <w:autoSpaceDN w:val="0"/>
        <w:adjustRightInd w:val="0"/>
        <w:jc w:val="both"/>
        <w:rPr>
          <w:rFonts w:eastAsia="TimesNewRoman"/>
          <w:color w:val="000000" w:themeColor="text1"/>
          <w:lang w:val="en-US"/>
        </w:rPr>
      </w:pPr>
      <w:r>
        <w:rPr>
          <w:b/>
          <w:color w:val="000000"/>
          <w:shd w:val="clear" w:color="auto" w:fill="FFFFFF"/>
          <w:lang w:val="en-US"/>
        </w:rPr>
        <w:t>62</w:t>
      </w:r>
      <w:r w:rsidR="001F30FF" w:rsidRPr="00A44C7E">
        <w:rPr>
          <w:b/>
          <w:color w:val="000000"/>
          <w:shd w:val="clear" w:color="auto" w:fill="FFFFFF"/>
          <w:lang w:val="en-US"/>
        </w:rPr>
        <w:t>.</w:t>
      </w:r>
      <w:r w:rsidR="001F30FF" w:rsidRPr="00170A13">
        <w:rPr>
          <w:rFonts w:eastAsia="TimesNewRoman"/>
          <w:lang w:val="en-US"/>
        </w:rPr>
        <w:t xml:space="preserve"> Op</w:t>
      </w:r>
      <w:r w:rsidR="00E52A15">
        <w:rPr>
          <w:rFonts w:eastAsia="TimesNewRoman"/>
          <w:lang w:val="en-US"/>
        </w:rPr>
        <w:t>eratorii economici care execută</w:t>
      </w:r>
      <w:r w:rsidR="001F30FF" w:rsidRPr="00170A13">
        <w:rPr>
          <w:rFonts w:eastAsia="TimesNewRoman"/>
          <w:lang w:val="en-US"/>
        </w:rPr>
        <w:t xml:space="preserve"> acti</w:t>
      </w:r>
      <w:r w:rsidR="00E52A15">
        <w:rPr>
          <w:rFonts w:eastAsia="TimesNewRoman"/>
          <w:lang w:val="en-US"/>
        </w:rPr>
        <w:t>vită</w:t>
      </w:r>
      <w:r w:rsidR="001164E5">
        <w:rPr>
          <w:rFonts w:eastAsia="TimesNewRoman"/>
          <w:lang w:val="en-US"/>
        </w:rPr>
        <w:t>ţi de tratare a bateriilor ș</w:t>
      </w:r>
      <w:r w:rsidR="001F30FF" w:rsidRPr="00170A13">
        <w:rPr>
          <w:rFonts w:eastAsia="TimesNewRoman"/>
          <w:lang w:val="en-US"/>
        </w:rPr>
        <w:t>i acumul</w:t>
      </w:r>
      <w:r w:rsidR="00E52A15">
        <w:rPr>
          <w:rFonts w:eastAsia="TimesNewRoman"/>
          <w:lang w:val="en-US"/>
        </w:rPr>
        <w:t xml:space="preserve">atorilor de orice tip trebuie </w:t>
      </w:r>
      <w:proofErr w:type="gramStart"/>
      <w:r w:rsidR="00E52A15">
        <w:rPr>
          <w:rFonts w:eastAsia="TimesNewRoman"/>
          <w:lang w:val="en-US"/>
        </w:rPr>
        <w:t>să</w:t>
      </w:r>
      <w:proofErr w:type="gramEnd"/>
      <w:r w:rsidR="00E52A15">
        <w:rPr>
          <w:rFonts w:eastAsia="TimesNewRoman"/>
          <w:lang w:val="en-US"/>
        </w:rPr>
        <w:t xml:space="preserve"> se asigure că</w:t>
      </w:r>
      <w:r w:rsidR="001F30FF" w:rsidRPr="00170A13">
        <w:rPr>
          <w:rFonts w:eastAsia="TimesNewRoman"/>
          <w:lang w:val="en-US"/>
        </w:rPr>
        <w:t xml:space="preserve"> procesele de tratare în</w:t>
      </w:r>
      <w:r w:rsidR="00E52A15">
        <w:rPr>
          <w:rFonts w:eastAsia="TimesNewRoman"/>
          <w:lang w:val="en-US"/>
        </w:rPr>
        <w:t>deplinesc cerinţele minime prevă</w:t>
      </w:r>
      <w:r w:rsidR="001F30FF" w:rsidRPr="00170A13">
        <w:rPr>
          <w:rFonts w:eastAsia="TimesNewRoman"/>
          <w:lang w:val="en-US"/>
        </w:rPr>
        <w:t xml:space="preserve">zute în partea </w:t>
      </w:r>
      <w:r w:rsidR="001F30FF" w:rsidRPr="00EE7570">
        <w:rPr>
          <w:rFonts w:eastAsia="TimesNewRoman"/>
          <w:lang w:val="en-US"/>
        </w:rPr>
        <w:t xml:space="preserve">A </w:t>
      </w:r>
      <w:r w:rsidR="00A44C7E" w:rsidRPr="00EE7570">
        <w:rPr>
          <w:rFonts w:eastAsia="TimesNewRoman"/>
          <w:color w:val="000000" w:themeColor="text1"/>
          <w:lang w:val="en-US"/>
        </w:rPr>
        <w:t xml:space="preserve">din </w:t>
      </w:r>
      <w:r w:rsidR="00A44C7E" w:rsidRPr="000919F1">
        <w:rPr>
          <w:rFonts w:eastAsia="TimesNewRoman"/>
          <w:color w:val="000000" w:themeColor="text1"/>
          <w:lang w:val="en-US"/>
        </w:rPr>
        <w:t>anexa nr</w:t>
      </w:r>
      <w:r w:rsidRPr="000919F1">
        <w:rPr>
          <w:rFonts w:eastAsia="TimesNewRoman"/>
          <w:color w:val="000000" w:themeColor="text1"/>
          <w:lang w:val="en-US"/>
        </w:rPr>
        <w:t xml:space="preserve">. </w:t>
      </w:r>
      <w:proofErr w:type="gramStart"/>
      <w:r w:rsidRPr="000919F1">
        <w:rPr>
          <w:rFonts w:eastAsia="TimesNewRoman"/>
          <w:color w:val="000000" w:themeColor="text1"/>
          <w:lang w:val="en-US"/>
        </w:rPr>
        <w:t>6</w:t>
      </w:r>
      <w:proofErr w:type="gramEnd"/>
      <w:r w:rsidR="00E52A15" w:rsidRPr="00EE7570">
        <w:rPr>
          <w:rFonts w:eastAsia="TimesNewRoman"/>
          <w:color w:val="000000" w:themeColor="text1"/>
          <w:lang w:val="en-US"/>
        </w:rPr>
        <w:t xml:space="preserve"> a</w:t>
      </w:r>
      <w:r w:rsidR="00E52A15">
        <w:rPr>
          <w:rFonts w:eastAsia="TimesNewRoman"/>
          <w:color w:val="000000" w:themeColor="text1"/>
          <w:lang w:val="en-US"/>
        </w:rPr>
        <w:t xml:space="preserve"> prezentului Regulament</w:t>
      </w:r>
      <w:r w:rsidR="001F30FF" w:rsidRPr="00170A13">
        <w:rPr>
          <w:rFonts w:eastAsia="TimesNewRoman"/>
          <w:color w:val="000000" w:themeColor="text1"/>
          <w:lang w:val="en-US"/>
        </w:rPr>
        <w:t>.</w:t>
      </w:r>
    </w:p>
    <w:p w:rsidR="001F30FF" w:rsidRPr="00170A13" w:rsidRDefault="007C476E" w:rsidP="001164E5">
      <w:pPr>
        <w:autoSpaceDE w:val="0"/>
        <w:autoSpaceDN w:val="0"/>
        <w:adjustRightInd w:val="0"/>
        <w:jc w:val="both"/>
        <w:rPr>
          <w:rFonts w:eastAsia="TimesNewRoman"/>
          <w:lang w:val="en-US"/>
        </w:rPr>
      </w:pPr>
      <w:r>
        <w:rPr>
          <w:b/>
          <w:color w:val="000000"/>
          <w:shd w:val="clear" w:color="auto" w:fill="FFFFFF"/>
          <w:lang w:val="en-US"/>
        </w:rPr>
        <w:t>63</w:t>
      </w:r>
      <w:r w:rsidR="001F30FF" w:rsidRPr="00A44C7E">
        <w:rPr>
          <w:b/>
          <w:color w:val="000000"/>
          <w:shd w:val="clear" w:color="auto" w:fill="FFFFFF"/>
          <w:lang w:val="en-US"/>
        </w:rPr>
        <w:t>.</w:t>
      </w:r>
      <w:r w:rsidR="001D0000">
        <w:rPr>
          <w:rFonts w:eastAsia="TimesNewRoman"/>
          <w:lang w:val="en-US"/>
        </w:rPr>
        <w:t xml:space="preserve"> </w:t>
      </w:r>
      <w:r w:rsidR="001F30FF" w:rsidRPr="00170A13">
        <w:rPr>
          <w:rFonts w:eastAsia="TimesNewRoman"/>
          <w:lang w:val="en-US"/>
        </w:rPr>
        <w:t>Bateriile sau acumulatorii încorpora</w:t>
      </w:r>
      <w:r w:rsidR="001164E5">
        <w:rPr>
          <w:rFonts w:eastAsia="TimesNewRoman"/>
          <w:lang w:val="en-US"/>
        </w:rPr>
        <w:t>ţi în echipamentele electrice ș</w:t>
      </w:r>
      <w:r w:rsidR="001F30FF" w:rsidRPr="00170A13">
        <w:rPr>
          <w:rFonts w:eastAsia="TimesNewRoman"/>
          <w:lang w:val="en-US"/>
        </w:rPr>
        <w:t>i electronice</w:t>
      </w:r>
      <w:r w:rsidR="001164E5">
        <w:rPr>
          <w:rFonts w:eastAsia="TimesNewRoman"/>
          <w:lang w:val="en-US"/>
        </w:rPr>
        <w:t xml:space="preserve">, </w:t>
      </w:r>
      <w:r w:rsidR="001F30FF" w:rsidRPr="00170A13">
        <w:rPr>
          <w:rFonts w:eastAsia="TimesNewRoman"/>
          <w:lang w:val="en-US"/>
        </w:rPr>
        <w:t>colectaţi</w:t>
      </w:r>
      <w:r w:rsidR="001F30FF">
        <w:rPr>
          <w:rFonts w:eastAsia="TimesNewRoman"/>
          <w:lang w:val="en-US"/>
        </w:rPr>
        <w:t xml:space="preserve"> </w:t>
      </w:r>
      <w:r w:rsidR="006E10EE">
        <w:rPr>
          <w:rFonts w:eastAsia="TimesNewRoman"/>
          <w:lang w:val="en-US"/>
        </w:rPr>
        <w:t>împreună</w:t>
      </w:r>
      <w:r w:rsidR="001164E5">
        <w:rPr>
          <w:rFonts w:eastAsia="TimesNewRoman"/>
          <w:lang w:val="en-US"/>
        </w:rPr>
        <w:t xml:space="preserve"> cu deș</w:t>
      </w:r>
      <w:r w:rsidR="001F30FF" w:rsidRPr="00170A13">
        <w:rPr>
          <w:rFonts w:eastAsia="TimesNewRoman"/>
          <w:lang w:val="en-US"/>
        </w:rPr>
        <w:t>e</w:t>
      </w:r>
      <w:r w:rsidR="001164E5">
        <w:rPr>
          <w:rFonts w:eastAsia="TimesNewRoman"/>
          <w:lang w:val="en-US"/>
        </w:rPr>
        <w:t>urile de echipamente electrice ș</w:t>
      </w:r>
      <w:r w:rsidR="001F30FF" w:rsidRPr="00170A13">
        <w:rPr>
          <w:rFonts w:eastAsia="TimesNewRoman"/>
          <w:lang w:val="en-US"/>
        </w:rPr>
        <w:t xml:space="preserve">i electronice sunt </w:t>
      </w:r>
      <w:r w:rsidR="006E10EE">
        <w:rPr>
          <w:rFonts w:eastAsia="TimesNewRoman"/>
          <w:lang w:val="en-US"/>
        </w:rPr>
        <w:t>îndepă</w:t>
      </w:r>
      <w:r w:rsidR="001164E5">
        <w:rPr>
          <w:rFonts w:eastAsia="TimesNewRoman"/>
          <w:lang w:val="en-US"/>
        </w:rPr>
        <w:t>rtaţi din respectivele deșeuri ș</w:t>
      </w:r>
      <w:r w:rsidR="001F30FF" w:rsidRPr="00170A13">
        <w:rPr>
          <w:rFonts w:eastAsia="TimesNewRoman"/>
          <w:lang w:val="en-US"/>
        </w:rPr>
        <w:t>i colectaţi separat pentru a fi predaţi ope</w:t>
      </w:r>
      <w:r w:rsidR="006E10EE">
        <w:rPr>
          <w:rFonts w:eastAsia="TimesNewRoman"/>
          <w:lang w:val="en-US"/>
        </w:rPr>
        <w:t xml:space="preserve">ratorilor economici </w:t>
      </w:r>
      <w:r w:rsidR="006E10EE" w:rsidRPr="00A44C7E">
        <w:rPr>
          <w:rFonts w:eastAsia="TimesNewRoman"/>
          <w:lang w:val="en-US"/>
        </w:rPr>
        <w:t>autorizați</w:t>
      </w:r>
      <w:r w:rsidR="006E10EE">
        <w:rPr>
          <w:rFonts w:eastAsia="TimesNewRoman"/>
          <w:lang w:val="en-US"/>
        </w:rPr>
        <w:t xml:space="preserve"> în activită</w:t>
      </w:r>
      <w:r w:rsidR="001F30FF" w:rsidRPr="00170A13">
        <w:rPr>
          <w:rFonts w:eastAsia="TimesNewRoman"/>
          <w:lang w:val="en-US"/>
        </w:rPr>
        <w:t>ţi de tratar</w:t>
      </w:r>
      <w:r w:rsidR="001164E5">
        <w:rPr>
          <w:rFonts w:eastAsia="TimesNewRoman"/>
          <w:lang w:val="en-US"/>
        </w:rPr>
        <w:t>e ș</w:t>
      </w:r>
      <w:r w:rsidR="001F30FF" w:rsidRPr="00170A13">
        <w:rPr>
          <w:rFonts w:eastAsia="TimesNewRoman"/>
          <w:lang w:val="en-US"/>
        </w:rPr>
        <w:t>i/sau reciclare a acestora.</w:t>
      </w:r>
    </w:p>
    <w:p w:rsidR="001F30FF" w:rsidRPr="00170A13" w:rsidRDefault="007C476E" w:rsidP="001164E5">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64</w:t>
      </w:r>
      <w:r w:rsidR="001F30FF" w:rsidRPr="00A44C7E">
        <w:rPr>
          <w:b/>
          <w:color w:val="000000" w:themeColor="text1"/>
          <w:shd w:val="clear" w:color="auto" w:fill="FFFFFF"/>
          <w:lang w:val="en-US"/>
        </w:rPr>
        <w:t>.</w:t>
      </w:r>
      <w:r w:rsidR="00F04499">
        <w:rPr>
          <w:rFonts w:eastAsia="TimesNewRoman"/>
          <w:color w:val="000000" w:themeColor="text1"/>
          <w:lang w:val="en-US"/>
        </w:rPr>
        <w:t xml:space="preserve"> </w:t>
      </w:r>
      <w:r w:rsidR="00F04499" w:rsidRPr="000919F1">
        <w:rPr>
          <w:rFonts w:eastAsia="TimesNewRoman"/>
          <w:color w:val="000000" w:themeColor="text1"/>
          <w:lang w:val="en-US"/>
        </w:rPr>
        <w:t>Până</w:t>
      </w:r>
      <w:r w:rsidR="001F30FF" w:rsidRPr="000919F1">
        <w:rPr>
          <w:rFonts w:eastAsia="TimesNewRoman"/>
          <w:color w:val="000000" w:themeColor="text1"/>
          <w:lang w:val="en-US"/>
        </w:rPr>
        <w:t xml:space="preserve"> la data de 26 septembrie 2018,</w:t>
      </w:r>
      <w:r w:rsidR="001F30FF" w:rsidRPr="00170A13">
        <w:rPr>
          <w:rFonts w:eastAsia="TimesNewRoman"/>
          <w:color w:val="000000" w:themeColor="text1"/>
          <w:lang w:val="en-US"/>
        </w:rPr>
        <w:t xml:space="preserve"> operatorii economici </w:t>
      </w:r>
      <w:r w:rsidR="005B1A5F">
        <w:rPr>
          <w:rFonts w:eastAsia="TimesNewRoman"/>
          <w:color w:val="000000" w:themeColor="text1"/>
          <w:lang w:val="en-US"/>
        </w:rPr>
        <w:t>autorizați</w:t>
      </w:r>
      <w:r w:rsidR="001F30FF" w:rsidRPr="00170A13">
        <w:rPr>
          <w:rFonts w:eastAsia="TimesNewRoman"/>
          <w:color w:val="000000" w:themeColor="text1"/>
          <w:lang w:val="en-US"/>
        </w:rPr>
        <w:t xml:space="preserve"> </w:t>
      </w:r>
      <w:r w:rsidR="00A44C7E">
        <w:rPr>
          <w:rFonts w:eastAsia="TimesNewRoman"/>
          <w:color w:val="000000" w:themeColor="text1"/>
          <w:lang w:val="en-US"/>
        </w:rPr>
        <w:t xml:space="preserve">în desfășurarea </w:t>
      </w:r>
      <w:r w:rsidR="001F30FF" w:rsidRPr="00170A13">
        <w:rPr>
          <w:rFonts w:eastAsia="TimesNewRoman"/>
          <w:color w:val="000000" w:themeColor="text1"/>
          <w:lang w:val="en-US"/>
        </w:rPr>
        <w:t>activi</w:t>
      </w:r>
      <w:r w:rsidR="005B1A5F">
        <w:rPr>
          <w:rFonts w:eastAsia="TimesNewRoman"/>
          <w:color w:val="000000" w:themeColor="text1"/>
          <w:lang w:val="en-US"/>
        </w:rPr>
        <w:t>tă</w:t>
      </w:r>
      <w:r w:rsidR="001164E5">
        <w:rPr>
          <w:rFonts w:eastAsia="TimesNewRoman"/>
          <w:color w:val="000000" w:themeColor="text1"/>
          <w:lang w:val="en-US"/>
        </w:rPr>
        <w:t>ţi</w:t>
      </w:r>
      <w:r w:rsidR="00A44C7E">
        <w:rPr>
          <w:rFonts w:eastAsia="TimesNewRoman"/>
          <w:color w:val="000000" w:themeColor="text1"/>
          <w:lang w:val="en-US"/>
        </w:rPr>
        <w:t>i</w:t>
      </w:r>
      <w:r w:rsidR="001164E5">
        <w:rPr>
          <w:rFonts w:eastAsia="TimesNewRoman"/>
          <w:color w:val="000000" w:themeColor="text1"/>
          <w:lang w:val="en-US"/>
        </w:rPr>
        <w:t xml:space="preserve"> de reciclare a bateriilor ș</w:t>
      </w:r>
      <w:r w:rsidR="001F30FF" w:rsidRPr="00170A13">
        <w:rPr>
          <w:rFonts w:eastAsia="TimesNewRoman"/>
          <w:color w:val="000000" w:themeColor="text1"/>
          <w:lang w:val="en-US"/>
        </w:rPr>
        <w:t>i acumul</w:t>
      </w:r>
      <w:r w:rsidR="005B1A5F">
        <w:rPr>
          <w:rFonts w:eastAsia="TimesNewRoman"/>
          <w:color w:val="000000" w:themeColor="text1"/>
          <w:lang w:val="en-US"/>
        </w:rPr>
        <w:t>atorilor de orice tip trebuie să se asigure că procesele de reciclare respectă nivelurile de eficienţă</w:t>
      </w:r>
      <w:r w:rsidR="001F30FF" w:rsidRPr="00170A13">
        <w:rPr>
          <w:rFonts w:eastAsia="TimesNewRoman"/>
          <w:color w:val="000000" w:themeColor="text1"/>
          <w:lang w:val="en-US"/>
        </w:rPr>
        <w:t xml:space="preserve"> a</w:t>
      </w:r>
      <w:r w:rsidR="001164E5">
        <w:rPr>
          <w:rFonts w:eastAsia="TimesNewRoman"/>
          <w:color w:val="000000" w:themeColor="text1"/>
          <w:lang w:val="en-US"/>
        </w:rPr>
        <w:t xml:space="preserve"> r</w:t>
      </w:r>
      <w:r w:rsidR="005B1A5F">
        <w:rPr>
          <w:rFonts w:eastAsia="TimesNewRoman"/>
          <w:color w:val="000000" w:themeColor="text1"/>
          <w:lang w:val="en-US"/>
        </w:rPr>
        <w:t>eciclă</w:t>
      </w:r>
      <w:r w:rsidR="001164E5">
        <w:rPr>
          <w:rFonts w:eastAsia="TimesNewRoman"/>
          <w:color w:val="000000" w:themeColor="text1"/>
          <w:lang w:val="en-US"/>
        </w:rPr>
        <w:t xml:space="preserve">rii și cerinţele conexe </w:t>
      </w:r>
      <w:r w:rsidR="005B1A5F">
        <w:rPr>
          <w:rFonts w:eastAsia="TimesNewRoman"/>
          <w:color w:val="000000" w:themeColor="text1"/>
          <w:lang w:val="en-US"/>
        </w:rPr>
        <w:t>prevă</w:t>
      </w:r>
      <w:r w:rsidR="001F30FF" w:rsidRPr="00170A13">
        <w:rPr>
          <w:rFonts w:eastAsia="TimesNewRoman"/>
          <w:color w:val="000000" w:themeColor="text1"/>
          <w:lang w:val="en-US"/>
        </w:rPr>
        <w:t xml:space="preserve">zute în partea B din </w:t>
      </w:r>
      <w:r w:rsidR="001F30FF" w:rsidRPr="000919F1">
        <w:rPr>
          <w:rFonts w:eastAsia="TimesNewRoman"/>
          <w:color w:val="000000" w:themeColor="text1"/>
          <w:lang w:val="en-US"/>
        </w:rPr>
        <w:t xml:space="preserve">anexa </w:t>
      </w:r>
      <w:r w:rsidRPr="000919F1">
        <w:rPr>
          <w:rFonts w:eastAsia="TimesNewRoman"/>
          <w:color w:val="000000" w:themeColor="text1"/>
          <w:lang w:val="en-US"/>
        </w:rPr>
        <w:t xml:space="preserve">nr. </w:t>
      </w:r>
      <w:proofErr w:type="gramStart"/>
      <w:r w:rsidRPr="000919F1">
        <w:rPr>
          <w:rFonts w:eastAsia="TimesNewRoman"/>
          <w:color w:val="000000" w:themeColor="text1"/>
          <w:lang w:val="en-US"/>
        </w:rPr>
        <w:t>6</w:t>
      </w:r>
      <w:r w:rsidR="005B1A5F">
        <w:rPr>
          <w:rFonts w:eastAsia="TimesNewRoman"/>
          <w:color w:val="000000" w:themeColor="text1"/>
          <w:lang w:val="en-US"/>
        </w:rPr>
        <w:t xml:space="preserve"> la</w:t>
      </w:r>
      <w:proofErr w:type="gramEnd"/>
      <w:r w:rsidR="005B1A5F">
        <w:rPr>
          <w:rFonts w:eastAsia="TimesNewRoman"/>
          <w:color w:val="000000" w:themeColor="text1"/>
          <w:lang w:val="en-US"/>
        </w:rPr>
        <w:t xml:space="preserve"> prezentul Regulament</w:t>
      </w:r>
      <w:r w:rsidR="001F30FF" w:rsidRPr="00170A13">
        <w:rPr>
          <w:rFonts w:eastAsia="TimesNewRoman"/>
          <w:color w:val="000000" w:themeColor="text1"/>
          <w:lang w:val="en-US"/>
        </w:rPr>
        <w:t>.</w:t>
      </w:r>
    </w:p>
    <w:p w:rsidR="001F30FF" w:rsidRPr="00170A13" w:rsidRDefault="007C476E" w:rsidP="001164E5">
      <w:pPr>
        <w:autoSpaceDE w:val="0"/>
        <w:autoSpaceDN w:val="0"/>
        <w:adjustRightInd w:val="0"/>
        <w:jc w:val="both"/>
        <w:rPr>
          <w:rFonts w:eastAsia="TimesNewRoman"/>
          <w:color w:val="000000" w:themeColor="text1"/>
          <w:lang w:val="en-US"/>
        </w:rPr>
      </w:pPr>
      <w:proofErr w:type="gramStart"/>
      <w:r>
        <w:rPr>
          <w:b/>
          <w:color w:val="000000" w:themeColor="text1"/>
          <w:shd w:val="clear" w:color="auto" w:fill="FFFFFF"/>
          <w:lang w:val="en-US"/>
        </w:rPr>
        <w:t>65</w:t>
      </w:r>
      <w:r w:rsidR="001F30FF" w:rsidRPr="00A44C7E">
        <w:rPr>
          <w:b/>
          <w:color w:val="000000" w:themeColor="text1"/>
          <w:shd w:val="clear" w:color="auto" w:fill="FFFFFF"/>
          <w:lang w:val="en-US"/>
        </w:rPr>
        <w:t>.</w:t>
      </w:r>
      <w:r w:rsidR="00494F94">
        <w:rPr>
          <w:rFonts w:eastAsia="TimesNewRoman"/>
          <w:color w:val="000000" w:themeColor="text1"/>
          <w:lang w:val="en-US"/>
        </w:rPr>
        <w:t xml:space="preserve"> Producă</w:t>
      </w:r>
      <w:r w:rsidR="001F30FF" w:rsidRPr="00170A13">
        <w:rPr>
          <w:rFonts w:eastAsia="TimesNewRoman"/>
          <w:color w:val="000000" w:themeColor="text1"/>
          <w:lang w:val="en-US"/>
        </w:rPr>
        <w:t>torii de baterii sau a</w:t>
      </w:r>
      <w:r w:rsidR="001164E5">
        <w:rPr>
          <w:rFonts w:eastAsia="TimesNewRoman"/>
          <w:color w:val="000000" w:themeColor="text1"/>
          <w:lang w:val="en-US"/>
        </w:rPr>
        <w:t xml:space="preserve">cumulatori ori </w:t>
      </w:r>
      <w:r w:rsidR="001164E5" w:rsidRPr="009A1B06">
        <w:rPr>
          <w:rFonts w:eastAsia="TimesNewRoman"/>
          <w:color w:val="000000" w:themeColor="text1"/>
          <w:lang w:val="en-US"/>
        </w:rPr>
        <w:t>terţii</w:t>
      </w:r>
      <w:r w:rsidR="001164E5">
        <w:rPr>
          <w:rFonts w:eastAsia="TimesNewRoman"/>
          <w:color w:val="000000" w:themeColor="text1"/>
          <w:lang w:val="en-US"/>
        </w:rPr>
        <w:t xml:space="preserve"> predau deșeurile de baterii ș</w:t>
      </w:r>
      <w:r w:rsidR="001F30FF" w:rsidRPr="00170A13">
        <w:rPr>
          <w:rFonts w:eastAsia="TimesNewRoman"/>
          <w:color w:val="000000" w:themeColor="text1"/>
          <w:lang w:val="en-US"/>
        </w:rPr>
        <w:t>i acumulatori colect</w:t>
      </w:r>
      <w:r w:rsidR="00494F94">
        <w:rPr>
          <w:rFonts w:eastAsia="TimesNewRoman"/>
          <w:color w:val="000000" w:themeColor="text1"/>
          <w:lang w:val="en-US"/>
        </w:rPr>
        <w:t xml:space="preserve">ate operatorilor economici </w:t>
      </w:r>
      <w:r w:rsidR="00A44C7E">
        <w:rPr>
          <w:rFonts w:eastAsia="TimesNewRoman"/>
          <w:color w:val="000000" w:themeColor="text1"/>
          <w:lang w:val="en-US"/>
        </w:rPr>
        <w:t xml:space="preserve">autorizați </w:t>
      </w:r>
      <w:r w:rsidR="001164E5">
        <w:rPr>
          <w:rFonts w:eastAsia="TimesNewRoman"/>
          <w:color w:val="000000" w:themeColor="text1"/>
          <w:lang w:val="en-US"/>
        </w:rPr>
        <w:t>ș</w:t>
      </w:r>
      <w:r w:rsidR="00494F94">
        <w:rPr>
          <w:rFonts w:eastAsia="TimesNewRoman"/>
          <w:color w:val="000000" w:themeColor="text1"/>
          <w:lang w:val="en-US"/>
        </w:rPr>
        <w:t>i au obligaţia să realizeze și să</w:t>
      </w:r>
      <w:r w:rsidR="001F30FF" w:rsidRPr="00170A13">
        <w:rPr>
          <w:rFonts w:eastAsia="TimesNewRoman"/>
          <w:color w:val="000000" w:themeColor="text1"/>
          <w:lang w:val="en-US"/>
        </w:rPr>
        <w:t xml:space="preserve"> </w:t>
      </w:r>
      <w:r w:rsidR="00494F94">
        <w:rPr>
          <w:rFonts w:eastAsia="TimesNewRoman"/>
          <w:color w:val="000000" w:themeColor="text1"/>
          <w:lang w:val="en-US"/>
        </w:rPr>
        <w:t>transmită</w:t>
      </w:r>
      <w:r w:rsidR="001F30FF" w:rsidRPr="00170A13">
        <w:rPr>
          <w:rFonts w:eastAsia="TimesNewRoman"/>
          <w:color w:val="000000" w:themeColor="text1"/>
          <w:lang w:val="en-US"/>
        </w:rPr>
        <w:t xml:space="preserve"> </w:t>
      </w:r>
      <w:r w:rsidR="00494F94">
        <w:rPr>
          <w:rFonts w:eastAsia="TimesNewRoman"/>
          <w:color w:val="000000" w:themeColor="text1"/>
          <w:lang w:val="en-US"/>
        </w:rPr>
        <w:t>organului central de mediu al administrației publice o evidenţă care să cuprindă</w:t>
      </w:r>
      <w:r w:rsidR="001F30FF" w:rsidRPr="00170A13">
        <w:rPr>
          <w:rFonts w:eastAsia="TimesNewRoman"/>
          <w:color w:val="000000" w:themeColor="text1"/>
          <w:lang w:val="en-US"/>
        </w:rPr>
        <w:t xml:space="preserve"> inf</w:t>
      </w:r>
      <w:r w:rsidR="00494F94">
        <w:rPr>
          <w:rFonts w:eastAsia="TimesNewRoman"/>
          <w:color w:val="000000" w:themeColor="text1"/>
          <w:lang w:val="en-US"/>
        </w:rPr>
        <w:t>ormaţii privind tipul, numă</w:t>
      </w:r>
      <w:r w:rsidR="001164E5">
        <w:rPr>
          <w:rFonts w:eastAsia="TimesNewRoman"/>
          <w:color w:val="000000" w:themeColor="text1"/>
          <w:lang w:val="en-US"/>
        </w:rPr>
        <w:t>rul și greutatea bateriilor ș</w:t>
      </w:r>
      <w:r w:rsidR="001F30FF" w:rsidRPr="00170A13">
        <w:rPr>
          <w:rFonts w:eastAsia="TimesNewRoman"/>
          <w:color w:val="000000" w:themeColor="text1"/>
          <w:lang w:val="en-US"/>
        </w:rPr>
        <w:t xml:space="preserve">i </w:t>
      </w:r>
      <w:r w:rsidR="00494F94">
        <w:rPr>
          <w:rFonts w:eastAsia="TimesNewRoman"/>
          <w:color w:val="000000" w:themeColor="text1"/>
          <w:lang w:val="en-US"/>
        </w:rPr>
        <w:t>acumulatorilor reciclaţi în ţară</w:t>
      </w:r>
      <w:r w:rsidR="001F30FF" w:rsidRPr="00170A13">
        <w:rPr>
          <w:rFonts w:eastAsia="TimesNewRoman"/>
          <w:color w:val="000000" w:themeColor="text1"/>
          <w:lang w:val="en-US"/>
        </w:rPr>
        <w:t xml:space="preserve"> </w:t>
      </w:r>
      <w:r w:rsidR="001164E5">
        <w:rPr>
          <w:rFonts w:eastAsia="TimesNewRoman"/>
          <w:color w:val="000000" w:themeColor="text1"/>
          <w:lang w:val="en-US"/>
        </w:rPr>
        <w:t>sau transferaţi pentru tratare ș</w:t>
      </w:r>
      <w:r w:rsidR="00494F94">
        <w:rPr>
          <w:rFonts w:eastAsia="TimesNewRoman"/>
          <w:color w:val="000000" w:themeColor="text1"/>
          <w:lang w:val="en-US"/>
        </w:rPr>
        <w:t>i/sau reciclare în ţă</w:t>
      </w:r>
      <w:r w:rsidR="001F30FF" w:rsidRPr="00170A13">
        <w:rPr>
          <w:rFonts w:eastAsia="TimesNewRoman"/>
          <w:color w:val="000000" w:themeColor="text1"/>
          <w:lang w:val="en-US"/>
        </w:rPr>
        <w:t>ri ale Uniunii Europene sau în</w:t>
      </w:r>
      <w:r w:rsidR="003E509C">
        <w:rPr>
          <w:rFonts w:eastAsia="TimesNewRoman"/>
          <w:color w:val="000000" w:themeColor="text1"/>
          <w:lang w:val="en-US"/>
        </w:rPr>
        <w:t xml:space="preserve"> alte state</w:t>
      </w:r>
      <w:r w:rsidR="001F30FF" w:rsidRPr="00170A13">
        <w:rPr>
          <w:rFonts w:eastAsia="TimesNewRoman"/>
          <w:color w:val="000000" w:themeColor="text1"/>
          <w:lang w:val="en-US"/>
        </w:rPr>
        <w:t>.</w:t>
      </w:r>
      <w:proofErr w:type="gramEnd"/>
    </w:p>
    <w:p w:rsidR="001F30FF" w:rsidRPr="00170A13" w:rsidRDefault="007C476E" w:rsidP="001164E5">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66</w:t>
      </w:r>
      <w:r w:rsidR="001F30FF" w:rsidRPr="00A44C7E">
        <w:rPr>
          <w:b/>
          <w:color w:val="000000" w:themeColor="text1"/>
          <w:shd w:val="clear" w:color="auto" w:fill="FFFFFF"/>
          <w:lang w:val="en-US"/>
        </w:rPr>
        <w:t>.</w:t>
      </w:r>
      <w:r w:rsidR="001F30FF" w:rsidRPr="00170A13">
        <w:rPr>
          <w:rFonts w:eastAsia="TimesNewRoman"/>
          <w:color w:val="000000" w:themeColor="text1"/>
          <w:lang w:val="en-US"/>
        </w:rPr>
        <w:t xml:space="preserve"> </w:t>
      </w:r>
      <w:r w:rsidR="001164E5">
        <w:rPr>
          <w:rFonts w:eastAsia="TimesNewRoman"/>
          <w:color w:val="000000" w:themeColor="text1"/>
          <w:lang w:val="en-US"/>
        </w:rPr>
        <w:t>Oper</w:t>
      </w:r>
      <w:r w:rsidR="00494F94">
        <w:rPr>
          <w:rFonts w:eastAsia="TimesNewRoman"/>
          <w:color w:val="000000" w:themeColor="text1"/>
          <w:lang w:val="en-US"/>
        </w:rPr>
        <w:t xml:space="preserve">atorii economici </w:t>
      </w:r>
      <w:r w:rsidR="00A44C7E">
        <w:rPr>
          <w:rFonts w:eastAsia="TimesNewRoman"/>
          <w:color w:val="000000" w:themeColor="text1"/>
          <w:lang w:val="en-US"/>
        </w:rPr>
        <w:t>autorizați în</w:t>
      </w:r>
      <w:r w:rsidR="00494F94">
        <w:rPr>
          <w:rFonts w:eastAsia="TimesNewRoman"/>
          <w:color w:val="000000" w:themeColor="text1"/>
          <w:lang w:val="en-US"/>
        </w:rPr>
        <w:t xml:space="preserve"> desfãș</w:t>
      </w:r>
      <w:r w:rsidR="00A44C7E">
        <w:rPr>
          <w:rFonts w:eastAsia="TimesNewRoman"/>
          <w:color w:val="000000" w:themeColor="text1"/>
          <w:lang w:val="en-US"/>
        </w:rPr>
        <w:t xml:space="preserve">urarea </w:t>
      </w:r>
      <w:r w:rsidR="00494F94">
        <w:rPr>
          <w:rFonts w:eastAsia="TimesNewRoman"/>
          <w:color w:val="000000" w:themeColor="text1"/>
          <w:lang w:val="en-US"/>
        </w:rPr>
        <w:t>activită</w:t>
      </w:r>
      <w:r w:rsidR="001164E5">
        <w:rPr>
          <w:rFonts w:eastAsia="TimesNewRoman"/>
          <w:color w:val="000000" w:themeColor="text1"/>
          <w:lang w:val="en-US"/>
        </w:rPr>
        <w:t>ţi</w:t>
      </w:r>
      <w:r w:rsidR="00A44C7E">
        <w:rPr>
          <w:rFonts w:eastAsia="TimesNewRoman"/>
          <w:color w:val="000000" w:themeColor="text1"/>
          <w:lang w:val="en-US"/>
        </w:rPr>
        <w:t>i</w:t>
      </w:r>
      <w:r w:rsidR="001D0000">
        <w:rPr>
          <w:rFonts w:eastAsia="TimesNewRoman"/>
          <w:color w:val="000000" w:themeColor="text1"/>
          <w:lang w:val="en-US"/>
        </w:rPr>
        <w:t xml:space="preserve"> de tratare </w:t>
      </w:r>
      <w:r w:rsidR="001164E5">
        <w:rPr>
          <w:rFonts w:eastAsia="TimesNewRoman"/>
          <w:color w:val="000000" w:themeColor="text1"/>
          <w:lang w:val="en-US"/>
        </w:rPr>
        <w:t>ș</w:t>
      </w:r>
      <w:r w:rsidR="001F30FF" w:rsidRPr="00170A13">
        <w:rPr>
          <w:rFonts w:eastAsia="TimesNewRoman"/>
          <w:color w:val="000000" w:themeColor="text1"/>
          <w:lang w:val="en-US"/>
        </w:rPr>
        <w:t>i/sau reciclare sunt</w:t>
      </w:r>
      <w:r w:rsidR="00494F94">
        <w:rPr>
          <w:rFonts w:eastAsia="TimesNewRoman"/>
          <w:color w:val="000000" w:themeColor="text1"/>
          <w:lang w:val="en-US"/>
        </w:rPr>
        <w:t xml:space="preserve"> obligaţi </w:t>
      </w:r>
      <w:proofErr w:type="gramStart"/>
      <w:r w:rsidR="00494F94">
        <w:rPr>
          <w:rFonts w:eastAsia="TimesNewRoman"/>
          <w:color w:val="000000" w:themeColor="text1"/>
          <w:lang w:val="en-US"/>
        </w:rPr>
        <w:t>să</w:t>
      </w:r>
      <w:proofErr w:type="gramEnd"/>
      <w:r w:rsidR="001164E5">
        <w:rPr>
          <w:rFonts w:eastAsia="TimesNewRoman"/>
          <w:color w:val="000000" w:themeColor="text1"/>
          <w:lang w:val="en-US"/>
        </w:rPr>
        <w:t xml:space="preserve"> realizeze ș</w:t>
      </w:r>
      <w:r w:rsidR="00494F94">
        <w:rPr>
          <w:rFonts w:eastAsia="TimesNewRoman"/>
          <w:color w:val="000000" w:themeColor="text1"/>
          <w:lang w:val="en-US"/>
        </w:rPr>
        <w:t>i să transmită</w:t>
      </w:r>
      <w:r w:rsidR="001F30FF" w:rsidRPr="00170A13">
        <w:rPr>
          <w:rFonts w:eastAsia="TimesNewRoman"/>
          <w:color w:val="000000" w:themeColor="text1"/>
          <w:lang w:val="en-US"/>
        </w:rPr>
        <w:t xml:space="preserve"> </w:t>
      </w:r>
      <w:r w:rsidR="00494F94">
        <w:rPr>
          <w:rFonts w:eastAsia="TimesNewRoman"/>
          <w:color w:val="000000" w:themeColor="text1"/>
          <w:lang w:val="en-US"/>
        </w:rPr>
        <w:t>organului central de mediu al administrației publice</w:t>
      </w:r>
      <w:r w:rsidR="001F30FF" w:rsidRPr="00170A13">
        <w:rPr>
          <w:rFonts w:eastAsia="TimesNewRoman"/>
          <w:color w:val="000000" w:themeColor="text1"/>
          <w:lang w:val="en-US"/>
        </w:rPr>
        <w:t xml:space="preserve"> o</w:t>
      </w:r>
      <w:r w:rsidR="001F30FF">
        <w:rPr>
          <w:rFonts w:eastAsia="TimesNewRoman"/>
          <w:color w:val="000000" w:themeColor="text1"/>
          <w:lang w:val="en-US"/>
        </w:rPr>
        <w:t xml:space="preserve"> </w:t>
      </w:r>
      <w:r w:rsidR="00494F94">
        <w:rPr>
          <w:rFonts w:eastAsia="TimesNewRoman"/>
          <w:color w:val="000000" w:themeColor="text1"/>
          <w:lang w:val="en-US"/>
        </w:rPr>
        <w:t>evidenţă care să cuprindă</w:t>
      </w:r>
      <w:r w:rsidR="001F30FF" w:rsidRPr="00170A13">
        <w:rPr>
          <w:rFonts w:eastAsia="TimesNewRoman"/>
          <w:color w:val="000000" w:themeColor="text1"/>
          <w:lang w:val="en-US"/>
        </w:rPr>
        <w:t xml:space="preserve"> informaţii privind tipul, n</w:t>
      </w:r>
      <w:r w:rsidR="00494F94">
        <w:rPr>
          <w:rFonts w:eastAsia="TimesNewRoman"/>
          <w:color w:val="000000" w:themeColor="text1"/>
          <w:lang w:val="en-US"/>
        </w:rPr>
        <w:t>umărul ș</w:t>
      </w:r>
      <w:r w:rsidR="001164E5">
        <w:rPr>
          <w:rFonts w:eastAsia="TimesNewRoman"/>
          <w:color w:val="000000" w:themeColor="text1"/>
          <w:lang w:val="en-US"/>
        </w:rPr>
        <w:t>i greutatea bateriilor ș</w:t>
      </w:r>
      <w:r w:rsidR="001F30FF" w:rsidRPr="00170A13">
        <w:rPr>
          <w:rFonts w:eastAsia="TimesNewRoman"/>
          <w:color w:val="000000" w:themeColor="text1"/>
          <w:lang w:val="en-US"/>
        </w:rPr>
        <w:t>i</w:t>
      </w:r>
      <w:r w:rsidR="001164E5">
        <w:rPr>
          <w:rFonts w:eastAsia="TimesNewRoman"/>
          <w:color w:val="000000" w:themeColor="text1"/>
          <w:lang w:val="en-US"/>
        </w:rPr>
        <w:t xml:space="preserve"> </w:t>
      </w:r>
      <w:r w:rsidR="001F30FF" w:rsidRPr="00170A13">
        <w:rPr>
          <w:rFonts w:eastAsia="TimesNewRoman"/>
          <w:color w:val="000000" w:themeColor="text1"/>
          <w:lang w:val="en-US"/>
        </w:rPr>
        <w:t>acumulator</w:t>
      </w:r>
      <w:r w:rsidR="001164E5">
        <w:rPr>
          <w:rFonts w:eastAsia="TimesNewRoman"/>
          <w:color w:val="000000" w:themeColor="text1"/>
          <w:lang w:val="en-US"/>
        </w:rPr>
        <w:t>ilor primiţi pentru tratare ș</w:t>
      </w:r>
      <w:r w:rsidR="001F30FF" w:rsidRPr="00170A13">
        <w:rPr>
          <w:rFonts w:eastAsia="TimesNewRoman"/>
          <w:color w:val="000000" w:themeColor="text1"/>
          <w:lang w:val="en-US"/>
        </w:rPr>
        <w:t>i/sau reciclare.</w:t>
      </w:r>
    </w:p>
    <w:p w:rsidR="001F30FF" w:rsidRPr="00170A13" w:rsidRDefault="007C476E" w:rsidP="001164E5">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67</w:t>
      </w:r>
      <w:r w:rsidR="001F30FF" w:rsidRPr="00A44C7E">
        <w:rPr>
          <w:b/>
          <w:color w:val="000000" w:themeColor="text1"/>
          <w:shd w:val="clear" w:color="auto" w:fill="FFFFFF"/>
          <w:lang w:val="en-US"/>
        </w:rPr>
        <w:t>.</w:t>
      </w:r>
      <w:r w:rsidR="001F30FF" w:rsidRPr="00170A13">
        <w:rPr>
          <w:color w:val="000000" w:themeColor="text1"/>
          <w:shd w:val="clear" w:color="auto" w:fill="FFFFFF"/>
          <w:lang w:val="en-US"/>
        </w:rPr>
        <w:t xml:space="preserve"> </w:t>
      </w:r>
      <w:r w:rsidR="00494F94">
        <w:rPr>
          <w:rFonts w:eastAsia="TimesNewRoman"/>
          <w:color w:val="000000" w:themeColor="text1"/>
          <w:lang w:val="en-US"/>
        </w:rPr>
        <w:t>Organul central de mediu al administrației publice elaborează</w:t>
      </w:r>
      <w:r w:rsidR="001F30FF" w:rsidRPr="00170A13">
        <w:rPr>
          <w:rFonts w:eastAsia="TimesNewRoman"/>
          <w:color w:val="000000" w:themeColor="text1"/>
          <w:lang w:val="en-US"/>
        </w:rPr>
        <w:t xml:space="preserve"> raportul privind nivelurile</w:t>
      </w:r>
      <w:r w:rsidR="009C5B94">
        <w:rPr>
          <w:rFonts w:eastAsia="TimesNewRoman"/>
          <w:color w:val="000000" w:themeColor="text1"/>
          <w:lang w:val="en-US"/>
        </w:rPr>
        <w:t xml:space="preserve"> </w:t>
      </w:r>
      <w:r w:rsidR="001F30FF" w:rsidRPr="00170A13">
        <w:rPr>
          <w:rFonts w:eastAsia="TimesNewRoman"/>
          <w:color w:val="000000" w:themeColor="text1"/>
          <w:lang w:val="en-US"/>
        </w:rPr>
        <w:t>de reciclare realiza</w:t>
      </w:r>
      <w:r w:rsidR="009C5B94">
        <w:rPr>
          <w:rFonts w:eastAsia="TimesNewRoman"/>
          <w:color w:val="000000" w:themeColor="text1"/>
          <w:lang w:val="en-US"/>
        </w:rPr>
        <w:t xml:space="preserve">te în fiecare </w:t>
      </w:r>
      <w:proofErr w:type="gramStart"/>
      <w:r w:rsidR="009C5B94">
        <w:rPr>
          <w:rFonts w:eastAsia="TimesNewRoman"/>
          <w:color w:val="000000" w:themeColor="text1"/>
          <w:lang w:val="en-US"/>
        </w:rPr>
        <w:t>an</w:t>
      </w:r>
      <w:proofErr w:type="gramEnd"/>
      <w:r w:rsidR="009C5B94">
        <w:rPr>
          <w:rFonts w:eastAsia="TimesNewRoman"/>
          <w:color w:val="000000" w:themeColor="text1"/>
          <w:lang w:val="en-US"/>
        </w:rPr>
        <w:t xml:space="preserve"> calendaristic ș</w:t>
      </w:r>
      <w:r w:rsidR="001F30FF" w:rsidRPr="00170A13">
        <w:rPr>
          <w:rFonts w:eastAsia="TimesNewRoman"/>
          <w:color w:val="000000" w:themeColor="text1"/>
          <w:lang w:val="en-US"/>
        </w:rPr>
        <w:t>i îndep</w:t>
      </w:r>
      <w:r w:rsidR="00494F94">
        <w:rPr>
          <w:rFonts w:eastAsia="TimesNewRoman"/>
          <w:color w:val="000000" w:themeColor="text1"/>
          <w:lang w:val="en-US"/>
        </w:rPr>
        <w:t>linirea nivelurilor de eficienţă</w:t>
      </w:r>
      <w:r w:rsidR="001F30FF">
        <w:rPr>
          <w:rFonts w:eastAsia="TimesNewRoman"/>
          <w:color w:val="000000" w:themeColor="text1"/>
          <w:lang w:val="en-US"/>
        </w:rPr>
        <w:t xml:space="preserve"> </w:t>
      </w:r>
      <w:r w:rsidR="001F30FF" w:rsidRPr="00170A13">
        <w:rPr>
          <w:rFonts w:eastAsia="TimesNewRoman"/>
          <w:color w:val="000000" w:themeColor="text1"/>
          <w:lang w:val="en-US"/>
        </w:rPr>
        <w:t>prev</w:t>
      </w:r>
      <w:r w:rsidR="00494F94">
        <w:rPr>
          <w:rFonts w:eastAsia="TimesNewRoman"/>
          <w:color w:val="000000" w:themeColor="text1"/>
          <w:lang w:val="en-US"/>
        </w:rPr>
        <w:t>ă</w:t>
      </w:r>
      <w:r w:rsidR="009C5B94">
        <w:rPr>
          <w:rFonts w:eastAsia="TimesNewRoman"/>
          <w:color w:val="000000" w:themeColor="text1"/>
          <w:lang w:val="en-US"/>
        </w:rPr>
        <w:t xml:space="preserve">zute în partea B din </w:t>
      </w:r>
      <w:r w:rsidR="009C5B94" w:rsidRPr="000919F1">
        <w:rPr>
          <w:rFonts w:eastAsia="TimesNewRoman"/>
          <w:color w:val="000000" w:themeColor="text1"/>
          <w:lang w:val="en-US"/>
        </w:rPr>
        <w:t>anexa nr.</w:t>
      </w:r>
      <w:r w:rsidR="00A44C7E" w:rsidRPr="000919F1">
        <w:rPr>
          <w:rFonts w:eastAsia="TimesNewRoman"/>
          <w:color w:val="000000" w:themeColor="text1"/>
          <w:lang w:val="en-US"/>
        </w:rPr>
        <w:t xml:space="preserve"> </w:t>
      </w:r>
      <w:proofErr w:type="gramStart"/>
      <w:r w:rsidRPr="000919F1">
        <w:rPr>
          <w:rFonts w:eastAsia="TimesNewRoman"/>
          <w:color w:val="000000" w:themeColor="text1"/>
          <w:lang w:val="en-US"/>
        </w:rPr>
        <w:t>6</w:t>
      </w:r>
      <w:r w:rsidR="00494F94" w:rsidRPr="00A44C7E">
        <w:rPr>
          <w:rFonts w:eastAsia="TimesNewRoman"/>
          <w:b/>
          <w:color w:val="000000" w:themeColor="text1"/>
          <w:lang w:val="en-US"/>
        </w:rPr>
        <w:t xml:space="preserve"> </w:t>
      </w:r>
      <w:r w:rsidR="00494F94">
        <w:rPr>
          <w:rFonts w:eastAsia="TimesNewRoman"/>
          <w:color w:val="000000" w:themeColor="text1"/>
          <w:lang w:val="en-US"/>
        </w:rPr>
        <w:t>la</w:t>
      </w:r>
      <w:proofErr w:type="gramEnd"/>
      <w:r w:rsidR="00494F94">
        <w:rPr>
          <w:rFonts w:eastAsia="TimesNewRoman"/>
          <w:color w:val="000000" w:themeColor="text1"/>
          <w:lang w:val="en-US"/>
        </w:rPr>
        <w:t xml:space="preserve"> prezentul Regulament</w:t>
      </w:r>
      <w:r w:rsidR="001F30FF" w:rsidRPr="00170A13">
        <w:rPr>
          <w:rFonts w:eastAsia="TimesNewRoman"/>
          <w:color w:val="000000" w:themeColor="text1"/>
          <w:lang w:val="en-US"/>
        </w:rPr>
        <w:t xml:space="preserve">. Raportul </w:t>
      </w:r>
      <w:proofErr w:type="gramStart"/>
      <w:r w:rsidR="001F30FF" w:rsidRPr="00170A13">
        <w:rPr>
          <w:rFonts w:eastAsia="TimesNewRoman"/>
          <w:color w:val="000000" w:themeColor="text1"/>
          <w:lang w:val="en-US"/>
        </w:rPr>
        <w:t>este</w:t>
      </w:r>
      <w:proofErr w:type="gramEnd"/>
      <w:r w:rsidR="001F30FF" w:rsidRPr="00170A13">
        <w:rPr>
          <w:rFonts w:eastAsia="TimesNewRoman"/>
          <w:color w:val="000000" w:themeColor="text1"/>
          <w:lang w:val="en-US"/>
        </w:rPr>
        <w:t xml:space="preserve"> transmis</w:t>
      </w:r>
      <w:r w:rsidR="003E509C">
        <w:rPr>
          <w:rFonts w:eastAsia="TimesNewRoman"/>
          <w:color w:val="000000" w:themeColor="text1"/>
          <w:lang w:val="en-US"/>
        </w:rPr>
        <w:t xml:space="preserve"> Guvernului R</w:t>
      </w:r>
      <w:r w:rsidR="00494F94">
        <w:rPr>
          <w:rFonts w:eastAsia="TimesNewRoman"/>
          <w:color w:val="000000" w:themeColor="text1"/>
          <w:lang w:val="en-US"/>
        </w:rPr>
        <w:t xml:space="preserve">epublicii </w:t>
      </w:r>
      <w:r w:rsidR="003E509C">
        <w:rPr>
          <w:rFonts w:eastAsia="TimesNewRoman"/>
          <w:color w:val="000000" w:themeColor="text1"/>
          <w:lang w:val="en-US"/>
        </w:rPr>
        <w:t>M</w:t>
      </w:r>
      <w:r w:rsidR="00494F94">
        <w:rPr>
          <w:rFonts w:eastAsia="TimesNewRoman"/>
          <w:color w:val="000000" w:themeColor="text1"/>
          <w:lang w:val="en-US"/>
        </w:rPr>
        <w:t>oldova</w:t>
      </w:r>
      <w:r w:rsidR="001F30FF" w:rsidRPr="00170A13">
        <w:rPr>
          <w:rFonts w:eastAsia="TimesNewRoman"/>
          <w:color w:val="000000" w:themeColor="text1"/>
          <w:lang w:val="en-US"/>
        </w:rPr>
        <w:t xml:space="preserve"> </w:t>
      </w:r>
      <w:r w:rsidR="009C5B94">
        <w:rPr>
          <w:rFonts w:eastAsia="TimesNewRoman"/>
          <w:color w:val="000000" w:themeColor="text1"/>
          <w:lang w:val="en-US"/>
        </w:rPr>
        <w:t>în termen de 6 luni de la sfârș</w:t>
      </w:r>
      <w:r w:rsidR="001F30FF" w:rsidRPr="00170A13">
        <w:rPr>
          <w:rFonts w:eastAsia="TimesNewRoman"/>
          <w:color w:val="000000" w:themeColor="text1"/>
          <w:lang w:val="en-US"/>
        </w:rPr>
        <w:t>itul anului calendaristic anterior.</w:t>
      </w:r>
    </w:p>
    <w:p w:rsidR="001F30FF" w:rsidRDefault="007C476E" w:rsidP="009C5B94">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68</w:t>
      </w:r>
      <w:r w:rsidR="001F30FF" w:rsidRPr="00A44C7E">
        <w:rPr>
          <w:b/>
          <w:color w:val="000000" w:themeColor="text1"/>
          <w:shd w:val="clear" w:color="auto" w:fill="FFFFFF"/>
          <w:lang w:val="en-US"/>
        </w:rPr>
        <w:t>.</w:t>
      </w:r>
      <w:r w:rsidR="00494F94">
        <w:rPr>
          <w:rFonts w:eastAsia="TimesNewRoman"/>
          <w:color w:val="000000" w:themeColor="text1"/>
          <w:lang w:val="en-US"/>
        </w:rPr>
        <w:t xml:space="preserve"> Modul de evidenţă</w:t>
      </w:r>
      <w:r w:rsidR="009C5B94">
        <w:rPr>
          <w:rFonts w:eastAsia="TimesNewRoman"/>
          <w:color w:val="000000" w:themeColor="text1"/>
          <w:lang w:val="en-US"/>
        </w:rPr>
        <w:t xml:space="preserve"> ș</w:t>
      </w:r>
      <w:r w:rsidR="001F30FF" w:rsidRPr="00170A13">
        <w:rPr>
          <w:rFonts w:eastAsia="TimesNewRoman"/>
          <w:color w:val="000000" w:themeColor="text1"/>
          <w:lang w:val="en-US"/>
        </w:rPr>
        <w:t>i de</w:t>
      </w:r>
      <w:r w:rsidR="00494F94">
        <w:rPr>
          <w:rFonts w:eastAsia="TimesNewRoman"/>
          <w:color w:val="000000" w:themeColor="text1"/>
          <w:lang w:val="en-US"/>
        </w:rPr>
        <w:t xml:space="preserve"> raportare a informaţiilor prevă</w:t>
      </w:r>
      <w:r w:rsidR="001F30FF" w:rsidRPr="00170A13">
        <w:rPr>
          <w:rFonts w:eastAsia="TimesNewRoman"/>
          <w:color w:val="000000" w:themeColor="text1"/>
          <w:lang w:val="en-US"/>
        </w:rPr>
        <w:t>zute în pct.</w:t>
      </w:r>
      <w:r w:rsidR="00A44C7E">
        <w:rPr>
          <w:rFonts w:eastAsia="TimesNewRoman"/>
          <w:color w:val="000000" w:themeColor="text1"/>
          <w:lang w:val="en-US"/>
        </w:rPr>
        <w:t xml:space="preserve"> </w:t>
      </w:r>
      <w:r>
        <w:rPr>
          <w:rFonts w:eastAsia="TimesNewRoman"/>
          <w:color w:val="000000" w:themeColor="text1"/>
          <w:lang w:val="en-US"/>
        </w:rPr>
        <w:t>67</w:t>
      </w:r>
      <w:r w:rsidR="009C5B94">
        <w:rPr>
          <w:rFonts w:eastAsia="TimesNewRoman"/>
          <w:color w:val="000000" w:themeColor="text1"/>
          <w:lang w:val="en-US"/>
        </w:rPr>
        <w:t xml:space="preserve"> se stabileș</w:t>
      </w:r>
      <w:r w:rsidR="001F30FF" w:rsidRPr="00170A13">
        <w:rPr>
          <w:rFonts w:eastAsia="TimesNewRoman"/>
          <w:color w:val="000000" w:themeColor="text1"/>
          <w:lang w:val="en-US"/>
        </w:rPr>
        <w:t>te</w:t>
      </w:r>
      <w:r w:rsidR="001F30FF">
        <w:rPr>
          <w:rFonts w:eastAsia="TimesNewRoman"/>
          <w:color w:val="000000" w:themeColor="text1"/>
          <w:lang w:val="en-US"/>
        </w:rPr>
        <w:t xml:space="preserve"> </w:t>
      </w:r>
      <w:r w:rsidR="001F30FF" w:rsidRPr="00170A13">
        <w:rPr>
          <w:rFonts w:eastAsia="TimesNewRoman"/>
          <w:color w:val="000000" w:themeColor="text1"/>
          <w:lang w:val="en-US"/>
        </w:rPr>
        <w:t>prin ordi</w:t>
      </w:r>
      <w:r w:rsidR="009C5B94">
        <w:rPr>
          <w:rFonts w:eastAsia="TimesNewRoman"/>
          <w:color w:val="000000" w:themeColor="text1"/>
          <w:lang w:val="en-US"/>
        </w:rPr>
        <w:t>n</w:t>
      </w:r>
      <w:r w:rsidR="00A44C7E">
        <w:rPr>
          <w:rFonts w:eastAsia="TimesNewRoman"/>
          <w:color w:val="000000" w:themeColor="text1"/>
          <w:lang w:val="en-US"/>
        </w:rPr>
        <w:t>ul</w:t>
      </w:r>
      <w:r w:rsidR="009C5B94">
        <w:rPr>
          <w:rFonts w:eastAsia="TimesNewRoman"/>
          <w:color w:val="000000" w:themeColor="text1"/>
          <w:lang w:val="en-US"/>
        </w:rPr>
        <w:t xml:space="preserve"> </w:t>
      </w:r>
      <w:r w:rsidR="009C5B94" w:rsidRPr="002C2E6C">
        <w:rPr>
          <w:rFonts w:eastAsia="TimesNewRoman"/>
          <w:color w:val="000000" w:themeColor="text1"/>
          <w:lang w:val="en-US"/>
        </w:rPr>
        <w:t xml:space="preserve">ministrului </w:t>
      </w:r>
      <w:r w:rsidR="002C2E6C">
        <w:rPr>
          <w:rFonts w:eastAsia="TimesNewRoman"/>
          <w:color w:val="000000" w:themeColor="text1"/>
          <w:lang w:val="en-US"/>
        </w:rPr>
        <w:t>organului central de mediu al administrației publice,</w:t>
      </w:r>
      <w:r w:rsidR="009C5B94">
        <w:rPr>
          <w:rFonts w:eastAsia="TimesNewRoman"/>
          <w:color w:val="000000" w:themeColor="text1"/>
          <w:lang w:val="en-US"/>
        </w:rPr>
        <w:t xml:space="preserve"> </w:t>
      </w:r>
      <w:r w:rsidR="001F30FF" w:rsidRPr="00170A13">
        <w:rPr>
          <w:rFonts w:eastAsia="TimesNewRoman"/>
          <w:color w:val="000000" w:themeColor="text1"/>
          <w:lang w:val="en-US"/>
        </w:rPr>
        <w:t>în terme</w:t>
      </w:r>
      <w:r w:rsidR="00494F94">
        <w:rPr>
          <w:rFonts w:eastAsia="TimesNewRoman"/>
          <w:color w:val="000000" w:themeColor="text1"/>
          <w:lang w:val="en-US"/>
        </w:rPr>
        <w:t>n de 60 de zile de la data intră</w:t>
      </w:r>
      <w:r w:rsidR="001F30FF" w:rsidRPr="00170A13">
        <w:rPr>
          <w:rFonts w:eastAsia="TimesNewRoman"/>
          <w:color w:val="000000" w:themeColor="text1"/>
          <w:lang w:val="en-US"/>
        </w:rPr>
        <w:t xml:space="preserve">rii în vigoare a </w:t>
      </w:r>
      <w:r w:rsidR="009C5B94">
        <w:rPr>
          <w:rFonts w:eastAsia="TimesNewRoman"/>
          <w:color w:val="000000" w:themeColor="text1"/>
          <w:lang w:val="en-US"/>
        </w:rPr>
        <w:t>prez</w:t>
      </w:r>
      <w:r w:rsidR="001F30FF">
        <w:rPr>
          <w:rFonts w:eastAsia="TimesNewRoman"/>
          <w:color w:val="000000" w:themeColor="text1"/>
          <w:lang w:val="en-US"/>
        </w:rPr>
        <w:t>entului</w:t>
      </w:r>
      <w:r w:rsidR="009C5B94">
        <w:rPr>
          <w:rFonts w:eastAsia="TimesNewRoman"/>
          <w:color w:val="000000" w:themeColor="text1"/>
          <w:lang w:val="en-US"/>
        </w:rPr>
        <w:t xml:space="preserve"> </w:t>
      </w:r>
      <w:r w:rsidR="001F30FF">
        <w:rPr>
          <w:rFonts w:eastAsia="TimesNewRoman"/>
          <w:color w:val="000000" w:themeColor="text1"/>
          <w:lang w:val="en-US"/>
        </w:rPr>
        <w:t>Regulament</w:t>
      </w:r>
      <w:r w:rsidR="001F30FF" w:rsidRPr="00170A13">
        <w:rPr>
          <w:rFonts w:eastAsia="TimesNewRoman"/>
          <w:color w:val="000000" w:themeColor="text1"/>
          <w:lang w:val="en-US"/>
        </w:rPr>
        <w:t>.</w:t>
      </w:r>
    </w:p>
    <w:p w:rsidR="001F30FF" w:rsidRPr="00170A13" w:rsidRDefault="001F30FF" w:rsidP="001F30FF">
      <w:pPr>
        <w:autoSpaceDE w:val="0"/>
        <w:autoSpaceDN w:val="0"/>
        <w:adjustRightInd w:val="0"/>
        <w:rPr>
          <w:color w:val="000000" w:themeColor="text1"/>
          <w:shd w:val="clear" w:color="auto" w:fill="FFFFFF"/>
          <w:lang w:val="en-US"/>
        </w:rPr>
      </w:pPr>
    </w:p>
    <w:p w:rsidR="001F30FF" w:rsidRDefault="001F30FF" w:rsidP="001F30FF">
      <w:pPr>
        <w:autoSpaceDE w:val="0"/>
        <w:autoSpaceDN w:val="0"/>
        <w:adjustRightInd w:val="0"/>
        <w:rPr>
          <w:b/>
          <w:lang w:val="en-US"/>
        </w:rPr>
      </w:pPr>
    </w:p>
    <w:p w:rsidR="001F30FF" w:rsidRPr="00AF45D0" w:rsidRDefault="00B650A5" w:rsidP="001F30FF">
      <w:pPr>
        <w:autoSpaceDE w:val="0"/>
        <w:autoSpaceDN w:val="0"/>
        <w:adjustRightInd w:val="0"/>
        <w:rPr>
          <w:b/>
          <w:lang w:val="en-US"/>
        </w:rPr>
      </w:pPr>
      <w:r>
        <w:rPr>
          <w:b/>
          <w:lang w:val="en-US"/>
        </w:rPr>
        <w:t>X</w:t>
      </w:r>
      <w:r w:rsidR="001D0000">
        <w:rPr>
          <w:b/>
          <w:lang w:val="en-US"/>
        </w:rPr>
        <w:t>III</w:t>
      </w:r>
      <w:r w:rsidR="001F30FF" w:rsidRPr="00AF45D0">
        <w:rPr>
          <w:b/>
          <w:lang w:val="en-US"/>
        </w:rPr>
        <w:t>.</w:t>
      </w:r>
      <w:r w:rsidR="009C5B94">
        <w:rPr>
          <w:b/>
          <w:lang w:val="en-US"/>
        </w:rPr>
        <w:t xml:space="preserve"> </w:t>
      </w:r>
      <w:r w:rsidR="001F30FF" w:rsidRPr="00AF45D0">
        <w:rPr>
          <w:b/>
          <w:lang w:val="en-US"/>
        </w:rPr>
        <w:t>Exporturile</w:t>
      </w:r>
    </w:p>
    <w:p w:rsidR="001F30FF" w:rsidRPr="00AF45D0" w:rsidRDefault="001F30FF" w:rsidP="001F30FF">
      <w:pPr>
        <w:autoSpaceDE w:val="0"/>
        <w:autoSpaceDN w:val="0"/>
        <w:adjustRightInd w:val="0"/>
        <w:rPr>
          <w:b/>
          <w:lang w:val="en-US"/>
        </w:rPr>
      </w:pPr>
    </w:p>
    <w:p w:rsidR="003B494F" w:rsidRDefault="007C476E" w:rsidP="009C5B94">
      <w:pPr>
        <w:autoSpaceDE w:val="0"/>
        <w:autoSpaceDN w:val="0"/>
        <w:adjustRightInd w:val="0"/>
        <w:jc w:val="both"/>
        <w:rPr>
          <w:rFonts w:eastAsia="TimesNewRoman"/>
          <w:strike/>
          <w:color w:val="FF0000"/>
          <w:lang w:val="en-US"/>
        </w:rPr>
      </w:pPr>
      <w:r>
        <w:rPr>
          <w:b/>
          <w:color w:val="000000" w:themeColor="text1"/>
          <w:shd w:val="clear" w:color="auto" w:fill="FFFFFF"/>
          <w:lang w:val="en-US"/>
        </w:rPr>
        <w:t>69</w:t>
      </w:r>
      <w:r w:rsidR="001F30FF" w:rsidRPr="002324A6">
        <w:rPr>
          <w:b/>
          <w:color w:val="000000" w:themeColor="text1"/>
          <w:shd w:val="clear" w:color="auto" w:fill="FFFFFF"/>
          <w:lang w:val="en-US"/>
        </w:rPr>
        <w:t>.</w:t>
      </w:r>
      <w:r w:rsidR="009C5B94">
        <w:rPr>
          <w:rFonts w:eastAsia="TimesNewRoman"/>
          <w:color w:val="000000" w:themeColor="text1"/>
          <w:lang w:val="en-US"/>
        </w:rPr>
        <w:t xml:space="preserve"> Tratarea și reciclarea deș</w:t>
      </w:r>
      <w:r w:rsidR="001F30FF" w:rsidRPr="00AF45D0">
        <w:rPr>
          <w:rFonts w:eastAsia="TimesNewRoman"/>
          <w:color w:val="000000" w:themeColor="text1"/>
          <w:lang w:val="en-US"/>
        </w:rPr>
        <w:t xml:space="preserve">eurilor de baterii si </w:t>
      </w:r>
      <w:r w:rsidR="009C5B94">
        <w:rPr>
          <w:rFonts w:eastAsia="TimesNewRoman"/>
          <w:color w:val="000000" w:themeColor="text1"/>
          <w:lang w:val="en-US"/>
        </w:rPr>
        <w:t>acumulatori po</w:t>
      </w:r>
      <w:r w:rsidR="005E09F9">
        <w:rPr>
          <w:rFonts w:eastAsia="TimesNewRoman"/>
          <w:color w:val="000000" w:themeColor="text1"/>
          <w:lang w:val="en-US"/>
        </w:rPr>
        <w:t>ate fi efectuată</w:t>
      </w:r>
      <w:r w:rsidR="009C5B94">
        <w:rPr>
          <w:rFonts w:eastAsia="TimesNewRoman"/>
          <w:color w:val="000000" w:themeColor="text1"/>
          <w:lang w:val="en-US"/>
        </w:rPr>
        <w:t xml:space="preserve"> în</w:t>
      </w:r>
      <w:r w:rsidR="005E09F9">
        <w:rPr>
          <w:rFonts w:eastAsia="TimesNewRoman"/>
          <w:color w:val="000000" w:themeColor="text1"/>
          <w:lang w:val="en-US"/>
        </w:rPr>
        <w:t xml:space="preserve"> </w:t>
      </w:r>
      <w:r w:rsidR="001F30FF" w:rsidRPr="00AF45D0">
        <w:rPr>
          <w:rFonts w:eastAsia="TimesNewRoman"/>
          <w:color w:val="000000" w:themeColor="text1"/>
          <w:lang w:val="en-US"/>
        </w:rPr>
        <w:t>afara</w:t>
      </w:r>
      <w:r w:rsidR="001F30FF">
        <w:rPr>
          <w:rFonts w:eastAsia="TimesNewRoman"/>
          <w:color w:val="000000" w:themeColor="text1"/>
          <w:lang w:val="en-US"/>
        </w:rPr>
        <w:t xml:space="preserve"> </w:t>
      </w:r>
      <w:r w:rsidR="001F30FF" w:rsidRPr="00AF45D0">
        <w:rPr>
          <w:rFonts w:eastAsia="TimesNewRoman"/>
          <w:color w:val="000000" w:themeColor="text1"/>
          <w:lang w:val="en-US"/>
        </w:rPr>
        <w:t>teritoriului Republicii Moldova, c</w:t>
      </w:r>
      <w:r w:rsidR="009C5B94">
        <w:rPr>
          <w:rFonts w:eastAsia="TimesNewRoman"/>
          <w:color w:val="000000" w:themeColor="text1"/>
          <w:lang w:val="en-US"/>
        </w:rPr>
        <w:t>u condiţia ca transportul de deș</w:t>
      </w:r>
      <w:r w:rsidR="001F30FF" w:rsidRPr="00AF45D0">
        <w:rPr>
          <w:rFonts w:eastAsia="TimesNewRoman"/>
          <w:color w:val="000000" w:themeColor="text1"/>
          <w:lang w:val="en-US"/>
        </w:rPr>
        <w:t>euri</w:t>
      </w:r>
      <w:r w:rsidR="001F30FF">
        <w:rPr>
          <w:rFonts w:eastAsia="TimesNewRoman"/>
          <w:color w:val="000000" w:themeColor="text1"/>
          <w:lang w:val="en-US"/>
        </w:rPr>
        <w:t xml:space="preserve"> </w:t>
      </w:r>
      <w:proofErr w:type="gramStart"/>
      <w:r w:rsidR="005E09F9">
        <w:rPr>
          <w:rFonts w:eastAsia="TimesNewRoman"/>
          <w:color w:val="000000" w:themeColor="text1"/>
          <w:lang w:val="en-US"/>
        </w:rPr>
        <w:t>să</w:t>
      </w:r>
      <w:proofErr w:type="gramEnd"/>
      <w:r w:rsidR="001F30FF" w:rsidRPr="00AF45D0">
        <w:rPr>
          <w:rFonts w:eastAsia="TimesNewRoman"/>
          <w:color w:val="000000" w:themeColor="text1"/>
          <w:lang w:val="en-US"/>
        </w:rPr>
        <w:t xml:space="preserve"> îndeplineascã cerinţele</w:t>
      </w:r>
      <w:r w:rsidR="00E161DA">
        <w:rPr>
          <w:rFonts w:eastAsia="TimesNewRoman"/>
          <w:color w:val="000000" w:themeColor="text1"/>
          <w:lang w:val="en-US"/>
        </w:rPr>
        <w:t xml:space="preserve"> legislației de mediu.</w:t>
      </w:r>
      <w:r w:rsidR="001F30FF" w:rsidRPr="00AF45D0">
        <w:rPr>
          <w:rFonts w:eastAsia="TimesNewRoman"/>
          <w:color w:val="000000" w:themeColor="text1"/>
          <w:lang w:val="en-US"/>
        </w:rPr>
        <w:t xml:space="preserve"> </w:t>
      </w:r>
    </w:p>
    <w:p w:rsidR="003B494F" w:rsidRDefault="007C476E" w:rsidP="009C5B94">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70.</w:t>
      </w:r>
      <w:r w:rsidR="009C5B94">
        <w:rPr>
          <w:rFonts w:eastAsia="TimesNewRoman"/>
          <w:color w:val="000000" w:themeColor="text1"/>
          <w:lang w:val="en-US"/>
        </w:rPr>
        <w:t xml:space="preserve"> Deșeurile de baterii și acumulatori exportate în</w:t>
      </w:r>
      <w:r w:rsidR="005E09F9">
        <w:rPr>
          <w:rFonts w:eastAsia="TimesNewRoman"/>
          <w:color w:val="000000" w:themeColor="text1"/>
          <w:lang w:val="en-US"/>
        </w:rPr>
        <w:t xml:space="preserve"> </w:t>
      </w:r>
      <w:r w:rsidR="001F30FF" w:rsidRPr="00AF45D0">
        <w:rPr>
          <w:rFonts w:eastAsia="TimesNewRoman"/>
          <w:color w:val="000000" w:themeColor="text1"/>
          <w:lang w:val="en-US"/>
        </w:rPr>
        <w:t xml:space="preserve">afara Republicii </w:t>
      </w:r>
      <w:r w:rsidR="003B494F" w:rsidRPr="003B494F">
        <w:rPr>
          <w:rFonts w:eastAsia="TimesNewRoman"/>
          <w:color w:val="000000" w:themeColor="text1"/>
          <w:lang w:val="en-US"/>
        </w:rPr>
        <w:t xml:space="preserve">Moldova </w:t>
      </w:r>
      <w:r w:rsidR="001F30FF" w:rsidRPr="00AF45D0">
        <w:rPr>
          <w:rFonts w:eastAsia="TimesNewRoman"/>
          <w:color w:val="000000" w:themeColor="text1"/>
          <w:lang w:val="en-US"/>
        </w:rPr>
        <w:t>sunt luate în considerare la</w:t>
      </w:r>
      <w:r w:rsidR="001F30FF">
        <w:rPr>
          <w:rFonts w:eastAsia="TimesNewRoman"/>
          <w:color w:val="000000" w:themeColor="text1"/>
          <w:lang w:val="en-US"/>
        </w:rPr>
        <w:t xml:space="preserve"> </w:t>
      </w:r>
      <w:r w:rsidR="001F30FF" w:rsidRPr="00AF45D0">
        <w:rPr>
          <w:rFonts w:eastAsia="TimesNewRoman"/>
          <w:color w:val="000000" w:themeColor="text1"/>
          <w:lang w:val="en-US"/>
        </w:rPr>
        <w:t>îndeplinirea obliga</w:t>
      </w:r>
      <w:r w:rsidR="009C5B94">
        <w:rPr>
          <w:rFonts w:eastAsia="TimesNewRoman"/>
          <w:color w:val="000000" w:themeColor="text1"/>
          <w:lang w:val="en-US"/>
        </w:rPr>
        <w:t>ţiilor ș</w:t>
      </w:r>
      <w:r w:rsidR="005E09F9">
        <w:rPr>
          <w:rFonts w:eastAsia="TimesNewRoman"/>
          <w:color w:val="000000" w:themeColor="text1"/>
          <w:lang w:val="en-US"/>
        </w:rPr>
        <w:t>i nivelurilor de eficienţă prevă</w:t>
      </w:r>
      <w:r w:rsidR="002324A6">
        <w:rPr>
          <w:rFonts w:eastAsia="TimesNewRoman"/>
          <w:color w:val="000000" w:themeColor="text1"/>
          <w:lang w:val="en-US"/>
        </w:rPr>
        <w:t xml:space="preserve">zute în </w:t>
      </w:r>
      <w:r w:rsidR="00ED4DE2" w:rsidRPr="000919F1">
        <w:rPr>
          <w:rFonts w:eastAsia="TimesNewRoman"/>
          <w:color w:val="000000" w:themeColor="text1"/>
          <w:lang w:val="en-US"/>
        </w:rPr>
        <w:t xml:space="preserve">anexa nr. </w:t>
      </w:r>
      <w:proofErr w:type="gramStart"/>
      <w:r w:rsidR="00ED4DE2" w:rsidRPr="000919F1">
        <w:rPr>
          <w:rFonts w:eastAsia="TimesNewRoman"/>
          <w:color w:val="000000" w:themeColor="text1"/>
          <w:lang w:val="en-US"/>
        </w:rPr>
        <w:t>2</w:t>
      </w:r>
      <w:r w:rsidR="005E09F9">
        <w:rPr>
          <w:rFonts w:eastAsia="TimesNewRoman"/>
          <w:color w:val="000000" w:themeColor="text1"/>
          <w:lang w:val="en-US"/>
        </w:rPr>
        <w:t xml:space="preserve"> la</w:t>
      </w:r>
      <w:proofErr w:type="gramEnd"/>
      <w:r w:rsidR="005E09F9">
        <w:rPr>
          <w:rFonts w:eastAsia="TimesNewRoman"/>
          <w:color w:val="000000" w:themeColor="text1"/>
          <w:lang w:val="en-US"/>
        </w:rPr>
        <w:t xml:space="preserve"> prezentul Regulament</w:t>
      </w:r>
      <w:r w:rsidR="00E161DA">
        <w:rPr>
          <w:rFonts w:eastAsia="TimesNewRoman"/>
          <w:color w:val="000000" w:themeColor="text1"/>
          <w:lang w:val="en-US"/>
        </w:rPr>
        <w:t>.</w:t>
      </w:r>
      <w:r w:rsidR="001F30FF" w:rsidRPr="00AF45D0">
        <w:rPr>
          <w:rFonts w:eastAsia="TimesNewRoman"/>
          <w:color w:val="000000" w:themeColor="text1"/>
          <w:lang w:val="en-US"/>
        </w:rPr>
        <w:t xml:space="preserve"> </w:t>
      </w:r>
    </w:p>
    <w:p w:rsidR="001F30FF" w:rsidRDefault="00ED4DE2" w:rsidP="00ED4DE2">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71</w:t>
      </w:r>
      <w:r w:rsidR="001F30FF" w:rsidRPr="00E13AC5">
        <w:rPr>
          <w:b/>
          <w:color w:val="000000" w:themeColor="text1"/>
          <w:shd w:val="clear" w:color="auto" w:fill="FFFFFF"/>
          <w:lang w:val="en-US"/>
        </w:rPr>
        <w:t>.</w:t>
      </w:r>
      <w:r w:rsidR="001F30FF" w:rsidRPr="00E13AC5">
        <w:rPr>
          <w:rFonts w:eastAsia="TimesNewRoman"/>
          <w:b/>
          <w:color w:val="000000" w:themeColor="text1"/>
          <w:lang w:val="en-US"/>
        </w:rPr>
        <w:t xml:space="preserve"> </w:t>
      </w:r>
      <w:r w:rsidR="001F30FF" w:rsidRPr="00AF45D0">
        <w:rPr>
          <w:rFonts w:eastAsia="TimesNewRoman"/>
          <w:color w:val="000000" w:themeColor="text1"/>
          <w:lang w:val="en-US"/>
        </w:rPr>
        <w:t>Sunt acceptate la transfer sau export în scopul t</w:t>
      </w:r>
      <w:r w:rsidR="005E09F9">
        <w:rPr>
          <w:rFonts w:eastAsia="TimesNewRoman"/>
          <w:color w:val="000000" w:themeColor="text1"/>
          <w:lang w:val="en-US"/>
        </w:rPr>
        <w:t>rată</w:t>
      </w:r>
      <w:r w:rsidR="009C5B94">
        <w:rPr>
          <w:rFonts w:eastAsia="TimesNewRoman"/>
          <w:color w:val="000000" w:themeColor="text1"/>
          <w:lang w:val="en-US"/>
        </w:rPr>
        <w:t>rii ș</w:t>
      </w:r>
      <w:r w:rsidR="005E09F9">
        <w:rPr>
          <w:rFonts w:eastAsia="TimesNewRoman"/>
          <w:color w:val="000000" w:themeColor="text1"/>
          <w:lang w:val="en-US"/>
        </w:rPr>
        <w:t>i/sau reciclării ori elimină</w:t>
      </w:r>
      <w:r w:rsidR="001F30FF" w:rsidRPr="00AF45D0">
        <w:rPr>
          <w:rFonts w:eastAsia="TimesNewRoman"/>
          <w:color w:val="000000" w:themeColor="text1"/>
          <w:lang w:val="en-US"/>
        </w:rPr>
        <w:t>rii,</w:t>
      </w:r>
      <w:r w:rsidR="001F30FF">
        <w:rPr>
          <w:rFonts w:eastAsia="TimesNewRoman"/>
          <w:color w:val="000000" w:themeColor="text1"/>
          <w:lang w:val="en-US"/>
        </w:rPr>
        <w:t xml:space="preserve"> </w:t>
      </w:r>
      <w:r w:rsidR="009C5B94">
        <w:rPr>
          <w:rFonts w:eastAsia="TimesNewRoman"/>
          <w:color w:val="000000" w:themeColor="text1"/>
          <w:lang w:val="en-US"/>
        </w:rPr>
        <w:t>în</w:t>
      </w:r>
      <w:r w:rsidR="003B494F">
        <w:rPr>
          <w:rFonts w:eastAsia="TimesNewRoman"/>
          <w:color w:val="000000" w:themeColor="text1"/>
          <w:lang w:val="en-US"/>
        </w:rPr>
        <w:t xml:space="preserve"> </w:t>
      </w:r>
      <w:r w:rsidR="001F30FF" w:rsidRPr="00AF45D0">
        <w:rPr>
          <w:rFonts w:eastAsia="TimesNewRoman"/>
          <w:color w:val="000000" w:themeColor="text1"/>
          <w:lang w:val="en-US"/>
        </w:rPr>
        <w:t>afara Republicii Moldova</w:t>
      </w:r>
      <w:r w:rsidR="003B494F">
        <w:rPr>
          <w:rFonts w:eastAsia="TimesNewRoman"/>
          <w:color w:val="000000" w:themeColor="text1"/>
          <w:lang w:val="en-US"/>
        </w:rPr>
        <w:t xml:space="preserve"> </w:t>
      </w:r>
      <w:r w:rsidR="001F30FF" w:rsidRPr="00AF45D0">
        <w:rPr>
          <w:rFonts w:eastAsia="TimesNewRoman"/>
          <w:color w:val="000000" w:themeColor="text1"/>
          <w:lang w:val="en-US"/>
        </w:rPr>
        <w:t>numai acele</w:t>
      </w:r>
      <w:r w:rsidR="001F30FF">
        <w:rPr>
          <w:rFonts w:eastAsia="TimesNewRoman"/>
          <w:color w:val="000000" w:themeColor="text1"/>
          <w:lang w:val="en-US"/>
        </w:rPr>
        <w:t xml:space="preserve"> </w:t>
      </w:r>
      <w:r w:rsidR="009C5B94">
        <w:rPr>
          <w:rFonts w:eastAsia="TimesNewRoman"/>
          <w:color w:val="000000" w:themeColor="text1"/>
          <w:lang w:val="en-US"/>
        </w:rPr>
        <w:t>deșeuri de baterii și acumulatori auto ș</w:t>
      </w:r>
      <w:r w:rsidR="00E13AC5">
        <w:rPr>
          <w:rFonts w:eastAsia="TimesNewRoman"/>
          <w:color w:val="000000" w:themeColor="text1"/>
          <w:lang w:val="en-US"/>
        </w:rPr>
        <w:t>i industriali</w:t>
      </w:r>
      <w:r w:rsidR="001F30FF" w:rsidRPr="00AF45D0">
        <w:rPr>
          <w:rFonts w:eastAsia="TimesNewRoman"/>
          <w:color w:val="000000" w:themeColor="text1"/>
          <w:lang w:val="en-US"/>
        </w:rPr>
        <w:t xml:space="preserve"> din care nu </w:t>
      </w:r>
      <w:r w:rsidR="001F30FF" w:rsidRPr="00AF45D0">
        <w:rPr>
          <w:rFonts w:eastAsia="TimesNewRoman"/>
          <w:color w:val="000000" w:themeColor="text1"/>
          <w:lang w:val="en-US"/>
        </w:rPr>
        <w:lastRenderedPageBreak/>
        <w:t>s-a extras electrolitul, care</w:t>
      </w:r>
      <w:r w:rsidR="005E09F9">
        <w:rPr>
          <w:rFonts w:eastAsia="TimesNewRoman"/>
          <w:color w:val="000000" w:themeColor="text1"/>
          <w:lang w:val="en-US"/>
        </w:rPr>
        <w:t xml:space="preserve"> nu prezintă</w:t>
      </w:r>
      <w:r w:rsidR="009C5B94">
        <w:rPr>
          <w:rFonts w:eastAsia="TimesNewRoman"/>
          <w:color w:val="000000" w:themeColor="text1"/>
          <w:lang w:val="en-US"/>
        </w:rPr>
        <w:t xml:space="preserve"> deterioră</w:t>
      </w:r>
      <w:r w:rsidR="001F30FF" w:rsidRPr="00AF45D0">
        <w:rPr>
          <w:rFonts w:eastAsia="TimesNewRoman"/>
          <w:color w:val="000000" w:themeColor="text1"/>
          <w:lang w:val="en-US"/>
        </w:rPr>
        <w:t>ri, scurgeri de electrolit sau de alte substanţe periculoase</w:t>
      </w:r>
      <w:r w:rsidR="009C5B94">
        <w:rPr>
          <w:rFonts w:eastAsia="TimesNewRoman"/>
          <w:color w:val="000000" w:themeColor="text1"/>
          <w:lang w:val="en-US"/>
        </w:rPr>
        <w:t>.</w:t>
      </w:r>
    </w:p>
    <w:p w:rsidR="000919F1" w:rsidRDefault="000919F1" w:rsidP="00ED4DE2">
      <w:pPr>
        <w:autoSpaceDE w:val="0"/>
        <w:autoSpaceDN w:val="0"/>
        <w:adjustRightInd w:val="0"/>
        <w:jc w:val="both"/>
        <w:rPr>
          <w:rFonts w:eastAsia="TimesNewRoman"/>
          <w:color w:val="000000" w:themeColor="text1"/>
          <w:lang w:val="en-US"/>
        </w:rPr>
      </w:pPr>
    </w:p>
    <w:p w:rsidR="001F30FF" w:rsidRPr="00FD3855" w:rsidRDefault="00E13AC5" w:rsidP="001F30FF">
      <w:pPr>
        <w:autoSpaceDE w:val="0"/>
        <w:autoSpaceDN w:val="0"/>
        <w:adjustRightInd w:val="0"/>
        <w:rPr>
          <w:rFonts w:eastAsia="TimesNewRoman"/>
          <w:b/>
          <w:color w:val="000000" w:themeColor="text1"/>
          <w:lang w:val="en-US"/>
        </w:rPr>
      </w:pPr>
      <w:r>
        <w:rPr>
          <w:rFonts w:eastAsia="TimesNewRoman"/>
          <w:b/>
          <w:color w:val="000000" w:themeColor="text1"/>
          <w:lang w:val="en-US"/>
        </w:rPr>
        <w:t>X</w:t>
      </w:r>
      <w:r w:rsidR="001D0000">
        <w:rPr>
          <w:rFonts w:eastAsia="TimesNewRoman"/>
          <w:b/>
          <w:color w:val="000000" w:themeColor="text1"/>
          <w:lang w:val="en-US"/>
        </w:rPr>
        <w:t>I</w:t>
      </w:r>
      <w:r>
        <w:rPr>
          <w:rFonts w:eastAsia="TimesNewRoman"/>
          <w:b/>
          <w:color w:val="000000" w:themeColor="text1"/>
          <w:lang w:val="en-US"/>
        </w:rPr>
        <w:t>V</w:t>
      </w:r>
      <w:r w:rsidR="001F30FF" w:rsidRPr="00FD3855">
        <w:rPr>
          <w:rFonts w:eastAsia="TimesNewRoman"/>
          <w:b/>
          <w:color w:val="000000" w:themeColor="text1"/>
          <w:lang w:val="en-US"/>
        </w:rPr>
        <w:t>.</w:t>
      </w:r>
      <w:r w:rsidR="009C5B94" w:rsidRPr="00FD3855">
        <w:rPr>
          <w:rFonts w:eastAsia="TimesNewRoman"/>
          <w:b/>
          <w:color w:val="000000" w:themeColor="text1"/>
          <w:lang w:val="en-US"/>
        </w:rPr>
        <w:t xml:space="preserve"> </w:t>
      </w:r>
      <w:r w:rsidR="001F30FF" w:rsidRPr="00FD3855">
        <w:rPr>
          <w:rFonts w:eastAsia="TimesNewRoman"/>
          <w:b/>
          <w:color w:val="000000" w:themeColor="text1"/>
          <w:lang w:val="en-US"/>
        </w:rPr>
        <w:t>Finanțare</w:t>
      </w:r>
      <w:r w:rsidR="00382AFE" w:rsidRPr="00FD3855">
        <w:rPr>
          <w:rFonts w:eastAsia="TimesNewRoman"/>
          <w:b/>
          <w:color w:val="000000" w:themeColor="text1"/>
          <w:lang w:val="en-US"/>
        </w:rPr>
        <w:t>a</w:t>
      </w:r>
    </w:p>
    <w:p w:rsidR="001F30FF" w:rsidRDefault="001F30FF" w:rsidP="001F30FF">
      <w:pPr>
        <w:autoSpaceDE w:val="0"/>
        <w:autoSpaceDN w:val="0"/>
        <w:adjustRightInd w:val="0"/>
        <w:rPr>
          <w:rFonts w:eastAsia="TimesNewRoman"/>
          <w:b/>
          <w:color w:val="000000" w:themeColor="text1"/>
          <w:lang w:val="en-US"/>
        </w:rPr>
      </w:pPr>
    </w:p>
    <w:p w:rsidR="001F30FF" w:rsidRPr="00D76FFC" w:rsidRDefault="001D0000" w:rsidP="009C5B94">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7</w:t>
      </w:r>
      <w:r w:rsidR="00ED4DE2">
        <w:rPr>
          <w:b/>
          <w:color w:val="000000" w:themeColor="text1"/>
          <w:shd w:val="clear" w:color="auto" w:fill="FFFFFF"/>
          <w:lang w:val="en-US"/>
        </w:rPr>
        <w:t>2</w:t>
      </w:r>
      <w:r w:rsidR="001F30FF" w:rsidRPr="00E13AC5">
        <w:rPr>
          <w:b/>
          <w:color w:val="000000" w:themeColor="text1"/>
          <w:shd w:val="clear" w:color="auto" w:fill="FFFFFF"/>
          <w:lang w:val="en-US"/>
        </w:rPr>
        <w:t>.</w:t>
      </w:r>
      <w:r w:rsidR="00FD3855">
        <w:rPr>
          <w:rFonts w:eastAsia="TimesNewRoman"/>
          <w:color w:val="000000" w:themeColor="text1"/>
          <w:lang w:val="en-US"/>
        </w:rPr>
        <w:t xml:space="preserve"> </w:t>
      </w:r>
      <w:r w:rsidR="0028733B">
        <w:rPr>
          <w:rFonts w:eastAsia="TimesNewRoman"/>
          <w:color w:val="000000" w:themeColor="text1"/>
          <w:lang w:val="en-US"/>
        </w:rPr>
        <w:t>Operatorii economici</w:t>
      </w:r>
      <w:r w:rsidR="00FD3855">
        <w:rPr>
          <w:rFonts w:eastAsia="TimesNewRoman"/>
          <w:color w:val="000000" w:themeColor="text1"/>
          <w:lang w:val="en-US"/>
        </w:rPr>
        <w:t xml:space="preserve"> sau terţii care acţionează</w:t>
      </w:r>
      <w:r w:rsidR="001F30FF" w:rsidRPr="00D76FFC">
        <w:rPr>
          <w:rFonts w:eastAsia="TimesNewRoman"/>
          <w:color w:val="000000" w:themeColor="text1"/>
          <w:lang w:val="en-US"/>
        </w:rPr>
        <w:t xml:space="preserve"> în numele acestora fina</w:t>
      </w:r>
      <w:r w:rsidR="00FD3855">
        <w:rPr>
          <w:rFonts w:eastAsia="TimesNewRoman"/>
          <w:color w:val="000000" w:themeColor="text1"/>
          <w:lang w:val="en-US"/>
        </w:rPr>
        <w:t>nţează</w:t>
      </w:r>
      <w:r w:rsidR="001F30FF" w:rsidRPr="00D76FFC">
        <w:rPr>
          <w:rFonts w:eastAsia="TimesNewRoman"/>
          <w:color w:val="000000" w:themeColor="text1"/>
          <w:lang w:val="en-US"/>
        </w:rPr>
        <w:t xml:space="preserve"> toate costurile</w:t>
      </w:r>
      <w:r w:rsidR="001F30FF">
        <w:rPr>
          <w:rFonts w:eastAsia="TimesNewRoman"/>
          <w:color w:val="000000" w:themeColor="text1"/>
          <w:lang w:val="en-US"/>
        </w:rPr>
        <w:t xml:space="preserve"> </w:t>
      </w:r>
      <w:r w:rsidR="001F30FF" w:rsidRPr="00D76FFC">
        <w:rPr>
          <w:rFonts w:eastAsia="TimesNewRoman"/>
          <w:color w:val="000000" w:themeColor="text1"/>
          <w:lang w:val="en-US"/>
        </w:rPr>
        <w:t>nete care decurg din:</w:t>
      </w:r>
    </w:p>
    <w:p w:rsidR="001F30FF" w:rsidRPr="00D76FFC" w:rsidRDefault="0012699A" w:rsidP="009C5B94">
      <w:pPr>
        <w:autoSpaceDE w:val="0"/>
        <w:autoSpaceDN w:val="0"/>
        <w:adjustRightInd w:val="0"/>
        <w:jc w:val="both"/>
        <w:rPr>
          <w:rFonts w:eastAsia="TimesNewRoman"/>
          <w:color w:val="000000" w:themeColor="text1"/>
          <w:lang w:val="en-US"/>
        </w:rPr>
      </w:pPr>
      <w:r>
        <w:rPr>
          <w:rFonts w:eastAsia="TimesNewRoman"/>
          <w:color w:val="000000" w:themeColor="text1"/>
          <w:lang w:val="en-US"/>
        </w:rPr>
        <w:t xml:space="preserve">a) </w:t>
      </w:r>
      <w:proofErr w:type="gramStart"/>
      <w:r>
        <w:rPr>
          <w:rFonts w:eastAsia="TimesNewRoman"/>
          <w:color w:val="000000" w:themeColor="text1"/>
          <w:lang w:val="en-US"/>
        </w:rPr>
        <w:t>colectarea</w:t>
      </w:r>
      <w:proofErr w:type="gramEnd"/>
      <w:r>
        <w:rPr>
          <w:rFonts w:eastAsia="TimesNewRoman"/>
          <w:color w:val="000000" w:themeColor="text1"/>
          <w:lang w:val="en-US"/>
        </w:rPr>
        <w:t xml:space="preserve">, tratarea și reciclarea tuturor </w:t>
      </w:r>
      <w:r w:rsidR="001D0000">
        <w:rPr>
          <w:rFonts w:eastAsia="TimesNewRoman"/>
          <w:color w:val="000000" w:themeColor="text1"/>
          <w:lang w:val="en-US"/>
        </w:rPr>
        <w:t>deșeurilor de baterii și acumulatori</w:t>
      </w:r>
      <w:r w:rsidR="001F30FF" w:rsidRPr="00D76FFC">
        <w:rPr>
          <w:rFonts w:eastAsia="TimesNewRoman"/>
          <w:color w:val="000000" w:themeColor="text1"/>
          <w:lang w:val="en-US"/>
        </w:rPr>
        <w:t xml:space="preserve"> portabili</w:t>
      </w:r>
      <w:r w:rsidR="001F30FF">
        <w:rPr>
          <w:rFonts w:eastAsia="TimesNewRoman"/>
          <w:color w:val="000000" w:themeColor="text1"/>
          <w:lang w:val="en-US"/>
        </w:rPr>
        <w:t xml:space="preserve"> </w:t>
      </w:r>
      <w:r w:rsidR="001F30FF" w:rsidRPr="00D76FFC">
        <w:rPr>
          <w:rFonts w:eastAsia="TimesNewRoman"/>
          <w:color w:val="000000" w:themeColor="text1"/>
          <w:lang w:val="en-US"/>
        </w:rPr>
        <w:t xml:space="preserve">colectate în conformitate cu </w:t>
      </w:r>
      <w:r w:rsidR="00ED4DE2">
        <w:rPr>
          <w:rFonts w:eastAsia="TimesNewRoman"/>
          <w:color w:val="000000" w:themeColor="text1"/>
          <w:lang w:val="en-US"/>
        </w:rPr>
        <w:t>prevederile prezentului Regulament</w:t>
      </w:r>
    </w:p>
    <w:p w:rsidR="001F30FF" w:rsidRPr="00D76FFC" w:rsidRDefault="0012699A" w:rsidP="009C5B94">
      <w:pPr>
        <w:autoSpaceDE w:val="0"/>
        <w:autoSpaceDN w:val="0"/>
        <w:adjustRightInd w:val="0"/>
        <w:jc w:val="both"/>
        <w:rPr>
          <w:rFonts w:eastAsia="TimesNewRoman"/>
          <w:color w:val="000000" w:themeColor="text1"/>
          <w:lang w:val="en-US"/>
        </w:rPr>
      </w:pPr>
      <w:r>
        <w:rPr>
          <w:rFonts w:eastAsia="TimesNewRoman"/>
          <w:color w:val="000000" w:themeColor="text1"/>
          <w:lang w:val="en-US"/>
        </w:rPr>
        <w:t xml:space="preserve">b) </w:t>
      </w:r>
      <w:proofErr w:type="gramStart"/>
      <w:r>
        <w:rPr>
          <w:rFonts w:eastAsia="TimesNewRoman"/>
          <w:color w:val="000000" w:themeColor="text1"/>
          <w:lang w:val="en-US"/>
        </w:rPr>
        <w:t>colectarea</w:t>
      </w:r>
      <w:proofErr w:type="gramEnd"/>
      <w:r>
        <w:rPr>
          <w:rFonts w:eastAsia="TimesNewRoman"/>
          <w:color w:val="000000" w:themeColor="text1"/>
          <w:lang w:val="en-US"/>
        </w:rPr>
        <w:t>, tratarea și reciclarea tuturor deșeurilor de baterii ș</w:t>
      </w:r>
      <w:r w:rsidR="001F30FF" w:rsidRPr="00D76FFC">
        <w:rPr>
          <w:rFonts w:eastAsia="TimesNewRoman"/>
          <w:color w:val="000000" w:themeColor="text1"/>
          <w:lang w:val="en-US"/>
        </w:rPr>
        <w:t>i acumulatori</w:t>
      </w:r>
      <w:r w:rsidR="001F30FF">
        <w:rPr>
          <w:rFonts w:eastAsia="TimesNewRoman"/>
          <w:color w:val="000000" w:themeColor="text1"/>
          <w:lang w:val="en-US"/>
        </w:rPr>
        <w:t xml:space="preserve"> </w:t>
      </w:r>
      <w:r w:rsidR="00FD3855">
        <w:rPr>
          <w:rFonts w:eastAsia="TimesNewRoman"/>
          <w:color w:val="000000" w:themeColor="text1"/>
          <w:lang w:val="en-US"/>
        </w:rPr>
        <w:t>industriali ș</w:t>
      </w:r>
      <w:r w:rsidR="001F30FF" w:rsidRPr="00D76FFC">
        <w:rPr>
          <w:rFonts w:eastAsia="TimesNewRoman"/>
          <w:color w:val="000000" w:themeColor="text1"/>
          <w:lang w:val="en-US"/>
        </w:rPr>
        <w:t xml:space="preserve">i auto colectate în conformitate cu </w:t>
      </w:r>
      <w:r w:rsidR="00ED4DE2">
        <w:rPr>
          <w:rFonts w:eastAsia="TimesNewRoman"/>
          <w:color w:val="000000" w:themeColor="text1"/>
          <w:lang w:val="en-US"/>
        </w:rPr>
        <w:t>prevederile prezentului Regulament</w:t>
      </w:r>
      <w:r w:rsidR="00EC242E">
        <w:rPr>
          <w:rFonts w:eastAsia="TimesNewRoman"/>
          <w:color w:val="000000" w:themeColor="text1"/>
          <w:lang w:val="en-US"/>
        </w:rPr>
        <w:t>.</w:t>
      </w:r>
    </w:p>
    <w:p w:rsidR="001F30FF" w:rsidRPr="00D76FFC" w:rsidRDefault="00ED4DE2" w:rsidP="009C5B94">
      <w:pPr>
        <w:autoSpaceDE w:val="0"/>
        <w:autoSpaceDN w:val="0"/>
        <w:adjustRightInd w:val="0"/>
        <w:jc w:val="both"/>
        <w:rPr>
          <w:rFonts w:eastAsia="TimesNewRoman"/>
          <w:lang w:val="en-US"/>
        </w:rPr>
      </w:pPr>
      <w:r>
        <w:rPr>
          <w:rFonts w:eastAsia="TimesNewRoman"/>
          <w:b/>
          <w:color w:val="000000" w:themeColor="text1"/>
          <w:lang w:val="en-US"/>
        </w:rPr>
        <w:t>73</w:t>
      </w:r>
      <w:r w:rsidR="001F30FF" w:rsidRPr="00E13AC5">
        <w:rPr>
          <w:rFonts w:eastAsia="TimesNewRoman"/>
          <w:b/>
          <w:color w:val="000000" w:themeColor="text1"/>
          <w:lang w:val="en-US"/>
        </w:rPr>
        <w:t>.</w:t>
      </w:r>
      <w:r w:rsidR="001F30FF" w:rsidRPr="00D76FFC">
        <w:rPr>
          <w:color w:val="000000"/>
          <w:shd w:val="clear" w:color="auto" w:fill="FFFFFF"/>
          <w:lang w:val="en-US"/>
        </w:rPr>
        <w:t xml:space="preserve"> </w:t>
      </w:r>
      <w:r w:rsidR="00A85240">
        <w:rPr>
          <w:color w:val="000000"/>
          <w:shd w:val="clear" w:color="auto" w:fill="FFFFFF"/>
          <w:lang w:val="en-US"/>
        </w:rPr>
        <w:t xml:space="preserve">Operatorii economici </w:t>
      </w:r>
      <w:r w:rsidR="001F30FF" w:rsidRPr="00D76FFC">
        <w:rPr>
          <w:rFonts w:eastAsia="TimesNewRoman"/>
          <w:lang w:val="en-US"/>
        </w:rPr>
        <w:t xml:space="preserve">sau terţii care </w:t>
      </w:r>
      <w:r w:rsidR="001F30FF" w:rsidRPr="00D76FFC">
        <w:rPr>
          <w:rFonts w:eastAsia="TimesNewRoman"/>
          <w:color w:val="000000" w:themeColor="text1"/>
          <w:lang w:val="en-US"/>
        </w:rPr>
        <w:t>acţioneaz</w:t>
      </w:r>
      <w:r w:rsidR="00FD3855">
        <w:rPr>
          <w:rFonts w:eastAsia="TimesNewRoman"/>
          <w:color w:val="000000" w:themeColor="text1"/>
          <w:lang w:val="en-US"/>
        </w:rPr>
        <w:t>ă</w:t>
      </w:r>
      <w:r w:rsidR="00FD3855">
        <w:rPr>
          <w:rFonts w:eastAsia="TimesNewRoman"/>
          <w:lang w:val="en-US"/>
        </w:rPr>
        <w:t xml:space="preserve"> în numele acestora asigură</w:t>
      </w:r>
      <w:r w:rsidR="001F30FF" w:rsidRPr="00D76FFC">
        <w:rPr>
          <w:rFonts w:eastAsia="TimesNewRoman"/>
          <w:lang w:val="en-US"/>
        </w:rPr>
        <w:t xml:space="preserve"> finanţarea</w:t>
      </w:r>
      <w:r w:rsidR="001F30FF">
        <w:rPr>
          <w:rFonts w:eastAsia="TimesNewRoman"/>
          <w:lang w:val="en-US"/>
        </w:rPr>
        <w:t xml:space="preserve"> </w:t>
      </w:r>
      <w:r w:rsidR="001F30FF" w:rsidRPr="00D76FFC">
        <w:rPr>
          <w:rFonts w:eastAsia="TimesNewRoman"/>
          <w:lang w:val="en-US"/>
        </w:rPr>
        <w:t>costurilor nete necesare campaniilor de informare publicã p</w:t>
      </w:r>
      <w:r w:rsidR="0012699A">
        <w:rPr>
          <w:rFonts w:eastAsia="TimesNewRoman"/>
          <w:lang w:val="en-US"/>
        </w:rPr>
        <w:t>rivind colectarea, tratarea ș</w:t>
      </w:r>
      <w:r w:rsidR="001F30FF" w:rsidRPr="00D76FFC">
        <w:rPr>
          <w:rFonts w:eastAsia="TimesNewRoman"/>
          <w:lang w:val="en-US"/>
        </w:rPr>
        <w:t>i</w:t>
      </w:r>
      <w:r w:rsidR="001F30FF">
        <w:rPr>
          <w:rFonts w:eastAsia="TimesNewRoman"/>
          <w:lang w:val="en-US"/>
        </w:rPr>
        <w:t xml:space="preserve"> </w:t>
      </w:r>
      <w:r w:rsidR="00A85240">
        <w:rPr>
          <w:rFonts w:eastAsia="TimesNewRoman"/>
          <w:lang w:val="en-US"/>
        </w:rPr>
        <w:t xml:space="preserve">reciclarea tuturor </w:t>
      </w:r>
      <w:r w:rsidR="0012699A">
        <w:rPr>
          <w:rFonts w:eastAsia="TimesNewRoman"/>
          <w:lang w:val="en-US"/>
        </w:rPr>
        <w:t>deșeurilor de baterii ș</w:t>
      </w:r>
      <w:r w:rsidR="001F30FF" w:rsidRPr="00D76FFC">
        <w:rPr>
          <w:rFonts w:eastAsia="TimesNewRoman"/>
          <w:lang w:val="en-US"/>
        </w:rPr>
        <w:t>i acumulatori portabili.</w:t>
      </w:r>
    </w:p>
    <w:p w:rsidR="001F30FF" w:rsidRPr="00D76FFC" w:rsidRDefault="00ED4DE2" w:rsidP="0012699A">
      <w:pPr>
        <w:autoSpaceDE w:val="0"/>
        <w:autoSpaceDN w:val="0"/>
        <w:adjustRightInd w:val="0"/>
        <w:jc w:val="both"/>
        <w:rPr>
          <w:rFonts w:eastAsia="TimesNewRoman"/>
          <w:lang w:val="en-US"/>
        </w:rPr>
      </w:pPr>
      <w:r>
        <w:rPr>
          <w:b/>
          <w:color w:val="000000"/>
          <w:shd w:val="clear" w:color="auto" w:fill="FFFFFF"/>
          <w:lang w:val="en-US"/>
        </w:rPr>
        <w:t>74</w:t>
      </w:r>
      <w:r w:rsidR="001F30FF" w:rsidRPr="00E13AC5">
        <w:rPr>
          <w:b/>
          <w:color w:val="000000"/>
          <w:shd w:val="clear" w:color="auto" w:fill="FFFFFF"/>
          <w:lang w:val="en-US"/>
        </w:rPr>
        <w:t>.</w:t>
      </w:r>
      <w:r w:rsidR="001F30FF" w:rsidRPr="00D76FFC">
        <w:rPr>
          <w:rFonts w:eastAsia="TimesNewRoman"/>
          <w:lang w:val="en-US"/>
        </w:rPr>
        <w:t xml:space="preserve"> </w:t>
      </w:r>
      <w:r w:rsidR="00FD3855">
        <w:rPr>
          <w:rFonts w:eastAsia="TimesNewRoman"/>
          <w:lang w:val="en-US"/>
        </w:rPr>
        <w:t>Costurile colectării, trată</w:t>
      </w:r>
      <w:r w:rsidR="0012699A">
        <w:rPr>
          <w:rFonts w:eastAsia="TimesNewRoman"/>
          <w:lang w:val="en-US"/>
        </w:rPr>
        <w:t>rii ș</w:t>
      </w:r>
      <w:r w:rsidR="00FD3855">
        <w:rPr>
          <w:rFonts w:eastAsia="TimesNewRoman"/>
          <w:lang w:val="en-US"/>
        </w:rPr>
        <w:t>i reciclă</w:t>
      </w:r>
      <w:r w:rsidR="001F30FF" w:rsidRPr="00D76FFC">
        <w:rPr>
          <w:rFonts w:eastAsia="TimesNewRoman"/>
          <w:lang w:val="en-US"/>
        </w:rPr>
        <w:t>rii nu sunt prezentate separat utilizatorilor</w:t>
      </w:r>
      <w:r w:rsidR="001F30FF">
        <w:rPr>
          <w:rFonts w:eastAsia="TimesNewRoman"/>
          <w:lang w:val="en-US"/>
        </w:rPr>
        <w:t xml:space="preserve"> </w:t>
      </w:r>
      <w:r w:rsidR="001F30FF" w:rsidRPr="00D76FFC">
        <w:rPr>
          <w:rFonts w:eastAsia="TimesNewRoman"/>
          <w:lang w:val="en-US"/>
        </w:rPr>
        <w:t>finali în mo</w:t>
      </w:r>
      <w:r w:rsidR="00FD3855">
        <w:rPr>
          <w:rFonts w:eastAsia="TimesNewRoman"/>
          <w:lang w:val="en-US"/>
        </w:rPr>
        <w:t>mentul vânză</w:t>
      </w:r>
      <w:r w:rsidR="0012699A">
        <w:rPr>
          <w:rFonts w:eastAsia="TimesNewRoman"/>
          <w:lang w:val="en-US"/>
        </w:rPr>
        <w:t>rii noilor baterii ș</w:t>
      </w:r>
      <w:r w:rsidR="001F30FF" w:rsidRPr="00D76FFC">
        <w:rPr>
          <w:rFonts w:eastAsia="TimesNewRoman"/>
          <w:lang w:val="en-US"/>
        </w:rPr>
        <w:t>i acumulatori portabili.</w:t>
      </w:r>
    </w:p>
    <w:p w:rsidR="001F30FF" w:rsidRPr="00D76FFC" w:rsidRDefault="00ED4DE2" w:rsidP="0012699A">
      <w:pPr>
        <w:autoSpaceDE w:val="0"/>
        <w:autoSpaceDN w:val="0"/>
        <w:adjustRightInd w:val="0"/>
        <w:jc w:val="both"/>
        <w:rPr>
          <w:rFonts w:eastAsia="TimesNewRoman"/>
          <w:color w:val="000000" w:themeColor="text1"/>
          <w:lang w:val="en-US"/>
        </w:rPr>
      </w:pPr>
      <w:r>
        <w:rPr>
          <w:b/>
          <w:color w:val="000000" w:themeColor="text1"/>
          <w:shd w:val="clear" w:color="auto" w:fill="FFFFFF"/>
          <w:lang w:val="en-US"/>
        </w:rPr>
        <w:t>75</w:t>
      </w:r>
      <w:r w:rsidR="001F30FF" w:rsidRPr="00E13AC5">
        <w:rPr>
          <w:b/>
          <w:color w:val="000000" w:themeColor="text1"/>
          <w:shd w:val="clear" w:color="auto" w:fill="FFFFFF"/>
          <w:lang w:val="en-US"/>
        </w:rPr>
        <w:t>.</w:t>
      </w:r>
      <w:r w:rsidR="00FD3855">
        <w:rPr>
          <w:rFonts w:eastAsia="TimesNewRoman"/>
          <w:color w:val="000000" w:themeColor="text1"/>
          <w:lang w:val="en-US"/>
        </w:rPr>
        <w:t xml:space="preserve"> </w:t>
      </w:r>
      <w:r w:rsidR="0028733B">
        <w:rPr>
          <w:rFonts w:eastAsia="TimesNewRoman"/>
          <w:color w:val="000000" w:themeColor="text1"/>
          <w:lang w:val="en-US"/>
        </w:rPr>
        <w:t>Operatorii economici</w:t>
      </w:r>
      <w:r w:rsidR="0012699A">
        <w:rPr>
          <w:rFonts w:eastAsia="TimesNewRoman"/>
          <w:color w:val="000000" w:themeColor="text1"/>
          <w:lang w:val="en-US"/>
        </w:rPr>
        <w:t xml:space="preserve"> și utilizatorii de baterii și acumulatori industriali ș</w:t>
      </w:r>
      <w:r w:rsidR="001F30FF" w:rsidRPr="00D76FFC">
        <w:rPr>
          <w:rFonts w:eastAsia="TimesNewRoman"/>
          <w:color w:val="000000" w:themeColor="text1"/>
          <w:lang w:val="en-US"/>
        </w:rPr>
        <w:t>i auto pot încheia</w:t>
      </w:r>
      <w:r w:rsidR="0012699A">
        <w:rPr>
          <w:rFonts w:eastAsia="TimesNewRoman"/>
          <w:color w:val="000000" w:themeColor="text1"/>
          <w:lang w:val="en-US"/>
        </w:rPr>
        <w:t xml:space="preserve"> </w:t>
      </w:r>
      <w:r w:rsidR="00FD3855">
        <w:rPr>
          <w:rFonts w:eastAsia="TimesNewRoman"/>
          <w:color w:val="000000" w:themeColor="text1"/>
          <w:lang w:val="en-US"/>
        </w:rPr>
        <w:t xml:space="preserve">acorduri care </w:t>
      </w:r>
      <w:proofErr w:type="gramStart"/>
      <w:r w:rsidR="00FD3855">
        <w:rPr>
          <w:rFonts w:eastAsia="TimesNewRoman"/>
          <w:color w:val="000000" w:themeColor="text1"/>
          <w:lang w:val="en-US"/>
        </w:rPr>
        <w:t>să</w:t>
      </w:r>
      <w:proofErr w:type="gramEnd"/>
      <w:r w:rsidR="001F30FF" w:rsidRPr="00D76FFC">
        <w:rPr>
          <w:rFonts w:eastAsia="TimesNewRoman"/>
          <w:color w:val="000000" w:themeColor="text1"/>
          <w:lang w:val="en-US"/>
        </w:rPr>
        <w:t xml:space="preserve"> preva</w:t>
      </w:r>
      <w:r w:rsidR="00FD3855">
        <w:rPr>
          <w:rFonts w:eastAsia="TimesNewRoman"/>
          <w:color w:val="000000" w:themeColor="text1"/>
          <w:lang w:val="en-US"/>
        </w:rPr>
        <w:t>dă alte metode de finanţare decâ</w:t>
      </w:r>
      <w:r w:rsidR="001F30FF" w:rsidRPr="00D76FFC">
        <w:rPr>
          <w:rFonts w:eastAsia="TimesNewRoman"/>
          <w:color w:val="000000" w:themeColor="text1"/>
          <w:lang w:val="en-US"/>
        </w:rPr>
        <w:t>t</w:t>
      </w:r>
      <w:r w:rsidR="00FD3855">
        <w:rPr>
          <w:rFonts w:eastAsia="TimesNewRoman"/>
          <w:color w:val="000000" w:themeColor="text1"/>
          <w:lang w:val="en-US"/>
        </w:rPr>
        <w:t xml:space="preserve"> cele prevă</w:t>
      </w:r>
      <w:r w:rsidR="001F30FF" w:rsidRPr="00D76FFC">
        <w:rPr>
          <w:rFonts w:eastAsia="TimesNewRoman"/>
          <w:color w:val="000000" w:themeColor="text1"/>
          <w:lang w:val="en-US"/>
        </w:rPr>
        <w:t>zute în pct.</w:t>
      </w:r>
      <w:r w:rsidR="0012699A">
        <w:rPr>
          <w:rFonts w:eastAsia="TimesNewRoman"/>
          <w:color w:val="000000" w:themeColor="text1"/>
          <w:lang w:val="en-US"/>
        </w:rPr>
        <w:t xml:space="preserve"> </w:t>
      </w:r>
      <w:r>
        <w:rPr>
          <w:rFonts w:eastAsia="TimesNewRoman"/>
          <w:color w:val="000000" w:themeColor="text1"/>
          <w:lang w:val="en-US"/>
        </w:rPr>
        <w:t>72</w:t>
      </w:r>
      <w:r w:rsidR="001F30FF" w:rsidRPr="00D76FFC">
        <w:rPr>
          <w:rFonts w:eastAsia="TimesNewRoman"/>
          <w:color w:val="000000" w:themeColor="text1"/>
          <w:lang w:val="en-US"/>
        </w:rPr>
        <w:t>.</w:t>
      </w:r>
    </w:p>
    <w:p w:rsidR="001F30FF" w:rsidRDefault="00ED4DE2" w:rsidP="00F42BE4">
      <w:pPr>
        <w:autoSpaceDE w:val="0"/>
        <w:autoSpaceDN w:val="0"/>
        <w:adjustRightInd w:val="0"/>
        <w:jc w:val="both"/>
        <w:rPr>
          <w:rFonts w:eastAsia="TimesNewRoman"/>
          <w:lang w:val="en-US"/>
        </w:rPr>
      </w:pPr>
      <w:r>
        <w:rPr>
          <w:b/>
          <w:color w:val="000000"/>
          <w:shd w:val="clear" w:color="auto" w:fill="FFFFFF"/>
          <w:lang w:val="en-US"/>
        </w:rPr>
        <w:t>76</w:t>
      </w:r>
      <w:r w:rsidR="001F30FF" w:rsidRPr="00E13AC5">
        <w:rPr>
          <w:b/>
          <w:color w:val="000000"/>
          <w:shd w:val="clear" w:color="auto" w:fill="FFFFFF"/>
          <w:lang w:val="en-US"/>
        </w:rPr>
        <w:t>.</w:t>
      </w:r>
      <w:r w:rsidR="001F30FF" w:rsidRPr="00D76FFC">
        <w:rPr>
          <w:rFonts w:eastAsia="TimesNewRoman"/>
          <w:lang w:val="en-US"/>
        </w:rPr>
        <w:t xml:space="preserve"> Prevederile pct.</w:t>
      </w:r>
      <w:r w:rsidR="0012699A">
        <w:rPr>
          <w:rFonts w:eastAsia="TimesNewRoman"/>
          <w:lang w:val="en-US"/>
        </w:rPr>
        <w:t xml:space="preserve"> </w:t>
      </w:r>
      <w:r>
        <w:rPr>
          <w:rFonts w:eastAsia="TimesNewRoman"/>
          <w:lang w:val="en-US"/>
        </w:rPr>
        <w:t>72-75</w:t>
      </w:r>
      <w:r w:rsidR="00FD3855">
        <w:rPr>
          <w:rFonts w:eastAsia="TimesNewRoman"/>
          <w:lang w:val="en-US"/>
        </w:rPr>
        <w:t xml:space="preserve"> se aplică tuturor </w:t>
      </w:r>
      <w:r w:rsidR="0012699A">
        <w:rPr>
          <w:rFonts w:eastAsia="TimesNewRoman"/>
          <w:lang w:val="en-US"/>
        </w:rPr>
        <w:t>deș</w:t>
      </w:r>
      <w:r w:rsidR="00FD3855">
        <w:rPr>
          <w:rFonts w:eastAsia="TimesNewRoman"/>
          <w:lang w:val="en-US"/>
        </w:rPr>
        <w:t xml:space="preserve">eurilor </w:t>
      </w:r>
      <w:r w:rsidR="001F30FF" w:rsidRPr="00D76FFC">
        <w:rPr>
          <w:rFonts w:eastAsia="TimesNewRoman"/>
          <w:lang w:val="en-US"/>
        </w:rPr>
        <w:t>de</w:t>
      </w:r>
      <w:r w:rsidR="0012699A">
        <w:rPr>
          <w:rFonts w:eastAsia="TimesNewRoman"/>
          <w:lang w:val="en-US"/>
        </w:rPr>
        <w:t xml:space="preserve"> baterii ș</w:t>
      </w:r>
      <w:r w:rsidR="001F30FF" w:rsidRPr="00D76FFC">
        <w:rPr>
          <w:rFonts w:eastAsia="TimesNewRoman"/>
          <w:lang w:val="en-US"/>
        </w:rPr>
        <w:t>i acumulatori,</w:t>
      </w:r>
      <w:r w:rsidR="001F30FF">
        <w:rPr>
          <w:rFonts w:eastAsia="TimesNewRoman"/>
          <w:lang w:val="en-US"/>
        </w:rPr>
        <w:t xml:space="preserve"> </w:t>
      </w:r>
      <w:r w:rsidR="0012699A">
        <w:rPr>
          <w:rFonts w:eastAsia="TimesNewRoman"/>
          <w:lang w:val="en-US"/>
        </w:rPr>
        <w:t>indiferent de data i</w:t>
      </w:r>
      <w:r w:rsidR="00FD3855">
        <w:rPr>
          <w:rFonts w:eastAsia="TimesNewRoman"/>
          <w:lang w:val="en-US"/>
        </w:rPr>
        <w:t>ntroducerii lor pe piaţă</w:t>
      </w:r>
      <w:r w:rsidR="001F30FF" w:rsidRPr="00D76FFC">
        <w:rPr>
          <w:rFonts w:eastAsia="TimesNewRoman"/>
          <w:lang w:val="en-US"/>
        </w:rPr>
        <w:t>.</w:t>
      </w:r>
    </w:p>
    <w:p w:rsidR="00F42BE4" w:rsidRDefault="00F42BE4" w:rsidP="00F42BE4">
      <w:pPr>
        <w:autoSpaceDE w:val="0"/>
        <w:autoSpaceDN w:val="0"/>
        <w:adjustRightInd w:val="0"/>
        <w:jc w:val="both"/>
        <w:rPr>
          <w:rFonts w:eastAsia="TimesNewRoman"/>
          <w:lang w:val="en-US"/>
        </w:rPr>
      </w:pPr>
    </w:p>
    <w:p w:rsidR="00F42BE4" w:rsidRDefault="001D0000" w:rsidP="00F42BE4">
      <w:pPr>
        <w:autoSpaceDE w:val="0"/>
        <w:autoSpaceDN w:val="0"/>
        <w:adjustRightInd w:val="0"/>
        <w:rPr>
          <w:b/>
          <w:lang w:val="en-US"/>
        </w:rPr>
      </w:pPr>
      <w:r>
        <w:rPr>
          <w:b/>
          <w:lang w:val="en-US"/>
        </w:rPr>
        <w:t>XV</w:t>
      </w:r>
      <w:r w:rsidR="00F42BE4" w:rsidRPr="00F614B0">
        <w:rPr>
          <w:b/>
          <w:lang w:val="en-US"/>
        </w:rPr>
        <w:t>. Etichetarea</w:t>
      </w:r>
    </w:p>
    <w:p w:rsidR="00F42BE4" w:rsidRDefault="00F42BE4" w:rsidP="00F42BE4">
      <w:pPr>
        <w:autoSpaceDE w:val="0"/>
        <w:autoSpaceDN w:val="0"/>
        <w:adjustRightInd w:val="0"/>
        <w:rPr>
          <w:b/>
          <w:lang w:val="en-US"/>
        </w:rPr>
      </w:pPr>
    </w:p>
    <w:p w:rsidR="00F42BE4" w:rsidRPr="0012699A" w:rsidRDefault="00ED4DE2" w:rsidP="00F42BE4">
      <w:pPr>
        <w:autoSpaceDE w:val="0"/>
        <w:autoSpaceDN w:val="0"/>
        <w:adjustRightInd w:val="0"/>
        <w:jc w:val="both"/>
        <w:rPr>
          <w:rFonts w:eastAsia="EUAlbertina-Regular-Identity-H"/>
          <w:color w:val="000000" w:themeColor="text1"/>
          <w:lang w:val="en-US"/>
        </w:rPr>
      </w:pPr>
      <w:r>
        <w:rPr>
          <w:rFonts w:eastAsia="EUAlbertina-Regular-Identity-H"/>
          <w:b/>
          <w:lang w:val="en-US"/>
        </w:rPr>
        <w:t>77</w:t>
      </w:r>
      <w:r w:rsidR="00F42BE4" w:rsidRPr="00864A8A">
        <w:rPr>
          <w:rFonts w:eastAsia="EUAlbertina-Regular-Identity-H"/>
          <w:b/>
          <w:lang w:val="en-US"/>
        </w:rPr>
        <w:t>.</w:t>
      </w:r>
      <w:r w:rsidR="00F42BE4" w:rsidRPr="00593271">
        <w:rPr>
          <w:rFonts w:eastAsia="EUAlbertina-Regular-Identity-H"/>
          <w:lang w:val="en-US"/>
        </w:rPr>
        <w:t xml:space="preserve"> </w:t>
      </w:r>
      <w:r w:rsidR="00F42BE4">
        <w:rPr>
          <w:rFonts w:eastAsia="EUAlbertina-Regular-Identity-H"/>
          <w:lang w:val="en-US"/>
        </w:rPr>
        <w:t xml:space="preserve">Operatorii economici și terții </w:t>
      </w:r>
      <w:r w:rsidR="00F42BE4" w:rsidRPr="00593271">
        <w:rPr>
          <w:rFonts w:eastAsia="EUAlbertina-Regular-Identity-H"/>
          <w:lang w:val="en-US"/>
        </w:rPr>
        <w:t>se asigură că toate bateriile, acumulatorii și</w:t>
      </w:r>
      <w:r w:rsidR="00F42BE4">
        <w:rPr>
          <w:rFonts w:eastAsia="EUAlbertina-Regular-Identity-H"/>
          <w:lang w:val="en-US"/>
        </w:rPr>
        <w:t xml:space="preserve"> </w:t>
      </w:r>
      <w:r w:rsidR="00F42BE4" w:rsidRPr="00593271">
        <w:rPr>
          <w:rFonts w:eastAsia="EUAlbertina-Regular-Identity-H"/>
          <w:lang w:val="en-US"/>
        </w:rPr>
        <w:t>grupurile de baterii sunt marcate în mod corespunzător cu simbolul</w:t>
      </w:r>
      <w:r w:rsidR="00F42BE4">
        <w:rPr>
          <w:rFonts w:eastAsia="EUAlbertina-Regular-Identity-H"/>
          <w:lang w:val="en-US"/>
        </w:rPr>
        <w:t xml:space="preserve"> </w:t>
      </w:r>
      <w:r w:rsidR="00F42BE4" w:rsidRPr="00593271">
        <w:rPr>
          <w:rFonts w:eastAsia="EUAlbertina-Regular-Identity-H"/>
          <w:lang w:val="en-US"/>
        </w:rPr>
        <w:t>p</w:t>
      </w:r>
      <w:r w:rsidR="00F42BE4">
        <w:rPr>
          <w:rFonts w:eastAsia="EUAlbertina-Regular-Identity-H"/>
          <w:lang w:val="en-US"/>
        </w:rPr>
        <w:t>rezentat în</w:t>
      </w:r>
      <w:r w:rsidR="00F42BE4" w:rsidRPr="00593271">
        <w:rPr>
          <w:rFonts w:eastAsia="EUAlbertina-Regular-Identity-H"/>
          <w:lang w:val="en-US"/>
        </w:rPr>
        <w:t xml:space="preserve"> </w:t>
      </w:r>
      <w:r w:rsidR="00F42BE4" w:rsidRPr="000919F1">
        <w:rPr>
          <w:rFonts w:eastAsia="EUAlbertina-Regular-Identity-H"/>
          <w:color w:val="000000" w:themeColor="text1"/>
          <w:lang w:val="en-US"/>
        </w:rPr>
        <w:t xml:space="preserve">anexa </w:t>
      </w:r>
      <w:r w:rsidRPr="000919F1">
        <w:rPr>
          <w:rFonts w:eastAsia="EUAlbertina-Regular-Identity-H"/>
          <w:color w:val="000000" w:themeColor="text1"/>
          <w:lang w:val="en-US"/>
        </w:rPr>
        <w:t>7</w:t>
      </w:r>
      <w:r w:rsidR="00F42BE4">
        <w:rPr>
          <w:rFonts w:eastAsia="EUAlbertina-Regular-Identity-H"/>
          <w:color w:val="000000" w:themeColor="text1"/>
          <w:lang w:val="en-US"/>
        </w:rPr>
        <w:t xml:space="preserve"> la prezentul Regulament</w:t>
      </w:r>
      <w:r w:rsidR="00F42BE4" w:rsidRPr="0012699A">
        <w:rPr>
          <w:rFonts w:eastAsia="EUAlbertina-Regular-Identity-H"/>
          <w:color w:val="000000" w:themeColor="text1"/>
          <w:lang w:val="en-US"/>
        </w:rPr>
        <w:t>.</w:t>
      </w:r>
    </w:p>
    <w:p w:rsidR="00F42BE4" w:rsidRPr="00593271" w:rsidRDefault="00ED4DE2" w:rsidP="00F42BE4">
      <w:pPr>
        <w:autoSpaceDE w:val="0"/>
        <w:autoSpaceDN w:val="0"/>
        <w:adjustRightInd w:val="0"/>
        <w:jc w:val="both"/>
        <w:rPr>
          <w:rFonts w:eastAsia="EUAlbertina-Regular-Identity-H"/>
          <w:lang w:val="en-US"/>
        </w:rPr>
      </w:pPr>
      <w:r>
        <w:rPr>
          <w:rFonts w:eastAsia="EUAlbertina-Regular-Identity-H"/>
          <w:b/>
          <w:lang w:val="en-US"/>
        </w:rPr>
        <w:t>78</w:t>
      </w:r>
      <w:r w:rsidR="00F42BE4" w:rsidRPr="00864A8A">
        <w:rPr>
          <w:rFonts w:eastAsia="EUAlbertina-Regular-Identity-H"/>
          <w:b/>
          <w:lang w:val="en-US"/>
        </w:rPr>
        <w:t>.</w:t>
      </w:r>
      <w:r w:rsidR="00F42BE4" w:rsidRPr="00593271">
        <w:rPr>
          <w:rFonts w:eastAsia="EUAlbertina-Regular-Identity-H"/>
          <w:lang w:val="en-US"/>
        </w:rPr>
        <w:t xml:space="preserve"> </w:t>
      </w:r>
      <w:r w:rsidR="00F42BE4">
        <w:rPr>
          <w:rFonts w:eastAsia="EUAlbertina-Regular-Identity-H"/>
          <w:lang w:val="en-US"/>
        </w:rPr>
        <w:t xml:space="preserve">Operatorii economici și </w:t>
      </w:r>
      <w:r w:rsidR="00F42BE4" w:rsidRPr="00987DF8">
        <w:rPr>
          <w:rFonts w:eastAsia="EUAlbertina-Regular-Identity-H"/>
          <w:lang w:val="en-US"/>
        </w:rPr>
        <w:t>terții</w:t>
      </w:r>
      <w:r w:rsidR="00F42BE4">
        <w:rPr>
          <w:rFonts w:eastAsia="EUAlbertina-Regular-Identity-H"/>
          <w:lang w:val="en-US"/>
        </w:rPr>
        <w:t xml:space="preserve"> </w:t>
      </w:r>
      <w:r w:rsidR="00F42BE4" w:rsidRPr="00593271">
        <w:rPr>
          <w:rFonts w:eastAsia="EUAlbertina-Regular-Identity-H"/>
          <w:lang w:val="en-US"/>
        </w:rPr>
        <w:t>se asigură că, capacitatea tuturor bateriilor și acumulatorilor portabil</w:t>
      </w:r>
      <w:r w:rsidR="00F42BE4">
        <w:rPr>
          <w:rFonts w:eastAsia="EUAlbertina-Regular-Identity-H"/>
          <w:lang w:val="en-US"/>
        </w:rPr>
        <w:t>i</w:t>
      </w:r>
      <w:r w:rsidR="00F42BE4" w:rsidRPr="00593271">
        <w:rPr>
          <w:rFonts w:eastAsia="EUAlbertina-Regular-Identity-H"/>
          <w:lang w:val="en-US"/>
        </w:rPr>
        <w:t xml:space="preserve"> sau auto</w:t>
      </w:r>
      <w:r w:rsidR="00F42BE4">
        <w:rPr>
          <w:rFonts w:eastAsia="EUAlbertina-Regular-Identity-H"/>
          <w:lang w:val="en-US"/>
        </w:rPr>
        <w:t xml:space="preserve"> </w:t>
      </w:r>
      <w:proofErr w:type="gramStart"/>
      <w:r w:rsidR="00F42BE4" w:rsidRPr="00593271">
        <w:rPr>
          <w:rFonts w:eastAsia="EUAlbertina-Regular-Identity-H"/>
          <w:lang w:val="en-US"/>
        </w:rPr>
        <w:t>este</w:t>
      </w:r>
      <w:proofErr w:type="gramEnd"/>
      <w:r w:rsidR="00F42BE4" w:rsidRPr="00593271">
        <w:rPr>
          <w:rFonts w:eastAsia="EUAlbertina-Regular-Identity-H"/>
          <w:lang w:val="en-US"/>
        </w:rPr>
        <w:t xml:space="preserve"> indicată pe acestea în mod vizibil, lizibil și de neșters. </w:t>
      </w:r>
    </w:p>
    <w:p w:rsidR="00F42BE4" w:rsidRPr="00593271" w:rsidRDefault="00ED4DE2" w:rsidP="00F42BE4">
      <w:pPr>
        <w:autoSpaceDE w:val="0"/>
        <w:autoSpaceDN w:val="0"/>
        <w:adjustRightInd w:val="0"/>
        <w:jc w:val="both"/>
        <w:rPr>
          <w:rFonts w:eastAsia="EUAlbertina-Regular-Identity-H"/>
          <w:lang w:val="en-US"/>
        </w:rPr>
      </w:pPr>
      <w:proofErr w:type="gramStart"/>
      <w:r>
        <w:rPr>
          <w:rFonts w:eastAsia="EUAlbertina-Regular-Identity-H"/>
          <w:b/>
          <w:lang w:val="en-US"/>
        </w:rPr>
        <w:t>79</w:t>
      </w:r>
      <w:r w:rsidR="00F42BE4" w:rsidRPr="00864A8A">
        <w:rPr>
          <w:rFonts w:eastAsia="EUAlbertina-Regular-Identity-H"/>
          <w:b/>
          <w:lang w:val="en-US"/>
        </w:rPr>
        <w:t>.</w:t>
      </w:r>
      <w:r w:rsidR="00F42BE4">
        <w:rPr>
          <w:rFonts w:eastAsia="EUAlbertina-Regular-Identity-H"/>
          <w:lang w:val="en-US"/>
        </w:rPr>
        <w:t xml:space="preserve"> </w:t>
      </w:r>
      <w:r w:rsidR="00F42BE4" w:rsidRPr="00593271">
        <w:rPr>
          <w:rFonts w:eastAsia="EUAlbertina-Regular-Identity-H"/>
          <w:lang w:val="en-US"/>
        </w:rPr>
        <w:t>Bateriile, acumulatorii</w:t>
      </w:r>
      <w:r w:rsidR="00F42BE4">
        <w:rPr>
          <w:rFonts w:eastAsia="EUAlbertina-Regular-Identity-H"/>
          <w:lang w:val="en-US"/>
        </w:rPr>
        <w:t xml:space="preserve"> </w:t>
      </w:r>
      <w:r w:rsidR="00F42BE4" w:rsidRPr="00593271">
        <w:rPr>
          <w:rFonts w:eastAsia="EUAlbertina-Regular-Identity-H"/>
          <w:lang w:val="en-US"/>
        </w:rPr>
        <w:t>și bateriile tip „</w:t>
      </w:r>
      <w:r w:rsidR="00F42BE4">
        <w:rPr>
          <w:rFonts w:eastAsia="EUAlbertina-Regular-Identity-H"/>
          <w:lang w:val="en-US"/>
        </w:rPr>
        <w:t>pastilă</w:t>
      </w:r>
      <w:r w:rsidR="00F42BE4" w:rsidRPr="00593271">
        <w:rPr>
          <w:rFonts w:eastAsia="EUAlbertina-Regular-Identity-H"/>
          <w:lang w:val="en-US"/>
        </w:rPr>
        <w:t>” care conțin mai</w:t>
      </w:r>
      <w:r w:rsidR="00F42BE4">
        <w:rPr>
          <w:rFonts w:eastAsia="EUAlbertina-Regular-Identity-H"/>
          <w:lang w:val="en-US"/>
        </w:rPr>
        <w:t xml:space="preserve"> </w:t>
      </w:r>
      <w:r w:rsidR="00F42BE4" w:rsidRPr="00593271">
        <w:rPr>
          <w:rFonts w:eastAsia="EUAlbertina-Regular-Identity-H"/>
          <w:lang w:val="en-US"/>
        </w:rPr>
        <w:t>mult de 0,0005 % mercur, mai mult de 0,002 % cadmiu sau mai</w:t>
      </w:r>
      <w:r w:rsidR="00F42BE4">
        <w:rPr>
          <w:rFonts w:eastAsia="EUAlbertina-Regular-Identity-H"/>
          <w:lang w:val="en-US"/>
        </w:rPr>
        <w:t xml:space="preserve"> </w:t>
      </w:r>
      <w:r w:rsidR="00F42BE4" w:rsidRPr="00593271">
        <w:rPr>
          <w:rFonts w:eastAsia="EUAlbertina-Regular-Identity-H"/>
          <w:lang w:val="en-US"/>
        </w:rPr>
        <w:t>mult de 0,004 % plumb sunt marcate cu simbolul chimic pentru</w:t>
      </w:r>
      <w:r w:rsidR="00F42BE4">
        <w:rPr>
          <w:rFonts w:eastAsia="EUAlbertina-Regular-Identity-H"/>
          <w:lang w:val="en-US"/>
        </w:rPr>
        <w:t xml:space="preserve"> </w:t>
      </w:r>
      <w:r w:rsidR="00F42BE4" w:rsidRPr="00593271">
        <w:rPr>
          <w:rFonts w:eastAsia="EUAlbertina-Regular-Identity-H"/>
          <w:lang w:val="en-US"/>
        </w:rPr>
        <w:t>m</w:t>
      </w:r>
      <w:r w:rsidR="00F42BE4">
        <w:rPr>
          <w:rFonts w:eastAsia="EUAlbertina-Regular-Identity-H"/>
          <w:lang w:val="en-US"/>
        </w:rPr>
        <w:t>etalul respectiv: Hg, Cd sau Pb. S</w:t>
      </w:r>
      <w:r w:rsidR="00F42BE4" w:rsidRPr="00593271">
        <w:rPr>
          <w:rFonts w:eastAsia="EUAlbertina-Regular-Identity-H"/>
          <w:lang w:val="en-US"/>
        </w:rPr>
        <w:t>imbolul</w:t>
      </w:r>
      <w:r w:rsidR="00F42BE4">
        <w:rPr>
          <w:rFonts w:eastAsia="EUAlbertina-Regular-Identity-H"/>
          <w:lang w:val="en-US"/>
        </w:rPr>
        <w:t xml:space="preserve"> care indică</w:t>
      </w:r>
      <w:r w:rsidR="00F42BE4" w:rsidRPr="00593271">
        <w:rPr>
          <w:rFonts w:eastAsia="EUAlbertina-Regular-Identity-H"/>
          <w:lang w:val="en-US"/>
        </w:rPr>
        <w:t xml:space="preserve"> conținutul de</w:t>
      </w:r>
      <w:r w:rsidR="00F42BE4">
        <w:rPr>
          <w:rFonts w:eastAsia="EUAlbertina-Regular-Identity-H"/>
          <w:lang w:val="en-US"/>
        </w:rPr>
        <w:t xml:space="preserve"> </w:t>
      </w:r>
      <w:r w:rsidR="00F42BE4" w:rsidRPr="00593271">
        <w:rPr>
          <w:rFonts w:eastAsia="EUAlbertina-Regular-Identity-H"/>
          <w:lang w:val="en-US"/>
        </w:rPr>
        <w:t xml:space="preserve">metal greu se tipărește sub simbolul prezentat la </w:t>
      </w:r>
      <w:r w:rsidR="00F42BE4" w:rsidRPr="000919F1">
        <w:rPr>
          <w:rFonts w:eastAsia="EUAlbertina-Regular-Identity-H"/>
          <w:color w:val="000000" w:themeColor="text1"/>
          <w:lang w:val="en-US"/>
        </w:rPr>
        <w:t xml:space="preserve">anexa </w:t>
      </w:r>
      <w:r w:rsidRPr="000919F1">
        <w:rPr>
          <w:rFonts w:eastAsia="EUAlbertina-Regular-Identity-H"/>
          <w:color w:val="000000" w:themeColor="text1"/>
          <w:lang w:val="en-US"/>
        </w:rPr>
        <w:t>7</w:t>
      </w:r>
      <w:r>
        <w:rPr>
          <w:rFonts w:eastAsia="EUAlbertina-Regular-Identity-H"/>
          <w:color w:val="000000" w:themeColor="text1"/>
          <w:lang w:val="en-US"/>
        </w:rPr>
        <w:t xml:space="preserve"> </w:t>
      </w:r>
      <w:r w:rsidR="00F42BE4" w:rsidRPr="00593271">
        <w:rPr>
          <w:rFonts w:eastAsia="EUAlbertina-Regular-Identity-H"/>
          <w:lang w:val="en-US"/>
        </w:rPr>
        <w:t>și acoperă</w:t>
      </w:r>
      <w:r w:rsidR="00F42BE4">
        <w:rPr>
          <w:rFonts w:eastAsia="EUAlbertina-Regular-Identity-H"/>
          <w:lang w:val="en-US"/>
        </w:rPr>
        <w:t xml:space="preserve"> </w:t>
      </w:r>
      <w:r w:rsidR="00F42BE4" w:rsidRPr="00593271">
        <w:rPr>
          <w:rFonts w:eastAsia="EUAlbertina-Regular-Identity-H"/>
          <w:lang w:val="en-US"/>
        </w:rPr>
        <w:t>o suprafață de cel puțin un sfert din mărimea simbolului respectiv.</w:t>
      </w:r>
      <w:proofErr w:type="gramEnd"/>
    </w:p>
    <w:p w:rsidR="00F42BE4" w:rsidRPr="00593271" w:rsidRDefault="00ED4DE2" w:rsidP="00F42BE4">
      <w:pPr>
        <w:autoSpaceDE w:val="0"/>
        <w:autoSpaceDN w:val="0"/>
        <w:adjustRightInd w:val="0"/>
        <w:jc w:val="both"/>
        <w:rPr>
          <w:rFonts w:eastAsia="EUAlbertina-Regular-Identity-H"/>
          <w:lang w:val="en-US"/>
        </w:rPr>
      </w:pPr>
      <w:proofErr w:type="gramStart"/>
      <w:r>
        <w:rPr>
          <w:rFonts w:eastAsia="EUAlbertina-Regular-Identity-H"/>
          <w:b/>
          <w:lang w:val="en-US"/>
        </w:rPr>
        <w:t>80</w:t>
      </w:r>
      <w:r w:rsidR="00F42BE4" w:rsidRPr="00864A8A">
        <w:rPr>
          <w:rFonts w:eastAsia="EUAlbertina-Regular-Identity-H"/>
          <w:b/>
          <w:lang w:val="en-US"/>
        </w:rPr>
        <w:t>.</w:t>
      </w:r>
      <w:r w:rsidR="00F42BE4">
        <w:rPr>
          <w:rFonts w:eastAsia="EUAlbertina-Regular-Identity-H"/>
          <w:lang w:val="en-US"/>
        </w:rPr>
        <w:t xml:space="preserve"> </w:t>
      </w:r>
      <w:r w:rsidR="00F42BE4" w:rsidRPr="00593271">
        <w:rPr>
          <w:rFonts w:eastAsia="EUAlbertina-Regular-Identity-H"/>
          <w:lang w:val="en-US"/>
        </w:rPr>
        <w:t xml:space="preserve">Simbolul prezentat la </w:t>
      </w:r>
      <w:r w:rsidR="00F42BE4" w:rsidRPr="000919F1">
        <w:rPr>
          <w:rFonts w:eastAsia="EUAlbertina-Regular-Identity-H"/>
          <w:color w:val="000000" w:themeColor="text1"/>
          <w:lang w:val="en-US"/>
        </w:rPr>
        <w:t xml:space="preserve">anexa </w:t>
      </w:r>
      <w:r w:rsidRPr="000919F1">
        <w:rPr>
          <w:rFonts w:eastAsia="EUAlbertina-Regular-Identity-H"/>
          <w:color w:val="000000" w:themeColor="text1"/>
          <w:lang w:val="en-US"/>
        </w:rPr>
        <w:t>7</w:t>
      </w:r>
      <w:r w:rsidR="00F42BE4" w:rsidRPr="001D0000">
        <w:rPr>
          <w:rFonts w:eastAsia="EUAlbertina-Regular-Identity-H"/>
          <w:b/>
          <w:lang w:val="en-US"/>
        </w:rPr>
        <w:t xml:space="preserve"> </w:t>
      </w:r>
      <w:r w:rsidR="00F42BE4" w:rsidRPr="00593271">
        <w:rPr>
          <w:rFonts w:eastAsia="EUAlbertina-Regular-Identity-H"/>
          <w:lang w:val="en-US"/>
        </w:rPr>
        <w:t>acoperă cel puțin 3 % din</w:t>
      </w:r>
      <w:r w:rsidR="00F42BE4">
        <w:rPr>
          <w:rFonts w:eastAsia="EUAlbertina-Regular-Identity-H"/>
          <w:lang w:val="en-US"/>
        </w:rPr>
        <w:t xml:space="preserve"> </w:t>
      </w:r>
      <w:r w:rsidR="00F42BE4" w:rsidRPr="00593271">
        <w:rPr>
          <w:rFonts w:eastAsia="EUAlbertina-Regular-Identity-H"/>
          <w:lang w:val="en-US"/>
        </w:rPr>
        <w:t xml:space="preserve">suprafața celei mai mari </w:t>
      </w:r>
      <w:r w:rsidR="00F42BE4">
        <w:rPr>
          <w:rFonts w:eastAsia="EUAlbertina-Regular-Identity-H"/>
          <w:lang w:val="en-US"/>
        </w:rPr>
        <w:t>părți</w:t>
      </w:r>
      <w:r w:rsidR="00F42BE4" w:rsidRPr="00593271">
        <w:rPr>
          <w:rFonts w:eastAsia="EUAlbertina-Regular-Identity-H"/>
          <w:lang w:val="en-US"/>
        </w:rPr>
        <w:t xml:space="preserve"> a bateriei, a acumulatorului sau a</w:t>
      </w:r>
      <w:r w:rsidR="00F42BE4">
        <w:rPr>
          <w:rFonts w:eastAsia="EUAlbertina-Regular-Identity-H"/>
          <w:lang w:val="en-US"/>
        </w:rPr>
        <w:t xml:space="preserve"> </w:t>
      </w:r>
      <w:r w:rsidR="00F42BE4" w:rsidRPr="00593271">
        <w:rPr>
          <w:rFonts w:eastAsia="EUAlbertina-Regular-Identity-H"/>
          <w:lang w:val="en-US"/>
        </w:rPr>
        <w:t>grupului de baterii, p</w:t>
      </w:r>
      <w:r w:rsidR="00F42BE4">
        <w:rPr>
          <w:rFonts w:eastAsia="EUAlbertina-Regular-Identity-H"/>
          <w:lang w:val="en-US"/>
        </w:rPr>
        <w:t>ână la o dimensiune maximă de 5×</w:t>
      </w:r>
      <w:r w:rsidR="00F42BE4" w:rsidRPr="00593271">
        <w:rPr>
          <w:rFonts w:eastAsia="EUAlbertina-Regular-Identity-H"/>
          <w:lang w:val="en-US"/>
        </w:rPr>
        <w:t>5 cm. În</w:t>
      </w:r>
      <w:r w:rsidR="00F42BE4">
        <w:rPr>
          <w:rFonts w:eastAsia="EUAlbertina-Regular-Identity-H"/>
          <w:lang w:val="en-US"/>
        </w:rPr>
        <w:t xml:space="preserve"> </w:t>
      </w:r>
      <w:r w:rsidR="00F42BE4" w:rsidRPr="00593271">
        <w:rPr>
          <w:rFonts w:eastAsia="EUAlbertina-Regular-Identity-H"/>
          <w:lang w:val="en-US"/>
        </w:rPr>
        <w:t>cazul elementelor cilindr</w:t>
      </w:r>
      <w:r w:rsidR="00F42BE4">
        <w:rPr>
          <w:rFonts w:eastAsia="EUAlbertina-Regular-Identity-H"/>
          <w:lang w:val="en-US"/>
        </w:rPr>
        <w:t xml:space="preserve">ice, simbolul acoperă cel puțin </w:t>
      </w:r>
      <w:r w:rsidR="00F42BE4" w:rsidRPr="00593271">
        <w:rPr>
          <w:rFonts w:eastAsia="EUAlbertina-Regular-Identity-H"/>
          <w:lang w:val="en-US"/>
        </w:rPr>
        <w:t>1,5 % din</w:t>
      </w:r>
      <w:r w:rsidR="00F42BE4">
        <w:rPr>
          <w:rFonts w:eastAsia="EUAlbertina-Regular-Identity-H"/>
          <w:lang w:val="en-US"/>
        </w:rPr>
        <w:t xml:space="preserve"> </w:t>
      </w:r>
      <w:r w:rsidR="00F42BE4" w:rsidRPr="00593271">
        <w:rPr>
          <w:rFonts w:eastAsia="EUAlbertina-Regular-Identity-H"/>
          <w:lang w:val="en-US"/>
        </w:rPr>
        <w:t>suprafața bateriei sau a acumulatorului și are o dimensiune</w:t>
      </w:r>
      <w:r w:rsidR="00F42BE4">
        <w:rPr>
          <w:rFonts w:eastAsia="EUAlbertina-Regular-Identity-H"/>
          <w:lang w:val="en-US"/>
        </w:rPr>
        <w:t xml:space="preserve"> maximă de 5×</w:t>
      </w:r>
      <w:r w:rsidR="00F42BE4" w:rsidRPr="00593271">
        <w:rPr>
          <w:rFonts w:eastAsia="EUAlbertina-Regular-Identity-H"/>
          <w:lang w:val="en-US"/>
        </w:rPr>
        <w:t>5 cm.</w:t>
      </w:r>
      <w:proofErr w:type="gramEnd"/>
    </w:p>
    <w:p w:rsidR="00F42BE4" w:rsidRPr="00593271" w:rsidRDefault="00ED4DE2" w:rsidP="00F42BE4">
      <w:pPr>
        <w:autoSpaceDE w:val="0"/>
        <w:autoSpaceDN w:val="0"/>
        <w:adjustRightInd w:val="0"/>
        <w:jc w:val="both"/>
        <w:rPr>
          <w:rFonts w:eastAsia="EUAlbertina-Regular-Identity-H"/>
          <w:lang w:val="en-US"/>
        </w:rPr>
      </w:pPr>
      <w:r>
        <w:rPr>
          <w:rFonts w:eastAsia="EUAlbertina-Regular-Identity-H"/>
          <w:b/>
          <w:lang w:val="en-US"/>
        </w:rPr>
        <w:t>81</w:t>
      </w:r>
      <w:r w:rsidR="00F42BE4" w:rsidRPr="00864A8A">
        <w:rPr>
          <w:rFonts w:eastAsia="EUAlbertina-Regular-Identity-H"/>
          <w:b/>
          <w:lang w:val="en-US"/>
        </w:rPr>
        <w:t>.</w:t>
      </w:r>
      <w:r w:rsidR="00F42BE4">
        <w:rPr>
          <w:rFonts w:eastAsia="EUAlbertina-Regular-Identity-H"/>
          <w:lang w:val="en-US"/>
        </w:rPr>
        <w:t xml:space="preserve"> </w:t>
      </w:r>
      <w:r w:rsidR="00F42BE4" w:rsidRPr="00593271">
        <w:rPr>
          <w:rFonts w:eastAsia="EUAlbertina-Regular-Identity-H"/>
          <w:lang w:val="en-US"/>
        </w:rPr>
        <w:t>Atunci când, dată fiind dimensiunea bateriei, a acumulatorului</w:t>
      </w:r>
      <w:r w:rsidR="00F42BE4">
        <w:rPr>
          <w:rFonts w:eastAsia="EUAlbertina-Regular-Identity-H"/>
          <w:lang w:val="en-US"/>
        </w:rPr>
        <w:t xml:space="preserve"> </w:t>
      </w:r>
      <w:r w:rsidR="00F42BE4" w:rsidRPr="00593271">
        <w:rPr>
          <w:rFonts w:eastAsia="EUAlbertina-Regular-Identity-H"/>
          <w:lang w:val="en-US"/>
        </w:rPr>
        <w:t>sau a grupului de baterii, simbolul ar fi mai mi</w:t>
      </w:r>
      <w:r w:rsidR="00F42BE4">
        <w:rPr>
          <w:rFonts w:eastAsia="EUAlbertina-Regular-Identity-H"/>
          <w:lang w:val="en-US"/>
        </w:rPr>
        <w:t>c de 0,5×</w:t>
      </w:r>
      <w:r w:rsidR="00F42BE4" w:rsidRPr="00593271">
        <w:rPr>
          <w:rFonts w:eastAsia="EUAlbertina-Regular-Identity-H"/>
          <w:lang w:val="en-US"/>
        </w:rPr>
        <w:t>0,5 cm,</w:t>
      </w:r>
      <w:r w:rsidR="00F42BE4">
        <w:rPr>
          <w:rFonts w:eastAsia="EUAlbertina-Regular-Identity-H"/>
          <w:lang w:val="en-US"/>
        </w:rPr>
        <w:t xml:space="preserve"> </w:t>
      </w:r>
      <w:r w:rsidR="00F42BE4" w:rsidRPr="00593271">
        <w:rPr>
          <w:rFonts w:eastAsia="EUAlbertina-Regular-Identity-H"/>
          <w:lang w:val="en-US"/>
        </w:rPr>
        <w:t>nu este necesar ca bateria, acumulatorul sau grupul de baterii să</w:t>
      </w:r>
      <w:r w:rsidR="00F42BE4">
        <w:rPr>
          <w:rFonts w:eastAsia="EUAlbertina-Regular-Identity-H"/>
          <w:lang w:val="en-US"/>
        </w:rPr>
        <w:t xml:space="preserve"> </w:t>
      </w:r>
      <w:r w:rsidR="00F42BE4" w:rsidRPr="00593271">
        <w:rPr>
          <w:rFonts w:eastAsia="EUAlbertina-Regular-Identity-H"/>
          <w:lang w:val="en-US"/>
        </w:rPr>
        <w:t>fie marcat, însă pe ambalaj se tipărește un simbol de cel puțin</w:t>
      </w:r>
      <w:r w:rsidR="00F42BE4">
        <w:rPr>
          <w:rFonts w:eastAsia="EUAlbertina-Regular-Identity-H"/>
          <w:lang w:val="en-US"/>
        </w:rPr>
        <w:t xml:space="preserve"> 1×</w:t>
      </w:r>
      <w:r w:rsidR="00F42BE4" w:rsidRPr="00593271">
        <w:rPr>
          <w:rFonts w:eastAsia="EUAlbertina-Regular-Identity-H"/>
          <w:lang w:val="en-US"/>
        </w:rPr>
        <w:t>1 cm.</w:t>
      </w:r>
    </w:p>
    <w:p w:rsidR="00F42BE4" w:rsidRPr="00593271" w:rsidRDefault="00ED4DE2" w:rsidP="00F42BE4">
      <w:pPr>
        <w:autoSpaceDE w:val="0"/>
        <w:autoSpaceDN w:val="0"/>
        <w:adjustRightInd w:val="0"/>
        <w:jc w:val="both"/>
        <w:rPr>
          <w:rFonts w:eastAsia="EUAlbertina-Regular-Identity-H"/>
          <w:lang w:val="en-US"/>
        </w:rPr>
      </w:pPr>
      <w:r>
        <w:rPr>
          <w:rFonts w:eastAsia="EUAlbertina-Regular-Identity-H"/>
          <w:b/>
          <w:lang w:val="en-US"/>
        </w:rPr>
        <w:t>82</w:t>
      </w:r>
      <w:r w:rsidR="00F42BE4" w:rsidRPr="00864A8A">
        <w:rPr>
          <w:rFonts w:eastAsia="EUAlbertina-Regular-Identity-H"/>
          <w:b/>
          <w:lang w:val="en-US"/>
        </w:rPr>
        <w:t>.</w:t>
      </w:r>
      <w:r w:rsidR="00F42BE4">
        <w:rPr>
          <w:rFonts w:eastAsia="EUAlbertina-Regular-Identity-H"/>
          <w:lang w:val="en-US"/>
        </w:rPr>
        <w:t xml:space="preserve"> </w:t>
      </w:r>
      <w:r w:rsidR="00F42BE4" w:rsidRPr="00593271">
        <w:rPr>
          <w:rFonts w:eastAsia="EUAlbertina-Regular-Identity-H"/>
          <w:lang w:val="en-US"/>
        </w:rPr>
        <w:t xml:space="preserve"> Simbolurile se tipăresc în mod vizibil, lizibil</w:t>
      </w:r>
      <w:r w:rsidR="00F42BE4">
        <w:rPr>
          <w:rFonts w:eastAsia="EUAlbertina-Regular-Identity-H"/>
          <w:lang w:val="en-US"/>
        </w:rPr>
        <w:t xml:space="preserve"> </w:t>
      </w:r>
      <w:r w:rsidR="00F42BE4" w:rsidRPr="00593271">
        <w:rPr>
          <w:rFonts w:eastAsia="EUAlbertina-Regular-Identity-H"/>
          <w:lang w:val="en-US"/>
        </w:rPr>
        <w:t xml:space="preserve">și </w:t>
      </w:r>
      <w:r w:rsidR="00F42BE4">
        <w:rPr>
          <w:rFonts w:eastAsia="EUAlbertina-Regular-Identity-H"/>
          <w:lang w:val="en-US"/>
        </w:rPr>
        <w:t>durabil</w:t>
      </w:r>
      <w:r w:rsidR="00F42BE4" w:rsidRPr="00593271">
        <w:rPr>
          <w:rFonts w:eastAsia="EUAlbertina-Regular-Identity-H"/>
          <w:lang w:val="en-US"/>
        </w:rPr>
        <w:t>.</w:t>
      </w:r>
    </w:p>
    <w:p w:rsidR="001F30FF" w:rsidRDefault="001F30FF" w:rsidP="001F30FF">
      <w:pPr>
        <w:autoSpaceDE w:val="0"/>
        <w:autoSpaceDN w:val="0"/>
        <w:adjustRightInd w:val="0"/>
        <w:rPr>
          <w:b/>
          <w:lang w:val="en-US"/>
        </w:rPr>
      </w:pPr>
    </w:p>
    <w:p w:rsidR="001F30FF" w:rsidRDefault="001F30FF" w:rsidP="0012699A">
      <w:pPr>
        <w:autoSpaceDE w:val="0"/>
        <w:autoSpaceDN w:val="0"/>
        <w:adjustRightInd w:val="0"/>
        <w:jc w:val="both"/>
        <w:rPr>
          <w:rFonts w:eastAsia="EUAlbertina-Regular-Identity-H"/>
          <w:lang w:val="en-US"/>
        </w:rPr>
      </w:pPr>
    </w:p>
    <w:p w:rsidR="001F30FF" w:rsidRPr="00C054DE" w:rsidRDefault="00B6284E" w:rsidP="001F30FF">
      <w:pPr>
        <w:autoSpaceDE w:val="0"/>
        <w:autoSpaceDN w:val="0"/>
        <w:adjustRightInd w:val="0"/>
        <w:rPr>
          <w:rFonts w:eastAsia="EUAlbertina-Bold-Identity-H"/>
          <w:b/>
          <w:bCs/>
          <w:lang w:val="en-US"/>
        </w:rPr>
      </w:pPr>
      <w:r>
        <w:rPr>
          <w:rFonts w:eastAsia="EUAlbertina-Regular-Identity-H"/>
          <w:b/>
          <w:lang w:val="en-US"/>
        </w:rPr>
        <w:t>X</w:t>
      </w:r>
      <w:r w:rsidR="003F2621">
        <w:rPr>
          <w:rFonts w:eastAsia="EUAlbertina-Regular-Identity-H"/>
          <w:b/>
          <w:lang w:val="en-US"/>
        </w:rPr>
        <w:t>VI</w:t>
      </w:r>
      <w:r w:rsidR="001F30FF" w:rsidRPr="00C054DE">
        <w:rPr>
          <w:rFonts w:eastAsia="EUAlbertina-Regular-Identity-H"/>
          <w:b/>
          <w:lang w:val="en-US"/>
        </w:rPr>
        <w:t xml:space="preserve">. </w:t>
      </w:r>
      <w:r w:rsidR="001F30FF" w:rsidRPr="00C054DE">
        <w:rPr>
          <w:rFonts w:eastAsia="EUAlbertina-Bold-Identity-H"/>
          <w:b/>
          <w:bCs/>
          <w:lang w:val="en-US"/>
        </w:rPr>
        <w:t>Informații pentru utilizatorii finali</w:t>
      </w:r>
    </w:p>
    <w:p w:rsidR="001F30FF" w:rsidRPr="00C054DE" w:rsidRDefault="001F30FF" w:rsidP="001F30FF">
      <w:pPr>
        <w:autoSpaceDE w:val="0"/>
        <w:autoSpaceDN w:val="0"/>
        <w:adjustRightInd w:val="0"/>
        <w:rPr>
          <w:rFonts w:eastAsia="EUAlbertina-Bold-Identity-H"/>
          <w:b/>
          <w:bCs/>
          <w:lang w:val="en-US"/>
        </w:rPr>
      </w:pPr>
    </w:p>
    <w:p w:rsidR="001F30FF" w:rsidRPr="00C054DE" w:rsidRDefault="00ED4DE2" w:rsidP="0012699A">
      <w:pPr>
        <w:autoSpaceDE w:val="0"/>
        <w:autoSpaceDN w:val="0"/>
        <w:adjustRightInd w:val="0"/>
        <w:jc w:val="both"/>
        <w:rPr>
          <w:rFonts w:eastAsia="TimesNewRoman"/>
          <w:lang w:val="en-US"/>
        </w:rPr>
      </w:pPr>
      <w:r>
        <w:rPr>
          <w:b/>
          <w:color w:val="000000"/>
          <w:shd w:val="clear" w:color="auto" w:fill="FFFFFF"/>
          <w:lang w:val="en-US"/>
        </w:rPr>
        <w:t>83</w:t>
      </w:r>
      <w:r w:rsidR="001F30FF" w:rsidRPr="00E13AC5">
        <w:rPr>
          <w:b/>
          <w:color w:val="000000"/>
          <w:shd w:val="clear" w:color="auto" w:fill="FFFFFF"/>
          <w:lang w:val="en-US"/>
        </w:rPr>
        <w:t>.</w:t>
      </w:r>
      <w:r w:rsidR="002A473E">
        <w:rPr>
          <w:rFonts w:eastAsia="TimesNewRoman"/>
          <w:lang w:val="en-US"/>
        </w:rPr>
        <w:t xml:space="preserve">  </w:t>
      </w:r>
      <w:r w:rsidR="00B6284E">
        <w:rPr>
          <w:rFonts w:eastAsia="TimesNewRoman"/>
          <w:lang w:val="en-US"/>
        </w:rPr>
        <w:t>Operatorii economici</w:t>
      </w:r>
      <w:r w:rsidR="002A473E">
        <w:rPr>
          <w:rFonts w:eastAsia="TimesNewRoman"/>
          <w:lang w:val="en-US"/>
        </w:rPr>
        <w:t xml:space="preserve"> furnizează</w:t>
      </w:r>
      <w:r w:rsidR="001F30FF" w:rsidRPr="00C054DE">
        <w:rPr>
          <w:rFonts w:eastAsia="TimesNewRoman"/>
          <w:lang w:val="en-US"/>
        </w:rPr>
        <w:t xml:space="preserve"> utilizatorilor finali, în special prin campanii de informare,</w:t>
      </w:r>
      <w:r w:rsidR="0012699A">
        <w:rPr>
          <w:rFonts w:eastAsia="TimesNewRoman"/>
          <w:lang w:val="en-US"/>
        </w:rPr>
        <w:t xml:space="preserve"> </w:t>
      </w:r>
      <w:r w:rsidR="001F30FF" w:rsidRPr="00C054DE">
        <w:rPr>
          <w:rFonts w:eastAsia="TimesNewRoman"/>
          <w:lang w:val="en-US"/>
        </w:rPr>
        <w:t>informaţii complete privind:</w:t>
      </w:r>
    </w:p>
    <w:p w:rsidR="001F30FF" w:rsidRPr="00C054DE" w:rsidRDefault="001F30FF" w:rsidP="0012699A">
      <w:pPr>
        <w:autoSpaceDE w:val="0"/>
        <w:autoSpaceDN w:val="0"/>
        <w:adjustRightInd w:val="0"/>
        <w:jc w:val="both"/>
        <w:rPr>
          <w:rFonts w:eastAsia="TimesNewRoman"/>
          <w:lang w:val="en-US"/>
        </w:rPr>
      </w:pPr>
      <w:r w:rsidRPr="00C054DE">
        <w:rPr>
          <w:rFonts w:eastAsia="TimesNewRoman"/>
          <w:lang w:val="en-US"/>
        </w:rPr>
        <w:t xml:space="preserve">a) </w:t>
      </w:r>
      <w:proofErr w:type="gramStart"/>
      <w:r w:rsidRPr="00C054DE">
        <w:rPr>
          <w:rFonts w:eastAsia="TimesNewRoman"/>
          <w:lang w:val="en-US"/>
        </w:rPr>
        <w:t>efectele</w:t>
      </w:r>
      <w:proofErr w:type="gramEnd"/>
      <w:r w:rsidRPr="00C054DE">
        <w:rPr>
          <w:rFonts w:eastAsia="TimesNewRoman"/>
          <w:lang w:val="en-US"/>
        </w:rPr>
        <w:t xml:space="preserve"> potenţiale ale sub</w:t>
      </w:r>
      <w:r w:rsidR="0012699A">
        <w:rPr>
          <w:rFonts w:eastAsia="TimesNewRoman"/>
          <w:lang w:val="en-US"/>
        </w:rPr>
        <w:t>stanţelor utilizate în baterii ș</w:t>
      </w:r>
      <w:r w:rsidRPr="00C054DE">
        <w:rPr>
          <w:rFonts w:eastAsia="TimesNewRoman"/>
          <w:lang w:val="en-US"/>
        </w:rPr>
        <w:t>i acumulatori asupra mediului</w:t>
      </w:r>
      <w:r>
        <w:rPr>
          <w:rFonts w:eastAsia="TimesNewRoman"/>
          <w:lang w:val="en-US"/>
        </w:rPr>
        <w:t xml:space="preserve"> </w:t>
      </w:r>
      <w:r w:rsidR="0012699A">
        <w:rPr>
          <w:rFonts w:eastAsia="TimesNewRoman"/>
          <w:lang w:val="en-US"/>
        </w:rPr>
        <w:t>și sănătă</w:t>
      </w:r>
      <w:r w:rsidRPr="00C054DE">
        <w:rPr>
          <w:rFonts w:eastAsia="TimesNewRoman"/>
          <w:lang w:val="en-US"/>
        </w:rPr>
        <w:t>ţii umane;</w:t>
      </w:r>
    </w:p>
    <w:p w:rsidR="001F30FF" w:rsidRPr="00C054DE" w:rsidRDefault="001F30FF" w:rsidP="0012699A">
      <w:pPr>
        <w:autoSpaceDE w:val="0"/>
        <w:autoSpaceDN w:val="0"/>
        <w:adjustRightInd w:val="0"/>
        <w:jc w:val="both"/>
        <w:rPr>
          <w:rFonts w:eastAsia="TimesNewRoman"/>
          <w:lang w:val="en-US"/>
        </w:rPr>
      </w:pPr>
      <w:r w:rsidRPr="00C054DE">
        <w:rPr>
          <w:rFonts w:eastAsia="TimesNewRoman"/>
          <w:lang w:val="en-US"/>
        </w:rPr>
        <w:t xml:space="preserve">b) </w:t>
      </w:r>
      <w:proofErr w:type="gramStart"/>
      <w:r w:rsidR="0012699A">
        <w:rPr>
          <w:rFonts w:eastAsia="TimesNewRoman"/>
          <w:lang w:val="en-US"/>
        </w:rPr>
        <w:t>interesul</w:t>
      </w:r>
      <w:proofErr w:type="gramEnd"/>
      <w:r w:rsidR="0012699A">
        <w:rPr>
          <w:rFonts w:eastAsia="TimesNewRoman"/>
          <w:lang w:val="en-US"/>
        </w:rPr>
        <w:t xml:space="preserve"> de a nu se elimina deșeurile de baterii și acumulatori ca deș</w:t>
      </w:r>
      <w:r w:rsidRPr="00C054DE">
        <w:rPr>
          <w:rFonts w:eastAsia="TimesNewRoman"/>
          <w:lang w:val="en-US"/>
        </w:rPr>
        <w:t xml:space="preserve">euri </w:t>
      </w:r>
      <w:r>
        <w:rPr>
          <w:rFonts w:eastAsia="TimesNewRoman"/>
          <w:lang w:val="en-US"/>
        </w:rPr>
        <w:t>municipal</w:t>
      </w:r>
      <w:r w:rsidR="002A473E">
        <w:rPr>
          <w:rFonts w:eastAsia="TimesNewRoman"/>
          <w:lang w:val="en-US"/>
        </w:rPr>
        <w:t>e</w:t>
      </w:r>
      <w:r>
        <w:rPr>
          <w:rFonts w:eastAsia="TimesNewRoman"/>
          <w:lang w:val="en-US"/>
        </w:rPr>
        <w:t xml:space="preserve"> </w:t>
      </w:r>
      <w:r w:rsidR="0012699A">
        <w:rPr>
          <w:rFonts w:eastAsia="TimesNewRoman"/>
          <w:lang w:val="en-US"/>
        </w:rPr>
        <w:t>nesortate ș</w:t>
      </w:r>
      <w:r w:rsidRPr="00C054DE">
        <w:rPr>
          <w:rFonts w:eastAsia="TimesNewRoman"/>
          <w:lang w:val="en-US"/>
        </w:rPr>
        <w:t>i posibilitatea de partic</w:t>
      </w:r>
      <w:r w:rsidR="002A473E">
        <w:rPr>
          <w:rFonts w:eastAsia="TimesNewRoman"/>
          <w:lang w:val="en-US"/>
        </w:rPr>
        <w:t>ipare la colectarea lor separată, astfel încât să</w:t>
      </w:r>
      <w:r w:rsidRPr="00C054DE">
        <w:rPr>
          <w:rFonts w:eastAsia="TimesNewRoman"/>
          <w:lang w:val="en-US"/>
        </w:rPr>
        <w:t xml:space="preserve"> se</w:t>
      </w:r>
      <w:r>
        <w:rPr>
          <w:rFonts w:eastAsia="TimesNewRoman"/>
          <w:lang w:val="en-US"/>
        </w:rPr>
        <w:t xml:space="preserve"> </w:t>
      </w:r>
      <w:r w:rsidR="0012699A">
        <w:rPr>
          <w:rFonts w:eastAsia="TimesNewRoman"/>
          <w:lang w:val="en-US"/>
        </w:rPr>
        <w:t>faciliteze tratarea ș</w:t>
      </w:r>
      <w:r w:rsidRPr="00C054DE">
        <w:rPr>
          <w:rFonts w:eastAsia="TimesNewRoman"/>
          <w:lang w:val="en-US"/>
        </w:rPr>
        <w:t>i reciclarea</w:t>
      </w:r>
      <w:r w:rsidR="00E13AC5">
        <w:rPr>
          <w:rFonts w:eastAsia="TimesNewRoman"/>
          <w:lang w:val="en-US"/>
        </w:rPr>
        <w:t xml:space="preserve"> acestora</w:t>
      </w:r>
      <w:r w:rsidRPr="00C054DE">
        <w:rPr>
          <w:rFonts w:eastAsia="TimesNewRoman"/>
          <w:lang w:val="en-US"/>
        </w:rPr>
        <w:t>;</w:t>
      </w:r>
    </w:p>
    <w:p w:rsidR="001F30FF" w:rsidRPr="00C054DE" w:rsidRDefault="0012699A" w:rsidP="0012699A">
      <w:pPr>
        <w:autoSpaceDE w:val="0"/>
        <w:autoSpaceDN w:val="0"/>
        <w:adjustRightInd w:val="0"/>
        <w:jc w:val="both"/>
        <w:rPr>
          <w:rFonts w:eastAsia="TimesNewRoman"/>
          <w:lang w:val="en-US"/>
        </w:rPr>
      </w:pPr>
      <w:r>
        <w:rPr>
          <w:rFonts w:eastAsia="TimesNewRoman"/>
          <w:lang w:val="en-US"/>
        </w:rPr>
        <w:t xml:space="preserve">c) </w:t>
      </w:r>
      <w:proofErr w:type="gramStart"/>
      <w:r>
        <w:rPr>
          <w:rFonts w:eastAsia="TimesNewRoman"/>
          <w:lang w:val="en-US"/>
        </w:rPr>
        <w:t>sistemele</w:t>
      </w:r>
      <w:proofErr w:type="gramEnd"/>
      <w:r>
        <w:rPr>
          <w:rFonts w:eastAsia="TimesNewRoman"/>
          <w:lang w:val="en-US"/>
        </w:rPr>
        <w:t xml:space="preserve"> de colectare ș</w:t>
      </w:r>
      <w:r w:rsidR="001F30FF" w:rsidRPr="00C054DE">
        <w:rPr>
          <w:rFonts w:eastAsia="TimesNewRoman"/>
          <w:lang w:val="en-US"/>
        </w:rPr>
        <w:t>i de r</w:t>
      </w:r>
      <w:r>
        <w:rPr>
          <w:rFonts w:eastAsia="TimesNewRoman"/>
          <w:lang w:val="en-US"/>
        </w:rPr>
        <w:t>eciclare disponibile pentru aceș</w:t>
      </w:r>
      <w:r w:rsidR="001F30FF" w:rsidRPr="00C054DE">
        <w:rPr>
          <w:rFonts w:eastAsia="TimesNewRoman"/>
          <w:lang w:val="en-US"/>
        </w:rPr>
        <w:t>tia;</w:t>
      </w:r>
    </w:p>
    <w:p w:rsidR="001F30FF" w:rsidRPr="00C054DE" w:rsidRDefault="0012699A" w:rsidP="0012699A">
      <w:pPr>
        <w:autoSpaceDE w:val="0"/>
        <w:autoSpaceDN w:val="0"/>
        <w:adjustRightInd w:val="0"/>
        <w:jc w:val="both"/>
        <w:rPr>
          <w:rFonts w:eastAsia="TimesNewRoman"/>
          <w:lang w:val="en-US"/>
        </w:rPr>
      </w:pPr>
      <w:r>
        <w:rPr>
          <w:rFonts w:eastAsia="TimesNewRoman"/>
          <w:lang w:val="en-US"/>
        </w:rPr>
        <w:lastRenderedPageBreak/>
        <w:t xml:space="preserve">d) </w:t>
      </w:r>
      <w:proofErr w:type="gramStart"/>
      <w:r w:rsidR="002A473E">
        <w:rPr>
          <w:rFonts w:eastAsia="TimesNewRoman"/>
          <w:lang w:val="en-US"/>
        </w:rPr>
        <w:t>rolul</w:t>
      </w:r>
      <w:proofErr w:type="gramEnd"/>
      <w:r w:rsidR="002A473E">
        <w:rPr>
          <w:rFonts w:eastAsia="TimesNewRoman"/>
          <w:lang w:val="en-US"/>
        </w:rPr>
        <w:t xml:space="preserve"> pe care trebuie să îl aibă</w:t>
      </w:r>
      <w:r>
        <w:rPr>
          <w:rFonts w:eastAsia="TimesNewRoman"/>
          <w:lang w:val="en-US"/>
        </w:rPr>
        <w:t xml:space="preserve"> în reciclarea deșeurilor de baterii ș</w:t>
      </w:r>
      <w:r w:rsidR="001F30FF" w:rsidRPr="00C054DE">
        <w:rPr>
          <w:rFonts w:eastAsia="TimesNewRoman"/>
          <w:lang w:val="en-US"/>
        </w:rPr>
        <w:t>i acumulatori;</w:t>
      </w:r>
    </w:p>
    <w:p w:rsidR="001F30FF" w:rsidRPr="00C054DE" w:rsidRDefault="001F30FF" w:rsidP="0012699A">
      <w:pPr>
        <w:autoSpaceDE w:val="0"/>
        <w:autoSpaceDN w:val="0"/>
        <w:adjustRightInd w:val="0"/>
        <w:jc w:val="both"/>
        <w:rPr>
          <w:rFonts w:eastAsia="TimesNewRoman"/>
          <w:lang w:val="en-US"/>
        </w:rPr>
      </w:pPr>
      <w:r w:rsidRPr="00C054DE">
        <w:rPr>
          <w:rFonts w:eastAsia="TimesNewRoman"/>
          <w:lang w:val="en-US"/>
        </w:rPr>
        <w:t xml:space="preserve">e) </w:t>
      </w:r>
      <w:proofErr w:type="gramStart"/>
      <w:r w:rsidRPr="00C054DE">
        <w:rPr>
          <w:rFonts w:eastAsia="TimesNewRoman"/>
          <w:lang w:val="en-US"/>
        </w:rPr>
        <w:t>semnificaţia</w:t>
      </w:r>
      <w:proofErr w:type="gramEnd"/>
      <w:r w:rsidRPr="00C054DE">
        <w:rPr>
          <w:rFonts w:eastAsia="TimesNewRoman"/>
          <w:lang w:val="en-US"/>
        </w:rPr>
        <w:t xml:space="preserve"> simbolului pubelei cu ro</w:t>
      </w:r>
      <w:r w:rsidR="0012699A">
        <w:rPr>
          <w:rFonts w:eastAsia="TimesNewRoman"/>
          <w:lang w:val="en-US"/>
        </w:rPr>
        <w:t>ţi, barată</w:t>
      </w:r>
      <w:r w:rsidRPr="00C054DE">
        <w:rPr>
          <w:rFonts w:eastAsia="TimesNewRoman"/>
          <w:lang w:val="en-US"/>
        </w:rPr>
        <w:t xml:space="preserve"> cu</w:t>
      </w:r>
      <w:r w:rsidR="002A473E">
        <w:rPr>
          <w:rFonts w:eastAsia="TimesNewRoman"/>
          <w:lang w:val="en-US"/>
        </w:rPr>
        <w:t xml:space="preserve"> două</w:t>
      </w:r>
      <w:r w:rsidR="00864A8A">
        <w:rPr>
          <w:rFonts w:eastAsia="TimesNewRoman"/>
          <w:lang w:val="en-US"/>
        </w:rPr>
        <w:t xml:space="preserve"> linii în formă</w:t>
      </w:r>
      <w:r w:rsidR="0012699A">
        <w:rPr>
          <w:rFonts w:eastAsia="TimesNewRoman"/>
          <w:lang w:val="en-US"/>
        </w:rPr>
        <w:t xml:space="preserve"> de X, prevă</w:t>
      </w:r>
      <w:r w:rsidRPr="00C054DE">
        <w:rPr>
          <w:rFonts w:eastAsia="TimesNewRoman"/>
          <w:lang w:val="en-US"/>
        </w:rPr>
        <w:t>zut</w:t>
      </w:r>
      <w:r>
        <w:rPr>
          <w:rFonts w:eastAsia="TimesNewRoman"/>
          <w:lang w:val="en-US"/>
        </w:rPr>
        <w:t xml:space="preserve"> </w:t>
      </w:r>
      <w:r w:rsidR="0012699A">
        <w:rPr>
          <w:rFonts w:eastAsia="TimesNewRoman"/>
          <w:lang w:val="en-US"/>
        </w:rPr>
        <w:t xml:space="preserve">în </w:t>
      </w:r>
      <w:r w:rsidR="0012699A" w:rsidRPr="000919F1">
        <w:rPr>
          <w:rFonts w:eastAsia="TimesNewRoman"/>
          <w:lang w:val="en-US"/>
        </w:rPr>
        <w:t xml:space="preserve">anexa </w:t>
      </w:r>
      <w:r w:rsidR="00B6284E" w:rsidRPr="000919F1">
        <w:rPr>
          <w:rFonts w:eastAsia="TimesNewRoman"/>
          <w:lang w:val="en-US"/>
        </w:rPr>
        <w:t xml:space="preserve">nr. </w:t>
      </w:r>
      <w:proofErr w:type="gramStart"/>
      <w:r w:rsidR="00B6284E" w:rsidRPr="000919F1">
        <w:rPr>
          <w:rFonts w:eastAsia="TimesNewRoman"/>
          <w:lang w:val="en-US"/>
        </w:rPr>
        <w:t>7</w:t>
      </w:r>
      <w:proofErr w:type="gramEnd"/>
      <w:r w:rsidR="002A473E">
        <w:rPr>
          <w:rFonts w:eastAsia="TimesNewRoman"/>
          <w:lang w:val="en-US"/>
        </w:rPr>
        <w:t xml:space="preserve"> la prezentul Regulament</w:t>
      </w:r>
      <w:r w:rsidR="0012699A">
        <w:rPr>
          <w:rFonts w:eastAsia="TimesNewRoman"/>
          <w:lang w:val="en-US"/>
        </w:rPr>
        <w:t xml:space="preserve"> ș</w:t>
      </w:r>
      <w:r w:rsidRPr="00C054DE">
        <w:rPr>
          <w:rFonts w:eastAsia="TimesNewRoman"/>
          <w:lang w:val="en-US"/>
        </w:rPr>
        <w:t>i a simbolurilor chimice Hg, Cd si Pb.</w:t>
      </w:r>
    </w:p>
    <w:p w:rsidR="001F30FF" w:rsidRDefault="006872F6" w:rsidP="0012699A">
      <w:pPr>
        <w:autoSpaceDE w:val="0"/>
        <w:autoSpaceDN w:val="0"/>
        <w:adjustRightInd w:val="0"/>
        <w:jc w:val="both"/>
        <w:rPr>
          <w:rFonts w:eastAsia="TimesNewRoman"/>
          <w:lang w:val="en-US"/>
        </w:rPr>
      </w:pPr>
      <w:r w:rsidRPr="006872F6">
        <w:rPr>
          <w:color w:val="000000"/>
          <w:shd w:val="clear" w:color="auto" w:fill="FFFFFF"/>
          <w:lang w:val="en-US"/>
        </w:rPr>
        <w:t xml:space="preserve">f) </w:t>
      </w:r>
      <w:proofErr w:type="gramStart"/>
      <w:r w:rsidRPr="006872F6">
        <w:rPr>
          <w:color w:val="000000"/>
          <w:shd w:val="clear" w:color="auto" w:fill="FFFFFF"/>
          <w:lang w:val="en-US"/>
        </w:rPr>
        <w:t>modul</w:t>
      </w:r>
      <w:proofErr w:type="gramEnd"/>
      <w:r w:rsidRPr="006872F6">
        <w:rPr>
          <w:color w:val="000000"/>
          <w:shd w:val="clear" w:color="auto" w:fill="FFFFFF"/>
          <w:lang w:val="en-US"/>
        </w:rPr>
        <w:t xml:space="preserve"> de</w:t>
      </w:r>
      <w:r>
        <w:rPr>
          <w:rFonts w:eastAsia="TimesNewRoman"/>
          <w:lang w:val="en-US"/>
        </w:rPr>
        <w:t xml:space="preserve"> </w:t>
      </w:r>
      <w:r w:rsidR="0012699A">
        <w:rPr>
          <w:rFonts w:eastAsia="TimesNewRoman"/>
          <w:lang w:val="en-US"/>
        </w:rPr>
        <w:t>debarasa</w:t>
      </w:r>
      <w:r>
        <w:rPr>
          <w:rFonts w:eastAsia="TimesNewRoman"/>
          <w:lang w:val="en-US"/>
        </w:rPr>
        <w:t>re</w:t>
      </w:r>
      <w:r w:rsidR="0012699A">
        <w:rPr>
          <w:rFonts w:eastAsia="TimesNewRoman"/>
          <w:lang w:val="en-US"/>
        </w:rPr>
        <w:t xml:space="preserve"> de deș</w:t>
      </w:r>
      <w:r w:rsidR="001F30FF" w:rsidRPr="00C054DE">
        <w:rPr>
          <w:rFonts w:eastAsia="TimesNewRoman"/>
          <w:lang w:val="en-US"/>
        </w:rPr>
        <w:t xml:space="preserve">eurile de baterii </w:t>
      </w:r>
      <w:r w:rsidR="002A473E">
        <w:rPr>
          <w:rFonts w:eastAsia="TimesNewRoman"/>
          <w:lang w:val="en-US"/>
        </w:rPr>
        <w:t>și</w:t>
      </w:r>
      <w:r w:rsidR="001F30FF" w:rsidRPr="00C054DE">
        <w:rPr>
          <w:rFonts w:eastAsia="TimesNewRoman"/>
          <w:lang w:val="en-US"/>
        </w:rPr>
        <w:t xml:space="preserve"> acumulatori portabili la punctele de vânzare a</w:t>
      </w:r>
      <w:r w:rsidR="001F30FF">
        <w:rPr>
          <w:rFonts w:eastAsia="TimesNewRoman"/>
          <w:lang w:val="en-US"/>
        </w:rPr>
        <w:t xml:space="preserve"> </w:t>
      </w:r>
      <w:r w:rsidR="001F30FF" w:rsidRPr="00C054DE">
        <w:rPr>
          <w:rFonts w:eastAsia="TimesNewRoman"/>
          <w:lang w:val="en-US"/>
        </w:rPr>
        <w:t>acestora.</w:t>
      </w:r>
    </w:p>
    <w:p w:rsidR="009739FB" w:rsidRDefault="009739FB" w:rsidP="001F30FF">
      <w:pPr>
        <w:autoSpaceDE w:val="0"/>
        <w:autoSpaceDN w:val="0"/>
        <w:adjustRightInd w:val="0"/>
        <w:rPr>
          <w:rFonts w:eastAsia="TimesNewRoman"/>
          <w:lang w:val="en-US"/>
        </w:rPr>
      </w:pPr>
    </w:p>
    <w:p w:rsidR="00AF3307" w:rsidRDefault="00AF3307" w:rsidP="001F30FF">
      <w:pPr>
        <w:autoSpaceDE w:val="0"/>
        <w:autoSpaceDN w:val="0"/>
        <w:adjustRightInd w:val="0"/>
        <w:rPr>
          <w:rFonts w:eastAsia="TimesNewRoman"/>
          <w:color w:val="000000" w:themeColor="text1"/>
          <w:lang w:val="en-US"/>
        </w:rPr>
      </w:pPr>
    </w:p>
    <w:p w:rsidR="00AF3307" w:rsidRPr="005C6E90" w:rsidRDefault="003F2621" w:rsidP="00AF3307">
      <w:pPr>
        <w:autoSpaceDE w:val="0"/>
        <w:autoSpaceDN w:val="0"/>
        <w:adjustRightInd w:val="0"/>
        <w:rPr>
          <w:b/>
          <w:lang w:val="en-US"/>
        </w:rPr>
      </w:pPr>
      <w:r>
        <w:rPr>
          <w:b/>
          <w:lang w:val="en-US"/>
        </w:rPr>
        <w:t>X</w:t>
      </w:r>
      <w:r w:rsidR="00AF3307">
        <w:rPr>
          <w:b/>
          <w:lang w:val="en-US"/>
        </w:rPr>
        <w:t>V</w:t>
      </w:r>
      <w:r>
        <w:rPr>
          <w:b/>
          <w:lang w:val="en-US"/>
        </w:rPr>
        <w:t>II</w:t>
      </w:r>
      <w:r w:rsidR="00AF3307" w:rsidRPr="005C6E90">
        <w:rPr>
          <w:b/>
          <w:lang w:val="en-US"/>
        </w:rPr>
        <w:t>.</w:t>
      </w:r>
      <w:r w:rsidR="00AF3307">
        <w:rPr>
          <w:b/>
          <w:lang w:val="en-US"/>
        </w:rPr>
        <w:t xml:space="preserve"> </w:t>
      </w:r>
      <w:r w:rsidR="00AF3307" w:rsidRPr="005C6E90">
        <w:rPr>
          <w:b/>
          <w:lang w:val="en-US"/>
        </w:rPr>
        <w:t>Interdic</w:t>
      </w:r>
      <w:r w:rsidR="00AF3307" w:rsidRPr="005C6E90">
        <w:rPr>
          <w:rFonts w:eastAsia="TimesNewRoman"/>
          <w:b/>
          <w:lang w:val="en-US"/>
        </w:rPr>
        <w:t>ţ</w:t>
      </w:r>
      <w:r w:rsidR="00AF3307" w:rsidRPr="005C6E90">
        <w:rPr>
          <w:b/>
          <w:lang w:val="en-US"/>
        </w:rPr>
        <w:t>ii</w:t>
      </w:r>
    </w:p>
    <w:p w:rsidR="00AF3307" w:rsidRPr="005C6E90" w:rsidRDefault="00AF3307" w:rsidP="00AF3307">
      <w:pPr>
        <w:autoSpaceDE w:val="0"/>
        <w:autoSpaceDN w:val="0"/>
        <w:adjustRightInd w:val="0"/>
        <w:rPr>
          <w:b/>
          <w:lang w:val="en-US"/>
        </w:rPr>
      </w:pPr>
    </w:p>
    <w:p w:rsidR="00AF3307" w:rsidRPr="005C6E90" w:rsidRDefault="00ED4DE2" w:rsidP="00AF3307">
      <w:pPr>
        <w:autoSpaceDE w:val="0"/>
        <w:autoSpaceDN w:val="0"/>
        <w:adjustRightInd w:val="0"/>
        <w:jc w:val="both"/>
        <w:rPr>
          <w:lang w:val="en-US"/>
        </w:rPr>
      </w:pPr>
      <w:r>
        <w:rPr>
          <w:b/>
          <w:lang w:val="en-US"/>
        </w:rPr>
        <w:t>84</w:t>
      </w:r>
      <w:r w:rsidR="00AF3307" w:rsidRPr="00777B0D">
        <w:rPr>
          <w:b/>
          <w:lang w:val="en-US"/>
        </w:rPr>
        <w:t>.</w:t>
      </w:r>
      <w:r w:rsidR="00AF3307">
        <w:rPr>
          <w:lang w:val="en-US"/>
        </w:rPr>
        <w:t xml:space="preserve"> Fără</w:t>
      </w:r>
      <w:r w:rsidR="00AF3307" w:rsidRPr="005C6E90">
        <w:rPr>
          <w:lang w:val="en-US"/>
        </w:rPr>
        <w:t xml:space="preserve"> a se aduce atingere legisla</w:t>
      </w:r>
      <w:r w:rsidR="00AF3307" w:rsidRPr="005C6E90">
        <w:rPr>
          <w:rFonts w:eastAsia="TimesNewRoman"/>
          <w:lang w:val="en-US"/>
        </w:rPr>
        <w:t>ţ</w:t>
      </w:r>
      <w:r w:rsidR="00AF3307" w:rsidRPr="005C6E90">
        <w:rPr>
          <w:lang w:val="en-US"/>
        </w:rPr>
        <w:t>iei na</w:t>
      </w:r>
      <w:r w:rsidR="00AF3307" w:rsidRPr="005C6E90">
        <w:rPr>
          <w:rFonts w:eastAsia="TimesNewRoman"/>
          <w:lang w:val="en-US"/>
        </w:rPr>
        <w:t>ţ</w:t>
      </w:r>
      <w:r w:rsidR="00AF3307">
        <w:rPr>
          <w:lang w:val="en-US"/>
        </w:rPr>
        <w:t xml:space="preserve">ionale, </w:t>
      </w:r>
      <w:proofErr w:type="gramStart"/>
      <w:r w:rsidR="00AF3307">
        <w:rPr>
          <w:lang w:val="en-US"/>
        </w:rPr>
        <w:t>este</w:t>
      </w:r>
      <w:proofErr w:type="gramEnd"/>
      <w:r w:rsidR="00AF3307">
        <w:rPr>
          <w:lang w:val="en-US"/>
        </w:rPr>
        <w:t xml:space="preserve"> interzisă</w:t>
      </w:r>
      <w:r w:rsidR="00AF3307" w:rsidRPr="005C6E90">
        <w:rPr>
          <w:lang w:val="en-US"/>
        </w:rPr>
        <w:t xml:space="preserve"> </w:t>
      </w:r>
      <w:r w:rsidR="00AF3307" w:rsidRPr="00FC328A">
        <w:rPr>
          <w:lang w:val="en-US"/>
        </w:rPr>
        <w:t>introducerea</w:t>
      </w:r>
      <w:r w:rsidR="00AF3307" w:rsidRPr="005C6E90">
        <w:rPr>
          <w:lang w:val="en-US"/>
        </w:rPr>
        <w:t xml:space="preserve"> pe pia</w:t>
      </w:r>
      <w:r w:rsidR="00AF3307" w:rsidRPr="005C6E90">
        <w:rPr>
          <w:rFonts w:eastAsia="TimesNewRoman"/>
          <w:lang w:val="en-US"/>
        </w:rPr>
        <w:t>ţ</w:t>
      </w:r>
      <w:r w:rsidR="00AF3307">
        <w:rPr>
          <w:lang w:val="en-US"/>
        </w:rPr>
        <w:t>ă</w:t>
      </w:r>
      <w:r w:rsidR="00AF3307" w:rsidRPr="005C6E90">
        <w:rPr>
          <w:lang w:val="en-US"/>
        </w:rPr>
        <w:t xml:space="preserve"> a:</w:t>
      </w:r>
    </w:p>
    <w:p w:rsidR="00AF3307" w:rsidRPr="005C6E90" w:rsidRDefault="00AF3307" w:rsidP="00AF3307">
      <w:pPr>
        <w:autoSpaceDE w:val="0"/>
        <w:autoSpaceDN w:val="0"/>
        <w:adjustRightInd w:val="0"/>
        <w:jc w:val="both"/>
        <w:rPr>
          <w:lang w:val="en-US"/>
        </w:rPr>
      </w:pPr>
      <w:r w:rsidRPr="005C6E90">
        <w:rPr>
          <w:lang w:val="en-US"/>
        </w:rPr>
        <w:t xml:space="preserve">a) </w:t>
      </w:r>
      <w:proofErr w:type="gramStart"/>
      <w:r w:rsidRPr="005C6E90">
        <w:rPr>
          <w:lang w:val="en-US"/>
        </w:rPr>
        <w:t>tuturor</w:t>
      </w:r>
      <w:proofErr w:type="gramEnd"/>
      <w:r w:rsidRPr="005C6E90">
        <w:rPr>
          <w:lang w:val="en-US"/>
        </w:rPr>
        <w:t xml:space="preserve"> bateriilor sau acumulatorilor care con</w:t>
      </w:r>
      <w:r w:rsidRPr="005C6E90">
        <w:rPr>
          <w:rFonts w:eastAsia="TimesNewRoman"/>
          <w:lang w:val="en-US"/>
        </w:rPr>
        <w:t>ţ</w:t>
      </w:r>
      <w:r w:rsidRPr="005C6E90">
        <w:rPr>
          <w:lang w:val="en-US"/>
        </w:rPr>
        <w:t>in mercur într-o propor</w:t>
      </w:r>
      <w:r w:rsidRPr="005C6E90">
        <w:rPr>
          <w:rFonts w:eastAsia="TimesNewRoman"/>
          <w:lang w:val="en-US"/>
        </w:rPr>
        <w:t>ţ</w:t>
      </w:r>
      <w:r w:rsidRPr="005C6E90">
        <w:rPr>
          <w:lang w:val="en-US"/>
        </w:rPr>
        <w:t>ie mai mare de 0,000</w:t>
      </w:r>
      <w:r>
        <w:rPr>
          <w:lang w:val="en-US"/>
        </w:rPr>
        <w:t>5% din greutate, indiferent dacă</w:t>
      </w:r>
      <w:r w:rsidRPr="005C6E90">
        <w:rPr>
          <w:lang w:val="en-US"/>
        </w:rPr>
        <w:t xml:space="preserve"> sunt sau nu integrate în aparate;</w:t>
      </w:r>
    </w:p>
    <w:p w:rsidR="00AF3307" w:rsidRPr="005C6E90" w:rsidRDefault="00AF3307" w:rsidP="00AF3307">
      <w:pPr>
        <w:autoSpaceDE w:val="0"/>
        <w:autoSpaceDN w:val="0"/>
        <w:adjustRightInd w:val="0"/>
        <w:jc w:val="both"/>
        <w:rPr>
          <w:lang w:val="en-US"/>
        </w:rPr>
      </w:pPr>
      <w:r>
        <w:rPr>
          <w:lang w:val="en-US"/>
        </w:rPr>
        <w:t xml:space="preserve">b) </w:t>
      </w:r>
      <w:proofErr w:type="gramStart"/>
      <w:r>
        <w:rPr>
          <w:lang w:val="en-US"/>
        </w:rPr>
        <w:t>bateriilor</w:t>
      </w:r>
      <w:proofErr w:type="gramEnd"/>
      <w:r>
        <w:rPr>
          <w:lang w:val="en-US"/>
        </w:rPr>
        <w:t xml:space="preserve"> ș</w:t>
      </w:r>
      <w:r w:rsidRPr="005C6E90">
        <w:rPr>
          <w:lang w:val="en-US"/>
        </w:rPr>
        <w:t>i acumulatorilor portabili, inclusiv a celor integra</w:t>
      </w:r>
      <w:r w:rsidRPr="005C6E90">
        <w:rPr>
          <w:rFonts w:eastAsia="TimesNewRoman"/>
          <w:lang w:val="en-US"/>
        </w:rPr>
        <w:t>ţ</w:t>
      </w:r>
      <w:r w:rsidRPr="005C6E90">
        <w:rPr>
          <w:lang w:val="en-US"/>
        </w:rPr>
        <w:t>i în aparate, care con</w:t>
      </w:r>
      <w:r w:rsidRPr="005C6E90">
        <w:rPr>
          <w:rFonts w:eastAsia="TimesNewRoman"/>
          <w:lang w:val="en-US"/>
        </w:rPr>
        <w:t>ţ</w:t>
      </w:r>
      <w:r w:rsidRPr="005C6E90">
        <w:rPr>
          <w:lang w:val="en-US"/>
        </w:rPr>
        <w:t>in cadmiu într-o propor</w:t>
      </w:r>
      <w:r w:rsidRPr="005C6E90">
        <w:rPr>
          <w:rFonts w:eastAsia="TimesNewRoman"/>
          <w:lang w:val="en-US"/>
        </w:rPr>
        <w:t>ţ</w:t>
      </w:r>
      <w:r w:rsidRPr="005C6E90">
        <w:rPr>
          <w:lang w:val="en-US"/>
        </w:rPr>
        <w:t>ie mai mare de 0,002% din greutate.</w:t>
      </w:r>
    </w:p>
    <w:p w:rsidR="00AF3307" w:rsidRDefault="00ED4DE2" w:rsidP="00AF3307">
      <w:pPr>
        <w:autoSpaceDE w:val="0"/>
        <w:autoSpaceDN w:val="0"/>
        <w:adjustRightInd w:val="0"/>
        <w:jc w:val="both"/>
        <w:rPr>
          <w:lang w:val="en-US"/>
        </w:rPr>
      </w:pPr>
      <w:r>
        <w:rPr>
          <w:b/>
          <w:lang w:val="en-US"/>
        </w:rPr>
        <w:t>85</w:t>
      </w:r>
      <w:r w:rsidR="00AF3307" w:rsidRPr="00777B0D">
        <w:rPr>
          <w:b/>
          <w:lang w:val="en-US"/>
        </w:rPr>
        <w:t>.</w:t>
      </w:r>
      <w:r w:rsidR="00AF3307" w:rsidRPr="005C6E90">
        <w:rPr>
          <w:lang w:val="en-US"/>
        </w:rPr>
        <w:t xml:space="preserve"> Prevederile pct.</w:t>
      </w:r>
      <w:r w:rsidR="00AF3307">
        <w:rPr>
          <w:lang w:val="en-US"/>
        </w:rPr>
        <w:t xml:space="preserve"> 9 lit. </w:t>
      </w:r>
      <w:proofErr w:type="gramStart"/>
      <w:r w:rsidR="00AF3307">
        <w:rPr>
          <w:lang w:val="en-US"/>
        </w:rPr>
        <w:t>a</w:t>
      </w:r>
      <w:proofErr w:type="gramEnd"/>
      <w:r w:rsidR="00AF3307">
        <w:rPr>
          <w:lang w:val="en-US"/>
        </w:rPr>
        <w:t>) nu se aplică bateriilor tip ,,nasture”</w:t>
      </w:r>
      <w:r w:rsidR="00AF3307" w:rsidRPr="005C6E90">
        <w:rPr>
          <w:lang w:val="en-US"/>
        </w:rPr>
        <w:t xml:space="preserve"> cu un con</w:t>
      </w:r>
      <w:r w:rsidR="00AF3307" w:rsidRPr="005C6E90">
        <w:rPr>
          <w:rFonts w:eastAsia="TimesNewRoman"/>
          <w:lang w:val="en-US"/>
        </w:rPr>
        <w:t>ţ</w:t>
      </w:r>
      <w:r w:rsidR="00AF3307" w:rsidRPr="005C6E90">
        <w:rPr>
          <w:lang w:val="en-US"/>
        </w:rPr>
        <w:t>inut de mercur de cel mult 2% din greutate</w:t>
      </w:r>
      <w:r w:rsidR="00AF3307">
        <w:rPr>
          <w:lang w:val="en-US"/>
        </w:rPr>
        <w:t>.</w:t>
      </w:r>
    </w:p>
    <w:p w:rsidR="00AF3307" w:rsidRPr="005C6E90" w:rsidRDefault="00ED4DE2" w:rsidP="00AF3307">
      <w:pPr>
        <w:autoSpaceDE w:val="0"/>
        <w:autoSpaceDN w:val="0"/>
        <w:adjustRightInd w:val="0"/>
        <w:jc w:val="both"/>
        <w:rPr>
          <w:lang w:val="en-US"/>
        </w:rPr>
      </w:pPr>
      <w:r>
        <w:rPr>
          <w:b/>
          <w:lang w:val="en-US"/>
        </w:rPr>
        <w:t>86</w:t>
      </w:r>
      <w:r w:rsidR="00AF3307" w:rsidRPr="00777B0D">
        <w:rPr>
          <w:b/>
          <w:lang w:val="en-US"/>
        </w:rPr>
        <w:t>.</w:t>
      </w:r>
      <w:r w:rsidR="00AF3307" w:rsidRPr="005C6E90">
        <w:rPr>
          <w:lang w:val="en-US"/>
        </w:rPr>
        <w:t xml:space="preserve"> Prevederile pct.</w:t>
      </w:r>
      <w:r w:rsidR="00AF3307">
        <w:rPr>
          <w:lang w:val="en-US"/>
        </w:rPr>
        <w:t xml:space="preserve"> </w:t>
      </w:r>
      <w:proofErr w:type="gramStart"/>
      <w:r>
        <w:rPr>
          <w:lang w:val="en-US"/>
        </w:rPr>
        <w:t>84</w:t>
      </w:r>
      <w:r w:rsidR="00AF3307" w:rsidRPr="005C6E90">
        <w:rPr>
          <w:lang w:val="en-US"/>
        </w:rPr>
        <w:t xml:space="preserve">  lit</w:t>
      </w:r>
      <w:proofErr w:type="gramEnd"/>
      <w:r w:rsidR="00AF3307" w:rsidRPr="005C6E90">
        <w:rPr>
          <w:lang w:val="en-US"/>
        </w:rPr>
        <w:t xml:space="preserve">. b) </w:t>
      </w:r>
      <w:proofErr w:type="gramStart"/>
      <w:r w:rsidR="00AF3307" w:rsidRPr="005C6E90">
        <w:rPr>
          <w:lang w:val="en-US"/>
        </w:rPr>
        <w:t>nu</w:t>
      </w:r>
      <w:proofErr w:type="gramEnd"/>
      <w:r w:rsidR="00AF3307">
        <w:rPr>
          <w:lang w:val="en-US"/>
        </w:rPr>
        <w:t xml:space="preserve"> se aplică</w:t>
      </w:r>
      <w:r w:rsidR="00AF3307" w:rsidRPr="005C6E90">
        <w:rPr>
          <w:lang w:val="en-US"/>
        </w:rPr>
        <w:t xml:space="preserve"> bateriilor și acumulatorilor portabili destina</w:t>
      </w:r>
      <w:r w:rsidR="00AF3307" w:rsidRPr="005C6E90">
        <w:rPr>
          <w:rFonts w:eastAsia="TimesNewRoman"/>
          <w:lang w:val="en-US"/>
        </w:rPr>
        <w:t>ţ</w:t>
      </w:r>
      <w:r w:rsidR="00AF3307">
        <w:rPr>
          <w:lang w:val="en-US"/>
        </w:rPr>
        <w:t>i să</w:t>
      </w:r>
      <w:r w:rsidR="00AF3307" w:rsidRPr="005C6E90">
        <w:rPr>
          <w:lang w:val="en-US"/>
        </w:rPr>
        <w:t xml:space="preserve"> fie utiliza</w:t>
      </w:r>
      <w:r w:rsidR="00AF3307" w:rsidRPr="005C6E90">
        <w:rPr>
          <w:rFonts w:eastAsia="TimesNewRoman"/>
          <w:lang w:val="en-US"/>
        </w:rPr>
        <w:t>ţ</w:t>
      </w:r>
      <w:r w:rsidR="00AF3307" w:rsidRPr="005C6E90">
        <w:rPr>
          <w:lang w:val="en-US"/>
        </w:rPr>
        <w:t>i în:</w:t>
      </w:r>
    </w:p>
    <w:p w:rsidR="00AF3307" w:rsidRPr="005C6E90" w:rsidRDefault="00AF3307" w:rsidP="00AF3307">
      <w:pPr>
        <w:autoSpaceDE w:val="0"/>
        <w:autoSpaceDN w:val="0"/>
        <w:adjustRightInd w:val="0"/>
        <w:jc w:val="both"/>
        <w:rPr>
          <w:lang w:val="en-US"/>
        </w:rPr>
      </w:pPr>
      <w:r w:rsidRPr="005C6E90">
        <w:rPr>
          <w:lang w:val="en-US"/>
        </w:rPr>
        <w:t xml:space="preserve">a) </w:t>
      </w:r>
      <w:proofErr w:type="gramStart"/>
      <w:r w:rsidRPr="005C6E90">
        <w:rPr>
          <w:lang w:val="en-US"/>
        </w:rPr>
        <w:t>sisteme</w:t>
      </w:r>
      <w:proofErr w:type="gramEnd"/>
      <w:r w:rsidRPr="005C6E90">
        <w:rPr>
          <w:lang w:val="en-US"/>
        </w:rPr>
        <w:t xml:space="preserve"> de urgen</w:t>
      </w:r>
      <w:r w:rsidRPr="005C6E90">
        <w:rPr>
          <w:rFonts w:eastAsia="TimesNewRoman"/>
          <w:lang w:val="en-US"/>
        </w:rPr>
        <w:t>ţ</w:t>
      </w:r>
      <w:r>
        <w:rPr>
          <w:lang w:val="en-US"/>
        </w:rPr>
        <w:t>ă</w:t>
      </w:r>
      <w:r w:rsidRPr="005C6E90">
        <w:rPr>
          <w:lang w:val="en-US"/>
        </w:rPr>
        <w:t xml:space="preserve"> </w:t>
      </w:r>
      <w:r>
        <w:rPr>
          <w:rFonts w:eastAsia="TimesNewRoman"/>
          <w:lang w:val="en-US"/>
        </w:rPr>
        <w:t>ș</w:t>
      </w:r>
      <w:r>
        <w:rPr>
          <w:lang w:val="en-US"/>
        </w:rPr>
        <w:t>i de alarmă</w:t>
      </w:r>
      <w:r w:rsidRPr="005C6E90">
        <w:rPr>
          <w:lang w:val="en-US"/>
        </w:rPr>
        <w:t>, inclusiv iluminatul de urgen</w:t>
      </w:r>
      <w:r w:rsidRPr="005C6E90">
        <w:rPr>
          <w:rFonts w:eastAsia="TimesNewRoman"/>
          <w:lang w:val="en-US"/>
        </w:rPr>
        <w:t>ţ</w:t>
      </w:r>
      <w:r>
        <w:rPr>
          <w:lang w:val="en-US"/>
        </w:rPr>
        <w:t>ă</w:t>
      </w:r>
      <w:r w:rsidRPr="005C6E90">
        <w:rPr>
          <w:lang w:val="en-US"/>
        </w:rPr>
        <w:t>;</w:t>
      </w:r>
    </w:p>
    <w:p w:rsidR="00AF3307" w:rsidRPr="005C6E90" w:rsidRDefault="00AF3307" w:rsidP="00AF3307">
      <w:pPr>
        <w:autoSpaceDE w:val="0"/>
        <w:autoSpaceDN w:val="0"/>
        <w:adjustRightInd w:val="0"/>
        <w:jc w:val="both"/>
        <w:rPr>
          <w:lang w:val="en-US"/>
        </w:rPr>
      </w:pPr>
      <w:r w:rsidRPr="005C6E90">
        <w:rPr>
          <w:lang w:val="en-US"/>
        </w:rPr>
        <w:t xml:space="preserve">b) </w:t>
      </w:r>
      <w:proofErr w:type="gramStart"/>
      <w:r w:rsidRPr="005C6E90">
        <w:rPr>
          <w:lang w:val="en-US"/>
        </w:rPr>
        <w:t>echipamente</w:t>
      </w:r>
      <w:proofErr w:type="gramEnd"/>
      <w:r w:rsidRPr="005C6E90">
        <w:rPr>
          <w:lang w:val="en-US"/>
        </w:rPr>
        <w:t xml:space="preserve"> medicale;</w:t>
      </w:r>
    </w:p>
    <w:p w:rsidR="00AF3307" w:rsidRPr="005C6E90" w:rsidRDefault="00AF3307" w:rsidP="00AF3307">
      <w:pPr>
        <w:tabs>
          <w:tab w:val="left" w:pos="900"/>
        </w:tabs>
        <w:jc w:val="both"/>
        <w:rPr>
          <w:color w:val="000000"/>
          <w:lang w:val="en-US"/>
        </w:rPr>
      </w:pPr>
      <w:r w:rsidRPr="005C6E90">
        <w:rPr>
          <w:lang w:val="en-US"/>
        </w:rPr>
        <w:t>c</w:t>
      </w:r>
      <w:r w:rsidRPr="005C6E90">
        <w:rPr>
          <w:color w:val="000000"/>
          <w:lang w:val="en-US"/>
        </w:rPr>
        <w:t xml:space="preserve">) </w:t>
      </w:r>
      <w:proofErr w:type="gramStart"/>
      <w:r w:rsidRPr="005C6E90">
        <w:rPr>
          <w:color w:val="000000"/>
          <w:lang w:val="en-US"/>
        </w:rPr>
        <w:t>unelte</w:t>
      </w:r>
      <w:proofErr w:type="gramEnd"/>
      <w:r w:rsidRPr="005C6E90">
        <w:rPr>
          <w:color w:val="000000"/>
          <w:lang w:val="en-US"/>
        </w:rPr>
        <w:t xml:space="preserve"> electrice fără fir;</w:t>
      </w:r>
    </w:p>
    <w:p w:rsidR="00AF3307" w:rsidRDefault="00ED4DE2" w:rsidP="00AF3307">
      <w:pPr>
        <w:tabs>
          <w:tab w:val="left" w:pos="900"/>
        </w:tabs>
        <w:jc w:val="both"/>
        <w:rPr>
          <w:color w:val="000000"/>
          <w:lang w:val="en-US"/>
        </w:rPr>
      </w:pPr>
      <w:r>
        <w:rPr>
          <w:b/>
          <w:color w:val="000000"/>
          <w:lang w:val="en-US"/>
        </w:rPr>
        <w:t>87</w:t>
      </w:r>
      <w:proofErr w:type="gramStart"/>
      <w:r w:rsidR="00AF3307" w:rsidRPr="00CD6F33">
        <w:rPr>
          <w:color w:val="000000"/>
          <w:lang w:val="en-US"/>
        </w:rPr>
        <w:t>.Exceptarea</w:t>
      </w:r>
      <w:proofErr w:type="gramEnd"/>
      <w:r w:rsidR="00AF3307" w:rsidRPr="00CD6F33">
        <w:rPr>
          <w:color w:val="000000"/>
          <w:lang w:val="en-US"/>
        </w:rPr>
        <w:t xml:space="preserve"> privind uneltele electrice fără fir se aplică până la </w:t>
      </w:r>
      <w:r w:rsidR="00AF3307" w:rsidRPr="00CD6F33">
        <w:t>01 ianuarie 2020</w:t>
      </w:r>
      <w:r w:rsidR="00AF3307" w:rsidRPr="00CD6F33">
        <w:rPr>
          <w:color w:val="000000"/>
          <w:lang w:val="en-US"/>
        </w:rPr>
        <w:t>.</w:t>
      </w:r>
    </w:p>
    <w:p w:rsidR="00AF3307" w:rsidRPr="003C4D4E" w:rsidRDefault="00ED4DE2" w:rsidP="00AF3307">
      <w:pPr>
        <w:autoSpaceDE w:val="0"/>
        <w:autoSpaceDN w:val="0"/>
        <w:adjustRightInd w:val="0"/>
        <w:jc w:val="both"/>
        <w:rPr>
          <w:lang w:val="en-US"/>
        </w:rPr>
      </w:pPr>
      <w:r>
        <w:rPr>
          <w:b/>
          <w:lang w:val="en-US"/>
        </w:rPr>
        <w:t>88</w:t>
      </w:r>
      <w:r w:rsidR="00AF3307" w:rsidRPr="00962ABD">
        <w:rPr>
          <w:b/>
          <w:lang w:val="en-US"/>
        </w:rPr>
        <w:t>.</w:t>
      </w:r>
      <w:r w:rsidR="00AF3307">
        <w:rPr>
          <w:lang w:val="en-US"/>
        </w:rPr>
        <w:t xml:space="preserve"> Este interzisă</w:t>
      </w:r>
      <w:r w:rsidR="00AF3307" w:rsidRPr="00254F4A">
        <w:rPr>
          <w:lang w:val="en-US"/>
        </w:rPr>
        <w:t xml:space="preserve"> împiedicarea, limitarea sau restric</w:t>
      </w:r>
      <w:r w:rsidR="00AF3307" w:rsidRPr="00254F4A">
        <w:rPr>
          <w:rFonts w:eastAsia="TimesNewRoman"/>
          <w:lang w:val="en-US"/>
        </w:rPr>
        <w:t>ţ</w:t>
      </w:r>
      <w:r w:rsidR="00AF3307" w:rsidRPr="00254F4A">
        <w:rPr>
          <w:lang w:val="en-US"/>
        </w:rPr>
        <w:t>ionarea introducerii pe pia</w:t>
      </w:r>
      <w:r w:rsidR="00AF3307" w:rsidRPr="00254F4A">
        <w:rPr>
          <w:rFonts w:eastAsia="TimesNewRoman"/>
          <w:lang w:val="en-US"/>
        </w:rPr>
        <w:t>ţ</w:t>
      </w:r>
      <w:r w:rsidR="00AF3307">
        <w:rPr>
          <w:lang w:val="en-US"/>
        </w:rPr>
        <w:t xml:space="preserve">ă a </w:t>
      </w:r>
      <w:r w:rsidR="00AF3307" w:rsidRPr="00254F4A">
        <w:rPr>
          <w:lang w:val="en-US"/>
        </w:rPr>
        <w:t xml:space="preserve">bateriilor </w:t>
      </w:r>
      <w:r w:rsidR="00AF3307">
        <w:rPr>
          <w:rFonts w:eastAsia="TimesNewRoman"/>
          <w:lang w:val="en-US"/>
        </w:rPr>
        <w:t>ș</w:t>
      </w:r>
      <w:r w:rsidR="00AF3307" w:rsidRPr="00254F4A">
        <w:rPr>
          <w:lang w:val="en-US"/>
        </w:rPr>
        <w:t xml:space="preserve">i acumulatorilor care îndeplinesc </w:t>
      </w:r>
      <w:r w:rsidR="00AF3307" w:rsidRPr="00254F4A">
        <w:rPr>
          <w:color w:val="000000" w:themeColor="text1"/>
          <w:lang w:val="en-US"/>
        </w:rPr>
        <w:t>cerin</w:t>
      </w:r>
      <w:r w:rsidR="00AF3307" w:rsidRPr="00254F4A">
        <w:rPr>
          <w:rFonts w:eastAsia="TimesNewRoman"/>
          <w:color w:val="000000" w:themeColor="text1"/>
          <w:lang w:val="en-US"/>
        </w:rPr>
        <w:t>ţ</w:t>
      </w:r>
      <w:r w:rsidR="00AF3307">
        <w:rPr>
          <w:color w:val="000000" w:themeColor="text1"/>
          <w:lang w:val="en-US"/>
        </w:rPr>
        <w:t xml:space="preserve">ele esențiale prevăzute la art. </w:t>
      </w:r>
      <w:proofErr w:type="gramStart"/>
      <w:r w:rsidR="00AF3307">
        <w:rPr>
          <w:color w:val="000000" w:themeColor="text1"/>
          <w:lang w:val="en-US"/>
        </w:rPr>
        <w:t>49</w:t>
      </w:r>
      <w:proofErr w:type="gramEnd"/>
      <w:r w:rsidR="00AF3307">
        <w:rPr>
          <w:color w:val="000000" w:themeColor="text1"/>
          <w:lang w:val="en-US"/>
        </w:rPr>
        <w:t xml:space="preserve"> din </w:t>
      </w:r>
      <w:r w:rsidR="00AF3307" w:rsidRPr="008C794B">
        <w:rPr>
          <w:color w:val="000000" w:themeColor="text1"/>
          <w:lang w:val="en-US"/>
        </w:rPr>
        <w:t xml:space="preserve">Legea nr. 209 din </w:t>
      </w:r>
      <w:proofErr w:type="gramStart"/>
      <w:r w:rsidR="00AF3307" w:rsidRPr="008C794B">
        <w:rPr>
          <w:color w:val="000000" w:themeColor="text1"/>
          <w:lang w:val="en-US"/>
        </w:rPr>
        <w:t>29 iulie</w:t>
      </w:r>
      <w:proofErr w:type="gramEnd"/>
      <w:r w:rsidR="00AF3307" w:rsidRPr="008C794B">
        <w:rPr>
          <w:color w:val="000000" w:themeColor="text1"/>
          <w:lang w:val="en-US"/>
        </w:rPr>
        <w:t xml:space="preserve"> 2016 privind deșeurile.</w:t>
      </w:r>
    </w:p>
    <w:p w:rsidR="00AF3307" w:rsidRPr="00962ABD" w:rsidRDefault="00ED4DE2" w:rsidP="00AF3307">
      <w:pPr>
        <w:autoSpaceDE w:val="0"/>
        <w:autoSpaceDN w:val="0"/>
        <w:adjustRightInd w:val="0"/>
        <w:jc w:val="both"/>
        <w:rPr>
          <w:lang w:val="en-US"/>
        </w:rPr>
      </w:pPr>
      <w:r>
        <w:rPr>
          <w:b/>
          <w:color w:val="000000"/>
          <w:shd w:val="clear" w:color="auto" w:fill="FFFFFF"/>
          <w:lang w:val="en-US"/>
        </w:rPr>
        <w:t>89</w:t>
      </w:r>
      <w:r w:rsidR="00AF3307">
        <w:rPr>
          <w:b/>
          <w:color w:val="000000"/>
          <w:shd w:val="clear" w:color="auto" w:fill="FFFFFF"/>
          <w:lang w:val="en-US"/>
        </w:rPr>
        <w:t xml:space="preserve">. </w:t>
      </w:r>
      <w:r w:rsidR="00AF3307" w:rsidRPr="00254F4A">
        <w:rPr>
          <w:lang w:val="en-US"/>
        </w:rPr>
        <w:t>Persoanele fizice și juridice nu pot introduce pe pia</w:t>
      </w:r>
      <w:r w:rsidR="00AF3307" w:rsidRPr="00254F4A">
        <w:rPr>
          <w:rFonts w:eastAsia="TimesNewRoman"/>
          <w:lang w:val="en-US"/>
        </w:rPr>
        <w:t>ţ</w:t>
      </w:r>
      <w:r w:rsidR="00AF3307">
        <w:rPr>
          <w:lang w:val="en-US"/>
        </w:rPr>
        <w:t>ă, după</w:t>
      </w:r>
      <w:r w:rsidR="00AF3307" w:rsidRPr="00254F4A">
        <w:rPr>
          <w:lang w:val="en-US"/>
        </w:rPr>
        <w:t xml:space="preserve"> data int</w:t>
      </w:r>
      <w:r w:rsidR="00AF3307">
        <w:rPr>
          <w:lang w:val="en-US"/>
        </w:rPr>
        <w:t>rării în vigoare a prezentului R</w:t>
      </w:r>
      <w:r w:rsidR="00AF3307" w:rsidRPr="00254F4A">
        <w:rPr>
          <w:lang w:val="en-US"/>
        </w:rPr>
        <w:t>egulament, decât baterii sau acumulatori care îndeplinesc cerin</w:t>
      </w:r>
      <w:r w:rsidR="00AF3307" w:rsidRPr="00254F4A">
        <w:rPr>
          <w:rFonts w:eastAsia="TimesNewRoman"/>
          <w:lang w:val="en-US"/>
        </w:rPr>
        <w:t>ţ</w:t>
      </w:r>
      <w:r w:rsidR="00AF3307" w:rsidRPr="00254F4A">
        <w:rPr>
          <w:lang w:val="en-US"/>
        </w:rPr>
        <w:t xml:space="preserve">ele </w:t>
      </w:r>
      <w:r w:rsidR="00AF3307" w:rsidRPr="00AD1B6B">
        <w:rPr>
          <w:lang w:val="en-US"/>
        </w:rPr>
        <w:t>prezentului Regulament</w:t>
      </w:r>
      <w:r w:rsidR="00AF3307">
        <w:rPr>
          <w:lang w:val="en-US"/>
        </w:rPr>
        <w:t>.</w:t>
      </w:r>
    </w:p>
    <w:p w:rsidR="00AF3307" w:rsidRDefault="00ED4DE2" w:rsidP="00AF3307">
      <w:pPr>
        <w:tabs>
          <w:tab w:val="left" w:pos="900"/>
        </w:tabs>
        <w:jc w:val="both"/>
        <w:rPr>
          <w:color w:val="000000"/>
          <w:lang w:val="en-US"/>
        </w:rPr>
      </w:pPr>
      <w:r>
        <w:rPr>
          <w:b/>
          <w:color w:val="000000"/>
          <w:lang w:val="en-US"/>
        </w:rPr>
        <w:t>90</w:t>
      </w:r>
      <w:r w:rsidR="00AF3307" w:rsidRPr="00777B0D">
        <w:rPr>
          <w:b/>
          <w:color w:val="000000"/>
          <w:lang w:val="en-US"/>
        </w:rPr>
        <w:t>.</w:t>
      </w:r>
      <w:r w:rsidR="00AF3307" w:rsidRPr="005C6E90">
        <w:rPr>
          <w:color w:val="000000"/>
          <w:lang w:val="en-US"/>
        </w:rPr>
        <w:t xml:space="preserve"> Bateriile și acumulatorii care nu înd</w:t>
      </w:r>
      <w:r w:rsidR="00AF3307">
        <w:rPr>
          <w:color w:val="000000"/>
          <w:lang w:val="en-US"/>
        </w:rPr>
        <w:t>eplinesc cerințele prezentului R</w:t>
      </w:r>
      <w:r w:rsidR="00AF3307" w:rsidRPr="005C6E90">
        <w:rPr>
          <w:color w:val="000000"/>
          <w:lang w:val="en-US"/>
        </w:rPr>
        <w:t xml:space="preserve">egulament, dar care au fost introduși pe piață în mod legal înainte de datele de aplicare a interdicțiilor </w:t>
      </w:r>
      <w:r>
        <w:rPr>
          <w:color w:val="000000"/>
          <w:lang w:val="en-US"/>
        </w:rPr>
        <w:t>respective menționate în pct. 85,86,87</w:t>
      </w:r>
      <w:r w:rsidR="00AF3307" w:rsidRPr="005C6E90">
        <w:rPr>
          <w:color w:val="000000"/>
          <w:lang w:val="en-US"/>
        </w:rPr>
        <w:t>, pot fi comercializați în continuare până la epuizarea stocurilor.</w:t>
      </w:r>
    </w:p>
    <w:p w:rsidR="00AF3307" w:rsidRPr="00254F4A" w:rsidRDefault="00ED4DE2" w:rsidP="00AF3307">
      <w:pPr>
        <w:autoSpaceDE w:val="0"/>
        <w:autoSpaceDN w:val="0"/>
        <w:adjustRightInd w:val="0"/>
        <w:jc w:val="both"/>
        <w:rPr>
          <w:lang w:val="en-US"/>
        </w:rPr>
      </w:pPr>
      <w:r>
        <w:rPr>
          <w:b/>
          <w:lang w:val="en-US"/>
        </w:rPr>
        <w:t>91</w:t>
      </w:r>
      <w:r w:rsidR="00AF3307" w:rsidRPr="00992CF1">
        <w:rPr>
          <w:b/>
          <w:lang w:val="en-US"/>
        </w:rPr>
        <w:t>.</w:t>
      </w:r>
      <w:r w:rsidR="00AF3307">
        <w:rPr>
          <w:lang w:val="en-US"/>
        </w:rPr>
        <w:t xml:space="preserve"> </w:t>
      </w:r>
      <w:r w:rsidR="00AF3307" w:rsidRPr="00254F4A">
        <w:rPr>
          <w:lang w:val="en-US"/>
        </w:rPr>
        <w:t xml:space="preserve">Se interzice distribuitorilor </w:t>
      </w:r>
      <w:proofErr w:type="gramStart"/>
      <w:r w:rsidR="00AF3307">
        <w:rPr>
          <w:lang w:val="en-US"/>
        </w:rPr>
        <w:t>să</w:t>
      </w:r>
      <w:proofErr w:type="gramEnd"/>
      <w:r w:rsidR="00AF3307" w:rsidRPr="00254F4A">
        <w:rPr>
          <w:lang w:val="en-US"/>
        </w:rPr>
        <w:t xml:space="preserve"> comercializeze baterii </w:t>
      </w:r>
      <w:r w:rsidR="00AF3307">
        <w:rPr>
          <w:rFonts w:eastAsia="TimesNewRoman"/>
          <w:lang w:val="en-US"/>
        </w:rPr>
        <w:t>ș</w:t>
      </w:r>
      <w:r w:rsidR="00AF3307" w:rsidRPr="00254F4A">
        <w:rPr>
          <w:lang w:val="en-US"/>
        </w:rPr>
        <w:t>i acumulatori proveni</w:t>
      </w:r>
      <w:r w:rsidR="00AF3307" w:rsidRPr="00254F4A">
        <w:rPr>
          <w:rFonts w:eastAsia="TimesNewRoman"/>
          <w:lang w:val="en-US"/>
        </w:rPr>
        <w:t>ţ</w:t>
      </w:r>
      <w:r w:rsidR="00AF3307" w:rsidRPr="00254F4A">
        <w:rPr>
          <w:lang w:val="en-US"/>
        </w:rPr>
        <w:t>i de la</w:t>
      </w:r>
    </w:p>
    <w:p w:rsidR="00AF3307" w:rsidRPr="00254F4A" w:rsidRDefault="00AF3307" w:rsidP="00AF3307">
      <w:pPr>
        <w:autoSpaceDE w:val="0"/>
        <w:autoSpaceDN w:val="0"/>
        <w:adjustRightInd w:val="0"/>
        <w:jc w:val="both"/>
        <w:rPr>
          <w:lang w:val="en-US"/>
        </w:rPr>
      </w:pPr>
      <w:r>
        <w:rPr>
          <w:lang w:val="en-US"/>
        </w:rPr>
        <w:t>Operatorii economici</w:t>
      </w:r>
      <w:r w:rsidRPr="00254F4A">
        <w:rPr>
          <w:lang w:val="en-US"/>
        </w:rPr>
        <w:t xml:space="preserve"> care nu sunt înregistra</w:t>
      </w:r>
      <w:r w:rsidRPr="00254F4A">
        <w:rPr>
          <w:rFonts w:eastAsia="TimesNewRoman"/>
          <w:lang w:val="en-US"/>
        </w:rPr>
        <w:t>ţ</w:t>
      </w:r>
      <w:r>
        <w:rPr>
          <w:lang w:val="en-US"/>
        </w:rPr>
        <w:t>i în registrul prevăzut la</w:t>
      </w:r>
      <w:r w:rsidRPr="00254F4A">
        <w:rPr>
          <w:lang w:val="en-US"/>
        </w:rPr>
        <w:t xml:space="preserve"> </w:t>
      </w:r>
      <w:r w:rsidRPr="00ED4DE2">
        <w:rPr>
          <w:lang w:val="en-US"/>
        </w:rPr>
        <w:t xml:space="preserve">pct. </w:t>
      </w:r>
      <w:r w:rsidR="00ED4DE2" w:rsidRPr="00ED4DE2">
        <w:rPr>
          <w:lang w:val="en-US"/>
        </w:rPr>
        <w:t>24</w:t>
      </w:r>
      <w:r w:rsidRPr="00ED4DE2">
        <w:rPr>
          <w:lang w:val="en-US"/>
        </w:rPr>
        <w:t>.</w:t>
      </w:r>
    </w:p>
    <w:p w:rsidR="00AF3307" w:rsidRDefault="00ED4DE2" w:rsidP="00AF3307">
      <w:pPr>
        <w:autoSpaceDE w:val="0"/>
        <w:autoSpaceDN w:val="0"/>
        <w:adjustRightInd w:val="0"/>
        <w:jc w:val="both"/>
        <w:rPr>
          <w:color w:val="000000" w:themeColor="text1"/>
          <w:lang w:val="en-US"/>
        </w:rPr>
      </w:pPr>
      <w:r>
        <w:rPr>
          <w:b/>
          <w:color w:val="000000" w:themeColor="text1"/>
          <w:shd w:val="clear" w:color="auto" w:fill="FFFFFF"/>
          <w:lang w:val="en-US"/>
        </w:rPr>
        <w:t>92</w:t>
      </w:r>
      <w:r w:rsidR="00AF3307" w:rsidRPr="00E31D06">
        <w:rPr>
          <w:b/>
          <w:color w:val="000000" w:themeColor="text1"/>
          <w:shd w:val="clear" w:color="auto" w:fill="FFFFFF"/>
          <w:lang w:val="en-US"/>
        </w:rPr>
        <w:t>.</w:t>
      </w:r>
      <w:r w:rsidR="00AF3307" w:rsidRPr="00254F4A">
        <w:rPr>
          <w:color w:val="000000" w:themeColor="text1"/>
          <w:shd w:val="clear" w:color="auto" w:fill="FFFFFF"/>
          <w:lang w:val="en-US"/>
        </w:rPr>
        <w:t xml:space="preserve"> </w:t>
      </w:r>
      <w:r w:rsidR="00AF3307">
        <w:rPr>
          <w:color w:val="000000" w:themeColor="text1"/>
          <w:lang w:val="en-US"/>
        </w:rPr>
        <w:t>Se interzice distribuitorilor să primească, în scopul comercializării, după</w:t>
      </w:r>
      <w:r w:rsidR="00AF3307" w:rsidRPr="00254F4A">
        <w:rPr>
          <w:color w:val="000000" w:themeColor="text1"/>
          <w:lang w:val="en-US"/>
        </w:rPr>
        <w:t xml:space="preserve"> data </w:t>
      </w:r>
      <w:r w:rsidR="00AF3307">
        <w:rPr>
          <w:color w:val="000000" w:themeColor="text1"/>
          <w:lang w:val="en-US"/>
        </w:rPr>
        <w:t>intră</w:t>
      </w:r>
      <w:r w:rsidR="00AF3307" w:rsidRPr="00254F4A">
        <w:rPr>
          <w:color w:val="000000" w:themeColor="text1"/>
          <w:lang w:val="en-US"/>
        </w:rPr>
        <w:t xml:space="preserve">rii în vigoare a prezentului </w:t>
      </w:r>
      <w:r w:rsidR="00AF3307">
        <w:rPr>
          <w:color w:val="000000" w:themeColor="text1"/>
          <w:lang w:val="en-US"/>
        </w:rPr>
        <w:t>R</w:t>
      </w:r>
      <w:r w:rsidR="00AF3307" w:rsidRPr="00254F4A">
        <w:rPr>
          <w:color w:val="000000" w:themeColor="text1"/>
          <w:lang w:val="en-US"/>
        </w:rPr>
        <w:t>egulament,</w:t>
      </w:r>
      <w:r w:rsidR="00AF3307">
        <w:rPr>
          <w:color w:val="000000" w:themeColor="text1"/>
          <w:lang w:val="en-US"/>
        </w:rPr>
        <w:t xml:space="preserve"> </w:t>
      </w:r>
      <w:r w:rsidR="00AF3307" w:rsidRPr="00254F4A">
        <w:rPr>
          <w:color w:val="000000" w:themeColor="text1"/>
          <w:lang w:val="en-US"/>
        </w:rPr>
        <w:t xml:space="preserve">baterii </w:t>
      </w:r>
      <w:r w:rsidR="00AF3307">
        <w:rPr>
          <w:rFonts w:eastAsia="TimesNewRoman"/>
          <w:color w:val="000000" w:themeColor="text1"/>
          <w:lang w:val="en-US"/>
        </w:rPr>
        <w:t>ș</w:t>
      </w:r>
      <w:r w:rsidR="00AF3307" w:rsidRPr="00254F4A">
        <w:rPr>
          <w:color w:val="000000" w:themeColor="text1"/>
          <w:lang w:val="en-US"/>
        </w:rPr>
        <w:t>i acumulatori care nu îndeplinesc cerin</w:t>
      </w:r>
      <w:r w:rsidR="00AF3307" w:rsidRPr="00254F4A">
        <w:rPr>
          <w:rFonts w:eastAsia="TimesNewRoman"/>
          <w:color w:val="000000" w:themeColor="text1"/>
          <w:lang w:val="en-US"/>
        </w:rPr>
        <w:t>ţ</w:t>
      </w:r>
      <w:r w:rsidR="00AF3307">
        <w:rPr>
          <w:color w:val="000000" w:themeColor="text1"/>
          <w:lang w:val="en-US"/>
        </w:rPr>
        <w:t xml:space="preserve">ele </w:t>
      </w:r>
      <w:proofErr w:type="gramStart"/>
      <w:r w:rsidR="00AF3307">
        <w:rPr>
          <w:color w:val="000000" w:themeColor="text1"/>
          <w:lang w:val="en-US"/>
        </w:rPr>
        <w:t>prezentului  R</w:t>
      </w:r>
      <w:r w:rsidR="00AF3307" w:rsidRPr="00254F4A">
        <w:rPr>
          <w:color w:val="000000" w:themeColor="text1"/>
          <w:lang w:val="en-US"/>
        </w:rPr>
        <w:t>egulament</w:t>
      </w:r>
      <w:proofErr w:type="gramEnd"/>
      <w:r w:rsidR="00AF3307" w:rsidRPr="00254F4A">
        <w:rPr>
          <w:color w:val="000000" w:themeColor="text1"/>
          <w:lang w:val="en-US"/>
        </w:rPr>
        <w:t>.</w:t>
      </w:r>
    </w:p>
    <w:p w:rsidR="00F42BE4" w:rsidRPr="00F42BE4" w:rsidRDefault="00ED4DE2" w:rsidP="00F42BE4">
      <w:pPr>
        <w:tabs>
          <w:tab w:val="left" w:pos="900"/>
        </w:tabs>
        <w:jc w:val="both"/>
        <w:rPr>
          <w:color w:val="000000"/>
          <w:lang w:val="en-US"/>
        </w:rPr>
      </w:pPr>
      <w:r>
        <w:rPr>
          <w:b/>
          <w:color w:val="000000"/>
          <w:lang w:val="en-US"/>
        </w:rPr>
        <w:t>93</w:t>
      </w:r>
      <w:r w:rsidR="00F42BE4" w:rsidRPr="00BA05E8">
        <w:rPr>
          <w:b/>
          <w:color w:val="000000"/>
          <w:lang w:val="en-US"/>
        </w:rPr>
        <w:t>.</w:t>
      </w:r>
      <w:r w:rsidR="00F42BE4" w:rsidRPr="009E2D07">
        <w:rPr>
          <w:color w:val="000000"/>
          <w:shd w:val="clear" w:color="auto" w:fill="FFFFFF"/>
          <w:lang w:val="en-US"/>
        </w:rPr>
        <w:t xml:space="preserve"> S</w:t>
      </w:r>
      <w:r w:rsidR="00F42BE4">
        <w:rPr>
          <w:color w:val="000000"/>
          <w:shd w:val="clear" w:color="auto" w:fill="FFFFFF"/>
          <w:lang w:val="en-US"/>
        </w:rPr>
        <w:t>e interzice</w:t>
      </w:r>
      <w:r w:rsidR="00F42BE4" w:rsidRPr="009E2D07">
        <w:rPr>
          <w:color w:val="000000"/>
          <w:shd w:val="clear" w:color="auto" w:fill="FFFFFF"/>
          <w:lang w:val="en-US"/>
        </w:rPr>
        <w:t xml:space="preserve"> </w:t>
      </w:r>
      <w:r w:rsidR="00F42BE4">
        <w:rPr>
          <w:color w:val="000000"/>
          <w:shd w:val="clear" w:color="auto" w:fill="FFFFFF"/>
          <w:lang w:val="en-US"/>
        </w:rPr>
        <w:t>comercializarea şi utilizarea bateriilor și acumulatorilor</w:t>
      </w:r>
      <w:r w:rsidR="00F42BE4" w:rsidRPr="009E2D07">
        <w:rPr>
          <w:color w:val="000000"/>
          <w:shd w:val="clear" w:color="auto" w:fill="FFFFFF"/>
          <w:lang w:val="en-US"/>
        </w:rPr>
        <w:t xml:space="preserve"> provenite de la </w:t>
      </w:r>
      <w:r w:rsidR="00F42BE4">
        <w:rPr>
          <w:color w:val="000000"/>
          <w:shd w:val="clear" w:color="auto" w:fill="FFFFFF"/>
          <w:lang w:val="en-US"/>
        </w:rPr>
        <w:t>operatorii economici</w:t>
      </w:r>
      <w:r w:rsidR="00F42BE4" w:rsidRPr="009E2D07">
        <w:rPr>
          <w:color w:val="000000"/>
          <w:shd w:val="clear" w:color="auto" w:fill="FFFFFF"/>
          <w:lang w:val="en-US"/>
        </w:rPr>
        <w:t xml:space="preserve"> care nu respectă no</w:t>
      </w:r>
      <w:r w:rsidR="00F42BE4">
        <w:rPr>
          <w:color w:val="000000"/>
          <w:shd w:val="clear" w:color="auto" w:fill="FFFFFF"/>
          <w:lang w:val="en-US"/>
        </w:rPr>
        <w:t>rmele instituite de prezentul R</w:t>
      </w:r>
      <w:r w:rsidR="00F42BE4" w:rsidRPr="009E2D07">
        <w:rPr>
          <w:color w:val="000000"/>
          <w:shd w:val="clear" w:color="auto" w:fill="FFFFFF"/>
          <w:lang w:val="en-US"/>
        </w:rPr>
        <w:t>egulament.</w:t>
      </w:r>
    </w:p>
    <w:p w:rsidR="00AF3307" w:rsidRPr="00593271" w:rsidRDefault="00ED4DE2" w:rsidP="00AF3307">
      <w:pPr>
        <w:autoSpaceDE w:val="0"/>
        <w:autoSpaceDN w:val="0"/>
        <w:adjustRightInd w:val="0"/>
        <w:jc w:val="both"/>
        <w:rPr>
          <w:rFonts w:eastAsia="EUAlbertina-Regular-Identity-H"/>
          <w:lang w:val="en-US"/>
        </w:rPr>
      </w:pPr>
      <w:r>
        <w:rPr>
          <w:rFonts w:eastAsia="EUAlbertina-Regular-Identity-H"/>
          <w:b/>
          <w:lang w:val="en-US"/>
        </w:rPr>
        <w:t>94</w:t>
      </w:r>
      <w:r w:rsidR="00AF3307" w:rsidRPr="00F96ED2">
        <w:rPr>
          <w:rFonts w:eastAsia="EUAlbertina-Regular-Identity-H"/>
          <w:b/>
          <w:lang w:val="en-US"/>
        </w:rPr>
        <w:t>.</w:t>
      </w:r>
      <w:r w:rsidR="00AF3307">
        <w:rPr>
          <w:rFonts w:eastAsia="EUAlbertina-Regular-Identity-H"/>
          <w:lang w:val="en-US"/>
        </w:rPr>
        <w:t xml:space="preserve"> </w:t>
      </w:r>
      <w:r w:rsidR="00AF3307" w:rsidRPr="00B9660A">
        <w:rPr>
          <w:rFonts w:eastAsia="EUAlbertina-Regular-Identity-H"/>
          <w:lang w:val="en-US"/>
        </w:rPr>
        <w:t>Se interzice eliminarea prin depozitare sau prin incinerare a deșeurilor de baterii și acumulatori industriali și auto.</w:t>
      </w:r>
    </w:p>
    <w:p w:rsidR="001F30FF" w:rsidRPr="009E2D07" w:rsidRDefault="001F30FF" w:rsidP="001F30FF">
      <w:pPr>
        <w:tabs>
          <w:tab w:val="left" w:pos="900"/>
        </w:tabs>
        <w:jc w:val="both"/>
        <w:rPr>
          <w:color w:val="000000" w:themeColor="text1"/>
          <w:shd w:val="clear" w:color="auto" w:fill="FFFFFF"/>
          <w:lang w:val="en-US"/>
        </w:rPr>
      </w:pPr>
    </w:p>
    <w:p w:rsidR="001F30FF" w:rsidRDefault="003F2621" w:rsidP="001F30FF">
      <w:pPr>
        <w:autoSpaceDE w:val="0"/>
        <w:autoSpaceDN w:val="0"/>
        <w:adjustRightInd w:val="0"/>
        <w:rPr>
          <w:b/>
          <w:lang w:val="en-US"/>
        </w:rPr>
      </w:pPr>
      <w:r>
        <w:rPr>
          <w:b/>
          <w:lang w:val="en-US"/>
        </w:rPr>
        <w:t>XV</w:t>
      </w:r>
      <w:r w:rsidR="00BA05E8">
        <w:rPr>
          <w:b/>
          <w:lang w:val="en-US"/>
        </w:rPr>
        <w:t>II</w:t>
      </w:r>
      <w:r w:rsidR="00724D28">
        <w:rPr>
          <w:b/>
          <w:lang w:val="en-US"/>
        </w:rPr>
        <w:t>I</w:t>
      </w:r>
      <w:r w:rsidR="001F30FF">
        <w:rPr>
          <w:b/>
          <w:lang w:val="en-US"/>
        </w:rPr>
        <w:t>.</w:t>
      </w:r>
      <w:r w:rsidR="00ED4DE2">
        <w:rPr>
          <w:b/>
          <w:lang w:val="en-US"/>
        </w:rPr>
        <w:t xml:space="preserve"> </w:t>
      </w:r>
      <w:r w:rsidR="003E2532">
        <w:rPr>
          <w:b/>
          <w:lang w:val="en-US"/>
        </w:rPr>
        <w:t>Inspecția și controlul</w:t>
      </w:r>
    </w:p>
    <w:p w:rsidR="003F2621" w:rsidRDefault="003F2621" w:rsidP="001F30FF">
      <w:pPr>
        <w:autoSpaceDE w:val="0"/>
        <w:autoSpaceDN w:val="0"/>
        <w:adjustRightInd w:val="0"/>
        <w:rPr>
          <w:b/>
          <w:lang w:val="en-US"/>
        </w:rPr>
      </w:pPr>
    </w:p>
    <w:p w:rsidR="00BA05E8" w:rsidRPr="00BA05E8" w:rsidRDefault="00ED4DE2" w:rsidP="00BA05E8">
      <w:pPr>
        <w:tabs>
          <w:tab w:val="left" w:pos="567"/>
        </w:tabs>
        <w:jc w:val="both"/>
        <w:rPr>
          <w:color w:val="000000"/>
        </w:rPr>
      </w:pPr>
      <w:r>
        <w:rPr>
          <w:b/>
          <w:lang w:val="en-US"/>
        </w:rPr>
        <w:t>95</w:t>
      </w:r>
      <w:r w:rsidR="001F30FF" w:rsidRPr="00BA05E8">
        <w:rPr>
          <w:b/>
          <w:lang w:val="en-US"/>
        </w:rPr>
        <w:t>.</w:t>
      </w:r>
      <w:r w:rsidR="001F30FF" w:rsidRPr="00BA05E8">
        <w:rPr>
          <w:color w:val="000000"/>
          <w:shd w:val="clear" w:color="auto" w:fill="FFFFFF"/>
          <w:lang w:val="en-US"/>
        </w:rPr>
        <w:t xml:space="preserve"> </w:t>
      </w:r>
      <w:r w:rsidR="00BA05E8" w:rsidRPr="00BA05E8">
        <w:rPr>
          <w:color w:val="000000"/>
        </w:rPr>
        <w:t xml:space="preserve">Nerespectarea prevederilor </w:t>
      </w:r>
      <w:r w:rsidR="00BA05E8">
        <w:rPr>
          <w:color w:val="000000"/>
        </w:rPr>
        <w:t>prezentului R</w:t>
      </w:r>
      <w:r w:rsidR="00BA05E8" w:rsidRPr="00BA05E8">
        <w:rPr>
          <w:color w:val="000000"/>
        </w:rPr>
        <w:t>egulament constituie contravenţie şi se sancţionează conform prevederilor</w:t>
      </w:r>
      <w:r w:rsidR="00BA05E8">
        <w:rPr>
          <w:color w:val="000000"/>
        </w:rPr>
        <w:t xml:space="preserve"> Legii nr. 209 din 29 iulie 2016</w:t>
      </w:r>
      <w:r w:rsidR="00BA05E8" w:rsidRPr="00BA05E8">
        <w:rPr>
          <w:color w:val="000000"/>
        </w:rPr>
        <w:t xml:space="preserve"> privind deşeurile şi a Codului Contravenţional nr. 218 din 24 octombrie 2008.</w:t>
      </w:r>
    </w:p>
    <w:p w:rsidR="001F30FF" w:rsidRPr="00BA05E8" w:rsidRDefault="001F30FF" w:rsidP="0012699A">
      <w:pPr>
        <w:tabs>
          <w:tab w:val="left" w:pos="900"/>
        </w:tabs>
        <w:jc w:val="both"/>
        <w:rPr>
          <w:color w:val="000000"/>
          <w:shd w:val="clear" w:color="auto" w:fill="FFFFFF"/>
        </w:rPr>
      </w:pPr>
    </w:p>
    <w:p w:rsidR="001F30FF" w:rsidRPr="006C273D" w:rsidRDefault="001F30FF" w:rsidP="001F30FF">
      <w:pPr>
        <w:tabs>
          <w:tab w:val="left" w:pos="900"/>
        </w:tabs>
        <w:jc w:val="both"/>
        <w:rPr>
          <w:color w:val="000000"/>
          <w:shd w:val="clear" w:color="auto" w:fill="FFFFFF"/>
          <w:lang w:val="en-US"/>
        </w:rPr>
      </w:pPr>
    </w:p>
    <w:p w:rsidR="001F30FF" w:rsidRDefault="003F2621" w:rsidP="001F30FF">
      <w:pPr>
        <w:autoSpaceDE w:val="0"/>
        <w:autoSpaceDN w:val="0"/>
        <w:adjustRightInd w:val="0"/>
        <w:rPr>
          <w:b/>
          <w:lang w:val="en-US"/>
        </w:rPr>
      </w:pPr>
      <w:r>
        <w:rPr>
          <w:b/>
          <w:lang w:val="en-US"/>
        </w:rPr>
        <w:t>XIX</w:t>
      </w:r>
      <w:r w:rsidR="001F30FF" w:rsidRPr="006C273D">
        <w:rPr>
          <w:b/>
          <w:lang w:val="en-US"/>
        </w:rPr>
        <w:t>. Dispoziții finale</w:t>
      </w:r>
    </w:p>
    <w:p w:rsidR="001F30FF" w:rsidRDefault="001F30FF" w:rsidP="001F30FF">
      <w:pPr>
        <w:autoSpaceDE w:val="0"/>
        <w:autoSpaceDN w:val="0"/>
        <w:adjustRightInd w:val="0"/>
        <w:rPr>
          <w:b/>
          <w:lang w:val="en-US"/>
        </w:rPr>
      </w:pPr>
    </w:p>
    <w:p w:rsidR="001F30FF" w:rsidRPr="006C273D" w:rsidRDefault="00ED4DE2" w:rsidP="008271DC">
      <w:pPr>
        <w:tabs>
          <w:tab w:val="left" w:pos="900"/>
        </w:tabs>
        <w:jc w:val="both"/>
        <w:rPr>
          <w:lang w:val="en-US"/>
        </w:rPr>
      </w:pPr>
      <w:r>
        <w:rPr>
          <w:b/>
          <w:lang w:val="en-US"/>
        </w:rPr>
        <w:t>96</w:t>
      </w:r>
      <w:r w:rsidR="001F30FF" w:rsidRPr="00BA05E8">
        <w:rPr>
          <w:b/>
          <w:lang w:val="en-US"/>
        </w:rPr>
        <w:t>.</w:t>
      </w:r>
      <w:r w:rsidR="001F30FF" w:rsidRPr="00BA05E8">
        <w:rPr>
          <w:lang w:val="en-US"/>
        </w:rPr>
        <w:t xml:space="preserve"> </w:t>
      </w:r>
      <w:r w:rsidR="00BA05E8">
        <w:t>Prevederile prezentului R</w:t>
      </w:r>
      <w:r w:rsidR="00BA05E8" w:rsidRPr="00C374B1">
        <w:t xml:space="preserve">egulament intră în vigoare în timp de </w:t>
      </w:r>
      <w:proofErr w:type="gramStart"/>
      <w:r w:rsidR="00BA05E8" w:rsidRPr="00C374B1">
        <w:t>şase</w:t>
      </w:r>
      <w:proofErr w:type="gramEnd"/>
      <w:r w:rsidR="00BA05E8" w:rsidRPr="00C374B1">
        <w:t xml:space="preserve"> luni de la data publicării.</w:t>
      </w:r>
    </w:p>
    <w:p w:rsidR="002150DA" w:rsidRDefault="002150DA" w:rsidP="006F2399">
      <w:pPr>
        <w:tabs>
          <w:tab w:val="left" w:pos="900"/>
        </w:tabs>
        <w:jc w:val="both"/>
        <w:rPr>
          <w:color w:val="000000"/>
          <w:lang w:val="en-US"/>
        </w:rPr>
      </w:pPr>
    </w:p>
    <w:p w:rsidR="00954053" w:rsidRDefault="00954053" w:rsidP="00954053">
      <w:pPr>
        <w:tabs>
          <w:tab w:val="left" w:pos="900"/>
        </w:tabs>
        <w:rPr>
          <w:color w:val="000000"/>
          <w:lang w:val="en-US"/>
        </w:rPr>
      </w:pPr>
    </w:p>
    <w:p w:rsidR="003F2621" w:rsidRDefault="003F2621" w:rsidP="00954053">
      <w:pPr>
        <w:tabs>
          <w:tab w:val="left" w:pos="900"/>
        </w:tabs>
        <w:jc w:val="right"/>
        <w:rPr>
          <w:b/>
          <w:color w:val="000000"/>
          <w:shd w:val="clear" w:color="auto" w:fill="FFFFFF"/>
          <w:lang w:val="en-US"/>
        </w:rPr>
      </w:pPr>
    </w:p>
    <w:p w:rsidR="003F2621" w:rsidRDefault="003F2621" w:rsidP="00954053">
      <w:pPr>
        <w:tabs>
          <w:tab w:val="left" w:pos="900"/>
        </w:tabs>
        <w:jc w:val="right"/>
        <w:rPr>
          <w:b/>
          <w:color w:val="000000"/>
          <w:shd w:val="clear" w:color="auto" w:fill="FFFFFF"/>
          <w:lang w:val="en-US"/>
        </w:rPr>
      </w:pPr>
    </w:p>
    <w:p w:rsidR="003F2621" w:rsidRDefault="003F2621" w:rsidP="00954053">
      <w:pPr>
        <w:tabs>
          <w:tab w:val="left" w:pos="900"/>
        </w:tabs>
        <w:jc w:val="right"/>
        <w:rPr>
          <w:b/>
          <w:color w:val="000000"/>
          <w:shd w:val="clear" w:color="auto" w:fill="FFFFFF"/>
          <w:lang w:val="en-US"/>
        </w:rPr>
      </w:pPr>
    </w:p>
    <w:p w:rsidR="008E02D4" w:rsidRPr="00845870" w:rsidRDefault="002150DA" w:rsidP="00954053">
      <w:pPr>
        <w:tabs>
          <w:tab w:val="left" w:pos="900"/>
        </w:tabs>
        <w:jc w:val="right"/>
        <w:rPr>
          <w:b/>
          <w:color w:val="000000"/>
          <w:shd w:val="clear" w:color="auto" w:fill="FFFFFF"/>
          <w:lang w:val="en-US"/>
        </w:rPr>
      </w:pPr>
      <w:r>
        <w:rPr>
          <w:b/>
          <w:color w:val="000000"/>
          <w:shd w:val="clear" w:color="auto" w:fill="FFFFFF"/>
          <w:lang w:val="en-US"/>
        </w:rPr>
        <w:t>A</w:t>
      </w:r>
      <w:r w:rsidR="00BC2750">
        <w:rPr>
          <w:b/>
          <w:color w:val="000000"/>
          <w:shd w:val="clear" w:color="auto" w:fill="FFFFFF"/>
          <w:lang w:val="en-US"/>
        </w:rPr>
        <w:t>nexa</w:t>
      </w:r>
      <w:r w:rsidR="00954053">
        <w:rPr>
          <w:b/>
          <w:color w:val="000000"/>
          <w:shd w:val="clear" w:color="auto" w:fill="FFFFFF"/>
          <w:lang w:val="en-US"/>
        </w:rPr>
        <w:t xml:space="preserve"> n</w:t>
      </w:r>
      <w:r w:rsidR="008E02D4" w:rsidRPr="008E02D4">
        <w:rPr>
          <w:b/>
          <w:color w:val="000000"/>
          <w:shd w:val="clear" w:color="auto" w:fill="FFFFFF"/>
          <w:lang w:val="en-US"/>
        </w:rPr>
        <w:t>r.1</w:t>
      </w:r>
    </w:p>
    <w:p w:rsidR="008E02D4" w:rsidRPr="00FC2DFB" w:rsidRDefault="008E02D4" w:rsidP="00845870">
      <w:pPr>
        <w:jc w:val="right"/>
        <w:rPr>
          <w:b/>
        </w:rPr>
      </w:pPr>
      <w:r w:rsidRPr="00FC2DFB">
        <w:rPr>
          <w:b/>
        </w:rPr>
        <w:t>C</w:t>
      </w:r>
      <w:r w:rsidR="001A0854">
        <w:rPr>
          <w:b/>
        </w:rPr>
        <w:t>ategorii</w:t>
      </w:r>
      <w:r w:rsidRPr="00FC2DFB">
        <w:rPr>
          <w:b/>
        </w:rPr>
        <w:t xml:space="preserve"> de </w:t>
      </w:r>
      <w:r>
        <w:rPr>
          <w:b/>
        </w:rPr>
        <w:t xml:space="preserve">baterii și acumulatori </w:t>
      </w:r>
      <w:r w:rsidR="001A0854">
        <w:rPr>
          <w:b/>
        </w:rPr>
        <w:t>reglementate de prezentul R</w:t>
      </w:r>
      <w:r w:rsidRPr="00FC2DFB">
        <w:rPr>
          <w:b/>
        </w:rPr>
        <w:t>egulament</w:t>
      </w:r>
    </w:p>
    <w:p w:rsidR="008E02D4" w:rsidRPr="008E02D4" w:rsidRDefault="008E02D4" w:rsidP="006F2399">
      <w:pPr>
        <w:tabs>
          <w:tab w:val="left" w:pos="900"/>
        </w:tabs>
        <w:jc w:val="both"/>
        <w:rPr>
          <w:color w:val="000000"/>
          <w:shd w:val="clear" w:color="auto" w:fill="FFFFFF"/>
        </w:rPr>
      </w:pPr>
    </w:p>
    <w:tbl>
      <w:tblPr>
        <w:tblStyle w:val="a5"/>
        <w:tblW w:w="9464" w:type="dxa"/>
        <w:tblLook w:val="04A0" w:firstRow="1" w:lastRow="0" w:firstColumn="1" w:lastColumn="0" w:noHBand="0" w:noVBand="1"/>
      </w:tblPr>
      <w:tblGrid>
        <w:gridCol w:w="876"/>
        <w:gridCol w:w="1322"/>
        <w:gridCol w:w="7266"/>
      </w:tblGrid>
      <w:tr w:rsidR="00576919" w:rsidRPr="00C942B8" w:rsidTr="00B05063">
        <w:trPr>
          <w:trHeight w:val="276"/>
        </w:trPr>
        <w:tc>
          <w:tcPr>
            <w:tcW w:w="821" w:type="dxa"/>
            <w:vMerge w:val="restart"/>
          </w:tcPr>
          <w:p w:rsidR="00576919" w:rsidRPr="00C942B8" w:rsidRDefault="00576919" w:rsidP="00B05063">
            <w:pPr>
              <w:rPr>
                <w:b/>
              </w:rPr>
            </w:pPr>
            <w:r w:rsidRPr="00C942B8">
              <w:rPr>
                <w:b/>
              </w:rPr>
              <w:t>Nr.d/o</w:t>
            </w:r>
          </w:p>
        </w:tc>
        <w:tc>
          <w:tcPr>
            <w:tcW w:w="1322" w:type="dxa"/>
            <w:vMerge w:val="restart"/>
          </w:tcPr>
          <w:p w:rsidR="00576919" w:rsidRPr="00C942B8" w:rsidRDefault="00576919" w:rsidP="00B05063">
            <w:pPr>
              <w:rPr>
                <w:b/>
              </w:rPr>
            </w:pPr>
            <w:r w:rsidRPr="00C942B8">
              <w:rPr>
                <w:b/>
              </w:rPr>
              <w:t>Codul</w:t>
            </w:r>
          </w:p>
        </w:tc>
        <w:tc>
          <w:tcPr>
            <w:tcW w:w="7321" w:type="dxa"/>
            <w:vMerge w:val="restart"/>
          </w:tcPr>
          <w:p w:rsidR="00576919" w:rsidRPr="00C942B8" w:rsidRDefault="00576919" w:rsidP="00B05063">
            <w:pPr>
              <w:rPr>
                <w:b/>
              </w:rPr>
            </w:pPr>
            <w:r w:rsidRPr="00C942B8">
              <w:rPr>
                <w:b/>
              </w:rPr>
              <w:t xml:space="preserve">Denumirea </w:t>
            </w:r>
          </w:p>
        </w:tc>
      </w:tr>
      <w:tr w:rsidR="00576919" w:rsidRPr="00C942B8" w:rsidTr="00B05063">
        <w:trPr>
          <w:trHeight w:val="276"/>
        </w:trPr>
        <w:tc>
          <w:tcPr>
            <w:tcW w:w="821" w:type="dxa"/>
            <w:vMerge/>
          </w:tcPr>
          <w:p w:rsidR="00576919" w:rsidRPr="00C942B8" w:rsidRDefault="00576919" w:rsidP="00B05063">
            <w:pPr>
              <w:rPr>
                <w:b/>
              </w:rPr>
            </w:pPr>
          </w:p>
        </w:tc>
        <w:tc>
          <w:tcPr>
            <w:tcW w:w="1322" w:type="dxa"/>
            <w:vMerge/>
          </w:tcPr>
          <w:p w:rsidR="00576919" w:rsidRPr="00C942B8" w:rsidRDefault="00576919" w:rsidP="00B05063">
            <w:pPr>
              <w:rPr>
                <w:b/>
              </w:rPr>
            </w:pPr>
          </w:p>
        </w:tc>
        <w:tc>
          <w:tcPr>
            <w:tcW w:w="7321" w:type="dxa"/>
            <w:vMerge/>
          </w:tcPr>
          <w:p w:rsidR="00576919" w:rsidRPr="00C942B8" w:rsidRDefault="00576919" w:rsidP="00B05063">
            <w:pPr>
              <w:rPr>
                <w:b/>
              </w:rPr>
            </w:pP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rsidRPr="00C942B8">
              <w:t>850610110</w:t>
            </w:r>
          </w:p>
        </w:tc>
        <w:tc>
          <w:tcPr>
            <w:tcW w:w="7321" w:type="dxa"/>
          </w:tcPr>
          <w:p w:rsidR="00576919" w:rsidRPr="00576919" w:rsidRDefault="00576919" w:rsidP="00B05063">
            <w:pPr>
              <w:rPr>
                <w:sz w:val="20"/>
                <w:szCs w:val="20"/>
              </w:rPr>
            </w:pPr>
            <w:r w:rsidRPr="00576919">
              <w:rPr>
                <w:sz w:val="20"/>
                <w:szCs w:val="20"/>
              </w:rPr>
              <w:t>PILE CILINDRICE ALCALINE CU BIOXID DE MANGAN</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rsidRPr="00C942B8">
              <w:t>850610150</w:t>
            </w:r>
          </w:p>
        </w:tc>
        <w:tc>
          <w:tcPr>
            <w:tcW w:w="7321" w:type="dxa"/>
          </w:tcPr>
          <w:p w:rsidR="00576919" w:rsidRPr="00576919" w:rsidRDefault="00576919" w:rsidP="00B05063">
            <w:pPr>
              <w:rPr>
                <w:sz w:val="20"/>
                <w:szCs w:val="20"/>
              </w:rPr>
            </w:pPr>
            <w:r w:rsidRPr="00576919">
              <w:rPr>
                <w:sz w:val="20"/>
                <w:szCs w:val="20"/>
              </w:rPr>
              <w:t>PILE BUTON ALCALINE CU BIOXID DE MANGAN „ENERGIZER”</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rsidRPr="00C942B8">
              <w:t>850610190</w:t>
            </w:r>
          </w:p>
        </w:tc>
        <w:tc>
          <w:tcPr>
            <w:tcW w:w="7321" w:type="dxa"/>
          </w:tcPr>
          <w:p w:rsidR="00576919" w:rsidRPr="00576919" w:rsidRDefault="00576919" w:rsidP="00B05063">
            <w:pPr>
              <w:rPr>
                <w:sz w:val="20"/>
                <w:szCs w:val="20"/>
              </w:rPr>
            </w:pPr>
            <w:r w:rsidRPr="00576919">
              <w:rPr>
                <w:sz w:val="20"/>
                <w:szCs w:val="20"/>
              </w:rPr>
              <w:t>BATERII ALCALINE CU BIOXID DE MANGAN „ENERGIZER”</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rsidRPr="00C942B8">
              <w:t>850610910</w:t>
            </w:r>
          </w:p>
        </w:tc>
        <w:tc>
          <w:tcPr>
            <w:tcW w:w="7321" w:type="dxa"/>
          </w:tcPr>
          <w:p w:rsidR="00576919" w:rsidRPr="00576919" w:rsidRDefault="00576919" w:rsidP="00B05063">
            <w:pPr>
              <w:rPr>
                <w:sz w:val="20"/>
                <w:szCs w:val="20"/>
              </w:rPr>
            </w:pPr>
            <w:r w:rsidRPr="00576919">
              <w:rPr>
                <w:sz w:val="20"/>
                <w:szCs w:val="20"/>
              </w:rPr>
              <w:t>PILE CILINDRICE CU BIOXID DE MANGAN „EVEREADY”</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rsidRPr="00C942B8">
              <w:t>850610950</w:t>
            </w:r>
          </w:p>
        </w:tc>
        <w:tc>
          <w:tcPr>
            <w:tcW w:w="7321" w:type="dxa"/>
          </w:tcPr>
          <w:p w:rsidR="00576919" w:rsidRPr="00576919" w:rsidRDefault="00576919" w:rsidP="00B05063">
            <w:pPr>
              <w:rPr>
                <w:sz w:val="20"/>
                <w:szCs w:val="20"/>
              </w:rPr>
            </w:pPr>
            <w:r w:rsidRPr="00576919">
              <w:rPr>
                <w:sz w:val="20"/>
                <w:szCs w:val="20"/>
              </w:rPr>
              <w:t>PILE BUTON PU AUTO VW</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rsidRPr="00C942B8">
              <w:t>850610990</w:t>
            </w:r>
          </w:p>
        </w:tc>
        <w:tc>
          <w:tcPr>
            <w:tcW w:w="7321" w:type="dxa"/>
          </w:tcPr>
          <w:p w:rsidR="00576919" w:rsidRPr="00576919" w:rsidRDefault="00576919" w:rsidP="00B05063">
            <w:pPr>
              <w:rPr>
                <w:sz w:val="20"/>
                <w:szCs w:val="20"/>
              </w:rPr>
            </w:pPr>
            <w:r w:rsidRPr="00576919">
              <w:rPr>
                <w:sz w:val="20"/>
                <w:szCs w:val="20"/>
              </w:rPr>
              <w:t>PILE CU CU BIOXID DE MANGAN „EVEREADY”</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850640300</w:t>
            </w:r>
          </w:p>
        </w:tc>
        <w:tc>
          <w:tcPr>
            <w:tcW w:w="7321" w:type="dxa"/>
          </w:tcPr>
          <w:p w:rsidR="00576919" w:rsidRPr="00576919" w:rsidRDefault="00576919" w:rsidP="00B05063">
            <w:pPr>
              <w:rPr>
                <w:sz w:val="20"/>
                <w:szCs w:val="20"/>
              </w:rPr>
            </w:pPr>
            <w:r w:rsidRPr="00576919">
              <w:rPr>
                <w:sz w:val="20"/>
                <w:szCs w:val="20"/>
              </w:rPr>
              <w:t>PILE BUTON ELECTRICE CU OXID DE ARGINT PU C</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850650100</w:t>
            </w:r>
          </w:p>
        </w:tc>
        <w:tc>
          <w:tcPr>
            <w:tcW w:w="7321" w:type="dxa"/>
          </w:tcPr>
          <w:p w:rsidR="00576919" w:rsidRPr="00576919" w:rsidRDefault="00576919" w:rsidP="00B05063">
            <w:pPr>
              <w:rPr>
                <w:sz w:val="20"/>
                <w:szCs w:val="20"/>
              </w:rPr>
            </w:pPr>
            <w:r w:rsidRPr="00576919">
              <w:rPr>
                <w:sz w:val="20"/>
                <w:szCs w:val="20"/>
              </w:rPr>
              <w:t>PILE CILINDRICE CU LITIU „ENERGIZER”</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850650300</w:t>
            </w:r>
          </w:p>
        </w:tc>
        <w:tc>
          <w:tcPr>
            <w:tcW w:w="7321" w:type="dxa"/>
          </w:tcPr>
          <w:p w:rsidR="00576919" w:rsidRPr="00576919" w:rsidRDefault="00576919" w:rsidP="00576919">
            <w:pPr>
              <w:rPr>
                <w:sz w:val="20"/>
                <w:szCs w:val="20"/>
              </w:rPr>
            </w:pPr>
            <w:r w:rsidRPr="00576919">
              <w:rPr>
                <w:sz w:val="20"/>
                <w:szCs w:val="20"/>
              </w:rPr>
              <w:t xml:space="preserve">PILE BUTON CU LITIU </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850650900</w:t>
            </w:r>
          </w:p>
        </w:tc>
        <w:tc>
          <w:tcPr>
            <w:tcW w:w="7321" w:type="dxa"/>
          </w:tcPr>
          <w:p w:rsidR="00576919" w:rsidRPr="00576919" w:rsidRDefault="00BC2750" w:rsidP="00576919">
            <w:pPr>
              <w:rPr>
                <w:sz w:val="20"/>
                <w:szCs w:val="20"/>
              </w:rPr>
            </w:pPr>
            <w:r>
              <w:rPr>
                <w:sz w:val="20"/>
                <w:szCs w:val="20"/>
              </w:rPr>
              <w:t>BATERI</w:t>
            </w:r>
            <w:r w:rsidR="00576919" w:rsidRPr="00576919">
              <w:rPr>
                <w:sz w:val="20"/>
                <w:szCs w:val="20"/>
              </w:rPr>
              <w:t>E –</w:t>
            </w:r>
            <w:r>
              <w:rPr>
                <w:sz w:val="20"/>
                <w:szCs w:val="20"/>
              </w:rPr>
              <w:t xml:space="preserve"> </w:t>
            </w:r>
            <w:r w:rsidR="00576919" w:rsidRPr="00576919">
              <w:rPr>
                <w:sz w:val="20"/>
                <w:szCs w:val="20"/>
              </w:rPr>
              <w:t>ACUMULATOR CU LITIU -</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850660100</w:t>
            </w:r>
          </w:p>
        </w:tc>
        <w:tc>
          <w:tcPr>
            <w:tcW w:w="7321" w:type="dxa"/>
          </w:tcPr>
          <w:p w:rsidR="00576919" w:rsidRPr="00576919" w:rsidRDefault="00576919" w:rsidP="00B05063">
            <w:pPr>
              <w:rPr>
                <w:sz w:val="20"/>
                <w:szCs w:val="20"/>
              </w:rPr>
            </w:pPr>
            <w:r w:rsidRPr="00576919">
              <w:rPr>
                <w:sz w:val="20"/>
                <w:szCs w:val="20"/>
              </w:rPr>
              <w:t>PILE CILINDRICE CU AER ZINC: R14 „GET READY”</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850660300</w:t>
            </w:r>
          </w:p>
        </w:tc>
        <w:tc>
          <w:tcPr>
            <w:tcW w:w="7321" w:type="dxa"/>
          </w:tcPr>
          <w:p w:rsidR="00576919" w:rsidRPr="00576919" w:rsidRDefault="00576919" w:rsidP="00B05063">
            <w:pPr>
              <w:rPr>
                <w:sz w:val="20"/>
                <w:szCs w:val="20"/>
              </w:rPr>
            </w:pPr>
            <w:r w:rsidRPr="00576919">
              <w:rPr>
                <w:sz w:val="20"/>
                <w:szCs w:val="20"/>
              </w:rPr>
              <w:t>PILE BUTON ELECTRICE CU AER ZINC</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850660900</w:t>
            </w:r>
          </w:p>
        </w:tc>
        <w:tc>
          <w:tcPr>
            <w:tcW w:w="7321" w:type="dxa"/>
          </w:tcPr>
          <w:p w:rsidR="00576919" w:rsidRPr="00576919" w:rsidRDefault="00576919" w:rsidP="00B05063">
            <w:pPr>
              <w:rPr>
                <w:sz w:val="20"/>
                <w:szCs w:val="20"/>
              </w:rPr>
            </w:pPr>
            <w:r w:rsidRPr="00576919">
              <w:rPr>
                <w:sz w:val="20"/>
                <w:szCs w:val="20"/>
              </w:rPr>
              <w:t>BATERII DE PILE ELECTRICE CU AER - ZINC</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850680050</w:t>
            </w:r>
          </w:p>
        </w:tc>
        <w:tc>
          <w:tcPr>
            <w:tcW w:w="7321" w:type="dxa"/>
          </w:tcPr>
          <w:p w:rsidR="00576919" w:rsidRPr="00576919" w:rsidRDefault="00576919" w:rsidP="00B05063">
            <w:pPr>
              <w:rPr>
                <w:sz w:val="20"/>
                <w:szCs w:val="20"/>
              </w:rPr>
            </w:pPr>
            <w:r w:rsidRPr="00576919">
              <w:rPr>
                <w:sz w:val="20"/>
                <w:szCs w:val="20"/>
              </w:rPr>
              <w:t>BATERII DE PILE CILINDRICE CU ZINC</w:t>
            </w:r>
          </w:p>
        </w:tc>
      </w:tr>
      <w:tr w:rsidR="00576919" w:rsidRPr="00C942B8"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850680110</w:t>
            </w:r>
          </w:p>
        </w:tc>
        <w:tc>
          <w:tcPr>
            <w:tcW w:w="7321" w:type="dxa"/>
          </w:tcPr>
          <w:p w:rsidR="00576919" w:rsidRPr="00576919" w:rsidRDefault="00576919" w:rsidP="00B05063">
            <w:pPr>
              <w:rPr>
                <w:sz w:val="20"/>
                <w:szCs w:val="20"/>
              </w:rPr>
            </w:pPr>
            <w:r w:rsidRPr="00576919">
              <w:rPr>
                <w:sz w:val="20"/>
                <w:szCs w:val="20"/>
              </w:rPr>
              <w:t>PILE CILINDRICE „DURACELL”</w:t>
            </w:r>
          </w:p>
        </w:tc>
      </w:tr>
      <w:tr w:rsidR="00576919" w:rsidRPr="00C942B8"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850680150</w:t>
            </w:r>
          </w:p>
        </w:tc>
        <w:tc>
          <w:tcPr>
            <w:tcW w:w="7321" w:type="dxa"/>
          </w:tcPr>
          <w:p w:rsidR="00576919" w:rsidRPr="00576919" w:rsidRDefault="00576919" w:rsidP="00B05063">
            <w:pPr>
              <w:rPr>
                <w:sz w:val="20"/>
                <w:szCs w:val="20"/>
              </w:rPr>
            </w:pPr>
            <w:r w:rsidRPr="00576919">
              <w:rPr>
                <w:sz w:val="20"/>
                <w:szCs w:val="20"/>
              </w:rPr>
              <w:t>PILE BUTON ELECTRICE, „GP”</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850680900</w:t>
            </w:r>
          </w:p>
        </w:tc>
        <w:tc>
          <w:tcPr>
            <w:tcW w:w="7321" w:type="dxa"/>
          </w:tcPr>
          <w:p w:rsidR="00576919" w:rsidRPr="00576919" w:rsidRDefault="00576919" w:rsidP="00576919">
            <w:pPr>
              <w:rPr>
                <w:sz w:val="20"/>
                <w:szCs w:val="20"/>
                <w:lang w:val="en-US"/>
              </w:rPr>
            </w:pPr>
            <w:r w:rsidRPr="00576919">
              <w:rPr>
                <w:sz w:val="20"/>
                <w:szCs w:val="20"/>
              </w:rPr>
              <w:t xml:space="preserve">BATERII DE PILE ELECTRICE </w:t>
            </w:r>
            <w:r>
              <w:rPr>
                <w:sz w:val="20"/>
                <w:szCs w:val="20"/>
                <w:lang w:val="en-US"/>
              </w:rPr>
              <w:t>“KODAK 3946563”</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850710410</w:t>
            </w:r>
          </w:p>
        </w:tc>
        <w:tc>
          <w:tcPr>
            <w:tcW w:w="7321" w:type="dxa"/>
          </w:tcPr>
          <w:p w:rsidR="00576919" w:rsidRPr="00576919" w:rsidRDefault="00576919" w:rsidP="00B05063">
            <w:pPr>
              <w:rPr>
                <w:sz w:val="20"/>
                <w:szCs w:val="20"/>
              </w:rPr>
            </w:pPr>
            <w:r w:rsidRPr="00576919">
              <w:rPr>
                <w:sz w:val="20"/>
                <w:szCs w:val="20"/>
              </w:rPr>
              <w:t>ACUMULATOARE ELECTRICE CU PLUMB CU ELECTROLIT</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850710490</w:t>
            </w:r>
          </w:p>
        </w:tc>
        <w:tc>
          <w:tcPr>
            <w:tcW w:w="7321" w:type="dxa"/>
          </w:tcPr>
          <w:p w:rsidR="00576919" w:rsidRPr="00576919" w:rsidRDefault="00576919" w:rsidP="00576919">
            <w:pPr>
              <w:rPr>
                <w:sz w:val="20"/>
                <w:szCs w:val="20"/>
              </w:rPr>
            </w:pPr>
            <w:r w:rsidRPr="00576919">
              <w:rPr>
                <w:sz w:val="20"/>
                <w:szCs w:val="20"/>
              </w:rPr>
              <w:t xml:space="preserve">ACUMULATOARE ELECTRICE CU PLUMB </w:t>
            </w:r>
            <w:r>
              <w:rPr>
                <w:sz w:val="20"/>
                <w:szCs w:val="20"/>
              </w:rPr>
              <w:t>FĂRÎ ELECTRLIT</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850710920</w:t>
            </w:r>
          </w:p>
        </w:tc>
        <w:tc>
          <w:tcPr>
            <w:tcW w:w="7321" w:type="dxa"/>
          </w:tcPr>
          <w:p w:rsidR="00576919" w:rsidRPr="00576919" w:rsidRDefault="00576919" w:rsidP="00B05063">
            <w:pPr>
              <w:rPr>
                <w:sz w:val="20"/>
                <w:szCs w:val="20"/>
              </w:rPr>
            </w:pPr>
            <w:r w:rsidRPr="00576919">
              <w:rPr>
                <w:sz w:val="20"/>
                <w:szCs w:val="20"/>
              </w:rPr>
              <w:t xml:space="preserve">ACUMULATOARE ELECTRICE CU PLUMB, </w:t>
            </w:r>
            <w:r w:rsidR="00B05063">
              <w:rPr>
                <w:sz w:val="20"/>
                <w:szCs w:val="20"/>
              </w:rPr>
              <w:t>PENTRU DEMARARE</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850710980</w:t>
            </w:r>
          </w:p>
        </w:tc>
        <w:tc>
          <w:tcPr>
            <w:tcW w:w="7321" w:type="dxa"/>
          </w:tcPr>
          <w:p w:rsidR="00576919" w:rsidRPr="00576919" w:rsidRDefault="00576919" w:rsidP="00B05063">
            <w:pPr>
              <w:rPr>
                <w:sz w:val="20"/>
                <w:szCs w:val="20"/>
              </w:rPr>
            </w:pPr>
            <w:r w:rsidRPr="00576919">
              <w:rPr>
                <w:sz w:val="20"/>
                <w:szCs w:val="20"/>
              </w:rPr>
              <w:t>ACUMULATOARE ELECTRICE FARA ELECTROLIT LICHID</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850720410</w:t>
            </w:r>
          </w:p>
        </w:tc>
        <w:tc>
          <w:tcPr>
            <w:tcW w:w="7321" w:type="dxa"/>
          </w:tcPr>
          <w:p w:rsidR="00576919" w:rsidRPr="00576919" w:rsidRDefault="00576919" w:rsidP="00B05063">
            <w:pPr>
              <w:rPr>
                <w:sz w:val="20"/>
                <w:szCs w:val="20"/>
              </w:rPr>
            </w:pPr>
            <w:r w:rsidRPr="00576919">
              <w:rPr>
                <w:sz w:val="20"/>
                <w:szCs w:val="20"/>
              </w:rPr>
              <w:t>ACUMULATOARE ELECTRICE CU PLUMB, CU ELECTROLIT</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850720490</w:t>
            </w:r>
          </w:p>
        </w:tc>
        <w:tc>
          <w:tcPr>
            <w:tcW w:w="7321" w:type="dxa"/>
          </w:tcPr>
          <w:p w:rsidR="00576919" w:rsidRPr="00576919" w:rsidRDefault="00576919" w:rsidP="00B05063">
            <w:pPr>
              <w:rPr>
                <w:sz w:val="20"/>
                <w:szCs w:val="20"/>
              </w:rPr>
            </w:pPr>
            <w:r w:rsidRPr="00576919">
              <w:rPr>
                <w:sz w:val="20"/>
                <w:szCs w:val="20"/>
              </w:rPr>
              <w:t>ACUMULATOARE DE TRACȚIUNE, ELECTRICE. CU PLUMB</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850720920</w:t>
            </w:r>
          </w:p>
        </w:tc>
        <w:tc>
          <w:tcPr>
            <w:tcW w:w="7321" w:type="dxa"/>
          </w:tcPr>
          <w:p w:rsidR="00576919" w:rsidRPr="00576919" w:rsidRDefault="00576919" w:rsidP="00B05063">
            <w:pPr>
              <w:rPr>
                <w:sz w:val="20"/>
                <w:szCs w:val="20"/>
              </w:rPr>
            </w:pPr>
            <w:r w:rsidRPr="00576919">
              <w:rPr>
                <w:sz w:val="20"/>
                <w:szCs w:val="20"/>
              </w:rPr>
              <w:t>ACUMULATOARE CU PLUMB, CU ELECTROLIT LICHID</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850720980</w:t>
            </w:r>
          </w:p>
        </w:tc>
        <w:tc>
          <w:tcPr>
            <w:tcW w:w="7321" w:type="dxa"/>
          </w:tcPr>
          <w:p w:rsidR="00576919" w:rsidRPr="00576919" w:rsidRDefault="00576919" w:rsidP="00B05063">
            <w:pPr>
              <w:rPr>
                <w:sz w:val="20"/>
                <w:szCs w:val="20"/>
              </w:rPr>
            </w:pPr>
            <w:r w:rsidRPr="00576919">
              <w:rPr>
                <w:sz w:val="20"/>
                <w:szCs w:val="20"/>
              </w:rPr>
              <w:t>ACUMULATOARE CU PLUMB DE TRACȚIUNE PENTRU S</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850730200</w:t>
            </w:r>
          </w:p>
        </w:tc>
        <w:tc>
          <w:tcPr>
            <w:tcW w:w="7321" w:type="dxa"/>
          </w:tcPr>
          <w:p w:rsidR="00576919" w:rsidRPr="00576919" w:rsidRDefault="00576919" w:rsidP="00B05063">
            <w:pPr>
              <w:rPr>
                <w:sz w:val="20"/>
                <w:szCs w:val="20"/>
              </w:rPr>
            </w:pPr>
            <w:r w:rsidRPr="00576919">
              <w:rPr>
                <w:sz w:val="20"/>
                <w:szCs w:val="20"/>
              </w:rPr>
              <w:t>ACUMULATOARE ELECTRICE CU NICHEL – CADMIU, IN</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850730810</w:t>
            </w:r>
          </w:p>
        </w:tc>
        <w:tc>
          <w:tcPr>
            <w:tcW w:w="7321" w:type="dxa"/>
          </w:tcPr>
          <w:p w:rsidR="00576919" w:rsidRPr="00576919" w:rsidRDefault="00576919" w:rsidP="00B05063">
            <w:pPr>
              <w:rPr>
                <w:sz w:val="20"/>
                <w:szCs w:val="20"/>
              </w:rPr>
            </w:pPr>
            <w:r w:rsidRPr="00576919">
              <w:rPr>
                <w:sz w:val="20"/>
                <w:szCs w:val="20"/>
              </w:rPr>
              <w:t>ACUMULATOARE DE TRACȚIUNE CU NICHEL - CADMIU</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850730890</w:t>
            </w:r>
          </w:p>
        </w:tc>
        <w:tc>
          <w:tcPr>
            <w:tcW w:w="7321" w:type="dxa"/>
          </w:tcPr>
          <w:p w:rsidR="00576919" w:rsidRPr="00576919" w:rsidRDefault="00576919" w:rsidP="00B05063">
            <w:pPr>
              <w:rPr>
                <w:sz w:val="20"/>
                <w:szCs w:val="20"/>
              </w:rPr>
            </w:pPr>
            <w:r w:rsidRPr="00576919">
              <w:rPr>
                <w:sz w:val="20"/>
                <w:szCs w:val="20"/>
              </w:rPr>
              <w:t>ACUMULATOARE P/U TELEFOANE CU NICHEL - CADMIU</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850740000</w:t>
            </w:r>
          </w:p>
        </w:tc>
        <w:tc>
          <w:tcPr>
            <w:tcW w:w="7321" w:type="dxa"/>
          </w:tcPr>
          <w:p w:rsidR="00576919" w:rsidRPr="00576919" w:rsidRDefault="00576919" w:rsidP="00B05063">
            <w:pPr>
              <w:rPr>
                <w:sz w:val="20"/>
                <w:szCs w:val="20"/>
              </w:rPr>
            </w:pPr>
            <w:r w:rsidRPr="00576919">
              <w:rPr>
                <w:sz w:val="20"/>
                <w:szCs w:val="20"/>
              </w:rPr>
              <w:t>ACUMULATOARE ELECTRICE CU NICHEL – FIER MOD</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850780200</w:t>
            </w:r>
          </w:p>
        </w:tc>
        <w:tc>
          <w:tcPr>
            <w:tcW w:w="7321" w:type="dxa"/>
          </w:tcPr>
          <w:p w:rsidR="00576919" w:rsidRPr="00576919" w:rsidRDefault="00576919" w:rsidP="00B05063">
            <w:pPr>
              <w:rPr>
                <w:sz w:val="20"/>
                <w:szCs w:val="20"/>
              </w:rPr>
            </w:pPr>
            <w:r w:rsidRPr="00576919">
              <w:rPr>
                <w:sz w:val="20"/>
                <w:szCs w:val="20"/>
              </w:rPr>
              <w:t>ACUMULATOARE ELECTRICE CU HIDRURĂ DE NICHEL</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850780300</w:t>
            </w:r>
          </w:p>
        </w:tc>
        <w:tc>
          <w:tcPr>
            <w:tcW w:w="7321" w:type="dxa"/>
          </w:tcPr>
          <w:p w:rsidR="00576919" w:rsidRPr="00576919" w:rsidRDefault="00576919" w:rsidP="00B05063">
            <w:pPr>
              <w:rPr>
                <w:sz w:val="20"/>
                <w:szCs w:val="20"/>
              </w:rPr>
            </w:pPr>
            <w:r w:rsidRPr="00576919">
              <w:rPr>
                <w:sz w:val="20"/>
                <w:szCs w:val="20"/>
              </w:rPr>
              <w:t>ACUMULATOARE CU ION DE LITIU</w:t>
            </w:r>
          </w:p>
        </w:tc>
      </w:tr>
      <w:tr w:rsidR="00576919" w:rsidRPr="00111FBC" w:rsidTr="00B05063">
        <w:tc>
          <w:tcPr>
            <w:tcW w:w="821" w:type="dxa"/>
          </w:tcPr>
          <w:p w:rsidR="00576919" w:rsidRPr="00402721" w:rsidRDefault="00576919" w:rsidP="00576919">
            <w:pPr>
              <w:pStyle w:val="a3"/>
              <w:numPr>
                <w:ilvl w:val="0"/>
                <w:numId w:val="2"/>
              </w:numPr>
              <w:ind w:left="142" w:firstLine="0"/>
            </w:pPr>
          </w:p>
        </w:tc>
        <w:tc>
          <w:tcPr>
            <w:tcW w:w="1322" w:type="dxa"/>
          </w:tcPr>
          <w:p w:rsidR="00576919" w:rsidRPr="00C942B8" w:rsidRDefault="00576919" w:rsidP="00B05063">
            <w:r>
              <w:t>850780800</w:t>
            </w:r>
          </w:p>
        </w:tc>
        <w:tc>
          <w:tcPr>
            <w:tcW w:w="7321" w:type="dxa"/>
          </w:tcPr>
          <w:p w:rsidR="00576919" w:rsidRPr="00576919" w:rsidRDefault="00576919" w:rsidP="00B05063">
            <w:pPr>
              <w:rPr>
                <w:sz w:val="20"/>
                <w:szCs w:val="20"/>
              </w:rPr>
            </w:pPr>
            <w:r w:rsidRPr="00576919">
              <w:rPr>
                <w:sz w:val="20"/>
                <w:szCs w:val="20"/>
              </w:rPr>
              <w:t>ACUMULATOARE DE MANGAN, ALCALINE „PURE ENERGIZER”</w:t>
            </w:r>
          </w:p>
        </w:tc>
      </w:tr>
    </w:tbl>
    <w:p w:rsidR="000F1D0B" w:rsidRDefault="000F1D0B" w:rsidP="006F2399">
      <w:pPr>
        <w:tabs>
          <w:tab w:val="left" w:pos="900"/>
        </w:tabs>
        <w:jc w:val="both"/>
        <w:rPr>
          <w:color w:val="000000"/>
          <w:shd w:val="clear" w:color="auto" w:fill="FFFFFF"/>
        </w:rPr>
      </w:pPr>
    </w:p>
    <w:p w:rsidR="000F1D0B" w:rsidRDefault="000F1D0B" w:rsidP="006F2399">
      <w:pPr>
        <w:tabs>
          <w:tab w:val="left" w:pos="900"/>
        </w:tabs>
        <w:jc w:val="both"/>
        <w:rPr>
          <w:color w:val="000000"/>
          <w:shd w:val="clear" w:color="auto" w:fill="FFFFFF"/>
        </w:rPr>
      </w:pPr>
    </w:p>
    <w:p w:rsidR="00EA64E0" w:rsidRDefault="00EA64E0" w:rsidP="000F1D0B">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4E114C" w:rsidP="004E114C">
      <w:pPr>
        <w:tabs>
          <w:tab w:val="left" w:pos="900"/>
        </w:tabs>
        <w:jc w:val="right"/>
        <w:rPr>
          <w:b/>
          <w:color w:val="000000"/>
          <w:shd w:val="clear" w:color="auto" w:fill="FFFFFF"/>
        </w:rPr>
      </w:pPr>
    </w:p>
    <w:p w:rsidR="004E114C" w:rsidRDefault="00665491" w:rsidP="004E114C">
      <w:pPr>
        <w:tabs>
          <w:tab w:val="left" w:pos="900"/>
        </w:tabs>
        <w:jc w:val="right"/>
        <w:rPr>
          <w:b/>
          <w:color w:val="000000"/>
          <w:shd w:val="clear" w:color="auto" w:fill="FFFFFF"/>
        </w:rPr>
      </w:pPr>
      <w:r w:rsidRPr="000F1D0B">
        <w:rPr>
          <w:b/>
          <w:color w:val="000000"/>
          <w:shd w:val="clear" w:color="auto" w:fill="FFFFFF"/>
        </w:rPr>
        <w:t>Anexa 2</w:t>
      </w:r>
    </w:p>
    <w:p w:rsidR="004E114C" w:rsidRPr="00BC2750" w:rsidRDefault="004E114C" w:rsidP="004E114C">
      <w:pPr>
        <w:shd w:val="clear" w:color="auto" w:fill="FFFFFF"/>
        <w:jc w:val="right"/>
        <w:rPr>
          <w:color w:val="000000"/>
          <w:sz w:val="20"/>
          <w:szCs w:val="20"/>
          <w:lang w:val="en-US"/>
        </w:rPr>
      </w:pPr>
      <w:r w:rsidRPr="00E663F2">
        <w:rPr>
          <w:b/>
          <w:bCs/>
          <w:color w:val="000000"/>
        </w:rPr>
        <w:t>M</w:t>
      </w:r>
      <w:r>
        <w:rPr>
          <w:b/>
          <w:bCs/>
          <w:color w:val="000000"/>
        </w:rPr>
        <w:t>onitorizarea</w:t>
      </w:r>
      <w:r>
        <w:rPr>
          <w:color w:val="000000"/>
          <w:sz w:val="20"/>
          <w:szCs w:val="20"/>
          <w:lang w:val="en-US"/>
        </w:rPr>
        <w:t xml:space="preserve"> </w:t>
      </w:r>
      <w:r w:rsidRPr="00E663F2">
        <w:rPr>
          <w:b/>
          <w:bCs/>
          <w:color w:val="000000"/>
        </w:rPr>
        <w:t>respectării ratelor de colectare stabilite</w:t>
      </w:r>
    </w:p>
    <w:p w:rsidR="004E114C" w:rsidRPr="00E663F2" w:rsidRDefault="004E114C" w:rsidP="004E114C">
      <w:pPr>
        <w:shd w:val="clear" w:color="auto" w:fill="FFFFFF"/>
        <w:jc w:val="center"/>
        <w:rPr>
          <w:color w:val="000000"/>
          <w:sz w:val="20"/>
          <w:szCs w:val="20"/>
        </w:rPr>
      </w:pPr>
      <w:r w:rsidRPr="00E663F2">
        <w:rPr>
          <w:color w:val="000000"/>
        </w:rPr>
        <w:t> </w:t>
      </w:r>
    </w:p>
    <w:tbl>
      <w:tblPr>
        <w:tblW w:w="5000" w:type="pct"/>
        <w:tblCellMar>
          <w:left w:w="0" w:type="dxa"/>
          <w:right w:w="0" w:type="dxa"/>
        </w:tblCellMar>
        <w:tblLook w:val="04A0" w:firstRow="1" w:lastRow="0" w:firstColumn="1" w:lastColumn="0" w:noHBand="0" w:noVBand="1"/>
      </w:tblPr>
      <w:tblGrid>
        <w:gridCol w:w="789"/>
        <w:gridCol w:w="1672"/>
        <w:gridCol w:w="1956"/>
        <w:gridCol w:w="3938"/>
        <w:gridCol w:w="1080"/>
      </w:tblGrid>
      <w:tr w:rsidR="004E114C" w:rsidRPr="00E663F2" w:rsidTr="00EC4795">
        <w:trPr>
          <w:trHeight w:val="20"/>
        </w:trPr>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jc w:val="center"/>
              <w:rPr>
                <w:sz w:val="20"/>
                <w:szCs w:val="20"/>
              </w:rPr>
            </w:pPr>
            <w:r w:rsidRPr="00E663F2">
              <w:rPr>
                <w:b/>
                <w:bCs/>
              </w:rPr>
              <w:t>Anul</w:t>
            </w:r>
          </w:p>
        </w:tc>
        <w:tc>
          <w:tcPr>
            <w:tcW w:w="1950"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jc w:val="center"/>
              <w:rPr>
                <w:sz w:val="20"/>
                <w:szCs w:val="20"/>
              </w:rPr>
            </w:pPr>
            <w:r w:rsidRPr="00E663F2">
              <w:rPr>
                <w:b/>
                <w:bCs/>
              </w:rPr>
              <w:t>Data colectării</w:t>
            </w:r>
          </w:p>
        </w:tc>
        <w:tc>
          <w:tcPr>
            <w:tcW w:w="21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jc w:val="center"/>
              <w:rPr>
                <w:sz w:val="20"/>
                <w:szCs w:val="20"/>
              </w:rPr>
            </w:pPr>
            <w:r w:rsidRPr="00E663F2">
              <w:rPr>
                <w:b/>
                <w:bCs/>
              </w:rPr>
              <w:t>Calcul</w:t>
            </w:r>
          </w:p>
        </w:tc>
        <w:tc>
          <w:tcPr>
            <w:tcW w:w="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jc w:val="center"/>
              <w:rPr>
                <w:sz w:val="20"/>
                <w:szCs w:val="20"/>
              </w:rPr>
            </w:pPr>
            <w:r>
              <w:rPr>
                <w:b/>
                <w:bCs/>
              </w:rPr>
              <w:t>Cerinț</w:t>
            </w:r>
            <w:r w:rsidRPr="00E663F2">
              <w:rPr>
                <w:b/>
                <w:bCs/>
              </w:rPr>
              <w:t>ă de raportare</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X[*]+1</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1 (S1)</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+ 2</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2 (S2)</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jc w:val="center"/>
              <w:rPr>
                <w:sz w:val="20"/>
                <w:szCs w:val="20"/>
              </w:rPr>
            </w:pPr>
            <w:r w:rsidRPr="00E663F2">
              <w:t>-</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jc w:val="center"/>
              <w:rPr>
                <w:sz w:val="20"/>
                <w:szCs w:val="20"/>
              </w:rPr>
            </w:pPr>
            <w:r w:rsidRPr="00E663F2">
              <w:t>-</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+ 3</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3 (S3)</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3 (C3)</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(RC3) = 3*C3/(S1 + S2 + S3)</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rPr>
                <w:lang w:val="en-US"/>
              </w:rPr>
              <w:t> </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+ 4</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4 (S4)</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4 (C4)</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(RC4) = 3*C4/(S2 + S3 + S4) (Obiectiv stabilit la 25%)</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rPr>
                <w:lang w:val="en-US"/>
              </w:rPr>
              <w:t> </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+ 5</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5 (S5)</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5 (C5)</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(RC5) = 3*C5/(S3 + S4 + S5)</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RC4</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+ 6</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6 (S6)</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6 (C6)</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(RC6) = 3*C6/(S4 + S5 + S6)</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RC5</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+ 7</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7 (S7)</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7 (C7)</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(RC7) = 3*C7/(S5 + S6 + S7)</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RC6</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+ 8</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8 (S8)</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8 (C8)</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(RC8) = 3*C8/(S6 + S7 + S8) (Obiectiv stabilit la 45%)</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RC7</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+ 9</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9 (S9)</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9 (C9)</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(RC9) = 3*C9/(S7 + S8 + S9)</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RC8</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X+ 10</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Vânzări în anul 10 (S10)</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Colectare în anul 10 (C10)</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lang w:val="en-US"/>
              </w:rPr>
            </w:pPr>
            <w:r w:rsidRPr="00E663F2">
              <w:t>Rata de colectare (RC10) = 3*C10/(S8 + S9 + S10)</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RC9</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X+ 11</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Etc.</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Etc.</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Etc.</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RC10</w:t>
            </w:r>
          </w:p>
        </w:tc>
      </w:tr>
      <w:tr w:rsidR="004E114C" w:rsidRPr="00E663F2" w:rsidTr="00EC4795">
        <w:trPr>
          <w:trHeight w:val="20"/>
        </w:trPr>
        <w:tc>
          <w:tcPr>
            <w:tcW w:w="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Etc.</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c>
          <w:tcPr>
            <w:tcW w:w="21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w:t>
            </w:r>
          </w:p>
        </w:tc>
      </w:tr>
      <w:tr w:rsidR="004E114C" w:rsidRPr="00E663F2" w:rsidTr="00EC4795">
        <w:trPr>
          <w:trHeight w:val="20"/>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E114C" w:rsidRPr="00E663F2" w:rsidRDefault="004E114C" w:rsidP="00EC4795">
            <w:pPr>
              <w:shd w:val="clear" w:color="auto" w:fill="FFFFFF"/>
              <w:spacing w:line="20" w:lineRule="atLeast"/>
              <w:rPr>
                <w:sz w:val="20"/>
                <w:szCs w:val="20"/>
              </w:rPr>
            </w:pPr>
            <w:r w:rsidRPr="00E663F2">
              <w:t>[*] Anul X este anul 20</w:t>
            </w:r>
            <w:r w:rsidR="00B800D5">
              <w:t>17</w:t>
            </w:r>
            <w:bookmarkStart w:id="21" w:name="_GoBack"/>
            <w:bookmarkEnd w:id="21"/>
          </w:p>
        </w:tc>
      </w:tr>
    </w:tbl>
    <w:p w:rsidR="004E114C" w:rsidRDefault="004E114C" w:rsidP="004E114C">
      <w:pPr>
        <w:tabs>
          <w:tab w:val="left" w:pos="900"/>
        </w:tabs>
        <w:jc w:val="both"/>
        <w:rPr>
          <w:color w:val="000000"/>
          <w:shd w:val="clear" w:color="auto" w:fill="FFFFFF"/>
          <w:lang w:val="en-US"/>
        </w:rPr>
      </w:pPr>
    </w:p>
    <w:p w:rsidR="004E114C" w:rsidRDefault="004E114C" w:rsidP="000F1D0B">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p>
    <w:p w:rsidR="00AD42E7" w:rsidRDefault="00AD42E7" w:rsidP="00AD42E7">
      <w:pPr>
        <w:tabs>
          <w:tab w:val="left" w:pos="900"/>
        </w:tabs>
        <w:jc w:val="right"/>
        <w:rPr>
          <w:b/>
          <w:color w:val="000000"/>
          <w:shd w:val="clear" w:color="auto" w:fill="FFFFFF"/>
        </w:rPr>
      </w:pPr>
      <w:r w:rsidRPr="00AE1EFE">
        <w:rPr>
          <w:b/>
          <w:color w:val="000000"/>
          <w:shd w:val="clear" w:color="auto" w:fill="FFFFFF"/>
        </w:rPr>
        <w:t>Anexa nr. 3</w:t>
      </w:r>
    </w:p>
    <w:p w:rsidR="00AD42E7" w:rsidRPr="00DD7793" w:rsidRDefault="00AD42E7" w:rsidP="00AD42E7">
      <w:pPr>
        <w:tabs>
          <w:tab w:val="left" w:pos="900"/>
        </w:tabs>
        <w:jc w:val="right"/>
        <w:rPr>
          <w:b/>
          <w:color w:val="000000"/>
          <w:lang w:val="en-US"/>
        </w:rPr>
      </w:pPr>
      <w:r w:rsidRPr="00C0537C">
        <w:rPr>
          <w:b/>
          <w:color w:val="000000"/>
          <w:lang w:val="en-US"/>
        </w:rPr>
        <w:t>Cerințe procedurale pentru înregistrare</w:t>
      </w:r>
    </w:p>
    <w:p w:rsidR="00AD42E7" w:rsidRPr="0037514A" w:rsidRDefault="00AD42E7" w:rsidP="00AD42E7">
      <w:pPr>
        <w:pStyle w:val="CM4"/>
        <w:spacing w:before="60" w:after="60"/>
        <w:rPr>
          <w:rFonts w:ascii="Times New Roman" w:hAnsi="Times New Roman" w:cs="Times New Roman"/>
          <w:b/>
          <w:i/>
          <w:color w:val="000000"/>
          <w:lang w:val="en-US"/>
        </w:rPr>
      </w:pPr>
      <w:r w:rsidRPr="0037514A">
        <w:rPr>
          <w:rFonts w:ascii="Times New Roman" w:hAnsi="Times New Roman" w:cs="Times New Roman"/>
          <w:b/>
          <w:i/>
          <w:color w:val="000000"/>
          <w:lang w:val="en-US"/>
        </w:rPr>
        <w:t xml:space="preserve">1. Cerințe pentru înregistrare </w:t>
      </w:r>
    </w:p>
    <w:p w:rsidR="00AD42E7" w:rsidRPr="00326F45" w:rsidRDefault="00AD42E7" w:rsidP="00AD42E7">
      <w:pPr>
        <w:pStyle w:val="CM4"/>
        <w:spacing w:before="60" w:after="60"/>
        <w:jc w:val="both"/>
        <w:rPr>
          <w:rFonts w:ascii="Times New Roman" w:hAnsi="Times New Roman" w:cs="Times New Roman"/>
          <w:color w:val="000000"/>
          <w:lang w:val="en-US"/>
        </w:rPr>
      </w:pPr>
      <w:r w:rsidRPr="00326F45">
        <w:rPr>
          <w:rFonts w:ascii="Times New Roman" w:hAnsi="Times New Roman" w:cs="Times New Roman"/>
          <w:color w:val="000000"/>
          <w:lang w:val="en-US"/>
        </w:rPr>
        <w:t xml:space="preserve">Înregistrarea producătorilor de baterii și acumulatori se face </w:t>
      </w:r>
      <w:r>
        <w:rPr>
          <w:rFonts w:ascii="Times New Roman" w:hAnsi="Times New Roman" w:cs="Times New Roman"/>
          <w:color w:val="000000"/>
          <w:lang w:val="en-US"/>
        </w:rPr>
        <w:t>în Registrul producătorilor de BA, parte integrantă a SIA MD</w:t>
      </w:r>
      <w:proofErr w:type="gramStart"/>
      <w:r>
        <w:rPr>
          <w:rFonts w:ascii="Times New Roman" w:hAnsi="Times New Roman" w:cs="Times New Roman"/>
          <w:color w:val="000000"/>
          <w:lang w:val="en-US"/>
        </w:rPr>
        <w:t xml:space="preserve">, </w:t>
      </w:r>
      <w:r w:rsidRPr="00326F45">
        <w:rPr>
          <w:rFonts w:ascii="Times New Roman" w:hAnsi="Times New Roman" w:cs="Times New Roman"/>
          <w:color w:val="000000"/>
          <w:lang w:val="en-US"/>
        </w:rPr>
        <w:t xml:space="preserve"> </w:t>
      </w:r>
      <w:r>
        <w:rPr>
          <w:rFonts w:ascii="Times New Roman" w:hAnsi="Times New Roman" w:cs="Times New Roman"/>
          <w:color w:val="000000"/>
          <w:lang w:val="en-US"/>
        </w:rPr>
        <w:t>de</w:t>
      </w:r>
      <w:proofErr w:type="gramEnd"/>
      <w:r>
        <w:rPr>
          <w:rFonts w:ascii="Times New Roman" w:hAnsi="Times New Roman" w:cs="Times New Roman"/>
          <w:color w:val="000000"/>
          <w:lang w:val="en-US"/>
        </w:rPr>
        <w:t>ținătorul căruia este</w:t>
      </w:r>
      <w:r w:rsidRPr="00326F45">
        <w:rPr>
          <w:rFonts w:ascii="Times New Roman" w:hAnsi="Times New Roman" w:cs="Times New Roman"/>
          <w:color w:val="000000"/>
          <w:lang w:val="en-US"/>
        </w:rPr>
        <w:t xml:space="preserve"> </w:t>
      </w:r>
      <w:r>
        <w:rPr>
          <w:rFonts w:ascii="Times New Roman" w:hAnsi="Times New Roman" w:cs="Times New Roman"/>
          <w:color w:val="000000"/>
          <w:lang w:val="en-US"/>
        </w:rPr>
        <w:t>organul central de mediu al administrației publice (denumite în continuare ,,organisme de înregistrare”</w:t>
      </w:r>
      <w:r w:rsidRPr="00326F45">
        <w:rPr>
          <w:rFonts w:ascii="Times New Roman" w:hAnsi="Times New Roman" w:cs="Times New Roman"/>
          <w:color w:val="000000"/>
          <w:lang w:val="en-US"/>
        </w:rPr>
        <w:t>), fie în format tipă</w:t>
      </w:r>
      <w:r>
        <w:rPr>
          <w:rFonts w:ascii="Times New Roman" w:hAnsi="Times New Roman" w:cs="Times New Roman"/>
          <w:color w:val="000000"/>
          <w:lang w:val="en-US"/>
        </w:rPr>
        <w:t xml:space="preserve">rit, fie în format electronic. </w:t>
      </w:r>
      <w:r w:rsidRPr="00326F45">
        <w:rPr>
          <w:rFonts w:ascii="Times New Roman" w:hAnsi="Times New Roman" w:cs="Times New Roman"/>
          <w:color w:val="000000"/>
          <w:lang w:val="en-US"/>
        </w:rPr>
        <w:t xml:space="preserve">Procedura de înregistrare poate </w:t>
      </w:r>
      <w:proofErr w:type="gramStart"/>
      <w:r w:rsidRPr="00326F45">
        <w:rPr>
          <w:rFonts w:ascii="Times New Roman" w:hAnsi="Times New Roman" w:cs="Times New Roman"/>
          <w:color w:val="000000"/>
          <w:lang w:val="en-US"/>
        </w:rPr>
        <w:t>să</w:t>
      </w:r>
      <w:proofErr w:type="gramEnd"/>
      <w:r w:rsidRPr="00326F45">
        <w:rPr>
          <w:rFonts w:ascii="Times New Roman" w:hAnsi="Times New Roman" w:cs="Times New Roman"/>
          <w:color w:val="000000"/>
          <w:lang w:val="en-US"/>
        </w:rPr>
        <w:t xml:space="preserve"> facă parte dintr-o altă procedură de înregistrare a producătorilor. </w:t>
      </w:r>
    </w:p>
    <w:p w:rsidR="00AD42E7" w:rsidRPr="00326F45" w:rsidRDefault="00AD42E7" w:rsidP="00AD42E7">
      <w:pPr>
        <w:tabs>
          <w:tab w:val="left" w:pos="900"/>
        </w:tabs>
        <w:jc w:val="both"/>
        <w:rPr>
          <w:color w:val="000000"/>
        </w:rPr>
      </w:pPr>
      <w:r>
        <w:rPr>
          <w:color w:val="000000"/>
        </w:rPr>
        <w:tab/>
      </w:r>
      <w:r w:rsidRPr="00326F45">
        <w:rPr>
          <w:color w:val="000000"/>
        </w:rPr>
        <w:t xml:space="preserve">Producătorii de baterii și acumulatori se înregistrează doar o singură dată pe piața </w:t>
      </w:r>
      <w:r>
        <w:rPr>
          <w:color w:val="000000"/>
        </w:rPr>
        <w:t xml:space="preserve">statului </w:t>
      </w:r>
      <w:r w:rsidRPr="00326F45">
        <w:rPr>
          <w:color w:val="000000"/>
        </w:rPr>
        <w:t>căruia introduc baterii și acumulatori pentru prima dată cu titlu profesional și, cu această ocazie, li se furnizează un număr de înregistrare.</w:t>
      </w:r>
    </w:p>
    <w:p w:rsidR="00AD42E7" w:rsidRPr="00326F45" w:rsidRDefault="00AD42E7" w:rsidP="00AD42E7">
      <w:pPr>
        <w:tabs>
          <w:tab w:val="left" w:pos="900"/>
        </w:tabs>
        <w:jc w:val="both"/>
        <w:rPr>
          <w:color w:val="000000"/>
        </w:rPr>
      </w:pPr>
    </w:p>
    <w:p w:rsidR="00AD42E7" w:rsidRPr="0037514A" w:rsidRDefault="00AD42E7" w:rsidP="00AD42E7">
      <w:pPr>
        <w:pStyle w:val="CM4"/>
        <w:spacing w:before="60" w:after="60"/>
        <w:rPr>
          <w:rFonts w:ascii="Times New Roman" w:hAnsi="Times New Roman" w:cs="Times New Roman"/>
          <w:b/>
          <w:i/>
          <w:color w:val="000000"/>
          <w:lang w:val="en-US"/>
        </w:rPr>
      </w:pPr>
      <w:r w:rsidRPr="0037514A">
        <w:rPr>
          <w:rFonts w:ascii="Times New Roman" w:hAnsi="Times New Roman" w:cs="Times New Roman"/>
          <w:b/>
          <w:i/>
          <w:color w:val="000000"/>
          <w:lang w:val="en-US"/>
        </w:rPr>
        <w:t xml:space="preserve">2. Informații furnizate de către producători </w:t>
      </w:r>
    </w:p>
    <w:p w:rsidR="00AD42E7" w:rsidRPr="00326F45" w:rsidRDefault="00AD42E7" w:rsidP="00AD42E7">
      <w:pPr>
        <w:pStyle w:val="CM4"/>
        <w:spacing w:before="60" w:after="60"/>
        <w:ind w:firstLine="708"/>
        <w:jc w:val="both"/>
        <w:rPr>
          <w:rFonts w:ascii="Times New Roman" w:hAnsi="Times New Roman" w:cs="Times New Roman"/>
          <w:color w:val="000000"/>
          <w:lang w:val="en-US"/>
        </w:rPr>
      </w:pPr>
      <w:r w:rsidRPr="00326F45">
        <w:rPr>
          <w:rFonts w:ascii="Times New Roman" w:hAnsi="Times New Roman" w:cs="Times New Roman"/>
          <w:color w:val="000000"/>
          <w:lang w:val="en-US"/>
        </w:rPr>
        <w:t xml:space="preserve">Producătorii de baterii și acumulatori furnizează organismelor de înregistrare următoarele informații: </w:t>
      </w:r>
    </w:p>
    <w:p w:rsidR="00AD42E7" w:rsidRPr="00BE33D8" w:rsidRDefault="00AD42E7" w:rsidP="00AD42E7">
      <w:pPr>
        <w:pStyle w:val="CM4"/>
        <w:spacing w:before="60" w:after="60"/>
        <w:jc w:val="both"/>
        <w:rPr>
          <w:rFonts w:ascii="Times New Roman" w:hAnsi="Times New Roman" w:cs="Times New Roman"/>
          <w:color w:val="000000"/>
          <w:lang w:val="en-US"/>
        </w:rPr>
      </w:pPr>
      <w:r w:rsidRPr="00326F45">
        <w:rPr>
          <w:rFonts w:ascii="Times New Roman" w:hAnsi="Times New Roman" w:cs="Times New Roman"/>
          <w:color w:val="000000"/>
          <w:lang w:val="en-US"/>
        </w:rPr>
        <w:t xml:space="preserve">(i) </w:t>
      </w:r>
      <w:proofErr w:type="gramStart"/>
      <w:r w:rsidRPr="00326F45">
        <w:rPr>
          <w:rFonts w:ascii="Times New Roman" w:hAnsi="Times New Roman" w:cs="Times New Roman"/>
          <w:color w:val="000000"/>
          <w:lang w:val="en-US"/>
        </w:rPr>
        <w:t>denumirea</w:t>
      </w:r>
      <w:proofErr w:type="gramEnd"/>
      <w:r w:rsidRPr="00326F45">
        <w:rPr>
          <w:rFonts w:ascii="Times New Roman" w:hAnsi="Times New Roman" w:cs="Times New Roman"/>
          <w:color w:val="000000"/>
          <w:lang w:val="en-US"/>
        </w:rPr>
        <w:t xml:space="preserve"> producătorului și d</w:t>
      </w:r>
      <w:r>
        <w:rPr>
          <w:rFonts w:ascii="Times New Roman" w:hAnsi="Times New Roman" w:cs="Times New Roman"/>
          <w:color w:val="000000"/>
          <w:lang w:val="en-US"/>
        </w:rPr>
        <w:t>enumirea comercială a acestuia, după caz,</w:t>
      </w:r>
      <w:r w:rsidRPr="00326F45">
        <w:rPr>
          <w:rFonts w:ascii="Times New Roman" w:hAnsi="Times New Roman" w:cs="Times New Roman"/>
          <w:color w:val="000000"/>
          <w:lang w:val="en-US"/>
        </w:rPr>
        <w:t xml:space="preserve"> sub care își desfășoară activitatea </w:t>
      </w:r>
      <w:r w:rsidRPr="00342EC9">
        <w:rPr>
          <w:rFonts w:ascii="Times New Roman" w:hAnsi="Times New Roman" w:cs="Times New Roman"/>
          <w:color w:val="000000"/>
          <w:lang w:val="en-US"/>
        </w:rPr>
        <w:t>pe teritoriul național;</w:t>
      </w:r>
      <w:r w:rsidRPr="00BE33D8">
        <w:rPr>
          <w:rFonts w:ascii="Times New Roman" w:hAnsi="Times New Roman" w:cs="Times New Roman"/>
          <w:color w:val="000000"/>
          <w:lang w:val="en-US"/>
        </w:rPr>
        <w:t xml:space="preserve"> </w:t>
      </w:r>
    </w:p>
    <w:p w:rsidR="00AD42E7" w:rsidRPr="00326F45" w:rsidRDefault="00AD42E7" w:rsidP="00AD42E7">
      <w:pPr>
        <w:pStyle w:val="CM4"/>
        <w:spacing w:before="60" w:after="60"/>
        <w:jc w:val="both"/>
        <w:rPr>
          <w:rFonts w:ascii="Times New Roman" w:hAnsi="Times New Roman" w:cs="Times New Roman"/>
          <w:color w:val="000000"/>
          <w:lang w:val="en-US"/>
        </w:rPr>
      </w:pPr>
      <w:r w:rsidRPr="00326F45">
        <w:rPr>
          <w:rFonts w:ascii="Times New Roman" w:hAnsi="Times New Roman" w:cs="Times New Roman"/>
          <w:color w:val="000000"/>
          <w:lang w:val="en-US"/>
        </w:rPr>
        <w:t xml:space="preserve">(ii) </w:t>
      </w:r>
      <w:proofErr w:type="gramStart"/>
      <w:r w:rsidRPr="00326F45">
        <w:rPr>
          <w:rFonts w:ascii="Times New Roman" w:hAnsi="Times New Roman" w:cs="Times New Roman"/>
          <w:color w:val="000000"/>
          <w:lang w:val="en-US"/>
        </w:rPr>
        <w:t>adresa</w:t>
      </w:r>
      <w:proofErr w:type="gramEnd"/>
      <w:r w:rsidRPr="00326F45">
        <w:rPr>
          <w:rFonts w:ascii="Times New Roman" w:hAnsi="Times New Roman" w:cs="Times New Roman"/>
          <w:color w:val="000000"/>
          <w:lang w:val="en-US"/>
        </w:rPr>
        <w:t xml:space="preserve"> (adresele) producătorului: codul poștal și localitatea, denumirea străzii și numărul, țara, numărul de telefon, numele unei persoane de contact, numărul de fax și adresa de e-mail ale producătorului, dacă este cazul; </w:t>
      </w:r>
    </w:p>
    <w:p w:rsidR="00AD42E7" w:rsidRDefault="00AD42E7" w:rsidP="00AD42E7">
      <w:pPr>
        <w:tabs>
          <w:tab w:val="left" w:pos="900"/>
        </w:tabs>
        <w:jc w:val="both"/>
        <w:rPr>
          <w:color w:val="000000"/>
        </w:rPr>
      </w:pPr>
      <w:r w:rsidRPr="00326F45">
        <w:rPr>
          <w:color w:val="000000"/>
        </w:rPr>
        <w:t xml:space="preserve">(iii) precizări cu privire la tipurile de baterii și acumulatori introduși pe piață de </w:t>
      </w:r>
      <w:r>
        <w:rPr>
          <w:color w:val="000000"/>
        </w:rPr>
        <w:t xml:space="preserve">către </w:t>
      </w:r>
      <w:r w:rsidRPr="00326F45">
        <w:rPr>
          <w:color w:val="000000"/>
        </w:rPr>
        <w:t>producător: baterii și acumulatori portabili, baterii și acumulatori industriali sau baterii și acumulatori auto;</w:t>
      </w:r>
    </w:p>
    <w:p w:rsidR="00AD42E7" w:rsidRPr="00600D65" w:rsidRDefault="00AD42E7" w:rsidP="00AD42E7">
      <w:pPr>
        <w:autoSpaceDE w:val="0"/>
        <w:autoSpaceDN w:val="0"/>
        <w:adjustRightInd w:val="0"/>
        <w:rPr>
          <w:color w:val="000000"/>
        </w:rPr>
      </w:pPr>
      <w:r w:rsidRPr="00600D65">
        <w:rPr>
          <w:color w:val="000000"/>
        </w:rPr>
        <w:t>(iv)</w:t>
      </w:r>
      <w:r w:rsidRPr="00600D65">
        <w:rPr>
          <w:rFonts w:eastAsiaTheme="minorHAnsi"/>
          <w:color w:val="000000"/>
          <w:lang w:val="en-US" w:eastAsia="en-US"/>
        </w:rPr>
        <w:t xml:space="preserve"> </w:t>
      </w:r>
      <w:r>
        <w:rPr>
          <w:rFonts w:eastAsiaTheme="minorHAnsi"/>
          <w:color w:val="000000"/>
          <w:lang w:val="en-US" w:eastAsia="en-US"/>
        </w:rPr>
        <w:t>i</w:t>
      </w:r>
      <w:r w:rsidRPr="00600D65">
        <w:rPr>
          <w:rFonts w:eastAsiaTheme="minorHAnsi"/>
          <w:color w:val="000000"/>
          <w:lang w:val="en-US" w:eastAsia="en-US"/>
        </w:rPr>
        <w:t>nformații cu privire la modul în care producătorul își îndepl</w:t>
      </w:r>
      <w:r>
        <w:rPr>
          <w:rFonts w:eastAsiaTheme="minorHAnsi"/>
          <w:color w:val="000000"/>
          <w:lang w:val="en-US" w:eastAsia="en-US"/>
        </w:rPr>
        <w:t>inește obligațiile: printr-un si</w:t>
      </w:r>
      <w:r w:rsidRPr="00600D65">
        <w:rPr>
          <w:rFonts w:eastAsiaTheme="minorHAnsi"/>
          <w:color w:val="000000"/>
          <w:lang w:val="en-US" w:eastAsia="en-US"/>
        </w:rPr>
        <w:t>stem individual sau colectiv;.</w:t>
      </w:r>
    </w:p>
    <w:p w:rsidR="00AD42E7" w:rsidRPr="00600D65" w:rsidRDefault="00AD42E7" w:rsidP="00AD42E7">
      <w:pPr>
        <w:tabs>
          <w:tab w:val="left" w:pos="900"/>
        </w:tabs>
        <w:jc w:val="both"/>
        <w:rPr>
          <w:color w:val="000000"/>
          <w:lang w:val="en-US"/>
        </w:rPr>
      </w:pPr>
      <w:r>
        <w:rPr>
          <w:color w:val="000000"/>
        </w:rPr>
        <w:t>(v) d</w:t>
      </w:r>
      <w:r w:rsidRPr="00600D65">
        <w:rPr>
          <w:color w:val="000000"/>
        </w:rPr>
        <w:t>ata cererii de înregistrare</w:t>
      </w:r>
      <w:r w:rsidRPr="00600D65">
        <w:rPr>
          <w:color w:val="000000"/>
          <w:lang w:val="en-US"/>
        </w:rPr>
        <w:t>;</w:t>
      </w:r>
    </w:p>
    <w:p w:rsidR="00AD42E7" w:rsidRPr="00600D65" w:rsidRDefault="00AD42E7" w:rsidP="00AD42E7">
      <w:pPr>
        <w:tabs>
          <w:tab w:val="left" w:pos="900"/>
        </w:tabs>
        <w:jc w:val="both"/>
        <w:rPr>
          <w:color w:val="000000"/>
        </w:rPr>
      </w:pPr>
      <w:r>
        <w:rPr>
          <w:color w:val="000000"/>
        </w:rPr>
        <w:t>(vi) c</w:t>
      </w:r>
      <w:r w:rsidRPr="00600D65">
        <w:rPr>
          <w:color w:val="000000"/>
        </w:rPr>
        <w:t>odul național de identificare fiscală al producătorului (opțional);</w:t>
      </w:r>
    </w:p>
    <w:p w:rsidR="00AD42E7" w:rsidRPr="00600D65" w:rsidRDefault="00AD42E7" w:rsidP="00AD42E7">
      <w:pPr>
        <w:tabs>
          <w:tab w:val="left" w:pos="900"/>
        </w:tabs>
        <w:jc w:val="both"/>
        <w:rPr>
          <w:color w:val="000000"/>
        </w:rPr>
      </w:pPr>
      <w:r>
        <w:rPr>
          <w:color w:val="000000"/>
        </w:rPr>
        <w:t>(vii) o</w:t>
      </w:r>
      <w:r w:rsidRPr="00600D65">
        <w:rPr>
          <w:color w:val="000000"/>
        </w:rPr>
        <w:t xml:space="preserve"> declarație prin care se precizează că informațiile furnizate sunt adevărate.</w:t>
      </w:r>
    </w:p>
    <w:p w:rsidR="00AD42E7" w:rsidRPr="00326F45" w:rsidRDefault="00AD42E7" w:rsidP="00AD42E7">
      <w:pPr>
        <w:tabs>
          <w:tab w:val="left" w:pos="900"/>
        </w:tabs>
        <w:jc w:val="both"/>
        <w:rPr>
          <w:color w:val="000000"/>
          <w:shd w:val="clear" w:color="auto" w:fill="FFFFFF"/>
        </w:rPr>
      </w:pPr>
      <w:r>
        <w:rPr>
          <w:color w:val="000000"/>
          <w:shd w:val="clear" w:color="auto" w:fill="FFFFFF"/>
        </w:rPr>
        <w:tab/>
        <w:t>Informația prevăzută la pct. 2 al anexei nr. 5 nu pote fi suplimentată cu alte date și are un caracter exhaustiv.</w:t>
      </w:r>
    </w:p>
    <w:p w:rsidR="004E114C" w:rsidRDefault="004E114C"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AD42E7" w:rsidRDefault="00AD42E7" w:rsidP="000F1D0B">
      <w:pPr>
        <w:tabs>
          <w:tab w:val="left" w:pos="900"/>
        </w:tabs>
        <w:jc w:val="right"/>
        <w:rPr>
          <w:b/>
          <w:color w:val="000000"/>
          <w:shd w:val="clear" w:color="auto" w:fill="FFFFFF"/>
        </w:rPr>
      </w:pPr>
    </w:p>
    <w:p w:rsidR="004E114C" w:rsidRPr="000F1D0B" w:rsidRDefault="00AD42E7" w:rsidP="000F1D0B">
      <w:pPr>
        <w:tabs>
          <w:tab w:val="left" w:pos="900"/>
        </w:tabs>
        <w:jc w:val="right"/>
        <w:rPr>
          <w:b/>
          <w:color w:val="000000"/>
          <w:shd w:val="clear" w:color="auto" w:fill="FFFFFF"/>
        </w:rPr>
      </w:pPr>
      <w:r>
        <w:rPr>
          <w:b/>
          <w:color w:val="000000"/>
          <w:shd w:val="clear" w:color="auto" w:fill="FFFFFF"/>
        </w:rPr>
        <w:t>Anexa nr. 4</w:t>
      </w:r>
    </w:p>
    <w:p w:rsidR="000F1D0B" w:rsidRPr="00FC7776" w:rsidRDefault="000F1D0B" w:rsidP="000F1D0B">
      <w:pPr>
        <w:pStyle w:val="1"/>
        <w:jc w:val="right"/>
      </w:pPr>
      <w:r w:rsidRPr="00FC7776">
        <w:t>Structura planului de operare al sistemului individual și colectiv</w:t>
      </w:r>
    </w:p>
    <w:p w:rsidR="000F1D0B" w:rsidRPr="00FC7776" w:rsidRDefault="000F1D0B" w:rsidP="000F1D0B">
      <w:pPr>
        <w:jc w:val="both"/>
        <w:rPr>
          <w:color w:val="000000"/>
        </w:rPr>
      </w:pPr>
    </w:p>
    <w:p w:rsidR="000F1D0B" w:rsidRPr="00FC7776" w:rsidRDefault="000F1D0B" w:rsidP="000F1D0B">
      <w:pPr>
        <w:jc w:val="both"/>
        <w:rPr>
          <w:color w:val="000000"/>
        </w:rPr>
      </w:pPr>
      <w:r w:rsidRPr="004747F6">
        <w:rPr>
          <w:color w:val="000000"/>
        </w:rPr>
        <w:t>Structura planului de operare, stabilit în conformitate cu prevederile art. 25, alin. (6) al Legii nr. 209 din 29 iulie 2016 privind deșeurile:</w:t>
      </w:r>
      <w:r w:rsidRPr="00FC7776">
        <w:rPr>
          <w:color w:val="000000"/>
        </w:rPr>
        <w:t xml:space="preserve"> </w:t>
      </w:r>
    </w:p>
    <w:p w:rsidR="000F1D0B" w:rsidRPr="00FC7776" w:rsidRDefault="000F1D0B" w:rsidP="000F1D0B">
      <w:pPr>
        <w:jc w:val="both"/>
        <w:rPr>
          <w:color w:val="000000"/>
        </w:rPr>
      </w:pPr>
    </w:p>
    <w:p w:rsidR="000F1D0B" w:rsidRPr="00FC7776" w:rsidRDefault="000F1D0B" w:rsidP="000F1D0B">
      <w:pPr>
        <w:jc w:val="both"/>
        <w:rPr>
          <w:b/>
          <w:i/>
          <w:color w:val="000000"/>
        </w:rPr>
      </w:pPr>
      <w:r w:rsidRPr="00FC7776">
        <w:rPr>
          <w:b/>
          <w:i/>
          <w:color w:val="000000"/>
        </w:rPr>
        <w:t xml:space="preserve"> 1. Date de identificare: </w:t>
      </w:r>
    </w:p>
    <w:p w:rsidR="000F1D0B" w:rsidRPr="00FC7776" w:rsidRDefault="000F1D0B" w:rsidP="000F1D0B">
      <w:pPr>
        <w:jc w:val="both"/>
        <w:rPr>
          <w:color w:val="000000"/>
        </w:rPr>
      </w:pPr>
    </w:p>
    <w:p w:rsidR="000F1D0B" w:rsidRPr="00FC7776" w:rsidRDefault="000F1D0B" w:rsidP="000F1D0B">
      <w:pPr>
        <w:pStyle w:val="a3"/>
        <w:numPr>
          <w:ilvl w:val="0"/>
          <w:numId w:val="6"/>
        </w:numPr>
        <w:spacing w:after="160" w:line="259" w:lineRule="auto"/>
        <w:jc w:val="both"/>
        <w:rPr>
          <w:color w:val="000000"/>
        </w:rPr>
      </w:pPr>
      <w:r w:rsidRPr="00FC7776">
        <w:rPr>
          <w:color w:val="000000"/>
        </w:rPr>
        <w:t>date de identificare;</w:t>
      </w:r>
    </w:p>
    <w:p w:rsidR="000F1D0B" w:rsidRPr="00FC7776" w:rsidRDefault="000F1D0B" w:rsidP="000F1D0B">
      <w:pPr>
        <w:pStyle w:val="a3"/>
        <w:numPr>
          <w:ilvl w:val="0"/>
          <w:numId w:val="6"/>
        </w:numPr>
        <w:spacing w:after="160" w:line="259" w:lineRule="auto"/>
        <w:jc w:val="both"/>
        <w:rPr>
          <w:color w:val="000000"/>
        </w:rPr>
      </w:pPr>
      <w:r w:rsidRPr="00FC7776">
        <w:rPr>
          <w:color w:val="000000"/>
        </w:rPr>
        <w:t xml:space="preserve">adresa juridică și indicarea adreselor tuturor filialelor din țară, după caz; </w:t>
      </w:r>
    </w:p>
    <w:p w:rsidR="000F1D0B" w:rsidRPr="00FC7776" w:rsidRDefault="000F1D0B" w:rsidP="000F1D0B">
      <w:pPr>
        <w:pStyle w:val="a3"/>
        <w:numPr>
          <w:ilvl w:val="0"/>
          <w:numId w:val="6"/>
        </w:numPr>
        <w:spacing w:after="160" w:line="259" w:lineRule="auto"/>
        <w:jc w:val="both"/>
        <w:rPr>
          <w:color w:val="000000"/>
        </w:rPr>
      </w:pPr>
      <w:r w:rsidRPr="00FC7776">
        <w:rPr>
          <w:color w:val="000000"/>
        </w:rPr>
        <w:t>datele de contact;</w:t>
      </w:r>
    </w:p>
    <w:p w:rsidR="000F1D0B" w:rsidRPr="00FC7776" w:rsidRDefault="000F1D0B" w:rsidP="000F1D0B">
      <w:pPr>
        <w:pStyle w:val="a3"/>
        <w:numPr>
          <w:ilvl w:val="0"/>
          <w:numId w:val="6"/>
        </w:numPr>
        <w:spacing w:after="160" w:line="259" w:lineRule="auto"/>
        <w:jc w:val="both"/>
        <w:rPr>
          <w:color w:val="000000"/>
        </w:rPr>
      </w:pPr>
      <w:r w:rsidRPr="00FC7776">
        <w:rPr>
          <w:color w:val="000000"/>
        </w:rPr>
        <w:t xml:space="preserve">cuprinsul planului de operare; </w:t>
      </w:r>
    </w:p>
    <w:p w:rsidR="000F1D0B" w:rsidRPr="00FC7776" w:rsidRDefault="000F1D0B" w:rsidP="000F1D0B">
      <w:pPr>
        <w:pStyle w:val="a3"/>
        <w:numPr>
          <w:ilvl w:val="0"/>
          <w:numId w:val="6"/>
        </w:numPr>
        <w:spacing w:after="160" w:line="259" w:lineRule="auto"/>
        <w:jc w:val="both"/>
        <w:rPr>
          <w:color w:val="000000"/>
        </w:rPr>
      </w:pPr>
      <w:r w:rsidRPr="00FC7776">
        <w:rPr>
          <w:color w:val="000000"/>
        </w:rPr>
        <w:t xml:space="preserve">numele și funcția semnatarului planului de operare; </w:t>
      </w:r>
    </w:p>
    <w:p w:rsidR="000F1D0B" w:rsidRPr="00FC7776" w:rsidRDefault="000F1D0B" w:rsidP="000F1D0B">
      <w:pPr>
        <w:jc w:val="both"/>
        <w:rPr>
          <w:color w:val="000000"/>
        </w:rPr>
      </w:pPr>
      <w:r w:rsidRPr="00FC7776">
        <w:rPr>
          <w:color w:val="000000"/>
        </w:rPr>
        <w:t xml:space="preserve">Pentru </w:t>
      </w:r>
      <w:r w:rsidR="001F3203">
        <w:rPr>
          <w:color w:val="000000"/>
        </w:rPr>
        <w:t>operatorii economici</w:t>
      </w:r>
      <w:r w:rsidRPr="00FC7776">
        <w:rPr>
          <w:color w:val="000000"/>
        </w:rPr>
        <w:t xml:space="preserve"> care își onorează responsabilitatea în mod colectiv, planul de operare  reprezintă un plan comun.  </w:t>
      </w:r>
    </w:p>
    <w:p w:rsidR="000F1D0B" w:rsidRPr="00FC7776" w:rsidRDefault="000F1D0B" w:rsidP="000F1D0B">
      <w:pPr>
        <w:jc w:val="both"/>
        <w:rPr>
          <w:color w:val="000000"/>
        </w:rPr>
      </w:pPr>
      <w:r w:rsidRPr="00FC7776">
        <w:rPr>
          <w:color w:val="000000"/>
        </w:rPr>
        <w:t xml:space="preserve">Suplimentar la cerințele menționate în literele a)-e) un plan colectiv conține cel puțin o descriere a: </w:t>
      </w:r>
    </w:p>
    <w:p w:rsidR="000F1D0B" w:rsidRPr="00FC7776" w:rsidRDefault="000F1D0B" w:rsidP="000F1D0B">
      <w:pPr>
        <w:tabs>
          <w:tab w:val="left" w:pos="993"/>
        </w:tabs>
        <w:ind w:left="720"/>
        <w:jc w:val="both"/>
        <w:rPr>
          <w:color w:val="000000"/>
        </w:rPr>
      </w:pPr>
      <w:r w:rsidRPr="00FC7776">
        <w:rPr>
          <w:color w:val="000000"/>
        </w:rPr>
        <w:t>-</w:t>
      </w:r>
      <w:r w:rsidRPr="00FC7776">
        <w:rPr>
          <w:color w:val="000000"/>
        </w:rPr>
        <w:tab/>
      </w:r>
      <w:r w:rsidR="001F3203">
        <w:rPr>
          <w:color w:val="000000"/>
        </w:rPr>
        <w:t>operatorilor economici</w:t>
      </w:r>
      <w:r w:rsidRPr="00FC7776">
        <w:rPr>
          <w:color w:val="000000"/>
        </w:rPr>
        <w:t xml:space="preserve"> care prezintă planul colectiv </w:t>
      </w:r>
    </w:p>
    <w:p w:rsidR="000F1D0B" w:rsidRPr="00FC7776" w:rsidRDefault="000F1D0B" w:rsidP="000F1D0B">
      <w:pPr>
        <w:tabs>
          <w:tab w:val="left" w:pos="993"/>
        </w:tabs>
        <w:ind w:left="720"/>
        <w:jc w:val="both"/>
        <w:rPr>
          <w:color w:val="000000"/>
        </w:rPr>
      </w:pPr>
      <w:r w:rsidRPr="00FC7776">
        <w:rPr>
          <w:color w:val="000000"/>
        </w:rPr>
        <w:t>-</w:t>
      </w:r>
      <w:r w:rsidRPr="00FC7776">
        <w:rPr>
          <w:color w:val="000000"/>
        </w:rPr>
        <w:tab/>
        <w:t xml:space="preserve">angajamentelor specifice și obiectivelor fiecărui </w:t>
      </w:r>
      <w:r w:rsidR="001F3203">
        <w:rPr>
          <w:color w:val="000000"/>
        </w:rPr>
        <w:t>operator economic</w:t>
      </w:r>
      <w:r w:rsidRPr="00FC7776">
        <w:rPr>
          <w:color w:val="000000"/>
        </w:rPr>
        <w:t>.</w:t>
      </w:r>
    </w:p>
    <w:p w:rsidR="000F1D0B" w:rsidRPr="00FC7776" w:rsidRDefault="000F1D0B" w:rsidP="000F1D0B">
      <w:pPr>
        <w:jc w:val="both"/>
        <w:rPr>
          <w:color w:val="000000"/>
        </w:rPr>
      </w:pPr>
    </w:p>
    <w:p w:rsidR="000F1D0B" w:rsidRPr="00FC7776" w:rsidRDefault="000F1D0B" w:rsidP="000F1D0B">
      <w:pPr>
        <w:jc w:val="both"/>
        <w:rPr>
          <w:b/>
          <w:i/>
          <w:color w:val="000000"/>
        </w:rPr>
      </w:pPr>
      <w:r w:rsidRPr="00FC7776">
        <w:rPr>
          <w:b/>
          <w:i/>
          <w:color w:val="000000"/>
        </w:rPr>
        <w:t>2.</w:t>
      </w:r>
      <w:r w:rsidRPr="00FC7776">
        <w:rPr>
          <w:b/>
          <w:i/>
          <w:color w:val="000000"/>
        </w:rPr>
        <w:tab/>
        <w:t xml:space="preserve">Obiectul planului de operare: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a)</w:t>
      </w:r>
      <w:r w:rsidRPr="00FC7776">
        <w:rPr>
          <w:color w:val="000000"/>
        </w:rPr>
        <w:tab/>
        <w:t>indicarea categoriei/categoriilor de deșeuri care fac obiectul planului de operare și originea acestuia (gospodării casnice/business);</w:t>
      </w:r>
    </w:p>
    <w:p w:rsidR="000F1D0B" w:rsidRPr="00FC7776" w:rsidRDefault="000F1D0B" w:rsidP="000F1D0B">
      <w:pPr>
        <w:jc w:val="both"/>
        <w:rPr>
          <w:color w:val="000000"/>
        </w:rPr>
      </w:pPr>
      <w:r w:rsidRPr="00FC7776">
        <w:rPr>
          <w:color w:val="000000"/>
        </w:rPr>
        <w:t>b)</w:t>
      </w:r>
      <w:r w:rsidRPr="00FC7776">
        <w:rPr>
          <w:color w:val="000000"/>
        </w:rPr>
        <w:tab/>
        <w:t xml:space="preserve">descrierea clară a tuturor </w:t>
      </w:r>
      <w:r w:rsidR="001F3203">
        <w:rPr>
          <w:color w:val="000000"/>
        </w:rPr>
        <w:t>BAT</w:t>
      </w:r>
      <w:r w:rsidRPr="00FC7776">
        <w:rPr>
          <w:color w:val="000000"/>
        </w:rPr>
        <w:t xml:space="preserve"> pe care compania le </w:t>
      </w:r>
      <w:r w:rsidR="001F3203">
        <w:rPr>
          <w:color w:val="000000"/>
        </w:rPr>
        <w:t>introduce</w:t>
      </w:r>
      <w:r w:rsidRPr="00FC7776">
        <w:rPr>
          <w:color w:val="000000"/>
        </w:rPr>
        <w:t xml:space="preserve"> pe piață ca producător/importator cu indicarea tipului de </w:t>
      </w:r>
      <w:r w:rsidR="001F3203">
        <w:rPr>
          <w:color w:val="000000"/>
        </w:rPr>
        <w:t>BAT</w:t>
      </w:r>
      <w:r w:rsidRPr="00FC7776">
        <w:rPr>
          <w:color w:val="000000"/>
        </w:rPr>
        <w:t>;</w:t>
      </w:r>
    </w:p>
    <w:p w:rsidR="000F1D0B" w:rsidRPr="00FC7776" w:rsidRDefault="000F1D0B" w:rsidP="000F1D0B">
      <w:pPr>
        <w:jc w:val="both"/>
        <w:rPr>
          <w:color w:val="000000"/>
        </w:rPr>
      </w:pPr>
      <w:r w:rsidRPr="00FC7776">
        <w:rPr>
          <w:color w:val="000000"/>
        </w:rPr>
        <w:t>c)</w:t>
      </w:r>
      <w:r w:rsidRPr="00FC7776">
        <w:rPr>
          <w:color w:val="000000"/>
        </w:rPr>
        <w:tab/>
        <w:t xml:space="preserve">cantitățile anuale estimate de </w:t>
      </w:r>
      <w:r w:rsidR="001F3203">
        <w:rPr>
          <w:color w:val="000000"/>
        </w:rPr>
        <w:t>BAT</w:t>
      </w:r>
      <w:r w:rsidRPr="00FC7776">
        <w:rPr>
          <w:color w:val="000000"/>
        </w:rPr>
        <w:t xml:space="preserve"> care fac obiectul planului de operare pe tip de </w:t>
      </w:r>
      <w:r w:rsidR="001F3203">
        <w:rPr>
          <w:color w:val="000000"/>
        </w:rPr>
        <w:t>BAT</w:t>
      </w:r>
      <w:r w:rsidRPr="00FC7776">
        <w:rPr>
          <w:color w:val="000000"/>
        </w:rPr>
        <w:t>;</w:t>
      </w:r>
    </w:p>
    <w:p w:rsidR="000F1D0B" w:rsidRPr="00FC7776" w:rsidRDefault="000F1D0B" w:rsidP="000F1D0B">
      <w:pPr>
        <w:jc w:val="both"/>
        <w:rPr>
          <w:color w:val="000000"/>
        </w:rPr>
      </w:pPr>
    </w:p>
    <w:p w:rsidR="000F1D0B" w:rsidRPr="00FC7776" w:rsidRDefault="000F1D0B" w:rsidP="000F1D0B">
      <w:pPr>
        <w:pStyle w:val="a3"/>
        <w:numPr>
          <w:ilvl w:val="0"/>
          <w:numId w:val="5"/>
        </w:numPr>
        <w:spacing w:after="160" w:line="259" w:lineRule="auto"/>
        <w:ind w:left="426"/>
        <w:jc w:val="both"/>
        <w:rPr>
          <w:b/>
          <w:i/>
          <w:color w:val="000000"/>
        </w:rPr>
      </w:pPr>
      <w:r w:rsidRPr="00FC7776">
        <w:rPr>
          <w:b/>
          <w:i/>
          <w:color w:val="000000"/>
        </w:rPr>
        <w:t xml:space="preserve">Acțiuni  </w:t>
      </w:r>
    </w:p>
    <w:p w:rsidR="000F1D0B" w:rsidRPr="00FC7776" w:rsidRDefault="000F1D0B" w:rsidP="000F1D0B">
      <w:pPr>
        <w:jc w:val="both"/>
        <w:rPr>
          <w:color w:val="000000"/>
        </w:rPr>
      </w:pPr>
      <w:r w:rsidRPr="00FC7776">
        <w:rPr>
          <w:color w:val="000000"/>
        </w:rPr>
        <w:t>a)</w:t>
      </w:r>
      <w:r w:rsidRPr="00FC7776">
        <w:rPr>
          <w:color w:val="000000"/>
        </w:rPr>
        <w:tab/>
        <w:t>descrierea modului în care sunt îndeplinite măsurile menționate la punctul</w:t>
      </w:r>
      <w:r w:rsidR="001F3203">
        <w:rPr>
          <w:color w:val="000000"/>
        </w:rPr>
        <w:t xml:space="preserve"> 2</w:t>
      </w:r>
      <w:r w:rsidRPr="00FC7776">
        <w:rPr>
          <w:color w:val="000000"/>
        </w:rPr>
        <w:t xml:space="preserve">, în special descrierea următoarelor: </w:t>
      </w:r>
    </w:p>
    <w:p w:rsidR="000F1D0B" w:rsidRPr="00FC7776" w:rsidRDefault="000F1D0B" w:rsidP="000F1D0B">
      <w:pPr>
        <w:ind w:left="708"/>
        <w:jc w:val="both"/>
        <w:rPr>
          <w:color w:val="000000"/>
        </w:rPr>
      </w:pPr>
      <w:r w:rsidRPr="00FC7776">
        <w:rPr>
          <w:color w:val="000000"/>
        </w:rPr>
        <w:t>i)</w:t>
      </w:r>
      <w:r w:rsidRPr="00FC7776">
        <w:rPr>
          <w:color w:val="000000"/>
        </w:rPr>
        <w:tab/>
        <w:t xml:space="preserve">măsuri referitoare la colectarea selectivă a </w:t>
      </w:r>
      <w:r w:rsidR="00661635">
        <w:rPr>
          <w:color w:val="000000"/>
        </w:rPr>
        <w:t>DBA</w:t>
      </w:r>
      <w:r w:rsidRPr="00FC7776">
        <w:rPr>
          <w:color w:val="000000"/>
        </w:rPr>
        <w:t>;</w:t>
      </w:r>
    </w:p>
    <w:p w:rsidR="000F1D0B" w:rsidRPr="00FC7776" w:rsidRDefault="000F1D0B" w:rsidP="000F1D0B">
      <w:pPr>
        <w:ind w:left="708"/>
        <w:jc w:val="both"/>
        <w:rPr>
          <w:color w:val="000000"/>
        </w:rPr>
      </w:pPr>
      <w:r w:rsidRPr="00FC7776">
        <w:rPr>
          <w:color w:val="000000"/>
        </w:rPr>
        <w:t>ii)</w:t>
      </w:r>
      <w:r w:rsidRPr="00FC7776">
        <w:rPr>
          <w:color w:val="000000"/>
        </w:rPr>
        <w:tab/>
        <w:t xml:space="preserve">măsuri pentru colectarea optimă și maximă a </w:t>
      </w:r>
      <w:r w:rsidR="00661635">
        <w:rPr>
          <w:color w:val="000000"/>
        </w:rPr>
        <w:t>DBA</w:t>
      </w:r>
      <w:r w:rsidRPr="00FC7776">
        <w:rPr>
          <w:color w:val="000000"/>
        </w:rPr>
        <w:t>;</w:t>
      </w:r>
    </w:p>
    <w:p w:rsidR="000F1D0B" w:rsidRPr="00FC7776" w:rsidRDefault="000F1D0B" w:rsidP="000F1D0B">
      <w:pPr>
        <w:ind w:left="708"/>
        <w:jc w:val="both"/>
        <w:rPr>
          <w:color w:val="000000"/>
        </w:rPr>
      </w:pPr>
      <w:r w:rsidRPr="00FC7776">
        <w:rPr>
          <w:color w:val="000000"/>
        </w:rPr>
        <w:t>iii)</w:t>
      </w:r>
      <w:r w:rsidRPr="00FC7776">
        <w:rPr>
          <w:color w:val="000000"/>
        </w:rPr>
        <w:tab/>
        <w:t>măsuri privind tratarea optimă a</w:t>
      </w:r>
      <w:r w:rsidR="00661635" w:rsidRPr="00661635">
        <w:rPr>
          <w:color w:val="000000"/>
        </w:rPr>
        <w:t xml:space="preserve"> </w:t>
      </w:r>
      <w:r w:rsidR="00661635">
        <w:rPr>
          <w:color w:val="000000"/>
        </w:rPr>
        <w:t>DBA</w:t>
      </w:r>
      <w:r w:rsidRPr="00FC7776">
        <w:rPr>
          <w:color w:val="000000"/>
        </w:rPr>
        <w:t>, în conformitate cu cerințele de mediu. Acțiuni pentru atingerea obiectivelor de reciclare stabilite de Regulament pe durata planului, atașând o listă de operatori pentru reutilizare și reciclare, inclusiv dovezi de colaborare;</w:t>
      </w:r>
    </w:p>
    <w:p w:rsidR="000F1D0B" w:rsidRPr="00FC7776" w:rsidRDefault="000F1D0B" w:rsidP="000F1D0B">
      <w:pPr>
        <w:ind w:left="708"/>
        <w:jc w:val="both"/>
        <w:rPr>
          <w:color w:val="000000"/>
        </w:rPr>
      </w:pPr>
      <w:r w:rsidRPr="00FC7776">
        <w:rPr>
          <w:color w:val="000000"/>
        </w:rPr>
        <w:t>iiii)</w:t>
      </w:r>
      <w:r w:rsidRPr="00FC7776">
        <w:rPr>
          <w:color w:val="000000"/>
        </w:rPr>
        <w:tab/>
        <w:t>măsuri privind înregistrarea corectă a fluxurilor de deșeuri;</w:t>
      </w:r>
    </w:p>
    <w:p w:rsidR="000F1D0B" w:rsidRPr="00FC7776" w:rsidRDefault="000F1D0B" w:rsidP="000F1D0B">
      <w:pPr>
        <w:ind w:left="708"/>
        <w:jc w:val="both"/>
        <w:rPr>
          <w:color w:val="000000"/>
        </w:rPr>
      </w:pPr>
      <w:r w:rsidRPr="00FC7776">
        <w:rPr>
          <w:color w:val="000000"/>
        </w:rPr>
        <w:t>iiiii)</w:t>
      </w:r>
      <w:r w:rsidRPr="00FC7776">
        <w:rPr>
          <w:color w:val="000000"/>
        </w:rPr>
        <w:tab/>
        <w:t>măsuri privind acoperirea costurilor de operare a punctelor de colectare municipale;</w:t>
      </w:r>
    </w:p>
    <w:p w:rsidR="000F1D0B" w:rsidRPr="00FC7776" w:rsidRDefault="000F1D0B" w:rsidP="000F1D0B">
      <w:pPr>
        <w:ind w:left="708"/>
        <w:jc w:val="both"/>
        <w:rPr>
          <w:color w:val="000000"/>
        </w:rPr>
      </w:pPr>
      <w:r w:rsidRPr="00FC7776">
        <w:rPr>
          <w:color w:val="000000"/>
        </w:rPr>
        <w:t>iiiiii)</w:t>
      </w:r>
      <w:r w:rsidRPr="00FC7776">
        <w:rPr>
          <w:color w:val="000000"/>
        </w:rPr>
        <w:tab/>
        <w:t>măsuri privind sensibilizarea între diferite grupuri-țintă;</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b)</w:t>
      </w:r>
      <w:r w:rsidRPr="00FC7776">
        <w:rPr>
          <w:color w:val="000000"/>
        </w:rPr>
        <w:tab/>
        <w:t xml:space="preserve">rețeaua punctelor de colectare, cu indicarea adreselor exacte unde pot fi livrate </w:t>
      </w:r>
      <w:r w:rsidR="00661635">
        <w:rPr>
          <w:color w:val="000000"/>
        </w:rPr>
        <w:t>DBA</w:t>
      </w:r>
      <w:r w:rsidRPr="00FC7776">
        <w:rPr>
          <w:color w:val="000000"/>
        </w:rPr>
        <w:t>;</w:t>
      </w:r>
    </w:p>
    <w:p w:rsidR="000F1D0B" w:rsidRPr="00FC7776" w:rsidRDefault="000F1D0B" w:rsidP="000F1D0B">
      <w:pPr>
        <w:jc w:val="both"/>
        <w:rPr>
          <w:color w:val="000000"/>
        </w:rPr>
      </w:pPr>
      <w:r w:rsidRPr="00FC7776">
        <w:rPr>
          <w:color w:val="000000"/>
        </w:rPr>
        <w:t>c)</w:t>
      </w:r>
      <w:r w:rsidRPr="00FC7776">
        <w:rPr>
          <w:color w:val="000000"/>
        </w:rPr>
        <w:tab/>
        <w:t>raportarea anuală în SIA</w:t>
      </w:r>
      <w:r w:rsidR="00661635">
        <w:rPr>
          <w:color w:val="000000"/>
        </w:rPr>
        <w:t xml:space="preserve"> </w:t>
      </w:r>
      <w:r w:rsidRPr="00FC7776">
        <w:rPr>
          <w:color w:val="000000"/>
        </w:rPr>
        <w:t xml:space="preserve">MD, în conformitate cu </w:t>
      </w:r>
      <w:r w:rsidRPr="004747F6">
        <w:rPr>
          <w:color w:val="000000"/>
        </w:rPr>
        <w:t xml:space="preserve">punctul </w:t>
      </w:r>
      <w:r w:rsidR="004747F6">
        <w:rPr>
          <w:color w:val="000000"/>
        </w:rPr>
        <w:t>79</w:t>
      </w:r>
      <w:r w:rsidRPr="00FC7776">
        <w:rPr>
          <w:color w:val="000000"/>
        </w:rPr>
        <w:t xml:space="preserve"> din prezentul Regulament, a următoarelor infromații:</w:t>
      </w:r>
    </w:p>
    <w:p w:rsidR="000F1D0B" w:rsidRPr="00FC7776" w:rsidRDefault="000F1D0B" w:rsidP="000F1D0B">
      <w:pPr>
        <w:ind w:left="426"/>
        <w:jc w:val="both"/>
        <w:rPr>
          <w:color w:val="000000"/>
        </w:rPr>
      </w:pPr>
      <w:r w:rsidRPr="00FC7776">
        <w:rPr>
          <w:color w:val="000000"/>
        </w:rPr>
        <w:t>-</w:t>
      </w:r>
      <w:r w:rsidRPr="00FC7776">
        <w:rPr>
          <w:color w:val="000000"/>
        </w:rPr>
        <w:tab/>
        <w:t xml:space="preserve">Cantitatea totală de </w:t>
      </w:r>
      <w:r w:rsidR="00661635">
        <w:rPr>
          <w:color w:val="000000"/>
        </w:rPr>
        <w:t>baterii și acumulatori</w:t>
      </w:r>
      <w:r w:rsidRPr="00FC7776">
        <w:rPr>
          <w:color w:val="000000"/>
        </w:rPr>
        <w:t xml:space="preserve"> (în kg), în funcție de tip, </w:t>
      </w:r>
      <w:r w:rsidR="00661635">
        <w:rPr>
          <w:color w:val="000000"/>
        </w:rPr>
        <w:t>introdusă</w:t>
      </w:r>
      <w:r w:rsidRPr="00FC7776">
        <w:rPr>
          <w:color w:val="000000"/>
        </w:rPr>
        <w:t xml:space="preserve"> pe piață; </w:t>
      </w:r>
    </w:p>
    <w:p w:rsidR="000F1D0B" w:rsidRPr="00FC7776" w:rsidRDefault="000F1D0B" w:rsidP="000F1D0B">
      <w:pPr>
        <w:ind w:left="426"/>
        <w:jc w:val="both"/>
        <w:rPr>
          <w:color w:val="000000"/>
        </w:rPr>
      </w:pPr>
      <w:r w:rsidRPr="00FC7776">
        <w:rPr>
          <w:color w:val="000000"/>
        </w:rPr>
        <w:lastRenderedPageBreak/>
        <w:t>-</w:t>
      </w:r>
      <w:r w:rsidRPr="00FC7776">
        <w:rPr>
          <w:color w:val="000000"/>
        </w:rPr>
        <w:tab/>
        <w:t xml:space="preserve">Cantitatea totală de </w:t>
      </w:r>
      <w:r w:rsidR="00661635">
        <w:rPr>
          <w:color w:val="000000"/>
        </w:rPr>
        <w:t>baterii și acumulatori</w:t>
      </w:r>
      <w:r w:rsidR="00661635" w:rsidRPr="00FC7776">
        <w:rPr>
          <w:color w:val="000000"/>
        </w:rPr>
        <w:t xml:space="preserve"> </w:t>
      </w:r>
      <w:r w:rsidRPr="00FC7776">
        <w:rPr>
          <w:color w:val="000000"/>
        </w:rPr>
        <w:t>(în kg), în funcție de tip, colectată pentru atingerea țintelor la fiecare punct de colectare;</w:t>
      </w:r>
    </w:p>
    <w:p w:rsidR="000F1D0B" w:rsidRPr="00FC7776" w:rsidRDefault="000F1D0B" w:rsidP="00661635">
      <w:pPr>
        <w:ind w:left="426"/>
        <w:jc w:val="both"/>
        <w:rPr>
          <w:color w:val="000000"/>
        </w:rPr>
      </w:pPr>
      <w:r w:rsidRPr="00FC7776">
        <w:rPr>
          <w:color w:val="000000"/>
        </w:rPr>
        <w:t>-</w:t>
      </w:r>
      <w:r w:rsidRPr="00FC7776">
        <w:rPr>
          <w:color w:val="000000"/>
        </w:rPr>
        <w:tab/>
        <w:t xml:space="preserve">Cantitatea totală de </w:t>
      </w:r>
      <w:r w:rsidR="00661635">
        <w:rPr>
          <w:color w:val="000000"/>
        </w:rPr>
        <w:t>baterii și acumulatori</w:t>
      </w:r>
      <w:r w:rsidRPr="00FC7776">
        <w:rPr>
          <w:color w:val="000000"/>
        </w:rPr>
        <w:t xml:space="preserve"> propuse fiecărui centru de valorificare; </w:t>
      </w:r>
    </w:p>
    <w:p w:rsidR="000F1D0B" w:rsidRPr="00FC7776" w:rsidRDefault="000F1D0B" w:rsidP="000F1D0B">
      <w:pPr>
        <w:ind w:left="426"/>
        <w:jc w:val="both"/>
        <w:rPr>
          <w:color w:val="000000"/>
        </w:rPr>
      </w:pPr>
      <w:r w:rsidRPr="00FC7776">
        <w:rPr>
          <w:color w:val="000000"/>
        </w:rPr>
        <w:t>-</w:t>
      </w:r>
      <w:r w:rsidRPr="00FC7776">
        <w:rPr>
          <w:color w:val="000000"/>
        </w:rPr>
        <w:tab/>
        <w:t xml:space="preserve">O listă a agenților economici autorizați care colectează </w:t>
      </w:r>
      <w:r w:rsidR="00661635">
        <w:rPr>
          <w:color w:val="000000"/>
        </w:rPr>
        <w:t>DBA</w:t>
      </w:r>
      <w:r w:rsidRPr="00FC7776">
        <w:rPr>
          <w:color w:val="000000"/>
        </w:rPr>
        <w:t xml:space="preserve"> pentru reutilizare și/sau le </w:t>
      </w:r>
      <w:r w:rsidR="00661635">
        <w:rPr>
          <w:color w:val="000000"/>
        </w:rPr>
        <w:t xml:space="preserve">valorifică, pe tip </w:t>
      </w:r>
      <w:r w:rsidRPr="00FC7776">
        <w:rPr>
          <w:color w:val="000000"/>
        </w:rPr>
        <w:t>(în interiorul sau în afara țării)</w:t>
      </w:r>
      <w:r w:rsidR="00661635" w:rsidRPr="00FC7776">
        <w:rPr>
          <w:color w:val="000000"/>
        </w:rPr>
        <w:t>;</w:t>
      </w:r>
      <w:r w:rsidRPr="00FC7776">
        <w:rPr>
          <w:color w:val="000000"/>
        </w:rPr>
        <w:t xml:space="preserve"> </w:t>
      </w:r>
    </w:p>
    <w:p w:rsidR="000F1D0B" w:rsidRPr="00FC7776" w:rsidRDefault="000F1D0B" w:rsidP="000F1D0B">
      <w:pPr>
        <w:ind w:left="426"/>
        <w:jc w:val="both"/>
        <w:rPr>
          <w:color w:val="000000"/>
        </w:rPr>
      </w:pPr>
      <w:r w:rsidRPr="00FC7776">
        <w:rPr>
          <w:color w:val="000000"/>
        </w:rPr>
        <w:t>-</w:t>
      </w:r>
      <w:r w:rsidRPr="00FC7776">
        <w:rPr>
          <w:color w:val="000000"/>
        </w:rPr>
        <w:tab/>
        <w:t xml:space="preserve">Un raport privind controlul datelor menționate în raportul anual, validat de un organism independent de control/audit/inspecție.  </w:t>
      </w:r>
    </w:p>
    <w:p w:rsidR="000F1D0B" w:rsidRPr="00FC7776" w:rsidRDefault="000F1D0B" w:rsidP="000F1D0B">
      <w:pPr>
        <w:jc w:val="both"/>
        <w:rPr>
          <w:color w:val="000000"/>
        </w:rPr>
      </w:pPr>
    </w:p>
    <w:p w:rsidR="000F1D0B" w:rsidRPr="00FC7776" w:rsidRDefault="000F1D0B" w:rsidP="000F1D0B">
      <w:pPr>
        <w:pStyle w:val="a3"/>
        <w:numPr>
          <w:ilvl w:val="0"/>
          <w:numId w:val="5"/>
        </w:numPr>
        <w:spacing w:after="160" w:line="259" w:lineRule="auto"/>
        <w:jc w:val="both"/>
        <w:rPr>
          <w:b/>
          <w:i/>
          <w:color w:val="000000"/>
        </w:rPr>
      </w:pPr>
      <w:r w:rsidRPr="00FC7776">
        <w:rPr>
          <w:b/>
          <w:i/>
          <w:color w:val="000000"/>
        </w:rPr>
        <w:t>Planul financiar</w:t>
      </w:r>
    </w:p>
    <w:p w:rsidR="000F1D0B" w:rsidRPr="00FC7776" w:rsidRDefault="000F1D0B" w:rsidP="000F1D0B">
      <w:pPr>
        <w:jc w:val="both"/>
        <w:rPr>
          <w:color w:val="000000"/>
        </w:rPr>
      </w:pPr>
      <w:r w:rsidRPr="00FC7776">
        <w:rPr>
          <w:color w:val="000000"/>
        </w:rPr>
        <w:t xml:space="preserve">Un plan financiar pe durata planului de operare, care stabilește nivelul garanției financiare și este justificat de structura estimată a costurilor (cantitatea de </w:t>
      </w:r>
      <w:r w:rsidR="00661635">
        <w:rPr>
          <w:color w:val="000000"/>
        </w:rPr>
        <w:t>baterii și acumulatori plasată</w:t>
      </w:r>
      <w:r w:rsidRPr="00FC7776">
        <w:rPr>
          <w:color w:val="000000"/>
        </w:rPr>
        <w:t xml:space="preserve"> pe piață, randamentul procentual, procentul de reutilizare, costurile operaționale). </w:t>
      </w:r>
    </w:p>
    <w:p w:rsidR="000F1D0B" w:rsidRPr="00FC7776" w:rsidRDefault="000F1D0B" w:rsidP="000F1D0B">
      <w:pPr>
        <w:jc w:val="both"/>
        <w:rPr>
          <w:color w:val="000000"/>
        </w:rPr>
      </w:pPr>
      <w:r w:rsidRPr="00FC7776">
        <w:rPr>
          <w:color w:val="000000"/>
        </w:rPr>
        <w:t xml:space="preserve"> </w:t>
      </w:r>
    </w:p>
    <w:p w:rsidR="000F1D0B" w:rsidRPr="00FC7776" w:rsidRDefault="000F1D0B" w:rsidP="000F1D0B">
      <w:pPr>
        <w:jc w:val="both"/>
        <w:rPr>
          <w:color w:val="000000"/>
        </w:rPr>
      </w:pPr>
      <w:r w:rsidRPr="00FC7776">
        <w:rPr>
          <w:color w:val="000000"/>
        </w:rPr>
        <w:t xml:space="preserve">Garanție financiară trebuie să corespundă costurilor estimate pentru ca organul central de mediu al administrației publice să își asume obligația de preluare a </w:t>
      </w:r>
      <w:r w:rsidR="00661635">
        <w:rPr>
          <w:color w:val="000000"/>
        </w:rPr>
        <w:t>DBA</w:t>
      </w:r>
      <w:r w:rsidRPr="00FC7776">
        <w:rPr>
          <w:color w:val="000000"/>
        </w:rPr>
        <w:t xml:space="preserve"> timp de 6 luni.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 Dovada garanției financiare se furnizează în termen de 30 de zile de la primirea aprobării de către autoritatea competentă a planului de operare.</w:t>
      </w:r>
    </w:p>
    <w:p w:rsidR="000F1D0B" w:rsidRPr="00FC7776" w:rsidRDefault="000F1D0B" w:rsidP="000F1D0B">
      <w:pPr>
        <w:jc w:val="both"/>
        <w:rPr>
          <w:color w:val="000000"/>
        </w:rPr>
      </w:pPr>
    </w:p>
    <w:p w:rsidR="000F1D0B" w:rsidRPr="009D22AD" w:rsidRDefault="000F1D0B" w:rsidP="000F1D0B">
      <w:pPr>
        <w:pStyle w:val="a3"/>
        <w:numPr>
          <w:ilvl w:val="0"/>
          <w:numId w:val="5"/>
        </w:numPr>
        <w:spacing w:after="160" w:line="259" w:lineRule="auto"/>
        <w:jc w:val="both"/>
        <w:rPr>
          <w:b/>
          <w:i/>
          <w:color w:val="000000"/>
        </w:rPr>
      </w:pPr>
      <w:r w:rsidRPr="00FC7776">
        <w:rPr>
          <w:b/>
          <w:i/>
          <w:color w:val="000000"/>
        </w:rPr>
        <w:t>Angajamente</w:t>
      </w:r>
    </w:p>
    <w:p w:rsidR="000F1D0B" w:rsidRPr="00FC7776" w:rsidRDefault="000F1D0B" w:rsidP="000F1D0B">
      <w:pPr>
        <w:jc w:val="both"/>
        <w:rPr>
          <w:color w:val="000000"/>
        </w:rPr>
      </w:pPr>
      <w:r w:rsidRPr="00FC7776">
        <w:rPr>
          <w:color w:val="000000"/>
        </w:rPr>
        <w:t xml:space="preserve">Angajamentul specific, semnat și datat de </w:t>
      </w:r>
      <w:r w:rsidR="009D22AD">
        <w:rPr>
          <w:color w:val="000000"/>
        </w:rPr>
        <w:t>operatorul economic</w:t>
      </w:r>
      <w:r w:rsidRPr="00FC7776">
        <w:rPr>
          <w:color w:val="000000"/>
        </w:rPr>
        <w:t xml:space="preserve"> sau, după caz, de o persoană fizică autorizată să reprezinte societatea, precum că deșeurile care fac obiectul planului de operare și care sunt colectate de acesta întru aplicarea prezentului Regulament, sunt: </w:t>
      </w:r>
    </w:p>
    <w:p w:rsidR="000F1D0B" w:rsidRPr="00FC7776" w:rsidRDefault="000F1D0B" w:rsidP="000F1D0B">
      <w:pPr>
        <w:ind w:left="709" w:hanging="283"/>
        <w:jc w:val="both"/>
        <w:rPr>
          <w:color w:val="000000"/>
        </w:rPr>
      </w:pPr>
      <w:r w:rsidRPr="00FC7776">
        <w:rPr>
          <w:color w:val="000000"/>
        </w:rPr>
        <w:t>a.</w:t>
      </w:r>
      <w:r w:rsidRPr="00FC7776">
        <w:rPr>
          <w:color w:val="000000"/>
        </w:rPr>
        <w:tab/>
        <w:t xml:space="preserve"> acceptate gratuit de către acesta, cu excepția cazului în care se prevede altfel în Regulament; </w:t>
      </w:r>
    </w:p>
    <w:p w:rsidR="000F1D0B" w:rsidRPr="00FC7776" w:rsidRDefault="000F1D0B" w:rsidP="009D22AD">
      <w:pPr>
        <w:ind w:left="709" w:hanging="283"/>
        <w:jc w:val="both"/>
        <w:rPr>
          <w:color w:val="000000"/>
        </w:rPr>
      </w:pPr>
      <w:r w:rsidRPr="00FC7776">
        <w:rPr>
          <w:color w:val="000000"/>
        </w:rPr>
        <w:t>b.</w:t>
      </w:r>
      <w:r w:rsidRPr="00FC7776">
        <w:rPr>
          <w:color w:val="000000"/>
        </w:rPr>
        <w:tab/>
        <w:t>sunt tratate de acesta în conformitate cu cerințele prev</w:t>
      </w:r>
      <w:r w:rsidR="009D22AD">
        <w:rPr>
          <w:color w:val="000000"/>
        </w:rPr>
        <w:t xml:space="preserve">ăzute în prezentul Regulament. </w:t>
      </w:r>
    </w:p>
    <w:p w:rsidR="000F1D0B" w:rsidRPr="00FC7776" w:rsidRDefault="000F1D0B" w:rsidP="000F1D0B">
      <w:pPr>
        <w:jc w:val="both"/>
        <w:rPr>
          <w:color w:val="000000"/>
        </w:rPr>
      </w:pPr>
      <w:r w:rsidRPr="00FC7776">
        <w:rPr>
          <w:color w:val="000000"/>
        </w:rPr>
        <w:t xml:space="preserve">De asemenea, angajamentul precizează modul în care sunt acoperite costurile de colectare, selectare și tratare a tuturor </w:t>
      </w:r>
      <w:r w:rsidR="009D22AD">
        <w:rPr>
          <w:color w:val="000000"/>
        </w:rPr>
        <w:t>DBA</w:t>
      </w:r>
      <w:r w:rsidRPr="00FC7776">
        <w:rPr>
          <w:color w:val="000000"/>
        </w:rPr>
        <w:t xml:space="preserve">. </w:t>
      </w:r>
    </w:p>
    <w:p w:rsidR="000F1D0B" w:rsidRPr="00FC7776" w:rsidRDefault="000F1D0B" w:rsidP="000F1D0B">
      <w:pPr>
        <w:jc w:val="both"/>
        <w:rPr>
          <w:color w:val="000000"/>
          <w:sz w:val="28"/>
        </w:rPr>
      </w:pPr>
    </w:p>
    <w:p w:rsidR="000F1D0B" w:rsidRPr="00300130" w:rsidRDefault="000F1D0B" w:rsidP="000F1D0B">
      <w:pPr>
        <w:pStyle w:val="a3"/>
        <w:numPr>
          <w:ilvl w:val="0"/>
          <w:numId w:val="5"/>
        </w:numPr>
        <w:spacing w:after="160" w:line="259" w:lineRule="auto"/>
        <w:jc w:val="both"/>
        <w:rPr>
          <w:b/>
          <w:i/>
          <w:color w:val="000000"/>
        </w:rPr>
      </w:pPr>
      <w:r w:rsidRPr="00FC7776">
        <w:rPr>
          <w:b/>
          <w:i/>
          <w:color w:val="000000"/>
        </w:rPr>
        <w:t>Aprobarea planului de operare</w:t>
      </w:r>
    </w:p>
    <w:p w:rsidR="000F1D0B" w:rsidRPr="00FC7776" w:rsidRDefault="000F1D0B" w:rsidP="000F1D0B">
      <w:pPr>
        <w:jc w:val="both"/>
        <w:rPr>
          <w:color w:val="000000"/>
        </w:rPr>
      </w:pPr>
      <w:r w:rsidRPr="00FC7776">
        <w:rPr>
          <w:color w:val="000000"/>
        </w:rPr>
        <w:t xml:space="preserve"> Planul de operare se aprobă în conformitate cu următoarea procedură: </w:t>
      </w:r>
    </w:p>
    <w:p w:rsidR="000F1D0B" w:rsidRPr="00FC7776" w:rsidRDefault="000F1D0B" w:rsidP="000F1D0B">
      <w:pPr>
        <w:jc w:val="both"/>
        <w:rPr>
          <w:color w:val="000000"/>
        </w:rPr>
      </w:pPr>
      <w:r w:rsidRPr="00FC7776">
        <w:rPr>
          <w:color w:val="000000"/>
        </w:rPr>
        <w:t xml:space="preserve"> 1.  Cererea de aprobare a planului de operare se depune la organul central de mediu al administrației publice, prin scrisoare recomandată sau este depus la autoritatea competentă, cu dovada primirii, de preferință în numele solicitantului, semnată și datată de solicitant sau, după caz, de o persoană fizică autorizată să reprezinte societatea și include următoarele anexe: </w:t>
      </w:r>
    </w:p>
    <w:p w:rsidR="000F1D0B" w:rsidRPr="00FC7776" w:rsidRDefault="000F1D0B" w:rsidP="000F1D0B">
      <w:pPr>
        <w:pStyle w:val="a3"/>
        <w:numPr>
          <w:ilvl w:val="0"/>
          <w:numId w:val="7"/>
        </w:numPr>
        <w:spacing w:after="160" w:line="259" w:lineRule="auto"/>
        <w:jc w:val="both"/>
        <w:rPr>
          <w:color w:val="000000"/>
        </w:rPr>
      </w:pPr>
      <w:r w:rsidRPr="00FC7776">
        <w:rPr>
          <w:color w:val="000000"/>
        </w:rPr>
        <w:t xml:space="preserve">după caz, o copie a acordului de asociere împreună cu oricare amendamente la acest memorandum în ultimii cinci ani; </w:t>
      </w:r>
    </w:p>
    <w:p w:rsidR="000F1D0B" w:rsidRPr="00300130" w:rsidRDefault="000F1D0B" w:rsidP="000F1D0B">
      <w:pPr>
        <w:pStyle w:val="a3"/>
        <w:numPr>
          <w:ilvl w:val="0"/>
          <w:numId w:val="7"/>
        </w:numPr>
        <w:spacing w:after="160" w:line="259" w:lineRule="auto"/>
        <w:jc w:val="both"/>
        <w:rPr>
          <w:color w:val="000000"/>
        </w:rPr>
      </w:pPr>
      <w:r w:rsidRPr="00FC7776">
        <w:rPr>
          <w:color w:val="000000"/>
        </w:rPr>
        <w:t xml:space="preserve">proiectul planului de operare pentru care este solicitată autorizarea; </w:t>
      </w:r>
    </w:p>
    <w:p w:rsidR="000F1D0B" w:rsidRPr="00FC7776" w:rsidRDefault="000F1D0B" w:rsidP="000F1D0B">
      <w:pPr>
        <w:jc w:val="both"/>
        <w:rPr>
          <w:color w:val="000000"/>
        </w:rPr>
      </w:pPr>
      <w:r w:rsidRPr="00FC7776">
        <w:rPr>
          <w:color w:val="000000"/>
        </w:rPr>
        <w:t xml:space="preserve"> 2. Organul central de mediu al administrației publice verifică cererea de aprobare a planului. </w:t>
      </w:r>
    </w:p>
    <w:p w:rsidR="000F1D0B" w:rsidRPr="00FC7776" w:rsidRDefault="000F1D0B" w:rsidP="000F1D0B">
      <w:pPr>
        <w:ind w:left="426"/>
        <w:jc w:val="both"/>
        <w:rPr>
          <w:color w:val="000000"/>
        </w:rPr>
      </w:pPr>
      <w:r w:rsidRPr="00FC7776">
        <w:rPr>
          <w:color w:val="000000"/>
        </w:rPr>
        <w:t>a)</w:t>
      </w:r>
      <w:r w:rsidRPr="00FC7776">
        <w:rPr>
          <w:color w:val="000000"/>
        </w:rPr>
        <w:tab/>
        <w:t xml:space="preserve"> În cazul în care cererea se dovedește a fi incompletă, în termen de 14 zile calendaristice  de la depunerea sau suplimentarea cererii, autoritatea competentă informează solicitantul cu privire la aceasta, prin scrisoare recomandată, care identifică informațiile și detaliile care lipsesc; </w:t>
      </w:r>
    </w:p>
    <w:p w:rsidR="000F1D0B" w:rsidRPr="00FC7776" w:rsidRDefault="000F1D0B" w:rsidP="000F1D0B">
      <w:pPr>
        <w:ind w:left="426"/>
        <w:jc w:val="both"/>
        <w:rPr>
          <w:color w:val="000000"/>
        </w:rPr>
      </w:pPr>
      <w:r w:rsidRPr="00FC7776">
        <w:rPr>
          <w:color w:val="000000"/>
        </w:rPr>
        <w:t>b)</w:t>
      </w:r>
      <w:r w:rsidRPr="00FC7776">
        <w:rPr>
          <w:color w:val="000000"/>
        </w:rPr>
        <w:tab/>
        <w:t xml:space="preserve"> În cazul în care cererea se dovedește a fi completă, în termen de 14 zile calendaristice  de la depunerea și completarea aplicației, autoritatea competentă informează solicitantul cu privire la aceasta prin scrisoare înregistrată; </w:t>
      </w:r>
    </w:p>
    <w:p w:rsidR="000F1D0B" w:rsidRPr="00FC7776" w:rsidRDefault="000F1D0B" w:rsidP="000F1D0B">
      <w:pPr>
        <w:ind w:left="426"/>
        <w:jc w:val="both"/>
        <w:rPr>
          <w:color w:val="000000"/>
        </w:rPr>
      </w:pPr>
    </w:p>
    <w:p w:rsidR="000F1D0B" w:rsidRPr="00FC7776" w:rsidRDefault="000F1D0B" w:rsidP="000F1D0B">
      <w:pPr>
        <w:jc w:val="both"/>
        <w:rPr>
          <w:color w:val="000000"/>
        </w:rPr>
      </w:pPr>
      <w:r w:rsidRPr="00FC7776">
        <w:rPr>
          <w:color w:val="000000"/>
        </w:rPr>
        <w:t xml:space="preserve"> 3. Organul central de mediu al administrației publice ia o decizie cu privire la cerere în termen de două luni de la data la care se stabilește că cererea este completă.  În aceste 2 luni, autoritatea </w:t>
      </w:r>
      <w:r w:rsidRPr="00FC7776">
        <w:rPr>
          <w:color w:val="000000"/>
        </w:rPr>
        <w:lastRenderedPageBreak/>
        <w:t xml:space="preserve">competentă poate solicita clarificări și informații necesare pentru a permite o evaluare substanțială a cererii;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 4. Organul central de mediu al administrației publice informează solicitantul cu privire la decizia sa,  prin scrisoare recomandată, în termen de zece zile calendaristice de la decizia luată.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5. Planul de operare se aprobă pentru o perioadă maximă de cinci ani.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6. În cazul în care planul se aprobă pentru o perioadă mai scurtă, autoritatea competentă trebuie să argumenteze decizia luată.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7. Cererea de aprobare poate fi depusă repetat, în conformitate cu procedura prevăzută la punctele 1- 6 de mai sus pentru o perioadă maximă de cinci ani.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 8. Organul central de mediu al administrației publice poate: </w:t>
      </w:r>
    </w:p>
    <w:p w:rsidR="000F1D0B" w:rsidRPr="00FC7776" w:rsidRDefault="002E3E66" w:rsidP="000F1D0B">
      <w:pPr>
        <w:jc w:val="both"/>
        <w:rPr>
          <w:color w:val="000000"/>
        </w:rPr>
      </w:pPr>
      <w:r>
        <w:rPr>
          <w:color w:val="000000"/>
        </w:rPr>
        <w:t xml:space="preserve">a) </w:t>
      </w:r>
      <w:r w:rsidR="000F1D0B" w:rsidRPr="00FC7776">
        <w:rPr>
          <w:color w:val="000000"/>
        </w:rPr>
        <w:t>să abroge aprobarea planului de operare la cererea solicit</w:t>
      </w:r>
      <w:r>
        <w:rPr>
          <w:color w:val="000000"/>
        </w:rPr>
        <w:t xml:space="preserve">antului; </w:t>
      </w:r>
    </w:p>
    <w:p w:rsidR="000F1D0B" w:rsidRPr="00FC7776" w:rsidRDefault="002E3E66" w:rsidP="000F1D0B">
      <w:pPr>
        <w:jc w:val="both"/>
        <w:rPr>
          <w:color w:val="000000"/>
        </w:rPr>
      </w:pPr>
      <w:r>
        <w:rPr>
          <w:color w:val="000000"/>
        </w:rPr>
        <w:t xml:space="preserve">b) </w:t>
      </w:r>
      <w:r w:rsidR="000F1D0B" w:rsidRPr="00FC7776">
        <w:rPr>
          <w:color w:val="000000"/>
        </w:rPr>
        <w:t xml:space="preserve">să abroge oficial sau să suspende aprobarea planului, în cazul în care a identificat o încălcare a cerințelor prezentului Regulament sau o infracțiune. Cu excepția cazului în care există un pericol iminent și imediat pentru sănătate sau pentru mediu, deținătorul planului de operare este informat cu privire la decizia luată și motivele care stau la baza acesteia, prin scrisoare recomandată, cu cel puțin 14 zile înainte de notificarea deciziei respective.  În acest timp, deținătorul planului de operare se poate apăra sau își poate aduce în ordine starea lucrurilor.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9. Deținătorul planului de operare este obligat să informeze imediat autoritatea competentă, prin scrisoare recomandată, privind modificarea următoarelor informații din dosarul său: </w:t>
      </w:r>
    </w:p>
    <w:p w:rsidR="000F1D0B" w:rsidRPr="00FC7776" w:rsidRDefault="00EE1A66" w:rsidP="000F1D0B">
      <w:pPr>
        <w:jc w:val="both"/>
        <w:rPr>
          <w:color w:val="000000"/>
        </w:rPr>
      </w:pPr>
      <w:r>
        <w:rPr>
          <w:color w:val="000000"/>
        </w:rPr>
        <w:t xml:space="preserve">a) </w:t>
      </w:r>
      <w:r w:rsidR="000F1D0B" w:rsidRPr="00FC7776">
        <w:rPr>
          <w:color w:val="000000"/>
        </w:rPr>
        <w:t xml:space="preserve">datele de identificare ale companiei; </w:t>
      </w:r>
    </w:p>
    <w:p w:rsidR="000F1D0B" w:rsidRPr="00FC7776" w:rsidRDefault="00EE1A66" w:rsidP="000F1D0B">
      <w:pPr>
        <w:jc w:val="both"/>
        <w:rPr>
          <w:color w:val="000000"/>
        </w:rPr>
      </w:pPr>
      <w:r>
        <w:rPr>
          <w:color w:val="000000"/>
        </w:rPr>
        <w:t xml:space="preserve">b) </w:t>
      </w:r>
      <w:r w:rsidR="000F1D0B" w:rsidRPr="00FC7776">
        <w:rPr>
          <w:color w:val="000000"/>
        </w:rPr>
        <w:t xml:space="preserve">adresa sau datele de contact; </w:t>
      </w:r>
    </w:p>
    <w:p w:rsidR="000F1D0B" w:rsidRPr="00FC7776" w:rsidRDefault="00EE1A66" w:rsidP="000F1D0B">
      <w:pPr>
        <w:jc w:val="both"/>
        <w:rPr>
          <w:color w:val="000000"/>
        </w:rPr>
      </w:pPr>
      <w:r>
        <w:rPr>
          <w:color w:val="000000"/>
        </w:rPr>
        <w:t xml:space="preserve">c) </w:t>
      </w:r>
      <w:r w:rsidR="000F1D0B" w:rsidRPr="00FC7776">
        <w:rPr>
          <w:color w:val="000000"/>
        </w:rPr>
        <w:t xml:space="preserve">obiectul planului de operare aprobat; </w:t>
      </w:r>
    </w:p>
    <w:p w:rsidR="000F1D0B" w:rsidRPr="00FC7776" w:rsidRDefault="00EE1A66" w:rsidP="000F1D0B">
      <w:pPr>
        <w:jc w:val="both"/>
        <w:rPr>
          <w:color w:val="000000"/>
        </w:rPr>
      </w:pPr>
      <w:r>
        <w:rPr>
          <w:color w:val="000000"/>
        </w:rPr>
        <w:t xml:space="preserve">d) </w:t>
      </w:r>
      <w:r w:rsidR="000F1D0B" w:rsidRPr="00FC7776">
        <w:rPr>
          <w:color w:val="000000"/>
        </w:rPr>
        <w:t xml:space="preserve">angajamentele din planul de operare aprobat. </w:t>
      </w:r>
    </w:p>
    <w:p w:rsidR="000F1D0B" w:rsidRPr="00FC7776" w:rsidRDefault="000F1D0B" w:rsidP="000F1D0B">
      <w:pPr>
        <w:jc w:val="both"/>
        <w:rPr>
          <w:color w:val="000000"/>
        </w:rPr>
      </w:pPr>
    </w:p>
    <w:p w:rsidR="000F1D0B" w:rsidRPr="00FC7776" w:rsidRDefault="000F1D0B" w:rsidP="000F1D0B">
      <w:pPr>
        <w:jc w:val="both"/>
        <w:rPr>
          <w:color w:val="000000"/>
        </w:rPr>
      </w:pPr>
      <w:r w:rsidRPr="00FC7776">
        <w:rPr>
          <w:color w:val="000000"/>
        </w:rPr>
        <w:t xml:space="preserve">10.  Persoana fizică sau juridică trebuie să respecte cu strictețe angajamentele incluse în planul de operare aprobat. </w:t>
      </w:r>
    </w:p>
    <w:p w:rsidR="000F1D0B" w:rsidRPr="00FC7776" w:rsidRDefault="000F1D0B" w:rsidP="000F1D0B">
      <w:pPr>
        <w:jc w:val="both"/>
        <w:rPr>
          <w:color w:val="000000"/>
        </w:rPr>
      </w:pPr>
      <w:r w:rsidRPr="00FC7776">
        <w:rPr>
          <w:color w:val="000000"/>
        </w:rPr>
        <w:t xml:space="preserve"> </w:t>
      </w:r>
    </w:p>
    <w:p w:rsidR="000F1D0B" w:rsidRPr="00FC7776" w:rsidRDefault="000F1D0B" w:rsidP="000F1D0B">
      <w:pPr>
        <w:jc w:val="both"/>
        <w:rPr>
          <w:color w:val="000000"/>
        </w:rPr>
      </w:pPr>
      <w:r w:rsidRPr="00FC7776">
        <w:rPr>
          <w:color w:val="000000"/>
        </w:rPr>
        <w:t xml:space="preserve">11. Planul de operare este prezentat, anual, înainte de data de 1 octombrie a anului care precede anul la care se referă planul de acțiune.  Planul de operare anual conține un rezumat al acțiunilor planificate și un grafic clar al acestora, rezultatele scontate și divizarea sarcinilor. </w:t>
      </w:r>
    </w:p>
    <w:p w:rsidR="000F1D0B" w:rsidRPr="00FC7776" w:rsidRDefault="000F1D0B" w:rsidP="000F1D0B">
      <w:pPr>
        <w:jc w:val="both"/>
        <w:rPr>
          <w:color w:val="000000"/>
        </w:rPr>
      </w:pPr>
    </w:p>
    <w:p w:rsidR="000F1D0B" w:rsidRPr="00E20285" w:rsidRDefault="000F1D0B" w:rsidP="000F1D0B">
      <w:pPr>
        <w:jc w:val="both"/>
        <w:rPr>
          <w:color w:val="000000"/>
        </w:rPr>
      </w:pPr>
      <w:r w:rsidRPr="00FC7776">
        <w:rPr>
          <w:color w:val="000000"/>
        </w:rPr>
        <w:t>12. Până de data de 1 aprilie a fiecărui an, trebuie depus un raport privind implementarea planului colectiv în cursul anului calendaristic precedent.</w:t>
      </w:r>
      <w:r w:rsidRPr="00E20285">
        <w:rPr>
          <w:color w:val="000000"/>
        </w:rPr>
        <w:t xml:space="preserve"> </w:t>
      </w:r>
    </w:p>
    <w:p w:rsidR="000F1D0B" w:rsidRDefault="000F1D0B" w:rsidP="006F2399">
      <w:pPr>
        <w:tabs>
          <w:tab w:val="left" w:pos="900"/>
        </w:tabs>
        <w:jc w:val="both"/>
        <w:rPr>
          <w:color w:val="000000"/>
          <w:shd w:val="clear" w:color="auto" w:fill="FFFFFF"/>
        </w:rPr>
      </w:pPr>
    </w:p>
    <w:p w:rsidR="000F1D0B" w:rsidRDefault="000F1D0B" w:rsidP="006F2399">
      <w:pPr>
        <w:tabs>
          <w:tab w:val="left" w:pos="900"/>
        </w:tabs>
        <w:jc w:val="both"/>
        <w:rPr>
          <w:color w:val="000000"/>
          <w:shd w:val="clear" w:color="auto" w:fill="FFFFFF"/>
        </w:rPr>
      </w:pPr>
    </w:p>
    <w:p w:rsidR="00EA64E0" w:rsidRDefault="00EA64E0" w:rsidP="006F2399">
      <w:pPr>
        <w:tabs>
          <w:tab w:val="left" w:pos="900"/>
        </w:tabs>
        <w:jc w:val="both"/>
        <w:rPr>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AD42E7" w:rsidRDefault="00AD42E7" w:rsidP="00AE1EFE">
      <w:pPr>
        <w:tabs>
          <w:tab w:val="left" w:pos="900"/>
        </w:tabs>
        <w:jc w:val="right"/>
        <w:rPr>
          <w:b/>
          <w:color w:val="000000"/>
          <w:shd w:val="clear" w:color="auto" w:fill="FFFFFF"/>
        </w:rPr>
      </w:pPr>
    </w:p>
    <w:p w:rsidR="00EA64E0" w:rsidRDefault="00AD42E7" w:rsidP="00AE1EFE">
      <w:pPr>
        <w:tabs>
          <w:tab w:val="left" w:pos="900"/>
        </w:tabs>
        <w:jc w:val="right"/>
        <w:rPr>
          <w:b/>
          <w:color w:val="000000"/>
          <w:shd w:val="clear" w:color="auto" w:fill="FFFFFF"/>
        </w:rPr>
      </w:pPr>
      <w:r>
        <w:rPr>
          <w:b/>
          <w:color w:val="000000"/>
          <w:shd w:val="clear" w:color="auto" w:fill="FFFFFF"/>
        </w:rPr>
        <w:t>Anexa nr. 5</w:t>
      </w:r>
    </w:p>
    <w:p w:rsidR="00F46E73" w:rsidRPr="00FC7776" w:rsidRDefault="00F46E73" w:rsidP="00F46E73">
      <w:pPr>
        <w:spacing w:line="240" w:lineRule="atLeast"/>
        <w:jc w:val="both"/>
        <w:rPr>
          <w:b/>
        </w:rPr>
      </w:pPr>
      <w:r w:rsidRPr="00FC7776">
        <w:rPr>
          <w:b/>
        </w:rPr>
        <w:t xml:space="preserve">Cerinţe minime pentru efectuarea auditului operaţional extern pentru solicitanţii auditului </w:t>
      </w:r>
    </w:p>
    <w:p w:rsidR="00F46E73" w:rsidRPr="00FC7776" w:rsidRDefault="00F46E73" w:rsidP="00F46E73">
      <w:pPr>
        <w:spacing w:line="240" w:lineRule="atLeast"/>
        <w:jc w:val="both"/>
      </w:pPr>
      <w:r w:rsidRPr="00FC7776">
        <w:t xml:space="preserve"> </w:t>
      </w:r>
    </w:p>
    <w:p w:rsidR="00F46E73" w:rsidRPr="00FC7776" w:rsidRDefault="00F46E73" w:rsidP="00F46E73">
      <w:pPr>
        <w:spacing w:line="240" w:lineRule="atLeast"/>
        <w:jc w:val="both"/>
      </w:pPr>
      <w:r w:rsidRPr="00FC7776">
        <w:t xml:space="preserve">Solicitanţii auditului operaţional extern pot fi, după caz, </w:t>
      </w:r>
      <w:r>
        <w:t>sisteme colective</w:t>
      </w:r>
      <w:r w:rsidRPr="00FC7776">
        <w:t xml:space="preserve">, producători individuali sau reprezentanţi autorizaţi ai producătorilor.     </w:t>
      </w:r>
    </w:p>
    <w:p w:rsidR="00F46E73" w:rsidRPr="00FC7776" w:rsidRDefault="00F46E73" w:rsidP="00F46E73">
      <w:pPr>
        <w:spacing w:line="240" w:lineRule="atLeast"/>
        <w:jc w:val="both"/>
      </w:pPr>
      <w:r w:rsidRPr="00FC7776">
        <w:t xml:space="preserve">I. </w:t>
      </w:r>
      <w:r w:rsidRPr="00FC7776">
        <w:rPr>
          <w:b/>
          <w:i/>
        </w:rPr>
        <w:t>Programul de audit</w:t>
      </w:r>
      <w:r w:rsidRPr="00FC7776">
        <w:t xml:space="preserve"> trebuie să cuprindă următoarele cerinţe minime:   </w:t>
      </w:r>
    </w:p>
    <w:p w:rsidR="00F46E73" w:rsidRPr="00FC7776" w:rsidRDefault="00F46E73" w:rsidP="00F46E73">
      <w:pPr>
        <w:spacing w:line="240" w:lineRule="atLeast"/>
        <w:jc w:val="both"/>
      </w:pPr>
      <w:r w:rsidRPr="00FC7776">
        <w:t xml:space="preserve"> a) verificarea îndeplinirii responsabilităţilor </w:t>
      </w:r>
      <w:r w:rsidR="00990C42">
        <w:t>prevăzute în Regulament</w:t>
      </w:r>
      <w:r w:rsidRPr="00990C42">
        <w:t>;</w:t>
      </w:r>
      <w:r w:rsidRPr="00FC7776">
        <w:t xml:space="preserve">    </w:t>
      </w:r>
    </w:p>
    <w:p w:rsidR="00F46E73" w:rsidRPr="00FC7776" w:rsidRDefault="00F46E73" w:rsidP="00F46E73">
      <w:pPr>
        <w:spacing w:line="240" w:lineRule="atLeast"/>
        <w:jc w:val="both"/>
      </w:pPr>
      <w:r w:rsidRPr="00FC7776">
        <w:t xml:space="preserve">b) verificarea acurateţei raportărilor privind stadiul îndeplinirii obiectivelor anuale de colectare şi </w:t>
      </w:r>
      <w:r>
        <w:t>reciclare</w:t>
      </w:r>
      <w:r w:rsidRPr="00FC7776">
        <w:t xml:space="preserve">, conform prevederilor prezentului Regulament;    </w:t>
      </w:r>
    </w:p>
    <w:p w:rsidR="00F46E73" w:rsidRPr="00FC7776" w:rsidRDefault="00F46E73" w:rsidP="00F46E73">
      <w:pPr>
        <w:spacing w:line="240" w:lineRule="atLeast"/>
        <w:jc w:val="both"/>
      </w:pPr>
      <w:r w:rsidRPr="00FC7776">
        <w:t xml:space="preserve">c) verificarea conformităţii raportărilor în relaţia cu generatorii de </w:t>
      </w:r>
      <w:r>
        <w:t>DBA</w:t>
      </w:r>
      <w:r w:rsidRPr="00FC7776">
        <w:t xml:space="preserve">, colectorii de </w:t>
      </w:r>
      <w:r>
        <w:t>DBA</w:t>
      </w:r>
      <w:r w:rsidRPr="00FC7776">
        <w:t xml:space="preserve">, generatorii de </w:t>
      </w:r>
      <w:r>
        <w:t>DBA</w:t>
      </w:r>
      <w:r w:rsidRPr="00FC7776">
        <w:t xml:space="preserve"> sau valorificatorii acestora;     </w:t>
      </w:r>
    </w:p>
    <w:p w:rsidR="00F46E73" w:rsidRPr="00FC7776" w:rsidRDefault="00F46E73" w:rsidP="00F46E73">
      <w:pPr>
        <w:spacing w:line="240" w:lineRule="atLeast"/>
        <w:jc w:val="both"/>
      </w:pPr>
      <w:r w:rsidRPr="00FC7776">
        <w:t xml:space="preserve">d) verificarea trasabilităţii deşeurilor colectate, de la punctul de colectare/colector până la instalaţia de tratare/valorificare;     </w:t>
      </w:r>
    </w:p>
    <w:p w:rsidR="00F46E73" w:rsidRPr="00FC7776" w:rsidRDefault="00F46E73" w:rsidP="00F46E73">
      <w:pPr>
        <w:spacing w:line="240" w:lineRule="atLeast"/>
        <w:jc w:val="both"/>
      </w:pPr>
      <w:r w:rsidRPr="00FC7776">
        <w:t xml:space="preserve">e) determinarea riscurilor care ar putea apărea în activitatea solicitanţilor;  </w:t>
      </w:r>
    </w:p>
    <w:p w:rsidR="00F46E73" w:rsidRPr="00FC7776" w:rsidRDefault="00F46E73" w:rsidP="00F46E73">
      <w:pPr>
        <w:spacing w:line="240" w:lineRule="atLeast"/>
        <w:jc w:val="both"/>
      </w:pPr>
      <w:r w:rsidRPr="00FC7776">
        <w:t xml:space="preserve">f) determinarea discrepanţelor dintre datele evaluate la nivel intern şi cele raportate către autorităţile de mediu;    </w:t>
      </w:r>
    </w:p>
    <w:p w:rsidR="00F46E73" w:rsidRPr="00FC7776" w:rsidRDefault="00F46E73" w:rsidP="00F46E73">
      <w:pPr>
        <w:spacing w:line="240" w:lineRule="atLeast"/>
        <w:jc w:val="both"/>
      </w:pPr>
      <w:r w:rsidRPr="00FC7776">
        <w:t xml:space="preserve">g) verificarea proceselor interne pentru fiecare tip de activitate;    </w:t>
      </w:r>
    </w:p>
    <w:p w:rsidR="00F46E73" w:rsidRPr="00FC7776" w:rsidRDefault="00F46E73" w:rsidP="00F46E73">
      <w:pPr>
        <w:spacing w:line="240" w:lineRule="atLeast"/>
        <w:jc w:val="both"/>
      </w:pPr>
      <w:r w:rsidRPr="00FC7776">
        <w:t xml:space="preserve">h) verificarea existenţei şi rezultatele controalelor efectuate de către autorităţile de mediu, după caz;   </w:t>
      </w:r>
    </w:p>
    <w:p w:rsidR="00F46E73" w:rsidRPr="00FC7776" w:rsidRDefault="00F46E73" w:rsidP="00F46E73">
      <w:pPr>
        <w:spacing w:line="240" w:lineRule="atLeast"/>
        <w:jc w:val="both"/>
      </w:pPr>
      <w:r w:rsidRPr="00FC7776">
        <w:t xml:space="preserve">i) verificarea respectării elementelor din autorizaţia de mediu pentru gestionarea deșeurilor, după caz;   </w:t>
      </w:r>
    </w:p>
    <w:p w:rsidR="00F46E73" w:rsidRPr="00FC7776" w:rsidRDefault="00F46E73" w:rsidP="00F46E73">
      <w:pPr>
        <w:spacing w:line="240" w:lineRule="atLeast"/>
        <w:jc w:val="both"/>
      </w:pPr>
    </w:p>
    <w:p w:rsidR="00F46E73" w:rsidRPr="00FC7776" w:rsidRDefault="00F46E73" w:rsidP="00F46E73">
      <w:pPr>
        <w:spacing w:line="240" w:lineRule="atLeast"/>
        <w:jc w:val="both"/>
      </w:pPr>
      <w:r w:rsidRPr="00FC7776">
        <w:t xml:space="preserve"> II. </w:t>
      </w:r>
      <w:r w:rsidRPr="00FC7776">
        <w:rPr>
          <w:b/>
          <w:i/>
        </w:rPr>
        <w:t>Raportul de audit operaţional extern</w:t>
      </w:r>
      <w:r w:rsidRPr="00FC7776">
        <w:t xml:space="preserve"> va cuprinde cel puţin următoarele elemente:   </w:t>
      </w:r>
    </w:p>
    <w:p w:rsidR="00F46E73" w:rsidRPr="00FC7776" w:rsidRDefault="00F46E73" w:rsidP="00F46E73">
      <w:pPr>
        <w:spacing w:line="240" w:lineRule="atLeast"/>
        <w:jc w:val="both"/>
      </w:pPr>
      <w:r w:rsidRPr="00FC7776">
        <w:t xml:space="preserve">a) dacă solicitantul şi-a îndeplinit cel puţin obiectivele anuale de colectare, reciclare, şi valorificare, conform prevederilor prezentului Regulament;     </w:t>
      </w:r>
    </w:p>
    <w:p w:rsidR="00F46E73" w:rsidRPr="00FC7776" w:rsidRDefault="00F46E73" w:rsidP="00F46E73">
      <w:pPr>
        <w:spacing w:line="240" w:lineRule="atLeast"/>
        <w:jc w:val="both"/>
      </w:pPr>
      <w:r w:rsidRPr="00FC7776">
        <w:t xml:space="preserve">b) dacă s-au respectat prevederile legislaţiei de mediu în domeniu;     </w:t>
      </w:r>
    </w:p>
    <w:p w:rsidR="00F46E73" w:rsidRPr="00FC7776" w:rsidRDefault="00F46E73" w:rsidP="00F46E73">
      <w:pPr>
        <w:spacing w:line="240" w:lineRule="atLeast"/>
        <w:jc w:val="both"/>
      </w:pPr>
      <w:r w:rsidRPr="00FC7776">
        <w:t xml:space="preserve">d) dacă s-a asigurat transparenţa faţă de toţi operatorii economici pentru care au preluat responsabilitatea;     </w:t>
      </w:r>
    </w:p>
    <w:p w:rsidR="00F46E73" w:rsidRPr="00FC7776" w:rsidRDefault="00F46E73" w:rsidP="00F46E73">
      <w:pPr>
        <w:spacing w:line="240" w:lineRule="atLeast"/>
        <w:jc w:val="both"/>
      </w:pPr>
      <w:r w:rsidRPr="00FC7776">
        <w:t xml:space="preserve">e) dacă s-au respectat aceleaşi tarife de preluare a responsabilităţii de gestionare a </w:t>
      </w:r>
      <w:r w:rsidR="00990C42">
        <w:t>DBA</w:t>
      </w:r>
      <w:r w:rsidRPr="00FC7776">
        <w:t xml:space="preserve"> faţă de toţi producătorii/reprezentaţii autorizaţi pentru care au preluat responsabilitatea, după caz;     </w:t>
      </w:r>
    </w:p>
    <w:p w:rsidR="00F46E73" w:rsidRPr="00FC7776" w:rsidRDefault="00F46E73" w:rsidP="00F46E73">
      <w:pPr>
        <w:spacing w:line="240" w:lineRule="atLeast"/>
        <w:jc w:val="both"/>
      </w:pPr>
      <w:r w:rsidRPr="00FC7776">
        <w:t xml:space="preserve">f) dacă au afişat pe site-ul propriu lista cu operatorii economici pentru care au preluat responsabilitatea, valoarea tarifelor de gestionare; </w:t>
      </w:r>
    </w:p>
    <w:p w:rsidR="00F46E73" w:rsidRPr="00FC7776" w:rsidRDefault="00F46E73" w:rsidP="00F46E73">
      <w:pPr>
        <w:spacing w:line="240" w:lineRule="atLeast"/>
        <w:jc w:val="both"/>
      </w:pPr>
      <w:r w:rsidRPr="00FC7776">
        <w:t xml:space="preserve">g) dacă s-a reinvestit profitul, în aceleaşi tipuri de activităţi întreprinse în vederea îndeplinirii obligaţiilor pentru care au preluat responsabilitatea, de către sistemele colective;     </w:t>
      </w:r>
    </w:p>
    <w:p w:rsidR="00F46E73" w:rsidRPr="00FC7776" w:rsidRDefault="00F46E73" w:rsidP="00F46E73">
      <w:pPr>
        <w:spacing w:line="240" w:lineRule="atLeast"/>
        <w:jc w:val="both"/>
      </w:pPr>
      <w:r w:rsidRPr="00FC7776">
        <w:t xml:space="preserve">h) riscurile la care se expun şi modul lor de remediere;    </w:t>
      </w:r>
    </w:p>
    <w:p w:rsidR="00F46E73" w:rsidRPr="001C1CCC" w:rsidRDefault="00F46E73" w:rsidP="00F46E73">
      <w:pPr>
        <w:spacing w:line="240" w:lineRule="atLeast"/>
        <w:jc w:val="both"/>
      </w:pPr>
      <w:r w:rsidRPr="00FC7776">
        <w:t xml:space="preserve">i) elementele interne şi externe care împiedică solicitantul să îşi îndeplinească obiectivele de colectare şi </w:t>
      </w:r>
      <w:r w:rsidR="00990C42">
        <w:t>reciclare</w:t>
      </w:r>
      <w:r w:rsidRPr="00FC7776">
        <w:t xml:space="preserve"> a </w:t>
      </w:r>
      <w:r w:rsidR="00990C42">
        <w:t>DBA</w:t>
      </w:r>
      <w:r w:rsidRPr="00FC7776">
        <w:t>.</w:t>
      </w:r>
      <w:r w:rsidRPr="001C1CCC">
        <w:t xml:space="preserve"> </w:t>
      </w:r>
    </w:p>
    <w:p w:rsidR="00AE1EFE" w:rsidRPr="00AE1EFE" w:rsidRDefault="00AE1EFE" w:rsidP="00AE1EFE">
      <w:pPr>
        <w:tabs>
          <w:tab w:val="left" w:pos="900"/>
        </w:tabs>
        <w:jc w:val="right"/>
        <w:rPr>
          <w:b/>
          <w:color w:val="000000"/>
          <w:shd w:val="clear" w:color="auto" w:fill="FFFFFF"/>
        </w:rPr>
      </w:pPr>
    </w:p>
    <w:p w:rsidR="00EA64E0" w:rsidRDefault="00EA64E0" w:rsidP="006F2399">
      <w:pPr>
        <w:tabs>
          <w:tab w:val="left" w:pos="900"/>
        </w:tabs>
        <w:jc w:val="both"/>
        <w:rPr>
          <w:color w:val="000000"/>
          <w:shd w:val="clear" w:color="auto" w:fill="FFFFFF"/>
        </w:rPr>
      </w:pPr>
    </w:p>
    <w:p w:rsidR="00EA64E0" w:rsidRDefault="00EA64E0" w:rsidP="006F2399">
      <w:pPr>
        <w:tabs>
          <w:tab w:val="left" w:pos="900"/>
        </w:tabs>
        <w:jc w:val="both"/>
        <w:rPr>
          <w:color w:val="000000"/>
          <w:shd w:val="clear" w:color="auto" w:fill="FFFFFF"/>
        </w:rPr>
      </w:pPr>
    </w:p>
    <w:p w:rsidR="00EA64E0" w:rsidRDefault="00EA64E0" w:rsidP="006F2399">
      <w:pPr>
        <w:tabs>
          <w:tab w:val="left" w:pos="900"/>
        </w:tabs>
        <w:jc w:val="both"/>
        <w:rPr>
          <w:color w:val="000000"/>
          <w:shd w:val="clear" w:color="auto" w:fill="FFFFFF"/>
        </w:rPr>
      </w:pPr>
    </w:p>
    <w:p w:rsidR="000F1D0B" w:rsidRDefault="000F1D0B" w:rsidP="006F2399">
      <w:pPr>
        <w:tabs>
          <w:tab w:val="left" w:pos="900"/>
        </w:tabs>
        <w:jc w:val="both"/>
        <w:rPr>
          <w:color w:val="000000"/>
          <w:shd w:val="clear" w:color="auto" w:fill="FFFFFF"/>
        </w:rPr>
      </w:pPr>
    </w:p>
    <w:p w:rsidR="00C0537C" w:rsidRDefault="00C0537C" w:rsidP="00B05063">
      <w:pPr>
        <w:autoSpaceDE w:val="0"/>
        <w:autoSpaceDN w:val="0"/>
        <w:adjustRightInd w:val="0"/>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AD42E7" w:rsidRDefault="00AD42E7" w:rsidP="00C0537C">
      <w:pPr>
        <w:autoSpaceDE w:val="0"/>
        <w:autoSpaceDN w:val="0"/>
        <w:adjustRightInd w:val="0"/>
        <w:jc w:val="right"/>
        <w:rPr>
          <w:rFonts w:eastAsia="TimesNewRoman"/>
          <w:b/>
          <w:lang w:val="en-US"/>
        </w:rPr>
      </w:pPr>
    </w:p>
    <w:p w:rsidR="00DD7793" w:rsidRPr="00C0537C" w:rsidRDefault="00B05063" w:rsidP="00C0537C">
      <w:pPr>
        <w:autoSpaceDE w:val="0"/>
        <w:autoSpaceDN w:val="0"/>
        <w:adjustRightInd w:val="0"/>
        <w:jc w:val="right"/>
        <w:rPr>
          <w:rFonts w:eastAsia="TimesNewRoman"/>
          <w:b/>
          <w:lang w:val="en-US"/>
        </w:rPr>
      </w:pPr>
      <w:r w:rsidRPr="00CA24CF">
        <w:rPr>
          <w:rFonts w:eastAsia="TimesNewRoman"/>
          <w:b/>
          <w:lang w:val="en-US"/>
        </w:rPr>
        <w:t>A</w:t>
      </w:r>
      <w:r w:rsidR="00C0537C">
        <w:rPr>
          <w:rFonts w:eastAsia="TimesNewRoman"/>
          <w:b/>
          <w:lang w:val="en-US"/>
        </w:rPr>
        <w:t>nexa n</w:t>
      </w:r>
      <w:r w:rsidR="00145B31" w:rsidRPr="00CA24CF">
        <w:rPr>
          <w:rFonts w:eastAsia="TimesNewRoman"/>
          <w:b/>
          <w:lang w:val="en-US"/>
        </w:rPr>
        <w:t>r.</w:t>
      </w:r>
      <w:r w:rsidRPr="00CA24CF">
        <w:rPr>
          <w:rFonts w:eastAsia="TimesNewRoman"/>
          <w:b/>
          <w:lang w:val="en-US"/>
        </w:rPr>
        <w:t xml:space="preserve">  </w:t>
      </w:r>
      <w:r w:rsidR="00AD42E7">
        <w:rPr>
          <w:rFonts w:eastAsia="TimesNewRoman"/>
          <w:b/>
          <w:lang w:val="en-US"/>
        </w:rPr>
        <w:t>6</w:t>
      </w:r>
    </w:p>
    <w:p w:rsidR="00B05063" w:rsidRPr="00DD7793" w:rsidRDefault="00145B31" w:rsidP="00C0537C">
      <w:pPr>
        <w:autoSpaceDE w:val="0"/>
        <w:autoSpaceDN w:val="0"/>
        <w:adjustRightInd w:val="0"/>
        <w:jc w:val="right"/>
        <w:rPr>
          <w:rFonts w:eastAsia="TimesNewRoman"/>
          <w:lang w:val="en-US"/>
        </w:rPr>
      </w:pPr>
      <w:r>
        <w:rPr>
          <w:rFonts w:eastAsia="TimesNewRoman"/>
          <w:b/>
          <w:lang w:val="en-US"/>
        </w:rPr>
        <w:t>Cerințe detaliate</w:t>
      </w:r>
      <w:r w:rsidR="00DD7793">
        <w:rPr>
          <w:rFonts w:eastAsia="TimesNewRoman"/>
          <w:b/>
          <w:lang w:val="en-US"/>
        </w:rPr>
        <w:t xml:space="preserve"> </w:t>
      </w:r>
      <w:r w:rsidR="00060E8F" w:rsidRPr="00145B31">
        <w:rPr>
          <w:rFonts w:eastAsia="TimesNewRoman"/>
          <w:b/>
          <w:lang w:val="en-US"/>
        </w:rPr>
        <w:t>privind tratarea ș</w:t>
      </w:r>
      <w:r w:rsidR="00B05063" w:rsidRPr="00145B31">
        <w:rPr>
          <w:rFonts w:eastAsia="TimesNewRoman"/>
          <w:b/>
          <w:lang w:val="en-US"/>
        </w:rPr>
        <w:t>i reciclarea</w:t>
      </w:r>
    </w:p>
    <w:p w:rsidR="00B05063" w:rsidRPr="00DD7793" w:rsidRDefault="00B05063" w:rsidP="00060E8F">
      <w:pPr>
        <w:autoSpaceDE w:val="0"/>
        <w:autoSpaceDN w:val="0"/>
        <w:adjustRightInd w:val="0"/>
        <w:jc w:val="both"/>
        <w:rPr>
          <w:rFonts w:eastAsia="TimesNewRoman"/>
          <w:b/>
          <w:sz w:val="23"/>
          <w:szCs w:val="23"/>
          <w:lang w:val="en-US"/>
        </w:rPr>
      </w:pPr>
      <w:r w:rsidRPr="00DD7793">
        <w:rPr>
          <w:rFonts w:eastAsia="TimesNewRoman"/>
          <w:b/>
          <w:sz w:val="23"/>
          <w:szCs w:val="23"/>
          <w:lang w:val="en-US"/>
        </w:rPr>
        <w:t>Partea A: Tratarea</w:t>
      </w:r>
    </w:p>
    <w:p w:rsidR="00B05063" w:rsidRPr="00E617B3" w:rsidRDefault="00B05063" w:rsidP="00060E8F">
      <w:pPr>
        <w:autoSpaceDE w:val="0"/>
        <w:autoSpaceDN w:val="0"/>
        <w:adjustRightInd w:val="0"/>
        <w:jc w:val="both"/>
        <w:rPr>
          <w:rFonts w:eastAsia="TimesNewRoman"/>
          <w:sz w:val="23"/>
          <w:szCs w:val="23"/>
          <w:lang w:val="en-US"/>
        </w:rPr>
      </w:pPr>
      <w:r w:rsidRPr="00C0537C">
        <w:rPr>
          <w:rFonts w:eastAsia="TimesNewRoman"/>
          <w:b/>
          <w:sz w:val="23"/>
          <w:szCs w:val="23"/>
          <w:lang w:val="en-US"/>
        </w:rPr>
        <w:t>1.</w:t>
      </w:r>
      <w:r w:rsidRPr="00E617B3">
        <w:rPr>
          <w:rFonts w:eastAsia="TimesNewRoman"/>
          <w:sz w:val="23"/>
          <w:szCs w:val="23"/>
          <w:lang w:val="en-US"/>
        </w:rPr>
        <w:t xml:space="preserve"> Tratarea include, cel pu</w:t>
      </w:r>
      <w:r w:rsidRPr="00E617B3">
        <w:rPr>
          <w:rFonts w:ascii="TimesNewRoman" w:eastAsia="TimesNewRoman" w:cs="TimesNewRoman" w:hint="eastAsia"/>
          <w:sz w:val="23"/>
          <w:szCs w:val="23"/>
          <w:lang w:val="en-US"/>
        </w:rPr>
        <w:t>ţ</w:t>
      </w:r>
      <w:r w:rsidR="00B10486">
        <w:rPr>
          <w:rFonts w:eastAsia="TimesNewRoman"/>
          <w:sz w:val="23"/>
          <w:szCs w:val="23"/>
          <w:lang w:val="en-US"/>
        </w:rPr>
        <w:t>in, îndepă</w:t>
      </w:r>
      <w:r w:rsidRPr="00E617B3">
        <w:rPr>
          <w:rFonts w:eastAsia="TimesNewRoman"/>
          <w:sz w:val="23"/>
          <w:szCs w:val="23"/>
          <w:lang w:val="en-US"/>
        </w:rPr>
        <w:t xml:space="preserve">rtarea tuturor fluidelor </w:t>
      </w:r>
      <w:r w:rsidR="00060E8F">
        <w:rPr>
          <w:rFonts w:ascii="TimesNewRoman" w:eastAsia="TimesNewRoman" w:cs="TimesNewRoman"/>
          <w:sz w:val="23"/>
          <w:szCs w:val="23"/>
          <w:lang w:val="en-US"/>
        </w:rPr>
        <w:t>ș</w:t>
      </w:r>
      <w:r w:rsidRPr="00E617B3">
        <w:rPr>
          <w:rFonts w:eastAsia="TimesNewRoman"/>
          <w:sz w:val="23"/>
          <w:szCs w:val="23"/>
          <w:lang w:val="en-US"/>
        </w:rPr>
        <w:t>i acizilor.</w:t>
      </w:r>
    </w:p>
    <w:p w:rsidR="00B05063" w:rsidRDefault="00B05063" w:rsidP="00060E8F">
      <w:pPr>
        <w:autoSpaceDE w:val="0"/>
        <w:autoSpaceDN w:val="0"/>
        <w:adjustRightInd w:val="0"/>
        <w:jc w:val="both"/>
        <w:rPr>
          <w:rFonts w:eastAsia="TimesNewRoman"/>
          <w:sz w:val="23"/>
          <w:szCs w:val="23"/>
          <w:lang w:val="en-US"/>
        </w:rPr>
      </w:pPr>
      <w:r w:rsidRPr="00C0537C">
        <w:rPr>
          <w:rFonts w:eastAsia="TimesNewRoman"/>
          <w:b/>
          <w:sz w:val="23"/>
          <w:szCs w:val="23"/>
          <w:lang w:val="en-US"/>
        </w:rPr>
        <w:t>2.</w:t>
      </w:r>
      <w:r w:rsidRPr="00E617B3">
        <w:rPr>
          <w:rFonts w:eastAsia="TimesNewRoman"/>
          <w:sz w:val="23"/>
          <w:szCs w:val="23"/>
          <w:lang w:val="en-US"/>
        </w:rPr>
        <w:t xml:space="preserve"> Tratarea </w:t>
      </w:r>
      <w:r w:rsidR="00060E8F">
        <w:rPr>
          <w:rFonts w:ascii="TimesNewRoman" w:eastAsia="TimesNewRoman" w:cs="TimesNewRoman"/>
          <w:sz w:val="23"/>
          <w:szCs w:val="23"/>
          <w:lang w:val="en-US"/>
        </w:rPr>
        <w:t>ș</w:t>
      </w:r>
      <w:r w:rsidRPr="00E617B3">
        <w:rPr>
          <w:rFonts w:eastAsia="TimesNewRoman"/>
          <w:sz w:val="23"/>
          <w:szCs w:val="23"/>
          <w:lang w:val="en-US"/>
        </w:rPr>
        <w:t>i orice depozitare</w:t>
      </w:r>
      <w:r w:rsidR="00B10486">
        <w:rPr>
          <w:rFonts w:eastAsia="TimesNewRoman"/>
          <w:sz w:val="23"/>
          <w:szCs w:val="23"/>
          <w:lang w:val="en-US"/>
        </w:rPr>
        <w:t>, inclusiv depozitarea temporară</w:t>
      </w:r>
      <w:r w:rsidRPr="00E617B3">
        <w:rPr>
          <w:rFonts w:eastAsia="TimesNewRoman"/>
          <w:sz w:val="23"/>
          <w:szCs w:val="23"/>
          <w:lang w:val="en-US"/>
        </w:rPr>
        <w:t>, în instala</w:t>
      </w:r>
      <w:r w:rsidRPr="00E617B3">
        <w:rPr>
          <w:rFonts w:ascii="TimesNewRoman" w:eastAsia="TimesNewRoman" w:cs="TimesNewRoman" w:hint="eastAsia"/>
          <w:sz w:val="23"/>
          <w:szCs w:val="23"/>
          <w:lang w:val="en-US"/>
        </w:rPr>
        <w:t>ţ</w:t>
      </w:r>
      <w:r w:rsidR="00C0537C">
        <w:rPr>
          <w:rFonts w:eastAsia="TimesNewRoman"/>
          <w:sz w:val="23"/>
          <w:szCs w:val="23"/>
          <w:lang w:val="en-US"/>
        </w:rPr>
        <w:t xml:space="preserve">iile de tratare </w:t>
      </w:r>
      <w:r w:rsidRPr="00E617B3">
        <w:rPr>
          <w:rFonts w:eastAsia="TimesNewRoman"/>
          <w:sz w:val="23"/>
          <w:szCs w:val="23"/>
          <w:lang w:val="en-US"/>
        </w:rPr>
        <w:t>se desf</w:t>
      </w:r>
      <w:r w:rsidR="00B10486">
        <w:rPr>
          <w:rFonts w:eastAsia="TimesNewRoman"/>
          <w:sz w:val="23"/>
          <w:szCs w:val="23"/>
          <w:lang w:val="en-US"/>
        </w:rPr>
        <w:t>ă</w:t>
      </w:r>
      <w:r w:rsidR="001820A7">
        <w:rPr>
          <w:rFonts w:ascii="TimesNewRoman" w:eastAsia="TimesNewRoman" w:cs="TimesNewRoman"/>
          <w:sz w:val="23"/>
          <w:szCs w:val="23"/>
          <w:lang w:val="en-US"/>
        </w:rPr>
        <w:t>ș</w:t>
      </w:r>
      <w:r w:rsidR="00B10486">
        <w:rPr>
          <w:rFonts w:eastAsia="TimesNewRoman"/>
          <w:sz w:val="23"/>
          <w:szCs w:val="23"/>
          <w:lang w:val="en-US"/>
        </w:rPr>
        <w:t>oară</w:t>
      </w:r>
      <w:r w:rsidRPr="00E617B3">
        <w:rPr>
          <w:rFonts w:eastAsia="TimesNewRoman"/>
          <w:sz w:val="23"/>
          <w:szCs w:val="23"/>
          <w:lang w:val="en-US"/>
        </w:rPr>
        <w:t xml:space="preserve"> în amplasamente cu suprafe</w:t>
      </w:r>
      <w:r w:rsidRPr="00E617B3">
        <w:rPr>
          <w:rFonts w:ascii="TimesNewRoman" w:eastAsia="TimesNewRoman" w:cs="TimesNewRoman" w:hint="eastAsia"/>
          <w:sz w:val="23"/>
          <w:szCs w:val="23"/>
          <w:lang w:val="en-US"/>
        </w:rPr>
        <w:t>ţ</w:t>
      </w:r>
      <w:r w:rsidRPr="00E617B3">
        <w:rPr>
          <w:rFonts w:eastAsia="TimesNewRoman"/>
          <w:sz w:val="23"/>
          <w:szCs w:val="23"/>
          <w:lang w:val="en-US"/>
        </w:rPr>
        <w:t xml:space="preserve">e impermeabile </w:t>
      </w:r>
      <w:r w:rsidR="00060E8F">
        <w:rPr>
          <w:rFonts w:ascii="TimesNewRoman" w:eastAsia="TimesNewRoman" w:cs="TimesNewRoman"/>
          <w:sz w:val="23"/>
          <w:szCs w:val="23"/>
          <w:lang w:val="en-US"/>
        </w:rPr>
        <w:t>ș</w:t>
      </w:r>
      <w:r w:rsidRPr="00E617B3">
        <w:rPr>
          <w:rFonts w:eastAsia="TimesNewRoman"/>
          <w:sz w:val="23"/>
          <w:szCs w:val="23"/>
          <w:lang w:val="en-US"/>
        </w:rPr>
        <w:t>i acoperi</w:t>
      </w:r>
      <w:r w:rsidR="001820A7">
        <w:rPr>
          <w:rFonts w:ascii="TimesNewRoman" w:eastAsia="TimesNewRoman" w:cs="TimesNewRoman"/>
          <w:sz w:val="23"/>
          <w:szCs w:val="23"/>
          <w:lang w:val="en-US"/>
        </w:rPr>
        <w:t>ș</w:t>
      </w:r>
      <w:r w:rsidR="00C0537C">
        <w:rPr>
          <w:rFonts w:ascii="TimesNewRoman" w:eastAsia="TimesNewRoman" w:cs="TimesNewRoman"/>
          <w:sz w:val="23"/>
          <w:szCs w:val="23"/>
          <w:lang w:val="en-US"/>
        </w:rPr>
        <w:t xml:space="preserve"> </w:t>
      </w:r>
      <w:r w:rsidRPr="00E617B3">
        <w:rPr>
          <w:rFonts w:eastAsia="TimesNewRoman"/>
          <w:sz w:val="23"/>
          <w:szCs w:val="23"/>
          <w:lang w:val="en-US"/>
        </w:rPr>
        <w:t>adecvat</w:t>
      </w:r>
      <w:r w:rsidR="00C0537C">
        <w:rPr>
          <w:rFonts w:eastAsia="TimesNewRoman"/>
          <w:sz w:val="23"/>
          <w:szCs w:val="23"/>
          <w:lang w:val="en-US"/>
        </w:rPr>
        <w:t xml:space="preserve">, rezistent la </w:t>
      </w:r>
      <w:r w:rsidRPr="00E617B3">
        <w:rPr>
          <w:rFonts w:eastAsia="TimesNewRoman"/>
          <w:sz w:val="23"/>
          <w:szCs w:val="23"/>
          <w:lang w:val="en-US"/>
        </w:rPr>
        <w:t>intempe</w:t>
      </w:r>
      <w:r w:rsidR="00B10486">
        <w:rPr>
          <w:rFonts w:eastAsia="TimesNewRoman"/>
          <w:sz w:val="23"/>
          <w:szCs w:val="23"/>
          <w:lang w:val="en-US"/>
        </w:rPr>
        <w:t>rii sau în containere corespunză</w:t>
      </w:r>
      <w:r w:rsidRPr="00E617B3">
        <w:rPr>
          <w:rFonts w:eastAsia="TimesNewRoman"/>
          <w:sz w:val="23"/>
          <w:szCs w:val="23"/>
          <w:lang w:val="en-US"/>
        </w:rPr>
        <w:t>toare.</w:t>
      </w:r>
    </w:p>
    <w:p w:rsidR="001820A7" w:rsidRPr="00E617B3" w:rsidRDefault="001820A7" w:rsidP="00060E8F">
      <w:pPr>
        <w:autoSpaceDE w:val="0"/>
        <w:autoSpaceDN w:val="0"/>
        <w:adjustRightInd w:val="0"/>
        <w:jc w:val="both"/>
        <w:rPr>
          <w:rFonts w:eastAsia="TimesNewRoman"/>
          <w:sz w:val="23"/>
          <w:szCs w:val="23"/>
          <w:lang w:val="en-US"/>
        </w:rPr>
      </w:pPr>
    </w:p>
    <w:p w:rsidR="00B05063" w:rsidRPr="00DD7793" w:rsidRDefault="00B05063" w:rsidP="00060E8F">
      <w:pPr>
        <w:autoSpaceDE w:val="0"/>
        <w:autoSpaceDN w:val="0"/>
        <w:adjustRightInd w:val="0"/>
        <w:jc w:val="both"/>
        <w:rPr>
          <w:rFonts w:eastAsia="TimesNewRoman"/>
          <w:b/>
          <w:sz w:val="23"/>
          <w:szCs w:val="23"/>
          <w:lang w:val="en-US"/>
        </w:rPr>
      </w:pPr>
      <w:r w:rsidRPr="00DD7793">
        <w:rPr>
          <w:rFonts w:eastAsia="TimesNewRoman"/>
          <w:b/>
          <w:sz w:val="23"/>
          <w:szCs w:val="23"/>
          <w:lang w:val="en-US"/>
        </w:rPr>
        <w:t>Partea B: Reciclarea</w:t>
      </w:r>
    </w:p>
    <w:p w:rsidR="00B05063" w:rsidRPr="00E617B3" w:rsidRDefault="00B05063" w:rsidP="00060E8F">
      <w:pPr>
        <w:autoSpaceDE w:val="0"/>
        <w:autoSpaceDN w:val="0"/>
        <w:adjustRightInd w:val="0"/>
        <w:jc w:val="both"/>
        <w:rPr>
          <w:rFonts w:eastAsia="TimesNewRoman"/>
          <w:sz w:val="23"/>
          <w:szCs w:val="23"/>
          <w:lang w:val="en-US"/>
        </w:rPr>
      </w:pPr>
      <w:r w:rsidRPr="00C0537C">
        <w:rPr>
          <w:rFonts w:eastAsia="TimesNewRoman"/>
          <w:b/>
          <w:sz w:val="23"/>
          <w:szCs w:val="23"/>
          <w:lang w:val="en-US"/>
        </w:rPr>
        <w:t>3.</w:t>
      </w:r>
      <w:r w:rsidRPr="00E617B3">
        <w:rPr>
          <w:rFonts w:eastAsia="TimesNewRoman"/>
          <w:sz w:val="23"/>
          <w:szCs w:val="23"/>
          <w:lang w:val="en-US"/>
        </w:rPr>
        <w:t xml:space="preserve"> Procesele de rec</w:t>
      </w:r>
      <w:r w:rsidR="00B10486">
        <w:rPr>
          <w:rFonts w:eastAsia="TimesNewRoman"/>
          <w:sz w:val="23"/>
          <w:szCs w:val="23"/>
          <w:lang w:val="en-US"/>
        </w:rPr>
        <w:t xml:space="preserve">iclare trebuie </w:t>
      </w:r>
      <w:proofErr w:type="gramStart"/>
      <w:r w:rsidR="00B10486">
        <w:rPr>
          <w:rFonts w:eastAsia="TimesNewRoman"/>
          <w:sz w:val="23"/>
          <w:szCs w:val="23"/>
          <w:lang w:val="en-US"/>
        </w:rPr>
        <w:t>să</w:t>
      </w:r>
      <w:proofErr w:type="gramEnd"/>
      <w:r w:rsidR="00060E8F">
        <w:rPr>
          <w:rFonts w:eastAsia="TimesNewRoman"/>
          <w:sz w:val="23"/>
          <w:szCs w:val="23"/>
          <w:lang w:val="en-US"/>
        </w:rPr>
        <w:t xml:space="preserve"> realizeze urmă</w:t>
      </w:r>
      <w:r w:rsidRPr="00E617B3">
        <w:rPr>
          <w:rFonts w:eastAsia="TimesNewRoman"/>
          <w:sz w:val="23"/>
          <w:szCs w:val="23"/>
          <w:lang w:val="en-US"/>
        </w:rPr>
        <w:t>toarele niveluri minime de eficien</w:t>
      </w:r>
      <w:r w:rsidRPr="00E617B3">
        <w:rPr>
          <w:rFonts w:ascii="TimesNewRoman" w:eastAsia="TimesNewRoman" w:cs="TimesNewRoman" w:hint="eastAsia"/>
          <w:sz w:val="23"/>
          <w:szCs w:val="23"/>
          <w:lang w:val="en-US"/>
        </w:rPr>
        <w:t>ţ</w:t>
      </w:r>
      <w:r w:rsidR="00B10486">
        <w:rPr>
          <w:rFonts w:eastAsia="TimesNewRoman"/>
          <w:sz w:val="23"/>
          <w:szCs w:val="23"/>
          <w:lang w:val="en-US"/>
        </w:rPr>
        <w:t>ă</w:t>
      </w:r>
      <w:r w:rsidR="00C0537C">
        <w:rPr>
          <w:rFonts w:eastAsia="TimesNewRoman"/>
          <w:sz w:val="23"/>
          <w:szCs w:val="23"/>
          <w:lang w:val="en-US"/>
        </w:rPr>
        <w:t xml:space="preserve"> </w:t>
      </w:r>
      <w:r w:rsidRPr="00E617B3">
        <w:rPr>
          <w:rFonts w:eastAsia="TimesNewRoman"/>
          <w:sz w:val="23"/>
          <w:szCs w:val="23"/>
          <w:lang w:val="en-US"/>
        </w:rPr>
        <w:t>privind reciclarea:</w:t>
      </w:r>
    </w:p>
    <w:p w:rsidR="00B05063" w:rsidRPr="00E617B3" w:rsidRDefault="00B05063" w:rsidP="00060E8F">
      <w:pPr>
        <w:autoSpaceDE w:val="0"/>
        <w:autoSpaceDN w:val="0"/>
        <w:adjustRightInd w:val="0"/>
        <w:jc w:val="both"/>
        <w:rPr>
          <w:rFonts w:eastAsia="TimesNewRoman"/>
          <w:sz w:val="23"/>
          <w:szCs w:val="23"/>
          <w:lang w:val="en-US"/>
        </w:rPr>
      </w:pPr>
      <w:r w:rsidRPr="00E617B3">
        <w:rPr>
          <w:rFonts w:eastAsia="TimesNewRoman"/>
          <w:sz w:val="23"/>
          <w:szCs w:val="23"/>
          <w:lang w:val="en-US"/>
        </w:rPr>
        <w:t xml:space="preserve">a) reciclarea a 65% din greutatea medie a bateriilor </w:t>
      </w:r>
      <w:r w:rsidR="00060E8F">
        <w:rPr>
          <w:rFonts w:ascii="TimesNewRoman" w:eastAsia="TimesNewRoman" w:cs="TimesNewRoman"/>
          <w:sz w:val="23"/>
          <w:szCs w:val="23"/>
          <w:lang w:val="en-US"/>
        </w:rPr>
        <w:t>ș</w:t>
      </w:r>
      <w:r w:rsidR="00C0537C">
        <w:rPr>
          <w:rFonts w:eastAsia="TimesNewRoman"/>
          <w:sz w:val="23"/>
          <w:szCs w:val="23"/>
          <w:lang w:val="en-US"/>
        </w:rPr>
        <w:t xml:space="preserve">i acumulatorilor cu plumb acid, </w:t>
      </w:r>
      <w:r w:rsidRPr="00E617B3">
        <w:rPr>
          <w:rFonts w:eastAsia="TimesNewRoman"/>
          <w:sz w:val="23"/>
          <w:szCs w:val="23"/>
          <w:lang w:val="en-US"/>
        </w:rPr>
        <w:t>inclusiv reciclarea con</w:t>
      </w:r>
      <w:r w:rsidRPr="00E617B3">
        <w:rPr>
          <w:rFonts w:ascii="TimesNewRoman" w:eastAsia="TimesNewRoman" w:cs="TimesNewRoman" w:hint="eastAsia"/>
          <w:sz w:val="23"/>
          <w:szCs w:val="23"/>
          <w:lang w:val="en-US"/>
        </w:rPr>
        <w:t>ţ</w:t>
      </w:r>
      <w:r w:rsidRPr="00E617B3">
        <w:rPr>
          <w:rFonts w:eastAsia="TimesNewRoman"/>
          <w:sz w:val="23"/>
          <w:szCs w:val="23"/>
          <w:lang w:val="en-US"/>
        </w:rPr>
        <w:t>inutului de plumb la cel mai înalt nivel care este fezabil tehnic</w:t>
      </w:r>
      <w:r w:rsidR="00C0537C">
        <w:rPr>
          <w:rFonts w:eastAsia="TimesNewRoman"/>
          <w:sz w:val="23"/>
          <w:szCs w:val="23"/>
          <w:lang w:val="en-US"/>
        </w:rPr>
        <w:t xml:space="preserve">, </w:t>
      </w:r>
      <w:r w:rsidRPr="00E617B3">
        <w:rPr>
          <w:rFonts w:eastAsia="TimesNewRoman"/>
          <w:sz w:val="23"/>
          <w:szCs w:val="23"/>
          <w:lang w:val="en-US"/>
        </w:rPr>
        <w:t>evitându-se în acela</w:t>
      </w:r>
      <w:r w:rsidR="00060E8F">
        <w:rPr>
          <w:rFonts w:ascii="TimesNewRoman" w:eastAsia="TimesNewRoman" w:cs="TimesNewRoman"/>
          <w:sz w:val="23"/>
          <w:szCs w:val="23"/>
          <w:lang w:val="en-US"/>
        </w:rPr>
        <w:t>ș</w:t>
      </w:r>
      <w:r w:rsidRPr="00E617B3">
        <w:rPr>
          <w:rFonts w:eastAsia="TimesNewRoman"/>
          <w:sz w:val="23"/>
          <w:szCs w:val="23"/>
          <w:lang w:val="en-US"/>
        </w:rPr>
        <w:t>i timp costurile excesive;</w:t>
      </w:r>
    </w:p>
    <w:p w:rsidR="00B05063" w:rsidRPr="00E617B3" w:rsidRDefault="00B05063" w:rsidP="00060E8F">
      <w:pPr>
        <w:autoSpaceDE w:val="0"/>
        <w:autoSpaceDN w:val="0"/>
        <w:adjustRightInd w:val="0"/>
        <w:jc w:val="both"/>
        <w:rPr>
          <w:rFonts w:eastAsia="TimesNewRoman"/>
          <w:sz w:val="23"/>
          <w:szCs w:val="23"/>
          <w:lang w:val="en-US"/>
        </w:rPr>
      </w:pPr>
      <w:r w:rsidRPr="00E617B3">
        <w:rPr>
          <w:rFonts w:eastAsia="TimesNewRoman"/>
          <w:sz w:val="23"/>
          <w:szCs w:val="23"/>
          <w:lang w:val="en-US"/>
        </w:rPr>
        <w:t xml:space="preserve">b) reciclarea a 75% din greutatea medie a bateriilor </w:t>
      </w:r>
      <w:r w:rsidR="00060E8F">
        <w:rPr>
          <w:rFonts w:ascii="TimesNewRoman" w:eastAsia="TimesNewRoman" w:cs="TimesNewRoman"/>
          <w:sz w:val="23"/>
          <w:szCs w:val="23"/>
          <w:lang w:val="en-US"/>
        </w:rPr>
        <w:t>ș</w:t>
      </w:r>
      <w:r w:rsidRPr="00E617B3">
        <w:rPr>
          <w:rFonts w:eastAsia="TimesNewRoman"/>
          <w:sz w:val="23"/>
          <w:szCs w:val="23"/>
          <w:lang w:val="en-US"/>
        </w:rPr>
        <w:t>i a</w:t>
      </w:r>
      <w:r w:rsidR="00C0537C">
        <w:rPr>
          <w:rFonts w:eastAsia="TimesNewRoman"/>
          <w:sz w:val="23"/>
          <w:szCs w:val="23"/>
          <w:lang w:val="en-US"/>
        </w:rPr>
        <w:t xml:space="preserve">cumulatorilor cu nichel-cadmiu, </w:t>
      </w:r>
      <w:r w:rsidRPr="00E617B3">
        <w:rPr>
          <w:rFonts w:eastAsia="TimesNewRoman"/>
          <w:sz w:val="23"/>
          <w:szCs w:val="23"/>
          <w:lang w:val="en-US"/>
        </w:rPr>
        <w:t>inclusiv reciclarea con</w:t>
      </w:r>
      <w:r w:rsidRPr="00E617B3">
        <w:rPr>
          <w:rFonts w:ascii="TimesNewRoman" w:eastAsia="TimesNewRoman" w:cs="TimesNewRoman" w:hint="eastAsia"/>
          <w:sz w:val="23"/>
          <w:szCs w:val="23"/>
          <w:lang w:val="en-US"/>
        </w:rPr>
        <w:t>ţ</w:t>
      </w:r>
      <w:r w:rsidRPr="00E617B3">
        <w:rPr>
          <w:rFonts w:eastAsia="TimesNewRoman"/>
          <w:sz w:val="23"/>
          <w:szCs w:val="23"/>
          <w:lang w:val="en-US"/>
        </w:rPr>
        <w:t xml:space="preserve">inutului de cadmiu la cel mai înalt </w:t>
      </w:r>
      <w:r w:rsidR="00C0537C">
        <w:rPr>
          <w:rFonts w:eastAsia="TimesNewRoman"/>
          <w:sz w:val="23"/>
          <w:szCs w:val="23"/>
          <w:lang w:val="en-US"/>
        </w:rPr>
        <w:t xml:space="preserve">nivel care este fezabil tehnic, </w:t>
      </w:r>
      <w:r w:rsidRPr="00E617B3">
        <w:rPr>
          <w:rFonts w:eastAsia="TimesNewRoman"/>
          <w:sz w:val="23"/>
          <w:szCs w:val="23"/>
          <w:lang w:val="en-US"/>
        </w:rPr>
        <w:t>evitându-se în acela</w:t>
      </w:r>
      <w:r w:rsidR="00060E8F">
        <w:rPr>
          <w:rFonts w:ascii="TimesNewRoman" w:eastAsia="TimesNewRoman" w:cs="TimesNewRoman"/>
          <w:sz w:val="23"/>
          <w:szCs w:val="23"/>
          <w:lang w:val="en-US"/>
        </w:rPr>
        <w:t>ș</w:t>
      </w:r>
      <w:r w:rsidRPr="00E617B3">
        <w:rPr>
          <w:rFonts w:eastAsia="TimesNewRoman"/>
          <w:sz w:val="23"/>
          <w:szCs w:val="23"/>
          <w:lang w:val="en-US"/>
        </w:rPr>
        <w:t xml:space="preserve">i timp costurile excesive; </w:t>
      </w:r>
      <w:r w:rsidR="00060E8F">
        <w:rPr>
          <w:rFonts w:ascii="TimesNewRoman" w:eastAsia="TimesNewRoman" w:cs="TimesNewRoman"/>
          <w:sz w:val="23"/>
          <w:szCs w:val="23"/>
          <w:lang w:val="en-US"/>
        </w:rPr>
        <w:t>ș</w:t>
      </w:r>
      <w:r w:rsidRPr="00E617B3">
        <w:rPr>
          <w:rFonts w:eastAsia="TimesNewRoman"/>
          <w:sz w:val="23"/>
          <w:szCs w:val="23"/>
          <w:lang w:val="en-US"/>
        </w:rPr>
        <w:t>i</w:t>
      </w:r>
    </w:p>
    <w:p w:rsidR="00B05063" w:rsidRPr="00E617B3" w:rsidRDefault="00B05063" w:rsidP="00060E8F">
      <w:pPr>
        <w:pBdr>
          <w:bottom w:val="single" w:sz="12" w:space="1" w:color="auto"/>
        </w:pBdr>
        <w:autoSpaceDE w:val="0"/>
        <w:autoSpaceDN w:val="0"/>
        <w:adjustRightInd w:val="0"/>
        <w:jc w:val="both"/>
        <w:rPr>
          <w:rFonts w:eastAsia="TimesNewRoman"/>
          <w:sz w:val="23"/>
          <w:szCs w:val="23"/>
          <w:lang w:val="en-US"/>
        </w:rPr>
      </w:pPr>
      <w:r w:rsidRPr="00E617B3">
        <w:rPr>
          <w:rFonts w:eastAsia="TimesNewRoman"/>
          <w:sz w:val="23"/>
          <w:szCs w:val="23"/>
          <w:lang w:val="en-US"/>
        </w:rPr>
        <w:t xml:space="preserve">c) </w:t>
      </w:r>
      <w:proofErr w:type="gramStart"/>
      <w:r w:rsidRPr="00E617B3">
        <w:rPr>
          <w:rFonts w:eastAsia="TimesNewRoman"/>
          <w:sz w:val="23"/>
          <w:szCs w:val="23"/>
          <w:lang w:val="en-US"/>
        </w:rPr>
        <w:t>reciclarea</w:t>
      </w:r>
      <w:proofErr w:type="gramEnd"/>
      <w:r w:rsidRPr="00E617B3">
        <w:rPr>
          <w:rFonts w:eastAsia="TimesNewRoman"/>
          <w:sz w:val="23"/>
          <w:szCs w:val="23"/>
          <w:lang w:val="en-US"/>
        </w:rPr>
        <w:t xml:space="preserve"> a 50% din greutatea medie a celorlalte de</w:t>
      </w:r>
      <w:r w:rsidR="00060E8F">
        <w:rPr>
          <w:rFonts w:ascii="TimesNewRoman" w:eastAsia="TimesNewRoman" w:cs="TimesNewRoman"/>
          <w:sz w:val="23"/>
          <w:szCs w:val="23"/>
          <w:lang w:val="en-US"/>
        </w:rPr>
        <w:t>ș</w:t>
      </w:r>
      <w:r w:rsidRPr="00E617B3">
        <w:rPr>
          <w:rFonts w:eastAsia="TimesNewRoman"/>
          <w:sz w:val="23"/>
          <w:szCs w:val="23"/>
          <w:lang w:val="en-US"/>
        </w:rPr>
        <w:t xml:space="preserve">euri de baterii </w:t>
      </w:r>
      <w:r w:rsidR="00060E8F">
        <w:rPr>
          <w:rFonts w:ascii="TimesNewRoman" w:eastAsia="TimesNewRoman" w:cs="TimesNewRoman"/>
          <w:sz w:val="23"/>
          <w:szCs w:val="23"/>
          <w:lang w:val="en-US"/>
        </w:rPr>
        <w:t>ș</w:t>
      </w:r>
      <w:r w:rsidRPr="00E617B3">
        <w:rPr>
          <w:rFonts w:eastAsia="TimesNewRoman"/>
          <w:sz w:val="23"/>
          <w:szCs w:val="23"/>
          <w:lang w:val="en-US"/>
        </w:rPr>
        <w:t>i acumulatori.</w:t>
      </w:r>
    </w:p>
    <w:p w:rsidR="008E02D4" w:rsidRDefault="008E02D4" w:rsidP="006F2399">
      <w:pPr>
        <w:tabs>
          <w:tab w:val="left" w:pos="900"/>
        </w:tabs>
        <w:jc w:val="both"/>
        <w:rPr>
          <w:color w:val="000000"/>
          <w:shd w:val="clear" w:color="auto" w:fill="FFFFFF"/>
          <w:lang w:val="en-US"/>
        </w:rPr>
      </w:pPr>
    </w:p>
    <w:p w:rsidR="001820A7" w:rsidRDefault="001820A7" w:rsidP="001820A7">
      <w:pPr>
        <w:jc w:val="both"/>
        <w:rPr>
          <w:b/>
          <w:sz w:val="28"/>
          <w:szCs w:val="28"/>
        </w:rPr>
      </w:pPr>
    </w:p>
    <w:p w:rsidR="00AD42E7" w:rsidRDefault="00AD42E7" w:rsidP="00BE33D8">
      <w:pPr>
        <w:jc w:val="right"/>
        <w:rPr>
          <w:b/>
        </w:rPr>
      </w:pPr>
    </w:p>
    <w:p w:rsidR="00B05063" w:rsidRPr="00906DB0" w:rsidRDefault="00B05063" w:rsidP="00BE33D8">
      <w:pPr>
        <w:jc w:val="right"/>
        <w:rPr>
          <w:b/>
        </w:rPr>
      </w:pPr>
      <w:r w:rsidRPr="00906DB0">
        <w:rPr>
          <w:b/>
        </w:rPr>
        <w:t>A</w:t>
      </w:r>
      <w:r w:rsidR="00906DB0" w:rsidRPr="00906DB0">
        <w:rPr>
          <w:b/>
        </w:rPr>
        <w:t>nexa</w:t>
      </w:r>
      <w:r w:rsidR="00BE33D8">
        <w:rPr>
          <w:b/>
        </w:rPr>
        <w:t xml:space="preserve"> n</w:t>
      </w:r>
      <w:r w:rsidRPr="00906DB0">
        <w:rPr>
          <w:b/>
        </w:rPr>
        <w:t xml:space="preserve">r. </w:t>
      </w:r>
      <w:r w:rsidR="00342EC9">
        <w:rPr>
          <w:b/>
        </w:rPr>
        <w:t>7</w:t>
      </w:r>
    </w:p>
    <w:p w:rsidR="00B05063" w:rsidRPr="00906DB0" w:rsidRDefault="00B05063" w:rsidP="00BE33D8">
      <w:pPr>
        <w:jc w:val="right"/>
        <w:rPr>
          <w:b/>
        </w:rPr>
      </w:pPr>
      <w:r w:rsidRPr="00906DB0">
        <w:rPr>
          <w:b/>
        </w:rPr>
        <w:t>S</w:t>
      </w:r>
      <w:r w:rsidR="00906DB0" w:rsidRPr="00906DB0">
        <w:rPr>
          <w:b/>
        </w:rPr>
        <w:t>imbol</w:t>
      </w:r>
      <w:r w:rsidRPr="00906DB0">
        <w:rPr>
          <w:b/>
        </w:rPr>
        <w:t xml:space="preserve"> pentru marcarea echipamentelor electrice şi electronice</w:t>
      </w:r>
    </w:p>
    <w:p w:rsidR="00B05063" w:rsidRPr="00FC2DFB" w:rsidRDefault="00B05063" w:rsidP="00B05063">
      <w:pPr>
        <w:jc w:val="both"/>
      </w:pPr>
    </w:p>
    <w:p w:rsidR="00B05063" w:rsidRPr="00FC2DFB" w:rsidRDefault="00B05063" w:rsidP="00BE33D8">
      <w:pPr>
        <w:ind w:firstLine="708"/>
        <w:jc w:val="both"/>
      </w:pPr>
      <w:r w:rsidRPr="00FC2DFB">
        <w:t xml:space="preserve">Simbolul care indică faptul că </w:t>
      </w:r>
      <w:r w:rsidR="000B02DC">
        <w:t xml:space="preserve">bateriile și acumulatorii </w:t>
      </w:r>
      <w:r w:rsidRPr="00FC2DFB">
        <w:t>fac obiectul unei colectări separate reprezintă o pubelă cu roţi barată cu două linii în formă de X, ca în imaginea de mai jos. Simbolul trebuie să fie tipărit vizibil, lizibil şi durabil.</w:t>
      </w:r>
    </w:p>
    <w:p w:rsidR="00B05063" w:rsidRPr="00FC2DFB" w:rsidRDefault="00B05063" w:rsidP="00B05063">
      <w:pPr>
        <w:jc w:val="both"/>
      </w:pPr>
    </w:p>
    <w:p w:rsidR="00B05063" w:rsidRPr="00FC2DFB" w:rsidRDefault="00B05063" w:rsidP="00B05063">
      <w:pPr>
        <w:jc w:val="both"/>
      </w:pPr>
    </w:p>
    <w:p w:rsidR="00B05063" w:rsidRDefault="00B05063" w:rsidP="00B05063">
      <w:pPr>
        <w:jc w:val="both"/>
      </w:pPr>
      <w:r>
        <w:rPr>
          <w:noProof/>
          <w:lang w:val="ru-RU"/>
        </w:rPr>
        <w:drawing>
          <wp:inline distT="0" distB="0" distL="0" distR="0">
            <wp:extent cx="2169795" cy="1828800"/>
            <wp:effectExtent l="19050" t="0" r="1905" b="0"/>
            <wp:docPr id="1" name="Рисунок 1" descr="image001D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DEEE"/>
                    <pic:cNvPicPr>
                      <a:picLocks noChangeAspect="1" noChangeArrowheads="1"/>
                    </pic:cNvPicPr>
                  </pic:nvPicPr>
                  <pic:blipFill>
                    <a:blip r:embed="rId8" cstate="print"/>
                    <a:srcRect/>
                    <a:stretch>
                      <a:fillRect/>
                    </a:stretch>
                  </pic:blipFill>
                  <pic:spPr bwMode="auto">
                    <a:xfrm>
                      <a:off x="0" y="0"/>
                      <a:ext cx="2169795" cy="1828800"/>
                    </a:xfrm>
                    <a:prstGeom prst="rect">
                      <a:avLst/>
                    </a:prstGeom>
                    <a:noFill/>
                    <a:ln w="9525">
                      <a:noFill/>
                      <a:miter lim="800000"/>
                      <a:headEnd/>
                      <a:tailEnd/>
                    </a:ln>
                  </pic:spPr>
                </pic:pic>
              </a:graphicData>
            </a:graphic>
          </wp:inline>
        </w:drawing>
      </w:r>
    </w:p>
    <w:sectPr w:rsidR="00B05063" w:rsidSect="009234E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5C7" w:rsidRDefault="006915C7" w:rsidP="00B66804">
      <w:r>
        <w:separator/>
      </w:r>
    </w:p>
  </w:endnote>
  <w:endnote w:type="continuationSeparator" w:id="0">
    <w:p w:rsidR="006915C7" w:rsidRDefault="006915C7" w:rsidP="00B6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EUAlbertina-Italic-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454319"/>
      <w:docPartObj>
        <w:docPartGallery w:val="Page Numbers (Bottom of Page)"/>
        <w:docPartUnique/>
      </w:docPartObj>
    </w:sdtPr>
    <w:sdtEndPr/>
    <w:sdtContent>
      <w:p w:rsidR="00B66804" w:rsidRDefault="00B66804">
        <w:pPr>
          <w:pStyle w:val="ac"/>
          <w:jc w:val="center"/>
        </w:pPr>
        <w:r>
          <w:fldChar w:fldCharType="begin"/>
        </w:r>
        <w:r>
          <w:instrText>PAGE   \* MERGEFORMAT</w:instrText>
        </w:r>
        <w:r>
          <w:fldChar w:fldCharType="separate"/>
        </w:r>
        <w:r w:rsidR="00B800D5" w:rsidRPr="00B800D5">
          <w:rPr>
            <w:noProof/>
            <w:lang w:val="ru-RU"/>
          </w:rPr>
          <w:t>20</w:t>
        </w:r>
        <w:r>
          <w:fldChar w:fldCharType="end"/>
        </w:r>
      </w:p>
    </w:sdtContent>
  </w:sdt>
  <w:p w:rsidR="00B66804" w:rsidRDefault="00B668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5C7" w:rsidRDefault="006915C7" w:rsidP="00B66804">
      <w:r>
        <w:separator/>
      </w:r>
    </w:p>
  </w:footnote>
  <w:footnote w:type="continuationSeparator" w:id="0">
    <w:p w:rsidR="006915C7" w:rsidRDefault="006915C7" w:rsidP="00B66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410D5"/>
    <w:multiLevelType w:val="hybridMultilevel"/>
    <w:tmpl w:val="563A6B26"/>
    <w:lvl w:ilvl="0" w:tplc="1B9EDFEC">
      <w:start w:val="32"/>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6BE0C2F"/>
    <w:multiLevelType w:val="hybridMultilevel"/>
    <w:tmpl w:val="0CE4DE98"/>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340A1C2A"/>
    <w:multiLevelType w:val="hybridMultilevel"/>
    <w:tmpl w:val="74B00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E771B9"/>
    <w:multiLevelType w:val="hybridMultilevel"/>
    <w:tmpl w:val="3D4E3346"/>
    <w:lvl w:ilvl="0" w:tplc="6C0A339A">
      <w:start w:val="34"/>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CBC0EB8"/>
    <w:multiLevelType w:val="hybridMultilevel"/>
    <w:tmpl w:val="5F2EEC22"/>
    <w:lvl w:ilvl="0" w:tplc="0419000F">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811101"/>
    <w:multiLevelType w:val="hybridMultilevel"/>
    <w:tmpl w:val="0796667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AA0384A"/>
    <w:multiLevelType w:val="hybridMultilevel"/>
    <w:tmpl w:val="75DABAD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4B12BE"/>
    <w:multiLevelType w:val="hybridMultilevel"/>
    <w:tmpl w:val="406280FA"/>
    <w:lvl w:ilvl="0" w:tplc="4B2C58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521F8"/>
    <w:multiLevelType w:val="hybridMultilevel"/>
    <w:tmpl w:val="9C9C9B0A"/>
    <w:lvl w:ilvl="0" w:tplc="432EAE42">
      <w:start w:val="41"/>
      <w:numFmt w:val="decimal"/>
      <w:lvlText w:val="%1."/>
      <w:lvlJc w:val="left"/>
      <w:pPr>
        <w:ind w:left="502" w:hanging="360"/>
      </w:pPr>
      <w:rPr>
        <w:rFonts w:hint="default"/>
        <w:b/>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7B0B2242"/>
    <w:multiLevelType w:val="hybridMultilevel"/>
    <w:tmpl w:val="34506F64"/>
    <w:lvl w:ilvl="0" w:tplc="BE82F3D4">
      <w:start w:val="1"/>
      <w:numFmt w:val="decimal"/>
      <w:lvlText w:val="%1."/>
      <w:lvlJc w:val="left"/>
      <w:pPr>
        <w:ind w:left="502" w:hanging="360"/>
      </w:pPr>
      <w:rPr>
        <w:b/>
        <w:color w:val="000000" w:themeColor="text1"/>
      </w:rPr>
    </w:lvl>
    <w:lvl w:ilvl="1" w:tplc="08BEC1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3282C"/>
    <w:multiLevelType w:val="hybridMultilevel"/>
    <w:tmpl w:val="286C3176"/>
    <w:lvl w:ilvl="0" w:tplc="7CB484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CD6978"/>
    <w:multiLevelType w:val="hybridMultilevel"/>
    <w:tmpl w:val="252E97C4"/>
    <w:lvl w:ilvl="0" w:tplc="C3AE8710">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DE0722"/>
    <w:multiLevelType w:val="hybridMultilevel"/>
    <w:tmpl w:val="979256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5"/>
  </w:num>
  <w:num w:numId="5">
    <w:abstractNumId w:val="7"/>
  </w:num>
  <w:num w:numId="6">
    <w:abstractNumId w:val="12"/>
  </w:num>
  <w:num w:numId="7">
    <w:abstractNumId w:val="1"/>
  </w:num>
  <w:num w:numId="8">
    <w:abstractNumId w:val="0"/>
  </w:num>
  <w:num w:numId="9">
    <w:abstractNumId w:val="11"/>
  </w:num>
  <w:num w:numId="10">
    <w:abstractNumId w:val="3"/>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0FF3"/>
    <w:rsid w:val="0001784A"/>
    <w:rsid w:val="00023794"/>
    <w:rsid w:val="00030458"/>
    <w:rsid w:val="00030F97"/>
    <w:rsid w:val="00033CE0"/>
    <w:rsid w:val="000418B2"/>
    <w:rsid w:val="00043972"/>
    <w:rsid w:val="00050E14"/>
    <w:rsid w:val="000521AD"/>
    <w:rsid w:val="0006032B"/>
    <w:rsid w:val="00060E8F"/>
    <w:rsid w:val="00063C2E"/>
    <w:rsid w:val="00064DAE"/>
    <w:rsid w:val="00066514"/>
    <w:rsid w:val="000671E0"/>
    <w:rsid w:val="000678FC"/>
    <w:rsid w:val="00073030"/>
    <w:rsid w:val="0008059E"/>
    <w:rsid w:val="00087461"/>
    <w:rsid w:val="000919F1"/>
    <w:rsid w:val="000927A0"/>
    <w:rsid w:val="000A4C00"/>
    <w:rsid w:val="000A52DF"/>
    <w:rsid w:val="000B02DC"/>
    <w:rsid w:val="000B2BFE"/>
    <w:rsid w:val="000B44EF"/>
    <w:rsid w:val="000D713E"/>
    <w:rsid w:val="000D7A6C"/>
    <w:rsid w:val="000D7E6A"/>
    <w:rsid w:val="000E332C"/>
    <w:rsid w:val="000E7B89"/>
    <w:rsid w:val="000F1D0B"/>
    <w:rsid w:val="000F2E63"/>
    <w:rsid w:val="000F7074"/>
    <w:rsid w:val="00103A8A"/>
    <w:rsid w:val="00110919"/>
    <w:rsid w:val="00112C26"/>
    <w:rsid w:val="001164E5"/>
    <w:rsid w:val="00122329"/>
    <w:rsid w:val="00125CD7"/>
    <w:rsid w:val="00126113"/>
    <w:rsid w:val="0012699A"/>
    <w:rsid w:val="00140D68"/>
    <w:rsid w:val="00145B31"/>
    <w:rsid w:val="00171FDE"/>
    <w:rsid w:val="00176892"/>
    <w:rsid w:val="001820A7"/>
    <w:rsid w:val="001828C5"/>
    <w:rsid w:val="00191435"/>
    <w:rsid w:val="00193E11"/>
    <w:rsid w:val="0019403A"/>
    <w:rsid w:val="001A0854"/>
    <w:rsid w:val="001A08E8"/>
    <w:rsid w:val="001A5508"/>
    <w:rsid w:val="001A5ACC"/>
    <w:rsid w:val="001C09B3"/>
    <w:rsid w:val="001C2C85"/>
    <w:rsid w:val="001C34A5"/>
    <w:rsid w:val="001D0000"/>
    <w:rsid w:val="001D10B5"/>
    <w:rsid w:val="001D2048"/>
    <w:rsid w:val="001D2801"/>
    <w:rsid w:val="001F30FF"/>
    <w:rsid w:val="001F3203"/>
    <w:rsid w:val="002043CD"/>
    <w:rsid w:val="002079A4"/>
    <w:rsid w:val="00212536"/>
    <w:rsid w:val="002150DA"/>
    <w:rsid w:val="00217B54"/>
    <w:rsid w:val="00220A7E"/>
    <w:rsid w:val="002324A6"/>
    <w:rsid w:val="00233067"/>
    <w:rsid w:val="00234EE6"/>
    <w:rsid w:val="0024742A"/>
    <w:rsid w:val="00250619"/>
    <w:rsid w:val="00261880"/>
    <w:rsid w:val="002622BE"/>
    <w:rsid w:val="00271746"/>
    <w:rsid w:val="00271D52"/>
    <w:rsid w:val="00276799"/>
    <w:rsid w:val="0028733B"/>
    <w:rsid w:val="00295558"/>
    <w:rsid w:val="002A473E"/>
    <w:rsid w:val="002B272B"/>
    <w:rsid w:val="002B3617"/>
    <w:rsid w:val="002C20C4"/>
    <w:rsid w:val="002C2A67"/>
    <w:rsid w:val="002C2E6C"/>
    <w:rsid w:val="002E3E66"/>
    <w:rsid w:val="00300130"/>
    <w:rsid w:val="0030441E"/>
    <w:rsid w:val="003068C4"/>
    <w:rsid w:val="00311089"/>
    <w:rsid w:val="00312C7B"/>
    <w:rsid w:val="00314E23"/>
    <w:rsid w:val="00315D16"/>
    <w:rsid w:val="00320784"/>
    <w:rsid w:val="00326F45"/>
    <w:rsid w:val="00327181"/>
    <w:rsid w:val="0033210A"/>
    <w:rsid w:val="00335C82"/>
    <w:rsid w:val="003371F7"/>
    <w:rsid w:val="00342EC9"/>
    <w:rsid w:val="00344824"/>
    <w:rsid w:val="00345ACB"/>
    <w:rsid w:val="003514F9"/>
    <w:rsid w:val="00356911"/>
    <w:rsid w:val="00361BF5"/>
    <w:rsid w:val="0036511B"/>
    <w:rsid w:val="0037034F"/>
    <w:rsid w:val="00370A69"/>
    <w:rsid w:val="0037514A"/>
    <w:rsid w:val="003772F5"/>
    <w:rsid w:val="00382AFE"/>
    <w:rsid w:val="00383D29"/>
    <w:rsid w:val="003845B2"/>
    <w:rsid w:val="00387777"/>
    <w:rsid w:val="003962E7"/>
    <w:rsid w:val="003A14EF"/>
    <w:rsid w:val="003A3906"/>
    <w:rsid w:val="003A4378"/>
    <w:rsid w:val="003A748E"/>
    <w:rsid w:val="003B494F"/>
    <w:rsid w:val="003B66A2"/>
    <w:rsid w:val="003C4B50"/>
    <w:rsid w:val="003C4D4E"/>
    <w:rsid w:val="003C5F1F"/>
    <w:rsid w:val="003C7456"/>
    <w:rsid w:val="003D6E28"/>
    <w:rsid w:val="003D7152"/>
    <w:rsid w:val="003E2247"/>
    <w:rsid w:val="003E2532"/>
    <w:rsid w:val="003E42C7"/>
    <w:rsid w:val="003E509C"/>
    <w:rsid w:val="003E702D"/>
    <w:rsid w:val="003F1EA0"/>
    <w:rsid w:val="003F2621"/>
    <w:rsid w:val="003F726E"/>
    <w:rsid w:val="00401118"/>
    <w:rsid w:val="0040180B"/>
    <w:rsid w:val="00401B30"/>
    <w:rsid w:val="00401EF6"/>
    <w:rsid w:val="00402F51"/>
    <w:rsid w:val="00405430"/>
    <w:rsid w:val="00414355"/>
    <w:rsid w:val="00416A19"/>
    <w:rsid w:val="00416D28"/>
    <w:rsid w:val="00422A0D"/>
    <w:rsid w:val="0042674C"/>
    <w:rsid w:val="00430291"/>
    <w:rsid w:val="00433350"/>
    <w:rsid w:val="00444B4C"/>
    <w:rsid w:val="004466F5"/>
    <w:rsid w:val="00446C23"/>
    <w:rsid w:val="00451345"/>
    <w:rsid w:val="0045520D"/>
    <w:rsid w:val="00460841"/>
    <w:rsid w:val="00461D48"/>
    <w:rsid w:val="00461DB7"/>
    <w:rsid w:val="00463303"/>
    <w:rsid w:val="0046451F"/>
    <w:rsid w:val="00467F7E"/>
    <w:rsid w:val="004747F6"/>
    <w:rsid w:val="00480AFF"/>
    <w:rsid w:val="00494F94"/>
    <w:rsid w:val="00495740"/>
    <w:rsid w:val="004A113F"/>
    <w:rsid w:val="004A5B28"/>
    <w:rsid w:val="004B3045"/>
    <w:rsid w:val="004B44C3"/>
    <w:rsid w:val="004C1B3B"/>
    <w:rsid w:val="004C3168"/>
    <w:rsid w:val="004D4F6F"/>
    <w:rsid w:val="004D64AF"/>
    <w:rsid w:val="004E114C"/>
    <w:rsid w:val="004E2868"/>
    <w:rsid w:val="004E7C1C"/>
    <w:rsid w:val="0050013F"/>
    <w:rsid w:val="00505B7A"/>
    <w:rsid w:val="00511F0B"/>
    <w:rsid w:val="0051451A"/>
    <w:rsid w:val="00515EED"/>
    <w:rsid w:val="005213FA"/>
    <w:rsid w:val="005276B6"/>
    <w:rsid w:val="00527B2A"/>
    <w:rsid w:val="00530260"/>
    <w:rsid w:val="005310BB"/>
    <w:rsid w:val="00534981"/>
    <w:rsid w:val="005361FF"/>
    <w:rsid w:val="00536337"/>
    <w:rsid w:val="005410FF"/>
    <w:rsid w:val="00541360"/>
    <w:rsid w:val="00566BED"/>
    <w:rsid w:val="005704FD"/>
    <w:rsid w:val="00576919"/>
    <w:rsid w:val="00595FCB"/>
    <w:rsid w:val="005A3621"/>
    <w:rsid w:val="005A6ABE"/>
    <w:rsid w:val="005B0B24"/>
    <w:rsid w:val="005B136C"/>
    <w:rsid w:val="005B1A5F"/>
    <w:rsid w:val="005C3B62"/>
    <w:rsid w:val="005D4719"/>
    <w:rsid w:val="005E09F9"/>
    <w:rsid w:val="005E4DB2"/>
    <w:rsid w:val="005E7B40"/>
    <w:rsid w:val="005F7A34"/>
    <w:rsid w:val="00600D65"/>
    <w:rsid w:val="00601EBB"/>
    <w:rsid w:val="006038F4"/>
    <w:rsid w:val="00611F41"/>
    <w:rsid w:val="00612BCA"/>
    <w:rsid w:val="00615724"/>
    <w:rsid w:val="00621E5A"/>
    <w:rsid w:val="006327B9"/>
    <w:rsid w:val="006349FF"/>
    <w:rsid w:val="00637D78"/>
    <w:rsid w:val="00641880"/>
    <w:rsid w:val="006534EB"/>
    <w:rsid w:val="00653B65"/>
    <w:rsid w:val="006548FF"/>
    <w:rsid w:val="00655C3F"/>
    <w:rsid w:val="00661635"/>
    <w:rsid w:val="00661EC1"/>
    <w:rsid w:val="00665491"/>
    <w:rsid w:val="00673DCE"/>
    <w:rsid w:val="00674B71"/>
    <w:rsid w:val="00675FFF"/>
    <w:rsid w:val="00681F45"/>
    <w:rsid w:val="00682C6A"/>
    <w:rsid w:val="0068591F"/>
    <w:rsid w:val="00686637"/>
    <w:rsid w:val="006872F6"/>
    <w:rsid w:val="006915C7"/>
    <w:rsid w:val="00697614"/>
    <w:rsid w:val="006A59E5"/>
    <w:rsid w:val="006B63AA"/>
    <w:rsid w:val="006D3AF3"/>
    <w:rsid w:val="006D5273"/>
    <w:rsid w:val="006E10EE"/>
    <w:rsid w:val="006E131A"/>
    <w:rsid w:val="006E4B1B"/>
    <w:rsid w:val="006F2399"/>
    <w:rsid w:val="006F3A35"/>
    <w:rsid w:val="006F6F6E"/>
    <w:rsid w:val="006F79D5"/>
    <w:rsid w:val="00702D0D"/>
    <w:rsid w:val="007059F8"/>
    <w:rsid w:val="00715758"/>
    <w:rsid w:val="00724535"/>
    <w:rsid w:val="0072488A"/>
    <w:rsid w:val="00724D28"/>
    <w:rsid w:val="00731828"/>
    <w:rsid w:val="00751611"/>
    <w:rsid w:val="00752F28"/>
    <w:rsid w:val="007558CD"/>
    <w:rsid w:val="00756C34"/>
    <w:rsid w:val="00757EF3"/>
    <w:rsid w:val="00760438"/>
    <w:rsid w:val="00764872"/>
    <w:rsid w:val="00766620"/>
    <w:rsid w:val="00766B58"/>
    <w:rsid w:val="007671D5"/>
    <w:rsid w:val="00777B0D"/>
    <w:rsid w:val="00777F9E"/>
    <w:rsid w:val="00787365"/>
    <w:rsid w:val="00787925"/>
    <w:rsid w:val="00797D10"/>
    <w:rsid w:val="007A23ED"/>
    <w:rsid w:val="007A32CA"/>
    <w:rsid w:val="007A4362"/>
    <w:rsid w:val="007A4E9F"/>
    <w:rsid w:val="007A6FFC"/>
    <w:rsid w:val="007B3C19"/>
    <w:rsid w:val="007C476E"/>
    <w:rsid w:val="007D0A1E"/>
    <w:rsid w:val="007D1B65"/>
    <w:rsid w:val="007D460A"/>
    <w:rsid w:val="007D54BD"/>
    <w:rsid w:val="007F12B1"/>
    <w:rsid w:val="0080644D"/>
    <w:rsid w:val="00810883"/>
    <w:rsid w:val="00811601"/>
    <w:rsid w:val="008121EE"/>
    <w:rsid w:val="00821CC6"/>
    <w:rsid w:val="00823B53"/>
    <w:rsid w:val="00825370"/>
    <w:rsid w:val="008271DC"/>
    <w:rsid w:val="008449D1"/>
    <w:rsid w:val="00845257"/>
    <w:rsid w:val="00845870"/>
    <w:rsid w:val="00850D45"/>
    <w:rsid w:val="00853152"/>
    <w:rsid w:val="00864A8A"/>
    <w:rsid w:val="008715DA"/>
    <w:rsid w:val="0087371E"/>
    <w:rsid w:val="008743AA"/>
    <w:rsid w:val="0087582E"/>
    <w:rsid w:val="008816F4"/>
    <w:rsid w:val="00887905"/>
    <w:rsid w:val="00892B8E"/>
    <w:rsid w:val="00894545"/>
    <w:rsid w:val="008A3C9E"/>
    <w:rsid w:val="008B09C2"/>
    <w:rsid w:val="008B6A63"/>
    <w:rsid w:val="008C794B"/>
    <w:rsid w:val="008D21F4"/>
    <w:rsid w:val="008D706D"/>
    <w:rsid w:val="008D716E"/>
    <w:rsid w:val="008D7282"/>
    <w:rsid w:val="008E02D4"/>
    <w:rsid w:val="008E2404"/>
    <w:rsid w:val="008F06A4"/>
    <w:rsid w:val="008F0C6B"/>
    <w:rsid w:val="008F1EEE"/>
    <w:rsid w:val="008F355A"/>
    <w:rsid w:val="008F3C44"/>
    <w:rsid w:val="00903EB1"/>
    <w:rsid w:val="00904B9C"/>
    <w:rsid w:val="009061F3"/>
    <w:rsid w:val="00906DB0"/>
    <w:rsid w:val="00907B73"/>
    <w:rsid w:val="00910E46"/>
    <w:rsid w:val="009230F3"/>
    <w:rsid w:val="009234EA"/>
    <w:rsid w:val="00941C50"/>
    <w:rsid w:val="00943685"/>
    <w:rsid w:val="00944D39"/>
    <w:rsid w:val="00946F1B"/>
    <w:rsid w:val="00947F6E"/>
    <w:rsid w:val="00954053"/>
    <w:rsid w:val="00955081"/>
    <w:rsid w:val="009570D6"/>
    <w:rsid w:val="00962ABD"/>
    <w:rsid w:val="00963CE8"/>
    <w:rsid w:val="00970059"/>
    <w:rsid w:val="009739FB"/>
    <w:rsid w:val="00974A52"/>
    <w:rsid w:val="0097644A"/>
    <w:rsid w:val="00982E51"/>
    <w:rsid w:val="00987DF8"/>
    <w:rsid w:val="00990C42"/>
    <w:rsid w:val="00992C47"/>
    <w:rsid w:val="00992CF1"/>
    <w:rsid w:val="0099354D"/>
    <w:rsid w:val="00994E44"/>
    <w:rsid w:val="009A186E"/>
    <w:rsid w:val="009A1B06"/>
    <w:rsid w:val="009A234C"/>
    <w:rsid w:val="009A2752"/>
    <w:rsid w:val="009A434D"/>
    <w:rsid w:val="009A4824"/>
    <w:rsid w:val="009A5277"/>
    <w:rsid w:val="009A7DE4"/>
    <w:rsid w:val="009B45B9"/>
    <w:rsid w:val="009C32EE"/>
    <w:rsid w:val="009C5B94"/>
    <w:rsid w:val="009D1307"/>
    <w:rsid w:val="009D196E"/>
    <w:rsid w:val="009D22AD"/>
    <w:rsid w:val="009E033F"/>
    <w:rsid w:val="009E3994"/>
    <w:rsid w:val="009F07C0"/>
    <w:rsid w:val="009F5EDF"/>
    <w:rsid w:val="00A02B42"/>
    <w:rsid w:val="00A0340B"/>
    <w:rsid w:val="00A13C35"/>
    <w:rsid w:val="00A1640A"/>
    <w:rsid w:val="00A16E21"/>
    <w:rsid w:val="00A22473"/>
    <w:rsid w:val="00A31208"/>
    <w:rsid w:val="00A40C32"/>
    <w:rsid w:val="00A41A7B"/>
    <w:rsid w:val="00A44C7E"/>
    <w:rsid w:val="00A44CA6"/>
    <w:rsid w:val="00A46457"/>
    <w:rsid w:val="00A5377C"/>
    <w:rsid w:val="00A537E4"/>
    <w:rsid w:val="00A57006"/>
    <w:rsid w:val="00A57F5D"/>
    <w:rsid w:val="00A60F5B"/>
    <w:rsid w:val="00A66505"/>
    <w:rsid w:val="00A705BF"/>
    <w:rsid w:val="00A73D9B"/>
    <w:rsid w:val="00A7630B"/>
    <w:rsid w:val="00A76F13"/>
    <w:rsid w:val="00A77454"/>
    <w:rsid w:val="00A85240"/>
    <w:rsid w:val="00A92DD2"/>
    <w:rsid w:val="00A93B4D"/>
    <w:rsid w:val="00AA2130"/>
    <w:rsid w:val="00AA63BB"/>
    <w:rsid w:val="00AA6DEE"/>
    <w:rsid w:val="00AB2769"/>
    <w:rsid w:val="00AC3942"/>
    <w:rsid w:val="00AD1B6B"/>
    <w:rsid w:val="00AD3A33"/>
    <w:rsid w:val="00AD3F23"/>
    <w:rsid w:val="00AD42E7"/>
    <w:rsid w:val="00AD749B"/>
    <w:rsid w:val="00AE11C0"/>
    <w:rsid w:val="00AE1EFE"/>
    <w:rsid w:val="00AE2A32"/>
    <w:rsid w:val="00AE3A9B"/>
    <w:rsid w:val="00AF1193"/>
    <w:rsid w:val="00AF23A5"/>
    <w:rsid w:val="00AF2D9C"/>
    <w:rsid w:val="00AF3307"/>
    <w:rsid w:val="00B04BAA"/>
    <w:rsid w:val="00B05063"/>
    <w:rsid w:val="00B10486"/>
    <w:rsid w:val="00B11BA7"/>
    <w:rsid w:val="00B15FEA"/>
    <w:rsid w:val="00B20306"/>
    <w:rsid w:val="00B20A0D"/>
    <w:rsid w:val="00B2287E"/>
    <w:rsid w:val="00B25C53"/>
    <w:rsid w:val="00B33785"/>
    <w:rsid w:val="00B41B6A"/>
    <w:rsid w:val="00B60DE2"/>
    <w:rsid w:val="00B6284E"/>
    <w:rsid w:val="00B64860"/>
    <w:rsid w:val="00B650A5"/>
    <w:rsid w:val="00B66804"/>
    <w:rsid w:val="00B72892"/>
    <w:rsid w:val="00B762B1"/>
    <w:rsid w:val="00B773FD"/>
    <w:rsid w:val="00B800D5"/>
    <w:rsid w:val="00B9660A"/>
    <w:rsid w:val="00BA05E8"/>
    <w:rsid w:val="00BA0690"/>
    <w:rsid w:val="00BA0F0C"/>
    <w:rsid w:val="00BA3B5B"/>
    <w:rsid w:val="00BA5CA5"/>
    <w:rsid w:val="00BB09BC"/>
    <w:rsid w:val="00BC2750"/>
    <w:rsid w:val="00BD2802"/>
    <w:rsid w:val="00BD48BD"/>
    <w:rsid w:val="00BE2BAD"/>
    <w:rsid w:val="00BE33D8"/>
    <w:rsid w:val="00BE4D44"/>
    <w:rsid w:val="00BE5153"/>
    <w:rsid w:val="00BF6A51"/>
    <w:rsid w:val="00BF7E0E"/>
    <w:rsid w:val="00C02497"/>
    <w:rsid w:val="00C04E95"/>
    <w:rsid w:val="00C0537C"/>
    <w:rsid w:val="00C127D5"/>
    <w:rsid w:val="00C16000"/>
    <w:rsid w:val="00C16FD1"/>
    <w:rsid w:val="00C20AE4"/>
    <w:rsid w:val="00C23333"/>
    <w:rsid w:val="00C23C41"/>
    <w:rsid w:val="00C24127"/>
    <w:rsid w:val="00C25508"/>
    <w:rsid w:val="00C264F1"/>
    <w:rsid w:val="00C314A6"/>
    <w:rsid w:val="00C449CF"/>
    <w:rsid w:val="00C53FAE"/>
    <w:rsid w:val="00C5400C"/>
    <w:rsid w:val="00C567B4"/>
    <w:rsid w:val="00C61328"/>
    <w:rsid w:val="00C822F6"/>
    <w:rsid w:val="00C97FB8"/>
    <w:rsid w:val="00CA24CF"/>
    <w:rsid w:val="00CB086A"/>
    <w:rsid w:val="00CB743F"/>
    <w:rsid w:val="00CD6F33"/>
    <w:rsid w:val="00CE1AFD"/>
    <w:rsid w:val="00CE64A9"/>
    <w:rsid w:val="00CE6604"/>
    <w:rsid w:val="00D003F3"/>
    <w:rsid w:val="00D010F1"/>
    <w:rsid w:val="00D02FF5"/>
    <w:rsid w:val="00D15A6F"/>
    <w:rsid w:val="00D17AAE"/>
    <w:rsid w:val="00D23D75"/>
    <w:rsid w:val="00D2447B"/>
    <w:rsid w:val="00D346A8"/>
    <w:rsid w:val="00D3504F"/>
    <w:rsid w:val="00D41985"/>
    <w:rsid w:val="00D41D29"/>
    <w:rsid w:val="00D42567"/>
    <w:rsid w:val="00D50252"/>
    <w:rsid w:val="00D55AFF"/>
    <w:rsid w:val="00D56B71"/>
    <w:rsid w:val="00D67B8B"/>
    <w:rsid w:val="00D71B8C"/>
    <w:rsid w:val="00D74756"/>
    <w:rsid w:val="00D8765D"/>
    <w:rsid w:val="00D90E11"/>
    <w:rsid w:val="00D9423E"/>
    <w:rsid w:val="00D97189"/>
    <w:rsid w:val="00DA05E4"/>
    <w:rsid w:val="00DA101E"/>
    <w:rsid w:val="00DA23A1"/>
    <w:rsid w:val="00DA4C17"/>
    <w:rsid w:val="00DA6D82"/>
    <w:rsid w:val="00DB116F"/>
    <w:rsid w:val="00DB4223"/>
    <w:rsid w:val="00DB5AF7"/>
    <w:rsid w:val="00DC6F8E"/>
    <w:rsid w:val="00DC7904"/>
    <w:rsid w:val="00DD7793"/>
    <w:rsid w:val="00DE2169"/>
    <w:rsid w:val="00DE429B"/>
    <w:rsid w:val="00DF7EAF"/>
    <w:rsid w:val="00E06959"/>
    <w:rsid w:val="00E13AC5"/>
    <w:rsid w:val="00E161DA"/>
    <w:rsid w:val="00E238B5"/>
    <w:rsid w:val="00E25BA7"/>
    <w:rsid w:val="00E31D06"/>
    <w:rsid w:val="00E3363D"/>
    <w:rsid w:val="00E33C3E"/>
    <w:rsid w:val="00E4138E"/>
    <w:rsid w:val="00E52A15"/>
    <w:rsid w:val="00E55196"/>
    <w:rsid w:val="00E554BE"/>
    <w:rsid w:val="00E575AB"/>
    <w:rsid w:val="00E646C1"/>
    <w:rsid w:val="00E72A00"/>
    <w:rsid w:val="00E72C95"/>
    <w:rsid w:val="00E73219"/>
    <w:rsid w:val="00E77721"/>
    <w:rsid w:val="00E93205"/>
    <w:rsid w:val="00EA64E0"/>
    <w:rsid w:val="00EB20A6"/>
    <w:rsid w:val="00EB2B4D"/>
    <w:rsid w:val="00EB7BE3"/>
    <w:rsid w:val="00EC242E"/>
    <w:rsid w:val="00EC478C"/>
    <w:rsid w:val="00EC7780"/>
    <w:rsid w:val="00ED10D7"/>
    <w:rsid w:val="00ED1B96"/>
    <w:rsid w:val="00ED4DE2"/>
    <w:rsid w:val="00ED6823"/>
    <w:rsid w:val="00ED741B"/>
    <w:rsid w:val="00EE1A66"/>
    <w:rsid w:val="00EE49B8"/>
    <w:rsid w:val="00EE7570"/>
    <w:rsid w:val="00EE7DE4"/>
    <w:rsid w:val="00EF5B9D"/>
    <w:rsid w:val="00F04499"/>
    <w:rsid w:val="00F13947"/>
    <w:rsid w:val="00F15DD0"/>
    <w:rsid w:val="00F24716"/>
    <w:rsid w:val="00F25CEA"/>
    <w:rsid w:val="00F315A1"/>
    <w:rsid w:val="00F36F04"/>
    <w:rsid w:val="00F419A8"/>
    <w:rsid w:val="00F42BE4"/>
    <w:rsid w:val="00F431AB"/>
    <w:rsid w:val="00F46E73"/>
    <w:rsid w:val="00F572A5"/>
    <w:rsid w:val="00F61C00"/>
    <w:rsid w:val="00F644C4"/>
    <w:rsid w:val="00F677B0"/>
    <w:rsid w:val="00F70FF3"/>
    <w:rsid w:val="00F72202"/>
    <w:rsid w:val="00F72382"/>
    <w:rsid w:val="00F75BB7"/>
    <w:rsid w:val="00F82D62"/>
    <w:rsid w:val="00F86C35"/>
    <w:rsid w:val="00F94F41"/>
    <w:rsid w:val="00F96B69"/>
    <w:rsid w:val="00F96ED2"/>
    <w:rsid w:val="00FA2586"/>
    <w:rsid w:val="00FA2763"/>
    <w:rsid w:val="00FA3D2D"/>
    <w:rsid w:val="00FA66D7"/>
    <w:rsid w:val="00FB20E1"/>
    <w:rsid w:val="00FB4AB1"/>
    <w:rsid w:val="00FB4D07"/>
    <w:rsid w:val="00FC328A"/>
    <w:rsid w:val="00FD251C"/>
    <w:rsid w:val="00FD3855"/>
    <w:rsid w:val="00FE4399"/>
    <w:rsid w:val="00FE449B"/>
    <w:rsid w:val="00FE62E5"/>
    <w:rsid w:val="00FF102B"/>
    <w:rsid w:val="00FF61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354E2-7BB7-4F67-A3E7-1BB24EFE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FF3"/>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0F1D0B"/>
    <w:pPr>
      <w:keepNext/>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link w:val="30"/>
    <w:rsid w:val="00F70FF3"/>
    <w:rPr>
      <w:rFonts w:ascii="Times New Roman" w:eastAsia="Times New Roman" w:hAnsi="Times New Roman" w:cs="Times New Roman"/>
      <w:sz w:val="16"/>
      <w:szCs w:val="16"/>
      <w:lang w:eastAsia="ru-RU"/>
    </w:rPr>
  </w:style>
  <w:style w:type="paragraph" w:styleId="30">
    <w:name w:val="Body Text 3"/>
    <w:basedOn w:val="a"/>
    <w:link w:val="3"/>
    <w:rsid w:val="00F70FF3"/>
    <w:pPr>
      <w:spacing w:after="120"/>
    </w:pPr>
    <w:rPr>
      <w:sz w:val="16"/>
      <w:szCs w:val="16"/>
      <w:lang w:val="ru-RU"/>
    </w:rPr>
  </w:style>
  <w:style w:type="character" w:customStyle="1" w:styleId="31">
    <w:name w:val="Основной текст 3 Знак1"/>
    <w:basedOn w:val="a0"/>
    <w:uiPriority w:val="99"/>
    <w:semiHidden/>
    <w:rsid w:val="00F70FF3"/>
    <w:rPr>
      <w:rFonts w:ascii="Times New Roman" w:eastAsia="Times New Roman" w:hAnsi="Times New Roman" w:cs="Times New Roman"/>
      <w:sz w:val="16"/>
      <w:szCs w:val="16"/>
      <w:lang w:val="ro-RO" w:eastAsia="ru-RU"/>
    </w:rPr>
  </w:style>
  <w:style w:type="character" w:customStyle="1" w:styleId="apple-converted-space">
    <w:name w:val="apple-converted-space"/>
    <w:basedOn w:val="a0"/>
    <w:rsid w:val="00F70FF3"/>
  </w:style>
  <w:style w:type="paragraph" w:customStyle="1" w:styleId="Default">
    <w:name w:val="Default"/>
    <w:rsid w:val="00515EE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15EED"/>
    <w:rPr>
      <w:rFonts w:cstheme="minorBidi"/>
      <w:color w:val="auto"/>
    </w:rPr>
  </w:style>
  <w:style w:type="paragraph" w:customStyle="1" w:styleId="CM3">
    <w:name w:val="CM3"/>
    <w:basedOn w:val="Default"/>
    <w:next w:val="Default"/>
    <w:uiPriority w:val="99"/>
    <w:rsid w:val="00515EED"/>
    <w:rPr>
      <w:rFonts w:cstheme="minorBidi"/>
      <w:color w:val="auto"/>
    </w:rPr>
  </w:style>
  <w:style w:type="paragraph" w:styleId="a3">
    <w:name w:val="List Paragraph"/>
    <w:basedOn w:val="a"/>
    <w:uiPriority w:val="34"/>
    <w:qFormat/>
    <w:rsid w:val="001D10B5"/>
    <w:pPr>
      <w:ind w:left="720"/>
      <w:contextualSpacing/>
    </w:pPr>
  </w:style>
  <w:style w:type="paragraph" w:customStyle="1" w:styleId="CM4">
    <w:name w:val="CM4"/>
    <w:basedOn w:val="Default"/>
    <w:next w:val="Default"/>
    <w:uiPriority w:val="99"/>
    <w:rsid w:val="00C127D5"/>
    <w:rPr>
      <w:rFonts w:cstheme="minorBidi"/>
      <w:color w:val="auto"/>
    </w:rPr>
  </w:style>
  <w:style w:type="character" w:styleId="a4">
    <w:name w:val="Strong"/>
    <w:qFormat/>
    <w:rsid w:val="002150DA"/>
    <w:rPr>
      <w:b/>
      <w:bCs/>
    </w:rPr>
  </w:style>
  <w:style w:type="table" w:styleId="a5">
    <w:name w:val="Table Grid"/>
    <w:basedOn w:val="a1"/>
    <w:uiPriority w:val="59"/>
    <w:rsid w:val="0057691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B05063"/>
    <w:rPr>
      <w:rFonts w:ascii="Tahoma" w:hAnsi="Tahoma" w:cs="Tahoma"/>
      <w:sz w:val="16"/>
      <w:szCs w:val="16"/>
    </w:rPr>
  </w:style>
  <w:style w:type="character" w:customStyle="1" w:styleId="a7">
    <w:name w:val="Текст выноски Знак"/>
    <w:basedOn w:val="a0"/>
    <w:link w:val="a6"/>
    <w:uiPriority w:val="99"/>
    <w:semiHidden/>
    <w:rsid w:val="00B05063"/>
    <w:rPr>
      <w:rFonts w:ascii="Tahoma" w:eastAsia="Times New Roman" w:hAnsi="Tahoma" w:cs="Tahoma"/>
      <w:sz w:val="16"/>
      <w:szCs w:val="16"/>
      <w:lang w:val="ro-RO" w:eastAsia="ru-RU"/>
    </w:rPr>
  </w:style>
  <w:style w:type="character" w:styleId="a8">
    <w:name w:val="footnote reference"/>
    <w:basedOn w:val="a0"/>
    <w:uiPriority w:val="99"/>
    <w:semiHidden/>
    <w:unhideWhenUsed/>
    <w:rsid w:val="001F30FF"/>
    <w:rPr>
      <w:vertAlign w:val="superscript"/>
    </w:rPr>
  </w:style>
  <w:style w:type="character" w:customStyle="1" w:styleId="ln2tlitera">
    <w:name w:val="ln2tlitera"/>
    <w:basedOn w:val="a0"/>
    <w:rsid w:val="00B762B1"/>
  </w:style>
  <w:style w:type="character" w:styleId="a9">
    <w:name w:val="Hyperlink"/>
    <w:uiPriority w:val="99"/>
    <w:rsid w:val="0045520D"/>
    <w:rPr>
      <w:color w:val="0000FF"/>
      <w:u w:val="single"/>
    </w:rPr>
  </w:style>
  <w:style w:type="character" w:customStyle="1" w:styleId="ln2talineat">
    <w:name w:val="ln2talineat"/>
    <w:basedOn w:val="a0"/>
    <w:rsid w:val="00D010F1"/>
  </w:style>
  <w:style w:type="character" w:customStyle="1" w:styleId="10">
    <w:name w:val="Заголовок 1 Знак"/>
    <w:basedOn w:val="a0"/>
    <w:link w:val="1"/>
    <w:rsid w:val="000F1D0B"/>
    <w:rPr>
      <w:rFonts w:ascii="Times New Roman" w:eastAsia="Times New Roman" w:hAnsi="Times New Roman" w:cs="Times New Roman"/>
      <w:b/>
      <w:sz w:val="24"/>
      <w:szCs w:val="20"/>
      <w:lang w:val="ro-RO" w:eastAsia="ru-RU"/>
    </w:rPr>
  </w:style>
  <w:style w:type="paragraph" w:styleId="aa">
    <w:name w:val="header"/>
    <w:basedOn w:val="a"/>
    <w:link w:val="ab"/>
    <w:uiPriority w:val="99"/>
    <w:unhideWhenUsed/>
    <w:rsid w:val="00B66804"/>
    <w:pPr>
      <w:tabs>
        <w:tab w:val="center" w:pos="4677"/>
        <w:tab w:val="right" w:pos="9355"/>
      </w:tabs>
    </w:pPr>
  </w:style>
  <w:style w:type="character" w:customStyle="1" w:styleId="ab">
    <w:name w:val="Верхний колонтитул Знак"/>
    <w:basedOn w:val="a0"/>
    <w:link w:val="aa"/>
    <w:uiPriority w:val="99"/>
    <w:rsid w:val="00B66804"/>
    <w:rPr>
      <w:rFonts w:ascii="Times New Roman" w:eastAsia="Times New Roman" w:hAnsi="Times New Roman" w:cs="Times New Roman"/>
      <w:sz w:val="24"/>
      <w:szCs w:val="24"/>
      <w:lang w:val="ro-RO" w:eastAsia="ru-RU"/>
    </w:rPr>
  </w:style>
  <w:style w:type="paragraph" w:styleId="ac">
    <w:name w:val="footer"/>
    <w:basedOn w:val="a"/>
    <w:link w:val="ad"/>
    <w:uiPriority w:val="99"/>
    <w:unhideWhenUsed/>
    <w:rsid w:val="00B66804"/>
    <w:pPr>
      <w:tabs>
        <w:tab w:val="center" w:pos="4677"/>
        <w:tab w:val="right" w:pos="9355"/>
      </w:tabs>
    </w:pPr>
  </w:style>
  <w:style w:type="character" w:customStyle="1" w:styleId="ad">
    <w:name w:val="Нижний колонтитул Знак"/>
    <w:basedOn w:val="a0"/>
    <w:link w:val="ac"/>
    <w:uiPriority w:val="99"/>
    <w:rsid w:val="00B66804"/>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4D4C8-C0DB-4225-9453-78B6A253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4137</TotalTime>
  <Pages>20</Pages>
  <Words>9119</Words>
  <Characters>51982</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Carolina Banaru</cp:lastModifiedBy>
  <cp:revision>429</cp:revision>
  <cp:lastPrinted>2016-10-24T08:18:00Z</cp:lastPrinted>
  <dcterms:created xsi:type="dcterms:W3CDTF">2014-12-24T08:13:00Z</dcterms:created>
  <dcterms:modified xsi:type="dcterms:W3CDTF">2017-10-30T06:48:00Z</dcterms:modified>
</cp:coreProperties>
</file>