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A2" w:rsidRPr="004720A2" w:rsidRDefault="004720A2" w:rsidP="00067DC3">
      <w:pPr>
        <w:pStyle w:val="cb"/>
        <w:spacing w:line="276" w:lineRule="auto"/>
        <w:jc w:val="left"/>
        <w:rPr>
          <w:rFonts w:eastAsia="BatangChe"/>
          <w:b w:val="0"/>
          <w:color w:val="000000" w:themeColor="text1"/>
          <w:lang w:val="en-US"/>
        </w:rPr>
      </w:pPr>
    </w:p>
    <w:p w:rsidR="00386CBD" w:rsidRPr="00F96319" w:rsidRDefault="00E96B6F" w:rsidP="00E96B6F">
      <w:pPr>
        <w:pStyle w:val="cb"/>
        <w:jc w:val="left"/>
        <w:rPr>
          <w:rFonts w:eastAsia="BatangChe"/>
          <w:color w:val="000000" w:themeColor="text1"/>
          <w:sz w:val="28"/>
          <w:szCs w:val="28"/>
          <w:lang w:val="en-US"/>
        </w:rPr>
      </w:pPr>
      <w:r w:rsidRPr="00F96319">
        <w:rPr>
          <w:rFonts w:eastAsia="BatangChe"/>
          <w:color w:val="000000" w:themeColor="text1"/>
          <w:sz w:val="28"/>
          <w:szCs w:val="28"/>
          <w:lang w:val="en-US"/>
        </w:rPr>
        <w:t xml:space="preserve">                                                          </w:t>
      </w:r>
      <w:r w:rsidR="00386CBD" w:rsidRPr="00F96319">
        <w:rPr>
          <w:rFonts w:eastAsia="BatangChe"/>
          <w:color w:val="000000" w:themeColor="text1"/>
          <w:sz w:val="28"/>
          <w:szCs w:val="28"/>
          <w:lang w:val="en-US"/>
        </w:rPr>
        <w:t>ANUNŢ</w:t>
      </w:r>
    </w:p>
    <w:p w:rsidR="00386CBD" w:rsidRPr="00F96319" w:rsidRDefault="00386CBD" w:rsidP="00E96B6F">
      <w:pPr>
        <w:spacing w:line="240" w:lineRule="auto"/>
        <w:jc w:val="center"/>
        <w:rPr>
          <w:rFonts w:ascii="Times New Roman" w:eastAsia="BatangChe" w:hAnsi="Times New Roman"/>
          <w:b/>
          <w:color w:val="000000" w:themeColor="text1"/>
          <w:sz w:val="28"/>
          <w:szCs w:val="28"/>
          <w:lang w:val="ro-RO"/>
        </w:rPr>
      </w:pPr>
      <w:proofErr w:type="spellStart"/>
      <w:proofErr w:type="gramStart"/>
      <w:r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en-US"/>
        </w:rPr>
        <w:t>privind</w:t>
      </w:r>
      <w:proofErr w:type="spellEnd"/>
      <w:proofErr w:type="gramEnd"/>
      <w:r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en-US"/>
        </w:rPr>
        <w:t>organizarea</w:t>
      </w:r>
      <w:proofErr w:type="spellEnd"/>
      <w:r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en-US"/>
        </w:rPr>
        <w:t>consultării</w:t>
      </w:r>
      <w:proofErr w:type="spellEnd"/>
      <w:r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en-US"/>
        </w:rPr>
        <w:t>publice</w:t>
      </w:r>
      <w:proofErr w:type="spellEnd"/>
      <w:r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ro-RO" w:eastAsia="ru-RU"/>
        </w:rPr>
        <w:t xml:space="preserve"> </w:t>
      </w:r>
      <w:r w:rsidR="00E07A7E" w:rsidRPr="00F96319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asupra </w:t>
      </w:r>
      <w:r w:rsidRPr="00F96319">
        <w:rPr>
          <w:rFonts w:ascii="Times New Roman" w:eastAsia="BatangChe" w:hAnsi="Times New Roman"/>
          <w:b/>
          <w:bCs/>
          <w:color w:val="000000" w:themeColor="text1"/>
          <w:sz w:val="28"/>
          <w:szCs w:val="28"/>
          <w:lang w:val="ro-MD"/>
        </w:rPr>
        <w:t xml:space="preserve">proiectului </w:t>
      </w:r>
      <w:r w:rsidR="00EC5D3C"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ro-RO"/>
        </w:rPr>
        <w:t>Hotărâ</w:t>
      </w:r>
      <w:r w:rsidR="00AB060A"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ro-RO"/>
        </w:rPr>
        <w:t xml:space="preserve">rii Guvernului </w:t>
      </w:r>
      <w:r w:rsidR="008B0588"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ro-RO"/>
        </w:rPr>
        <w:t xml:space="preserve">pentru </w:t>
      </w:r>
      <w:r w:rsidR="00AB060A"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ro-RO"/>
        </w:rPr>
        <w:t xml:space="preserve">aprobarea </w:t>
      </w:r>
      <w:r w:rsidR="00B347B1" w:rsidRPr="00F96319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o-RO"/>
        </w:rPr>
        <w:t xml:space="preserve">Regulamentului privind </w:t>
      </w:r>
      <w:r w:rsidR="00D61726" w:rsidRPr="00F96319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o-RO"/>
        </w:rPr>
        <w:t xml:space="preserve">bateriile și acumulatorii și deșeurile de baterii și </w:t>
      </w:r>
      <w:bookmarkStart w:id="0" w:name="_GoBack"/>
      <w:bookmarkEnd w:id="0"/>
      <w:r w:rsidR="00D61726" w:rsidRPr="00F96319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o-RO"/>
        </w:rPr>
        <w:t>acumulatori</w:t>
      </w:r>
    </w:p>
    <w:p w:rsidR="00067DC3" w:rsidRPr="00E96B6F" w:rsidRDefault="00862ED6" w:rsidP="00E96B6F">
      <w:pPr>
        <w:tabs>
          <w:tab w:val="left" w:pos="720"/>
        </w:tabs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</w:pPr>
      <w:r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 w:eastAsia="ru-RU"/>
        </w:rPr>
        <w:t xml:space="preserve">      </w:t>
      </w:r>
      <w:r w:rsidR="00E96B6F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 w:eastAsia="ru-RU"/>
        </w:rPr>
        <w:t xml:space="preserve">    </w:t>
      </w:r>
      <w:r w:rsidR="0023040D" w:rsidRPr="00E96B6F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 xml:space="preserve">În conformitate cu prevederile Legii nr. 239-XVI din 13 noiembrie 2008 privind </w:t>
      </w:r>
      <w:proofErr w:type="spellStart"/>
      <w:r w:rsidR="0023040D" w:rsidRPr="00E96B6F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>transparenţa</w:t>
      </w:r>
      <w:proofErr w:type="spellEnd"/>
      <w:r w:rsidR="0023040D" w:rsidRPr="00E96B6F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 xml:space="preserve"> în procesul decizional, Ministerul </w:t>
      </w:r>
      <w:r w:rsidR="008B0588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 xml:space="preserve">Agriculturii, Dezvoltării Regionale și Mediului </w:t>
      </w:r>
      <w:proofErr w:type="spellStart"/>
      <w:r w:rsidR="008B0588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>anunţă</w:t>
      </w:r>
      <w:proofErr w:type="spellEnd"/>
      <w:r w:rsidR="008B0588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>, începâ</w:t>
      </w:r>
      <w:r w:rsidR="0023040D" w:rsidRPr="00E96B6F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>nd cu</w:t>
      </w:r>
      <w:r w:rsidR="00EE635C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 xml:space="preserve"> </w:t>
      </w:r>
      <w:r w:rsidR="008B0588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>01.11.2017</w:t>
      </w:r>
      <w:r w:rsidR="00EE635C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 xml:space="preserve">, </w:t>
      </w:r>
      <w:proofErr w:type="spellStart"/>
      <w:r w:rsidR="0023040D" w:rsidRPr="00E96B6F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>iniţierea</w:t>
      </w:r>
      <w:proofErr w:type="spellEnd"/>
      <w:r w:rsidR="0023040D" w:rsidRPr="00E96B6F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 xml:space="preserve"> consultărilor publice asupra </w:t>
      </w:r>
      <w:r w:rsidR="0023040D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>proiectului</w:t>
      </w:r>
      <w:r w:rsidR="00AB060A" w:rsidRPr="00E96B6F">
        <w:rPr>
          <w:rFonts w:ascii="Times New Roman" w:eastAsia="BatangChe" w:hAnsi="Times New Roman"/>
          <w:bCs/>
          <w:color w:val="000000" w:themeColor="text1"/>
          <w:sz w:val="28"/>
          <w:szCs w:val="28"/>
          <w:lang w:val="ro-MD"/>
        </w:rPr>
        <w:t xml:space="preserve"> </w:t>
      </w:r>
      <w:r w:rsidR="00AB060A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Hotă</w:t>
      </w:r>
      <w:r w:rsidR="008B0588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râ</w:t>
      </w:r>
      <w:r w:rsidR="00B347B1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rii Guvernului </w:t>
      </w:r>
      <w:r w:rsidR="008B0588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pentru</w:t>
      </w:r>
      <w:r w:rsidR="00B347B1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aprobarea </w:t>
      </w:r>
      <w:r w:rsidR="00B347B1" w:rsidRPr="00E96B6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o-RO"/>
        </w:rPr>
        <w:t xml:space="preserve">Regulamentului privind </w:t>
      </w:r>
      <w:r w:rsidR="00D61726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o-RO"/>
        </w:rPr>
        <w:t>bateriile și acumulatorii și deșeurile de baterii și acumulatori.</w:t>
      </w:r>
    </w:p>
    <w:p w:rsidR="00E07A7E" w:rsidRPr="00E96B6F" w:rsidRDefault="00067DC3" w:rsidP="00E96B6F">
      <w:pPr>
        <w:pStyle w:val="Default"/>
        <w:jc w:val="both"/>
        <w:rPr>
          <w:rFonts w:eastAsia="BatangChe"/>
          <w:color w:val="000000" w:themeColor="text1"/>
          <w:sz w:val="28"/>
          <w:szCs w:val="28"/>
          <w:lang w:val="ro-RO"/>
        </w:rPr>
      </w:pPr>
      <w:r w:rsidRPr="00E96B6F">
        <w:rPr>
          <w:rFonts w:eastAsia="BatangChe"/>
          <w:color w:val="000000" w:themeColor="text1"/>
          <w:sz w:val="28"/>
          <w:szCs w:val="28"/>
          <w:lang w:val="ro-MD"/>
        </w:rPr>
        <w:t xml:space="preserve">       </w:t>
      </w:r>
      <w:r w:rsidR="00E96B6F" w:rsidRPr="00E96B6F">
        <w:rPr>
          <w:rFonts w:eastAsia="BatangChe"/>
          <w:color w:val="000000" w:themeColor="text1"/>
          <w:sz w:val="28"/>
          <w:szCs w:val="28"/>
          <w:lang w:val="ro-MD"/>
        </w:rPr>
        <w:t xml:space="preserve">   </w:t>
      </w:r>
      <w:r w:rsidR="00386CBD" w:rsidRPr="00B57F1C">
        <w:rPr>
          <w:rFonts w:eastAsia="BatangChe"/>
          <w:b/>
          <w:i/>
          <w:color w:val="000000" w:themeColor="text1"/>
          <w:sz w:val="28"/>
          <w:szCs w:val="28"/>
          <w:shd w:val="clear" w:color="auto" w:fill="FFFFFF"/>
          <w:lang w:val="ro-MD"/>
        </w:rPr>
        <w:t>Scopul proiectului</w:t>
      </w:r>
      <w:r w:rsidR="00085B6A" w:rsidRPr="00E96B6F">
        <w:rPr>
          <w:rFonts w:eastAsia="BatangChe"/>
          <w:color w:val="000000" w:themeColor="text1"/>
          <w:sz w:val="28"/>
          <w:szCs w:val="28"/>
          <w:lang w:val="ro-RO"/>
        </w:rPr>
        <w:t xml:space="preserve"> constă</w:t>
      </w:r>
      <w:r w:rsidR="00862ED6" w:rsidRPr="00E96B6F">
        <w:rPr>
          <w:rFonts w:eastAsia="BatangChe"/>
          <w:color w:val="000000" w:themeColor="text1"/>
          <w:sz w:val="28"/>
          <w:szCs w:val="28"/>
          <w:lang w:val="ro-RO"/>
        </w:rPr>
        <w:t xml:space="preserve"> în</w:t>
      </w:r>
      <w:r w:rsidR="00F9141A" w:rsidRPr="00E96B6F">
        <w:rPr>
          <w:rFonts w:eastAsia="BatangChe"/>
          <w:color w:val="000000" w:themeColor="text1"/>
          <w:sz w:val="28"/>
          <w:szCs w:val="28"/>
          <w:lang w:val="ro-RO"/>
        </w:rPr>
        <w:t xml:space="preserve"> crearea </w:t>
      </w:r>
      <w:r w:rsidR="00F9141A" w:rsidRPr="00E96B6F">
        <w:rPr>
          <w:color w:val="000000" w:themeColor="text1"/>
          <w:spacing w:val="-3"/>
          <w:sz w:val="28"/>
          <w:szCs w:val="28"/>
          <w:lang w:val="ro-RO"/>
        </w:rPr>
        <w:t xml:space="preserve">unui sistem de gestionare a </w:t>
      </w:r>
      <w:proofErr w:type="spellStart"/>
      <w:r w:rsidR="00F9141A" w:rsidRPr="00E96B6F">
        <w:rPr>
          <w:rFonts w:eastAsia="Times New Roman"/>
          <w:bCs/>
          <w:iCs/>
          <w:color w:val="000000" w:themeColor="text1"/>
          <w:sz w:val="28"/>
          <w:szCs w:val="28"/>
          <w:lang w:val="ro-RO"/>
        </w:rPr>
        <w:t>deşeurilor</w:t>
      </w:r>
      <w:proofErr w:type="spellEnd"/>
      <w:r w:rsidR="00F9141A" w:rsidRPr="00E96B6F">
        <w:rPr>
          <w:rFonts w:eastAsia="Times New Roman"/>
          <w:bCs/>
          <w:iCs/>
          <w:color w:val="000000" w:themeColor="text1"/>
          <w:sz w:val="28"/>
          <w:szCs w:val="28"/>
          <w:lang w:val="ro-RO"/>
        </w:rPr>
        <w:t xml:space="preserve"> de </w:t>
      </w:r>
      <w:r w:rsidR="00D61726">
        <w:rPr>
          <w:rFonts w:eastAsia="Times New Roman"/>
          <w:bCs/>
          <w:iCs/>
          <w:color w:val="000000" w:themeColor="text1"/>
          <w:sz w:val="28"/>
          <w:szCs w:val="28"/>
          <w:lang w:val="ro-RO"/>
        </w:rPr>
        <w:t>baterii și acumulatori</w:t>
      </w:r>
      <w:r w:rsidR="00F9141A" w:rsidRPr="00E96B6F">
        <w:rPr>
          <w:rFonts w:eastAsia="Times New Roman"/>
          <w:bCs/>
          <w:iCs/>
          <w:color w:val="000000" w:themeColor="text1"/>
          <w:sz w:val="28"/>
          <w:szCs w:val="28"/>
          <w:lang w:val="ro-RO"/>
        </w:rPr>
        <w:t xml:space="preserve"> </w:t>
      </w:r>
      <w:r w:rsidR="00F9141A" w:rsidRPr="00E96B6F">
        <w:rPr>
          <w:rFonts w:eastAsia="BatangChe"/>
          <w:color w:val="000000" w:themeColor="text1"/>
          <w:sz w:val="28"/>
          <w:szCs w:val="28"/>
          <w:lang w:val="ro-RO"/>
        </w:rPr>
        <w:t xml:space="preserve">ce ar permite </w:t>
      </w:r>
      <w:proofErr w:type="spellStart"/>
      <w:r w:rsidR="00F9141A" w:rsidRPr="00E96B6F">
        <w:rPr>
          <w:color w:val="000000" w:themeColor="text1"/>
          <w:sz w:val="28"/>
          <w:szCs w:val="28"/>
          <w:shd w:val="clear" w:color="auto" w:fill="FFFFFF"/>
          <w:lang w:val="en-US"/>
        </w:rPr>
        <w:t>prevenirea</w:t>
      </w:r>
      <w:proofErr w:type="spellEnd"/>
      <w:r w:rsidR="00F9141A" w:rsidRPr="00E96B6F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9141A" w:rsidRPr="00E96B6F">
        <w:rPr>
          <w:color w:val="000000" w:themeColor="text1"/>
          <w:sz w:val="28"/>
          <w:szCs w:val="28"/>
          <w:shd w:val="clear" w:color="auto" w:fill="FFFFFF"/>
          <w:lang w:val="en-US"/>
        </w:rPr>
        <w:t>formării</w:t>
      </w:r>
      <w:proofErr w:type="spellEnd"/>
      <w:r w:rsidR="00F9141A" w:rsidRPr="00E96B6F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9141A" w:rsidRPr="00E96B6F">
        <w:rPr>
          <w:color w:val="000000" w:themeColor="text1"/>
          <w:sz w:val="28"/>
          <w:szCs w:val="28"/>
          <w:shd w:val="clear" w:color="auto" w:fill="FFFFFF"/>
          <w:lang w:val="en-US"/>
        </w:rPr>
        <w:t>acestora</w:t>
      </w:r>
      <w:proofErr w:type="spellEnd"/>
      <w:r w:rsidR="00F9141A" w:rsidRPr="00E96B6F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F9141A" w:rsidRPr="00E96B6F">
        <w:rPr>
          <w:color w:val="000000" w:themeColor="text1"/>
          <w:spacing w:val="-3"/>
          <w:sz w:val="28"/>
          <w:szCs w:val="28"/>
          <w:lang w:val="ro-RO"/>
        </w:rPr>
        <w:t xml:space="preserve">prin </w:t>
      </w:r>
      <w:r w:rsidR="00E07A7E" w:rsidRPr="00E96B6F">
        <w:rPr>
          <w:color w:val="000000" w:themeColor="text1"/>
          <w:sz w:val="28"/>
          <w:szCs w:val="28"/>
          <w:lang w:val="ro-RO"/>
        </w:rPr>
        <w:t xml:space="preserve">implementarea principiului „responsabilitatea </w:t>
      </w:r>
      <w:r w:rsidR="00D61726">
        <w:rPr>
          <w:color w:val="000000" w:themeColor="text1"/>
          <w:sz w:val="28"/>
          <w:szCs w:val="28"/>
          <w:lang w:val="ro-RO"/>
        </w:rPr>
        <w:t xml:space="preserve">extinsă a </w:t>
      </w:r>
      <w:r w:rsidR="00E07A7E" w:rsidRPr="00E96B6F">
        <w:rPr>
          <w:color w:val="000000" w:themeColor="text1"/>
          <w:sz w:val="28"/>
          <w:szCs w:val="28"/>
          <w:lang w:val="ro-RO"/>
        </w:rPr>
        <w:t xml:space="preserve">producătorului”, prin elaborarea normativelor de reglementare armonizate la </w:t>
      </w:r>
      <w:proofErr w:type="spellStart"/>
      <w:r w:rsidR="00E07A7E" w:rsidRPr="00E96B6F">
        <w:rPr>
          <w:color w:val="000000" w:themeColor="text1"/>
          <w:sz w:val="28"/>
          <w:szCs w:val="28"/>
          <w:lang w:val="ro-RO"/>
        </w:rPr>
        <w:t>legislaţia</w:t>
      </w:r>
      <w:proofErr w:type="spellEnd"/>
      <w:r w:rsidR="00E07A7E" w:rsidRPr="00E96B6F">
        <w:rPr>
          <w:color w:val="000000" w:themeColor="text1"/>
          <w:sz w:val="28"/>
          <w:szCs w:val="28"/>
          <w:lang w:val="ro-RO"/>
        </w:rPr>
        <w:t xml:space="preserve"> UE pentru </w:t>
      </w:r>
      <w:r w:rsidR="00F9141A" w:rsidRPr="00E96B6F">
        <w:rPr>
          <w:color w:val="000000" w:themeColor="text1"/>
          <w:sz w:val="28"/>
          <w:szCs w:val="28"/>
          <w:lang w:val="ro-RO"/>
        </w:rPr>
        <w:t>aceste tipuri de deșeuri specifice.</w:t>
      </w:r>
      <w:r w:rsidR="00F9141A" w:rsidRPr="00E96B6F">
        <w:rPr>
          <w:rFonts w:eastAsia="Times New Roman"/>
          <w:bCs/>
          <w:iCs/>
          <w:color w:val="000000" w:themeColor="text1"/>
          <w:sz w:val="28"/>
          <w:szCs w:val="28"/>
          <w:lang w:val="ro-RO"/>
        </w:rPr>
        <w:t xml:space="preserve"> </w:t>
      </w:r>
    </w:p>
    <w:p w:rsidR="00E96B6F" w:rsidRPr="00E96B6F" w:rsidRDefault="00386CBD" w:rsidP="00E96B6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57F1C">
        <w:rPr>
          <w:rFonts w:ascii="Times New Roman" w:eastAsia="BatangChe" w:hAnsi="Times New Roman"/>
          <w:b/>
          <w:i/>
          <w:color w:val="000000" w:themeColor="text1"/>
          <w:sz w:val="28"/>
          <w:szCs w:val="28"/>
          <w:lang w:val="ro-MD" w:eastAsia="ro-RO" w:bidi="or-IN"/>
        </w:rPr>
        <w:t xml:space="preserve">Necesitatea </w:t>
      </w:r>
      <w:r w:rsidRPr="00B57F1C">
        <w:rPr>
          <w:rFonts w:ascii="Times New Roman" w:eastAsia="BatangChe" w:hAnsi="Times New Roman"/>
          <w:b/>
          <w:i/>
          <w:color w:val="000000" w:themeColor="text1"/>
          <w:sz w:val="28"/>
          <w:szCs w:val="28"/>
          <w:lang w:val="ro-MD"/>
        </w:rPr>
        <w:t>elaborării</w:t>
      </w:r>
      <w:r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>şi</w:t>
      </w:r>
      <w:proofErr w:type="spellEnd"/>
      <w:r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 xml:space="preserve"> adoptării proiectului </w:t>
      </w:r>
      <w:r w:rsidR="00EE635C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>menționat reiese</w:t>
      </w:r>
      <w:r w:rsidR="00686C6F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 xml:space="preserve"> </w:t>
      </w:r>
      <w:r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 xml:space="preserve">din </w:t>
      </w:r>
      <w:r w:rsidR="008B5E2E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>faptul că</w:t>
      </w:r>
      <w:r w:rsidR="00FA11F5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>,</w:t>
      </w:r>
      <w:r w:rsidR="008B5E2E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 xml:space="preserve"> la </w:t>
      </w:r>
      <w:proofErr w:type="spellStart"/>
      <w:r w:rsidR="008B5E2E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>mometul</w:t>
      </w:r>
      <w:proofErr w:type="spellEnd"/>
      <w:r w:rsidR="008B5E2E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 xml:space="preserve"> de față nu există un </w:t>
      </w:r>
      <w:r w:rsidR="008B5E2E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act </w:t>
      </w:r>
      <w:proofErr w:type="spellStart"/>
      <w:r w:rsidR="008B5E2E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>regulatoriu</w:t>
      </w:r>
      <w:proofErr w:type="spellEnd"/>
      <w:r w:rsidR="008B5E2E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>, ce ar reglementa</w:t>
      </w:r>
      <w:r w:rsidR="008B5E2E" w:rsidRPr="00E96B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 procesul de prevenire, valorificare și eliminare a deșeurilor</w:t>
      </w:r>
      <w:r w:rsidR="008B5E2E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r w:rsidR="00D61726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o-RO"/>
        </w:rPr>
        <w:t>menționate</w:t>
      </w:r>
      <w:r w:rsidR="001D4737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, precum</w:t>
      </w:r>
      <w:r w:rsidR="008B5E2E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și creșterea </w:t>
      </w:r>
      <w:r w:rsidR="00EE635C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continuă a</w:t>
      </w:r>
      <w:r w:rsidR="001D4737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volumului acestor</w:t>
      </w:r>
      <w:r w:rsidR="00D61726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a</w:t>
      </w:r>
      <w:r w:rsidR="00B4716A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, </w:t>
      </w:r>
      <w:r w:rsidR="00AE22F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câ</w:t>
      </w:r>
      <w:r w:rsidR="00E96B6F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t </w:t>
      </w:r>
      <w:r w:rsidR="00E96B6F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și în scopul realizării prevederilor Planului </w:t>
      </w:r>
      <w:proofErr w:type="spellStart"/>
      <w:r w:rsidR="00E96B6F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>naţional</w:t>
      </w:r>
      <w:proofErr w:type="spellEnd"/>
      <w:r w:rsidR="00E96B6F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="00E96B6F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>acţiuni</w:t>
      </w:r>
      <w:proofErr w:type="spellEnd"/>
      <w:r w:rsidR="00E96B6F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pentru implementarea Acordului de Asociere Republica Moldova – Uniunea Europeană</w:t>
      </w:r>
      <w:r w:rsidR="00AE22FF">
        <w:rPr>
          <w:rFonts w:ascii="Times New Roman" w:hAnsi="Times New Roman"/>
          <w:color w:val="000000" w:themeColor="text1"/>
          <w:sz w:val="28"/>
          <w:szCs w:val="28"/>
          <w:lang w:val="ro-RO"/>
        </w:rPr>
        <w:t>,</w:t>
      </w:r>
      <w:r w:rsidR="00E96B6F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r w:rsidR="00AE22FF" w:rsidRPr="00410AB4">
        <w:rPr>
          <w:rFonts w:ascii="Times New Roman" w:hAnsi="Times New Roman"/>
          <w:color w:val="000000"/>
          <w:sz w:val="28"/>
          <w:szCs w:val="28"/>
          <w:lang w:val="ro-RO"/>
        </w:rPr>
        <w:t>în perioada 2017-2019, aprobat prin Hotărâ</w:t>
      </w:r>
      <w:r w:rsidR="00AE22FF">
        <w:rPr>
          <w:rFonts w:ascii="Times New Roman" w:hAnsi="Times New Roman"/>
          <w:color w:val="000000"/>
          <w:sz w:val="28"/>
          <w:szCs w:val="28"/>
          <w:lang w:val="ro-RO"/>
        </w:rPr>
        <w:t xml:space="preserve">rea Guvernului nr. </w:t>
      </w:r>
      <w:r w:rsidR="00AE22FF" w:rsidRPr="00410AB4">
        <w:rPr>
          <w:rFonts w:ascii="Times New Roman" w:hAnsi="Times New Roman"/>
          <w:color w:val="000000"/>
          <w:sz w:val="28"/>
          <w:szCs w:val="28"/>
          <w:lang w:val="ro-RO"/>
        </w:rPr>
        <w:t>1472 din  30.12.2016</w:t>
      </w:r>
      <w:r w:rsidR="00AE22FF">
        <w:rPr>
          <w:rFonts w:ascii="Times New Roman" w:hAnsi="Times New Roman"/>
          <w:color w:val="000000"/>
          <w:sz w:val="28"/>
          <w:szCs w:val="28"/>
          <w:lang w:val="ro-RO"/>
        </w:rPr>
        <w:t>.</w:t>
      </w:r>
    </w:p>
    <w:p w:rsidR="00205438" w:rsidRPr="00E96B6F" w:rsidRDefault="00E96B6F" w:rsidP="00E96B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 xml:space="preserve">         </w:t>
      </w:r>
      <w:r w:rsidR="001D4737" w:rsidRPr="00B57F1C">
        <w:rPr>
          <w:rFonts w:ascii="Times New Roman" w:eastAsia="BatangChe" w:hAnsi="Times New Roman"/>
          <w:b/>
          <w:i/>
          <w:color w:val="000000" w:themeColor="text1"/>
          <w:sz w:val="28"/>
          <w:szCs w:val="28"/>
          <w:lang w:val="ro-MD"/>
        </w:rPr>
        <w:t>Beneficiarii proiectului</w:t>
      </w:r>
      <w:r w:rsidR="00205438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 xml:space="preserve"> sunt</w:t>
      </w:r>
      <w:r w:rsidR="001D4737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205438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>autorităţile</w:t>
      </w:r>
      <w:proofErr w:type="spellEnd"/>
      <w:r w:rsidR="00205438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publice centrale </w:t>
      </w:r>
      <w:proofErr w:type="spellStart"/>
      <w:r w:rsidR="00205438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>şi</w:t>
      </w:r>
      <w:proofErr w:type="spellEnd"/>
      <w:r w:rsidR="00205438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locale</w:t>
      </w:r>
      <w:r w:rsidR="00EE635C">
        <w:rPr>
          <w:rFonts w:ascii="Times New Roman" w:hAnsi="Times New Roman"/>
          <w:color w:val="000000" w:themeColor="text1"/>
          <w:sz w:val="28"/>
          <w:szCs w:val="28"/>
          <w:lang w:val="ro-RO"/>
        </w:rPr>
        <w:t>, agenții economici</w:t>
      </w:r>
      <w:r w:rsidR="005B3AD4">
        <w:rPr>
          <w:rFonts w:ascii="Times New Roman" w:hAnsi="Times New Roman"/>
          <w:color w:val="000000" w:themeColor="text1"/>
          <w:sz w:val="28"/>
          <w:szCs w:val="28"/>
          <w:lang w:val="ro-RO"/>
        </w:rPr>
        <w:t>,</w:t>
      </w:r>
      <w:r w:rsidR="00EE635C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persoane fiz</w:t>
      </w:r>
      <w:r w:rsidR="00205438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>ice și juridice din Republica Moldova.</w:t>
      </w:r>
    </w:p>
    <w:p w:rsidR="001D4737" w:rsidRPr="00D61726" w:rsidRDefault="00B4716A" w:rsidP="00E96B6F">
      <w:pPr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</w:pPr>
      <w:r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      </w:t>
      </w:r>
      <w:r w:rsidR="00E96B6F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 </w:t>
      </w:r>
      <w:r w:rsidR="00E07A7E" w:rsidRPr="00B57F1C">
        <w:rPr>
          <w:rFonts w:ascii="Times New Roman" w:hAnsi="Times New Roman"/>
          <w:b/>
          <w:i/>
          <w:color w:val="000000" w:themeColor="text1"/>
          <w:sz w:val="28"/>
          <w:szCs w:val="28"/>
          <w:lang w:val="ro-MD"/>
        </w:rPr>
        <w:t>Rezultatul</w:t>
      </w:r>
      <w:r w:rsidR="00FA11F5" w:rsidRPr="00B57F1C">
        <w:rPr>
          <w:rFonts w:ascii="Times New Roman" w:hAnsi="Times New Roman"/>
          <w:b/>
          <w:i/>
          <w:color w:val="000000" w:themeColor="text1"/>
          <w:sz w:val="28"/>
          <w:szCs w:val="28"/>
          <w:lang w:val="ro-MD"/>
        </w:rPr>
        <w:t xml:space="preserve"> scontat</w:t>
      </w:r>
      <w:r w:rsidR="00FA11F5" w:rsidRPr="00E96B6F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  <w:r w:rsidR="00EE635C">
        <w:rPr>
          <w:rFonts w:ascii="Times New Roman" w:hAnsi="Times New Roman"/>
          <w:color w:val="000000" w:themeColor="text1"/>
          <w:sz w:val="28"/>
          <w:szCs w:val="28"/>
          <w:lang w:val="ro-MD"/>
        </w:rPr>
        <w:t>de pe</w:t>
      </w:r>
      <w:r w:rsidR="00FA11F5" w:rsidRPr="00E96B6F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  <w:r w:rsidR="008750E1" w:rsidRPr="00E96B6F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urma </w:t>
      </w:r>
      <w:r w:rsidR="00FA11F5" w:rsidRPr="00E96B6F">
        <w:rPr>
          <w:rFonts w:ascii="Times New Roman" w:hAnsi="Times New Roman"/>
          <w:color w:val="000000" w:themeColor="text1"/>
          <w:sz w:val="28"/>
          <w:szCs w:val="28"/>
          <w:lang w:val="ro-MD"/>
        </w:rPr>
        <w:t>aprobării</w:t>
      </w:r>
      <w:r w:rsidR="00FA11F5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</w:t>
      </w:r>
      <w:r w:rsidR="00FA11F5" w:rsidRPr="00E96B6F">
        <w:rPr>
          <w:rFonts w:ascii="Times New Roman" w:eastAsia="BatangChe" w:hAnsi="Times New Roman"/>
          <w:bCs/>
          <w:color w:val="000000" w:themeColor="text1"/>
          <w:sz w:val="28"/>
          <w:szCs w:val="28"/>
          <w:lang w:val="ro-MD"/>
        </w:rPr>
        <w:t xml:space="preserve">proiectului </w:t>
      </w:r>
      <w:r w:rsidR="005B3AD4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Hotărâ</w:t>
      </w:r>
      <w:r w:rsidR="00FA11F5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rii Guvernului </w:t>
      </w:r>
      <w:r w:rsidR="005B3AD4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pentru</w:t>
      </w:r>
      <w:r w:rsidR="00FA11F5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aprobarea </w:t>
      </w:r>
      <w:r w:rsidR="00FA11F5" w:rsidRPr="00E96B6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o-RO"/>
        </w:rPr>
        <w:t xml:space="preserve">Regulamentului privind </w:t>
      </w:r>
      <w:r w:rsidR="00D61726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o-RO"/>
        </w:rPr>
        <w:t>bateriile și acumulatorii și deșeurile de baterii și acumulatori</w:t>
      </w:r>
      <w:r w:rsidR="00FA11F5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constă în diminuarea poluării mediului</w:t>
      </w:r>
      <w:r w:rsidR="00FA11F5" w:rsidRPr="00D617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 și a efectel</w:t>
      </w:r>
      <w:r w:rsidR="008750E1" w:rsidRPr="00D617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o-RO"/>
        </w:rPr>
        <w:t>or</w:t>
      </w:r>
      <w:r w:rsidR="00FA11F5" w:rsidRPr="00D617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 negative asupra sănătății</w:t>
      </w:r>
      <w:r w:rsidR="008750E1" w:rsidRPr="00D617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 populației. </w:t>
      </w:r>
    </w:p>
    <w:p w:rsidR="00E66DAC" w:rsidRPr="00E96B6F" w:rsidRDefault="00205438" w:rsidP="00E96B6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E96B6F">
        <w:rPr>
          <w:rFonts w:ascii="Times New Roman" w:hAnsi="Times New Roman"/>
          <w:color w:val="000000" w:themeColor="text1"/>
          <w:sz w:val="28"/>
          <w:szCs w:val="28"/>
          <w:lang w:val="ro-RO" w:eastAsia="ro-RO" w:bidi="or-IN"/>
        </w:rPr>
        <w:t>Recomandările pe marginea proiectului</w:t>
      </w:r>
      <w:r w:rsidR="005B3AD4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Hotărâ</w:t>
      </w:r>
      <w:r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rii Guvernului sus </w:t>
      </w:r>
      <w:proofErr w:type="spellStart"/>
      <w:r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>menţionat</w:t>
      </w:r>
      <w:proofErr w:type="spellEnd"/>
      <w:r w:rsidRPr="00E96B6F">
        <w:rPr>
          <w:rFonts w:ascii="Times New Roman" w:hAnsi="Times New Roman"/>
          <w:color w:val="000000" w:themeColor="text1"/>
          <w:sz w:val="28"/>
          <w:szCs w:val="28"/>
          <w:lang w:val="ro-RO" w:eastAsia="ro-RO" w:bidi="or-IN"/>
        </w:rPr>
        <w:t>, po</w:t>
      </w:r>
      <w:r w:rsidR="005B3AD4">
        <w:rPr>
          <w:rFonts w:ascii="Times New Roman" w:hAnsi="Times New Roman"/>
          <w:color w:val="000000" w:themeColor="text1"/>
          <w:sz w:val="28"/>
          <w:szCs w:val="28"/>
          <w:lang w:val="ro-RO" w:eastAsia="ro-RO" w:bidi="or-IN"/>
        </w:rPr>
        <w:t>t fi expediate pâ</w:t>
      </w:r>
      <w:r w:rsidR="00E4226E">
        <w:rPr>
          <w:rFonts w:ascii="Times New Roman" w:hAnsi="Times New Roman"/>
          <w:color w:val="000000" w:themeColor="text1"/>
          <w:sz w:val="28"/>
          <w:szCs w:val="28"/>
          <w:lang w:val="ro-RO" w:eastAsia="ro-RO" w:bidi="or-IN"/>
        </w:rPr>
        <w:t xml:space="preserve">nă </w:t>
      </w:r>
      <w:r w:rsidR="00EE635C">
        <w:rPr>
          <w:rFonts w:ascii="Times New Roman" w:hAnsi="Times New Roman"/>
          <w:color w:val="000000" w:themeColor="text1"/>
          <w:sz w:val="28"/>
          <w:szCs w:val="28"/>
          <w:lang w:val="ro-RO" w:eastAsia="ro-RO" w:bidi="or-IN"/>
        </w:rPr>
        <w:t>la</w:t>
      </w:r>
      <w:r w:rsidR="00E4226E">
        <w:rPr>
          <w:rFonts w:ascii="Times New Roman" w:hAnsi="Times New Roman"/>
          <w:color w:val="000000" w:themeColor="text1"/>
          <w:sz w:val="28"/>
          <w:szCs w:val="28"/>
          <w:lang w:val="ro-RO" w:eastAsia="ro-RO" w:bidi="or-IN"/>
        </w:rPr>
        <w:t xml:space="preserve"> data de </w:t>
      </w:r>
      <w:r w:rsidR="005B3AD4">
        <w:rPr>
          <w:rFonts w:ascii="Times New Roman" w:hAnsi="Times New Roman"/>
          <w:color w:val="000000" w:themeColor="text1"/>
          <w:sz w:val="28"/>
          <w:szCs w:val="28"/>
          <w:lang w:val="ro-RO" w:eastAsia="ro-RO" w:bidi="or-IN"/>
        </w:rPr>
        <w:t>01.12.2017</w:t>
      </w:r>
      <w:r w:rsidR="00D61726">
        <w:rPr>
          <w:rFonts w:ascii="Times New Roman" w:hAnsi="Times New Roman"/>
          <w:color w:val="000000" w:themeColor="text1"/>
          <w:sz w:val="28"/>
          <w:szCs w:val="28"/>
          <w:lang w:val="ro-RO" w:eastAsia="ro-RO" w:bidi="or-IN"/>
        </w:rPr>
        <w:t xml:space="preserve"> </w:t>
      </w:r>
      <w:r w:rsidRPr="00E96B6F">
        <w:rPr>
          <w:rFonts w:ascii="Times New Roman" w:hAnsi="Times New Roman"/>
          <w:color w:val="000000" w:themeColor="text1"/>
          <w:sz w:val="28"/>
          <w:szCs w:val="28"/>
          <w:lang w:val="ro-RO" w:eastAsia="ro-RO" w:bidi="or-IN"/>
        </w:rPr>
        <w:t xml:space="preserve">în adresa </w:t>
      </w:r>
      <w:r w:rsidR="00CE7A1E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d</w:t>
      </w:r>
      <w:r w:rsidR="00D61726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nei</w:t>
      </w:r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</w:t>
      </w:r>
      <w:r w:rsidR="00D61726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Carolina Banaru</w:t>
      </w:r>
      <w:r w:rsidR="00B347B1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, consultant</w:t>
      </w:r>
      <w:r w:rsidR="005B3AD4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principal</w:t>
      </w:r>
      <w:r w:rsidR="00B347B1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, </w:t>
      </w:r>
      <w:proofErr w:type="spellStart"/>
      <w:r w:rsidR="00B347B1" w:rsidRPr="00E96B6F">
        <w:rPr>
          <w:rStyle w:val="a4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Direcţia</w:t>
      </w:r>
      <w:proofErr w:type="spellEnd"/>
      <w:r w:rsidR="00B347B1" w:rsidRPr="00E96B6F">
        <w:rPr>
          <w:rStyle w:val="a4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B3AD4">
        <w:rPr>
          <w:rStyle w:val="a4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Politici</w:t>
      </w:r>
      <w:proofErr w:type="spellEnd"/>
      <w:r w:rsidR="005B3AD4">
        <w:rPr>
          <w:rStyle w:val="a4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de management al </w:t>
      </w:r>
      <w:proofErr w:type="spellStart"/>
      <w:r w:rsidR="005B3AD4">
        <w:rPr>
          <w:rStyle w:val="a4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deșeurilor</w:t>
      </w:r>
      <w:proofErr w:type="spellEnd"/>
      <w:r w:rsidR="005B3AD4">
        <w:rPr>
          <w:rStyle w:val="a4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B3AD4">
        <w:rPr>
          <w:rStyle w:val="a4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și</w:t>
      </w:r>
      <w:proofErr w:type="spellEnd"/>
      <w:r w:rsidR="005B3AD4">
        <w:rPr>
          <w:rStyle w:val="a4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B3AD4">
        <w:rPr>
          <w:rStyle w:val="a4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substanțelor</w:t>
      </w:r>
      <w:proofErr w:type="spellEnd"/>
      <w:r w:rsidR="005B3AD4">
        <w:rPr>
          <w:rStyle w:val="a4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B3AD4">
        <w:rPr>
          <w:rStyle w:val="a4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chimice</w:t>
      </w:r>
      <w:proofErr w:type="spellEnd"/>
      <w:r w:rsidR="00B347B1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, </w:t>
      </w:r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la adresa </w:t>
      </w:r>
      <w:r w:rsidR="00D61726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de email</w:t>
      </w:r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: </w:t>
      </w:r>
      <w:r w:rsidR="005B3AD4" w:rsidRPr="005B3AD4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carolina.</w:t>
      </w:r>
      <w:hyperlink r:id="rId5" w:history="1">
        <w:r w:rsidR="005B3AD4" w:rsidRPr="005B3AD4">
          <w:rPr>
            <w:rStyle w:val="a3"/>
            <w:rFonts w:ascii="Times New Roman" w:eastAsia="BatangChe" w:hAnsi="Times New Roman"/>
            <w:color w:val="000000" w:themeColor="text1"/>
            <w:sz w:val="28"/>
            <w:szCs w:val="28"/>
            <w:lang w:val="ro-RO"/>
          </w:rPr>
          <w:t>banaru@madrm.gov.md</w:t>
        </w:r>
      </w:hyperlink>
      <w:r w:rsidR="00D61726">
        <w:rPr>
          <w:rStyle w:val="a3"/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,</w:t>
      </w:r>
      <w:r w:rsidR="00E4226E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</w:t>
      </w:r>
      <w:r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la nr.</w:t>
      </w:r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de telefon </w:t>
      </w:r>
      <w:r w:rsidR="00D61726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022 </w:t>
      </w:r>
      <w:r w:rsidR="00AF1182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204 52</w:t>
      </w:r>
      <w:r w:rsidR="005B3AD4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6</w:t>
      </w:r>
      <w:r w:rsidR="00C60AD0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, sau la </w:t>
      </w:r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adresa: mun. </w:t>
      </w:r>
      <w:proofErr w:type="spellStart"/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Chişinău</w:t>
      </w:r>
      <w:proofErr w:type="spellEnd"/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, s</w:t>
      </w:r>
      <w:r w:rsidR="005B3AD4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tr. Constantin Tănase</w:t>
      </w:r>
      <w:r w:rsidR="00E4226E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9, </w:t>
      </w:r>
      <w:r w:rsidR="005B3AD4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biroul 6</w:t>
      </w:r>
      <w:r w:rsidR="00B347B1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13</w:t>
      </w:r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, Ministerul </w:t>
      </w:r>
      <w:r w:rsidR="005B3AD4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Agriculturii, Dezvoltării Regionale și </w:t>
      </w:r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Mediului.</w:t>
      </w:r>
    </w:p>
    <w:p w:rsidR="00386CBD" w:rsidRPr="005B3AD4" w:rsidRDefault="00E66DAC" w:rsidP="00E96B6F">
      <w:pPr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  <w:lang w:val="ro-RO" w:eastAsia="ru-RU"/>
        </w:rPr>
      </w:pPr>
      <w:r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      </w:t>
      </w:r>
      <w:r w:rsidR="00067DC3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 </w:t>
      </w:r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 w:eastAsia="ru-RU"/>
        </w:rPr>
        <w:t>Proiectul</w:t>
      </w:r>
      <w:r w:rsidR="00386CBD" w:rsidRPr="00E96B6F">
        <w:rPr>
          <w:rFonts w:ascii="Times New Roman" w:eastAsia="BatangChe" w:hAnsi="Times New Roman"/>
          <w:iCs/>
          <w:color w:val="000000" w:themeColor="text1"/>
          <w:sz w:val="28"/>
          <w:szCs w:val="28"/>
          <w:lang w:val="ro-MD"/>
        </w:rPr>
        <w:t xml:space="preserve"> </w:t>
      </w:r>
      <w:r w:rsidR="005B3AD4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>Hotărâ</w:t>
      </w:r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 xml:space="preserve">rii Guvernului </w:t>
      </w:r>
      <w:r w:rsidR="005B3AD4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pentru</w:t>
      </w:r>
      <w:r w:rsidR="006E4772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aprobarea</w:t>
      </w:r>
      <w:r w:rsidR="00B347B1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</w:t>
      </w:r>
      <w:r w:rsidR="00B347B1" w:rsidRPr="00E96B6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o-RO"/>
        </w:rPr>
        <w:t xml:space="preserve">Regulamentului privind </w:t>
      </w:r>
      <w:r w:rsidR="00D61726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o-RO"/>
        </w:rPr>
        <w:t>bateriile și acumulatorii și deșeurile de baterii și acumulatori</w:t>
      </w:r>
      <w:r w:rsidR="00B347B1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este disponibil </w:t>
      </w:r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pe pagina web oficială a Ministerului: </w:t>
      </w:r>
      <w:hyperlink r:id="rId6" w:history="1">
        <w:r w:rsidR="005B3AD4" w:rsidRPr="00520DA6">
          <w:rPr>
            <w:rStyle w:val="a3"/>
            <w:rFonts w:ascii="Times New Roman" w:eastAsia="BatangChe" w:hAnsi="Times New Roman"/>
            <w:sz w:val="28"/>
            <w:szCs w:val="28"/>
            <w:lang w:val="ro-RO"/>
          </w:rPr>
          <w:t>www.madrm.gov.md</w:t>
        </w:r>
      </w:hyperlink>
      <w:r w:rsidR="005B3AD4">
        <w:rPr>
          <w:rFonts w:ascii="Times New Roman" w:eastAsia="BatangChe" w:hAnsi="Times New Roman"/>
          <w:sz w:val="28"/>
          <w:szCs w:val="28"/>
          <w:lang w:val="ro-RO"/>
        </w:rPr>
        <w:t xml:space="preserve">. </w:t>
      </w:r>
    </w:p>
    <w:p w:rsidR="00205438" w:rsidRPr="008750E1" w:rsidRDefault="00205438" w:rsidP="008750E1">
      <w:pPr>
        <w:spacing w:after="0"/>
        <w:jc w:val="both"/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</w:pPr>
    </w:p>
    <w:sectPr w:rsidR="00205438" w:rsidRPr="008750E1" w:rsidSect="00067DC3">
      <w:pgSz w:w="11906" w:h="16838"/>
      <w:pgMar w:top="8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6CBD"/>
    <w:rsid w:val="00067DC3"/>
    <w:rsid w:val="00085B6A"/>
    <w:rsid w:val="00095F0E"/>
    <w:rsid w:val="00152167"/>
    <w:rsid w:val="001D4737"/>
    <w:rsid w:val="00205438"/>
    <w:rsid w:val="0023040D"/>
    <w:rsid w:val="0035563F"/>
    <w:rsid w:val="00386CBD"/>
    <w:rsid w:val="004720A2"/>
    <w:rsid w:val="005146FD"/>
    <w:rsid w:val="005B3AD4"/>
    <w:rsid w:val="005D2D8A"/>
    <w:rsid w:val="00610AD7"/>
    <w:rsid w:val="00686C6F"/>
    <w:rsid w:val="006A6220"/>
    <w:rsid w:val="006E4772"/>
    <w:rsid w:val="00841A35"/>
    <w:rsid w:val="00862ED6"/>
    <w:rsid w:val="008750E1"/>
    <w:rsid w:val="008A5CA7"/>
    <w:rsid w:val="008B0588"/>
    <w:rsid w:val="008B5E2E"/>
    <w:rsid w:val="008B5FBC"/>
    <w:rsid w:val="009F7C9F"/>
    <w:rsid w:val="00A037F0"/>
    <w:rsid w:val="00AB060A"/>
    <w:rsid w:val="00AE22FF"/>
    <w:rsid w:val="00AF1182"/>
    <w:rsid w:val="00B0514E"/>
    <w:rsid w:val="00B347B1"/>
    <w:rsid w:val="00B4716A"/>
    <w:rsid w:val="00B57F1C"/>
    <w:rsid w:val="00BD14AC"/>
    <w:rsid w:val="00C60AD0"/>
    <w:rsid w:val="00CB1E76"/>
    <w:rsid w:val="00CE7A1E"/>
    <w:rsid w:val="00D61726"/>
    <w:rsid w:val="00E07A7E"/>
    <w:rsid w:val="00E4226E"/>
    <w:rsid w:val="00E66DAC"/>
    <w:rsid w:val="00E96B6F"/>
    <w:rsid w:val="00EC5D3C"/>
    <w:rsid w:val="00EE2F14"/>
    <w:rsid w:val="00EE635C"/>
    <w:rsid w:val="00F9141A"/>
    <w:rsid w:val="00F96319"/>
    <w:rsid w:val="00FA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AA055-4A83-47AF-B99A-EC58FB3D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CBD"/>
    <w:rPr>
      <w:color w:val="0000FF"/>
      <w:u w:val="single"/>
    </w:rPr>
  </w:style>
  <w:style w:type="paragraph" w:customStyle="1" w:styleId="cb">
    <w:name w:val="cb"/>
    <w:basedOn w:val="a"/>
    <w:rsid w:val="00386CB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60A"/>
  </w:style>
  <w:style w:type="character" w:styleId="a4">
    <w:name w:val="Emphasis"/>
    <w:basedOn w:val="a0"/>
    <w:uiPriority w:val="20"/>
    <w:qFormat/>
    <w:rsid w:val="00AB060A"/>
    <w:rPr>
      <w:i/>
      <w:iCs/>
    </w:rPr>
  </w:style>
  <w:style w:type="character" w:styleId="a5">
    <w:name w:val="Strong"/>
    <w:qFormat/>
    <w:rsid w:val="006E4772"/>
    <w:rPr>
      <w:b/>
      <w:bCs/>
    </w:rPr>
  </w:style>
  <w:style w:type="paragraph" w:customStyle="1" w:styleId="Default">
    <w:name w:val="Default"/>
    <w:rsid w:val="00085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20543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drm.gov.md" TargetMode="External"/><Relationship Id="rId5" Type="http://schemas.openxmlformats.org/officeDocument/2006/relationships/hyperlink" Target="mailto:banaru@madrm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42459-A9C8-41D5-BBFD-C9FEACAB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Carolina Banaru</cp:lastModifiedBy>
  <cp:revision>14</cp:revision>
  <dcterms:created xsi:type="dcterms:W3CDTF">2016-01-05T08:10:00Z</dcterms:created>
  <dcterms:modified xsi:type="dcterms:W3CDTF">2017-10-31T13:50:00Z</dcterms:modified>
</cp:coreProperties>
</file>