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147C0E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23E5D" w:rsidRPr="005D4417" w:rsidRDefault="00023E5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Theme="majorHAnsi" w:eastAsia="Times New Roman" w:hAnsiTheme="majorHAnsi" w:cs="Times New Roman"/>
          <w:lang w:eastAsia="ru-RU"/>
        </w:rPr>
      </w:pPr>
    </w:p>
    <w:p w:rsidR="00536A2D" w:rsidRPr="005D4417" w:rsidRDefault="00E74B8A" w:rsidP="00C14C2A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>Cu privire la aprobarea normei de metrologie legală</w:t>
      </w:r>
      <w:r w:rsidR="00C14C2A" w:rsidRPr="005D4417">
        <w:rPr>
          <w:rFonts w:asciiTheme="majorHAnsi" w:hAnsiTheme="majorHAnsi"/>
          <w:lang w:val="ro-RO"/>
        </w:rPr>
        <w:t xml:space="preserve"> </w:t>
      </w:r>
      <w:r w:rsidR="00FA7178" w:rsidRPr="00FA7178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>NML 1-07:2017 „Taximetre. Procedura de verificare metrologică”</w:t>
      </w:r>
    </w:p>
    <w:p w:rsidR="00943C96" w:rsidRPr="005D4417" w:rsidRDefault="00943C96" w:rsidP="00943C96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/>
        <w:jc w:val="both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536A2D" w:rsidRPr="00147C0E" w:rsidRDefault="00C14C2A" w:rsidP="00171FC0">
      <w:pPr>
        <w:spacing w:after="0" w:line="240" w:lineRule="auto"/>
        <w:jc w:val="both"/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</w:pPr>
      <w:r w:rsidRPr="00147C0E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>În temeiul art. 5, alin. (3), art. 6, alin. (3), art. 13, alin. (3) al Legii metrologiei nr. 19 din 4 martie 2016 (Monitorul Oficial al Republicii Moldova, 2016, nr.100-105, art.190), pentru asigurarea uniformităţii, legalităţii şi exactităţii măsurărilor în domeniile de interes public pe teritoriul Republicii Moldova</w:t>
      </w:r>
    </w:p>
    <w:p w:rsidR="00C14C2A" w:rsidRPr="0007489C" w:rsidRDefault="00C14C2A" w:rsidP="00171FC0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sz w:val="16"/>
          <w:szCs w:val="16"/>
          <w:lang w:val="ro-RO" w:eastAsia="ro-RO"/>
        </w:rPr>
      </w:pPr>
    </w:p>
    <w:p w:rsidR="00536A2D" w:rsidRPr="0007489C" w:rsidRDefault="00536A2D" w:rsidP="00171FC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</w:pPr>
      <w:r w:rsidRPr="0007489C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>ORDON:</w:t>
      </w:r>
    </w:p>
    <w:p w:rsidR="00536A2D" w:rsidRPr="0007489C" w:rsidRDefault="00536A2D" w:rsidP="00171FC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6"/>
          <w:szCs w:val="16"/>
          <w:lang w:val="ro-RO" w:eastAsia="ru-RU"/>
        </w:rPr>
      </w:pPr>
    </w:p>
    <w:p w:rsidR="00C14C2A" w:rsidRPr="00FA7178" w:rsidRDefault="00C14C2A" w:rsidP="00FA7178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</w:pPr>
      <w:r w:rsidRPr="00FA7178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 xml:space="preserve">Se aprobă norma de metrologie legală </w:t>
      </w:r>
      <w:r w:rsidR="00FA7178" w:rsidRPr="00FA7178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>NML 1-07:2017 „Taximetre. Procedura de verificare metrologică”</w:t>
      </w:r>
      <w:r w:rsidRPr="00FA7178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>, conform Anexei</w:t>
      </w:r>
      <w:r w:rsidR="0007489C" w:rsidRPr="00FA7178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 xml:space="preserve"> la prezentul ordin</w:t>
      </w:r>
      <w:r w:rsidRPr="00FA7178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 xml:space="preserve">.  </w:t>
      </w:r>
    </w:p>
    <w:p w:rsidR="00A40C27" w:rsidRPr="00FA7178" w:rsidRDefault="00A40C27" w:rsidP="00171FC0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</w:pPr>
    </w:p>
    <w:p w:rsidR="00D3293B" w:rsidRPr="00FA7178" w:rsidRDefault="00A40C27" w:rsidP="00171FC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</w:pPr>
      <w:r w:rsidRPr="00FA7178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>Se abrogă</w:t>
      </w:r>
      <w:r w:rsidR="00FA7178" w:rsidRPr="00FA7178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 xml:space="preserve"> documentele normative</w:t>
      </w:r>
      <w:r w:rsidR="00171FC0" w:rsidRPr="00FA7178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>:</w:t>
      </w:r>
      <w:r w:rsidRPr="00FA7178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 xml:space="preserve"> </w:t>
      </w:r>
    </w:p>
    <w:p w:rsidR="00D3293B" w:rsidRPr="002637A4" w:rsidRDefault="002F5858" w:rsidP="00FA7178">
      <w:pPr>
        <w:pStyle w:val="ListParagraph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7"/>
          <w:szCs w:val="27"/>
          <w:lang w:eastAsia="ru-RU"/>
        </w:rPr>
      </w:pPr>
      <w:r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 xml:space="preserve">NML 10-01-94 </w:t>
      </w:r>
      <w:r w:rsidR="003660F0"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>”</w:t>
      </w:r>
      <w:r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>Taximetre electronice</w:t>
      </w:r>
      <w:r w:rsidR="003660F0"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>”</w:t>
      </w:r>
      <w:r w:rsidR="002637A4"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 xml:space="preserve">, aprobat prin </w:t>
      </w:r>
      <w:r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>Hot</w:t>
      </w:r>
      <w:r w:rsidR="002637A4"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>ărârea</w:t>
      </w:r>
      <w:r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 xml:space="preserve"> </w:t>
      </w:r>
      <w:r w:rsid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>nr.</w:t>
      </w:r>
      <w:r w:rsidR="00FA7178" w:rsidRPr="002637A4">
        <w:rPr>
          <w:rFonts w:asciiTheme="majorHAnsi" w:eastAsia="Times New Roman" w:hAnsiTheme="majorHAnsi" w:cs="Times New Roman"/>
          <w:sz w:val="27"/>
          <w:szCs w:val="27"/>
          <w:lang w:eastAsia="ru-RU"/>
        </w:rPr>
        <w:t xml:space="preserve"> 744-M 30</w:t>
      </w:r>
      <w:r w:rsidR="006D3646">
        <w:rPr>
          <w:rFonts w:asciiTheme="majorHAnsi" w:eastAsia="Times New Roman" w:hAnsiTheme="majorHAnsi" w:cs="Times New Roman"/>
          <w:sz w:val="27"/>
          <w:szCs w:val="27"/>
          <w:lang w:eastAsia="ru-RU"/>
        </w:rPr>
        <w:t xml:space="preserve"> mai </w:t>
      </w:r>
      <w:bookmarkStart w:id="0" w:name="_GoBack"/>
      <w:bookmarkEnd w:id="0"/>
      <w:r w:rsidR="00FA7178" w:rsidRPr="002637A4">
        <w:rPr>
          <w:rFonts w:asciiTheme="majorHAnsi" w:eastAsia="Times New Roman" w:hAnsiTheme="majorHAnsi" w:cs="Times New Roman"/>
          <w:sz w:val="27"/>
          <w:szCs w:val="27"/>
          <w:lang w:eastAsia="ru-RU"/>
        </w:rPr>
        <w:t>2000</w:t>
      </w:r>
      <w:r w:rsid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 xml:space="preserve"> a </w:t>
      </w:r>
      <w:r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>Departamentul</w:t>
      </w:r>
      <w:r w:rsidR="002637A4"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>ui</w:t>
      </w:r>
      <w:r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 xml:space="preserve"> Supraveghere Tehnică Standardizare și</w:t>
      </w:r>
      <w:r w:rsidRPr="002637A4">
        <w:rPr>
          <w:rFonts w:asciiTheme="majorHAnsi" w:eastAsia="Times New Roman" w:hAnsiTheme="majorHAnsi" w:cs="Times New Roman"/>
          <w:sz w:val="27"/>
          <w:szCs w:val="27"/>
          <w:lang w:eastAsia="ru-RU"/>
        </w:rPr>
        <w:t xml:space="preserve"> Metrologie</w:t>
      </w:r>
      <w:r w:rsidR="00FA7178" w:rsidRPr="00FA7178">
        <w:t xml:space="preserve"> </w:t>
      </w:r>
      <w:r w:rsidR="00FA7178">
        <w:t>a</w:t>
      </w:r>
      <w:r w:rsidR="00FA7178"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>l Republicii Moldova</w:t>
      </w:r>
      <w:r w:rsidR="00171FC0" w:rsidRPr="002637A4">
        <w:rPr>
          <w:rFonts w:asciiTheme="majorHAnsi" w:eastAsia="Times New Roman" w:hAnsiTheme="majorHAnsi" w:cs="Times New Roman"/>
          <w:sz w:val="27"/>
          <w:szCs w:val="27"/>
          <w:lang w:eastAsia="ru-RU"/>
        </w:rPr>
        <w:t>;</w:t>
      </w:r>
    </w:p>
    <w:p w:rsidR="00171FC0" w:rsidRPr="00147C0E" w:rsidRDefault="00FA7178" w:rsidP="00147C0E">
      <w:pPr>
        <w:pStyle w:val="ListParagraph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HAnsi" w:eastAsia="Times New Roman" w:hAnsiTheme="majorHAnsi" w:cs="Times New Roman"/>
          <w:sz w:val="27"/>
          <w:szCs w:val="27"/>
          <w:lang w:eastAsia="ru-RU"/>
        </w:rPr>
      </w:pPr>
      <w:r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 xml:space="preserve">МИ 1446-86 </w:t>
      </w:r>
      <w:r>
        <w:rPr>
          <w:rFonts w:asciiTheme="majorHAnsi" w:eastAsia="Times New Roman" w:hAnsiTheme="majorHAnsi" w:cs="Times New Roman"/>
          <w:sz w:val="27"/>
          <w:szCs w:val="27"/>
          <w:lang w:eastAsia="ru-RU"/>
        </w:rPr>
        <w:t>”</w:t>
      </w:r>
      <w:proofErr w:type="spellStart"/>
      <w:r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>Таксометр</w:t>
      </w:r>
      <w:proofErr w:type="spellEnd"/>
      <w:r w:rsidRPr="00FA7178">
        <w:rPr>
          <w:rFonts w:asciiTheme="majorHAnsi" w:eastAsia="Times New Roman" w:hAnsiTheme="majorHAnsi" w:cs="Times New Roman"/>
          <w:sz w:val="27"/>
          <w:szCs w:val="27"/>
          <w:lang w:eastAsia="ru-RU"/>
        </w:rPr>
        <w:t xml:space="preserve"> ТАЭ-ЛК. Методика поверки</w:t>
      </w:r>
      <w:r>
        <w:rPr>
          <w:rFonts w:asciiTheme="majorHAnsi" w:eastAsia="Times New Roman" w:hAnsiTheme="majorHAnsi" w:cs="Times New Roman"/>
          <w:sz w:val="27"/>
          <w:szCs w:val="27"/>
          <w:lang w:eastAsia="ru-RU"/>
        </w:rPr>
        <w:t>”</w:t>
      </w:r>
      <w:r w:rsidR="00171FC0" w:rsidRPr="00147C0E">
        <w:rPr>
          <w:rFonts w:asciiTheme="majorHAnsi" w:eastAsia="Times New Roman" w:hAnsiTheme="majorHAnsi" w:cs="Times New Roman"/>
          <w:sz w:val="27"/>
          <w:szCs w:val="27"/>
          <w:lang w:eastAsia="ru-RU"/>
        </w:rPr>
        <w:t>, aprobat prin Hotărârea nr. 815-M din 24</w:t>
      </w:r>
      <w:r w:rsidR="006D3646">
        <w:rPr>
          <w:rFonts w:asciiTheme="majorHAnsi" w:eastAsia="Times New Roman" w:hAnsiTheme="majorHAnsi" w:cs="Times New Roman"/>
          <w:sz w:val="27"/>
          <w:szCs w:val="27"/>
          <w:lang w:eastAsia="ru-RU"/>
        </w:rPr>
        <w:t xml:space="preserve"> octombrie </w:t>
      </w:r>
      <w:r w:rsidR="00171FC0" w:rsidRPr="00147C0E">
        <w:rPr>
          <w:rFonts w:asciiTheme="majorHAnsi" w:eastAsia="Times New Roman" w:hAnsiTheme="majorHAnsi" w:cs="Times New Roman"/>
          <w:sz w:val="27"/>
          <w:szCs w:val="27"/>
          <w:lang w:eastAsia="ru-RU"/>
        </w:rPr>
        <w:t>2000 al Departamentului Standarde, Metrologie și Supravegher</w:t>
      </w:r>
      <w:r>
        <w:rPr>
          <w:rFonts w:asciiTheme="majorHAnsi" w:eastAsia="Times New Roman" w:hAnsiTheme="majorHAnsi" w:cs="Times New Roman"/>
          <w:sz w:val="27"/>
          <w:szCs w:val="27"/>
          <w:lang w:eastAsia="ru-RU"/>
        </w:rPr>
        <w:t>e Tehnică al Republicii Moldova</w:t>
      </w:r>
      <w:r w:rsidR="00171FC0" w:rsidRPr="00147C0E">
        <w:rPr>
          <w:rFonts w:asciiTheme="majorHAnsi" w:eastAsia="Times New Roman" w:hAnsiTheme="majorHAnsi" w:cs="Times New Roman"/>
          <w:sz w:val="27"/>
          <w:szCs w:val="27"/>
          <w:lang w:eastAsia="ru-RU"/>
        </w:rPr>
        <w:t>.</w:t>
      </w:r>
    </w:p>
    <w:p w:rsidR="00C14C2A" w:rsidRPr="00147C0E" w:rsidRDefault="00C14C2A" w:rsidP="00171FC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</w:pPr>
      <w:r w:rsidRPr="00147C0E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>Prezentul ordin se publică în Monitorul Oficial al Republicii Moldova şi se plasează pe pagina web a Ministerului Economiei.</w:t>
      </w:r>
    </w:p>
    <w:p w:rsidR="00C14C2A" w:rsidRPr="00147C0E" w:rsidRDefault="00C14C2A" w:rsidP="00171FC0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</w:pPr>
    </w:p>
    <w:p w:rsidR="00536A2D" w:rsidRPr="00147C0E" w:rsidRDefault="00C14C2A" w:rsidP="00171FC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</w:pPr>
      <w:r w:rsidRPr="00147C0E">
        <w:rPr>
          <w:rFonts w:asciiTheme="majorHAnsi" w:eastAsia="Times New Roman" w:hAnsiTheme="majorHAnsi" w:cs="Times New Roman"/>
          <w:sz w:val="27"/>
          <w:szCs w:val="27"/>
          <w:lang w:val="ro-RO" w:eastAsia="ru-RU"/>
        </w:rPr>
        <w:t>Se pune în sarcina Institutului Naţional de Metrologie plasarea pe pagina sa web a prezentului ordin şi publicarea acestuia în revista de specialitate “Metrologie”.</w:t>
      </w:r>
    </w:p>
    <w:p w:rsidR="00023E5D" w:rsidRPr="00147C0E" w:rsidRDefault="00023E5D" w:rsidP="0056046C">
      <w:pPr>
        <w:ind w:left="-450"/>
        <w:rPr>
          <w:rFonts w:asciiTheme="majorHAnsi" w:hAnsiTheme="majorHAnsi" w:cstheme="minorHAnsi"/>
          <w:sz w:val="16"/>
          <w:szCs w:val="16"/>
          <w:lang w:val="ro-RO"/>
        </w:rPr>
      </w:pPr>
    </w:p>
    <w:p w:rsidR="00147C0E" w:rsidRPr="00147C0E" w:rsidRDefault="00147C0E" w:rsidP="0056046C">
      <w:pPr>
        <w:ind w:left="-450"/>
        <w:rPr>
          <w:rFonts w:asciiTheme="majorHAnsi" w:hAnsiTheme="majorHAnsi" w:cstheme="minorHAnsi"/>
          <w:sz w:val="16"/>
          <w:szCs w:val="16"/>
          <w:lang w:val="ro-RO"/>
        </w:rPr>
      </w:pPr>
    </w:p>
    <w:p w:rsidR="00005A51" w:rsidRPr="00147C0E" w:rsidRDefault="00005A51" w:rsidP="00536A2D">
      <w:pPr>
        <w:spacing w:after="0" w:line="240" w:lineRule="auto"/>
        <w:ind w:left="284" w:right="567"/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</w:pP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Viceprim - ministru, </w:t>
      </w:r>
    </w:p>
    <w:p w:rsidR="00005A51" w:rsidRPr="00147C0E" w:rsidRDefault="00005A51" w:rsidP="00536A2D">
      <w:pPr>
        <w:spacing w:after="0" w:line="240" w:lineRule="auto"/>
        <w:ind w:left="284" w:right="-1"/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</w:pP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ministru                                       </w:t>
      </w:r>
      <w:r w:rsidR="005D4417"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                  </w:t>
      </w:r>
      <w:r w:rsidR="00023E5D"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    </w:t>
      </w:r>
      <w:r w:rsidR="005D4417"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</w:t>
      </w:r>
      <w:r w:rsid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</w:t>
      </w:r>
      <w:r w:rsidRPr="00147C0E">
        <w:rPr>
          <w:rFonts w:asciiTheme="majorHAnsi" w:eastAsia="Times New Roman" w:hAnsiTheme="majorHAnsi" w:cs="Times New Roman"/>
          <w:b/>
          <w:sz w:val="27"/>
          <w:szCs w:val="27"/>
          <w:lang w:val="ro-RO" w:eastAsia="ru-RU"/>
        </w:rPr>
        <w:t xml:space="preserve">      Octavian CALMÎC</w:t>
      </w:r>
    </w:p>
    <w:p w:rsidR="00023E5D" w:rsidRPr="005D4417" w:rsidRDefault="00023E5D" w:rsidP="00536A2D">
      <w:pPr>
        <w:spacing w:after="0" w:line="240" w:lineRule="auto"/>
        <w:ind w:left="284" w:right="-1"/>
        <w:rPr>
          <w:rFonts w:asciiTheme="majorHAnsi" w:eastAsia="Times New Roman" w:hAnsiTheme="majorHAnsi" w:cs="Times New Roman"/>
          <w:b/>
          <w:sz w:val="24"/>
          <w:szCs w:val="24"/>
          <w:lang w:val="ro-RO" w:eastAsia="ru-RU"/>
        </w:rPr>
      </w:pPr>
    </w:p>
    <w:p w:rsidR="00536A2D" w:rsidRDefault="00536A2D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327958" w:rsidRPr="005D4417" w:rsidRDefault="00327958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A40C27" w:rsidRDefault="00A40C27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</w:p>
    <w:p w:rsidR="002F09BE" w:rsidRPr="005D4417" w:rsidRDefault="002F09BE" w:rsidP="002F09BE">
      <w:pPr>
        <w:spacing w:after="0" w:line="240" w:lineRule="auto"/>
        <w:ind w:left="993" w:hanging="993"/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>Contrasemnat:</w:t>
      </w:r>
      <w:r w:rsidRPr="005D4417"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  <w:t xml:space="preserve"> </w:t>
      </w: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____________________________________     Secretar de stat______________</w:t>
      </w:r>
    </w:p>
    <w:p w:rsidR="002F09BE" w:rsidRPr="005D4417" w:rsidRDefault="002F09BE" w:rsidP="002F09BE">
      <w:pPr>
        <w:spacing w:after="0" w:line="240" w:lineRule="auto"/>
        <w:ind w:left="2127" w:firstLine="33"/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        </w:t>
      </w:r>
      <w:r w:rsidR="00327958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 </w:t>
      </w:r>
      <w:r w:rsidRPr="005D4417">
        <w:rPr>
          <w:rFonts w:asciiTheme="majorHAnsi" w:eastAsia="Times New Roman" w:hAnsiTheme="majorHAnsi" w:cs="Times New Roman"/>
          <w:sz w:val="24"/>
          <w:szCs w:val="24"/>
          <w:lang w:val="ro-RO" w:eastAsia="ru-RU"/>
        </w:rPr>
        <w:t xml:space="preserve">      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>(</w:t>
      </w:r>
      <w:proofErr w:type="spellStart"/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>viceminiştri</w:t>
      </w:r>
      <w:proofErr w:type="spellEnd"/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>)</w:t>
      </w:r>
    </w:p>
    <w:p w:rsidR="002F09BE" w:rsidRPr="005D4417" w:rsidRDefault="002F09BE" w:rsidP="002F09BE">
      <w:pPr>
        <w:spacing w:after="0" w:line="240" w:lineRule="auto"/>
        <w:ind w:left="2127" w:firstLine="33"/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</w:pPr>
    </w:p>
    <w:p w:rsidR="00023E5D" w:rsidRPr="005D4417" w:rsidRDefault="00023E5D" w:rsidP="002F09BE">
      <w:pPr>
        <w:spacing w:after="0" w:line="240" w:lineRule="auto"/>
        <w:ind w:left="2127" w:firstLine="33"/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</w:pPr>
    </w:p>
    <w:p w:rsidR="002F09BE" w:rsidRPr="005D4417" w:rsidRDefault="002F09BE" w:rsidP="002F09BE">
      <w:pPr>
        <w:spacing w:after="0" w:line="240" w:lineRule="auto"/>
        <w:ind w:left="-180" w:hanging="630"/>
        <w:rPr>
          <w:rFonts w:asciiTheme="majorHAnsi" w:eastAsia="Times New Roman" w:hAnsiTheme="majorHAnsi" w:cs="Times New Roman"/>
          <w:sz w:val="28"/>
          <w:szCs w:val="28"/>
          <w:lang w:val="ro-RO" w:eastAsia="ru-RU"/>
        </w:rPr>
      </w:pPr>
      <w:r w:rsidRPr="005D4417">
        <w:rPr>
          <w:rFonts w:asciiTheme="majorHAnsi" w:eastAsia="Times New Roman" w:hAnsiTheme="majorHAnsi" w:cs="Times New Roman"/>
          <w:lang w:val="ro-RO" w:eastAsia="ru-RU"/>
        </w:rPr>
        <w:t xml:space="preserve">               Vizat:</w:t>
      </w:r>
      <w:r w:rsidRPr="005D4417">
        <w:rPr>
          <w:rFonts w:asciiTheme="majorHAnsi" w:eastAsia="Times New Roman" w:hAnsiTheme="majorHAnsi" w:cs="Times New Roman"/>
          <w:b/>
          <w:lang w:val="ro-RO" w:eastAsia="ru-RU"/>
        </w:rPr>
        <w:t xml:space="preserve">    </w:t>
      </w:r>
      <w:r w:rsidRPr="005D4417">
        <w:rPr>
          <w:rFonts w:asciiTheme="majorHAnsi" w:eastAsia="Times New Roman" w:hAnsiTheme="majorHAnsi" w:cs="Times New Roman"/>
          <w:sz w:val="28"/>
          <w:szCs w:val="28"/>
          <w:lang w:val="ro-RO" w:eastAsia="ru-RU"/>
        </w:rPr>
        <w:t xml:space="preserve">____________     ______________     ______________     _____________        </w:t>
      </w:r>
    </w:p>
    <w:p w:rsidR="002F09BE" w:rsidRPr="005D4417" w:rsidRDefault="002F09BE" w:rsidP="002F09BE">
      <w:pPr>
        <w:spacing w:after="0" w:line="240" w:lineRule="auto"/>
        <w:ind w:left="-180" w:right="-540" w:hanging="630"/>
        <w:rPr>
          <w:rFonts w:asciiTheme="majorHAnsi" w:eastAsia="Times New Roman" w:hAnsiTheme="majorHAnsi" w:cs="Times New Roman"/>
          <w:b/>
          <w:sz w:val="28"/>
          <w:szCs w:val="20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                                               (executor)                      (direcţia (secția)/direcția generală</w:t>
      </w:r>
      <w:r w:rsid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          (direcţia juridică)                        </w:t>
      </w:r>
      <w:r w:rsidR="00327958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(direcţia financiar –                         </w:t>
      </w:r>
    </w:p>
    <w:p w:rsidR="002F09BE" w:rsidRPr="005D4417" w:rsidRDefault="002F09BE" w:rsidP="002F09BE">
      <w:pPr>
        <w:spacing w:after="0" w:line="240" w:lineRule="auto"/>
        <w:ind w:right="-540"/>
        <w:rPr>
          <w:rFonts w:asciiTheme="majorHAnsi" w:eastAsia="Times New Roman" w:hAnsiTheme="majorHAnsi" w:cs="Times New Roman"/>
          <w:sz w:val="20"/>
          <w:szCs w:val="20"/>
          <w:lang w:val="ro-RO" w:eastAsia="ru-RU"/>
        </w:rPr>
      </w:pP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 </w:t>
      </w:r>
      <w:r w:rsidR="00327958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</w:t>
      </w:r>
      <w:r w:rsid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</w:t>
      </w:r>
      <w:r w:rsidRPr="005D4417">
        <w:rPr>
          <w:rFonts w:asciiTheme="majorHAnsi" w:eastAsia="Times New Roman" w:hAnsiTheme="majorHAnsi" w:cs="Times New Roman"/>
          <w:sz w:val="16"/>
          <w:szCs w:val="16"/>
          <w:lang w:val="ro-RO" w:eastAsia="ru-RU"/>
        </w:rPr>
        <w:t xml:space="preserve">    administrativă)                                                                      </w:t>
      </w:r>
    </w:p>
    <w:p w:rsidR="002F09BE" w:rsidRPr="005D4417" w:rsidRDefault="002F09BE" w:rsidP="002F09BE">
      <w:pPr>
        <w:ind w:left="-450"/>
        <w:rPr>
          <w:rFonts w:asciiTheme="majorHAnsi" w:hAnsiTheme="majorHAnsi"/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117583" w:rsidRDefault="00117583" w:rsidP="0056046C">
      <w:pPr>
        <w:ind w:left="-450"/>
        <w:rPr>
          <w:lang w:val="ro-MD"/>
        </w:rPr>
      </w:pPr>
    </w:p>
    <w:p w:rsidR="00117583" w:rsidRDefault="00117583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147C0E" w:rsidRDefault="00147C0E" w:rsidP="00117583">
      <w:pPr>
        <w:rPr>
          <w:lang w:val="ro-MD"/>
        </w:rPr>
      </w:pPr>
    </w:p>
    <w:p w:rsidR="00147C0E" w:rsidRDefault="00147C0E" w:rsidP="00117583">
      <w:pPr>
        <w:rPr>
          <w:lang w:val="ro-MD"/>
        </w:rPr>
      </w:pPr>
    </w:p>
    <w:p w:rsidR="00147C0E" w:rsidRDefault="00147C0E" w:rsidP="00117583">
      <w:pPr>
        <w:rPr>
          <w:lang w:val="ro-MD"/>
        </w:rPr>
      </w:pPr>
    </w:p>
    <w:p w:rsidR="00D941A1" w:rsidRDefault="00D941A1" w:rsidP="00117583">
      <w:pPr>
        <w:rPr>
          <w:lang w:val="ro-MD"/>
        </w:rPr>
      </w:pPr>
    </w:p>
    <w:p w:rsidR="00D941A1" w:rsidRPr="00D941A1" w:rsidRDefault="00D941A1" w:rsidP="00117583"/>
    <w:sectPr w:rsidR="00D941A1" w:rsidRPr="00D941A1" w:rsidSect="00023E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7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E5B" w:rsidRDefault="003D2E5B" w:rsidP="003550DA">
      <w:pPr>
        <w:spacing w:after="0" w:line="240" w:lineRule="auto"/>
      </w:pPr>
      <w:r>
        <w:separator/>
      </w:r>
    </w:p>
  </w:endnote>
  <w:endnote w:type="continuationSeparator" w:id="0">
    <w:p w:rsidR="003D2E5B" w:rsidRDefault="003D2E5B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E5B" w:rsidRDefault="003D2E5B" w:rsidP="003550DA">
      <w:pPr>
        <w:spacing w:after="0" w:line="240" w:lineRule="auto"/>
      </w:pPr>
      <w:r>
        <w:separator/>
      </w:r>
    </w:p>
  </w:footnote>
  <w:footnote w:type="continuationSeparator" w:id="0">
    <w:p w:rsidR="003D2E5B" w:rsidRDefault="003D2E5B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9" name="Picture 4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_______________2017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5A51"/>
    <w:rsid w:val="00023E5D"/>
    <w:rsid w:val="0007489C"/>
    <w:rsid w:val="000A2191"/>
    <w:rsid w:val="000B6B9D"/>
    <w:rsid w:val="000C3B4A"/>
    <w:rsid w:val="000E1673"/>
    <w:rsid w:val="00117583"/>
    <w:rsid w:val="00147C0E"/>
    <w:rsid w:val="00171FC0"/>
    <w:rsid w:val="001D4823"/>
    <w:rsid w:val="002637A4"/>
    <w:rsid w:val="00287F72"/>
    <w:rsid w:val="002F09BE"/>
    <w:rsid w:val="002F5858"/>
    <w:rsid w:val="00307792"/>
    <w:rsid w:val="00327958"/>
    <w:rsid w:val="0034544F"/>
    <w:rsid w:val="003550DA"/>
    <w:rsid w:val="00363806"/>
    <w:rsid w:val="003660F0"/>
    <w:rsid w:val="00366998"/>
    <w:rsid w:val="003D2E5B"/>
    <w:rsid w:val="003D6AC9"/>
    <w:rsid w:val="004A52D0"/>
    <w:rsid w:val="00536A2D"/>
    <w:rsid w:val="0056046C"/>
    <w:rsid w:val="0057618E"/>
    <w:rsid w:val="005D4417"/>
    <w:rsid w:val="005F281E"/>
    <w:rsid w:val="00626DC9"/>
    <w:rsid w:val="00690AC2"/>
    <w:rsid w:val="006D3646"/>
    <w:rsid w:val="00743041"/>
    <w:rsid w:val="00827837"/>
    <w:rsid w:val="008433B7"/>
    <w:rsid w:val="008953C3"/>
    <w:rsid w:val="008B3E35"/>
    <w:rsid w:val="008E53A2"/>
    <w:rsid w:val="00932BEF"/>
    <w:rsid w:val="00943C96"/>
    <w:rsid w:val="009D1694"/>
    <w:rsid w:val="00A40C27"/>
    <w:rsid w:val="00A84995"/>
    <w:rsid w:val="00AA0259"/>
    <w:rsid w:val="00B74F4F"/>
    <w:rsid w:val="00BE60F0"/>
    <w:rsid w:val="00C14C2A"/>
    <w:rsid w:val="00C3258D"/>
    <w:rsid w:val="00C44F76"/>
    <w:rsid w:val="00C71ECE"/>
    <w:rsid w:val="00D22AE7"/>
    <w:rsid w:val="00D3293B"/>
    <w:rsid w:val="00D3501B"/>
    <w:rsid w:val="00D941A1"/>
    <w:rsid w:val="00E03EE8"/>
    <w:rsid w:val="00E74B8A"/>
    <w:rsid w:val="00E77D7D"/>
    <w:rsid w:val="00ED6195"/>
    <w:rsid w:val="00F930D5"/>
    <w:rsid w:val="00FA7178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0D7A-2712-45D3-AF94-2D6EE3CA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4</cp:revision>
  <cp:lastPrinted>2017-09-20T12:51:00Z</cp:lastPrinted>
  <dcterms:created xsi:type="dcterms:W3CDTF">2017-09-25T08:58:00Z</dcterms:created>
  <dcterms:modified xsi:type="dcterms:W3CDTF">2017-09-25T10:54:00Z</dcterms:modified>
</cp:coreProperties>
</file>