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71" w:rsidRDefault="00D74371" w:rsidP="00A2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3C19" w:rsidRDefault="00A23CB7" w:rsidP="00A2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23CB7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A23CB7" w:rsidRPr="00A23CB7" w:rsidRDefault="00A23CB7" w:rsidP="00A2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23CB7" w:rsidRPr="00A23CB7" w:rsidRDefault="00A23CB7" w:rsidP="00A2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A23CB7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proofErr w:type="spellEnd"/>
      <w:r w:rsidRPr="00A23C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nr.----din---</w:t>
      </w:r>
    </w:p>
    <w:p w:rsidR="00A23CB7" w:rsidRDefault="00A23CB7" w:rsidP="00A23C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A23CB7">
        <w:rPr>
          <w:rFonts w:ascii="Times New Roman" w:hAnsi="Times New Roman" w:cs="Times New Roman"/>
          <w:b/>
          <w:sz w:val="24"/>
          <w:szCs w:val="24"/>
          <w:lang w:val="ro-RO"/>
        </w:rPr>
        <w:t>Chișinău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:rsidR="005B298A" w:rsidRPr="005B298A" w:rsidRDefault="005B298A" w:rsidP="00A23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B298A">
        <w:rPr>
          <w:rFonts w:ascii="Times New Roman" w:hAnsi="Times New Roman" w:cs="Times New Roman"/>
          <w:b/>
          <w:sz w:val="28"/>
          <w:szCs w:val="28"/>
          <w:lang w:val="ro-RO"/>
        </w:rPr>
        <w:t>Cu privire la transmiterea un</w:t>
      </w:r>
      <w:r w:rsidR="00A53947">
        <w:rPr>
          <w:rFonts w:ascii="Times New Roman" w:hAnsi="Times New Roman" w:cs="Times New Roman"/>
          <w:b/>
          <w:sz w:val="28"/>
          <w:szCs w:val="28"/>
          <w:lang w:val="ro-RO"/>
        </w:rPr>
        <w:t>or</w:t>
      </w:r>
      <w:r w:rsidR="007925D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B39E0">
        <w:rPr>
          <w:rFonts w:ascii="Times New Roman" w:hAnsi="Times New Roman" w:cs="Times New Roman"/>
          <w:b/>
          <w:sz w:val="28"/>
          <w:szCs w:val="28"/>
          <w:lang w:val="ro-RO"/>
        </w:rPr>
        <w:t>mijlo</w:t>
      </w:r>
      <w:r w:rsidR="00A53947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0B39E0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A53947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0B39E0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transport</w:t>
      </w:r>
    </w:p>
    <w:p w:rsidR="00A23CB7" w:rsidRDefault="00A23CB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23CB7" w:rsidRDefault="00A23CB7" w:rsidP="005B29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temeiul art. 8 alin.</w:t>
      </w:r>
      <w:r w:rsidR="0091347E">
        <w:rPr>
          <w:rFonts w:ascii="Times New Roman" w:hAnsi="Times New Roman" w:cs="Times New Roman"/>
          <w:sz w:val="28"/>
          <w:szCs w:val="28"/>
          <w:lang w:val="ro-RO"/>
        </w:rPr>
        <w:t xml:space="preserve">(2), 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Legea 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r.523-XIV din 16 iulie 1999 cu privire la proprietatea publică a unităților administrativ-teritoriale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Monitorul Oficial al Republicii Moldova, 1999 nr.124-125, art.611), cu modificările și completările ulterioare, art.14 alin.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5B298A">
        <w:rPr>
          <w:rFonts w:ascii="Times New Roman" w:hAnsi="Times New Roman" w:cs="Times New Roman"/>
          <w:sz w:val="28"/>
          <w:szCs w:val="28"/>
          <w:lang w:val="ro-RO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Legea nr.121-XVI din 4 mai 2007 privind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deetatizarea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proprietății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>(</w:t>
      </w:r>
      <w:r>
        <w:rPr>
          <w:rFonts w:ascii="Times New Roman" w:hAnsi="Times New Roman" w:cs="Times New Roman"/>
          <w:sz w:val="28"/>
          <w:szCs w:val="28"/>
          <w:lang w:val="ro-RO"/>
        </w:rPr>
        <w:t>Monitorul Oficial al Rep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>ublicii Moldova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 2007, nr.90-93, art.401), cu modificările </w:t>
      </w:r>
      <w:proofErr w:type="spellStart"/>
      <w:r w:rsidR="005B298A">
        <w:rPr>
          <w:rFonts w:ascii="Times New Roman" w:hAnsi="Times New Roman" w:cs="Times New Roman"/>
          <w:sz w:val="28"/>
          <w:szCs w:val="28"/>
          <w:lang w:val="ro-RO"/>
        </w:rPr>
        <w:t>și</w:t>
      </w:r>
      <w:proofErr w:type="spellEnd"/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Guvernul HOTĂRĂȘTE:</w:t>
      </w:r>
    </w:p>
    <w:p w:rsidR="0091347E" w:rsidRDefault="0091347E" w:rsidP="005B29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Se transmite </w:t>
      </w:r>
      <w:r w:rsidR="00980EAF" w:rsidRPr="00305889">
        <w:rPr>
          <w:rFonts w:ascii="Times New Roman" w:hAnsi="Times New Roman" w:cs="Times New Roman"/>
          <w:b/>
          <w:sz w:val="28"/>
          <w:szCs w:val="28"/>
          <w:lang w:val="ro-RO"/>
        </w:rPr>
        <w:t>cu titlul gratuit</w:t>
      </w:r>
      <w:r w:rsidR="00305889">
        <w:rPr>
          <w:rFonts w:ascii="Times New Roman" w:hAnsi="Times New Roman" w:cs="Times New Roman"/>
          <w:sz w:val="28"/>
          <w:szCs w:val="28"/>
          <w:lang w:val="ro-RO"/>
        </w:rPr>
        <w:t>și cu</w:t>
      </w:r>
      <w:r w:rsidR="00305889" w:rsidRPr="00305889">
        <w:rPr>
          <w:rFonts w:ascii="Times New Roman" w:hAnsi="Times New Roman" w:cs="Times New Roman"/>
          <w:sz w:val="28"/>
          <w:szCs w:val="28"/>
          <w:lang w:val="ro-RO"/>
        </w:rPr>
        <w:t>acordul Consiliului municipal Comrat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 xml:space="preserve">un mijloc de transport </w:t>
      </w:r>
      <w:r w:rsidR="00A53947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 xml:space="preserve">autoturismul marca </w:t>
      </w:r>
      <w:r w:rsidR="00A53947" w:rsidRPr="00305889">
        <w:rPr>
          <w:rFonts w:ascii="Times New Roman" w:hAnsi="Times New Roman" w:cs="Times New Roman"/>
          <w:b/>
          <w:sz w:val="28"/>
          <w:szCs w:val="28"/>
          <w:lang w:val="ro-RO"/>
        </w:rPr>
        <w:t>„Dacia”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 xml:space="preserve">, modelul </w:t>
      </w:r>
      <w:r w:rsidR="00A53947" w:rsidRPr="00305889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proofErr w:type="spellStart"/>
      <w:r w:rsidR="00A53947" w:rsidRPr="00305889">
        <w:rPr>
          <w:rFonts w:ascii="Times New Roman" w:hAnsi="Times New Roman" w:cs="Times New Roman"/>
          <w:b/>
          <w:sz w:val="28"/>
          <w:szCs w:val="28"/>
          <w:lang w:val="ro-RO"/>
        </w:rPr>
        <w:t>Duster</w:t>
      </w:r>
      <w:proofErr w:type="spellEnd"/>
      <w:r w:rsidR="00A53947" w:rsidRPr="00305889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 xml:space="preserve">, caroseria nr.UU1HSDADG51274204, motorul nr.K9KR858D035614, anul fabricării 2014, numărul de înmatriculare CRX 554) </w:t>
      </w:r>
      <w:r w:rsidR="00980EAF">
        <w:rPr>
          <w:rFonts w:ascii="Times New Roman" w:hAnsi="Times New Roman" w:cs="Times New Roman"/>
          <w:sz w:val="28"/>
          <w:szCs w:val="28"/>
          <w:lang w:val="ro-RO"/>
        </w:rPr>
        <w:t xml:space="preserve">din proprietatea publică a statului, gestiunea 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>–B</w:t>
      </w:r>
      <w:r w:rsidR="00980EAF">
        <w:rPr>
          <w:rFonts w:ascii="Times New Roman" w:hAnsi="Times New Roman" w:cs="Times New Roman"/>
          <w:sz w:val="28"/>
          <w:szCs w:val="28"/>
          <w:lang w:val="ro-RO"/>
        </w:rPr>
        <w:t>aza Auto</w:t>
      </w:r>
      <w:r w:rsidR="00B61074">
        <w:rPr>
          <w:rFonts w:ascii="Times New Roman" w:hAnsi="Times New Roman" w:cs="Times New Roman"/>
          <w:sz w:val="28"/>
          <w:szCs w:val="28"/>
          <w:lang w:val="ro-RO"/>
        </w:rPr>
        <w:t xml:space="preserve"> a Cancelariei de Stat</w:t>
      </w:r>
      <w:bookmarkStart w:id="0" w:name="_GoBack"/>
      <w:bookmarkEnd w:id="0"/>
      <w:r w:rsidR="0030588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53947">
        <w:rPr>
          <w:rFonts w:ascii="Times New Roman" w:hAnsi="Times New Roman" w:cs="Times New Roman"/>
          <w:sz w:val="28"/>
          <w:szCs w:val="28"/>
          <w:lang w:val="ro-RO"/>
        </w:rPr>
        <w:t xml:space="preserve"> în proprietatea publică a Consiliului municipal Comrat, gestiunea – Spitalul raional al mun. Comrat</w:t>
      </w:r>
      <w:r w:rsidR="00305889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778CE" w:rsidRDefault="00305889" w:rsidP="006778C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Se propune Consiliului raional Nisporeni, transmiterea </w:t>
      </w:r>
      <w:r w:rsidR="005A10CA" w:rsidRPr="005A10CA">
        <w:rPr>
          <w:rFonts w:ascii="Times New Roman" w:hAnsi="Times New Roman" w:cs="Times New Roman"/>
          <w:b/>
          <w:sz w:val="28"/>
          <w:szCs w:val="28"/>
          <w:lang w:val="ro-RO"/>
        </w:rPr>
        <w:t>cu titlul gratuit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>unu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 xml:space="preserve"> mijloc de transport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autoturismul marca </w:t>
      </w:r>
      <w:r w:rsidR="005B298A" w:rsidRPr="005A10CA">
        <w:rPr>
          <w:rFonts w:ascii="Times New Roman" w:hAnsi="Times New Roman" w:cs="Times New Roman"/>
          <w:b/>
          <w:sz w:val="28"/>
          <w:szCs w:val="28"/>
          <w:lang w:val="ro-RO"/>
        </w:rPr>
        <w:t>„Dacia”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, modelul </w:t>
      </w:r>
      <w:r w:rsidR="005B298A" w:rsidRPr="005A10CA"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proofErr w:type="spellStart"/>
      <w:r w:rsidR="005B298A" w:rsidRPr="005A10CA">
        <w:rPr>
          <w:rFonts w:ascii="Times New Roman" w:hAnsi="Times New Roman" w:cs="Times New Roman"/>
          <w:b/>
          <w:sz w:val="28"/>
          <w:szCs w:val="28"/>
          <w:lang w:val="ro-RO"/>
        </w:rPr>
        <w:t>Duster</w:t>
      </w:r>
      <w:proofErr w:type="spellEnd"/>
      <w:r w:rsidR="005B298A" w:rsidRPr="005A10CA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>, caroseria nr.UU1HSDJ9G58372366, motorul nr.R037544, anul fabricării 2017, numărul de înmatriculare PBQ224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5B298A">
        <w:rPr>
          <w:rFonts w:ascii="Times New Roman" w:hAnsi="Times New Roman" w:cs="Times New Roman"/>
          <w:sz w:val="28"/>
          <w:szCs w:val="28"/>
          <w:lang w:val="ro-RO"/>
        </w:rPr>
        <w:t xml:space="preserve">  din proprietatea publică a 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Consiliul raional Nisporeni în proprietatea publică a statului, administrarea - Ministerul Afacerilor Interne, gestiunea - Inspectoratul de poliție Nisporeni.</w:t>
      </w:r>
    </w:p>
    <w:p w:rsidR="00C5624E" w:rsidRDefault="00305889" w:rsidP="00C562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Cancelaria de Stat în comun cu </w:t>
      </w:r>
      <w:r w:rsidRPr="00305889">
        <w:rPr>
          <w:rFonts w:ascii="Times New Roman" w:hAnsi="Times New Roman" w:cs="Times New Roman"/>
          <w:sz w:val="28"/>
          <w:szCs w:val="28"/>
          <w:lang w:val="ro-RO"/>
        </w:rPr>
        <w:t xml:space="preserve">Consiliul municipal Comrat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Ministerul Afacerilor Interne în comun cu Consiliul raional Nisporeni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 xml:space="preserve"> vor 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>instituiC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omisi</w:t>
      </w:r>
      <w:r>
        <w:rPr>
          <w:rFonts w:ascii="Times New Roman" w:hAnsi="Times New Roman" w:cs="Times New Roman"/>
          <w:sz w:val="28"/>
          <w:szCs w:val="28"/>
          <w:lang w:val="ro-RO"/>
        </w:rPr>
        <w:t>ile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 xml:space="preserve"> de transmitere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>,și</w:t>
      </w:r>
      <w:r w:rsidR="005A10CA" w:rsidRPr="005A10CA">
        <w:rPr>
          <w:rFonts w:ascii="Times New Roman" w:hAnsi="Times New Roman" w:cs="Times New Roman"/>
          <w:sz w:val="28"/>
          <w:szCs w:val="28"/>
          <w:lang w:val="ro-RO"/>
        </w:rPr>
        <w:t xml:space="preserve"> în termen de 30 zile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,vor asigura transmiterea 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>mijlo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>c</w:t>
      </w:r>
      <w:r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="000B39E0">
        <w:rPr>
          <w:rFonts w:ascii="Times New Roman" w:hAnsi="Times New Roman" w:cs="Times New Roman"/>
          <w:sz w:val="28"/>
          <w:szCs w:val="28"/>
          <w:lang w:val="ro-RO"/>
        </w:rPr>
        <w:t xml:space="preserve"> de transport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 nominalizat</w:t>
      </w:r>
      <w:r>
        <w:rPr>
          <w:rFonts w:ascii="Times New Roman" w:hAnsi="Times New Roman" w:cs="Times New Roman"/>
          <w:sz w:val="28"/>
          <w:szCs w:val="28"/>
          <w:lang w:val="ro-RO"/>
        </w:rPr>
        <w:t>ela pct.1 și 2 din hotărâre</w:t>
      </w:r>
      <w:r w:rsidR="00D7437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6778CE">
        <w:rPr>
          <w:rFonts w:ascii="Times New Roman" w:hAnsi="Times New Roman" w:cs="Times New Roman"/>
          <w:sz w:val="28"/>
          <w:szCs w:val="28"/>
          <w:lang w:val="ro-RO"/>
        </w:rPr>
        <w:t>co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>nformitate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 xml:space="preserve"> cu procedura stabilită de Regulamentul cu privire la modul de transmitere a bunurilor proprietate publică, aprobat prin </w:t>
      </w:r>
      <w:proofErr w:type="spellStart"/>
      <w:r w:rsidR="00C5624E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C5624E">
        <w:rPr>
          <w:rFonts w:ascii="Times New Roman" w:hAnsi="Times New Roman" w:cs="Times New Roman"/>
          <w:sz w:val="28"/>
          <w:szCs w:val="28"/>
          <w:lang w:val="ro-RO"/>
        </w:rPr>
        <w:t xml:space="preserve"> Guvernului nr.901 din 31 decembrie 2015</w:t>
      </w:r>
      <w:r w:rsidR="00E74743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2016, nr.1/2), cu modificările și completările ulterioare</w:t>
      </w:r>
      <w:r w:rsidR="00C562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778CE" w:rsidRDefault="00C5624E" w:rsidP="00C5624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Agenția </w:t>
      </w:r>
      <w:r w:rsidR="00872ED4">
        <w:rPr>
          <w:rFonts w:ascii="Times New Roman" w:hAnsi="Times New Roman" w:cs="Times New Roman"/>
          <w:sz w:val="28"/>
          <w:szCs w:val="28"/>
          <w:lang w:val="ro-RO"/>
        </w:rPr>
        <w:t>Servicii Publice</w:t>
      </w:r>
      <w:r>
        <w:rPr>
          <w:rFonts w:ascii="Times New Roman" w:hAnsi="Times New Roman" w:cs="Times New Roman"/>
          <w:sz w:val="28"/>
          <w:szCs w:val="28"/>
          <w:lang w:val="ro-RO"/>
        </w:rPr>
        <w:t>, la solicitarea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 titular</w:t>
      </w:r>
      <w:r w:rsidR="00D7437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D74371">
        <w:rPr>
          <w:rFonts w:ascii="Times New Roman" w:hAnsi="Times New Roman" w:cs="Times New Roman"/>
          <w:sz w:val="28"/>
          <w:szCs w:val="28"/>
          <w:lang w:val="ro-RO"/>
        </w:rPr>
        <w:t>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va efectua </w:t>
      </w:r>
      <w:r w:rsidR="005A10CA">
        <w:rPr>
          <w:rFonts w:ascii="Times New Roman" w:hAnsi="Times New Roman" w:cs="Times New Roman"/>
          <w:sz w:val="28"/>
          <w:szCs w:val="28"/>
          <w:lang w:val="ro-RO"/>
        </w:rPr>
        <w:t xml:space="preserve">modificările </w:t>
      </w:r>
      <w:r w:rsidR="00872ED4">
        <w:rPr>
          <w:rFonts w:ascii="Times New Roman" w:hAnsi="Times New Roman" w:cs="Times New Roman"/>
          <w:sz w:val="28"/>
          <w:szCs w:val="28"/>
          <w:lang w:val="ro-RO"/>
        </w:rPr>
        <w:t>necesare în Registrele de evidență</w:t>
      </w:r>
      <w:r>
        <w:rPr>
          <w:rFonts w:ascii="Times New Roman" w:hAnsi="Times New Roman" w:cs="Times New Roman"/>
          <w:sz w:val="28"/>
          <w:szCs w:val="28"/>
          <w:lang w:val="ro-RO"/>
        </w:rPr>
        <w:t>, conform procedurii stabilite delegislați</w:t>
      </w:r>
      <w:r w:rsidR="00872ED4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7474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5624E" w:rsidRPr="00C5624E" w:rsidRDefault="00C5624E" w:rsidP="006778CE">
      <w:pPr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5624E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Prim-ministru                                              Pavel FILIP</w:t>
      </w:r>
    </w:p>
    <w:p w:rsidR="00E74743" w:rsidRDefault="00E74743" w:rsidP="006778CE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C5624E" w:rsidRPr="00C5624E" w:rsidRDefault="00C5624E" w:rsidP="006778CE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Contrasemna</w:t>
      </w:r>
      <w:r w:rsidR="00E74743">
        <w:rPr>
          <w:rFonts w:ascii="Times New Roman" w:hAnsi="Times New Roman" w:cs="Times New Roman"/>
          <w:sz w:val="28"/>
          <w:szCs w:val="28"/>
          <w:lang w:val="ro-RO"/>
        </w:rPr>
        <w:t>t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C5624E" w:rsidRDefault="00C5624E" w:rsidP="006778CE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afacerilor interne                                      Alexandru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Jizdan</w:t>
      </w:r>
      <w:proofErr w:type="spellEnd"/>
    </w:p>
    <w:p w:rsidR="00A23CB7" w:rsidRPr="00A23CB7" w:rsidRDefault="00E74743" w:rsidP="00E74743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finanțelor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Octavian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Armașu</w:t>
      </w:r>
      <w:proofErr w:type="spellEnd"/>
    </w:p>
    <w:sectPr w:rsidR="00A23CB7" w:rsidRPr="00A23CB7" w:rsidSect="00D74371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CB7"/>
    <w:rsid w:val="000B39E0"/>
    <w:rsid w:val="001A3C19"/>
    <w:rsid w:val="00305889"/>
    <w:rsid w:val="005A10CA"/>
    <w:rsid w:val="005B298A"/>
    <w:rsid w:val="006778CE"/>
    <w:rsid w:val="006C5005"/>
    <w:rsid w:val="007925DC"/>
    <w:rsid w:val="00872ED4"/>
    <w:rsid w:val="0091347E"/>
    <w:rsid w:val="00980EAF"/>
    <w:rsid w:val="00A23CB7"/>
    <w:rsid w:val="00A53947"/>
    <w:rsid w:val="00B61074"/>
    <w:rsid w:val="00C5624E"/>
    <w:rsid w:val="00D622AC"/>
    <w:rsid w:val="00D74371"/>
    <w:rsid w:val="00E7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78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17</cp:revision>
  <cp:lastPrinted>2017-09-11T10:12:00Z</cp:lastPrinted>
  <dcterms:created xsi:type="dcterms:W3CDTF">2017-09-08T06:16:00Z</dcterms:created>
  <dcterms:modified xsi:type="dcterms:W3CDTF">2017-09-13T07:25:00Z</dcterms:modified>
</cp:coreProperties>
</file>