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8BB" w:rsidRPr="00B809E6" w:rsidRDefault="009408BB" w:rsidP="009408BB">
      <w:pPr>
        <w:spacing w:after="0"/>
        <w:ind w:left="2832" w:firstLine="708"/>
        <w:rPr>
          <w:rFonts w:ascii="Times New Roman" w:hAnsi="Times New Roman" w:cs="Times New Roman"/>
          <w:b/>
          <w:sz w:val="28"/>
          <w:szCs w:val="28"/>
          <w:lang w:val="ro-MD"/>
        </w:rPr>
      </w:pPr>
      <w:r w:rsidRPr="00B809E6">
        <w:rPr>
          <w:rFonts w:ascii="Times New Roman" w:hAnsi="Times New Roman" w:cs="Times New Roman"/>
          <w:b/>
          <w:sz w:val="28"/>
          <w:szCs w:val="28"/>
          <w:lang w:val="ro-MD"/>
        </w:rPr>
        <w:t>NOTĂ INFORMATIVĂ</w:t>
      </w:r>
    </w:p>
    <w:p w:rsidR="009408BB" w:rsidRPr="00B809E6" w:rsidRDefault="009408BB" w:rsidP="009408BB">
      <w:pPr>
        <w:spacing w:after="0"/>
        <w:ind w:left="1416"/>
        <w:rPr>
          <w:rFonts w:ascii="Times New Roman" w:hAnsi="Times New Roman" w:cs="Times New Roman"/>
          <w:b/>
          <w:sz w:val="28"/>
          <w:szCs w:val="28"/>
          <w:lang w:val="ro-MD"/>
        </w:rPr>
      </w:pPr>
      <w:r w:rsidRPr="00B809E6">
        <w:rPr>
          <w:rFonts w:ascii="Times New Roman" w:hAnsi="Times New Roman" w:cs="Times New Roman"/>
          <w:b/>
          <w:sz w:val="28"/>
          <w:szCs w:val="28"/>
          <w:lang w:val="ro-MD"/>
        </w:rPr>
        <w:t>la proiectul decretului Preşedintelui Republicii Moldova</w:t>
      </w:r>
    </w:p>
    <w:p w:rsidR="009408BB" w:rsidRPr="00B809E6" w:rsidRDefault="009408BB" w:rsidP="009408BB">
      <w:pPr>
        <w:spacing w:after="0"/>
        <w:ind w:left="1416"/>
        <w:rPr>
          <w:rFonts w:ascii="Times New Roman" w:hAnsi="Times New Roman" w:cs="Times New Roman"/>
          <w:b/>
          <w:sz w:val="28"/>
          <w:szCs w:val="28"/>
          <w:lang w:val="ro-MD"/>
        </w:rPr>
      </w:pPr>
      <w:r w:rsidRPr="00B809E6">
        <w:rPr>
          <w:rFonts w:ascii="Times New Roman" w:hAnsi="Times New Roman" w:cs="Times New Roman"/>
          <w:b/>
          <w:sz w:val="28"/>
          <w:szCs w:val="28"/>
          <w:lang w:val="ro-MD"/>
        </w:rPr>
        <w:t>privind distincţiile Departamentului trupelor de carabinieri</w:t>
      </w:r>
    </w:p>
    <w:p w:rsidR="009408BB" w:rsidRPr="00B809E6" w:rsidRDefault="009408BB" w:rsidP="009408BB">
      <w:pPr>
        <w:spacing w:after="120"/>
        <w:ind w:left="1416"/>
        <w:rPr>
          <w:rFonts w:ascii="Times New Roman" w:hAnsi="Times New Roman" w:cs="Times New Roman"/>
          <w:b/>
          <w:sz w:val="28"/>
          <w:szCs w:val="28"/>
          <w:lang w:val="ro-MD"/>
        </w:rPr>
      </w:pP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Prezentul proiect al decretului Preşedintelui Republicii Moldova este elaborat în scopul asigurării caracterului unitar, coerent şi organizat de instituire şi conferire a distincţiilor în cadrul Departamentului trupelor de carabinieri.</w:t>
      </w:r>
    </w:p>
    <w:p w:rsidR="009408BB" w:rsidRPr="00B809E6" w:rsidRDefault="009408BB" w:rsidP="009408BB">
      <w:pPr>
        <w:autoSpaceDE w:val="0"/>
        <w:autoSpaceDN w:val="0"/>
        <w:adjustRightInd w:val="0"/>
        <w:spacing w:after="0" w:line="240" w:lineRule="auto"/>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Trupele de Carabinieri ale Ministerului Afacerilor Interne au fost formate în temeiul Legii Republicii Moldova nr. 806-XII din 12 decembrie 1991. Conform prevederilor actului legislativ, Trupele de Carabinieri (trupele interne) sunt destinate să asigure, împreună cu poliţia sau independent, ordinea publică, apărarea drepturilor şi libertăţilor fundamentale ale cetăţenilor, avutului proprietarului, precum și prevenirea faptelor de încălcare a legii.</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De asemenea, Trupele de Carabinieri sunt o componentă a Forţelor Armate şi participă la acţiunile de apărare a ţării, în condiţiile legii.</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Proiectul actului normativ a fost elaborat în vederea acoperirii în întregime a necesităţii de recunoaştere a meritelor personalului Trupelor de Carabinieri implicat în îndeplinirea obligaţiunilor de serviciu, de apreciere a meritelor acestora faţă de Patrie şi de cultivare a spiritului de solidaritate şi camaraderie ostăşească.</w:t>
      </w:r>
    </w:p>
    <w:p w:rsidR="009408BB" w:rsidRPr="00B809E6" w:rsidRDefault="009408BB" w:rsidP="009408BB">
      <w:pPr>
        <w:spacing w:after="0"/>
        <w:ind w:firstLine="709"/>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Proiectul decretului Preşedintelui R. Moldova instituie următoarele distincţii:</w:t>
      </w:r>
    </w:p>
    <w:p w:rsidR="009408BB" w:rsidRPr="00B809E6" w:rsidRDefault="009408BB" w:rsidP="009408BB">
      <w:pPr>
        <w:pStyle w:val="a3"/>
        <w:numPr>
          <w:ilvl w:val="0"/>
          <w:numId w:val="1"/>
        </w:numPr>
        <w:tabs>
          <w:tab w:val="left" w:pos="709"/>
          <w:tab w:val="left" w:pos="1134"/>
        </w:tabs>
        <w:spacing w:after="0"/>
        <w:ind w:firstLine="709"/>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 xml:space="preserve">crucea „Pentru Merit” a Departamentului trupelor de carabinieri al Ministerului Afacerilor Interne de clasa I şi de clasa II; </w:t>
      </w:r>
    </w:p>
    <w:p w:rsidR="009408BB" w:rsidRPr="00B809E6" w:rsidRDefault="009408BB" w:rsidP="009408BB">
      <w:pPr>
        <w:pStyle w:val="a3"/>
        <w:numPr>
          <w:ilvl w:val="0"/>
          <w:numId w:val="1"/>
        </w:numPr>
        <w:tabs>
          <w:tab w:val="left" w:pos="709"/>
          <w:tab w:val="left" w:pos="1134"/>
        </w:tabs>
        <w:spacing w:after="0"/>
        <w:ind w:firstLine="709"/>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 xml:space="preserve">medalia „Pentru Cooperare” a Departamentului trupelor de carabinieri al Ministerului Afacerilor Interne; </w:t>
      </w:r>
    </w:p>
    <w:p w:rsidR="009408BB" w:rsidRPr="00B809E6" w:rsidRDefault="009408BB" w:rsidP="009408BB">
      <w:pPr>
        <w:pStyle w:val="a3"/>
        <w:numPr>
          <w:ilvl w:val="0"/>
          <w:numId w:val="1"/>
        </w:numPr>
        <w:tabs>
          <w:tab w:val="left" w:pos="709"/>
          <w:tab w:val="left" w:pos="1134"/>
        </w:tabs>
        <w:spacing w:after="0"/>
        <w:ind w:firstLine="709"/>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insigna comemorativă „25 de ani ai Trupelor de Carabinieri.</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Astfel, Crucea „Pentru Merit” de clasa II se va conferi militarilor încadraţi în serviciu militar în bază de contract de cel puţin 2 ani, incluşi în tabelele nominale ale aparatului central al Departamentului trupelor de carabinieri, unităţilor militare, subdiviziunilor din subordinea Departamentului trupelor de carabinieri şi militarilor în termen pentru merite remarcabile în menţinerea ordinii publice, paza şi apărarea obiectivelor de importanţă deosebită, apărarea drepturilor şi libertăţilor fundamentale ale cetăţenilor, promovarea imaginii Trupelor de Carabinieri şi Ministerului Afacerilor Interne în societate, pentru un nivel înalt al măiestriei profesionale în activitatea de serviciu, pentru vitejie şi executare exemplară a serviciului militar în termen pentru rezultate meritorii în îndeplinirea atribuţiilor funcţionale şi în pregătirea profesională.</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 xml:space="preserve">Crucea „Pentru Merit” de clasa I se va acorda după un termen de cel puţin 4 ani de la data conferirii Crucii „Pentru Merit” a Departamentului trupelor de carabinieri de clasa II militarilor încadraţi în bază de contract incluşi în tabelele </w:t>
      </w:r>
      <w:r w:rsidRPr="00B809E6">
        <w:rPr>
          <w:rFonts w:ascii="Times New Roman" w:hAnsi="Times New Roman" w:cs="Times New Roman"/>
          <w:sz w:val="28"/>
          <w:szCs w:val="28"/>
          <w:lang w:val="ro-MD"/>
        </w:rPr>
        <w:lastRenderedPageBreak/>
        <w:t xml:space="preserve">nominale ale aparatului central al Departamentului trupelor de carabinieri, unităţilor militare şi subdiviziunilor din subordinea Departamentului trupelor de carabinieri, care au fost deja decoraţi cu Crucea „Pentru Merit” a Departamentului trupelor de carabinieri de clasa II, pentru merite repetate prevăzute supra. </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În cazuri excepţionale, aceasta poate fi conferită pentru acte de bărbăţie şi merite deosebite în combaterea criminalităţii, menţinerea ordinii publice, paza şi apărarea obiectivelor de importanţă deosebită, apărarea drepturilor şi libertăţilor fundamentale ale cetăţenilor, militarilor care nu au fost decoraţi cu distincţia de clasa II.</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Crucea „Pentru Merit” a Departamentului trupelor de carabinieri va putea fi conferită persoanelor din afara Trupelor de Carabinieri pentru acte de bărbăţie deosebite în combaterea criminalităţii, menţinerea ordinii publice, paza şi apărarea obiectivelor de importanţă deosebită, apărarea drepturilor şi libertăţilor fundamentale ale cetăţenilor, precum şi pentru contribuţii esenţiale în promovarea imaginii pozitive a Trupelor de Carabinieri în societate.</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Crucea „Pentru Merit” a Departamentului trupelor de carabinieri va putea fi conferită cetăţenilor străini – militari, angajaţi ai organelor de drept sau persoanelor civile, pentru servicii deosebite aduse Trupelor de Carabinieri ale Ministerului Afacerilor Interne al Republicii Moldova.</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Medalia „Pentru Cooperare” a Departamentului trupelor de carabinieri al Ministerului Afacerilor Interne se va conferi militarilor Trupelor de Carabinieri ale Ministerului Afacerilor Interne, angajaţilor şi funcţionarilor publici din cadrul subdiviziunilor Ministerului Afacerilor Interne, altor persoane fizice şi juridice din Republica Moldova, precum şi unor cetăţeni străini pentru consolidarea cooperării interinstituţionale şi profesionale la nivel naţional, regional şi internaţional.</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Insigna comemorativă „25 de ani ai Trupelor de Carabinieri” a Departamentului trupelor de carabinieri al Ministerului Afacerilor Interne se va conferi militarilor prin contract, incluşi în tabelele nominale ale aparatului central al Departamentului trupelor de carabinieri, unităţilor militare, subdiviziunilor din subordinea Departamentului trupelor de carabinieri, pentru merite excepţionale în menţinerea ordinii publice, paza şi apărarea obiectivelor de importanţă deosebită, apărarea drepturilor şi libertăţilor fundamentale ale cetăţenilor, promovarea imaginii Trupelor de Carabinieri ale Ministerului Afacerilor Interne, pentru un nivel înalt al măiestriei profesionale manifestate în activitatea de serviciu, de asemenea, persoanelor cu merite deosebite, care au contribuit la crearea, dezvoltarea şi consolidarea Trupelor de Carabinieri, militarilor în termen ai Trupelor de Carabinieri, care au obţinut cele mai înalte rezultate la pregătirea de luptă şi au dat dovadă de rezultate remarcabile în executarea unor misiuni deosebite.</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lastRenderedPageBreak/>
        <w:t>În conformitate cu prevederile art. 6 alin. (5) şi (6) al Legii nr. 86 din 28.07.2011 cu privire la simbolurile publice: „</w:t>
      </w:r>
      <w:r w:rsidRPr="00B809E6">
        <w:rPr>
          <w:rFonts w:ascii="Times New Roman" w:hAnsi="Times New Roman" w:cs="Times New Roman"/>
          <w:i/>
          <w:sz w:val="28"/>
          <w:szCs w:val="28"/>
          <w:lang w:val="ro-MD"/>
        </w:rPr>
        <w:t>Simbolurile corporative ale Forţelor Armate, ale Serviciului de Protecţie şi Pază de Stat şi ale Serviciului de Informaţii şi Securitate se instituie de Preşedintele Republicii Moldova în baza deciziei Comisiei Naţionale de Heraldică. Preşedintele Republicii emite decrete privind instituirea şi înregistrarea lor în Armorialul General al Republicii Moldova. (6) Regulamentele şi instrucţiunile de utilizare (de reproducere, de executare etc.) a simbolurilor corporative ale Forţelor Armate şi ale Serviciului de Informaţii şi Securitate se elaborează de beneficiar şi se aprobă prin decret al Preşedintelui Republicii Moldova după avizarea lor în Comisia Naţională de Heraldică</w:t>
      </w:r>
      <w:r w:rsidRPr="00B809E6">
        <w:rPr>
          <w:rFonts w:ascii="Times New Roman" w:hAnsi="Times New Roman" w:cs="Times New Roman"/>
          <w:sz w:val="28"/>
          <w:szCs w:val="28"/>
          <w:lang w:val="ro-MD"/>
        </w:rPr>
        <w:t>”, iar în conformitate cu prevederile art. 9 (1) al Legii nr. 345 din 25.07.2003 cu privire la apărarea naţională, „</w:t>
      </w:r>
      <w:r w:rsidRPr="00B809E6">
        <w:rPr>
          <w:rFonts w:ascii="Times New Roman" w:hAnsi="Times New Roman" w:cs="Times New Roman"/>
          <w:i/>
          <w:sz w:val="28"/>
          <w:szCs w:val="28"/>
          <w:lang w:val="ro-MD"/>
        </w:rPr>
        <w:t>Forţele destinate apărării naţionale sînt Forţele Armate compuse din Armata Naţională şi Trupele de Carabinieri</w:t>
      </w:r>
      <w:r w:rsidRPr="00B809E6">
        <w:rPr>
          <w:rFonts w:ascii="Times New Roman" w:hAnsi="Times New Roman" w:cs="Times New Roman"/>
          <w:sz w:val="28"/>
          <w:szCs w:val="28"/>
          <w:lang w:val="ro-MD"/>
        </w:rPr>
        <w:t>”.</w:t>
      </w:r>
    </w:p>
    <w:p w:rsidR="009408BB" w:rsidRPr="00B809E6"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Implementarea proiectului decretului Preşedintelui Republicii Moldova privind distincţiile Departamentului trupelor de carabinieri nu necesită cheltuieli suplimentare.</w:t>
      </w:r>
    </w:p>
    <w:p w:rsidR="009408BB" w:rsidRDefault="009408BB" w:rsidP="009408BB">
      <w:pPr>
        <w:spacing w:after="0"/>
        <w:ind w:firstLine="708"/>
        <w:jc w:val="both"/>
        <w:rPr>
          <w:rFonts w:ascii="Times New Roman" w:hAnsi="Times New Roman" w:cs="Times New Roman"/>
          <w:sz w:val="28"/>
          <w:szCs w:val="28"/>
          <w:lang w:val="ro-MD"/>
        </w:rPr>
      </w:pPr>
      <w:r w:rsidRPr="00B809E6">
        <w:rPr>
          <w:rFonts w:ascii="Times New Roman" w:hAnsi="Times New Roman" w:cs="Times New Roman"/>
          <w:sz w:val="28"/>
          <w:szCs w:val="28"/>
          <w:lang w:val="ro-MD"/>
        </w:rPr>
        <w:t>Urmare celor expuse se consideră oportună aprobarea proiectului decretului preşedintelui Republicii Moldova.</w:t>
      </w:r>
    </w:p>
    <w:p w:rsidR="009408BB" w:rsidRPr="00B809E6" w:rsidRDefault="009408BB" w:rsidP="009408BB">
      <w:pPr>
        <w:spacing w:after="0"/>
        <w:ind w:firstLine="708"/>
        <w:jc w:val="both"/>
        <w:rPr>
          <w:rFonts w:ascii="Times New Roman" w:hAnsi="Times New Roman" w:cs="Times New Roman"/>
          <w:sz w:val="28"/>
          <w:szCs w:val="28"/>
          <w:lang w:val="ro-MD"/>
        </w:rPr>
      </w:pPr>
    </w:p>
    <w:p w:rsidR="009408BB" w:rsidRPr="00B809E6" w:rsidRDefault="009408BB" w:rsidP="009408BB">
      <w:pPr>
        <w:autoSpaceDE w:val="0"/>
        <w:autoSpaceDN w:val="0"/>
        <w:adjustRightInd w:val="0"/>
        <w:spacing w:after="0" w:line="240" w:lineRule="auto"/>
        <w:ind w:firstLine="708"/>
        <w:jc w:val="both"/>
        <w:rPr>
          <w:rFonts w:ascii="Times New Roman" w:hAnsi="Times New Roman" w:cs="Times New Roman"/>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r w:rsidRPr="00B809E6">
        <w:rPr>
          <w:rFonts w:ascii="Times New Roman" w:hAnsi="Times New Roman" w:cs="Times New Roman"/>
          <w:b/>
          <w:color w:val="000000"/>
          <w:sz w:val="28"/>
          <w:szCs w:val="28"/>
          <w:lang w:val="ro-MD"/>
        </w:rPr>
        <w:t xml:space="preserve">Viceministru  </w:t>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r>
      <w:r w:rsidRPr="00B809E6">
        <w:rPr>
          <w:rFonts w:ascii="Times New Roman" w:hAnsi="Times New Roman" w:cs="Times New Roman"/>
          <w:b/>
          <w:color w:val="000000"/>
          <w:sz w:val="28"/>
          <w:szCs w:val="28"/>
          <w:lang w:val="ro-MD"/>
        </w:rPr>
        <w:tab/>
        <w:t xml:space="preserve">     Ion ŢURCAN</w:t>
      </w: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408BB" w:rsidRPr="00B809E6" w:rsidRDefault="009408BB" w:rsidP="009408BB">
      <w:pPr>
        <w:autoSpaceDE w:val="0"/>
        <w:autoSpaceDN w:val="0"/>
        <w:adjustRightInd w:val="0"/>
        <w:spacing w:after="0" w:line="240" w:lineRule="auto"/>
        <w:jc w:val="both"/>
        <w:rPr>
          <w:rFonts w:ascii="Times New Roman" w:hAnsi="Times New Roman" w:cs="Times New Roman"/>
          <w:b/>
          <w:color w:val="000000"/>
          <w:sz w:val="28"/>
          <w:szCs w:val="28"/>
          <w:lang w:val="ro-MD"/>
        </w:rPr>
      </w:pPr>
    </w:p>
    <w:p w:rsidR="009A33A8" w:rsidRDefault="009A33A8">
      <w:bookmarkStart w:id="0" w:name="_GoBack"/>
      <w:bookmarkEnd w:id="0"/>
    </w:p>
    <w:sectPr w:rsidR="009A3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213A6"/>
    <w:multiLevelType w:val="hybridMultilevel"/>
    <w:tmpl w:val="D9C01568"/>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F9"/>
    <w:rsid w:val="009408BB"/>
    <w:rsid w:val="009A33A8"/>
    <w:rsid w:val="00A6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8013B-346A-470E-AD80-77D4170C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BB"/>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2017-08-30T05:42:00Z</dcterms:created>
  <dcterms:modified xsi:type="dcterms:W3CDTF">2017-08-30T05:42:00Z</dcterms:modified>
</cp:coreProperties>
</file>