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A25" w:rsidRPr="00513D26" w:rsidRDefault="000C3A25" w:rsidP="00BC662C">
      <w:pPr>
        <w:spacing w:before="120" w:after="120" w:line="240" w:lineRule="auto"/>
        <w:jc w:val="right"/>
        <w:rPr>
          <w:rFonts w:ascii="Times New Roman" w:eastAsia="Times New Roman" w:hAnsi="Times New Roman"/>
          <w:bCs/>
          <w:color w:val="000000"/>
          <w:sz w:val="28"/>
          <w:szCs w:val="28"/>
          <w:u w:val="single"/>
          <w:lang w:val="ro-RO" w:eastAsia="ru-RU"/>
        </w:rPr>
      </w:pPr>
      <w:r w:rsidRPr="00513D26">
        <w:rPr>
          <w:rFonts w:ascii="Times New Roman" w:eastAsia="Times New Roman" w:hAnsi="Times New Roman"/>
          <w:bCs/>
          <w:color w:val="000000"/>
          <w:sz w:val="28"/>
          <w:szCs w:val="28"/>
          <w:u w:val="single"/>
          <w:lang w:val="ro-RO" w:eastAsia="ru-RU"/>
        </w:rPr>
        <w:t>Proiect</w:t>
      </w:r>
    </w:p>
    <w:p w:rsidR="000C3A25" w:rsidRDefault="000C3A25" w:rsidP="00BC662C">
      <w:pPr>
        <w:spacing w:before="120" w:after="120" w:line="240" w:lineRule="auto"/>
        <w:jc w:val="right"/>
        <w:rPr>
          <w:rFonts w:ascii="Times New Roman" w:eastAsia="Times New Roman" w:hAnsi="Times New Roman"/>
          <w:bCs/>
          <w:color w:val="000000"/>
          <w:sz w:val="24"/>
          <w:szCs w:val="24"/>
          <w:lang w:val="ro-RO" w:eastAsia="ru-RU"/>
        </w:rPr>
      </w:pPr>
    </w:p>
    <w:p w:rsidR="00513D26" w:rsidRPr="00C849E0" w:rsidRDefault="00513D26" w:rsidP="00BC662C">
      <w:pPr>
        <w:spacing w:before="120" w:after="120" w:line="240" w:lineRule="auto"/>
        <w:jc w:val="right"/>
        <w:rPr>
          <w:rFonts w:ascii="Times New Roman" w:eastAsia="Times New Roman" w:hAnsi="Times New Roman"/>
          <w:bCs/>
          <w:color w:val="000000"/>
          <w:sz w:val="24"/>
          <w:szCs w:val="24"/>
          <w:lang w:val="ro-RO" w:eastAsia="ru-RU"/>
        </w:rPr>
      </w:pPr>
      <w:bookmarkStart w:id="0" w:name="_GoBack"/>
      <w:bookmarkEnd w:id="0"/>
    </w:p>
    <w:p w:rsidR="000C3A25" w:rsidRPr="00C849E0" w:rsidRDefault="000C3A25" w:rsidP="0094655A">
      <w:pPr>
        <w:spacing w:before="120" w:after="120" w:line="240" w:lineRule="auto"/>
        <w:jc w:val="center"/>
        <w:rPr>
          <w:rFonts w:ascii="Times New Roman" w:eastAsia="Times New Roman" w:hAnsi="Times New Roman"/>
          <w:b/>
          <w:bCs/>
          <w:color w:val="000000"/>
          <w:sz w:val="32"/>
          <w:szCs w:val="32"/>
          <w:lang w:val="ro-RO" w:eastAsia="ru-RU"/>
        </w:rPr>
      </w:pPr>
      <w:r w:rsidRPr="00C849E0">
        <w:rPr>
          <w:rFonts w:ascii="Times New Roman" w:eastAsia="Times New Roman" w:hAnsi="Times New Roman"/>
          <w:b/>
          <w:bCs/>
          <w:color w:val="000000"/>
          <w:sz w:val="32"/>
          <w:szCs w:val="32"/>
          <w:lang w:val="ro-RO" w:eastAsia="ru-RU"/>
        </w:rPr>
        <w:t>GUVERNUL REPUBLICII MOLDOVA</w:t>
      </w:r>
    </w:p>
    <w:p w:rsidR="000C3A25" w:rsidRPr="00C849E0" w:rsidRDefault="000C3A25" w:rsidP="0094655A">
      <w:pPr>
        <w:spacing w:before="120" w:after="120" w:line="240" w:lineRule="auto"/>
        <w:jc w:val="center"/>
        <w:rPr>
          <w:rFonts w:ascii="Times New Roman" w:eastAsia="Times New Roman" w:hAnsi="Times New Roman"/>
          <w:b/>
          <w:bCs/>
          <w:color w:val="000000"/>
          <w:sz w:val="28"/>
          <w:szCs w:val="28"/>
          <w:lang w:val="ro-RO" w:eastAsia="ru-RU"/>
        </w:rPr>
      </w:pPr>
    </w:p>
    <w:p w:rsidR="00695354" w:rsidRPr="00EA13B1" w:rsidRDefault="00695354" w:rsidP="0094655A">
      <w:pPr>
        <w:spacing w:before="120" w:after="120" w:line="240" w:lineRule="auto"/>
        <w:jc w:val="center"/>
        <w:rPr>
          <w:rFonts w:ascii="Times New Roman" w:eastAsia="Times New Roman" w:hAnsi="Times New Roman"/>
          <w:b/>
          <w:color w:val="000000"/>
          <w:sz w:val="28"/>
          <w:szCs w:val="28"/>
          <w:lang w:val="ro-RO" w:eastAsia="ru-RU"/>
        </w:rPr>
      </w:pPr>
      <w:r w:rsidRPr="00EA13B1">
        <w:rPr>
          <w:rFonts w:ascii="Times New Roman" w:eastAsia="Times New Roman" w:hAnsi="Times New Roman"/>
          <w:b/>
          <w:bCs/>
          <w:color w:val="000000"/>
          <w:sz w:val="28"/>
          <w:szCs w:val="28"/>
          <w:lang w:val="ro-RO" w:eastAsia="ru-RU"/>
        </w:rPr>
        <w:t>H</w:t>
      </w:r>
      <w:r w:rsidR="00EA13B1" w:rsidRPr="00EA13B1">
        <w:rPr>
          <w:rFonts w:ascii="Times New Roman" w:eastAsia="Times New Roman" w:hAnsi="Times New Roman"/>
          <w:b/>
          <w:bCs/>
          <w:color w:val="000000"/>
          <w:sz w:val="28"/>
          <w:szCs w:val="28"/>
          <w:lang w:val="ro-RO" w:eastAsia="ru-RU"/>
        </w:rPr>
        <w:t xml:space="preserve"> O T </w:t>
      </w:r>
      <w:r w:rsidR="00EA13B1" w:rsidRPr="00EA13B1">
        <w:rPr>
          <w:rFonts w:ascii="Times New Roman" w:eastAsia="Times New Roman" w:hAnsi="Times New Roman"/>
          <w:b/>
          <w:bCs/>
          <w:color w:val="000000"/>
          <w:sz w:val="28"/>
          <w:szCs w:val="28"/>
          <w:lang w:val="ro-MD" w:eastAsia="ru-RU"/>
        </w:rPr>
        <w:t>Ă R Î R E</w:t>
      </w:r>
      <w:r w:rsidRPr="00EA13B1">
        <w:rPr>
          <w:rFonts w:ascii="Times New Roman" w:eastAsia="Times New Roman" w:hAnsi="Times New Roman"/>
          <w:b/>
          <w:color w:val="000000"/>
          <w:sz w:val="28"/>
          <w:szCs w:val="28"/>
          <w:lang w:val="ro-RO" w:eastAsia="ru-RU"/>
        </w:rPr>
        <w:t xml:space="preserve"> </w:t>
      </w:r>
      <w:r w:rsidR="0094655A" w:rsidRPr="00EA13B1">
        <w:rPr>
          <w:rFonts w:ascii="Times New Roman" w:eastAsia="Times New Roman" w:hAnsi="Times New Roman"/>
          <w:b/>
          <w:color w:val="000000"/>
          <w:sz w:val="28"/>
          <w:szCs w:val="28"/>
          <w:lang w:val="ro-RO" w:eastAsia="ru-RU"/>
        </w:rPr>
        <w:t>nr. ____</w:t>
      </w:r>
    </w:p>
    <w:p w:rsidR="000C3A25" w:rsidRPr="00EA13B1" w:rsidRDefault="00C849E0" w:rsidP="0094655A">
      <w:pPr>
        <w:spacing w:before="120" w:after="120" w:line="240" w:lineRule="auto"/>
        <w:jc w:val="center"/>
        <w:rPr>
          <w:rFonts w:ascii="Times New Roman" w:eastAsia="Times New Roman" w:hAnsi="Times New Roman"/>
          <w:b/>
          <w:color w:val="000000"/>
          <w:sz w:val="28"/>
          <w:szCs w:val="28"/>
          <w:lang w:val="ro-RO" w:eastAsia="ru-RU"/>
        </w:rPr>
      </w:pPr>
      <w:r w:rsidRPr="00EA13B1">
        <w:rPr>
          <w:rFonts w:ascii="Times New Roman" w:eastAsia="Times New Roman" w:hAnsi="Times New Roman"/>
          <w:b/>
          <w:color w:val="000000"/>
          <w:sz w:val="28"/>
          <w:szCs w:val="28"/>
          <w:lang w:val="ro-RO" w:eastAsia="ru-RU"/>
        </w:rPr>
        <w:t>din</w:t>
      </w:r>
      <w:r w:rsidR="000C3A25" w:rsidRPr="00EA13B1">
        <w:rPr>
          <w:rFonts w:ascii="Times New Roman" w:eastAsia="Times New Roman" w:hAnsi="Times New Roman"/>
          <w:b/>
          <w:color w:val="000000"/>
          <w:sz w:val="28"/>
          <w:szCs w:val="28"/>
          <w:lang w:val="ro-RO" w:eastAsia="ru-RU"/>
        </w:rPr>
        <w:t xml:space="preserve"> ____________________</w:t>
      </w:r>
    </w:p>
    <w:p w:rsidR="000C3A25" w:rsidRPr="00EA13B1" w:rsidRDefault="000C3A25" w:rsidP="0094655A">
      <w:pPr>
        <w:spacing w:before="120" w:after="120" w:line="240" w:lineRule="auto"/>
        <w:jc w:val="center"/>
        <w:rPr>
          <w:rFonts w:ascii="Times New Roman" w:eastAsia="Times New Roman" w:hAnsi="Times New Roman"/>
          <w:b/>
          <w:color w:val="000000"/>
          <w:sz w:val="28"/>
          <w:szCs w:val="28"/>
          <w:lang w:val="ro-RO" w:eastAsia="ru-RU"/>
        </w:rPr>
      </w:pPr>
      <w:r w:rsidRPr="00EA13B1">
        <w:rPr>
          <w:rFonts w:ascii="Times New Roman" w:eastAsia="Times New Roman" w:hAnsi="Times New Roman"/>
          <w:b/>
          <w:color w:val="000000"/>
          <w:sz w:val="28"/>
          <w:szCs w:val="28"/>
          <w:lang w:val="ro-RO" w:eastAsia="ru-RU"/>
        </w:rPr>
        <w:t>Chișinău</w:t>
      </w:r>
    </w:p>
    <w:p w:rsidR="000C3A25" w:rsidRPr="00C849E0" w:rsidRDefault="000C3A25" w:rsidP="00BC662C">
      <w:pPr>
        <w:spacing w:before="120" w:after="120" w:line="240" w:lineRule="auto"/>
        <w:jc w:val="both"/>
        <w:rPr>
          <w:rFonts w:ascii="Times New Roman" w:eastAsia="Times New Roman" w:hAnsi="Times New Roman"/>
          <w:color w:val="000000"/>
          <w:sz w:val="28"/>
          <w:szCs w:val="28"/>
          <w:lang w:val="ro-RO" w:eastAsia="ru-RU"/>
        </w:rPr>
      </w:pPr>
    </w:p>
    <w:p w:rsidR="00101C77" w:rsidRPr="00C849E0" w:rsidRDefault="00EA13B1" w:rsidP="00EA13B1">
      <w:pPr>
        <w:spacing w:after="120" w:line="240" w:lineRule="auto"/>
        <w:jc w:val="center"/>
        <w:rPr>
          <w:rFonts w:ascii="Times New Roman" w:eastAsia="Times New Roman" w:hAnsi="Times New Roman"/>
          <w:b/>
          <w:bCs/>
          <w:sz w:val="28"/>
          <w:szCs w:val="28"/>
          <w:lang w:val="ro-RO" w:eastAsia="ru-RU"/>
        </w:rPr>
      </w:pPr>
      <w:r>
        <w:rPr>
          <w:rFonts w:ascii="Times New Roman" w:eastAsia="Times New Roman" w:hAnsi="Times New Roman"/>
          <w:b/>
          <w:bCs/>
          <w:sz w:val="28"/>
          <w:szCs w:val="28"/>
          <w:lang w:val="ro-RO" w:eastAsia="ru-RU"/>
        </w:rPr>
        <w:t>C</w:t>
      </w:r>
      <w:r w:rsidR="000C3A25" w:rsidRPr="00C849E0">
        <w:rPr>
          <w:rFonts w:ascii="Times New Roman" w:eastAsia="Times New Roman" w:hAnsi="Times New Roman"/>
          <w:b/>
          <w:bCs/>
          <w:sz w:val="28"/>
          <w:szCs w:val="28"/>
          <w:lang w:val="ro-RO" w:eastAsia="ru-RU"/>
        </w:rPr>
        <w:t>u privire la instituirea</w:t>
      </w:r>
      <w:r w:rsidR="00101C77" w:rsidRPr="00C849E0">
        <w:rPr>
          <w:rFonts w:ascii="Times New Roman" w:eastAsia="Times New Roman" w:hAnsi="Times New Roman"/>
          <w:b/>
          <w:bCs/>
          <w:sz w:val="28"/>
          <w:szCs w:val="28"/>
          <w:lang w:val="ro-RO" w:eastAsia="ru-RU"/>
        </w:rPr>
        <w:t xml:space="preserve"> </w:t>
      </w:r>
      <w:r w:rsidR="000C3A25" w:rsidRPr="00C849E0">
        <w:rPr>
          <w:rFonts w:ascii="Times New Roman" w:eastAsia="Times New Roman" w:hAnsi="Times New Roman"/>
          <w:b/>
          <w:bCs/>
          <w:sz w:val="28"/>
          <w:szCs w:val="28"/>
          <w:lang w:val="ro-RO" w:eastAsia="ru-RU"/>
        </w:rPr>
        <w:t>Comisiei</w:t>
      </w:r>
    </w:p>
    <w:p w:rsidR="000C3A25" w:rsidRDefault="000C3A25" w:rsidP="00EA13B1">
      <w:pPr>
        <w:spacing w:after="120" w:line="240" w:lineRule="auto"/>
        <w:jc w:val="center"/>
        <w:rPr>
          <w:rFonts w:ascii="Times New Roman" w:eastAsia="Times New Roman" w:hAnsi="Times New Roman"/>
          <w:b/>
          <w:bCs/>
          <w:sz w:val="28"/>
          <w:szCs w:val="28"/>
          <w:lang w:val="ro-RO" w:eastAsia="ru-RU"/>
        </w:rPr>
      </w:pPr>
      <w:r w:rsidRPr="00C849E0">
        <w:rPr>
          <w:rFonts w:ascii="Times New Roman" w:eastAsia="Times New Roman" w:hAnsi="Times New Roman"/>
          <w:b/>
          <w:bCs/>
          <w:sz w:val="28"/>
          <w:szCs w:val="28"/>
          <w:lang w:val="ro-RO" w:eastAsia="ru-RU"/>
        </w:rPr>
        <w:t>naționale pentru recensăminte</w:t>
      </w:r>
      <w:r w:rsidR="00E5008A" w:rsidRPr="00C849E0">
        <w:rPr>
          <w:rFonts w:ascii="Times New Roman" w:eastAsia="Times New Roman" w:hAnsi="Times New Roman"/>
          <w:b/>
          <w:bCs/>
          <w:sz w:val="28"/>
          <w:szCs w:val="28"/>
          <w:lang w:val="ro-RO" w:eastAsia="ru-RU"/>
        </w:rPr>
        <w:t xml:space="preserve">, </w:t>
      </w:r>
      <w:r w:rsidR="009B0D97">
        <w:rPr>
          <w:rFonts w:ascii="Times New Roman" w:eastAsia="Times New Roman" w:hAnsi="Times New Roman"/>
          <w:b/>
          <w:bCs/>
          <w:sz w:val="28"/>
          <w:szCs w:val="28"/>
          <w:lang w:val="ro-RO" w:eastAsia="ru-RU"/>
        </w:rPr>
        <w:t>Runda</w:t>
      </w:r>
      <w:r w:rsidR="00E5008A" w:rsidRPr="00C849E0">
        <w:rPr>
          <w:rFonts w:ascii="Times New Roman" w:eastAsia="Times New Roman" w:hAnsi="Times New Roman"/>
          <w:b/>
          <w:bCs/>
          <w:sz w:val="28"/>
          <w:szCs w:val="28"/>
          <w:lang w:val="ro-RO" w:eastAsia="ru-RU"/>
        </w:rPr>
        <w:t xml:space="preserve"> mondială 2020</w:t>
      </w:r>
    </w:p>
    <w:p w:rsidR="00EA13B1" w:rsidRPr="00EA13B1" w:rsidRDefault="00EA13B1" w:rsidP="00513D26">
      <w:pPr>
        <w:spacing w:after="480" w:line="240" w:lineRule="auto"/>
        <w:jc w:val="center"/>
        <w:rPr>
          <w:rFonts w:ascii="Times New Roman" w:eastAsia="Times New Roman" w:hAnsi="Times New Roman"/>
          <w:bCs/>
          <w:sz w:val="24"/>
          <w:szCs w:val="24"/>
          <w:lang w:val="en-US" w:eastAsia="ru-RU"/>
        </w:rPr>
      </w:pPr>
      <w:r w:rsidRPr="00EA13B1">
        <w:rPr>
          <w:rFonts w:ascii="Times New Roman" w:eastAsia="Times New Roman" w:hAnsi="Times New Roman"/>
          <w:bCs/>
          <w:sz w:val="28"/>
          <w:szCs w:val="28"/>
          <w:lang w:val="en-US" w:eastAsia="ru-RU"/>
        </w:rPr>
        <w:t>---------------------------------------------------------------------</w:t>
      </w:r>
    </w:p>
    <w:p w:rsidR="00EA13B1" w:rsidRDefault="000C3A25" w:rsidP="00EA13B1">
      <w:pPr>
        <w:spacing w:after="240" w:line="276" w:lineRule="auto"/>
        <w:ind w:firstLine="709"/>
        <w:jc w:val="both"/>
        <w:rPr>
          <w:rFonts w:ascii="Times New Roman" w:eastAsia="Times New Roman" w:hAnsi="Times New Roman"/>
          <w:sz w:val="28"/>
          <w:szCs w:val="28"/>
          <w:lang w:val="ro-RO" w:eastAsia="ru-RU"/>
        </w:rPr>
      </w:pPr>
      <w:r w:rsidRPr="00C849E0">
        <w:rPr>
          <w:rFonts w:ascii="Times New Roman" w:eastAsia="Times New Roman" w:hAnsi="Times New Roman"/>
          <w:sz w:val="28"/>
          <w:szCs w:val="28"/>
          <w:lang w:val="ro-RO" w:eastAsia="ru-RU"/>
        </w:rPr>
        <w:t>În temeiul art.</w:t>
      </w:r>
      <w:r w:rsidR="00EA13B1">
        <w:rPr>
          <w:rFonts w:ascii="Times New Roman" w:eastAsia="Times New Roman" w:hAnsi="Times New Roman"/>
          <w:sz w:val="28"/>
          <w:szCs w:val="28"/>
          <w:lang w:val="ro-RO" w:eastAsia="ru-RU"/>
        </w:rPr>
        <w:t xml:space="preserve">7, alin. </w:t>
      </w:r>
      <w:r w:rsidR="0008473B" w:rsidRPr="00C849E0">
        <w:rPr>
          <w:rFonts w:ascii="Times New Roman" w:eastAsia="Times New Roman" w:hAnsi="Times New Roman"/>
          <w:sz w:val="28"/>
          <w:szCs w:val="28"/>
          <w:lang w:val="ro-RO" w:eastAsia="ru-RU"/>
        </w:rPr>
        <w:t>k</w:t>
      </w:r>
      <w:r w:rsidRPr="00C849E0">
        <w:rPr>
          <w:rFonts w:ascii="Times New Roman" w:eastAsia="Times New Roman" w:hAnsi="Times New Roman"/>
          <w:sz w:val="28"/>
          <w:szCs w:val="28"/>
          <w:lang w:val="ro-RO" w:eastAsia="ru-RU"/>
        </w:rPr>
        <w:t xml:space="preserve"> din </w:t>
      </w:r>
      <w:hyperlink r:id="rId8" w:history="1">
        <w:r w:rsidRPr="00C849E0">
          <w:rPr>
            <w:rFonts w:ascii="Times New Roman" w:eastAsia="Times New Roman" w:hAnsi="Times New Roman"/>
            <w:sz w:val="28"/>
            <w:szCs w:val="28"/>
            <w:lang w:val="ro-RO" w:eastAsia="ru-RU"/>
          </w:rPr>
          <w:t>Legea nr.</w:t>
        </w:r>
        <w:r w:rsidR="00A64ED6" w:rsidRPr="00C849E0">
          <w:rPr>
            <w:rFonts w:ascii="Times New Roman" w:eastAsia="Times New Roman" w:hAnsi="Times New Roman"/>
            <w:sz w:val="28"/>
            <w:szCs w:val="28"/>
            <w:lang w:val="ro-RO" w:eastAsia="ru-RU"/>
          </w:rPr>
          <w:t>136</w:t>
        </w:r>
        <w:r w:rsidRPr="00C849E0">
          <w:rPr>
            <w:rFonts w:ascii="Times New Roman" w:eastAsia="Times New Roman" w:hAnsi="Times New Roman"/>
            <w:sz w:val="28"/>
            <w:szCs w:val="28"/>
            <w:lang w:val="ro-RO" w:eastAsia="ru-RU"/>
          </w:rPr>
          <w:t xml:space="preserve"> din </w:t>
        </w:r>
        <w:r w:rsidR="00A64ED6" w:rsidRPr="00C849E0">
          <w:rPr>
            <w:rFonts w:ascii="Times New Roman" w:eastAsia="Times New Roman" w:hAnsi="Times New Roman"/>
            <w:sz w:val="28"/>
            <w:szCs w:val="28"/>
            <w:lang w:val="ro-RO" w:eastAsia="ru-RU"/>
          </w:rPr>
          <w:t>7</w:t>
        </w:r>
        <w:r w:rsidRPr="00C849E0">
          <w:rPr>
            <w:rFonts w:ascii="Times New Roman" w:eastAsia="Times New Roman" w:hAnsi="Times New Roman"/>
            <w:sz w:val="28"/>
            <w:szCs w:val="28"/>
            <w:lang w:val="ro-RO" w:eastAsia="ru-RU"/>
          </w:rPr>
          <w:t xml:space="preserve"> </w:t>
        </w:r>
        <w:r w:rsidR="00A64ED6" w:rsidRPr="00C849E0">
          <w:rPr>
            <w:rFonts w:ascii="Times New Roman" w:eastAsia="Times New Roman" w:hAnsi="Times New Roman"/>
            <w:sz w:val="28"/>
            <w:szCs w:val="28"/>
            <w:lang w:val="ro-RO" w:eastAsia="ru-RU"/>
          </w:rPr>
          <w:t>iulie</w:t>
        </w:r>
        <w:r w:rsidRPr="00C849E0">
          <w:rPr>
            <w:rFonts w:ascii="Times New Roman" w:eastAsia="Times New Roman" w:hAnsi="Times New Roman"/>
            <w:sz w:val="28"/>
            <w:szCs w:val="28"/>
            <w:lang w:val="ro-RO" w:eastAsia="ru-RU"/>
          </w:rPr>
          <w:t xml:space="preserve"> </w:t>
        </w:r>
      </w:hyperlink>
      <w:r w:rsidR="00A64ED6" w:rsidRPr="00C849E0">
        <w:rPr>
          <w:rFonts w:ascii="Times New Roman" w:eastAsia="Times New Roman" w:hAnsi="Times New Roman"/>
          <w:sz w:val="28"/>
          <w:szCs w:val="28"/>
          <w:lang w:val="ro-RO" w:eastAsia="ru-RU"/>
        </w:rPr>
        <w:t>2017</w:t>
      </w:r>
      <w:r w:rsidRPr="00C849E0">
        <w:rPr>
          <w:rFonts w:ascii="Times New Roman" w:eastAsia="Times New Roman" w:hAnsi="Times New Roman"/>
          <w:sz w:val="28"/>
          <w:szCs w:val="28"/>
          <w:lang w:val="ro-RO" w:eastAsia="ru-RU"/>
        </w:rPr>
        <w:t xml:space="preserve"> cu privire la Guvern (Monitorul Oficial al Republicii Moldova, nr.</w:t>
      </w:r>
      <w:r w:rsidR="00A64ED6" w:rsidRPr="00C849E0">
        <w:rPr>
          <w:rFonts w:ascii="Times New Roman" w:eastAsia="Times New Roman" w:hAnsi="Times New Roman"/>
          <w:sz w:val="28"/>
          <w:szCs w:val="28"/>
          <w:lang w:val="ro-RO" w:eastAsia="ru-RU"/>
        </w:rPr>
        <w:t>252</w:t>
      </w:r>
      <w:r w:rsidRPr="00C849E0">
        <w:rPr>
          <w:rFonts w:ascii="Times New Roman" w:eastAsia="Times New Roman" w:hAnsi="Times New Roman"/>
          <w:sz w:val="28"/>
          <w:szCs w:val="28"/>
          <w:lang w:val="ro-RO" w:eastAsia="ru-RU"/>
        </w:rPr>
        <w:t>, art.</w:t>
      </w:r>
      <w:r w:rsidR="00A64ED6" w:rsidRPr="00C849E0">
        <w:rPr>
          <w:rFonts w:ascii="Times New Roman" w:eastAsia="Times New Roman" w:hAnsi="Times New Roman"/>
          <w:sz w:val="28"/>
          <w:szCs w:val="28"/>
          <w:lang w:val="ro-RO" w:eastAsia="ru-RU"/>
        </w:rPr>
        <w:t>412</w:t>
      </w:r>
      <w:r w:rsidRPr="00C849E0">
        <w:rPr>
          <w:rFonts w:ascii="Times New Roman" w:eastAsia="Times New Roman" w:hAnsi="Times New Roman"/>
          <w:sz w:val="28"/>
          <w:szCs w:val="28"/>
          <w:lang w:val="ro-RO" w:eastAsia="ru-RU"/>
        </w:rPr>
        <w:t xml:space="preserve">), </w:t>
      </w:r>
      <w:r w:rsidR="00101C77" w:rsidRPr="00C849E0">
        <w:rPr>
          <w:rFonts w:ascii="Times New Roman" w:eastAsia="Times New Roman" w:hAnsi="Times New Roman"/>
          <w:sz w:val="28"/>
          <w:szCs w:val="28"/>
          <w:lang w:val="ro-RO" w:eastAsia="ru-RU"/>
        </w:rPr>
        <w:t xml:space="preserve">în scopul asigurării realizării măsurilor de pregătire și efectuare a </w:t>
      </w:r>
      <w:r w:rsidR="001A4EB6" w:rsidRPr="00C849E0">
        <w:rPr>
          <w:rFonts w:ascii="Times New Roman" w:eastAsia="Times New Roman" w:hAnsi="Times New Roman"/>
          <w:sz w:val="28"/>
          <w:szCs w:val="28"/>
          <w:lang w:val="ro-RO" w:eastAsia="ru-RU"/>
        </w:rPr>
        <w:t xml:space="preserve">recensământului general agricol și a </w:t>
      </w:r>
      <w:r w:rsidR="0030700D" w:rsidRPr="00C849E0">
        <w:rPr>
          <w:rFonts w:ascii="Times New Roman" w:eastAsia="Times New Roman" w:hAnsi="Times New Roman"/>
          <w:sz w:val="28"/>
          <w:szCs w:val="28"/>
          <w:lang w:val="ro-RO" w:eastAsia="ru-RU"/>
        </w:rPr>
        <w:t>recensăm</w:t>
      </w:r>
      <w:r w:rsidR="001A4EB6" w:rsidRPr="00C849E0">
        <w:rPr>
          <w:rFonts w:ascii="Times New Roman" w:eastAsia="Times New Roman" w:hAnsi="Times New Roman"/>
          <w:sz w:val="28"/>
          <w:szCs w:val="28"/>
          <w:lang w:val="ro-RO" w:eastAsia="ru-RU"/>
        </w:rPr>
        <w:t xml:space="preserve">ântului populației și al locuințelor, </w:t>
      </w:r>
      <w:r w:rsidR="009B0D97">
        <w:rPr>
          <w:rFonts w:ascii="Times New Roman" w:eastAsia="Times New Roman" w:hAnsi="Times New Roman"/>
          <w:sz w:val="28"/>
          <w:szCs w:val="28"/>
          <w:lang w:val="ro-RO" w:eastAsia="ru-RU"/>
        </w:rPr>
        <w:t>Runda</w:t>
      </w:r>
      <w:r w:rsidR="002658B1" w:rsidRPr="00C849E0">
        <w:rPr>
          <w:rFonts w:ascii="Times New Roman" w:eastAsia="Times New Roman" w:hAnsi="Times New Roman"/>
          <w:sz w:val="28"/>
          <w:szCs w:val="28"/>
          <w:lang w:val="ro-RO" w:eastAsia="ru-RU"/>
        </w:rPr>
        <w:t xml:space="preserve"> mondială 2020</w:t>
      </w:r>
      <w:r w:rsidR="00101C77" w:rsidRPr="00C849E0">
        <w:rPr>
          <w:rFonts w:ascii="Times New Roman" w:eastAsia="Times New Roman" w:hAnsi="Times New Roman"/>
          <w:sz w:val="28"/>
          <w:szCs w:val="28"/>
          <w:lang w:val="ro-RO" w:eastAsia="ru-RU"/>
        </w:rPr>
        <w:t>,</w:t>
      </w:r>
    </w:p>
    <w:p w:rsidR="000C3A25" w:rsidRPr="00C849E0" w:rsidRDefault="000C3A25" w:rsidP="00EA13B1">
      <w:pPr>
        <w:spacing w:after="240" w:line="276" w:lineRule="auto"/>
        <w:ind w:firstLine="709"/>
        <w:jc w:val="both"/>
        <w:rPr>
          <w:rFonts w:ascii="Times New Roman" w:eastAsia="Times New Roman" w:hAnsi="Times New Roman"/>
          <w:b/>
          <w:bCs/>
          <w:sz w:val="28"/>
          <w:szCs w:val="28"/>
          <w:lang w:val="ro-RO" w:eastAsia="ru-RU"/>
        </w:rPr>
      </w:pPr>
      <w:r w:rsidRPr="00C849E0">
        <w:rPr>
          <w:rFonts w:ascii="Times New Roman" w:eastAsia="Times New Roman" w:hAnsi="Times New Roman"/>
          <w:sz w:val="28"/>
          <w:szCs w:val="28"/>
          <w:lang w:val="ro-RO" w:eastAsia="ru-RU"/>
        </w:rPr>
        <w:t xml:space="preserve">Guvernul </w:t>
      </w:r>
      <w:r w:rsidR="00EA13B1" w:rsidRPr="00EA13B1">
        <w:rPr>
          <w:rFonts w:ascii="Times New Roman" w:eastAsia="Times New Roman" w:hAnsi="Times New Roman"/>
          <w:bCs/>
          <w:sz w:val="28"/>
          <w:szCs w:val="28"/>
          <w:lang w:val="ro-RO" w:eastAsia="ru-RU"/>
        </w:rPr>
        <w:t>HOTĂRĂŞTE:</w:t>
      </w:r>
    </w:p>
    <w:p w:rsidR="000C3A25" w:rsidRPr="00C849E0" w:rsidRDefault="000C3A25" w:rsidP="002D757F">
      <w:pPr>
        <w:pStyle w:val="NoSpacing"/>
        <w:numPr>
          <w:ilvl w:val="0"/>
          <w:numId w:val="10"/>
        </w:numPr>
        <w:spacing w:after="120" w:line="276" w:lineRule="auto"/>
        <w:ind w:left="0" w:firstLine="357"/>
        <w:jc w:val="both"/>
        <w:rPr>
          <w:rFonts w:ascii="Times New Roman" w:hAnsi="Times New Roman"/>
          <w:sz w:val="28"/>
          <w:szCs w:val="28"/>
          <w:lang w:val="ro-RO" w:eastAsia="ru-RU"/>
        </w:rPr>
      </w:pPr>
      <w:r w:rsidRPr="00C849E0">
        <w:rPr>
          <w:rFonts w:ascii="Times New Roman" w:hAnsi="Times New Roman"/>
          <w:sz w:val="28"/>
          <w:szCs w:val="28"/>
          <w:lang w:val="ro-RO" w:eastAsia="ru-RU"/>
        </w:rPr>
        <w:t xml:space="preserve">Se instituie Comisia </w:t>
      </w:r>
      <w:r w:rsidR="005323B5" w:rsidRPr="00C849E0">
        <w:rPr>
          <w:rFonts w:ascii="Times New Roman" w:hAnsi="Times New Roman"/>
          <w:sz w:val="28"/>
          <w:szCs w:val="28"/>
          <w:lang w:val="ro-RO" w:eastAsia="ru-RU"/>
        </w:rPr>
        <w:t>națională</w:t>
      </w:r>
      <w:r w:rsidRPr="00C849E0">
        <w:rPr>
          <w:rFonts w:ascii="Times New Roman" w:hAnsi="Times New Roman"/>
          <w:sz w:val="28"/>
          <w:szCs w:val="28"/>
          <w:lang w:val="ro-RO" w:eastAsia="ru-RU"/>
        </w:rPr>
        <w:t xml:space="preserve"> pentru </w:t>
      </w:r>
      <w:r w:rsidR="005323B5" w:rsidRPr="00C849E0">
        <w:rPr>
          <w:rFonts w:ascii="Times New Roman" w:hAnsi="Times New Roman"/>
          <w:sz w:val="28"/>
          <w:szCs w:val="28"/>
          <w:lang w:val="ro-RO" w:eastAsia="ru-RU"/>
        </w:rPr>
        <w:t>recensăminte</w:t>
      </w:r>
      <w:r w:rsidR="002450A0">
        <w:rPr>
          <w:rFonts w:ascii="Times New Roman" w:hAnsi="Times New Roman"/>
          <w:sz w:val="28"/>
          <w:szCs w:val="28"/>
          <w:lang w:val="ro-RO" w:eastAsia="ru-RU"/>
        </w:rPr>
        <w:t xml:space="preserve"> </w:t>
      </w:r>
      <w:r w:rsidR="0030700D" w:rsidRPr="00C849E0">
        <w:rPr>
          <w:rFonts w:ascii="Times New Roman" w:hAnsi="Times New Roman"/>
          <w:sz w:val="28"/>
          <w:szCs w:val="28"/>
          <w:lang w:val="ro-RO" w:eastAsia="ru-RU"/>
        </w:rPr>
        <w:t>și</w:t>
      </w:r>
      <w:r w:rsidRPr="00C849E0">
        <w:rPr>
          <w:rFonts w:ascii="Times New Roman" w:hAnsi="Times New Roman"/>
          <w:sz w:val="28"/>
          <w:szCs w:val="28"/>
          <w:lang w:val="ro-RO" w:eastAsia="ru-RU"/>
        </w:rPr>
        <w:t xml:space="preserve"> se aprobă </w:t>
      </w:r>
      <w:r w:rsidR="005323B5" w:rsidRPr="00C849E0">
        <w:rPr>
          <w:rFonts w:ascii="Times New Roman" w:hAnsi="Times New Roman"/>
          <w:sz w:val="28"/>
          <w:szCs w:val="28"/>
          <w:lang w:val="ro-RO" w:eastAsia="ru-RU"/>
        </w:rPr>
        <w:t>componența</w:t>
      </w:r>
      <w:r w:rsidRPr="00C849E0">
        <w:rPr>
          <w:rFonts w:ascii="Times New Roman" w:hAnsi="Times New Roman"/>
          <w:sz w:val="28"/>
          <w:szCs w:val="28"/>
          <w:lang w:val="ro-RO" w:eastAsia="ru-RU"/>
        </w:rPr>
        <w:t xml:space="preserve"> nominală, conform anexei nr.</w:t>
      </w:r>
      <w:r w:rsidR="005323B5" w:rsidRPr="00C849E0">
        <w:rPr>
          <w:rFonts w:ascii="Times New Roman" w:hAnsi="Times New Roman"/>
          <w:sz w:val="28"/>
          <w:szCs w:val="28"/>
          <w:lang w:val="ro-RO" w:eastAsia="ru-RU"/>
        </w:rPr>
        <w:t>1</w:t>
      </w:r>
      <w:r w:rsidR="00EA13B1">
        <w:rPr>
          <w:rFonts w:ascii="Times New Roman" w:hAnsi="Times New Roman"/>
          <w:sz w:val="28"/>
          <w:szCs w:val="28"/>
          <w:lang w:val="ro-RO" w:eastAsia="ru-RU"/>
        </w:rPr>
        <w:t>.</w:t>
      </w:r>
    </w:p>
    <w:p w:rsidR="000C3A25" w:rsidRPr="00C849E0" w:rsidRDefault="000C3A25" w:rsidP="002D757F">
      <w:pPr>
        <w:pStyle w:val="NoSpacing"/>
        <w:numPr>
          <w:ilvl w:val="0"/>
          <w:numId w:val="10"/>
        </w:numPr>
        <w:spacing w:after="120" w:line="276" w:lineRule="auto"/>
        <w:ind w:left="0" w:firstLine="357"/>
        <w:jc w:val="both"/>
        <w:rPr>
          <w:rFonts w:ascii="Times New Roman" w:hAnsi="Times New Roman"/>
          <w:sz w:val="28"/>
          <w:szCs w:val="28"/>
          <w:lang w:val="ro-RO" w:eastAsia="ru-RU"/>
        </w:rPr>
      </w:pPr>
      <w:r w:rsidRPr="00C849E0">
        <w:rPr>
          <w:rFonts w:ascii="Times New Roman" w:hAnsi="Times New Roman"/>
          <w:sz w:val="28"/>
          <w:szCs w:val="28"/>
          <w:lang w:val="ro-RO" w:eastAsia="ru-RU"/>
        </w:rPr>
        <w:t>Se aprobă Regulamentul cu privire la activitatea Comisiei</w:t>
      </w:r>
      <w:r w:rsidR="00BA21D8" w:rsidRPr="00C849E0">
        <w:rPr>
          <w:rFonts w:ascii="Times New Roman" w:hAnsi="Times New Roman"/>
          <w:sz w:val="28"/>
          <w:szCs w:val="28"/>
          <w:lang w:val="ro-RO" w:eastAsia="ru-RU"/>
        </w:rPr>
        <w:t xml:space="preserve"> naționale pentru recensăminte</w:t>
      </w:r>
      <w:r w:rsidRPr="00C849E0">
        <w:rPr>
          <w:rFonts w:ascii="Times New Roman" w:hAnsi="Times New Roman"/>
          <w:sz w:val="28"/>
          <w:szCs w:val="28"/>
          <w:lang w:val="ro-RO" w:eastAsia="ru-RU"/>
        </w:rPr>
        <w:t>, conform anexei nr.</w:t>
      </w:r>
      <w:r w:rsidR="005323B5" w:rsidRPr="00C849E0">
        <w:rPr>
          <w:rFonts w:ascii="Times New Roman" w:hAnsi="Times New Roman"/>
          <w:sz w:val="28"/>
          <w:szCs w:val="28"/>
          <w:lang w:val="ro-RO" w:eastAsia="ru-RU"/>
        </w:rPr>
        <w:t>2</w:t>
      </w:r>
      <w:r w:rsidR="002D757F">
        <w:rPr>
          <w:rFonts w:ascii="Times New Roman" w:hAnsi="Times New Roman"/>
          <w:sz w:val="28"/>
          <w:szCs w:val="28"/>
          <w:lang w:val="ro-RO" w:eastAsia="ru-RU"/>
        </w:rPr>
        <w:t>.</w:t>
      </w:r>
    </w:p>
    <w:p w:rsidR="00BA21D8" w:rsidRPr="00C849E0" w:rsidRDefault="00BA21D8" w:rsidP="002D757F">
      <w:pPr>
        <w:pStyle w:val="NoSpacing"/>
        <w:numPr>
          <w:ilvl w:val="0"/>
          <w:numId w:val="10"/>
        </w:numPr>
        <w:spacing w:after="120" w:line="276" w:lineRule="auto"/>
        <w:ind w:left="0" w:firstLine="357"/>
        <w:jc w:val="both"/>
        <w:rPr>
          <w:rFonts w:ascii="Times New Roman" w:hAnsi="Times New Roman"/>
          <w:sz w:val="28"/>
          <w:szCs w:val="28"/>
          <w:lang w:val="ro-RO" w:eastAsia="ru-RU"/>
        </w:rPr>
      </w:pPr>
      <w:r w:rsidRPr="00C849E0">
        <w:rPr>
          <w:rFonts w:ascii="Times New Roman" w:hAnsi="Times New Roman"/>
          <w:sz w:val="28"/>
          <w:szCs w:val="28"/>
          <w:lang w:val="ro-RO" w:eastAsia="ru-RU"/>
        </w:rPr>
        <w:t>Comisia națională pentru recensăminte:</w:t>
      </w:r>
    </w:p>
    <w:p w:rsidR="002D757F" w:rsidRDefault="00BA21D8" w:rsidP="002D757F">
      <w:pPr>
        <w:pStyle w:val="NoSpacing"/>
        <w:numPr>
          <w:ilvl w:val="0"/>
          <w:numId w:val="16"/>
        </w:numPr>
        <w:spacing w:after="120" w:line="276" w:lineRule="auto"/>
        <w:jc w:val="both"/>
        <w:rPr>
          <w:rFonts w:ascii="Times New Roman" w:hAnsi="Times New Roman"/>
          <w:sz w:val="28"/>
          <w:szCs w:val="28"/>
          <w:lang w:val="ro-RO" w:eastAsia="ru-RU"/>
        </w:rPr>
      </w:pPr>
      <w:r w:rsidRPr="002D757F">
        <w:rPr>
          <w:rFonts w:ascii="Times New Roman" w:hAnsi="Times New Roman"/>
          <w:sz w:val="28"/>
          <w:szCs w:val="28"/>
          <w:lang w:val="ro-RO" w:eastAsia="ru-RU"/>
        </w:rPr>
        <w:t>va stabili perioada pentru recensăminte;</w:t>
      </w:r>
    </w:p>
    <w:p w:rsidR="00BA21D8" w:rsidRPr="00C849E0" w:rsidRDefault="00BA21D8" w:rsidP="002D757F">
      <w:pPr>
        <w:pStyle w:val="NoSpacing"/>
        <w:numPr>
          <w:ilvl w:val="0"/>
          <w:numId w:val="16"/>
        </w:numPr>
        <w:spacing w:after="120" w:line="276" w:lineRule="auto"/>
        <w:jc w:val="both"/>
        <w:rPr>
          <w:rFonts w:ascii="Times New Roman" w:hAnsi="Times New Roman"/>
          <w:sz w:val="28"/>
          <w:szCs w:val="28"/>
          <w:lang w:val="ro-RO" w:eastAsia="ru-RU"/>
        </w:rPr>
      </w:pPr>
      <w:r w:rsidRPr="00C849E0">
        <w:rPr>
          <w:rFonts w:ascii="Times New Roman" w:eastAsia="Times New Roman" w:hAnsi="Times New Roman"/>
          <w:sz w:val="28"/>
          <w:szCs w:val="28"/>
          <w:lang w:val="ro-RO" w:eastAsia="ru-RU"/>
        </w:rPr>
        <w:t>va examina proiectul hotărârii Guvernului cu privire la recensământul general agricol și proiectul hotărârii Guvernului cu privire la aprobarea proiectului de lege cu privire la recensământul populației și al locuințelor, în termen de 6 luni de la aprobarea perioadei pentru recensăminte;</w:t>
      </w:r>
    </w:p>
    <w:p w:rsidR="00BA21D8" w:rsidRPr="00562EB5" w:rsidRDefault="00BA21D8" w:rsidP="002D757F">
      <w:pPr>
        <w:pStyle w:val="NoSpacing"/>
        <w:numPr>
          <w:ilvl w:val="0"/>
          <w:numId w:val="16"/>
        </w:numPr>
        <w:spacing w:after="120" w:line="276" w:lineRule="auto"/>
        <w:jc w:val="both"/>
        <w:rPr>
          <w:rFonts w:ascii="Times New Roman" w:eastAsia="Times New Roman" w:hAnsi="Times New Roman"/>
          <w:sz w:val="28"/>
          <w:szCs w:val="28"/>
          <w:lang w:val="ro-RO" w:eastAsia="ru-RU"/>
        </w:rPr>
      </w:pPr>
      <w:r w:rsidRPr="00562EB5">
        <w:rPr>
          <w:rFonts w:ascii="Times New Roman" w:eastAsia="Times New Roman" w:hAnsi="Times New Roman"/>
          <w:sz w:val="28"/>
          <w:szCs w:val="28"/>
          <w:lang w:val="ro-RO" w:eastAsia="ru-RU"/>
        </w:rPr>
        <w:t>va institui comitete tehnice</w:t>
      </w:r>
      <w:r w:rsidR="00562EB5">
        <w:rPr>
          <w:rFonts w:ascii="Times New Roman" w:eastAsia="Times New Roman" w:hAnsi="Times New Roman"/>
          <w:sz w:val="28"/>
          <w:szCs w:val="28"/>
          <w:lang w:val="ro-RO" w:eastAsia="ru-RU"/>
        </w:rPr>
        <w:t>,</w:t>
      </w:r>
      <w:r w:rsidRPr="00562EB5">
        <w:rPr>
          <w:rFonts w:ascii="Times New Roman" w:eastAsia="Times New Roman" w:hAnsi="Times New Roman"/>
          <w:sz w:val="28"/>
          <w:szCs w:val="28"/>
          <w:lang w:val="ro-RO" w:eastAsia="ru-RU"/>
        </w:rPr>
        <w:t xml:space="preserve"> necesare pentru efectuarea recensămintelor;</w:t>
      </w:r>
    </w:p>
    <w:p w:rsidR="00BA21D8" w:rsidRDefault="00BA21D8" w:rsidP="002D757F">
      <w:pPr>
        <w:pStyle w:val="NoSpacing"/>
        <w:numPr>
          <w:ilvl w:val="0"/>
          <w:numId w:val="16"/>
        </w:numPr>
        <w:spacing w:after="120" w:line="276" w:lineRule="auto"/>
        <w:jc w:val="both"/>
        <w:rPr>
          <w:rFonts w:ascii="Times New Roman" w:eastAsia="Times New Roman" w:hAnsi="Times New Roman"/>
          <w:sz w:val="28"/>
          <w:szCs w:val="28"/>
          <w:lang w:val="ro-RO" w:eastAsia="ru-RU"/>
        </w:rPr>
      </w:pPr>
      <w:r w:rsidRPr="00C849E0">
        <w:rPr>
          <w:rFonts w:ascii="Times New Roman" w:eastAsia="Times New Roman" w:hAnsi="Times New Roman"/>
          <w:sz w:val="28"/>
          <w:szCs w:val="28"/>
          <w:lang w:val="ro-RO" w:eastAsia="ru-RU"/>
        </w:rPr>
        <w:t>va coordona și monitoriza organizarea și desfășurarea recensămintel</w:t>
      </w:r>
      <w:r w:rsidR="00A53BAC">
        <w:rPr>
          <w:rFonts w:ascii="Times New Roman" w:eastAsia="Times New Roman" w:hAnsi="Times New Roman"/>
          <w:sz w:val="28"/>
          <w:szCs w:val="28"/>
          <w:lang w:val="ro-RO" w:eastAsia="ru-RU"/>
        </w:rPr>
        <w:t>or.</w:t>
      </w:r>
    </w:p>
    <w:p w:rsidR="00C30DAA" w:rsidRDefault="00C30DAA" w:rsidP="00C30DAA">
      <w:pPr>
        <w:pStyle w:val="NoSpacing"/>
        <w:spacing w:before="120" w:after="120" w:line="276" w:lineRule="auto"/>
        <w:jc w:val="both"/>
        <w:rPr>
          <w:rFonts w:ascii="Times New Roman" w:eastAsia="Times New Roman" w:hAnsi="Times New Roman"/>
          <w:sz w:val="28"/>
          <w:szCs w:val="28"/>
          <w:lang w:val="ro-RO" w:eastAsia="ru-RU"/>
        </w:rPr>
      </w:pPr>
    </w:p>
    <w:p w:rsidR="00C30DAA" w:rsidRPr="00562EB5" w:rsidRDefault="00C30DAA" w:rsidP="00C30DAA">
      <w:pPr>
        <w:pStyle w:val="NoSpacing"/>
        <w:spacing w:before="120" w:after="120" w:line="276" w:lineRule="auto"/>
        <w:jc w:val="both"/>
        <w:rPr>
          <w:rFonts w:ascii="Times New Roman" w:eastAsia="Times New Roman" w:hAnsi="Times New Roman"/>
          <w:sz w:val="28"/>
          <w:szCs w:val="28"/>
          <w:lang w:val="ro-RO" w:eastAsia="ru-RU"/>
        </w:rPr>
      </w:pPr>
    </w:p>
    <w:p w:rsidR="000C3A25" w:rsidRPr="00C849E0" w:rsidRDefault="007C4B93" w:rsidP="002D757F">
      <w:pPr>
        <w:pStyle w:val="NoSpacing"/>
        <w:numPr>
          <w:ilvl w:val="0"/>
          <w:numId w:val="10"/>
        </w:numPr>
        <w:spacing w:after="120" w:line="276" w:lineRule="auto"/>
        <w:ind w:left="0" w:firstLine="357"/>
        <w:jc w:val="both"/>
        <w:rPr>
          <w:rFonts w:ascii="Times New Roman" w:hAnsi="Times New Roman"/>
          <w:sz w:val="28"/>
          <w:szCs w:val="28"/>
          <w:lang w:val="ro-RO" w:eastAsia="ru-RU"/>
        </w:rPr>
      </w:pPr>
      <w:r w:rsidRPr="00C849E0">
        <w:rPr>
          <w:rFonts w:ascii="Times New Roman" w:hAnsi="Times New Roman"/>
          <w:sz w:val="28"/>
          <w:szCs w:val="28"/>
          <w:lang w:val="ro-RO" w:eastAsia="ru-RU"/>
        </w:rPr>
        <w:t>Se stabilește că, în caz de eliberare a membrilor Comisiei</w:t>
      </w:r>
      <w:r w:rsidR="002450A0">
        <w:rPr>
          <w:rFonts w:ascii="Times New Roman" w:hAnsi="Times New Roman"/>
          <w:sz w:val="28"/>
          <w:szCs w:val="28"/>
          <w:lang w:val="ro-RO" w:eastAsia="ru-RU"/>
        </w:rPr>
        <w:t xml:space="preserve"> </w:t>
      </w:r>
      <w:r w:rsidR="002450A0" w:rsidRPr="00C849E0">
        <w:rPr>
          <w:rFonts w:ascii="Times New Roman" w:hAnsi="Times New Roman"/>
          <w:sz w:val="28"/>
          <w:szCs w:val="28"/>
          <w:lang w:val="ro-RO" w:eastAsia="ru-RU"/>
        </w:rPr>
        <w:t>național</w:t>
      </w:r>
      <w:r w:rsidR="002450A0">
        <w:rPr>
          <w:rFonts w:ascii="Times New Roman" w:hAnsi="Times New Roman"/>
          <w:sz w:val="28"/>
          <w:szCs w:val="28"/>
          <w:lang w:val="ro-RO" w:eastAsia="ru-RU"/>
        </w:rPr>
        <w:t>e</w:t>
      </w:r>
      <w:r w:rsidR="002450A0" w:rsidRPr="00C849E0">
        <w:rPr>
          <w:rFonts w:ascii="Times New Roman" w:hAnsi="Times New Roman"/>
          <w:sz w:val="28"/>
          <w:szCs w:val="28"/>
          <w:lang w:val="ro-RO" w:eastAsia="ru-RU"/>
        </w:rPr>
        <w:t xml:space="preserve"> pentru recensăminte</w:t>
      </w:r>
      <w:r w:rsidRPr="00C849E0">
        <w:rPr>
          <w:rFonts w:ascii="Times New Roman" w:hAnsi="Times New Roman"/>
          <w:sz w:val="28"/>
          <w:szCs w:val="28"/>
          <w:lang w:val="ro-RO" w:eastAsia="ru-RU"/>
        </w:rPr>
        <w:t xml:space="preserve"> din funcțiile deținute, atribuțiile lor în cadrul acesteia vor fi exercitate de persoanele nou-desemnate în funcțiile respective, fără emi</w:t>
      </w:r>
      <w:r w:rsidR="002D757F">
        <w:rPr>
          <w:rFonts w:ascii="Times New Roman" w:hAnsi="Times New Roman"/>
          <w:sz w:val="28"/>
          <w:szCs w:val="28"/>
          <w:lang w:val="ro-RO" w:eastAsia="ru-RU"/>
        </w:rPr>
        <w:t>terea altei hotărâri de Guvern.</w:t>
      </w:r>
    </w:p>
    <w:p w:rsidR="00BA21D8" w:rsidRPr="00A4655F" w:rsidRDefault="00BA21D8" w:rsidP="00A4655F">
      <w:pPr>
        <w:spacing w:after="120" w:line="276" w:lineRule="auto"/>
        <w:ind w:firstLine="709"/>
        <w:jc w:val="both"/>
        <w:rPr>
          <w:rFonts w:ascii="Times New Roman" w:eastAsia="Times New Roman" w:hAnsi="Times New Roman"/>
          <w:sz w:val="28"/>
          <w:szCs w:val="28"/>
          <w:lang w:val="ro-RO" w:eastAsia="ru-RU"/>
        </w:rPr>
      </w:pPr>
    </w:p>
    <w:tbl>
      <w:tblPr>
        <w:tblW w:w="0" w:type="auto"/>
        <w:tblCellSpacing w:w="15" w:type="dxa"/>
        <w:tblInd w:w="567" w:type="dxa"/>
        <w:tblCellMar>
          <w:top w:w="15" w:type="dxa"/>
          <w:left w:w="15" w:type="dxa"/>
          <w:bottom w:w="15" w:type="dxa"/>
          <w:right w:w="15" w:type="dxa"/>
        </w:tblCellMar>
        <w:tblLook w:val="04A0" w:firstRow="1" w:lastRow="0" w:firstColumn="1" w:lastColumn="0" w:noHBand="0" w:noVBand="1"/>
      </w:tblPr>
      <w:tblGrid>
        <w:gridCol w:w="8374"/>
        <w:gridCol w:w="30"/>
        <w:gridCol w:w="141"/>
      </w:tblGrid>
      <w:tr w:rsidR="000C3A25" w:rsidRPr="00C849E0" w:rsidTr="000C3A25">
        <w:trPr>
          <w:tblCellSpacing w:w="15" w:type="dxa"/>
        </w:trPr>
        <w:tc>
          <w:tcPr>
            <w:tcW w:w="0" w:type="auto"/>
            <w:gridSpan w:val="2"/>
            <w:tcBorders>
              <w:top w:val="nil"/>
              <w:left w:val="nil"/>
              <w:bottom w:val="nil"/>
              <w:right w:val="nil"/>
            </w:tcBorders>
            <w:tcMar>
              <w:top w:w="15" w:type="dxa"/>
              <w:left w:w="45" w:type="dxa"/>
              <w:bottom w:w="15" w:type="dxa"/>
              <w:right w:w="480" w:type="dxa"/>
            </w:tcMar>
            <w:hideMark/>
          </w:tcPr>
          <w:p w:rsidR="000C3A25" w:rsidRPr="00C849E0" w:rsidRDefault="000C3A25" w:rsidP="00A4655F">
            <w:pPr>
              <w:spacing w:before="120" w:after="120" w:line="240" w:lineRule="auto"/>
              <w:jc w:val="both"/>
              <w:rPr>
                <w:rFonts w:ascii="Times New Roman" w:eastAsia="Times New Roman" w:hAnsi="Times New Roman"/>
                <w:b/>
                <w:bCs/>
                <w:sz w:val="28"/>
                <w:szCs w:val="28"/>
                <w:lang w:val="ro-RO" w:eastAsia="ru-RU"/>
              </w:rPr>
            </w:pPr>
            <w:r w:rsidRPr="00C849E0">
              <w:rPr>
                <w:rFonts w:ascii="Times New Roman" w:eastAsia="Times New Roman" w:hAnsi="Times New Roman"/>
                <w:b/>
                <w:bCs/>
                <w:sz w:val="28"/>
                <w:szCs w:val="28"/>
                <w:lang w:val="ro-RO" w:eastAsia="ru-RU"/>
              </w:rPr>
              <w:t>P</w:t>
            </w:r>
            <w:r w:rsidR="00A4655F">
              <w:rPr>
                <w:rFonts w:ascii="Times New Roman" w:eastAsia="Times New Roman" w:hAnsi="Times New Roman"/>
                <w:b/>
                <w:bCs/>
                <w:sz w:val="28"/>
                <w:szCs w:val="28"/>
                <w:lang w:val="ro-RO" w:eastAsia="ru-RU"/>
              </w:rPr>
              <w:t>rim</w:t>
            </w:r>
            <w:r w:rsidRPr="00C849E0">
              <w:rPr>
                <w:rFonts w:ascii="Times New Roman" w:eastAsia="Times New Roman" w:hAnsi="Times New Roman"/>
                <w:b/>
                <w:bCs/>
                <w:sz w:val="28"/>
                <w:szCs w:val="28"/>
                <w:lang w:val="ro-RO" w:eastAsia="ru-RU"/>
              </w:rPr>
              <w:t>-</w:t>
            </w:r>
            <w:r w:rsidR="00A4655F">
              <w:rPr>
                <w:rFonts w:ascii="Times New Roman" w:eastAsia="Times New Roman" w:hAnsi="Times New Roman"/>
                <w:b/>
                <w:bCs/>
                <w:sz w:val="28"/>
                <w:szCs w:val="28"/>
                <w:lang w:val="ro-RO" w:eastAsia="ru-RU"/>
              </w:rPr>
              <w:t>ministru</w:t>
            </w:r>
            <w:r w:rsidR="00A4655F">
              <w:rPr>
                <w:rFonts w:ascii="Times New Roman" w:eastAsia="Times New Roman" w:hAnsi="Times New Roman"/>
                <w:b/>
                <w:bCs/>
                <w:sz w:val="28"/>
                <w:szCs w:val="28"/>
                <w:lang w:val="ro-RO" w:eastAsia="ru-RU"/>
              </w:rPr>
              <w:tab/>
            </w:r>
            <w:r w:rsidR="00A4655F">
              <w:rPr>
                <w:rFonts w:ascii="Times New Roman" w:eastAsia="Times New Roman" w:hAnsi="Times New Roman"/>
                <w:b/>
                <w:bCs/>
                <w:sz w:val="28"/>
                <w:szCs w:val="28"/>
                <w:lang w:val="ro-RO" w:eastAsia="ru-RU"/>
              </w:rPr>
              <w:tab/>
            </w:r>
            <w:r w:rsidR="00A4655F">
              <w:rPr>
                <w:rFonts w:ascii="Times New Roman" w:eastAsia="Times New Roman" w:hAnsi="Times New Roman"/>
                <w:b/>
                <w:bCs/>
                <w:sz w:val="28"/>
                <w:szCs w:val="28"/>
                <w:lang w:val="ro-RO" w:eastAsia="ru-RU"/>
              </w:rPr>
              <w:tab/>
            </w:r>
            <w:r w:rsidR="00A4655F">
              <w:rPr>
                <w:rFonts w:ascii="Times New Roman" w:eastAsia="Times New Roman" w:hAnsi="Times New Roman"/>
                <w:b/>
                <w:bCs/>
                <w:sz w:val="28"/>
                <w:szCs w:val="28"/>
                <w:lang w:val="ro-RO" w:eastAsia="ru-RU"/>
              </w:rPr>
              <w:tab/>
            </w:r>
            <w:r w:rsidR="00A4655F">
              <w:rPr>
                <w:rFonts w:ascii="Times New Roman" w:eastAsia="Times New Roman" w:hAnsi="Times New Roman"/>
                <w:b/>
                <w:bCs/>
                <w:sz w:val="28"/>
                <w:szCs w:val="28"/>
                <w:lang w:val="ro-RO" w:eastAsia="ru-RU"/>
              </w:rPr>
              <w:tab/>
            </w:r>
            <w:r w:rsidR="00A4655F">
              <w:rPr>
                <w:rFonts w:ascii="Times New Roman" w:eastAsia="Times New Roman" w:hAnsi="Times New Roman"/>
                <w:b/>
                <w:bCs/>
                <w:sz w:val="28"/>
                <w:szCs w:val="28"/>
                <w:lang w:val="ro-RO" w:eastAsia="ru-RU"/>
              </w:rPr>
              <w:tab/>
              <w:t>PAVEL FILIP</w:t>
            </w:r>
          </w:p>
        </w:tc>
        <w:tc>
          <w:tcPr>
            <w:tcW w:w="0" w:type="auto"/>
            <w:tcBorders>
              <w:top w:val="nil"/>
              <w:left w:val="nil"/>
              <w:bottom w:val="nil"/>
              <w:right w:val="nil"/>
            </w:tcBorders>
            <w:tcMar>
              <w:top w:w="15" w:type="dxa"/>
              <w:left w:w="45" w:type="dxa"/>
              <w:bottom w:w="15" w:type="dxa"/>
              <w:right w:w="45" w:type="dxa"/>
            </w:tcMar>
            <w:hideMark/>
          </w:tcPr>
          <w:p w:rsidR="000C3A25" w:rsidRPr="00C849E0" w:rsidRDefault="000C3A25" w:rsidP="00BC662C">
            <w:pPr>
              <w:spacing w:before="120" w:after="120" w:line="240" w:lineRule="auto"/>
              <w:ind w:firstLine="567"/>
              <w:jc w:val="both"/>
              <w:rPr>
                <w:rFonts w:ascii="Times New Roman" w:eastAsia="Times New Roman" w:hAnsi="Times New Roman"/>
                <w:b/>
                <w:bCs/>
                <w:sz w:val="20"/>
                <w:szCs w:val="20"/>
                <w:lang w:val="ro-RO" w:eastAsia="ru-RU"/>
              </w:rPr>
            </w:pPr>
          </w:p>
        </w:tc>
      </w:tr>
      <w:tr w:rsidR="000C3A25" w:rsidRPr="00C849E0" w:rsidTr="000C3A25">
        <w:trPr>
          <w:tblCellSpacing w:w="15" w:type="dxa"/>
        </w:trPr>
        <w:tc>
          <w:tcPr>
            <w:tcW w:w="0" w:type="auto"/>
            <w:gridSpan w:val="2"/>
            <w:tcBorders>
              <w:top w:val="nil"/>
              <w:left w:val="nil"/>
              <w:bottom w:val="nil"/>
              <w:right w:val="nil"/>
            </w:tcBorders>
            <w:tcMar>
              <w:top w:w="15" w:type="dxa"/>
              <w:left w:w="45" w:type="dxa"/>
              <w:bottom w:w="15" w:type="dxa"/>
              <w:right w:w="480" w:type="dxa"/>
            </w:tcMar>
            <w:hideMark/>
          </w:tcPr>
          <w:p w:rsidR="005323B5" w:rsidRDefault="005323B5" w:rsidP="00BC662C">
            <w:pPr>
              <w:spacing w:before="120" w:after="120" w:line="240" w:lineRule="auto"/>
              <w:jc w:val="both"/>
              <w:rPr>
                <w:rFonts w:ascii="Times New Roman" w:eastAsia="Times New Roman" w:hAnsi="Times New Roman"/>
                <w:bCs/>
                <w:sz w:val="28"/>
                <w:szCs w:val="28"/>
                <w:lang w:val="ro-RO" w:eastAsia="ru-RU"/>
              </w:rPr>
            </w:pPr>
          </w:p>
          <w:p w:rsidR="00A4655F" w:rsidRDefault="00A4655F" w:rsidP="00BC662C">
            <w:pPr>
              <w:spacing w:before="120" w:after="120" w:line="240" w:lineRule="auto"/>
              <w:jc w:val="both"/>
              <w:rPr>
                <w:rFonts w:ascii="Times New Roman" w:eastAsia="Times New Roman" w:hAnsi="Times New Roman"/>
                <w:bCs/>
                <w:sz w:val="28"/>
                <w:szCs w:val="28"/>
                <w:lang w:val="ro-RO" w:eastAsia="ru-RU"/>
              </w:rPr>
            </w:pPr>
          </w:p>
          <w:p w:rsidR="00A4655F" w:rsidRPr="00A4655F" w:rsidRDefault="00A4655F" w:rsidP="00BC662C">
            <w:pPr>
              <w:spacing w:before="120" w:after="120" w:line="240" w:lineRule="auto"/>
              <w:jc w:val="both"/>
              <w:rPr>
                <w:rFonts w:ascii="Times New Roman" w:eastAsia="Times New Roman" w:hAnsi="Times New Roman"/>
                <w:bCs/>
                <w:sz w:val="28"/>
                <w:szCs w:val="28"/>
                <w:lang w:val="ro-RO" w:eastAsia="ru-RU"/>
              </w:rPr>
            </w:pPr>
          </w:p>
          <w:p w:rsidR="000C3A25" w:rsidRPr="00A4655F" w:rsidRDefault="000C3A25" w:rsidP="00BC662C">
            <w:pPr>
              <w:spacing w:before="120" w:after="120" w:line="240" w:lineRule="auto"/>
              <w:jc w:val="both"/>
              <w:rPr>
                <w:rFonts w:ascii="Times New Roman" w:eastAsia="Times New Roman" w:hAnsi="Times New Roman"/>
                <w:bCs/>
                <w:sz w:val="28"/>
                <w:szCs w:val="28"/>
                <w:lang w:val="ro-RO" w:eastAsia="ru-RU"/>
              </w:rPr>
            </w:pPr>
            <w:r w:rsidRPr="00A4655F">
              <w:rPr>
                <w:rFonts w:ascii="Times New Roman" w:eastAsia="Times New Roman" w:hAnsi="Times New Roman"/>
                <w:bCs/>
                <w:sz w:val="28"/>
                <w:szCs w:val="28"/>
                <w:lang w:val="ro-RO" w:eastAsia="ru-RU"/>
              </w:rPr>
              <w:t>Contrasemnează:</w:t>
            </w:r>
          </w:p>
        </w:tc>
        <w:tc>
          <w:tcPr>
            <w:tcW w:w="0" w:type="auto"/>
            <w:tcBorders>
              <w:top w:val="nil"/>
              <w:left w:val="nil"/>
              <w:bottom w:val="nil"/>
              <w:right w:val="nil"/>
            </w:tcBorders>
            <w:tcMar>
              <w:top w:w="15" w:type="dxa"/>
              <w:left w:w="45" w:type="dxa"/>
              <w:bottom w:w="15" w:type="dxa"/>
              <w:right w:w="45" w:type="dxa"/>
            </w:tcMar>
            <w:hideMark/>
          </w:tcPr>
          <w:p w:rsidR="000C3A25" w:rsidRPr="00C849E0" w:rsidRDefault="000C3A25" w:rsidP="00BC662C">
            <w:pPr>
              <w:spacing w:before="120" w:after="120" w:line="240" w:lineRule="auto"/>
              <w:jc w:val="both"/>
              <w:rPr>
                <w:rFonts w:ascii="Times New Roman" w:eastAsia="Times New Roman" w:hAnsi="Times New Roman"/>
                <w:b/>
                <w:bCs/>
                <w:sz w:val="20"/>
                <w:szCs w:val="20"/>
                <w:lang w:val="ro-RO" w:eastAsia="ru-RU"/>
              </w:rPr>
            </w:pPr>
          </w:p>
        </w:tc>
      </w:tr>
      <w:tr w:rsidR="000C3A25" w:rsidRPr="00EA13B1" w:rsidTr="005323B5">
        <w:trPr>
          <w:tblCellSpacing w:w="15" w:type="dxa"/>
        </w:trPr>
        <w:tc>
          <w:tcPr>
            <w:tcW w:w="0" w:type="auto"/>
            <w:gridSpan w:val="2"/>
            <w:tcBorders>
              <w:top w:val="nil"/>
              <w:left w:val="nil"/>
              <w:bottom w:val="nil"/>
              <w:right w:val="nil"/>
            </w:tcBorders>
            <w:tcMar>
              <w:top w:w="15" w:type="dxa"/>
              <w:left w:w="45" w:type="dxa"/>
              <w:bottom w:w="15" w:type="dxa"/>
              <w:right w:w="480" w:type="dxa"/>
            </w:tcMar>
            <w:hideMark/>
          </w:tcPr>
          <w:p w:rsidR="00A4655F" w:rsidRPr="00A4655F" w:rsidRDefault="00A4655F" w:rsidP="00A4655F">
            <w:pPr>
              <w:spacing w:after="0" w:line="240" w:lineRule="auto"/>
              <w:jc w:val="both"/>
              <w:rPr>
                <w:rFonts w:ascii="Times New Roman" w:eastAsia="Times New Roman" w:hAnsi="Times New Roman"/>
                <w:bCs/>
                <w:sz w:val="28"/>
                <w:szCs w:val="28"/>
                <w:lang w:val="ro-RO" w:eastAsia="ru-RU"/>
              </w:rPr>
            </w:pPr>
            <w:r w:rsidRPr="00A4655F">
              <w:rPr>
                <w:rFonts w:ascii="Times New Roman" w:eastAsia="Times New Roman" w:hAnsi="Times New Roman"/>
                <w:bCs/>
                <w:sz w:val="28"/>
                <w:szCs w:val="28"/>
                <w:lang w:val="ro-RO" w:eastAsia="ru-RU"/>
              </w:rPr>
              <w:t>Viceprim-ministru,</w:t>
            </w:r>
          </w:p>
          <w:p w:rsidR="000C3A25" w:rsidRPr="00A4655F" w:rsidRDefault="00A4655F" w:rsidP="00A4655F">
            <w:pPr>
              <w:spacing w:after="0" w:line="240" w:lineRule="auto"/>
              <w:jc w:val="both"/>
              <w:rPr>
                <w:rFonts w:ascii="Times New Roman" w:eastAsia="Times New Roman" w:hAnsi="Times New Roman"/>
                <w:bCs/>
                <w:sz w:val="28"/>
                <w:szCs w:val="28"/>
                <w:lang w:val="ro-RO" w:eastAsia="ru-RU"/>
              </w:rPr>
            </w:pPr>
            <w:r w:rsidRPr="00A4655F">
              <w:rPr>
                <w:rFonts w:ascii="Times New Roman" w:eastAsia="Times New Roman" w:hAnsi="Times New Roman"/>
                <w:bCs/>
                <w:sz w:val="28"/>
                <w:szCs w:val="28"/>
                <w:lang w:val="ro-RO" w:eastAsia="ru-RU"/>
              </w:rPr>
              <w:t>M</w:t>
            </w:r>
            <w:r w:rsidR="00695354" w:rsidRPr="00A4655F">
              <w:rPr>
                <w:rFonts w:ascii="Times New Roman" w:eastAsia="Times New Roman" w:hAnsi="Times New Roman"/>
                <w:bCs/>
                <w:sz w:val="28"/>
                <w:szCs w:val="28"/>
                <w:lang w:val="ro-RO" w:eastAsia="ru-RU"/>
              </w:rPr>
              <w:t>inistru</w:t>
            </w:r>
            <w:r>
              <w:rPr>
                <w:rFonts w:ascii="Times New Roman" w:eastAsia="Times New Roman" w:hAnsi="Times New Roman"/>
                <w:bCs/>
                <w:sz w:val="28"/>
                <w:szCs w:val="28"/>
                <w:lang w:val="ro-RO" w:eastAsia="ru-RU"/>
              </w:rPr>
              <w:t xml:space="preserve"> a</w:t>
            </w:r>
            <w:r w:rsidR="00C359C2" w:rsidRPr="00A4655F">
              <w:rPr>
                <w:rFonts w:ascii="Times New Roman" w:eastAsia="Times New Roman" w:hAnsi="Times New Roman"/>
                <w:bCs/>
                <w:sz w:val="28"/>
                <w:szCs w:val="28"/>
                <w:lang w:val="ro-RO" w:eastAsia="ru-RU"/>
              </w:rPr>
              <w:t xml:space="preserve">l </w:t>
            </w:r>
            <w:r w:rsidR="000C3A25" w:rsidRPr="00A4655F">
              <w:rPr>
                <w:rFonts w:ascii="Times New Roman" w:eastAsia="Times New Roman" w:hAnsi="Times New Roman"/>
                <w:bCs/>
                <w:sz w:val="28"/>
                <w:szCs w:val="28"/>
                <w:lang w:val="ro-RO" w:eastAsia="ru-RU"/>
              </w:rPr>
              <w:t>economiei</w:t>
            </w:r>
            <w:r w:rsidR="00C359C2" w:rsidRPr="00A4655F">
              <w:rPr>
                <w:rFonts w:ascii="Times New Roman" w:eastAsia="Times New Roman" w:hAnsi="Times New Roman"/>
                <w:bCs/>
                <w:sz w:val="28"/>
                <w:szCs w:val="28"/>
                <w:lang w:val="ro-RO" w:eastAsia="ru-RU"/>
              </w:rPr>
              <w:t xml:space="preserve"> și infrastructurii</w:t>
            </w:r>
            <w:r w:rsidRPr="00A4655F">
              <w:rPr>
                <w:rFonts w:ascii="Times New Roman" w:eastAsia="Times New Roman" w:hAnsi="Times New Roman"/>
                <w:bCs/>
                <w:sz w:val="28"/>
                <w:szCs w:val="28"/>
                <w:lang w:val="ro-RO" w:eastAsia="ru-RU"/>
              </w:rPr>
              <w:tab/>
            </w:r>
            <w:r>
              <w:rPr>
                <w:rFonts w:ascii="Times New Roman" w:eastAsia="Times New Roman" w:hAnsi="Times New Roman"/>
                <w:bCs/>
                <w:sz w:val="28"/>
                <w:szCs w:val="28"/>
                <w:lang w:val="ro-RO" w:eastAsia="ru-RU"/>
              </w:rPr>
              <w:tab/>
            </w:r>
            <w:r w:rsidRPr="00A4655F">
              <w:rPr>
                <w:rFonts w:ascii="Times New Roman" w:eastAsia="Times New Roman" w:hAnsi="Times New Roman"/>
                <w:bCs/>
                <w:sz w:val="28"/>
                <w:szCs w:val="28"/>
                <w:lang w:val="ro-RO" w:eastAsia="ru-RU"/>
              </w:rPr>
              <w:t>Octavian CALMÎC</w:t>
            </w:r>
          </w:p>
        </w:tc>
        <w:tc>
          <w:tcPr>
            <w:tcW w:w="0" w:type="auto"/>
            <w:tcBorders>
              <w:top w:val="nil"/>
              <w:left w:val="nil"/>
              <w:bottom w:val="nil"/>
              <w:right w:val="nil"/>
            </w:tcBorders>
            <w:tcMar>
              <w:top w:w="15" w:type="dxa"/>
              <w:left w:w="45" w:type="dxa"/>
              <w:bottom w:w="15" w:type="dxa"/>
              <w:right w:w="45" w:type="dxa"/>
            </w:tcMar>
          </w:tcPr>
          <w:p w:rsidR="000C3A25" w:rsidRPr="00C849E0" w:rsidRDefault="000C3A25" w:rsidP="00A4655F">
            <w:pPr>
              <w:spacing w:after="0" w:line="240" w:lineRule="auto"/>
              <w:ind w:firstLine="567"/>
              <w:jc w:val="both"/>
              <w:rPr>
                <w:rFonts w:ascii="Times New Roman" w:eastAsia="Times New Roman" w:hAnsi="Times New Roman"/>
                <w:b/>
                <w:bCs/>
                <w:sz w:val="20"/>
                <w:szCs w:val="20"/>
                <w:lang w:val="ro-RO" w:eastAsia="ru-RU"/>
              </w:rPr>
            </w:pPr>
          </w:p>
        </w:tc>
      </w:tr>
      <w:tr w:rsidR="000C3A25" w:rsidRPr="00A4655F" w:rsidTr="000C3A25">
        <w:trPr>
          <w:gridAfter w:val="2"/>
          <w:tblCellSpacing w:w="15" w:type="dxa"/>
        </w:trPr>
        <w:tc>
          <w:tcPr>
            <w:tcW w:w="0" w:type="auto"/>
            <w:tcBorders>
              <w:top w:val="nil"/>
              <w:left w:val="nil"/>
              <w:bottom w:val="nil"/>
              <w:right w:val="nil"/>
            </w:tcBorders>
            <w:tcMar>
              <w:top w:w="96" w:type="dxa"/>
              <w:left w:w="45" w:type="dxa"/>
              <w:bottom w:w="15" w:type="dxa"/>
              <w:right w:w="45" w:type="dxa"/>
            </w:tcMar>
            <w:hideMark/>
          </w:tcPr>
          <w:p w:rsidR="000C3A25" w:rsidRPr="00A4655F" w:rsidRDefault="0030700D" w:rsidP="00A4655F">
            <w:pPr>
              <w:spacing w:after="0" w:line="240" w:lineRule="auto"/>
              <w:jc w:val="both"/>
              <w:rPr>
                <w:rFonts w:ascii="Times New Roman" w:eastAsia="Times New Roman" w:hAnsi="Times New Roman"/>
                <w:bCs/>
                <w:sz w:val="28"/>
                <w:szCs w:val="28"/>
                <w:lang w:val="ro-MD" w:eastAsia="ru-RU"/>
              </w:rPr>
            </w:pPr>
            <w:r w:rsidRPr="00A4655F">
              <w:rPr>
                <w:rFonts w:ascii="Times New Roman" w:eastAsia="Times New Roman" w:hAnsi="Times New Roman"/>
                <w:bCs/>
                <w:sz w:val="28"/>
                <w:szCs w:val="28"/>
                <w:lang w:val="ro-RO" w:eastAsia="ru-RU"/>
              </w:rPr>
              <w:t>M</w:t>
            </w:r>
            <w:r w:rsidR="00695354" w:rsidRPr="00A4655F">
              <w:rPr>
                <w:rFonts w:ascii="Times New Roman" w:eastAsia="Times New Roman" w:hAnsi="Times New Roman"/>
                <w:bCs/>
                <w:sz w:val="28"/>
                <w:szCs w:val="28"/>
                <w:lang w:val="ro-RO" w:eastAsia="ru-RU"/>
              </w:rPr>
              <w:t>inistru</w:t>
            </w:r>
            <w:r w:rsidR="00A4655F">
              <w:rPr>
                <w:rFonts w:ascii="Times New Roman" w:eastAsia="Times New Roman" w:hAnsi="Times New Roman"/>
                <w:bCs/>
                <w:sz w:val="28"/>
                <w:szCs w:val="28"/>
                <w:lang w:val="ro-RO" w:eastAsia="ru-RU"/>
              </w:rPr>
              <w:t xml:space="preserve"> a</w:t>
            </w:r>
            <w:r w:rsidR="00695354" w:rsidRPr="00A4655F">
              <w:rPr>
                <w:rFonts w:ascii="Times New Roman" w:eastAsia="Times New Roman" w:hAnsi="Times New Roman"/>
                <w:bCs/>
                <w:sz w:val="28"/>
                <w:szCs w:val="28"/>
                <w:lang w:val="ro-RO" w:eastAsia="ru-RU"/>
              </w:rPr>
              <w:t>l</w:t>
            </w:r>
            <w:r w:rsidR="005323B5" w:rsidRPr="00A4655F">
              <w:rPr>
                <w:rFonts w:ascii="Times New Roman" w:eastAsia="Times New Roman" w:hAnsi="Times New Roman"/>
                <w:bCs/>
                <w:sz w:val="28"/>
                <w:szCs w:val="28"/>
                <w:lang w:val="ro-RO" w:eastAsia="ru-RU"/>
              </w:rPr>
              <w:t xml:space="preserve"> finanțelor</w:t>
            </w:r>
            <w:r w:rsidR="00A4655F" w:rsidRPr="00A4655F">
              <w:rPr>
                <w:rFonts w:ascii="Times New Roman" w:eastAsia="Times New Roman" w:hAnsi="Times New Roman"/>
                <w:bCs/>
                <w:sz w:val="28"/>
                <w:szCs w:val="28"/>
                <w:lang w:val="ro-RO" w:eastAsia="ru-RU"/>
              </w:rPr>
              <w:tab/>
            </w:r>
            <w:r w:rsidR="00A4655F" w:rsidRPr="00A4655F">
              <w:rPr>
                <w:rFonts w:ascii="Times New Roman" w:eastAsia="Times New Roman" w:hAnsi="Times New Roman"/>
                <w:bCs/>
                <w:sz w:val="28"/>
                <w:szCs w:val="28"/>
                <w:lang w:val="ro-RO" w:eastAsia="ru-RU"/>
              </w:rPr>
              <w:tab/>
            </w:r>
            <w:r w:rsidR="00A4655F" w:rsidRPr="00A4655F">
              <w:rPr>
                <w:rFonts w:ascii="Times New Roman" w:eastAsia="Times New Roman" w:hAnsi="Times New Roman"/>
                <w:bCs/>
                <w:sz w:val="28"/>
                <w:szCs w:val="28"/>
                <w:lang w:val="ro-RO" w:eastAsia="ru-RU"/>
              </w:rPr>
              <w:tab/>
            </w:r>
            <w:r w:rsidR="00A4655F">
              <w:rPr>
                <w:rFonts w:ascii="Times New Roman" w:eastAsia="Times New Roman" w:hAnsi="Times New Roman"/>
                <w:bCs/>
                <w:sz w:val="28"/>
                <w:szCs w:val="28"/>
                <w:lang w:val="ro-RO" w:eastAsia="ru-RU"/>
              </w:rPr>
              <w:tab/>
            </w:r>
            <w:r w:rsidR="00A4655F">
              <w:rPr>
                <w:rFonts w:ascii="Times New Roman" w:eastAsia="Times New Roman" w:hAnsi="Times New Roman"/>
                <w:bCs/>
                <w:sz w:val="28"/>
                <w:szCs w:val="28"/>
                <w:lang w:val="ro-RO" w:eastAsia="ru-RU"/>
              </w:rPr>
              <w:tab/>
            </w:r>
            <w:r w:rsidR="00A4655F" w:rsidRPr="00A4655F">
              <w:rPr>
                <w:rFonts w:ascii="Times New Roman" w:eastAsia="Times New Roman" w:hAnsi="Times New Roman"/>
                <w:bCs/>
                <w:sz w:val="28"/>
                <w:szCs w:val="28"/>
                <w:lang w:val="ro-RO" w:eastAsia="ru-RU"/>
              </w:rPr>
              <w:t>Octavian Arma</w:t>
            </w:r>
            <w:r w:rsidR="00A4655F" w:rsidRPr="00A4655F">
              <w:rPr>
                <w:rFonts w:ascii="Times New Roman" w:eastAsia="Times New Roman" w:hAnsi="Times New Roman"/>
                <w:bCs/>
                <w:sz w:val="28"/>
                <w:szCs w:val="28"/>
                <w:lang w:val="ro-MD" w:eastAsia="ru-RU"/>
              </w:rPr>
              <w:t>șu</w:t>
            </w:r>
          </w:p>
        </w:tc>
      </w:tr>
    </w:tbl>
    <w:p w:rsidR="000C3A25" w:rsidRPr="00C849E0" w:rsidRDefault="000C3A25" w:rsidP="00A4655F">
      <w:pPr>
        <w:spacing w:before="120" w:after="120" w:line="240" w:lineRule="auto"/>
        <w:jc w:val="both"/>
        <w:rPr>
          <w:rFonts w:ascii="Times New Roman" w:eastAsia="Times New Roman" w:hAnsi="Times New Roman"/>
          <w:sz w:val="24"/>
          <w:szCs w:val="24"/>
          <w:lang w:val="ro-RO" w:eastAsia="ru-RU"/>
        </w:rPr>
      </w:pPr>
    </w:p>
    <w:p w:rsidR="000C3A25" w:rsidRPr="00C849E0" w:rsidRDefault="00BA41FE" w:rsidP="00BC662C">
      <w:pPr>
        <w:spacing w:before="120" w:after="120" w:line="240" w:lineRule="auto"/>
        <w:jc w:val="right"/>
        <w:rPr>
          <w:rFonts w:ascii="Times New Roman" w:eastAsia="Times New Roman" w:hAnsi="Times New Roman"/>
          <w:sz w:val="28"/>
          <w:szCs w:val="28"/>
          <w:lang w:val="ro-RO" w:eastAsia="ru-RU"/>
        </w:rPr>
      </w:pPr>
      <w:r w:rsidRPr="00C849E0">
        <w:rPr>
          <w:rFonts w:ascii="Times New Roman" w:eastAsia="Times New Roman" w:hAnsi="Times New Roman"/>
          <w:sz w:val="28"/>
          <w:szCs w:val="28"/>
          <w:lang w:val="ro-RO" w:eastAsia="ru-RU"/>
        </w:rPr>
        <w:br w:type="page"/>
      </w:r>
      <w:r w:rsidR="00C849E0">
        <w:rPr>
          <w:rFonts w:ascii="Times New Roman" w:eastAsia="Times New Roman" w:hAnsi="Times New Roman"/>
          <w:sz w:val="28"/>
          <w:szCs w:val="28"/>
          <w:lang w:val="ro-RO" w:eastAsia="ru-RU"/>
        </w:rPr>
        <w:lastRenderedPageBreak/>
        <w:t>Anexa</w:t>
      </w:r>
      <w:r w:rsidR="00035FB9" w:rsidRPr="00C849E0">
        <w:rPr>
          <w:rFonts w:ascii="Times New Roman" w:eastAsia="Times New Roman" w:hAnsi="Times New Roman"/>
          <w:sz w:val="28"/>
          <w:szCs w:val="28"/>
          <w:lang w:val="ro-RO" w:eastAsia="ru-RU"/>
        </w:rPr>
        <w:t xml:space="preserve"> nr.1</w:t>
      </w:r>
    </w:p>
    <w:p w:rsidR="000C3A25" w:rsidRPr="00C849E0" w:rsidRDefault="000C3A25" w:rsidP="00BC662C">
      <w:pPr>
        <w:spacing w:before="120" w:after="120" w:line="240" w:lineRule="auto"/>
        <w:jc w:val="right"/>
        <w:rPr>
          <w:rFonts w:ascii="Times New Roman" w:eastAsia="Times New Roman" w:hAnsi="Times New Roman"/>
          <w:sz w:val="28"/>
          <w:szCs w:val="28"/>
          <w:lang w:val="ro-RO" w:eastAsia="ru-RU"/>
        </w:rPr>
      </w:pPr>
      <w:r w:rsidRPr="00C849E0">
        <w:rPr>
          <w:rFonts w:ascii="Times New Roman" w:eastAsia="Times New Roman" w:hAnsi="Times New Roman"/>
          <w:sz w:val="28"/>
          <w:szCs w:val="28"/>
          <w:lang w:val="ro-RO" w:eastAsia="ru-RU"/>
        </w:rPr>
        <w:t xml:space="preserve">la </w:t>
      </w:r>
      <w:r w:rsidR="00695354" w:rsidRPr="00C849E0">
        <w:rPr>
          <w:rFonts w:ascii="Times New Roman" w:eastAsia="Times New Roman" w:hAnsi="Times New Roman"/>
          <w:sz w:val="28"/>
          <w:szCs w:val="28"/>
          <w:lang w:val="ro-RO" w:eastAsia="ru-RU"/>
        </w:rPr>
        <w:t>Hotărârea</w:t>
      </w:r>
      <w:r w:rsidRPr="00C849E0">
        <w:rPr>
          <w:rFonts w:ascii="Times New Roman" w:eastAsia="Times New Roman" w:hAnsi="Times New Roman"/>
          <w:sz w:val="28"/>
          <w:szCs w:val="28"/>
          <w:lang w:val="ro-RO" w:eastAsia="ru-RU"/>
        </w:rPr>
        <w:t xml:space="preserve"> Guvernului</w:t>
      </w:r>
    </w:p>
    <w:p w:rsidR="000C3A25" w:rsidRPr="00C849E0" w:rsidRDefault="000C3A25" w:rsidP="00BC662C">
      <w:pPr>
        <w:spacing w:before="120" w:after="120" w:line="240" w:lineRule="auto"/>
        <w:jc w:val="right"/>
        <w:rPr>
          <w:rFonts w:ascii="Times New Roman" w:eastAsia="Times New Roman" w:hAnsi="Times New Roman"/>
          <w:sz w:val="28"/>
          <w:szCs w:val="28"/>
          <w:lang w:val="ro-RO" w:eastAsia="ru-RU"/>
        </w:rPr>
      </w:pPr>
      <w:r w:rsidRPr="00C849E0">
        <w:rPr>
          <w:rFonts w:ascii="Times New Roman" w:eastAsia="Times New Roman" w:hAnsi="Times New Roman"/>
          <w:sz w:val="28"/>
          <w:szCs w:val="28"/>
          <w:lang w:val="ro-RO" w:eastAsia="ru-RU"/>
        </w:rPr>
        <w:t xml:space="preserve">nr. </w:t>
      </w:r>
      <w:r w:rsidR="00035FB9" w:rsidRPr="00C849E0">
        <w:rPr>
          <w:rFonts w:ascii="Times New Roman" w:eastAsia="Times New Roman" w:hAnsi="Times New Roman"/>
          <w:sz w:val="28"/>
          <w:szCs w:val="28"/>
          <w:lang w:val="ro-RO" w:eastAsia="ru-RU"/>
        </w:rPr>
        <w:t>__</w:t>
      </w:r>
      <w:r w:rsidR="00A4655F">
        <w:rPr>
          <w:rFonts w:ascii="Times New Roman" w:eastAsia="Times New Roman" w:hAnsi="Times New Roman"/>
          <w:sz w:val="28"/>
          <w:szCs w:val="28"/>
          <w:lang w:val="ro-RO" w:eastAsia="ru-RU"/>
        </w:rPr>
        <w:t xml:space="preserve"> din </w:t>
      </w:r>
      <w:r w:rsidR="00035FB9" w:rsidRPr="00C849E0">
        <w:rPr>
          <w:rFonts w:ascii="Times New Roman" w:eastAsia="Times New Roman" w:hAnsi="Times New Roman"/>
          <w:sz w:val="28"/>
          <w:szCs w:val="28"/>
          <w:lang w:val="ro-RO" w:eastAsia="ru-RU"/>
        </w:rPr>
        <w:t>___________</w:t>
      </w:r>
    </w:p>
    <w:p w:rsidR="00695354" w:rsidRPr="00C849E0" w:rsidRDefault="00695354" w:rsidP="00BC662C">
      <w:pPr>
        <w:pStyle w:val="cp"/>
        <w:spacing w:before="120" w:after="120"/>
        <w:rPr>
          <w:sz w:val="28"/>
          <w:szCs w:val="28"/>
          <w:lang w:val="ro-RO"/>
        </w:rPr>
      </w:pPr>
    </w:p>
    <w:p w:rsidR="00035FB9" w:rsidRPr="00C849E0" w:rsidRDefault="00035FB9" w:rsidP="00A4655F">
      <w:pPr>
        <w:pStyle w:val="cp"/>
        <w:spacing w:after="120"/>
        <w:rPr>
          <w:sz w:val="28"/>
          <w:szCs w:val="28"/>
          <w:lang w:val="ro-RO"/>
        </w:rPr>
      </w:pPr>
      <w:r w:rsidRPr="00C849E0">
        <w:rPr>
          <w:sz w:val="28"/>
          <w:szCs w:val="28"/>
          <w:lang w:val="ro-RO"/>
        </w:rPr>
        <w:t>COMPONENŢA NOMINALĂ</w:t>
      </w:r>
    </w:p>
    <w:p w:rsidR="00035FB9" w:rsidRPr="00C849E0" w:rsidRDefault="00035FB9" w:rsidP="00A4655F">
      <w:pPr>
        <w:spacing w:after="240" w:line="240" w:lineRule="auto"/>
        <w:jc w:val="center"/>
        <w:rPr>
          <w:rFonts w:ascii="Times New Roman" w:eastAsia="Times New Roman" w:hAnsi="Times New Roman"/>
          <w:b/>
          <w:bCs/>
          <w:sz w:val="28"/>
          <w:szCs w:val="28"/>
          <w:lang w:val="ro-RO" w:eastAsia="ru-RU"/>
        </w:rPr>
      </w:pPr>
      <w:r w:rsidRPr="00C849E0">
        <w:rPr>
          <w:rFonts w:ascii="Times New Roman" w:eastAsia="Times New Roman" w:hAnsi="Times New Roman"/>
          <w:b/>
          <w:bCs/>
          <w:sz w:val="28"/>
          <w:szCs w:val="28"/>
          <w:lang w:val="ro-RO" w:eastAsia="ru-RU"/>
        </w:rPr>
        <w:t>a Comisiei</w:t>
      </w:r>
      <w:r w:rsidR="008B578C" w:rsidRPr="00C849E0">
        <w:rPr>
          <w:rFonts w:ascii="Times New Roman" w:eastAsia="Times New Roman" w:hAnsi="Times New Roman"/>
          <w:b/>
          <w:bCs/>
          <w:sz w:val="28"/>
          <w:szCs w:val="28"/>
          <w:lang w:val="ro-RO" w:eastAsia="ru-RU"/>
        </w:rPr>
        <w:t xml:space="preserve"> </w:t>
      </w:r>
      <w:r w:rsidR="00805B30" w:rsidRPr="00C849E0">
        <w:rPr>
          <w:rFonts w:ascii="Times New Roman" w:eastAsia="Times New Roman" w:hAnsi="Times New Roman"/>
          <w:b/>
          <w:bCs/>
          <w:sz w:val="28"/>
          <w:szCs w:val="28"/>
          <w:lang w:val="ro-RO" w:eastAsia="ru-RU"/>
        </w:rPr>
        <w:t>naționale</w:t>
      </w:r>
      <w:r w:rsidR="008B578C" w:rsidRPr="00C849E0">
        <w:rPr>
          <w:rFonts w:ascii="Times New Roman" w:eastAsia="Times New Roman" w:hAnsi="Times New Roman"/>
          <w:b/>
          <w:bCs/>
          <w:sz w:val="28"/>
          <w:szCs w:val="28"/>
          <w:lang w:val="ro-RO" w:eastAsia="ru-RU"/>
        </w:rPr>
        <w:t xml:space="preserve"> pentru recensămi</w:t>
      </w:r>
      <w:r w:rsidRPr="00C849E0">
        <w:rPr>
          <w:rFonts w:ascii="Times New Roman" w:eastAsia="Times New Roman" w:hAnsi="Times New Roman"/>
          <w:b/>
          <w:bCs/>
          <w:sz w:val="28"/>
          <w:szCs w:val="28"/>
          <w:lang w:val="ro-RO" w:eastAsia="ru-RU"/>
        </w:rPr>
        <w:t>nte</w:t>
      </w:r>
      <w:r w:rsidR="003E1A47" w:rsidRPr="00C849E0">
        <w:rPr>
          <w:rFonts w:ascii="Times New Roman" w:eastAsia="Times New Roman" w:hAnsi="Times New Roman"/>
          <w:b/>
          <w:bCs/>
          <w:sz w:val="28"/>
          <w:szCs w:val="28"/>
          <w:lang w:val="ro-RO" w:eastAsia="ru-RU"/>
        </w:rPr>
        <w:t xml:space="preserve">, </w:t>
      </w:r>
      <w:r w:rsidR="009B0D97">
        <w:rPr>
          <w:rFonts w:ascii="Times New Roman" w:eastAsia="Times New Roman" w:hAnsi="Times New Roman"/>
          <w:b/>
          <w:bCs/>
          <w:sz w:val="28"/>
          <w:szCs w:val="28"/>
          <w:lang w:val="ro-RO" w:eastAsia="ru-RU"/>
        </w:rPr>
        <w:t>Runda</w:t>
      </w:r>
      <w:r w:rsidR="003E1A47" w:rsidRPr="00C849E0">
        <w:rPr>
          <w:rFonts w:ascii="Times New Roman" w:eastAsia="Times New Roman" w:hAnsi="Times New Roman"/>
          <w:b/>
          <w:bCs/>
          <w:sz w:val="28"/>
          <w:szCs w:val="28"/>
          <w:lang w:val="ro-RO" w:eastAsia="ru-RU"/>
        </w:rPr>
        <w:t xml:space="preserve"> mondială 2020</w:t>
      </w:r>
    </w:p>
    <w:tbl>
      <w:tblPr>
        <w:tblW w:w="0" w:type="auto"/>
        <w:tblLook w:val="04A0" w:firstRow="1" w:lastRow="0" w:firstColumn="1" w:lastColumn="0" w:noHBand="0" w:noVBand="1"/>
      </w:tblPr>
      <w:tblGrid>
        <w:gridCol w:w="4114"/>
        <w:gridCol w:w="5241"/>
      </w:tblGrid>
      <w:tr w:rsidR="00367790" w:rsidRPr="00EA13B1" w:rsidTr="00EB4FD6">
        <w:tc>
          <w:tcPr>
            <w:tcW w:w="4139" w:type="dxa"/>
            <w:shd w:val="clear" w:color="auto" w:fill="auto"/>
          </w:tcPr>
          <w:p w:rsidR="00367790" w:rsidRPr="006F0092" w:rsidRDefault="00367790" w:rsidP="006F0092">
            <w:pPr>
              <w:spacing w:after="0" w:line="240" w:lineRule="auto"/>
              <w:jc w:val="both"/>
              <w:rPr>
                <w:rFonts w:ascii="Times New Roman" w:eastAsia="Times New Roman" w:hAnsi="Times New Roman"/>
                <w:bCs/>
                <w:sz w:val="28"/>
                <w:szCs w:val="28"/>
                <w:lang w:val="ro-RO" w:eastAsia="ru-RU"/>
              </w:rPr>
            </w:pPr>
            <w:r w:rsidRPr="006F0092">
              <w:rPr>
                <w:rFonts w:ascii="Times New Roman" w:eastAsia="Times New Roman" w:hAnsi="Times New Roman"/>
                <w:bCs/>
                <w:sz w:val="28"/>
                <w:szCs w:val="28"/>
                <w:lang w:val="ro-RO" w:eastAsia="ru-RU"/>
              </w:rPr>
              <w:t>FILIP Pavel</w:t>
            </w:r>
          </w:p>
        </w:tc>
        <w:tc>
          <w:tcPr>
            <w:tcW w:w="5272" w:type="dxa"/>
            <w:shd w:val="clear" w:color="auto" w:fill="auto"/>
          </w:tcPr>
          <w:p w:rsidR="00367790" w:rsidRPr="006F0092" w:rsidRDefault="00367790" w:rsidP="006F0092">
            <w:pPr>
              <w:numPr>
                <w:ilvl w:val="0"/>
                <w:numId w:val="7"/>
              </w:numPr>
              <w:spacing w:after="0" w:line="240" w:lineRule="auto"/>
              <w:ind w:left="318" w:hanging="357"/>
              <w:jc w:val="both"/>
              <w:rPr>
                <w:rFonts w:ascii="Times New Roman" w:hAnsi="Times New Roman"/>
                <w:sz w:val="28"/>
                <w:szCs w:val="28"/>
                <w:lang w:val="ro-RO"/>
              </w:rPr>
            </w:pPr>
            <w:r w:rsidRPr="006F0092">
              <w:rPr>
                <w:rFonts w:ascii="Times New Roman" w:hAnsi="Times New Roman"/>
                <w:sz w:val="28"/>
                <w:szCs w:val="28"/>
                <w:lang w:val="ro-RO"/>
              </w:rPr>
              <w:t>Prim-ministru, președinte al Comisiei</w:t>
            </w:r>
          </w:p>
        </w:tc>
      </w:tr>
      <w:tr w:rsidR="00367790" w:rsidRPr="00EA13B1" w:rsidTr="00EB4FD6">
        <w:tc>
          <w:tcPr>
            <w:tcW w:w="4139" w:type="dxa"/>
            <w:shd w:val="clear" w:color="auto" w:fill="auto"/>
          </w:tcPr>
          <w:p w:rsidR="00367790" w:rsidRPr="006F0092" w:rsidRDefault="00367790" w:rsidP="006F0092">
            <w:pPr>
              <w:spacing w:after="0" w:line="240" w:lineRule="auto"/>
              <w:jc w:val="both"/>
              <w:rPr>
                <w:rFonts w:ascii="Times New Roman" w:eastAsia="Times New Roman" w:hAnsi="Times New Roman"/>
                <w:bCs/>
                <w:sz w:val="28"/>
                <w:szCs w:val="28"/>
                <w:lang w:val="ro-RO" w:eastAsia="ru-RU"/>
              </w:rPr>
            </w:pPr>
            <w:r w:rsidRPr="006F0092">
              <w:rPr>
                <w:rFonts w:ascii="Times New Roman" w:eastAsia="Times New Roman" w:hAnsi="Times New Roman"/>
                <w:bCs/>
                <w:sz w:val="28"/>
                <w:szCs w:val="28"/>
                <w:lang w:val="ro-RO" w:eastAsia="ru-RU"/>
              </w:rPr>
              <w:t>CALMÎC Octavian</w:t>
            </w:r>
          </w:p>
        </w:tc>
        <w:tc>
          <w:tcPr>
            <w:tcW w:w="5272" w:type="dxa"/>
            <w:shd w:val="clear" w:color="auto" w:fill="auto"/>
          </w:tcPr>
          <w:p w:rsidR="00367790" w:rsidRPr="006F0092" w:rsidRDefault="00367790" w:rsidP="00A4655F">
            <w:pPr>
              <w:numPr>
                <w:ilvl w:val="0"/>
                <w:numId w:val="7"/>
              </w:numPr>
              <w:spacing w:after="0" w:line="240" w:lineRule="auto"/>
              <w:ind w:left="318" w:hanging="357"/>
              <w:jc w:val="both"/>
              <w:rPr>
                <w:rFonts w:ascii="Times New Roman" w:hAnsi="Times New Roman"/>
                <w:sz w:val="28"/>
                <w:szCs w:val="28"/>
                <w:lang w:val="ro-RO"/>
              </w:rPr>
            </w:pPr>
            <w:r w:rsidRPr="006F0092">
              <w:rPr>
                <w:rFonts w:ascii="Times New Roman" w:hAnsi="Times New Roman"/>
                <w:sz w:val="28"/>
                <w:szCs w:val="28"/>
                <w:lang w:val="ro-RO"/>
              </w:rPr>
              <w:t>viceprim-ministru, ministru</w:t>
            </w:r>
            <w:r w:rsidR="007F25BF">
              <w:rPr>
                <w:rFonts w:ascii="Times New Roman" w:hAnsi="Times New Roman"/>
                <w:sz w:val="28"/>
                <w:szCs w:val="28"/>
                <w:lang w:val="ro-RO"/>
              </w:rPr>
              <w:t xml:space="preserve"> a</w:t>
            </w:r>
            <w:r w:rsidRPr="006F0092">
              <w:rPr>
                <w:rFonts w:ascii="Times New Roman" w:hAnsi="Times New Roman"/>
                <w:sz w:val="28"/>
                <w:szCs w:val="28"/>
                <w:lang w:val="ro-RO"/>
              </w:rPr>
              <w:t>l economiei și infrastructurii, vicepreședinte al Comisiei</w:t>
            </w:r>
          </w:p>
        </w:tc>
      </w:tr>
      <w:tr w:rsidR="00367790" w:rsidRPr="00EA13B1" w:rsidTr="00EB4FD6">
        <w:tc>
          <w:tcPr>
            <w:tcW w:w="4139" w:type="dxa"/>
            <w:shd w:val="clear" w:color="auto" w:fill="auto"/>
          </w:tcPr>
          <w:p w:rsidR="00367790" w:rsidRPr="006F0092" w:rsidRDefault="00367790" w:rsidP="006F0092">
            <w:pPr>
              <w:spacing w:after="0" w:line="240" w:lineRule="auto"/>
              <w:jc w:val="both"/>
              <w:rPr>
                <w:rFonts w:ascii="Times New Roman" w:eastAsia="Times New Roman" w:hAnsi="Times New Roman"/>
                <w:bCs/>
                <w:sz w:val="28"/>
                <w:szCs w:val="28"/>
                <w:lang w:val="ro-RO" w:eastAsia="ru-RU"/>
              </w:rPr>
            </w:pPr>
            <w:r w:rsidRPr="006F0092">
              <w:rPr>
                <w:rFonts w:ascii="Times New Roman" w:eastAsia="Times New Roman" w:hAnsi="Times New Roman"/>
                <w:bCs/>
                <w:sz w:val="28"/>
                <w:szCs w:val="28"/>
                <w:lang w:val="ro-RO" w:eastAsia="ru-RU"/>
              </w:rPr>
              <w:t>VALCOV Vitalie</w:t>
            </w:r>
          </w:p>
        </w:tc>
        <w:tc>
          <w:tcPr>
            <w:tcW w:w="5272" w:type="dxa"/>
            <w:shd w:val="clear" w:color="auto" w:fill="auto"/>
          </w:tcPr>
          <w:p w:rsidR="00367790" w:rsidRPr="006F0092" w:rsidRDefault="00367790" w:rsidP="006F0092">
            <w:pPr>
              <w:numPr>
                <w:ilvl w:val="0"/>
                <w:numId w:val="7"/>
              </w:numPr>
              <w:spacing w:after="0" w:line="240" w:lineRule="auto"/>
              <w:ind w:left="318" w:hanging="357"/>
              <w:jc w:val="both"/>
              <w:rPr>
                <w:rFonts w:ascii="Times New Roman" w:hAnsi="Times New Roman"/>
                <w:sz w:val="28"/>
                <w:szCs w:val="28"/>
                <w:lang w:val="ro-RO"/>
              </w:rPr>
            </w:pPr>
            <w:r w:rsidRPr="006F0092">
              <w:rPr>
                <w:rFonts w:ascii="Times New Roman" w:hAnsi="Times New Roman"/>
                <w:sz w:val="28"/>
                <w:szCs w:val="28"/>
                <w:lang w:val="ro-RO"/>
              </w:rPr>
              <w:t>director general al Biroului Național de Statistică</w:t>
            </w:r>
            <w:r w:rsidR="004B0CB4" w:rsidRPr="006F0092">
              <w:rPr>
                <w:rFonts w:ascii="Times New Roman" w:hAnsi="Times New Roman"/>
                <w:sz w:val="28"/>
                <w:szCs w:val="28"/>
                <w:lang w:val="ro-RO"/>
              </w:rPr>
              <w:t>, vicepreședinte al Comisiei</w:t>
            </w:r>
          </w:p>
        </w:tc>
      </w:tr>
      <w:tr w:rsidR="00367790" w:rsidRPr="00EA13B1" w:rsidTr="00EB4FD6">
        <w:tc>
          <w:tcPr>
            <w:tcW w:w="4139" w:type="dxa"/>
            <w:shd w:val="clear" w:color="auto" w:fill="auto"/>
          </w:tcPr>
          <w:p w:rsidR="00367790" w:rsidRPr="006F0092" w:rsidRDefault="00367790" w:rsidP="006F0092">
            <w:pPr>
              <w:spacing w:after="0" w:line="240" w:lineRule="auto"/>
              <w:jc w:val="both"/>
              <w:rPr>
                <w:rFonts w:ascii="Times New Roman" w:eastAsia="Times New Roman" w:hAnsi="Times New Roman"/>
                <w:bCs/>
                <w:sz w:val="28"/>
                <w:szCs w:val="28"/>
                <w:lang w:val="ro-RO" w:eastAsia="ru-RU"/>
              </w:rPr>
            </w:pPr>
            <w:r w:rsidRPr="006F0092">
              <w:rPr>
                <w:rFonts w:ascii="Times New Roman" w:eastAsia="Times New Roman" w:hAnsi="Times New Roman"/>
                <w:bCs/>
                <w:sz w:val="28"/>
                <w:szCs w:val="28"/>
                <w:lang w:val="ro-RO" w:eastAsia="ru-RU"/>
              </w:rPr>
              <w:t>ISTRATI Valentina</w:t>
            </w:r>
          </w:p>
        </w:tc>
        <w:tc>
          <w:tcPr>
            <w:tcW w:w="5272" w:type="dxa"/>
            <w:shd w:val="clear" w:color="auto" w:fill="auto"/>
          </w:tcPr>
          <w:p w:rsidR="00367790" w:rsidRPr="006F0092" w:rsidRDefault="00367790" w:rsidP="00A4655F">
            <w:pPr>
              <w:numPr>
                <w:ilvl w:val="0"/>
                <w:numId w:val="7"/>
              </w:numPr>
              <w:spacing w:after="0" w:line="240" w:lineRule="auto"/>
              <w:ind w:left="318" w:hanging="357"/>
              <w:jc w:val="both"/>
              <w:rPr>
                <w:rFonts w:ascii="Times New Roman" w:hAnsi="Times New Roman"/>
                <w:sz w:val="28"/>
                <w:szCs w:val="28"/>
                <w:lang w:val="ro-RO"/>
              </w:rPr>
            </w:pPr>
            <w:r w:rsidRPr="006F0092">
              <w:rPr>
                <w:rFonts w:ascii="Times New Roman" w:hAnsi="Times New Roman"/>
                <w:sz w:val="28"/>
                <w:szCs w:val="28"/>
                <w:lang w:val="ro-RO"/>
              </w:rPr>
              <w:t>șef al Direcției statistic</w:t>
            </w:r>
            <w:r w:rsidR="00A4655F">
              <w:rPr>
                <w:rFonts w:ascii="Times New Roman" w:hAnsi="Times New Roman"/>
                <w:sz w:val="28"/>
                <w:szCs w:val="28"/>
                <w:lang w:val="ro-RO"/>
              </w:rPr>
              <w:t>a</w:t>
            </w:r>
            <w:r w:rsidRPr="006F0092">
              <w:rPr>
                <w:rFonts w:ascii="Times New Roman" w:hAnsi="Times New Roman"/>
                <w:sz w:val="28"/>
                <w:szCs w:val="28"/>
                <w:lang w:val="ro-RO"/>
              </w:rPr>
              <w:t xml:space="preserve"> demografică și recensământul populației din ca</w:t>
            </w:r>
            <w:r w:rsidR="000B664D" w:rsidRPr="006F0092">
              <w:rPr>
                <w:rFonts w:ascii="Times New Roman" w:hAnsi="Times New Roman"/>
                <w:sz w:val="28"/>
                <w:szCs w:val="28"/>
                <w:lang w:val="ro-RO"/>
              </w:rPr>
              <w:t>drul Biroului Național de Statis</w:t>
            </w:r>
            <w:r w:rsidRPr="006F0092">
              <w:rPr>
                <w:rFonts w:ascii="Times New Roman" w:hAnsi="Times New Roman"/>
                <w:sz w:val="28"/>
                <w:szCs w:val="28"/>
                <w:lang w:val="ro-RO"/>
              </w:rPr>
              <w:t>tică, secretar al Comisiei</w:t>
            </w:r>
          </w:p>
        </w:tc>
      </w:tr>
      <w:tr w:rsidR="00C25E75" w:rsidRPr="006F0092" w:rsidTr="00EB4FD6">
        <w:tc>
          <w:tcPr>
            <w:tcW w:w="4139" w:type="dxa"/>
            <w:shd w:val="clear" w:color="auto" w:fill="auto"/>
          </w:tcPr>
          <w:p w:rsidR="00C25E75" w:rsidRPr="006F0092" w:rsidRDefault="00C25E75" w:rsidP="006F0092">
            <w:pPr>
              <w:spacing w:after="0" w:line="240" w:lineRule="auto"/>
              <w:jc w:val="both"/>
              <w:rPr>
                <w:rFonts w:ascii="Times New Roman" w:eastAsia="Times New Roman" w:hAnsi="Times New Roman"/>
                <w:bCs/>
                <w:sz w:val="28"/>
                <w:szCs w:val="28"/>
                <w:lang w:val="ro-RO" w:eastAsia="ru-RU"/>
              </w:rPr>
            </w:pPr>
            <w:r w:rsidRPr="006F0092">
              <w:rPr>
                <w:rFonts w:ascii="Times New Roman" w:eastAsia="Times New Roman" w:hAnsi="Times New Roman"/>
                <w:bCs/>
                <w:sz w:val="28"/>
                <w:szCs w:val="28"/>
                <w:lang w:val="ro-RO" w:eastAsia="ru-RU"/>
              </w:rPr>
              <w:t>Membri ai comisiei:</w:t>
            </w:r>
          </w:p>
        </w:tc>
        <w:tc>
          <w:tcPr>
            <w:tcW w:w="5272" w:type="dxa"/>
            <w:shd w:val="clear" w:color="auto" w:fill="auto"/>
          </w:tcPr>
          <w:p w:rsidR="00C25E75" w:rsidRPr="006F0092" w:rsidRDefault="00C25E75" w:rsidP="006F0092">
            <w:pPr>
              <w:spacing w:after="0" w:line="240" w:lineRule="auto"/>
              <w:ind w:left="318"/>
              <w:jc w:val="both"/>
              <w:rPr>
                <w:rFonts w:ascii="Times New Roman" w:hAnsi="Times New Roman"/>
                <w:sz w:val="28"/>
                <w:szCs w:val="28"/>
                <w:lang w:val="ro-RO"/>
              </w:rPr>
            </w:pPr>
          </w:p>
        </w:tc>
      </w:tr>
      <w:tr w:rsidR="00367790" w:rsidRPr="006F0092" w:rsidTr="00EB4FD6">
        <w:tc>
          <w:tcPr>
            <w:tcW w:w="4139" w:type="dxa"/>
            <w:shd w:val="clear" w:color="auto" w:fill="auto"/>
          </w:tcPr>
          <w:p w:rsidR="00367790" w:rsidRPr="006F0092" w:rsidRDefault="004B0CB4" w:rsidP="006F0092">
            <w:pPr>
              <w:spacing w:after="0" w:line="240" w:lineRule="auto"/>
              <w:jc w:val="both"/>
              <w:rPr>
                <w:rFonts w:ascii="Times New Roman" w:eastAsia="Times New Roman" w:hAnsi="Times New Roman"/>
                <w:bCs/>
                <w:sz w:val="28"/>
                <w:szCs w:val="28"/>
                <w:lang w:val="ro-RO" w:eastAsia="ru-RU"/>
              </w:rPr>
            </w:pPr>
            <w:r w:rsidRPr="006F0092">
              <w:rPr>
                <w:rFonts w:ascii="Times New Roman" w:eastAsia="Times New Roman" w:hAnsi="Times New Roman"/>
                <w:bCs/>
                <w:sz w:val="28"/>
                <w:szCs w:val="28"/>
                <w:lang w:val="ro-RO" w:eastAsia="ru-RU"/>
              </w:rPr>
              <w:t>PALII Liliana</w:t>
            </w:r>
          </w:p>
        </w:tc>
        <w:tc>
          <w:tcPr>
            <w:tcW w:w="5272" w:type="dxa"/>
            <w:shd w:val="clear" w:color="auto" w:fill="auto"/>
          </w:tcPr>
          <w:p w:rsidR="00367790" w:rsidRPr="006F0092" w:rsidRDefault="000B6A05" w:rsidP="006F0092">
            <w:pPr>
              <w:numPr>
                <w:ilvl w:val="0"/>
                <w:numId w:val="7"/>
              </w:numPr>
              <w:spacing w:after="0" w:line="240" w:lineRule="auto"/>
              <w:ind w:left="318" w:hanging="357"/>
              <w:jc w:val="both"/>
              <w:rPr>
                <w:rFonts w:ascii="Times New Roman" w:hAnsi="Times New Roman"/>
                <w:sz w:val="28"/>
                <w:szCs w:val="28"/>
                <w:lang w:val="ro-RO"/>
              </w:rPr>
            </w:pPr>
            <w:r w:rsidRPr="006F0092">
              <w:rPr>
                <w:rFonts w:ascii="Times New Roman" w:hAnsi="Times New Roman"/>
                <w:sz w:val="28"/>
                <w:szCs w:val="28"/>
                <w:lang w:val="ro-RO"/>
              </w:rPr>
              <w:t xml:space="preserve">secretar </w:t>
            </w:r>
            <w:r w:rsidR="00367790" w:rsidRPr="006F0092">
              <w:rPr>
                <w:rFonts w:ascii="Times New Roman" w:hAnsi="Times New Roman"/>
                <w:sz w:val="28"/>
                <w:szCs w:val="28"/>
                <w:lang w:val="ro-RO"/>
              </w:rPr>
              <w:t>general al Guvernului</w:t>
            </w:r>
          </w:p>
        </w:tc>
      </w:tr>
      <w:tr w:rsidR="00367790" w:rsidRPr="00EA13B1" w:rsidTr="00EB4FD6">
        <w:tc>
          <w:tcPr>
            <w:tcW w:w="4139" w:type="dxa"/>
            <w:shd w:val="clear" w:color="auto" w:fill="auto"/>
          </w:tcPr>
          <w:p w:rsidR="00367790" w:rsidRPr="006F0092" w:rsidRDefault="000B6A05" w:rsidP="006F0092">
            <w:pPr>
              <w:spacing w:after="0" w:line="240" w:lineRule="auto"/>
              <w:jc w:val="both"/>
              <w:rPr>
                <w:rFonts w:ascii="Times New Roman" w:eastAsia="Times New Roman" w:hAnsi="Times New Roman"/>
                <w:bCs/>
                <w:sz w:val="28"/>
                <w:szCs w:val="28"/>
                <w:lang w:val="ro-RO" w:eastAsia="ru-RU"/>
              </w:rPr>
            </w:pPr>
            <w:r w:rsidRPr="006F0092">
              <w:rPr>
                <w:rFonts w:ascii="Times New Roman" w:eastAsia="Times New Roman" w:hAnsi="Times New Roman"/>
                <w:bCs/>
                <w:sz w:val="28"/>
                <w:szCs w:val="28"/>
                <w:lang w:val="ro-RO" w:eastAsia="ru-RU"/>
              </w:rPr>
              <w:t>GALBUR Andrei</w:t>
            </w:r>
          </w:p>
        </w:tc>
        <w:tc>
          <w:tcPr>
            <w:tcW w:w="5272" w:type="dxa"/>
            <w:shd w:val="clear" w:color="auto" w:fill="auto"/>
          </w:tcPr>
          <w:p w:rsidR="00367790" w:rsidRPr="006F0092" w:rsidRDefault="00367790" w:rsidP="00A4655F">
            <w:pPr>
              <w:numPr>
                <w:ilvl w:val="0"/>
                <w:numId w:val="7"/>
              </w:numPr>
              <w:spacing w:after="0" w:line="240" w:lineRule="auto"/>
              <w:ind w:left="318" w:hanging="357"/>
              <w:jc w:val="both"/>
              <w:rPr>
                <w:rFonts w:ascii="Times New Roman" w:hAnsi="Times New Roman"/>
                <w:sz w:val="28"/>
                <w:szCs w:val="28"/>
                <w:lang w:val="ro-RO"/>
              </w:rPr>
            </w:pPr>
            <w:r w:rsidRPr="006F0092">
              <w:rPr>
                <w:rFonts w:ascii="Times New Roman" w:hAnsi="Times New Roman"/>
                <w:sz w:val="28"/>
                <w:szCs w:val="28"/>
                <w:lang w:val="ro-RO"/>
              </w:rPr>
              <w:t>viceprim-ministru, ministru</w:t>
            </w:r>
            <w:r w:rsidR="007F25BF">
              <w:rPr>
                <w:rFonts w:ascii="Times New Roman" w:hAnsi="Times New Roman"/>
                <w:sz w:val="28"/>
                <w:szCs w:val="28"/>
                <w:lang w:val="ro-RO"/>
              </w:rPr>
              <w:t xml:space="preserve"> a</w:t>
            </w:r>
            <w:r w:rsidRPr="006F0092">
              <w:rPr>
                <w:rFonts w:ascii="Times New Roman" w:hAnsi="Times New Roman"/>
                <w:sz w:val="28"/>
                <w:szCs w:val="28"/>
                <w:lang w:val="ro-RO"/>
              </w:rPr>
              <w:t>l afacerilor externe și integrării europene</w:t>
            </w:r>
          </w:p>
        </w:tc>
      </w:tr>
      <w:tr w:rsidR="00367790" w:rsidRPr="006F0092" w:rsidTr="00EB4FD6">
        <w:tc>
          <w:tcPr>
            <w:tcW w:w="4139" w:type="dxa"/>
            <w:shd w:val="clear" w:color="auto" w:fill="auto"/>
          </w:tcPr>
          <w:p w:rsidR="00367790" w:rsidRPr="006F0092" w:rsidRDefault="000B6A05" w:rsidP="006F0092">
            <w:pPr>
              <w:spacing w:after="0" w:line="240" w:lineRule="auto"/>
              <w:jc w:val="both"/>
              <w:rPr>
                <w:rFonts w:ascii="Times New Roman" w:eastAsia="Times New Roman" w:hAnsi="Times New Roman"/>
                <w:bCs/>
                <w:sz w:val="28"/>
                <w:szCs w:val="28"/>
                <w:lang w:val="ro-RO" w:eastAsia="ru-RU"/>
              </w:rPr>
            </w:pPr>
            <w:r w:rsidRPr="006F0092">
              <w:rPr>
                <w:rFonts w:ascii="Times New Roman" w:eastAsia="Times New Roman" w:hAnsi="Times New Roman"/>
                <w:bCs/>
                <w:sz w:val="28"/>
                <w:szCs w:val="28"/>
                <w:lang w:val="ro-RO" w:eastAsia="ru-RU"/>
              </w:rPr>
              <w:t>ARMAȘU Octavian</w:t>
            </w:r>
          </w:p>
        </w:tc>
        <w:tc>
          <w:tcPr>
            <w:tcW w:w="5272" w:type="dxa"/>
            <w:shd w:val="clear" w:color="auto" w:fill="auto"/>
          </w:tcPr>
          <w:p w:rsidR="00367790" w:rsidRPr="006F0092" w:rsidRDefault="00367790" w:rsidP="006F0092">
            <w:pPr>
              <w:numPr>
                <w:ilvl w:val="0"/>
                <w:numId w:val="7"/>
              </w:numPr>
              <w:spacing w:after="0" w:line="240" w:lineRule="auto"/>
              <w:ind w:left="318" w:hanging="357"/>
              <w:jc w:val="both"/>
              <w:rPr>
                <w:rFonts w:ascii="Times New Roman" w:hAnsi="Times New Roman"/>
                <w:sz w:val="28"/>
                <w:szCs w:val="28"/>
                <w:lang w:val="ro-RO"/>
              </w:rPr>
            </w:pPr>
            <w:r w:rsidRPr="006F0092">
              <w:rPr>
                <w:rFonts w:ascii="Times New Roman" w:hAnsi="Times New Roman"/>
                <w:sz w:val="28"/>
                <w:szCs w:val="28"/>
                <w:lang w:val="ro-RO"/>
              </w:rPr>
              <w:t>ministru al finanțelor</w:t>
            </w:r>
          </w:p>
        </w:tc>
      </w:tr>
      <w:tr w:rsidR="00367790" w:rsidRPr="006F0092" w:rsidTr="00EB4FD6">
        <w:tc>
          <w:tcPr>
            <w:tcW w:w="4139" w:type="dxa"/>
            <w:shd w:val="clear" w:color="auto" w:fill="auto"/>
          </w:tcPr>
          <w:p w:rsidR="00367790" w:rsidRPr="006F0092" w:rsidRDefault="000B6A05" w:rsidP="006F0092">
            <w:pPr>
              <w:spacing w:after="0" w:line="240" w:lineRule="auto"/>
              <w:jc w:val="both"/>
              <w:rPr>
                <w:rFonts w:ascii="Times New Roman" w:eastAsia="Times New Roman" w:hAnsi="Times New Roman"/>
                <w:bCs/>
                <w:sz w:val="28"/>
                <w:szCs w:val="28"/>
                <w:lang w:val="ro-RO" w:eastAsia="ru-RU"/>
              </w:rPr>
            </w:pPr>
            <w:r w:rsidRPr="006F0092">
              <w:rPr>
                <w:rFonts w:ascii="Times New Roman" w:eastAsia="Times New Roman" w:hAnsi="Times New Roman"/>
                <w:bCs/>
                <w:sz w:val="28"/>
                <w:szCs w:val="28"/>
                <w:lang w:val="ro-RO" w:eastAsia="ru-RU"/>
              </w:rPr>
              <w:t>CEBOTARI Vladimir</w:t>
            </w:r>
          </w:p>
        </w:tc>
        <w:tc>
          <w:tcPr>
            <w:tcW w:w="5272" w:type="dxa"/>
            <w:shd w:val="clear" w:color="auto" w:fill="auto"/>
          </w:tcPr>
          <w:p w:rsidR="00367790" w:rsidRPr="006F0092" w:rsidRDefault="00367790" w:rsidP="006F0092">
            <w:pPr>
              <w:numPr>
                <w:ilvl w:val="0"/>
                <w:numId w:val="7"/>
              </w:numPr>
              <w:spacing w:after="0" w:line="240" w:lineRule="auto"/>
              <w:ind w:left="318" w:hanging="357"/>
              <w:jc w:val="both"/>
              <w:rPr>
                <w:rFonts w:ascii="Times New Roman" w:hAnsi="Times New Roman"/>
                <w:sz w:val="28"/>
                <w:szCs w:val="28"/>
                <w:lang w:val="ro-RO"/>
              </w:rPr>
            </w:pPr>
            <w:r w:rsidRPr="006F0092">
              <w:rPr>
                <w:rFonts w:ascii="Times New Roman" w:hAnsi="Times New Roman"/>
                <w:sz w:val="28"/>
                <w:szCs w:val="28"/>
                <w:lang w:val="ro-RO"/>
              </w:rPr>
              <w:t>ministru al justiției</w:t>
            </w:r>
          </w:p>
        </w:tc>
      </w:tr>
      <w:tr w:rsidR="00367790" w:rsidRPr="006F0092" w:rsidTr="00EB4FD6">
        <w:tc>
          <w:tcPr>
            <w:tcW w:w="4139" w:type="dxa"/>
            <w:shd w:val="clear" w:color="auto" w:fill="auto"/>
          </w:tcPr>
          <w:p w:rsidR="00367790" w:rsidRPr="006F0092" w:rsidRDefault="000B6A05" w:rsidP="006F0092">
            <w:pPr>
              <w:spacing w:after="0" w:line="240" w:lineRule="auto"/>
              <w:jc w:val="both"/>
              <w:rPr>
                <w:rFonts w:ascii="Times New Roman" w:eastAsia="Times New Roman" w:hAnsi="Times New Roman"/>
                <w:bCs/>
                <w:sz w:val="28"/>
                <w:szCs w:val="28"/>
                <w:lang w:val="ro-RO" w:eastAsia="ru-RU"/>
              </w:rPr>
            </w:pPr>
            <w:r w:rsidRPr="006F0092">
              <w:rPr>
                <w:rFonts w:ascii="Times New Roman" w:eastAsia="Times New Roman" w:hAnsi="Times New Roman"/>
                <w:bCs/>
                <w:sz w:val="28"/>
                <w:szCs w:val="28"/>
                <w:lang w:val="ro-RO" w:eastAsia="ru-RU"/>
              </w:rPr>
              <w:t>JIZDAN Alexandru</w:t>
            </w:r>
          </w:p>
        </w:tc>
        <w:tc>
          <w:tcPr>
            <w:tcW w:w="5272" w:type="dxa"/>
            <w:shd w:val="clear" w:color="auto" w:fill="auto"/>
          </w:tcPr>
          <w:p w:rsidR="00367790" w:rsidRPr="006F0092" w:rsidRDefault="00367790" w:rsidP="006F0092">
            <w:pPr>
              <w:numPr>
                <w:ilvl w:val="0"/>
                <w:numId w:val="7"/>
              </w:numPr>
              <w:spacing w:after="0" w:line="240" w:lineRule="auto"/>
              <w:ind w:left="318" w:hanging="357"/>
              <w:jc w:val="both"/>
              <w:rPr>
                <w:rFonts w:ascii="Times New Roman" w:hAnsi="Times New Roman"/>
                <w:sz w:val="28"/>
                <w:szCs w:val="28"/>
                <w:lang w:val="ro-RO"/>
              </w:rPr>
            </w:pPr>
            <w:r w:rsidRPr="006F0092">
              <w:rPr>
                <w:rFonts w:ascii="Times New Roman" w:hAnsi="Times New Roman"/>
                <w:sz w:val="28"/>
                <w:szCs w:val="28"/>
                <w:lang w:val="ro-RO"/>
              </w:rPr>
              <w:t>ministru al afacerilor interne</w:t>
            </w:r>
          </w:p>
        </w:tc>
      </w:tr>
      <w:tr w:rsidR="00367790" w:rsidRPr="00EA13B1" w:rsidTr="00EB4FD6">
        <w:tc>
          <w:tcPr>
            <w:tcW w:w="4139" w:type="dxa"/>
            <w:shd w:val="clear" w:color="auto" w:fill="auto"/>
          </w:tcPr>
          <w:p w:rsidR="00367790" w:rsidRPr="006F0092" w:rsidRDefault="000B6A05" w:rsidP="006F0092">
            <w:pPr>
              <w:spacing w:after="0" w:line="240" w:lineRule="auto"/>
              <w:jc w:val="both"/>
              <w:rPr>
                <w:rFonts w:ascii="Times New Roman" w:eastAsia="Times New Roman" w:hAnsi="Times New Roman"/>
                <w:bCs/>
                <w:sz w:val="28"/>
                <w:szCs w:val="28"/>
                <w:lang w:val="ro-RO" w:eastAsia="ru-RU"/>
              </w:rPr>
            </w:pPr>
            <w:r w:rsidRPr="006F0092">
              <w:rPr>
                <w:rFonts w:ascii="Times New Roman" w:eastAsia="Times New Roman" w:hAnsi="Times New Roman"/>
                <w:bCs/>
                <w:sz w:val="28"/>
                <w:szCs w:val="28"/>
                <w:lang w:val="ro-RO" w:eastAsia="ru-RU"/>
              </w:rPr>
              <w:t>BÎTCA Vasile</w:t>
            </w:r>
          </w:p>
        </w:tc>
        <w:tc>
          <w:tcPr>
            <w:tcW w:w="5272" w:type="dxa"/>
            <w:shd w:val="clear" w:color="auto" w:fill="auto"/>
          </w:tcPr>
          <w:p w:rsidR="00367790" w:rsidRPr="006F0092" w:rsidRDefault="00367790" w:rsidP="006F0092">
            <w:pPr>
              <w:numPr>
                <w:ilvl w:val="0"/>
                <w:numId w:val="7"/>
              </w:numPr>
              <w:spacing w:after="0" w:line="240" w:lineRule="auto"/>
              <w:ind w:left="318" w:hanging="357"/>
              <w:jc w:val="both"/>
              <w:rPr>
                <w:rFonts w:ascii="Times New Roman" w:hAnsi="Times New Roman"/>
                <w:sz w:val="28"/>
                <w:szCs w:val="28"/>
                <w:lang w:val="ro-RO"/>
              </w:rPr>
            </w:pPr>
            <w:r w:rsidRPr="006F0092">
              <w:rPr>
                <w:rFonts w:ascii="Times New Roman" w:hAnsi="Times New Roman"/>
                <w:sz w:val="28"/>
                <w:szCs w:val="28"/>
                <w:lang w:val="ro-RO"/>
              </w:rPr>
              <w:t>ministru al agriculturii, dezvoltării regionale și mediului</w:t>
            </w:r>
          </w:p>
        </w:tc>
      </w:tr>
      <w:tr w:rsidR="00367790" w:rsidRPr="00EA13B1" w:rsidTr="00EB4FD6">
        <w:tc>
          <w:tcPr>
            <w:tcW w:w="4139" w:type="dxa"/>
            <w:shd w:val="clear" w:color="auto" w:fill="auto"/>
          </w:tcPr>
          <w:p w:rsidR="00367790" w:rsidRPr="006F0092" w:rsidRDefault="000B6A05" w:rsidP="006F0092">
            <w:pPr>
              <w:spacing w:after="0" w:line="240" w:lineRule="auto"/>
              <w:jc w:val="both"/>
              <w:rPr>
                <w:rFonts w:ascii="Times New Roman" w:eastAsia="Times New Roman" w:hAnsi="Times New Roman"/>
                <w:bCs/>
                <w:sz w:val="28"/>
                <w:szCs w:val="28"/>
                <w:lang w:val="ro-RO" w:eastAsia="ru-RU"/>
              </w:rPr>
            </w:pPr>
            <w:r w:rsidRPr="006F0092">
              <w:rPr>
                <w:rFonts w:ascii="Times New Roman" w:eastAsia="Times New Roman" w:hAnsi="Times New Roman"/>
                <w:bCs/>
                <w:sz w:val="28"/>
                <w:szCs w:val="28"/>
                <w:lang w:val="ro-RO" w:eastAsia="ru-RU"/>
              </w:rPr>
              <w:t>BABUC Monica</w:t>
            </w:r>
          </w:p>
        </w:tc>
        <w:tc>
          <w:tcPr>
            <w:tcW w:w="5272" w:type="dxa"/>
            <w:shd w:val="clear" w:color="auto" w:fill="auto"/>
          </w:tcPr>
          <w:p w:rsidR="00367790" w:rsidRPr="006F0092" w:rsidRDefault="00367790" w:rsidP="006F0092">
            <w:pPr>
              <w:numPr>
                <w:ilvl w:val="0"/>
                <w:numId w:val="7"/>
              </w:numPr>
              <w:spacing w:after="0" w:line="240" w:lineRule="auto"/>
              <w:ind w:left="318" w:hanging="357"/>
              <w:jc w:val="both"/>
              <w:rPr>
                <w:rFonts w:ascii="Times New Roman" w:hAnsi="Times New Roman"/>
                <w:sz w:val="28"/>
                <w:szCs w:val="28"/>
                <w:lang w:val="ro-RO"/>
              </w:rPr>
            </w:pPr>
            <w:r w:rsidRPr="006F0092">
              <w:rPr>
                <w:rFonts w:ascii="Times New Roman" w:hAnsi="Times New Roman"/>
                <w:sz w:val="28"/>
                <w:szCs w:val="28"/>
                <w:lang w:val="ro-RO"/>
              </w:rPr>
              <w:t>ministru al educației, culturii și cercetării</w:t>
            </w:r>
          </w:p>
        </w:tc>
      </w:tr>
      <w:tr w:rsidR="00367790" w:rsidRPr="00EA13B1" w:rsidTr="00EB4FD6">
        <w:tc>
          <w:tcPr>
            <w:tcW w:w="4139" w:type="dxa"/>
            <w:shd w:val="clear" w:color="auto" w:fill="auto"/>
          </w:tcPr>
          <w:p w:rsidR="00367790" w:rsidRPr="006F0092" w:rsidRDefault="000B6A05" w:rsidP="006F0092">
            <w:pPr>
              <w:spacing w:after="0" w:line="240" w:lineRule="auto"/>
              <w:jc w:val="both"/>
              <w:rPr>
                <w:rFonts w:ascii="Times New Roman" w:eastAsia="Times New Roman" w:hAnsi="Times New Roman"/>
                <w:bCs/>
                <w:sz w:val="28"/>
                <w:szCs w:val="28"/>
                <w:lang w:val="ro-RO" w:eastAsia="ru-RU"/>
              </w:rPr>
            </w:pPr>
            <w:r w:rsidRPr="006F0092">
              <w:rPr>
                <w:rFonts w:ascii="Times New Roman" w:eastAsia="Times New Roman" w:hAnsi="Times New Roman"/>
                <w:bCs/>
                <w:sz w:val="28"/>
                <w:szCs w:val="28"/>
                <w:lang w:val="ro-RO" w:eastAsia="ru-RU"/>
              </w:rPr>
              <w:t>GRIGORAȘ Stela</w:t>
            </w:r>
          </w:p>
        </w:tc>
        <w:tc>
          <w:tcPr>
            <w:tcW w:w="5272" w:type="dxa"/>
            <w:shd w:val="clear" w:color="auto" w:fill="auto"/>
          </w:tcPr>
          <w:p w:rsidR="00367790" w:rsidRPr="006F0092" w:rsidRDefault="00367790" w:rsidP="006F0092">
            <w:pPr>
              <w:numPr>
                <w:ilvl w:val="0"/>
                <w:numId w:val="7"/>
              </w:numPr>
              <w:spacing w:after="0" w:line="240" w:lineRule="auto"/>
              <w:ind w:left="318" w:hanging="357"/>
              <w:jc w:val="both"/>
              <w:rPr>
                <w:rFonts w:ascii="Times New Roman" w:hAnsi="Times New Roman"/>
                <w:sz w:val="28"/>
                <w:szCs w:val="28"/>
                <w:lang w:val="ro-RO"/>
              </w:rPr>
            </w:pPr>
            <w:r w:rsidRPr="006F0092">
              <w:rPr>
                <w:rFonts w:ascii="Times New Roman" w:hAnsi="Times New Roman"/>
                <w:sz w:val="28"/>
                <w:szCs w:val="28"/>
                <w:lang w:val="ro-RO"/>
              </w:rPr>
              <w:t xml:space="preserve">ministru al sănătății, muncii și protecției sociale </w:t>
            </w:r>
          </w:p>
        </w:tc>
      </w:tr>
      <w:tr w:rsidR="00367790" w:rsidRPr="00EA13B1" w:rsidTr="00EB4FD6">
        <w:tc>
          <w:tcPr>
            <w:tcW w:w="4139" w:type="dxa"/>
            <w:shd w:val="clear" w:color="auto" w:fill="auto"/>
          </w:tcPr>
          <w:p w:rsidR="00367790" w:rsidRPr="006F0092" w:rsidRDefault="000B6A05" w:rsidP="006F0092">
            <w:pPr>
              <w:spacing w:after="0" w:line="240" w:lineRule="auto"/>
              <w:jc w:val="both"/>
              <w:rPr>
                <w:rFonts w:ascii="Times New Roman" w:eastAsia="Times New Roman" w:hAnsi="Times New Roman"/>
                <w:bCs/>
                <w:sz w:val="28"/>
                <w:szCs w:val="28"/>
                <w:lang w:val="ro-RO" w:eastAsia="ru-RU"/>
              </w:rPr>
            </w:pPr>
            <w:r w:rsidRPr="006F0092">
              <w:rPr>
                <w:rFonts w:ascii="Times New Roman" w:eastAsia="Times New Roman" w:hAnsi="Times New Roman"/>
                <w:bCs/>
                <w:sz w:val="28"/>
                <w:szCs w:val="28"/>
                <w:lang w:val="ro-RO" w:eastAsia="ru-RU"/>
              </w:rPr>
              <w:t>RAILEAN Serghei</w:t>
            </w:r>
          </w:p>
        </w:tc>
        <w:tc>
          <w:tcPr>
            <w:tcW w:w="5272" w:type="dxa"/>
            <w:shd w:val="clear" w:color="auto" w:fill="auto"/>
          </w:tcPr>
          <w:p w:rsidR="00367790" w:rsidRPr="006F0092" w:rsidRDefault="00367790" w:rsidP="006F0092">
            <w:pPr>
              <w:numPr>
                <w:ilvl w:val="0"/>
                <w:numId w:val="7"/>
              </w:numPr>
              <w:spacing w:after="0" w:line="240" w:lineRule="auto"/>
              <w:ind w:left="318" w:hanging="357"/>
              <w:jc w:val="both"/>
              <w:rPr>
                <w:rFonts w:ascii="Times New Roman" w:hAnsi="Times New Roman"/>
                <w:sz w:val="28"/>
                <w:szCs w:val="28"/>
                <w:lang w:val="ro-RO"/>
              </w:rPr>
            </w:pPr>
            <w:r w:rsidRPr="006F0092">
              <w:rPr>
                <w:rFonts w:ascii="Times New Roman" w:hAnsi="Times New Roman"/>
                <w:sz w:val="28"/>
                <w:szCs w:val="28"/>
                <w:lang w:val="ro-RO"/>
              </w:rPr>
              <w:t xml:space="preserve">director al </w:t>
            </w:r>
            <w:r w:rsidR="000B6A05" w:rsidRPr="006F0092">
              <w:rPr>
                <w:rFonts w:ascii="Times New Roman" w:hAnsi="Times New Roman"/>
                <w:sz w:val="28"/>
                <w:szCs w:val="28"/>
                <w:lang w:val="ro-RO"/>
              </w:rPr>
              <w:t>Agenției Servicii Publice</w:t>
            </w:r>
          </w:p>
        </w:tc>
      </w:tr>
      <w:tr w:rsidR="00367790" w:rsidRPr="00EA13B1" w:rsidTr="00EB4FD6">
        <w:tc>
          <w:tcPr>
            <w:tcW w:w="4139" w:type="dxa"/>
            <w:shd w:val="clear" w:color="auto" w:fill="auto"/>
          </w:tcPr>
          <w:p w:rsidR="00367790" w:rsidRPr="006F0092" w:rsidRDefault="004B0CB4" w:rsidP="006F0092">
            <w:pPr>
              <w:spacing w:after="0" w:line="240" w:lineRule="auto"/>
              <w:jc w:val="both"/>
              <w:rPr>
                <w:rFonts w:ascii="Times New Roman" w:eastAsia="Times New Roman" w:hAnsi="Times New Roman"/>
                <w:bCs/>
                <w:sz w:val="28"/>
                <w:szCs w:val="28"/>
                <w:lang w:val="ro-RO" w:eastAsia="ru-RU"/>
              </w:rPr>
            </w:pPr>
            <w:r w:rsidRPr="006F0092">
              <w:rPr>
                <w:rFonts w:ascii="Times New Roman" w:eastAsia="Times New Roman" w:hAnsi="Times New Roman"/>
                <w:bCs/>
                <w:sz w:val="28"/>
                <w:szCs w:val="28"/>
                <w:lang w:val="ro-RO" w:eastAsia="ru-RU"/>
              </w:rPr>
              <w:t>GHILAȘ Anatolie</w:t>
            </w:r>
          </w:p>
        </w:tc>
        <w:tc>
          <w:tcPr>
            <w:tcW w:w="5272" w:type="dxa"/>
            <w:shd w:val="clear" w:color="auto" w:fill="auto"/>
          </w:tcPr>
          <w:p w:rsidR="00367790" w:rsidRPr="006F0092" w:rsidRDefault="00367790" w:rsidP="006F0092">
            <w:pPr>
              <w:numPr>
                <w:ilvl w:val="0"/>
                <w:numId w:val="7"/>
              </w:numPr>
              <w:spacing w:after="0" w:line="240" w:lineRule="auto"/>
              <w:ind w:left="318" w:hanging="357"/>
              <w:jc w:val="both"/>
              <w:rPr>
                <w:rFonts w:ascii="Times New Roman" w:hAnsi="Times New Roman"/>
                <w:sz w:val="28"/>
                <w:szCs w:val="28"/>
                <w:lang w:val="ro-RO"/>
              </w:rPr>
            </w:pPr>
            <w:r w:rsidRPr="006F0092">
              <w:rPr>
                <w:rFonts w:ascii="Times New Roman" w:hAnsi="Times New Roman"/>
                <w:sz w:val="28"/>
                <w:szCs w:val="28"/>
                <w:lang w:val="ro-RO"/>
              </w:rPr>
              <w:t>director general al Agenției Relații Funciare și Cadastru</w:t>
            </w:r>
          </w:p>
        </w:tc>
      </w:tr>
      <w:tr w:rsidR="00367790" w:rsidRPr="00EA13B1" w:rsidTr="00EB4FD6">
        <w:tc>
          <w:tcPr>
            <w:tcW w:w="4139" w:type="dxa"/>
            <w:shd w:val="clear" w:color="auto" w:fill="auto"/>
          </w:tcPr>
          <w:p w:rsidR="00367790" w:rsidRPr="006F0092" w:rsidRDefault="000B6A05" w:rsidP="006F0092">
            <w:pPr>
              <w:spacing w:after="0" w:line="240" w:lineRule="auto"/>
              <w:jc w:val="both"/>
              <w:rPr>
                <w:rFonts w:ascii="Times New Roman" w:eastAsia="Times New Roman" w:hAnsi="Times New Roman"/>
                <w:bCs/>
                <w:sz w:val="28"/>
                <w:szCs w:val="28"/>
                <w:lang w:val="ro-RO" w:eastAsia="ru-RU"/>
              </w:rPr>
            </w:pPr>
            <w:r w:rsidRPr="006F0092">
              <w:rPr>
                <w:rFonts w:ascii="Times New Roman" w:eastAsia="Times New Roman" w:hAnsi="Times New Roman"/>
                <w:bCs/>
                <w:sz w:val="28"/>
                <w:szCs w:val="28"/>
                <w:lang w:val="ro-RO" w:eastAsia="ru-RU"/>
              </w:rPr>
              <w:t>COLUMBIA Rita</w:t>
            </w:r>
          </w:p>
        </w:tc>
        <w:tc>
          <w:tcPr>
            <w:tcW w:w="5272" w:type="dxa"/>
            <w:shd w:val="clear" w:color="auto" w:fill="auto"/>
          </w:tcPr>
          <w:p w:rsidR="00367790" w:rsidRPr="006F0092" w:rsidRDefault="00367790" w:rsidP="006F0092">
            <w:pPr>
              <w:numPr>
                <w:ilvl w:val="0"/>
                <w:numId w:val="7"/>
              </w:numPr>
              <w:spacing w:after="0" w:line="240" w:lineRule="auto"/>
              <w:ind w:left="318" w:hanging="357"/>
              <w:jc w:val="both"/>
              <w:rPr>
                <w:rFonts w:ascii="Times New Roman" w:hAnsi="Times New Roman"/>
                <w:sz w:val="28"/>
                <w:szCs w:val="28"/>
                <w:lang w:val="ro-RO"/>
              </w:rPr>
            </w:pPr>
            <w:r w:rsidRPr="006F0092">
              <w:rPr>
                <w:rFonts w:ascii="Times New Roman" w:hAnsi="Times New Roman"/>
                <w:sz w:val="28"/>
                <w:szCs w:val="28"/>
                <w:lang w:val="ro-RO"/>
              </w:rPr>
              <w:t>reprezentant al Fondului Națiunilor Unite pentru Populație în Moldova (UNFPA)</w:t>
            </w:r>
          </w:p>
        </w:tc>
      </w:tr>
      <w:tr w:rsidR="00367790" w:rsidRPr="00EA13B1" w:rsidTr="00EB4FD6">
        <w:tc>
          <w:tcPr>
            <w:tcW w:w="4139" w:type="dxa"/>
            <w:shd w:val="clear" w:color="auto" w:fill="auto"/>
          </w:tcPr>
          <w:p w:rsidR="00367790" w:rsidRPr="006F0092" w:rsidRDefault="004B0CB4" w:rsidP="006F0092">
            <w:pPr>
              <w:spacing w:after="0" w:line="240" w:lineRule="auto"/>
              <w:jc w:val="both"/>
              <w:rPr>
                <w:rFonts w:ascii="Times New Roman" w:eastAsia="Times New Roman" w:hAnsi="Times New Roman"/>
                <w:bCs/>
                <w:sz w:val="28"/>
                <w:szCs w:val="28"/>
                <w:lang w:val="ro-RO" w:eastAsia="ru-RU"/>
              </w:rPr>
            </w:pPr>
            <w:r w:rsidRPr="006F0092">
              <w:rPr>
                <w:rFonts w:ascii="Times New Roman" w:eastAsia="Times New Roman" w:hAnsi="Times New Roman"/>
                <w:bCs/>
                <w:sz w:val="28"/>
                <w:szCs w:val="28"/>
                <w:lang w:val="ro-RO" w:eastAsia="ru-RU"/>
              </w:rPr>
              <w:t xml:space="preserve">ROBU Tudor </w:t>
            </w:r>
          </w:p>
        </w:tc>
        <w:tc>
          <w:tcPr>
            <w:tcW w:w="5272" w:type="dxa"/>
            <w:shd w:val="clear" w:color="auto" w:fill="auto"/>
          </w:tcPr>
          <w:p w:rsidR="00367790" w:rsidRPr="006F0092" w:rsidRDefault="00367790" w:rsidP="006F0092">
            <w:pPr>
              <w:numPr>
                <w:ilvl w:val="0"/>
                <w:numId w:val="7"/>
              </w:numPr>
              <w:spacing w:after="0" w:line="240" w:lineRule="auto"/>
              <w:ind w:left="318" w:hanging="357"/>
              <w:jc w:val="both"/>
              <w:rPr>
                <w:rFonts w:ascii="Times New Roman" w:hAnsi="Times New Roman"/>
                <w:sz w:val="28"/>
                <w:szCs w:val="28"/>
                <w:lang w:val="ro-RO"/>
              </w:rPr>
            </w:pPr>
            <w:r w:rsidRPr="006F0092">
              <w:rPr>
                <w:rFonts w:ascii="Times New Roman" w:hAnsi="Times New Roman"/>
                <w:sz w:val="28"/>
                <w:szCs w:val="28"/>
                <w:lang w:val="ro-RO"/>
              </w:rPr>
              <w:t>reprezentant</w:t>
            </w:r>
            <w:r w:rsidR="004B0CB4" w:rsidRPr="006F0092">
              <w:rPr>
                <w:rFonts w:ascii="Times New Roman" w:hAnsi="Times New Roman"/>
                <w:sz w:val="28"/>
                <w:szCs w:val="28"/>
                <w:lang w:val="ro-RO"/>
              </w:rPr>
              <w:t xml:space="preserve"> adjunct </w:t>
            </w:r>
            <w:r w:rsidRPr="006F0092">
              <w:rPr>
                <w:rFonts w:ascii="Times New Roman" w:hAnsi="Times New Roman"/>
                <w:sz w:val="28"/>
                <w:szCs w:val="28"/>
                <w:lang w:val="ro-RO"/>
              </w:rPr>
              <w:t>al Organizației pentru Alimentație și Agricultură a Națiunilor Unite în Moldova (FAO)</w:t>
            </w:r>
          </w:p>
        </w:tc>
      </w:tr>
      <w:tr w:rsidR="009B0D97" w:rsidRPr="00EA13B1" w:rsidTr="00EB4FD6">
        <w:tc>
          <w:tcPr>
            <w:tcW w:w="4139" w:type="dxa"/>
            <w:shd w:val="clear" w:color="auto" w:fill="auto"/>
          </w:tcPr>
          <w:p w:rsidR="009B0D97" w:rsidRPr="006F0092" w:rsidRDefault="009B0D97" w:rsidP="009B0D97">
            <w:pPr>
              <w:spacing w:after="0" w:line="240" w:lineRule="auto"/>
              <w:jc w:val="both"/>
              <w:rPr>
                <w:rFonts w:ascii="Times New Roman" w:eastAsia="Times New Roman" w:hAnsi="Times New Roman"/>
                <w:bCs/>
                <w:sz w:val="28"/>
                <w:szCs w:val="28"/>
                <w:lang w:val="ro-RO" w:eastAsia="ru-RU"/>
              </w:rPr>
            </w:pPr>
            <w:r>
              <w:rPr>
                <w:rFonts w:ascii="Times New Roman" w:eastAsia="Times New Roman" w:hAnsi="Times New Roman"/>
                <w:bCs/>
                <w:sz w:val="28"/>
                <w:szCs w:val="28"/>
                <w:lang w:val="ro-RO" w:eastAsia="ru-RU"/>
              </w:rPr>
              <w:t>BADAN Tatiana</w:t>
            </w:r>
          </w:p>
        </w:tc>
        <w:tc>
          <w:tcPr>
            <w:tcW w:w="5272" w:type="dxa"/>
            <w:shd w:val="clear" w:color="auto" w:fill="auto"/>
          </w:tcPr>
          <w:p w:rsidR="009B0D97" w:rsidRPr="006F0092" w:rsidRDefault="009B0D97" w:rsidP="006F0092">
            <w:pPr>
              <w:numPr>
                <w:ilvl w:val="0"/>
                <w:numId w:val="7"/>
              </w:numPr>
              <w:spacing w:after="0" w:line="240" w:lineRule="auto"/>
              <w:ind w:left="318" w:hanging="357"/>
              <w:jc w:val="both"/>
              <w:rPr>
                <w:rFonts w:ascii="Times New Roman" w:hAnsi="Times New Roman"/>
                <w:sz w:val="28"/>
                <w:szCs w:val="28"/>
                <w:lang w:val="ro-RO"/>
              </w:rPr>
            </w:pPr>
            <w:r>
              <w:rPr>
                <w:rFonts w:ascii="Times New Roman" w:hAnsi="Times New Roman"/>
                <w:sz w:val="28"/>
                <w:szCs w:val="28"/>
                <w:lang w:val="ro-RO"/>
              </w:rPr>
              <w:t>președinte al Congresului Autorităților Locale din Moldova</w:t>
            </w:r>
          </w:p>
        </w:tc>
      </w:tr>
    </w:tbl>
    <w:p w:rsidR="0030700D" w:rsidRPr="00C849E0" w:rsidRDefault="00EA4505" w:rsidP="00D32910">
      <w:pPr>
        <w:pStyle w:val="rg"/>
        <w:spacing w:after="120"/>
        <w:rPr>
          <w:sz w:val="28"/>
          <w:szCs w:val="28"/>
          <w:lang w:val="ro-RO"/>
        </w:rPr>
      </w:pPr>
      <w:r w:rsidRPr="00C849E0">
        <w:rPr>
          <w:sz w:val="28"/>
          <w:szCs w:val="28"/>
          <w:lang w:val="ro-RO"/>
        </w:rPr>
        <w:br w:type="page"/>
      </w:r>
      <w:r w:rsidR="0030700D" w:rsidRPr="00C849E0">
        <w:rPr>
          <w:sz w:val="28"/>
          <w:szCs w:val="28"/>
          <w:lang w:val="ro-RO"/>
        </w:rPr>
        <w:lastRenderedPageBreak/>
        <w:t>Anexa nr.</w:t>
      </w:r>
      <w:r w:rsidR="000C5C4E" w:rsidRPr="00C849E0">
        <w:rPr>
          <w:sz w:val="28"/>
          <w:szCs w:val="28"/>
          <w:lang w:val="ro-RO"/>
        </w:rPr>
        <w:t>2</w:t>
      </w:r>
    </w:p>
    <w:p w:rsidR="0030700D" w:rsidRPr="00C849E0" w:rsidRDefault="0030700D" w:rsidP="00D32910">
      <w:pPr>
        <w:pStyle w:val="rg"/>
        <w:spacing w:after="120"/>
        <w:rPr>
          <w:sz w:val="28"/>
          <w:szCs w:val="28"/>
          <w:lang w:val="ro-RO"/>
        </w:rPr>
      </w:pPr>
      <w:r w:rsidRPr="00C849E0">
        <w:rPr>
          <w:sz w:val="28"/>
          <w:szCs w:val="28"/>
          <w:lang w:val="ro-RO"/>
        </w:rPr>
        <w:t xml:space="preserve">la </w:t>
      </w:r>
      <w:r w:rsidR="00C849E0" w:rsidRPr="00C849E0">
        <w:rPr>
          <w:sz w:val="28"/>
          <w:szCs w:val="28"/>
          <w:lang w:val="ro-RO"/>
        </w:rPr>
        <w:t>Hotărârea</w:t>
      </w:r>
      <w:r w:rsidR="007F25BF">
        <w:rPr>
          <w:sz w:val="28"/>
          <w:szCs w:val="28"/>
          <w:lang w:val="ro-RO"/>
        </w:rPr>
        <w:t xml:space="preserve"> Guvernului</w:t>
      </w:r>
    </w:p>
    <w:p w:rsidR="0030700D" w:rsidRPr="00C849E0" w:rsidRDefault="0030700D" w:rsidP="00D32910">
      <w:pPr>
        <w:pStyle w:val="rg"/>
        <w:spacing w:after="120"/>
        <w:rPr>
          <w:sz w:val="28"/>
          <w:szCs w:val="28"/>
          <w:lang w:val="ro-RO"/>
        </w:rPr>
      </w:pPr>
      <w:r w:rsidRPr="00C849E0">
        <w:rPr>
          <w:sz w:val="28"/>
          <w:szCs w:val="28"/>
          <w:lang w:val="ro-RO"/>
        </w:rPr>
        <w:t>nr. din ______</w:t>
      </w:r>
      <w:r w:rsidR="007F25BF">
        <w:rPr>
          <w:sz w:val="28"/>
          <w:szCs w:val="28"/>
          <w:lang w:val="ro-RO"/>
        </w:rPr>
        <w:t>__</w:t>
      </w:r>
      <w:r w:rsidRPr="00C849E0">
        <w:rPr>
          <w:sz w:val="28"/>
          <w:szCs w:val="28"/>
          <w:lang w:val="ro-RO"/>
        </w:rPr>
        <w:t>______</w:t>
      </w:r>
    </w:p>
    <w:p w:rsidR="0030700D" w:rsidRDefault="0030700D" w:rsidP="00D32910">
      <w:pPr>
        <w:pStyle w:val="NormalWeb"/>
        <w:spacing w:after="120"/>
        <w:jc w:val="right"/>
        <w:rPr>
          <w:sz w:val="28"/>
          <w:szCs w:val="28"/>
          <w:lang w:val="ro-RO"/>
        </w:rPr>
      </w:pPr>
    </w:p>
    <w:p w:rsidR="00D32910" w:rsidRDefault="00D32910" w:rsidP="00D32910">
      <w:pPr>
        <w:pStyle w:val="NormalWeb"/>
        <w:spacing w:after="120"/>
        <w:jc w:val="right"/>
        <w:rPr>
          <w:sz w:val="28"/>
          <w:szCs w:val="28"/>
          <w:lang w:val="ro-RO"/>
        </w:rPr>
      </w:pPr>
    </w:p>
    <w:p w:rsidR="00D32910" w:rsidRPr="00D32910" w:rsidRDefault="00D32910" w:rsidP="00D32910">
      <w:pPr>
        <w:pStyle w:val="NormalWeb"/>
        <w:spacing w:after="120"/>
        <w:jc w:val="right"/>
        <w:rPr>
          <w:sz w:val="28"/>
          <w:szCs w:val="28"/>
          <w:lang w:val="ro-RO"/>
        </w:rPr>
      </w:pPr>
    </w:p>
    <w:p w:rsidR="0030700D" w:rsidRPr="00C849E0" w:rsidRDefault="0030700D" w:rsidP="00D32910">
      <w:pPr>
        <w:pStyle w:val="cp"/>
        <w:spacing w:after="120"/>
        <w:rPr>
          <w:sz w:val="28"/>
          <w:szCs w:val="28"/>
          <w:lang w:val="ro-RO"/>
        </w:rPr>
      </w:pPr>
      <w:r w:rsidRPr="00C849E0">
        <w:rPr>
          <w:sz w:val="28"/>
          <w:szCs w:val="28"/>
          <w:lang w:val="ro-RO"/>
        </w:rPr>
        <w:t>REGULAMENT</w:t>
      </w:r>
    </w:p>
    <w:p w:rsidR="007F25BF" w:rsidRDefault="0030700D" w:rsidP="00D32910">
      <w:pPr>
        <w:pStyle w:val="cp"/>
        <w:rPr>
          <w:sz w:val="28"/>
          <w:szCs w:val="28"/>
          <w:lang w:val="ro-RO"/>
        </w:rPr>
      </w:pPr>
      <w:r w:rsidRPr="00C849E0">
        <w:rPr>
          <w:sz w:val="28"/>
          <w:szCs w:val="28"/>
          <w:lang w:val="ro-RO"/>
        </w:rPr>
        <w:t xml:space="preserve">cu privire la activitatea Comisiei </w:t>
      </w:r>
      <w:r w:rsidR="000C5C4E" w:rsidRPr="00C849E0">
        <w:rPr>
          <w:sz w:val="28"/>
          <w:szCs w:val="28"/>
          <w:lang w:val="ro-RO"/>
        </w:rPr>
        <w:t>naționale</w:t>
      </w:r>
      <w:r w:rsidRPr="00C849E0">
        <w:rPr>
          <w:sz w:val="28"/>
          <w:szCs w:val="28"/>
          <w:lang w:val="ro-RO"/>
        </w:rPr>
        <w:t xml:space="preserve"> pentru </w:t>
      </w:r>
      <w:r w:rsidR="00D449B7" w:rsidRPr="00C849E0">
        <w:rPr>
          <w:sz w:val="28"/>
          <w:szCs w:val="28"/>
          <w:lang w:val="ro-RO"/>
        </w:rPr>
        <w:t>recensăminte</w:t>
      </w:r>
      <w:r w:rsidR="003E1A47" w:rsidRPr="00C849E0">
        <w:rPr>
          <w:sz w:val="28"/>
          <w:szCs w:val="28"/>
          <w:lang w:val="ro-RO"/>
        </w:rPr>
        <w:t>,</w:t>
      </w:r>
    </w:p>
    <w:p w:rsidR="0030700D" w:rsidRPr="00C849E0" w:rsidRDefault="009B0D97" w:rsidP="00D32910">
      <w:pPr>
        <w:pStyle w:val="cp"/>
        <w:spacing w:after="120"/>
        <w:rPr>
          <w:sz w:val="28"/>
          <w:szCs w:val="28"/>
          <w:lang w:val="ro-RO"/>
        </w:rPr>
      </w:pPr>
      <w:r>
        <w:rPr>
          <w:sz w:val="28"/>
          <w:szCs w:val="28"/>
          <w:lang w:val="ro-RO"/>
        </w:rPr>
        <w:t>Runda</w:t>
      </w:r>
      <w:r w:rsidR="003E1A47" w:rsidRPr="00C849E0">
        <w:rPr>
          <w:sz w:val="28"/>
          <w:szCs w:val="28"/>
          <w:lang w:val="ro-RO"/>
        </w:rPr>
        <w:t xml:space="preserve"> mondială 2020</w:t>
      </w:r>
    </w:p>
    <w:p w:rsidR="0030700D" w:rsidRPr="00C849E0" w:rsidRDefault="0030700D" w:rsidP="00D32910">
      <w:pPr>
        <w:pStyle w:val="cp"/>
        <w:numPr>
          <w:ilvl w:val="0"/>
          <w:numId w:val="11"/>
        </w:numPr>
        <w:spacing w:before="240" w:after="240"/>
        <w:ind w:left="0" w:firstLine="357"/>
        <w:rPr>
          <w:sz w:val="28"/>
          <w:szCs w:val="28"/>
          <w:lang w:val="ro-RO"/>
        </w:rPr>
      </w:pPr>
      <w:r w:rsidRPr="00C849E0">
        <w:rPr>
          <w:sz w:val="28"/>
          <w:szCs w:val="28"/>
          <w:lang w:val="ro-RO"/>
        </w:rPr>
        <w:t>DISPOZIŢII GENERALE</w:t>
      </w:r>
    </w:p>
    <w:p w:rsidR="0030700D" w:rsidRPr="00C849E0" w:rsidRDefault="004B0CB4" w:rsidP="007F25BF">
      <w:pPr>
        <w:pStyle w:val="NoSpacing"/>
        <w:numPr>
          <w:ilvl w:val="0"/>
          <w:numId w:val="17"/>
        </w:numPr>
        <w:spacing w:after="120"/>
        <w:ind w:left="0" w:firstLine="357"/>
        <w:jc w:val="both"/>
        <w:rPr>
          <w:rFonts w:ascii="Times New Roman" w:hAnsi="Times New Roman"/>
          <w:sz w:val="28"/>
          <w:szCs w:val="28"/>
          <w:lang w:val="ro-RO" w:eastAsia="ru-RU"/>
        </w:rPr>
      </w:pPr>
      <w:r>
        <w:rPr>
          <w:rFonts w:ascii="Times New Roman" w:hAnsi="Times New Roman"/>
          <w:sz w:val="28"/>
          <w:szCs w:val="28"/>
          <w:lang w:val="ro-RO" w:eastAsia="ru-RU"/>
        </w:rPr>
        <w:t xml:space="preserve">Prezentul </w:t>
      </w:r>
      <w:r w:rsidR="00800971" w:rsidRPr="00C849E0">
        <w:rPr>
          <w:rFonts w:ascii="Times New Roman" w:hAnsi="Times New Roman"/>
          <w:sz w:val="28"/>
          <w:szCs w:val="28"/>
          <w:lang w:val="ro-RO" w:eastAsia="ru-RU"/>
        </w:rPr>
        <w:t>Regulamentul stabileșt</w:t>
      </w:r>
      <w:r w:rsidR="00904802">
        <w:rPr>
          <w:rFonts w:ascii="Times New Roman" w:hAnsi="Times New Roman"/>
          <w:sz w:val="28"/>
          <w:szCs w:val="28"/>
          <w:lang w:val="ro-RO" w:eastAsia="ru-RU"/>
        </w:rPr>
        <w:t>e</w:t>
      </w:r>
      <w:r w:rsidR="00D32910">
        <w:rPr>
          <w:rFonts w:ascii="Times New Roman" w:hAnsi="Times New Roman"/>
          <w:sz w:val="28"/>
          <w:szCs w:val="28"/>
          <w:lang w:val="ro-RO" w:eastAsia="ru-RU"/>
        </w:rPr>
        <w:t xml:space="preserve"> obiectivele</w:t>
      </w:r>
      <w:r w:rsidR="00800971" w:rsidRPr="00C849E0">
        <w:rPr>
          <w:rFonts w:ascii="Times New Roman" w:hAnsi="Times New Roman"/>
          <w:sz w:val="28"/>
          <w:szCs w:val="28"/>
          <w:lang w:val="ro-RO" w:eastAsia="ru-RU"/>
        </w:rPr>
        <w:t>, atribuţiile, drepturile, precum şi modul de funcţionare a Com</w:t>
      </w:r>
      <w:r w:rsidR="00C849E0" w:rsidRPr="00C849E0">
        <w:rPr>
          <w:rFonts w:ascii="Times New Roman" w:hAnsi="Times New Roman"/>
          <w:sz w:val="28"/>
          <w:szCs w:val="28"/>
          <w:lang w:val="ro-RO" w:eastAsia="ru-RU"/>
        </w:rPr>
        <w:t>isiei naţionale pentru recensămi</w:t>
      </w:r>
      <w:r w:rsidR="007F25BF" w:rsidRPr="007F25BF">
        <w:rPr>
          <w:rFonts w:ascii="Times New Roman" w:hAnsi="Times New Roman"/>
          <w:sz w:val="28"/>
          <w:szCs w:val="28"/>
          <w:lang w:val="ro-RO" w:eastAsia="ru-RU"/>
        </w:rPr>
        <w:t>nte (în continuare – Comisia).</w:t>
      </w:r>
    </w:p>
    <w:p w:rsidR="00C470FF" w:rsidRPr="00D32910" w:rsidRDefault="00C470FF" w:rsidP="00D32910">
      <w:pPr>
        <w:pStyle w:val="NoSpacing"/>
        <w:numPr>
          <w:ilvl w:val="0"/>
          <w:numId w:val="17"/>
        </w:numPr>
        <w:spacing w:after="120"/>
        <w:ind w:left="0" w:firstLine="357"/>
        <w:jc w:val="both"/>
        <w:rPr>
          <w:rFonts w:ascii="Times New Roman" w:hAnsi="Times New Roman"/>
          <w:sz w:val="28"/>
          <w:szCs w:val="28"/>
          <w:lang w:val="ro-RO" w:eastAsia="ru-RU"/>
        </w:rPr>
      </w:pPr>
      <w:r w:rsidRPr="00D32910">
        <w:rPr>
          <w:rFonts w:ascii="Times New Roman" w:hAnsi="Times New Roman"/>
          <w:sz w:val="28"/>
          <w:szCs w:val="28"/>
          <w:lang w:val="ro-RO" w:eastAsia="ru-RU"/>
        </w:rPr>
        <w:t xml:space="preserve">Comisia este un organ </w:t>
      </w:r>
      <w:r w:rsidR="00CE47DE" w:rsidRPr="00D32910">
        <w:rPr>
          <w:rFonts w:ascii="Times New Roman" w:hAnsi="Times New Roman"/>
          <w:sz w:val="28"/>
          <w:szCs w:val="28"/>
          <w:lang w:val="ro-RO" w:eastAsia="ru-RU"/>
        </w:rPr>
        <w:t>consultativ</w:t>
      </w:r>
      <w:r w:rsidRPr="00D32910">
        <w:rPr>
          <w:rFonts w:ascii="Times New Roman" w:hAnsi="Times New Roman"/>
          <w:sz w:val="28"/>
          <w:szCs w:val="28"/>
          <w:lang w:val="ro-RO" w:eastAsia="ru-RU"/>
        </w:rPr>
        <w:t>,</w:t>
      </w:r>
      <w:r w:rsidR="004B0CB4" w:rsidRPr="00D32910">
        <w:rPr>
          <w:rFonts w:ascii="Times New Roman" w:hAnsi="Times New Roman"/>
          <w:sz w:val="28"/>
          <w:szCs w:val="28"/>
          <w:lang w:val="ro-RO" w:eastAsia="ru-RU"/>
        </w:rPr>
        <w:t xml:space="preserve"> instituită pe lângă </w:t>
      </w:r>
      <w:r w:rsidR="00A53BAC" w:rsidRPr="00D32910">
        <w:rPr>
          <w:rFonts w:ascii="Times New Roman" w:hAnsi="Times New Roman"/>
          <w:sz w:val="28"/>
          <w:szCs w:val="28"/>
          <w:lang w:val="ro-RO" w:eastAsia="ru-RU"/>
        </w:rPr>
        <w:t>G</w:t>
      </w:r>
      <w:r w:rsidR="004B0CB4" w:rsidRPr="00D32910">
        <w:rPr>
          <w:rFonts w:ascii="Times New Roman" w:hAnsi="Times New Roman"/>
          <w:sz w:val="28"/>
          <w:szCs w:val="28"/>
          <w:lang w:val="ro-RO" w:eastAsia="ru-RU"/>
        </w:rPr>
        <w:t xml:space="preserve">uvern, </w:t>
      </w:r>
      <w:r w:rsidRPr="00D32910">
        <w:rPr>
          <w:rFonts w:ascii="Times New Roman" w:hAnsi="Times New Roman"/>
          <w:sz w:val="28"/>
          <w:szCs w:val="28"/>
          <w:lang w:val="ro-RO" w:eastAsia="ru-RU"/>
        </w:rPr>
        <w:t xml:space="preserve">în scopul coordonării lucrărilor de pregătire și efectuare a recensământului general agricol și a recensământului populației și </w:t>
      </w:r>
      <w:r w:rsidR="00A53BAC" w:rsidRPr="00D32910">
        <w:rPr>
          <w:rFonts w:ascii="Times New Roman" w:hAnsi="Times New Roman"/>
          <w:sz w:val="28"/>
          <w:szCs w:val="28"/>
          <w:lang w:val="ro-RO" w:eastAsia="ru-RU"/>
        </w:rPr>
        <w:t xml:space="preserve">al </w:t>
      </w:r>
      <w:r w:rsidRPr="00D32910">
        <w:rPr>
          <w:rFonts w:ascii="Times New Roman" w:hAnsi="Times New Roman"/>
          <w:sz w:val="28"/>
          <w:szCs w:val="28"/>
          <w:lang w:val="ro-RO" w:eastAsia="ru-RU"/>
        </w:rPr>
        <w:t xml:space="preserve">locuințelor, </w:t>
      </w:r>
      <w:r w:rsidR="009B0D97" w:rsidRPr="00D32910">
        <w:rPr>
          <w:rFonts w:ascii="Times New Roman" w:hAnsi="Times New Roman"/>
          <w:sz w:val="28"/>
          <w:szCs w:val="28"/>
          <w:lang w:val="ro-RO" w:eastAsia="ru-RU"/>
        </w:rPr>
        <w:t>Runda</w:t>
      </w:r>
      <w:r w:rsidRPr="00D32910">
        <w:rPr>
          <w:rFonts w:ascii="Times New Roman" w:hAnsi="Times New Roman"/>
          <w:sz w:val="28"/>
          <w:szCs w:val="28"/>
          <w:lang w:val="ro-RO" w:eastAsia="ru-RU"/>
        </w:rPr>
        <w:t xml:space="preserve"> mondială 2020</w:t>
      </w:r>
      <w:r w:rsidR="00CE47DE" w:rsidRPr="00D32910">
        <w:rPr>
          <w:rFonts w:ascii="Times New Roman" w:hAnsi="Times New Roman"/>
          <w:sz w:val="28"/>
          <w:szCs w:val="28"/>
          <w:lang w:val="ro-RO" w:eastAsia="ru-RU"/>
        </w:rPr>
        <w:t>.</w:t>
      </w:r>
    </w:p>
    <w:p w:rsidR="00CE47DE" w:rsidRPr="00D32910" w:rsidRDefault="00800971" w:rsidP="00D32910">
      <w:pPr>
        <w:pStyle w:val="NoSpacing"/>
        <w:numPr>
          <w:ilvl w:val="0"/>
          <w:numId w:val="17"/>
        </w:numPr>
        <w:spacing w:after="120"/>
        <w:ind w:left="0" w:firstLine="357"/>
        <w:jc w:val="both"/>
        <w:rPr>
          <w:rFonts w:ascii="Times New Roman" w:hAnsi="Times New Roman"/>
          <w:sz w:val="28"/>
          <w:szCs w:val="28"/>
          <w:lang w:val="ro-RO" w:eastAsia="ru-RU"/>
        </w:rPr>
      </w:pPr>
      <w:r w:rsidRPr="00C849E0">
        <w:rPr>
          <w:rFonts w:ascii="Times New Roman" w:hAnsi="Times New Roman"/>
          <w:sz w:val="28"/>
          <w:szCs w:val="28"/>
          <w:lang w:val="ro-RO" w:eastAsia="ru-RU"/>
        </w:rPr>
        <w:t>Comisia îşi desfăşoară activitatea în conformitate cu prevederile Regulament</w:t>
      </w:r>
      <w:r w:rsidR="004B0CB4">
        <w:rPr>
          <w:rFonts w:ascii="Times New Roman" w:hAnsi="Times New Roman"/>
          <w:sz w:val="28"/>
          <w:szCs w:val="28"/>
          <w:lang w:val="ro-RO" w:eastAsia="ru-RU"/>
        </w:rPr>
        <w:t>ului</w:t>
      </w:r>
      <w:r w:rsidRPr="00C849E0">
        <w:rPr>
          <w:rFonts w:ascii="Times New Roman" w:hAnsi="Times New Roman"/>
          <w:sz w:val="28"/>
          <w:szCs w:val="28"/>
          <w:lang w:val="ro-RO" w:eastAsia="ru-RU"/>
        </w:rPr>
        <w:t>, precum şi a altor acte legislative și normative în vigoare.</w:t>
      </w:r>
    </w:p>
    <w:p w:rsidR="0030700D" w:rsidRPr="00C849E0" w:rsidRDefault="0030700D" w:rsidP="00D32910">
      <w:pPr>
        <w:pStyle w:val="cp"/>
        <w:numPr>
          <w:ilvl w:val="0"/>
          <w:numId w:val="11"/>
        </w:numPr>
        <w:spacing w:before="240" w:after="240"/>
        <w:ind w:left="0" w:firstLine="357"/>
        <w:rPr>
          <w:sz w:val="28"/>
          <w:szCs w:val="28"/>
          <w:lang w:val="ro-RO"/>
        </w:rPr>
      </w:pPr>
      <w:r w:rsidRPr="00C849E0">
        <w:rPr>
          <w:sz w:val="28"/>
          <w:szCs w:val="28"/>
          <w:lang w:val="ro-RO"/>
        </w:rPr>
        <w:t>OBIECTIV</w:t>
      </w:r>
      <w:r w:rsidR="00FF73D9" w:rsidRPr="00C849E0">
        <w:rPr>
          <w:sz w:val="28"/>
          <w:szCs w:val="28"/>
          <w:lang w:val="ro-RO"/>
        </w:rPr>
        <w:t>ELE</w:t>
      </w:r>
      <w:r w:rsidRPr="00C849E0">
        <w:rPr>
          <w:sz w:val="28"/>
          <w:szCs w:val="28"/>
          <w:lang w:val="ro-RO"/>
        </w:rPr>
        <w:t xml:space="preserve"> </w:t>
      </w:r>
      <w:r w:rsidR="00800971" w:rsidRPr="00C849E0">
        <w:rPr>
          <w:sz w:val="28"/>
          <w:szCs w:val="28"/>
          <w:lang w:val="ro-RO"/>
        </w:rPr>
        <w:t>ŞI ATRIBUŢIILE DE BAZĂ ALE COMISIEI</w:t>
      </w:r>
    </w:p>
    <w:p w:rsidR="00CC0510" w:rsidRPr="00C849E0" w:rsidRDefault="00800971" w:rsidP="00D32910">
      <w:pPr>
        <w:pStyle w:val="NoSpacing"/>
        <w:numPr>
          <w:ilvl w:val="0"/>
          <w:numId w:val="17"/>
        </w:numPr>
        <w:spacing w:after="120"/>
        <w:ind w:left="0" w:firstLine="357"/>
        <w:jc w:val="both"/>
        <w:rPr>
          <w:rFonts w:ascii="Times New Roman" w:hAnsi="Times New Roman"/>
          <w:sz w:val="28"/>
          <w:szCs w:val="28"/>
          <w:lang w:val="ro-RO" w:eastAsia="ru-RU"/>
        </w:rPr>
      </w:pPr>
      <w:r w:rsidRPr="00C849E0">
        <w:rPr>
          <w:rFonts w:ascii="Times New Roman" w:hAnsi="Times New Roman"/>
          <w:sz w:val="28"/>
          <w:szCs w:val="28"/>
          <w:lang w:val="ro-RO" w:eastAsia="ru-RU"/>
        </w:rPr>
        <w:t>Obiectivul de bază al Comisiei este asigurarea organizării lucrărilor de pregătire şi efectuare a recensământului general agricol și a recensământul</w:t>
      </w:r>
      <w:r w:rsidR="00A462E5">
        <w:rPr>
          <w:rFonts w:ascii="Times New Roman" w:hAnsi="Times New Roman"/>
          <w:sz w:val="28"/>
          <w:szCs w:val="28"/>
          <w:lang w:val="ro-RO" w:eastAsia="ru-RU"/>
        </w:rPr>
        <w:t>ui</w:t>
      </w:r>
      <w:r w:rsidRPr="00C849E0">
        <w:rPr>
          <w:rFonts w:ascii="Times New Roman" w:hAnsi="Times New Roman"/>
          <w:sz w:val="28"/>
          <w:szCs w:val="28"/>
          <w:lang w:val="ro-RO" w:eastAsia="ru-RU"/>
        </w:rPr>
        <w:t xml:space="preserve"> populației și al locuințelor</w:t>
      </w:r>
      <w:r w:rsidR="00A462E5">
        <w:rPr>
          <w:rFonts w:ascii="Times New Roman" w:hAnsi="Times New Roman"/>
          <w:sz w:val="28"/>
          <w:szCs w:val="28"/>
          <w:lang w:val="ro-RO" w:eastAsia="ru-RU"/>
        </w:rPr>
        <w:t>.</w:t>
      </w:r>
    </w:p>
    <w:p w:rsidR="0030700D" w:rsidRPr="00C849E0" w:rsidRDefault="0030700D" w:rsidP="00D32910">
      <w:pPr>
        <w:pStyle w:val="NoSpacing"/>
        <w:numPr>
          <w:ilvl w:val="0"/>
          <w:numId w:val="17"/>
        </w:numPr>
        <w:spacing w:after="120"/>
        <w:ind w:left="0" w:firstLine="357"/>
        <w:jc w:val="both"/>
        <w:rPr>
          <w:rFonts w:ascii="Times New Roman" w:hAnsi="Times New Roman"/>
          <w:sz w:val="28"/>
          <w:szCs w:val="28"/>
          <w:lang w:val="ro-RO" w:eastAsia="ru-RU"/>
        </w:rPr>
      </w:pPr>
      <w:r w:rsidRPr="00C849E0">
        <w:rPr>
          <w:rFonts w:ascii="Times New Roman" w:hAnsi="Times New Roman"/>
          <w:sz w:val="28"/>
          <w:szCs w:val="28"/>
          <w:lang w:val="ro-RO" w:eastAsia="ru-RU"/>
        </w:rPr>
        <w:t xml:space="preserve">Comisia are următoarele </w:t>
      </w:r>
      <w:r w:rsidR="00432D06" w:rsidRPr="00C849E0">
        <w:rPr>
          <w:rFonts w:ascii="Times New Roman" w:hAnsi="Times New Roman"/>
          <w:sz w:val="28"/>
          <w:szCs w:val="28"/>
          <w:lang w:val="ro-RO" w:eastAsia="ru-RU"/>
        </w:rPr>
        <w:t>atribuții</w:t>
      </w:r>
      <w:r w:rsidRPr="00C849E0">
        <w:rPr>
          <w:rFonts w:ascii="Times New Roman" w:hAnsi="Times New Roman"/>
          <w:sz w:val="28"/>
          <w:szCs w:val="28"/>
          <w:lang w:val="ro-RO" w:eastAsia="ru-RU"/>
        </w:rPr>
        <w:t>:</w:t>
      </w:r>
    </w:p>
    <w:p w:rsidR="00D743C3" w:rsidRPr="00C849E0" w:rsidRDefault="00904802" w:rsidP="00D743C3">
      <w:pPr>
        <w:pStyle w:val="ListParagraph"/>
        <w:numPr>
          <w:ilvl w:val="0"/>
          <w:numId w:val="13"/>
        </w:numPr>
        <w:spacing w:before="120" w:after="120" w:line="240" w:lineRule="auto"/>
        <w:jc w:val="both"/>
        <w:rPr>
          <w:rFonts w:ascii="Times New Roman" w:hAnsi="Times New Roman"/>
          <w:sz w:val="28"/>
          <w:szCs w:val="28"/>
          <w:lang w:val="ro-RO"/>
        </w:rPr>
      </w:pPr>
      <w:r>
        <w:rPr>
          <w:rFonts w:ascii="Times New Roman" w:hAnsi="Times New Roman"/>
          <w:sz w:val="28"/>
          <w:szCs w:val="28"/>
          <w:lang w:val="ro-RO"/>
        </w:rPr>
        <w:t>i</w:t>
      </w:r>
      <w:r w:rsidR="00D743C3" w:rsidRPr="00C849E0">
        <w:rPr>
          <w:rFonts w:ascii="Times New Roman" w:hAnsi="Times New Roman"/>
          <w:sz w:val="28"/>
          <w:szCs w:val="28"/>
          <w:lang w:val="ro-RO"/>
        </w:rPr>
        <w:t>nstituie 2 comitete tehnice, pentru recensământul general agricol și recensământul populației și al locuințelor</w:t>
      </w:r>
      <w:r>
        <w:rPr>
          <w:rFonts w:ascii="Times New Roman" w:hAnsi="Times New Roman"/>
          <w:sz w:val="28"/>
          <w:szCs w:val="28"/>
          <w:lang w:val="ro-RO"/>
        </w:rPr>
        <w:t>,</w:t>
      </w:r>
      <w:r w:rsidR="00800971" w:rsidRPr="00C849E0">
        <w:rPr>
          <w:rFonts w:ascii="Times New Roman" w:hAnsi="Times New Roman"/>
          <w:sz w:val="28"/>
          <w:szCs w:val="28"/>
          <w:lang w:val="ro-RO"/>
        </w:rPr>
        <w:t xml:space="preserve"> și aprobă componența și </w:t>
      </w:r>
      <w:r>
        <w:rPr>
          <w:rFonts w:ascii="Times New Roman" w:hAnsi="Times New Roman"/>
          <w:sz w:val="28"/>
          <w:szCs w:val="28"/>
          <w:lang w:val="ro-RO"/>
        </w:rPr>
        <w:t>atribuțiile</w:t>
      </w:r>
      <w:r w:rsidR="00800971" w:rsidRPr="00C849E0">
        <w:rPr>
          <w:rFonts w:ascii="Times New Roman" w:hAnsi="Times New Roman"/>
          <w:sz w:val="28"/>
          <w:szCs w:val="28"/>
          <w:lang w:val="ro-RO"/>
        </w:rPr>
        <w:t xml:space="preserve"> acestora</w:t>
      </w:r>
      <w:r w:rsidR="00D743C3" w:rsidRPr="00C849E0">
        <w:rPr>
          <w:rFonts w:ascii="Times New Roman" w:hAnsi="Times New Roman"/>
          <w:sz w:val="28"/>
          <w:szCs w:val="28"/>
          <w:lang w:val="ro-RO"/>
        </w:rPr>
        <w:t>;</w:t>
      </w:r>
    </w:p>
    <w:p w:rsidR="00D743C3" w:rsidRPr="00C849E0" w:rsidRDefault="00904802" w:rsidP="00D743C3">
      <w:pPr>
        <w:pStyle w:val="NormalWeb"/>
        <w:numPr>
          <w:ilvl w:val="0"/>
          <w:numId w:val="13"/>
        </w:numPr>
        <w:spacing w:before="120" w:after="120"/>
        <w:rPr>
          <w:sz w:val="28"/>
          <w:szCs w:val="28"/>
          <w:lang w:val="ro-RO"/>
        </w:rPr>
      </w:pPr>
      <w:r>
        <w:rPr>
          <w:sz w:val="28"/>
          <w:szCs w:val="28"/>
          <w:lang w:val="ro-RO"/>
        </w:rPr>
        <w:t>e</w:t>
      </w:r>
      <w:r w:rsidR="00D743C3" w:rsidRPr="00C849E0">
        <w:rPr>
          <w:sz w:val="28"/>
          <w:szCs w:val="28"/>
          <w:lang w:val="ro-RO"/>
        </w:rPr>
        <w:t>xaminează proiecte de acte legislative și normative cu privire la organizarea</w:t>
      </w:r>
      <w:r w:rsidR="00D32910">
        <w:rPr>
          <w:sz w:val="28"/>
          <w:szCs w:val="28"/>
          <w:lang w:val="ro-RO"/>
        </w:rPr>
        <w:t xml:space="preserve"> şi efectuarea recensămintelor;</w:t>
      </w:r>
    </w:p>
    <w:p w:rsidR="00CC0510" w:rsidRPr="00C849E0" w:rsidRDefault="00904802" w:rsidP="00BC662C">
      <w:pPr>
        <w:pStyle w:val="ListParagraph"/>
        <w:numPr>
          <w:ilvl w:val="0"/>
          <w:numId w:val="13"/>
        </w:numPr>
        <w:spacing w:before="120" w:after="120" w:line="240" w:lineRule="auto"/>
        <w:jc w:val="both"/>
        <w:rPr>
          <w:rFonts w:ascii="Times New Roman" w:hAnsi="Times New Roman"/>
          <w:sz w:val="28"/>
          <w:szCs w:val="28"/>
          <w:lang w:val="ro-RO"/>
        </w:rPr>
      </w:pPr>
      <w:bookmarkStart w:id="1" w:name="OLE_LINK35"/>
      <w:bookmarkStart w:id="2" w:name="OLE_LINK36"/>
      <w:bookmarkStart w:id="3" w:name="OLE_LINK37"/>
      <w:r>
        <w:rPr>
          <w:rFonts w:ascii="Times New Roman" w:hAnsi="Times New Roman"/>
          <w:sz w:val="28"/>
          <w:szCs w:val="28"/>
          <w:lang w:val="ro-RO"/>
        </w:rPr>
        <w:t>e</w:t>
      </w:r>
      <w:r w:rsidR="0040267C" w:rsidRPr="00C849E0">
        <w:rPr>
          <w:rFonts w:ascii="Times New Roman" w:hAnsi="Times New Roman"/>
          <w:sz w:val="28"/>
          <w:szCs w:val="28"/>
          <w:lang w:val="ro-RO"/>
        </w:rPr>
        <w:t xml:space="preserve">xaminează și înaintează propuneri privind </w:t>
      </w:r>
      <w:r w:rsidR="00CC0510" w:rsidRPr="00C849E0">
        <w:rPr>
          <w:rFonts w:ascii="Times New Roman" w:hAnsi="Times New Roman"/>
          <w:sz w:val="28"/>
          <w:szCs w:val="28"/>
          <w:lang w:val="ro-RO"/>
        </w:rPr>
        <w:t>bu</w:t>
      </w:r>
      <w:r w:rsidR="00A53BAC">
        <w:rPr>
          <w:rFonts w:ascii="Times New Roman" w:hAnsi="Times New Roman"/>
          <w:sz w:val="28"/>
          <w:szCs w:val="28"/>
          <w:lang w:val="ro-RO"/>
        </w:rPr>
        <w:t>getele</w:t>
      </w:r>
      <w:r w:rsidR="00CC0510" w:rsidRPr="00C849E0">
        <w:rPr>
          <w:rFonts w:ascii="Times New Roman" w:hAnsi="Times New Roman"/>
          <w:sz w:val="28"/>
          <w:szCs w:val="28"/>
          <w:lang w:val="ro-RO"/>
        </w:rPr>
        <w:t xml:space="preserve"> și</w:t>
      </w:r>
      <w:r w:rsidR="0040267C" w:rsidRPr="00C849E0">
        <w:rPr>
          <w:rFonts w:ascii="Times New Roman" w:hAnsi="Times New Roman"/>
          <w:sz w:val="28"/>
          <w:szCs w:val="28"/>
          <w:lang w:val="ro-RO"/>
        </w:rPr>
        <w:t xml:space="preserve"> sursele de finanțare </w:t>
      </w:r>
      <w:r w:rsidR="00CC0510" w:rsidRPr="00C849E0">
        <w:rPr>
          <w:rFonts w:ascii="Times New Roman" w:hAnsi="Times New Roman"/>
          <w:sz w:val="28"/>
          <w:szCs w:val="28"/>
          <w:lang w:val="ro-RO"/>
        </w:rPr>
        <w:t>pentru acoperirea cheltuielilor necesare pregătirii şi efectuării recensămintelor</w:t>
      </w:r>
      <w:r w:rsidR="0040267C" w:rsidRPr="00C849E0">
        <w:rPr>
          <w:rFonts w:ascii="Times New Roman" w:hAnsi="Times New Roman"/>
          <w:sz w:val="28"/>
          <w:szCs w:val="28"/>
          <w:lang w:val="ro-RO"/>
        </w:rPr>
        <w:t xml:space="preserve">, inclusiv </w:t>
      </w:r>
      <w:r>
        <w:rPr>
          <w:rFonts w:ascii="Times New Roman" w:hAnsi="Times New Roman"/>
          <w:sz w:val="28"/>
          <w:szCs w:val="28"/>
          <w:lang w:val="ro-RO"/>
        </w:rPr>
        <w:t xml:space="preserve">identificarea și </w:t>
      </w:r>
      <w:r w:rsidR="0040267C" w:rsidRPr="00C849E0">
        <w:rPr>
          <w:rFonts w:ascii="Times New Roman" w:hAnsi="Times New Roman"/>
          <w:sz w:val="28"/>
          <w:szCs w:val="28"/>
          <w:lang w:val="ro-RO"/>
        </w:rPr>
        <w:t>atragerea resurselor financiare externe</w:t>
      </w:r>
      <w:r w:rsidR="00D32910">
        <w:rPr>
          <w:rFonts w:ascii="Times New Roman" w:hAnsi="Times New Roman"/>
          <w:sz w:val="28"/>
          <w:szCs w:val="28"/>
          <w:lang w:val="ro-RO"/>
        </w:rPr>
        <w:t>;</w:t>
      </w:r>
    </w:p>
    <w:p w:rsidR="00D743C3" w:rsidRPr="00C849E0" w:rsidRDefault="00904802" w:rsidP="00D743C3">
      <w:pPr>
        <w:pStyle w:val="ListParagraph"/>
        <w:numPr>
          <w:ilvl w:val="0"/>
          <w:numId w:val="13"/>
        </w:numPr>
        <w:spacing w:before="120" w:after="120" w:line="240" w:lineRule="auto"/>
        <w:jc w:val="both"/>
        <w:rPr>
          <w:rFonts w:ascii="Times New Roman" w:hAnsi="Times New Roman"/>
          <w:sz w:val="28"/>
          <w:szCs w:val="28"/>
          <w:lang w:val="ro-RO"/>
        </w:rPr>
      </w:pPr>
      <w:r>
        <w:rPr>
          <w:rFonts w:ascii="Times New Roman" w:hAnsi="Times New Roman"/>
          <w:sz w:val="28"/>
          <w:szCs w:val="28"/>
          <w:lang w:val="ro-RO"/>
        </w:rPr>
        <w:t>e</w:t>
      </w:r>
      <w:r w:rsidR="007D0453" w:rsidRPr="00C849E0">
        <w:rPr>
          <w:rFonts w:ascii="Times New Roman" w:hAnsi="Times New Roman"/>
          <w:sz w:val="28"/>
          <w:szCs w:val="28"/>
          <w:lang w:val="ro-RO"/>
        </w:rPr>
        <w:t xml:space="preserve">xaminează și aprobă </w:t>
      </w:r>
      <w:r w:rsidR="00D743C3" w:rsidRPr="00C849E0">
        <w:rPr>
          <w:rFonts w:ascii="Times New Roman" w:hAnsi="Times New Roman"/>
          <w:sz w:val="28"/>
          <w:szCs w:val="28"/>
          <w:lang w:val="ro-RO"/>
        </w:rPr>
        <w:t>metodologia</w:t>
      </w:r>
      <w:r w:rsidR="007D0453" w:rsidRPr="00C849E0">
        <w:rPr>
          <w:rFonts w:ascii="Times New Roman" w:hAnsi="Times New Roman"/>
          <w:sz w:val="28"/>
          <w:szCs w:val="28"/>
          <w:lang w:val="ro-RO"/>
        </w:rPr>
        <w:t xml:space="preserve"> recensămintelor</w:t>
      </w:r>
      <w:bookmarkEnd w:id="1"/>
      <w:bookmarkEnd w:id="2"/>
      <w:bookmarkEnd w:id="3"/>
      <w:r w:rsidR="00D743C3" w:rsidRPr="00C849E0">
        <w:rPr>
          <w:rFonts w:ascii="Times New Roman" w:hAnsi="Times New Roman"/>
          <w:sz w:val="28"/>
          <w:szCs w:val="28"/>
          <w:lang w:val="ro-RO"/>
        </w:rPr>
        <w:t>;</w:t>
      </w:r>
    </w:p>
    <w:p w:rsidR="00CC0510" w:rsidRDefault="00904802" w:rsidP="00BC662C">
      <w:pPr>
        <w:pStyle w:val="NormalWeb"/>
        <w:numPr>
          <w:ilvl w:val="0"/>
          <w:numId w:val="13"/>
        </w:numPr>
        <w:spacing w:before="120" w:after="120"/>
        <w:rPr>
          <w:sz w:val="28"/>
          <w:szCs w:val="28"/>
          <w:lang w:val="ro-RO"/>
        </w:rPr>
      </w:pPr>
      <w:r>
        <w:rPr>
          <w:sz w:val="28"/>
          <w:szCs w:val="28"/>
          <w:lang w:val="ro-RO"/>
        </w:rPr>
        <w:t>m</w:t>
      </w:r>
      <w:r w:rsidR="0030700D" w:rsidRPr="00C849E0">
        <w:rPr>
          <w:sz w:val="28"/>
          <w:szCs w:val="28"/>
          <w:lang w:val="ro-RO"/>
        </w:rPr>
        <w:t xml:space="preserve">onitorizează </w:t>
      </w:r>
      <w:r w:rsidR="001317BF">
        <w:rPr>
          <w:sz w:val="28"/>
          <w:szCs w:val="28"/>
          <w:lang w:val="ro-RO"/>
        </w:rPr>
        <w:t>etapele</w:t>
      </w:r>
      <w:r>
        <w:rPr>
          <w:sz w:val="28"/>
          <w:szCs w:val="28"/>
          <w:lang w:val="ro-RO"/>
        </w:rPr>
        <w:t xml:space="preserve"> de derulare a </w:t>
      </w:r>
      <w:r w:rsidR="00016652" w:rsidRPr="00C849E0">
        <w:rPr>
          <w:sz w:val="28"/>
          <w:szCs w:val="28"/>
          <w:lang w:val="ro-RO"/>
        </w:rPr>
        <w:t>recensăm</w:t>
      </w:r>
      <w:r w:rsidR="00BA41FE" w:rsidRPr="00C849E0">
        <w:rPr>
          <w:sz w:val="28"/>
          <w:szCs w:val="28"/>
          <w:lang w:val="ro-RO"/>
        </w:rPr>
        <w:t>intelor</w:t>
      </w:r>
      <w:r w:rsidR="00A53BAC">
        <w:rPr>
          <w:sz w:val="28"/>
          <w:szCs w:val="28"/>
          <w:lang w:val="ro-RO"/>
        </w:rPr>
        <w:t>.</w:t>
      </w:r>
    </w:p>
    <w:p w:rsidR="00AA468B" w:rsidRPr="00C849E0" w:rsidRDefault="00AA468B" w:rsidP="00D32910">
      <w:pPr>
        <w:pStyle w:val="cp"/>
        <w:numPr>
          <w:ilvl w:val="0"/>
          <w:numId w:val="11"/>
        </w:numPr>
        <w:spacing w:before="240" w:after="240"/>
        <w:ind w:left="0" w:firstLine="357"/>
        <w:rPr>
          <w:sz w:val="28"/>
          <w:szCs w:val="28"/>
          <w:lang w:val="ro-RO"/>
        </w:rPr>
      </w:pPr>
      <w:r w:rsidRPr="00C849E0">
        <w:rPr>
          <w:sz w:val="28"/>
          <w:szCs w:val="28"/>
          <w:lang w:val="ro-RO"/>
        </w:rPr>
        <w:lastRenderedPageBreak/>
        <w:t xml:space="preserve">DREPTURILE COMISIEI </w:t>
      </w:r>
    </w:p>
    <w:p w:rsidR="00AA468B" w:rsidRPr="00C849E0" w:rsidRDefault="00AA468B" w:rsidP="00D32910">
      <w:pPr>
        <w:pStyle w:val="NoSpacing"/>
        <w:numPr>
          <w:ilvl w:val="0"/>
          <w:numId w:val="17"/>
        </w:numPr>
        <w:spacing w:after="120"/>
        <w:ind w:left="0" w:firstLine="357"/>
        <w:jc w:val="both"/>
        <w:rPr>
          <w:rFonts w:ascii="Times New Roman" w:hAnsi="Times New Roman"/>
          <w:sz w:val="28"/>
          <w:szCs w:val="28"/>
          <w:lang w:val="ro-RO" w:eastAsia="ru-RU"/>
        </w:rPr>
      </w:pPr>
      <w:r w:rsidRPr="00C849E0">
        <w:rPr>
          <w:rFonts w:ascii="Times New Roman" w:hAnsi="Times New Roman"/>
          <w:sz w:val="28"/>
          <w:szCs w:val="28"/>
          <w:lang w:val="ro-RO" w:eastAsia="ru-RU"/>
        </w:rPr>
        <w:t>Co</w:t>
      </w:r>
      <w:r w:rsidR="00D32910">
        <w:rPr>
          <w:rFonts w:ascii="Times New Roman" w:hAnsi="Times New Roman"/>
          <w:sz w:val="28"/>
          <w:szCs w:val="28"/>
          <w:lang w:val="ro-RO" w:eastAsia="ru-RU"/>
        </w:rPr>
        <w:t>misia are următoarele drepturi:</w:t>
      </w:r>
    </w:p>
    <w:p w:rsidR="00AA468B" w:rsidRPr="00C849E0" w:rsidRDefault="00AA468B" w:rsidP="00B07355">
      <w:pPr>
        <w:numPr>
          <w:ilvl w:val="1"/>
          <w:numId w:val="15"/>
        </w:numPr>
        <w:spacing w:before="120" w:after="120" w:line="240" w:lineRule="auto"/>
        <w:jc w:val="both"/>
        <w:rPr>
          <w:rFonts w:ascii="Times New Roman" w:hAnsi="Times New Roman"/>
          <w:sz w:val="28"/>
          <w:szCs w:val="28"/>
          <w:lang w:val="ro-RO"/>
        </w:rPr>
      </w:pPr>
      <w:r w:rsidRPr="00C849E0">
        <w:rPr>
          <w:rFonts w:ascii="Times New Roman" w:hAnsi="Times New Roman"/>
          <w:sz w:val="28"/>
          <w:szCs w:val="28"/>
          <w:lang w:val="ro-RO"/>
        </w:rPr>
        <w:t xml:space="preserve">să solicite </w:t>
      </w:r>
      <w:r w:rsidR="00BC45B2" w:rsidRPr="00C849E0">
        <w:rPr>
          <w:rFonts w:ascii="Times New Roman" w:hAnsi="Times New Roman"/>
          <w:sz w:val="28"/>
          <w:szCs w:val="28"/>
          <w:lang w:val="ro-RO"/>
        </w:rPr>
        <w:t>și să primească de la autoritățile publice centrale și locale</w:t>
      </w:r>
      <w:r w:rsidR="00904802">
        <w:rPr>
          <w:rFonts w:ascii="Times New Roman" w:hAnsi="Times New Roman"/>
          <w:sz w:val="28"/>
          <w:szCs w:val="28"/>
          <w:lang w:val="ro-RO"/>
        </w:rPr>
        <w:t>,</w:t>
      </w:r>
      <w:r w:rsidR="00BC45B2" w:rsidRPr="00C849E0">
        <w:rPr>
          <w:rFonts w:ascii="Times New Roman" w:hAnsi="Times New Roman"/>
          <w:sz w:val="28"/>
          <w:szCs w:val="28"/>
          <w:lang w:val="ro-RO"/>
        </w:rPr>
        <w:t xml:space="preserve"> alte instituții, informații necesare pentru desfășurarea recensămintelor</w:t>
      </w:r>
      <w:r w:rsidR="00513D26">
        <w:rPr>
          <w:rFonts w:ascii="Times New Roman" w:hAnsi="Times New Roman"/>
          <w:sz w:val="28"/>
          <w:szCs w:val="28"/>
          <w:lang w:val="ro-RO"/>
        </w:rPr>
        <w:t>;</w:t>
      </w:r>
    </w:p>
    <w:p w:rsidR="00AA468B" w:rsidRPr="00C849E0" w:rsidRDefault="00AA468B" w:rsidP="00B07355">
      <w:pPr>
        <w:numPr>
          <w:ilvl w:val="1"/>
          <w:numId w:val="15"/>
        </w:numPr>
        <w:spacing w:before="120" w:after="120" w:line="240" w:lineRule="auto"/>
        <w:jc w:val="both"/>
        <w:rPr>
          <w:rFonts w:ascii="Times New Roman" w:hAnsi="Times New Roman"/>
          <w:sz w:val="28"/>
          <w:szCs w:val="28"/>
          <w:lang w:val="ro-RO"/>
        </w:rPr>
      </w:pPr>
      <w:r w:rsidRPr="00C849E0">
        <w:rPr>
          <w:rFonts w:ascii="Times New Roman" w:hAnsi="Times New Roman"/>
          <w:sz w:val="28"/>
          <w:szCs w:val="28"/>
          <w:lang w:val="ro-RO"/>
        </w:rPr>
        <w:t xml:space="preserve">să </w:t>
      </w:r>
      <w:r w:rsidR="00BC45B2" w:rsidRPr="00C849E0">
        <w:rPr>
          <w:rFonts w:ascii="Times New Roman" w:hAnsi="Times New Roman"/>
          <w:sz w:val="28"/>
          <w:szCs w:val="28"/>
          <w:lang w:val="ro-RO"/>
        </w:rPr>
        <w:t>adopte decizii cu caracter de recomandare ce țin de competența sa, pe care autorităţile administraţiei publice centrale şi locale urmează să le examineze, informând în scris Comisia despre rezultatele examinării</w:t>
      </w:r>
      <w:r w:rsidR="00513D26">
        <w:rPr>
          <w:rFonts w:ascii="Times New Roman" w:hAnsi="Times New Roman"/>
          <w:sz w:val="28"/>
          <w:szCs w:val="28"/>
          <w:lang w:val="ro-RO"/>
        </w:rPr>
        <w:t>;</w:t>
      </w:r>
    </w:p>
    <w:p w:rsidR="00AA468B" w:rsidRPr="00C849E0" w:rsidRDefault="00AA468B" w:rsidP="00B07355">
      <w:pPr>
        <w:numPr>
          <w:ilvl w:val="1"/>
          <w:numId w:val="15"/>
        </w:numPr>
        <w:spacing w:before="120" w:after="120" w:line="240" w:lineRule="auto"/>
        <w:jc w:val="both"/>
        <w:rPr>
          <w:rFonts w:ascii="Times New Roman" w:hAnsi="Times New Roman"/>
          <w:sz w:val="28"/>
          <w:szCs w:val="28"/>
          <w:lang w:val="ro-RO"/>
        </w:rPr>
      </w:pPr>
      <w:r w:rsidRPr="00C849E0">
        <w:rPr>
          <w:rFonts w:ascii="Times New Roman" w:hAnsi="Times New Roman"/>
          <w:sz w:val="28"/>
          <w:szCs w:val="28"/>
          <w:lang w:val="ro-RO"/>
        </w:rPr>
        <w:t xml:space="preserve">să colaboreze cu </w:t>
      </w:r>
      <w:r w:rsidR="00904802">
        <w:rPr>
          <w:rFonts w:ascii="Times New Roman" w:hAnsi="Times New Roman"/>
          <w:sz w:val="28"/>
          <w:szCs w:val="28"/>
          <w:lang w:val="ro-RO"/>
        </w:rPr>
        <w:t xml:space="preserve">partenerii de dezvoltare </w:t>
      </w:r>
      <w:r w:rsidRPr="00C849E0">
        <w:rPr>
          <w:rFonts w:ascii="Times New Roman" w:hAnsi="Times New Roman"/>
          <w:sz w:val="28"/>
          <w:szCs w:val="28"/>
          <w:lang w:val="ro-RO"/>
        </w:rPr>
        <w:t>în vederea executării măsurilor de desfăşurare a recensăm</w:t>
      </w:r>
      <w:r w:rsidR="00B07355">
        <w:rPr>
          <w:rFonts w:ascii="Times New Roman" w:hAnsi="Times New Roman"/>
          <w:sz w:val="28"/>
          <w:szCs w:val="28"/>
          <w:lang w:val="ro-RO"/>
        </w:rPr>
        <w:t>i</w:t>
      </w:r>
      <w:r w:rsidRPr="00C849E0">
        <w:rPr>
          <w:rFonts w:ascii="Times New Roman" w:hAnsi="Times New Roman"/>
          <w:sz w:val="28"/>
          <w:szCs w:val="28"/>
          <w:lang w:val="ro-RO"/>
        </w:rPr>
        <w:t>nt</w:t>
      </w:r>
      <w:r w:rsidR="00904802">
        <w:rPr>
          <w:rFonts w:ascii="Times New Roman" w:hAnsi="Times New Roman"/>
          <w:sz w:val="28"/>
          <w:szCs w:val="28"/>
          <w:lang w:val="ro-RO"/>
        </w:rPr>
        <w:t>elor</w:t>
      </w:r>
      <w:r w:rsidRPr="00C849E0">
        <w:rPr>
          <w:rFonts w:ascii="Times New Roman" w:hAnsi="Times New Roman"/>
          <w:sz w:val="28"/>
          <w:szCs w:val="28"/>
          <w:lang w:val="ro-RO"/>
        </w:rPr>
        <w:t xml:space="preserve"> şi e</w:t>
      </w:r>
      <w:r w:rsidR="00513D26">
        <w:rPr>
          <w:rFonts w:ascii="Times New Roman" w:hAnsi="Times New Roman"/>
          <w:sz w:val="28"/>
          <w:szCs w:val="28"/>
          <w:lang w:val="ro-RO"/>
        </w:rPr>
        <w:t>xpertizării calităţii acestora.</w:t>
      </w:r>
    </w:p>
    <w:p w:rsidR="0030700D" w:rsidRPr="00C849E0" w:rsidRDefault="0030700D" w:rsidP="00D32910">
      <w:pPr>
        <w:pStyle w:val="cp"/>
        <w:numPr>
          <w:ilvl w:val="0"/>
          <w:numId w:val="11"/>
        </w:numPr>
        <w:spacing w:before="240" w:after="240"/>
        <w:ind w:left="0" w:firstLine="357"/>
        <w:rPr>
          <w:sz w:val="28"/>
          <w:szCs w:val="28"/>
          <w:lang w:val="ro-RO"/>
        </w:rPr>
      </w:pPr>
      <w:r w:rsidRPr="00C849E0">
        <w:rPr>
          <w:sz w:val="28"/>
          <w:szCs w:val="28"/>
          <w:lang w:val="ro-RO"/>
        </w:rPr>
        <w:t>COMPONENŢA ŞI ORGANIZAREA ACTIVITĂŢII COMISIEI</w:t>
      </w:r>
    </w:p>
    <w:p w:rsidR="000A6DFC" w:rsidRDefault="0030700D" w:rsidP="00D32910">
      <w:pPr>
        <w:pStyle w:val="NoSpacing"/>
        <w:numPr>
          <w:ilvl w:val="0"/>
          <w:numId w:val="17"/>
        </w:numPr>
        <w:spacing w:after="120"/>
        <w:ind w:left="0" w:firstLine="357"/>
        <w:jc w:val="both"/>
        <w:rPr>
          <w:rFonts w:ascii="Times New Roman" w:hAnsi="Times New Roman"/>
          <w:sz w:val="28"/>
          <w:szCs w:val="28"/>
          <w:lang w:val="ro-RO" w:eastAsia="ru-RU"/>
        </w:rPr>
      </w:pPr>
      <w:r w:rsidRPr="00C849E0">
        <w:rPr>
          <w:rFonts w:ascii="Times New Roman" w:hAnsi="Times New Roman"/>
          <w:sz w:val="28"/>
          <w:szCs w:val="28"/>
          <w:lang w:val="ro-RO" w:eastAsia="ru-RU"/>
        </w:rPr>
        <w:t xml:space="preserve">Comisia este constituită din </w:t>
      </w:r>
      <w:r w:rsidR="000C5C4E" w:rsidRPr="00C849E0">
        <w:rPr>
          <w:rFonts w:ascii="Times New Roman" w:hAnsi="Times New Roman"/>
          <w:sz w:val="28"/>
          <w:szCs w:val="28"/>
          <w:lang w:val="ro-RO" w:eastAsia="ru-RU"/>
        </w:rPr>
        <w:t>președinte</w:t>
      </w:r>
      <w:r w:rsidRPr="00C849E0">
        <w:rPr>
          <w:rFonts w:ascii="Times New Roman" w:hAnsi="Times New Roman"/>
          <w:sz w:val="28"/>
          <w:szCs w:val="28"/>
          <w:lang w:val="ro-RO" w:eastAsia="ru-RU"/>
        </w:rPr>
        <w:t xml:space="preserve">, </w:t>
      </w:r>
      <w:r w:rsidR="0014577B">
        <w:rPr>
          <w:rFonts w:ascii="Times New Roman" w:hAnsi="Times New Roman"/>
          <w:sz w:val="28"/>
          <w:szCs w:val="28"/>
          <w:lang w:val="ro-RO" w:eastAsia="ru-RU"/>
        </w:rPr>
        <w:t>doi vicepreşedinți</w:t>
      </w:r>
      <w:r w:rsidRPr="00C849E0">
        <w:rPr>
          <w:rFonts w:ascii="Times New Roman" w:hAnsi="Times New Roman"/>
          <w:sz w:val="28"/>
          <w:szCs w:val="28"/>
          <w:lang w:val="ro-RO" w:eastAsia="ru-RU"/>
        </w:rPr>
        <w:t>, secretar şi membri</w:t>
      </w:r>
      <w:r w:rsidR="00513D26">
        <w:rPr>
          <w:rFonts w:ascii="Times New Roman" w:hAnsi="Times New Roman"/>
          <w:sz w:val="28"/>
          <w:szCs w:val="28"/>
          <w:lang w:val="ro-RO" w:eastAsia="ru-RU"/>
        </w:rPr>
        <w:t>,</w:t>
      </w:r>
      <w:r w:rsidRPr="00C849E0">
        <w:rPr>
          <w:rFonts w:ascii="Times New Roman" w:hAnsi="Times New Roman"/>
          <w:sz w:val="28"/>
          <w:szCs w:val="28"/>
          <w:lang w:val="ro-RO" w:eastAsia="ru-RU"/>
        </w:rPr>
        <w:t xml:space="preserve"> care îşi exercită </w:t>
      </w:r>
      <w:r w:rsidR="000C5C4E" w:rsidRPr="00C849E0">
        <w:rPr>
          <w:rFonts w:ascii="Times New Roman" w:hAnsi="Times New Roman"/>
          <w:sz w:val="28"/>
          <w:szCs w:val="28"/>
          <w:lang w:val="ro-RO" w:eastAsia="ru-RU"/>
        </w:rPr>
        <w:t>funcțiile</w:t>
      </w:r>
      <w:r w:rsidRPr="00C849E0">
        <w:rPr>
          <w:rFonts w:ascii="Times New Roman" w:hAnsi="Times New Roman"/>
          <w:sz w:val="28"/>
          <w:szCs w:val="28"/>
          <w:lang w:val="ro-RO" w:eastAsia="ru-RU"/>
        </w:rPr>
        <w:t xml:space="preserve"> fără a fi </w:t>
      </w:r>
      <w:r w:rsidR="000C5C4E" w:rsidRPr="00C849E0">
        <w:rPr>
          <w:rFonts w:ascii="Times New Roman" w:hAnsi="Times New Roman"/>
          <w:sz w:val="28"/>
          <w:szCs w:val="28"/>
          <w:lang w:val="ro-RO" w:eastAsia="ru-RU"/>
        </w:rPr>
        <w:t>remunerați</w:t>
      </w:r>
      <w:r w:rsidR="00513D26">
        <w:rPr>
          <w:rFonts w:ascii="Times New Roman" w:hAnsi="Times New Roman"/>
          <w:sz w:val="28"/>
          <w:szCs w:val="28"/>
          <w:lang w:val="ro-RO" w:eastAsia="ru-RU"/>
        </w:rPr>
        <w:t>.</w:t>
      </w:r>
    </w:p>
    <w:p w:rsidR="000A6DFC" w:rsidRPr="00C849E0" w:rsidRDefault="000A6DFC" w:rsidP="00D32910">
      <w:pPr>
        <w:pStyle w:val="NoSpacing"/>
        <w:numPr>
          <w:ilvl w:val="0"/>
          <w:numId w:val="17"/>
        </w:numPr>
        <w:spacing w:after="120"/>
        <w:ind w:left="0" w:firstLine="357"/>
        <w:jc w:val="both"/>
        <w:rPr>
          <w:rFonts w:ascii="Times New Roman" w:hAnsi="Times New Roman"/>
          <w:sz w:val="28"/>
          <w:szCs w:val="28"/>
          <w:lang w:val="ro-RO" w:eastAsia="ru-RU"/>
        </w:rPr>
      </w:pPr>
      <w:r w:rsidRPr="00C849E0">
        <w:rPr>
          <w:rFonts w:ascii="Times New Roman" w:hAnsi="Times New Roman"/>
          <w:sz w:val="28"/>
          <w:szCs w:val="28"/>
          <w:lang w:val="ro-RO" w:eastAsia="ru-RU"/>
        </w:rPr>
        <w:t>Comisia se întrunește</w:t>
      </w:r>
      <w:r w:rsidR="007F1F2A">
        <w:rPr>
          <w:rFonts w:ascii="Times New Roman" w:hAnsi="Times New Roman"/>
          <w:sz w:val="28"/>
          <w:szCs w:val="28"/>
          <w:lang w:val="ro-RO" w:eastAsia="ru-RU"/>
        </w:rPr>
        <w:t xml:space="preserve"> în ședințe</w:t>
      </w:r>
      <w:r w:rsidRPr="00C849E0">
        <w:rPr>
          <w:rFonts w:ascii="Times New Roman" w:hAnsi="Times New Roman"/>
          <w:sz w:val="28"/>
          <w:szCs w:val="28"/>
          <w:lang w:val="ro-RO" w:eastAsia="ru-RU"/>
        </w:rPr>
        <w:t xml:space="preserve"> la necesitate, dar nu</w:t>
      </w:r>
      <w:r w:rsidR="00513D26">
        <w:rPr>
          <w:rFonts w:ascii="Times New Roman" w:hAnsi="Times New Roman"/>
          <w:sz w:val="28"/>
          <w:szCs w:val="28"/>
          <w:lang w:val="ro-RO" w:eastAsia="ru-RU"/>
        </w:rPr>
        <w:t xml:space="preserve"> mai rar de o dată în semestru.</w:t>
      </w:r>
    </w:p>
    <w:p w:rsidR="0030700D" w:rsidRPr="00C849E0" w:rsidRDefault="000C5C4E" w:rsidP="00D32910">
      <w:pPr>
        <w:pStyle w:val="NoSpacing"/>
        <w:numPr>
          <w:ilvl w:val="0"/>
          <w:numId w:val="17"/>
        </w:numPr>
        <w:spacing w:after="120"/>
        <w:ind w:left="0" w:firstLine="357"/>
        <w:jc w:val="both"/>
        <w:rPr>
          <w:rFonts w:ascii="Times New Roman" w:hAnsi="Times New Roman"/>
          <w:sz w:val="28"/>
          <w:szCs w:val="28"/>
          <w:lang w:val="ro-RO" w:eastAsia="ru-RU"/>
        </w:rPr>
      </w:pPr>
      <w:r w:rsidRPr="00C849E0">
        <w:rPr>
          <w:rFonts w:ascii="Times New Roman" w:hAnsi="Times New Roman"/>
          <w:sz w:val="28"/>
          <w:szCs w:val="28"/>
          <w:lang w:val="ro-RO" w:eastAsia="ru-RU"/>
        </w:rPr>
        <w:t>Ședințele</w:t>
      </w:r>
      <w:r w:rsidR="0030700D" w:rsidRPr="00C849E0">
        <w:rPr>
          <w:rFonts w:ascii="Times New Roman" w:hAnsi="Times New Roman"/>
          <w:sz w:val="28"/>
          <w:szCs w:val="28"/>
          <w:lang w:val="ro-RO" w:eastAsia="ru-RU"/>
        </w:rPr>
        <w:t xml:space="preserve"> Comisiei </w:t>
      </w:r>
      <w:r w:rsidR="00C849E0" w:rsidRPr="00C849E0">
        <w:rPr>
          <w:rFonts w:ascii="Times New Roman" w:hAnsi="Times New Roman"/>
          <w:sz w:val="28"/>
          <w:szCs w:val="28"/>
          <w:lang w:val="ro-RO" w:eastAsia="ru-RU"/>
        </w:rPr>
        <w:t>sunt</w:t>
      </w:r>
      <w:r w:rsidR="0030700D" w:rsidRPr="00C849E0">
        <w:rPr>
          <w:rFonts w:ascii="Times New Roman" w:hAnsi="Times New Roman"/>
          <w:sz w:val="28"/>
          <w:szCs w:val="28"/>
          <w:lang w:val="ro-RO" w:eastAsia="ru-RU"/>
        </w:rPr>
        <w:t xml:space="preserve"> deliberative în cazul participării a cel puţ</w:t>
      </w:r>
      <w:r w:rsidR="00513D26">
        <w:rPr>
          <w:rFonts w:ascii="Times New Roman" w:hAnsi="Times New Roman"/>
          <w:sz w:val="28"/>
          <w:szCs w:val="28"/>
          <w:lang w:val="ro-RO" w:eastAsia="ru-RU"/>
        </w:rPr>
        <w:t>in 50% din componenţa acesteia.</w:t>
      </w:r>
    </w:p>
    <w:p w:rsidR="0030700D" w:rsidRPr="00C849E0" w:rsidRDefault="0030700D" w:rsidP="00D32910">
      <w:pPr>
        <w:pStyle w:val="NoSpacing"/>
        <w:numPr>
          <w:ilvl w:val="0"/>
          <w:numId w:val="17"/>
        </w:numPr>
        <w:spacing w:after="120"/>
        <w:ind w:left="0" w:firstLine="357"/>
        <w:jc w:val="both"/>
        <w:rPr>
          <w:rFonts w:ascii="Times New Roman" w:hAnsi="Times New Roman"/>
          <w:sz w:val="28"/>
          <w:szCs w:val="28"/>
          <w:lang w:val="ro-RO" w:eastAsia="ru-RU"/>
        </w:rPr>
      </w:pPr>
      <w:r w:rsidRPr="00C849E0">
        <w:rPr>
          <w:rFonts w:ascii="Times New Roman" w:hAnsi="Times New Roman"/>
          <w:sz w:val="28"/>
          <w:szCs w:val="28"/>
          <w:lang w:val="ro-RO" w:eastAsia="ru-RU"/>
        </w:rPr>
        <w:t xml:space="preserve">Deciziile Comisiei se adoptă cu </w:t>
      </w:r>
      <w:r w:rsidR="0014577B">
        <w:rPr>
          <w:rFonts w:ascii="Times New Roman" w:hAnsi="Times New Roman"/>
          <w:sz w:val="28"/>
          <w:szCs w:val="28"/>
          <w:lang w:val="ro-RO" w:eastAsia="ru-RU"/>
        </w:rPr>
        <w:t>majoritatea</w:t>
      </w:r>
      <w:r w:rsidRPr="00C849E0">
        <w:rPr>
          <w:rFonts w:ascii="Times New Roman" w:hAnsi="Times New Roman"/>
          <w:sz w:val="28"/>
          <w:szCs w:val="28"/>
          <w:lang w:val="ro-RO" w:eastAsia="ru-RU"/>
        </w:rPr>
        <w:t xml:space="preserve"> din voturile </w:t>
      </w:r>
      <w:r w:rsidR="00695354" w:rsidRPr="00C849E0">
        <w:rPr>
          <w:rFonts w:ascii="Times New Roman" w:hAnsi="Times New Roman"/>
          <w:sz w:val="28"/>
          <w:szCs w:val="28"/>
          <w:lang w:val="ro-RO" w:eastAsia="ru-RU"/>
        </w:rPr>
        <w:t>membrilor prezenți</w:t>
      </w:r>
      <w:r w:rsidR="00D32910">
        <w:rPr>
          <w:rFonts w:ascii="Times New Roman" w:hAnsi="Times New Roman"/>
          <w:sz w:val="28"/>
          <w:szCs w:val="28"/>
          <w:lang w:val="ro-RO" w:eastAsia="ru-RU"/>
        </w:rPr>
        <w:t xml:space="preserve"> la şedinţă.</w:t>
      </w:r>
    </w:p>
    <w:p w:rsidR="00BA41FE" w:rsidRPr="00C849E0" w:rsidRDefault="00BA41FE" w:rsidP="00D32910">
      <w:pPr>
        <w:pStyle w:val="NoSpacing"/>
        <w:numPr>
          <w:ilvl w:val="0"/>
          <w:numId w:val="17"/>
        </w:numPr>
        <w:spacing w:after="120"/>
        <w:ind w:left="0" w:firstLine="357"/>
        <w:jc w:val="both"/>
        <w:rPr>
          <w:rFonts w:ascii="Times New Roman" w:hAnsi="Times New Roman"/>
          <w:sz w:val="28"/>
          <w:szCs w:val="28"/>
          <w:lang w:val="ro-RO" w:eastAsia="ru-RU"/>
        </w:rPr>
      </w:pPr>
      <w:r w:rsidRPr="00C849E0">
        <w:rPr>
          <w:rFonts w:ascii="Times New Roman" w:hAnsi="Times New Roman"/>
          <w:sz w:val="28"/>
          <w:szCs w:val="28"/>
          <w:lang w:val="ro-RO" w:eastAsia="ru-RU"/>
        </w:rPr>
        <w:t xml:space="preserve">Membrii Comisiei care nu </w:t>
      </w:r>
      <w:r w:rsidR="00695354" w:rsidRPr="00C849E0">
        <w:rPr>
          <w:rFonts w:ascii="Times New Roman" w:hAnsi="Times New Roman"/>
          <w:sz w:val="28"/>
          <w:szCs w:val="28"/>
          <w:lang w:val="ro-RO" w:eastAsia="ru-RU"/>
        </w:rPr>
        <w:t>sunt</w:t>
      </w:r>
      <w:r w:rsidRPr="00C849E0">
        <w:rPr>
          <w:rFonts w:ascii="Times New Roman" w:hAnsi="Times New Roman"/>
          <w:sz w:val="28"/>
          <w:szCs w:val="28"/>
          <w:lang w:val="ro-RO" w:eastAsia="ru-RU"/>
        </w:rPr>
        <w:t xml:space="preserve"> de acord cu </w:t>
      </w:r>
      <w:r w:rsidR="00513D26">
        <w:rPr>
          <w:rFonts w:ascii="Times New Roman" w:hAnsi="Times New Roman"/>
          <w:sz w:val="28"/>
          <w:szCs w:val="28"/>
          <w:lang w:val="ro-RO" w:eastAsia="ru-RU"/>
        </w:rPr>
        <w:t>decizia</w:t>
      </w:r>
      <w:r w:rsidRPr="00C849E0">
        <w:rPr>
          <w:rFonts w:ascii="Times New Roman" w:hAnsi="Times New Roman"/>
          <w:sz w:val="28"/>
          <w:szCs w:val="28"/>
          <w:lang w:val="ro-RO" w:eastAsia="ru-RU"/>
        </w:rPr>
        <w:t xml:space="preserve"> adoptată au dreptul la opinie separată, care se consemnează în procesul-verbal al şedinţei.</w:t>
      </w:r>
    </w:p>
    <w:p w:rsidR="00BA41FE" w:rsidRDefault="00BA41FE" w:rsidP="00D32910">
      <w:pPr>
        <w:pStyle w:val="NoSpacing"/>
        <w:numPr>
          <w:ilvl w:val="0"/>
          <w:numId w:val="17"/>
        </w:numPr>
        <w:spacing w:after="120"/>
        <w:ind w:left="0" w:firstLine="357"/>
        <w:jc w:val="both"/>
        <w:rPr>
          <w:rFonts w:ascii="Times New Roman" w:hAnsi="Times New Roman"/>
          <w:sz w:val="28"/>
          <w:szCs w:val="28"/>
          <w:lang w:val="ro-RO" w:eastAsia="ru-RU"/>
        </w:rPr>
      </w:pPr>
      <w:r w:rsidRPr="00C849E0">
        <w:rPr>
          <w:rFonts w:ascii="Times New Roman" w:hAnsi="Times New Roman"/>
          <w:sz w:val="28"/>
          <w:szCs w:val="28"/>
          <w:lang w:val="ro-RO" w:eastAsia="ru-RU"/>
        </w:rPr>
        <w:t xml:space="preserve">Procesul-verbal al şedinţei Comisiei se </w:t>
      </w:r>
      <w:r w:rsidR="007F1F2A" w:rsidRPr="00C849E0">
        <w:rPr>
          <w:rFonts w:ascii="Times New Roman" w:hAnsi="Times New Roman"/>
          <w:sz w:val="28"/>
          <w:szCs w:val="28"/>
          <w:lang w:val="ro-RO" w:eastAsia="ru-RU"/>
        </w:rPr>
        <w:t>întocmește</w:t>
      </w:r>
      <w:r w:rsidRPr="00C849E0">
        <w:rPr>
          <w:rFonts w:ascii="Times New Roman" w:hAnsi="Times New Roman"/>
          <w:sz w:val="28"/>
          <w:szCs w:val="28"/>
          <w:lang w:val="ro-RO" w:eastAsia="ru-RU"/>
        </w:rPr>
        <w:t xml:space="preserve"> de secretariat şi se semnează de către </w:t>
      </w:r>
      <w:r w:rsidR="00695354" w:rsidRPr="00C849E0">
        <w:rPr>
          <w:rFonts w:ascii="Times New Roman" w:hAnsi="Times New Roman"/>
          <w:sz w:val="28"/>
          <w:szCs w:val="28"/>
          <w:lang w:val="ro-RO" w:eastAsia="ru-RU"/>
        </w:rPr>
        <w:t>preşedinte</w:t>
      </w:r>
      <w:r w:rsidRPr="00C849E0">
        <w:rPr>
          <w:rFonts w:ascii="Times New Roman" w:hAnsi="Times New Roman"/>
          <w:sz w:val="28"/>
          <w:szCs w:val="28"/>
          <w:lang w:val="ro-RO" w:eastAsia="ru-RU"/>
        </w:rPr>
        <w:t xml:space="preserve"> </w:t>
      </w:r>
      <w:r w:rsidR="00695354" w:rsidRPr="00C849E0">
        <w:rPr>
          <w:rFonts w:ascii="Times New Roman" w:hAnsi="Times New Roman"/>
          <w:sz w:val="28"/>
          <w:szCs w:val="28"/>
          <w:lang w:val="ro-RO" w:eastAsia="ru-RU"/>
        </w:rPr>
        <w:t>şi secretarul Comisiei</w:t>
      </w:r>
      <w:r w:rsidRPr="00C849E0">
        <w:rPr>
          <w:rFonts w:ascii="Times New Roman" w:hAnsi="Times New Roman"/>
          <w:sz w:val="28"/>
          <w:szCs w:val="28"/>
          <w:lang w:val="ro-RO" w:eastAsia="ru-RU"/>
        </w:rPr>
        <w:t>.</w:t>
      </w:r>
    </w:p>
    <w:p w:rsidR="008B578C" w:rsidRPr="00D32910" w:rsidRDefault="00904802" w:rsidP="00D32910">
      <w:pPr>
        <w:pStyle w:val="NoSpacing"/>
        <w:numPr>
          <w:ilvl w:val="0"/>
          <w:numId w:val="17"/>
        </w:numPr>
        <w:spacing w:after="120"/>
        <w:ind w:left="0" w:firstLine="357"/>
        <w:jc w:val="both"/>
        <w:rPr>
          <w:rFonts w:ascii="Times New Roman" w:hAnsi="Times New Roman"/>
          <w:sz w:val="28"/>
          <w:szCs w:val="28"/>
          <w:lang w:val="ro-RO" w:eastAsia="ru-RU"/>
        </w:rPr>
      </w:pPr>
      <w:r w:rsidRPr="00C849E0">
        <w:rPr>
          <w:rFonts w:ascii="Times New Roman" w:hAnsi="Times New Roman"/>
          <w:sz w:val="28"/>
          <w:szCs w:val="28"/>
          <w:lang w:val="ro-RO" w:eastAsia="ru-RU"/>
        </w:rPr>
        <w:t>Comisia îşi încetează activitatea după publicarea principalelor</w:t>
      </w:r>
      <w:r w:rsidR="00D32910">
        <w:rPr>
          <w:rFonts w:ascii="Times New Roman" w:hAnsi="Times New Roman"/>
          <w:sz w:val="28"/>
          <w:szCs w:val="28"/>
          <w:lang w:val="ro-RO" w:eastAsia="ru-RU"/>
        </w:rPr>
        <w:t xml:space="preserve"> rezultate ale recensămintelor.</w:t>
      </w:r>
    </w:p>
    <w:sectPr w:rsidR="008B578C" w:rsidRPr="00D32910">
      <w:footerReference w:type="default" r:id="rId9"/>
      <w:pgSz w:w="11906" w:h="16838"/>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13BF" w:rsidRDefault="00D513BF" w:rsidP="00432D06">
      <w:pPr>
        <w:spacing w:after="0" w:line="240" w:lineRule="auto"/>
      </w:pPr>
      <w:r>
        <w:separator/>
      </w:r>
    </w:p>
  </w:endnote>
  <w:endnote w:type="continuationSeparator" w:id="0">
    <w:p w:rsidR="00D513BF" w:rsidRDefault="00D513BF" w:rsidP="00432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D06" w:rsidRDefault="00432D06">
    <w:pPr>
      <w:pStyle w:val="Footer"/>
      <w:jc w:val="right"/>
    </w:pPr>
    <w:r>
      <w:fldChar w:fldCharType="begin"/>
    </w:r>
    <w:r>
      <w:instrText>PAGE   \* MERGEFORMAT</w:instrText>
    </w:r>
    <w:r>
      <w:fldChar w:fldCharType="separate"/>
    </w:r>
    <w:r w:rsidR="00513D26">
      <w:rPr>
        <w:noProof/>
      </w:rPr>
      <w:t>5</w:t>
    </w:r>
    <w:r>
      <w:fldChar w:fldCharType="end"/>
    </w:r>
  </w:p>
  <w:p w:rsidR="00432D06" w:rsidRDefault="00432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13BF" w:rsidRDefault="00D513BF" w:rsidP="00432D06">
      <w:pPr>
        <w:spacing w:after="0" w:line="240" w:lineRule="auto"/>
      </w:pPr>
      <w:r>
        <w:separator/>
      </w:r>
    </w:p>
  </w:footnote>
  <w:footnote w:type="continuationSeparator" w:id="0">
    <w:p w:rsidR="00D513BF" w:rsidRDefault="00D513BF" w:rsidP="00432D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11454"/>
    <w:multiLevelType w:val="hybridMultilevel"/>
    <w:tmpl w:val="59BE2F50"/>
    <w:lvl w:ilvl="0" w:tplc="61A4622A">
      <w:start w:val="1"/>
      <w:numFmt w:val="decimal"/>
      <w:lvlText w:val="%1."/>
      <w:lvlJc w:val="left"/>
      <w:pPr>
        <w:ind w:left="454" w:hanging="170"/>
      </w:pPr>
      <w:rPr>
        <w:rFonts w:hint="default"/>
        <w:sz w:val="28"/>
        <w:szCs w:val="28"/>
      </w:rPr>
    </w:lvl>
    <w:lvl w:ilvl="1" w:tplc="04090019">
      <w:start w:val="1"/>
      <w:numFmt w:val="lowerLetter"/>
      <w:lvlText w:val="%2."/>
      <w:lvlJc w:val="left"/>
      <w:pPr>
        <w:ind w:left="1070"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B102070"/>
    <w:multiLevelType w:val="hybridMultilevel"/>
    <w:tmpl w:val="322C1ACC"/>
    <w:lvl w:ilvl="0" w:tplc="0409000F">
      <w:start w:val="1"/>
      <w:numFmt w:val="decimal"/>
      <w:lvlText w:val="%1."/>
      <w:lvlJc w:val="left"/>
      <w:pPr>
        <w:ind w:left="720" w:hanging="360"/>
      </w:pPr>
      <w:rPr>
        <w:rFonts w:hint="default"/>
        <w:b/>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5550EF"/>
    <w:multiLevelType w:val="hybridMultilevel"/>
    <w:tmpl w:val="3C1C4D02"/>
    <w:lvl w:ilvl="0" w:tplc="61A4622A">
      <w:start w:val="1"/>
      <w:numFmt w:val="decimal"/>
      <w:lvlText w:val="%1."/>
      <w:lvlJc w:val="left"/>
      <w:pPr>
        <w:ind w:left="454" w:hanging="170"/>
      </w:pPr>
      <w:rPr>
        <w:rFonts w:hint="default"/>
        <w:sz w:val="28"/>
        <w:szCs w:val="28"/>
      </w:rPr>
    </w:lvl>
    <w:lvl w:ilvl="1" w:tplc="04190017">
      <w:start w:val="1"/>
      <w:numFmt w:val="lowerLetter"/>
      <w:lvlText w:val="%2)"/>
      <w:lvlJc w:val="left"/>
      <w:pPr>
        <w:ind w:left="1070"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1E5E3D42"/>
    <w:multiLevelType w:val="hybridMultilevel"/>
    <w:tmpl w:val="03F04730"/>
    <w:lvl w:ilvl="0" w:tplc="82E03146">
      <w:start w:val="1"/>
      <w:numFmt w:val="upperRoman"/>
      <w:lvlText w:val="%1."/>
      <w:lvlJc w:val="left"/>
      <w:pPr>
        <w:ind w:left="567" w:hanging="207"/>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EE33C3"/>
    <w:multiLevelType w:val="hybridMultilevel"/>
    <w:tmpl w:val="FA461D30"/>
    <w:lvl w:ilvl="0" w:tplc="7A0CA2D4">
      <w:start w:val="1"/>
      <w:numFmt w:val="decimal"/>
      <w:lvlText w:val="%1."/>
      <w:lvlJc w:val="left"/>
      <w:pPr>
        <w:ind w:left="851" w:hanging="397"/>
      </w:pPr>
      <w:rPr>
        <w:rFonts w:hint="default"/>
      </w:rPr>
    </w:lvl>
    <w:lvl w:ilvl="1" w:tplc="084CA626">
      <w:start w:val="19"/>
      <w:numFmt w:val="bullet"/>
      <w:lvlText w:val="-"/>
      <w:lvlJc w:val="left"/>
      <w:pPr>
        <w:ind w:left="1353" w:hanging="360"/>
      </w:pPr>
      <w:rPr>
        <w:rFonts w:ascii="Times New Roman" w:eastAsia="Calibri" w:hAnsi="Times New Roman" w:cs="Times New Roman" w:hint="default"/>
        <w:b/>
      </w:r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5" w15:restartNumberingAfterBreak="0">
    <w:nsid w:val="21421CEE"/>
    <w:multiLevelType w:val="hybridMultilevel"/>
    <w:tmpl w:val="FADC747A"/>
    <w:lvl w:ilvl="0" w:tplc="F412FB5A">
      <w:start w:val="1"/>
      <w:numFmt w:val="bullet"/>
      <w:lvlText w:val=""/>
      <w:lvlJc w:val="left"/>
      <w:pPr>
        <w:ind w:left="720" w:hanging="360"/>
      </w:pPr>
      <w:rPr>
        <w:rFonts w:ascii="Symbol" w:hAnsi="Symbol" w:hint="default"/>
        <w:b/>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986A61"/>
    <w:multiLevelType w:val="hybridMultilevel"/>
    <w:tmpl w:val="FDE01330"/>
    <w:lvl w:ilvl="0" w:tplc="362469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1C34DC"/>
    <w:multiLevelType w:val="hybridMultilevel"/>
    <w:tmpl w:val="22021FB8"/>
    <w:lvl w:ilvl="0" w:tplc="F412FB5A">
      <w:start w:val="1"/>
      <w:numFmt w:val="bullet"/>
      <w:lvlText w:val=""/>
      <w:lvlJc w:val="left"/>
      <w:pPr>
        <w:ind w:left="720" w:hanging="360"/>
      </w:pPr>
      <w:rPr>
        <w:rFonts w:ascii="Symbol" w:hAnsi="Symbol" w:hint="default"/>
        <w:b/>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025B67"/>
    <w:multiLevelType w:val="hybridMultilevel"/>
    <w:tmpl w:val="1C543DF0"/>
    <w:lvl w:ilvl="0" w:tplc="0409000B">
      <w:start w:val="1"/>
      <w:numFmt w:val="bullet"/>
      <w:lvlText w:val=""/>
      <w:lvlJc w:val="left"/>
      <w:pPr>
        <w:ind w:left="1647" w:hanging="360"/>
      </w:pPr>
      <w:rPr>
        <w:rFonts w:ascii="Wingdings" w:hAnsi="Wingding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9" w15:restartNumberingAfterBreak="0">
    <w:nsid w:val="54D420E0"/>
    <w:multiLevelType w:val="hybridMultilevel"/>
    <w:tmpl w:val="F74CB5F4"/>
    <w:lvl w:ilvl="0" w:tplc="04190017">
      <w:start w:val="1"/>
      <w:numFmt w:val="lowerLetter"/>
      <w:lvlText w:val="%1)"/>
      <w:lvlJc w:val="left"/>
      <w:pPr>
        <w:ind w:left="927" w:hanging="360"/>
      </w:pPr>
    </w:lvl>
    <w:lvl w:ilvl="1" w:tplc="D18EACF0">
      <w:numFmt w:val="bullet"/>
      <w:lvlText w:val="-"/>
      <w:lvlJc w:val="left"/>
      <w:pPr>
        <w:ind w:left="1647" w:hanging="360"/>
      </w:pPr>
      <w:rPr>
        <w:rFonts w:ascii="Times New Roman" w:eastAsia="Calibri" w:hAnsi="Times New Roman" w:cs="Times New Roman"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8D1252B"/>
    <w:multiLevelType w:val="hybridMultilevel"/>
    <w:tmpl w:val="645A6FC2"/>
    <w:lvl w:ilvl="0" w:tplc="0DBE8056">
      <w:start w:val="1"/>
      <w:numFmt w:val="decimal"/>
      <w:lvlText w:val="%1."/>
      <w:lvlJc w:val="left"/>
      <w:pPr>
        <w:ind w:left="851" w:hanging="397"/>
      </w:pPr>
      <w:rPr>
        <w:rFonts w:hint="default"/>
      </w:rPr>
    </w:lvl>
    <w:lvl w:ilvl="1" w:tplc="084CA626">
      <w:start w:val="19"/>
      <w:numFmt w:val="bullet"/>
      <w:lvlText w:val="-"/>
      <w:lvlJc w:val="left"/>
      <w:pPr>
        <w:ind w:left="1353" w:hanging="360"/>
      </w:pPr>
      <w:rPr>
        <w:rFonts w:ascii="Times New Roman" w:eastAsia="Calibri" w:hAnsi="Times New Roman" w:cs="Times New Roman" w:hint="default"/>
        <w:b/>
      </w:r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1" w15:restartNumberingAfterBreak="0">
    <w:nsid w:val="60655636"/>
    <w:multiLevelType w:val="hybridMultilevel"/>
    <w:tmpl w:val="7D0CC92A"/>
    <w:lvl w:ilvl="0" w:tplc="CFD834F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63383564"/>
    <w:multiLevelType w:val="hybridMultilevel"/>
    <w:tmpl w:val="37760B58"/>
    <w:lvl w:ilvl="0" w:tplc="30688E36">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56937AA"/>
    <w:multiLevelType w:val="hybridMultilevel"/>
    <w:tmpl w:val="9EDA8754"/>
    <w:lvl w:ilvl="0" w:tplc="04190017">
      <w:start w:val="1"/>
      <w:numFmt w:val="lowerLetter"/>
      <w:lvlText w:val="%1)"/>
      <w:lvlJc w:val="left"/>
      <w:pPr>
        <w:ind w:left="1287" w:hanging="360"/>
      </w:pPr>
    </w:lvl>
    <w:lvl w:ilvl="1" w:tplc="D18EACF0">
      <w:numFmt w:val="bullet"/>
      <w:lvlText w:val="-"/>
      <w:lvlJc w:val="left"/>
      <w:pPr>
        <w:ind w:left="2007" w:hanging="360"/>
      </w:pPr>
      <w:rPr>
        <w:rFonts w:ascii="Times New Roman" w:eastAsia="Calibri" w:hAnsi="Times New Roman" w:cs="Times New Roman"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665B7FEF"/>
    <w:multiLevelType w:val="hybridMultilevel"/>
    <w:tmpl w:val="65669300"/>
    <w:lvl w:ilvl="0" w:tplc="61A4622A">
      <w:start w:val="1"/>
      <w:numFmt w:val="decimal"/>
      <w:lvlText w:val="%1."/>
      <w:lvlJc w:val="left"/>
      <w:pPr>
        <w:ind w:left="720" w:hanging="360"/>
      </w:pPr>
      <w:rPr>
        <w:rFonts w:hint="default"/>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7B816052"/>
    <w:multiLevelType w:val="hybridMultilevel"/>
    <w:tmpl w:val="C39E2D20"/>
    <w:lvl w:ilvl="0" w:tplc="D18EACF0">
      <w:numFmt w:val="bullet"/>
      <w:lvlText w:val="-"/>
      <w:lvlJc w:val="left"/>
      <w:pPr>
        <w:ind w:left="720" w:hanging="360"/>
      </w:pPr>
      <w:rPr>
        <w:rFonts w:ascii="Times New Roman" w:eastAsia="Calibri" w:hAnsi="Times New Roman" w:cs="Times New Roman" w:hint="default"/>
        <w:b/>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D15D14"/>
    <w:multiLevelType w:val="hybridMultilevel"/>
    <w:tmpl w:val="7BC6DF28"/>
    <w:lvl w:ilvl="0" w:tplc="0409000F">
      <w:start w:val="1"/>
      <w:numFmt w:val="decimal"/>
      <w:lvlText w:val="%1."/>
      <w:lvlJc w:val="left"/>
      <w:pPr>
        <w:ind w:left="1287" w:hanging="360"/>
      </w:pPr>
    </w:lvl>
    <w:lvl w:ilvl="1" w:tplc="32D68D88">
      <w:start w:val="1"/>
      <w:numFmt w:val="decimal"/>
      <w:lvlText w:val="%2."/>
      <w:lvlJc w:val="left"/>
      <w:pPr>
        <w:ind w:left="928" w:hanging="360"/>
      </w:pPr>
      <w:rPr>
        <w:b/>
      </w:rPr>
    </w:lvl>
    <w:lvl w:ilvl="2" w:tplc="8C40D9C4">
      <w:start w:val="1"/>
      <w:numFmt w:val="lowerLetter"/>
      <w:lvlText w:val="%3)"/>
      <w:lvlJc w:val="left"/>
      <w:pPr>
        <w:ind w:left="3462" w:hanging="915"/>
      </w:pPr>
      <w:rPr>
        <w:rFonts w:hint="default"/>
      </w:r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9"/>
  </w:num>
  <w:num w:numId="2">
    <w:abstractNumId w:val="8"/>
  </w:num>
  <w:num w:numId="3">
    <w:abstractNumId w:val="12"/>
  </w:num>
  <w:num w:numId="4">
    <w:abstractNumId w:val="5"/>
  </w:num>
  <w:num w:numId="5">
    <w:abstractNumId w:val="1"/>
  </w:num>
  <w:num w:numId="6">
    <w:abstractNumId w:val="15"/>
  </w:num>
  <w:num w:numId="7">
    <w:abstractNumId w:val="7"/>
  </w:num>
  <w:num w:numId="8">
    <w:abstractNumId w:val="0"/>
  </w:num>
  <w:num w:numId="9">
    <w:abstractNumId w:val="16"/>
  </w:num>
  <w:num w:numId="10">
    <w:abstractNumId w:val="10"/>
  </w:num>
  <w:num w:numId="11">
    <w:abstractNumId w:val="3"/>
  </w:num>
  <w:num w:numId="12">
    <w:abstractNumId w:val="6"/>
  </w:num>
  <w:num w:numId="13">
    <w:abstractNumId w:val="13"/>
  </w:num>
  <w:num w:numId="14">
    <w:abstractNumId w:val="14"/>
  </w:num>
  <w:num w:numId="15">
    <w:abstractNumId w:val="2"/>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A25"/>
    <w:rsid w:val="00010227"/>
    <w:rsid w:val="00016652"/>
    <w:rsid w:val="0001685D"/>
    <w:rsid w:val="00035FB9"/>
    <w:rsid w:val="00046CA6"/>
    <w:rsid w:val="00047441"/>
    <w:rsid w:val="000536BC"/>
    <w:rsid w:val="0008473B"/>
    <w:rsid w:val="00087B92"/>
    <w:rsid w:val="00091DB0"/>
    <w:rsid w:val="00093FAB"/>
    <w:rsid w:val="000940F0"/>
    <w:rsid w:val="000A6DFC"/>
    <w:rsid w:val="000B664D"/>
    <w:rsid w:val="000B6A05"/>
    <w:rsid w:val="000C3A25"/>
    <w:rsid w:val="000C5C4E"/>
    <w:rsid w:val="000C73BF"/>
    <w:rsid w:val="000E3A4C"/>
    <w:rsid w:val="00101C77"/>
    <w:rsid w:val="00105D78"/>
    <w:rsid w:val="00117EEC"/>
    <w:rsid w:val="001317BF"/>
    <w:rsid w:val="0014577B"/>
    <w:rsid w:val="00191929"/>
    <w:rsid w:val="001A490D"/>
    <w:rsid w:val="001A4EB6"/>
    <w:rsid w:val="001A7129"/>
    <w:rsid w:val="001C0F53"/>
    <w:rsid w:val="00230A59"/>
    <w:rsid w:val="002450A0"/>
    <w:rsid w:val="002658B1"/>
    <w:rsid w:val="002658B2"/>
    <w:rsid w:val="002B39A0"/>
    <w:rsid w:val="002D492F"/>
    <w:rsid w:val="002D757F"/>
    <w:rsid w:val="002E5E66"/>
    <w:rsid w:val="003065AB"/>
    <w:rsid w:val="0030700D"/>
    <w:rsid w:val="00354BDA"/>
    <w:rsid w:val="00367790"/>
    <w:rsid w:val="00383D98"/>
    <w:rsid w:val="003C39AA"/>
    <w:rsid w:val="003C5B60"/>
    <w:rsid w:val="003E1A47"/>
    <w:rsid w:val="003E72E6"/>
    <w:rsid w:val="003F4760"/>
    <w:rsid w:val="0040267C"/>
    <w:rsid w:val="00412AC7"/>
    <w:rsid w:val="004162AE"/>
    <w:rsid w:val="00432D06"/>
    <w:rsid w:val="00473726"/>
    <w:rsid w:val="004B0CB4"/>
    <w:rsid w:val="004C70D3"/>
    <w:rsid w:val="004D3A23"/>
    <w:rsid w:val="00513D26"/>
    <w:rsid w:val="005323B5"/>
    <w:rsid w:val="00562EB5"/>
    <w:rsid w:val="005E33FB"/>
    <w:rsid w:val="00647C84"/>
    <w:rsid w:val="0067798C"/>
    <w:rsid w:val="00695354"/>
    <w:rsid w:val="006F0092"/>
    <w:rsid w:val="00723FC5"/>
    <w:rsid w:val="007B694A"/>
    <w:rsid w:val="007C4B93"/>
    <w:rsid w:val="007D0453"/>
    <w:rsid w:val="007F1F2A"/>
    <w:rsid w:val="007F25BF"/>
    <w:rsid w:val="00800971"/>
    <w:rsid w:val="00805B30"/>
    <w:rsid w:val="00870A5D"/>
    <w:rsid w:val="00870C1A"/>
    <w:rsid w:val="00871242"/>
    <w:rsid w:val="008A12C2"/>
    <w:rsid w:val="008B14D2"/>
    <w:rsid w:val="008B3CE5"/>
    <w:rsid w:val="008B578C"/>
    <w:rsid w:val="00901320"/>
    <w:rsid w:val="00904802"/>
    <w:rsid w:val="0091401B"/>
    <w:rsid w:val="0094655A"/>
    <w:rsid w:val="00982080"/>
    <w:rsid w:val="009B0D97"/>
    <w:rsid w:val="009F0F61"/>
    <w:rsid w:val="00A06329"/>
    <w:rsid w:val="00A43248"/>
    <w:rsid w:val="00A462E5"/>
    <w:rsid w:val="00A4655F"/>
    <w:rsid w:val="00A53BAC"/>
    <w:rsid w:val="00A64ED6"/>
    <w:rsid w:val="00A81631"/>
    <w:rsid w:val="00AA468B"/>
    <w:rsid w:val="00AD6E73"/>
    <w:rsid w:val="00AE4C3F"/>
    <w:rsid w:val="00AF1AE0"/>
    <w:rsid w:val="00B07355"/>
    <w:rsid w:val="00B27DAE"/>
    <w:rsid w:val="00B30BC2"/>
    <w:rsid w:val="00BA21D8"/>
    <w:rsid w:val="00BA28C3"/>
    <w:rsid w:val="00BA41FE"/>
    <w:rsid w:val="00BC45B2"/>
    <w:rsid w:val="00BC662C"/>
    <w:rsid w:val="00BF6375"/>
    <w:rsid w:val="00C0503C"/>
    <w:rsid w:val="00C1294A"/>
    <w:rsid w:val="00C25E75"/>
    <w:rsid w:val="00C30DAA"/>
    <w:rsid w:val="00C359C2"/>
    <w:rsid w:val="00C470FF"/>
    <w:rsid w:val="00C6725F"/>
    <w:rsid w:val="00C849E0"/>
    <w:rsid w:val="00CB23DA"/>
    <w:rsid w:val="00CC0510"/>
    <w:rsid w:val="00CE47DE"/>
    <w:rsid w:val="00CF2A52"/>
    <w:rsid w:val="00D13F74"/>
    <w:rsid w:val="00D32910"/>
    <w:rsid w:val="00D449B7"/>
    <w:rsid w:val="00D513BF"/>
    <w:rsid w:val="00D743C3"/>
    <w:rsid w:val="00D96620"/>
    <w:rsid w:val="00E5008A"/>
    <w:rsid w:val="00E60DAD"/>
    <w:rsid w:val="00E81245"/>
    <w:rsid w:val="00EA13B1"/>
    <w:rsid w:val="00EA4505"/>
    <w:rsid w:val="00EB4FD6"/>
    <w:rsid w:val="00EF5E08"/>
    <w:rsid w:val="00F11F4A"/>
    <w:rsid w:val="00F15BFF"/>
    <w:rsid w:val="00FF6A2A"/>
    <w:rsid w:val="00FF7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D2266"/>
  <w15:chartTrackingRefBased/>
  <w15:docId w15:val="{4AB62B62-FE2C-4F74-BC22-89F2BAADC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3A25"/>
    <w:pPr>
      <w:spacing w:after="0" w:line="240" w:lineRule="auto"/>
      <w:ind w:firstLine="567"/>
      <w:jc w:val="both"/>
    </w:pPr>
    <w:rPr>
      <w:rFonts w:ascii="Times New Roman" w:eastAsia="Times New Roman" w:hAnsi="Times New Roman"/>
      <w:sz w:val="24"/>
      <w:szCs w:val="24"/>
      <w:lang w:eastAsia="ru-RU"/>
    </w:rPr>
  </w:style>
  <w:style w:type="paragraph" w:customStyle="1" w:styleId="tt">
    <w:name w:val="tt"/>
    <w:basedOn w:val="Normal"/>
    <w:rsid w:val="000C3A25"/>
    <w:pPr>
      <w:spacing w:after="0" w:line="240" w:lineRule="auto"/>
      <w:jc w:val="center"/>
    </w:pPr>
    <w:rPr>
      <w:rFonts w:ascii="Times New Roman" w:eastAsia="Times New Roman" w:hAnsi="Times New Roman"/>
      <w:b/>
      <w:bCs/>
      <w:sz w:val="24"/>
      <w:szCs w:val="24"/>
      <w:lang w:eastAsia="ru-RU"/>
    </w:rPr>
  </w:style>
  <w:style w:type="paragraph" w:customStyle="1" w:styleId="pb">
    <w:name w:val="pb"/>
    <w:basedOn w:val="Normal"/>
    <w:rsid w:val="000C3A25"/>
    <w:pPr>
      <w:spacing w:after="0" w:line="240" w:lineRule="auto"/>
      <w:jc w:val="center"/>
    </w:pPr>
    <w:rPr>
      <w:rFonts w:ascii="Times New Roman" w:eastAsia="Times New Roman" w:hAnsi="Times New Roman"/>
      <w:i/>
      <w:iCs/>
      <w:color w:val="663300"/>
      <w:sz w:val="20"/>
      <w:szCs w:val="20"/>
      <w:lang w:eastAsia="ru-RU"/>
    </w:rPr>
  </w:style>
  <w:style w:type="paragraph" w:customStyle="1" w:styleId="cn">
    <w:name w:val="cn"/>
    <w:basedOn w:val="Normal"/>
    <w:rsid w:val="000C3A25"/>
    <w:pPr>
      <w:spacing w:after="0" w:line="240" w:lineRule="auto"/>
      <w:jc w:val="center"/>
    </w:pPr>
    <w:rPr>
      <w:rFonts w:ascii="Times New Roman" w:eastAsia="Times New Roman" w:hAnsi="Times New Roman"/>
      <w:sz w:val="24"/>
      <w:szCs w:val="24"/>
      <w:lang w:eastAsia="ru-RU"/>
    </w:rPr>
  </w:style>
  <w:style w:type="paragraph" w:customStyle="1" w:styleId="cb">
    <w:name w:val="cb"/>
    <w:basedOn w:val="Normal"/>
    <w:rsid w:val="000C3A25"/>
    <w:pPr>
      <w:spacing w:after="0" w:line="240" w:lineRule="auto"/>
      <w:jc w:val="center"/>
    </w:pPr>
    <w:rPr>
      <w:rFonts w:ascii="Times New Roman" w:eastAsia="Times New Roman" w:hAnsi="Times New Roman"/>
      <w:b/>
      <w:bCs/>
      <w:sz w:val="24"/>
      <w:szCs w:val="24"/>
      <w:lang w:eastAsia="ru-RU"/>
    </w:rPr>
  </w:style>
  <w:style w:type="paragraph" w:customStyle="1" w:styleId="rg">
    <w:name w:val="rg"/>
    <w:basedOn w:val="Normal"/>
    <w:rsid w:val="000C3A25"/>
    <w:pPr>
      <w:spacing w:after="0" w:line="240" w:lineRule="auto"/>
      <w:jc w:val="right"/>
    </w:pPr>
    <w:rPr>
      <w:rFonts w:ascii="Times New Roman" w:eastAsia="Times New Roman" w:hAnsi="Times New Roman"/>
      <w:sz w:val="24"/>
      <w:szCs w:val="24"/>
      <w:lang w:eastAsia="ru-RU"/>
    </w:rPr>
  </w:style>
  <w:style w:type="character" w:styleId="Hyperlink">
    <w:name w:val="Hyperlink"/>
    <w:uiPriority w:val="99"/>
    <w:semiHidden/>
    <w:unhideWhenUsed/>
    <w:rsid w:val="000C3A25"/>
    <w:rPr>
      <w:color w:val="0000FF"/>
      <w:u w:val="single"/>
    </w:rPr>
  </w:style>
  <w:style w:type="paragraph" w:styleId="NoSpacing">
    <w:name w:val="No Spacing"/>
    <w:uiPriority w:val="1"/>
    <w:qFormat/>
    <w:rsid w:val="005323B5"/>
    <w:rPr>
      <w:sz w:val="22"/>
      <w:szCs w:val="22"/>
      <w:lang w:val="ru-RU"/>
    </w:rPr>
  </w:style>
  <w:style w:type="paragraph" w:styleId="ListParagraph">
    <w:name w:val="List Paragraph"/>
    <w:basedOn w:val="Normal"/>
    <w:uiPriority w:val="34"/>
    <w:qFormat/>
    <w:rsid w:val="007C4B93"/>
    <w:pPr>
      <w:ind w:left="720"/>
      <w:contextualSpacing/>
    </w:pPr>
  </w:style>
  <w:style w:type="paragraph" w:customStyle="1" w:styleId="cp">
    <w:name w:val="cp"/>
    <w:basedOn w:val="Normal"/>
    <w:rsid w:val="00035FB9"/>
    <w:pPr>
      <w:spacing w:after="0" w:line="240" w:lineRule="auto"/>
      <w:jc w:val="center"/>
    </w:pPr>
    <w:rPr>
      <w:rFonts w:ascii="Times New Roman" w:eastAsia="Times New Roman" w:hAnsi="Times New Roman"/>
      <w:b/>
      <w:bCs/>
      <w:sz w:val="24"/>
      <w:szCs w:val="24"/>
      <w:lang w:eastAsia="ru-RU"/>
    </w:rPr>
  </w:style>
  <w:style w:type="paragraph" w:styleId="BalloonText">
    <w:name w:val="Balloon Text"/>
    <w:basedOn w:val="Normal"/>
    <w:link w:val="BalloonTextChar"/>
    <w:uiPriority w:val="99"/>
    <w:semiHidden/>
    <w:unhideWhenUsed/>
    <w:rsid w:val="00035FB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35FB9"/>
    <w:rPr>
      <w:rFonts w:ascii="Segoe UI" w:hAnsi="Segoe UI" w:cs="Segoe UI"/>
      <w:sz w:val="18"/>
      <w:szCs w:val="18"/>
    </w:rPr>
  </w:style>
  <w:style w:type="character" w:customStyle="1" w:styleId="apple-converted-space">
    <w:name w:val="apple-converted-space"/>
    <w:rsid w:val="008B578C"/>
  </w:style>
  <w:style w:type="paragraph" w:styleId="Header">
    <w:name w:val="header"/>
    <w:basedOn w:val="Normal"/>
    <w:link w:val="HeaderChar"/>
    <w:uiPriority w:val="99"/>
    <w:unhideWhenUsed/>
    <w:rsid w:val="00432D06"/>
    <w:pPr>
      <w:tabs>
        <w:tab w:val="center" w:pos="4677"/>
        <w:tab w:val="right" w:pos="9355"/>
      </w:tabs>
    </w:pPr>
  </w:style>
  <w:style w:type="character" w:customStyle="1" w:styleId="HeaderChar">
    <w:name w:val="Header Char"/>
    <w:link w:val="Header"/>
    <w:uiPriority w:val="99"/>
    <w:rsid w:val="00432D06"/>
    <w:rPr>
      <w:sz w:val="22"/>
      <w:szCs w:val="22"/>
      <w:lang w:eastAsia="en-US"/>
    </w:rPr>
  </w:style>
  <w:style w:type="paragraph" w:styleId="Footer">
    <w:name w:val="footer"/>
    <w:basedOn w:val="Normal"/>
    <w:link w:val="FooterChar"/>
    <w:uiPriority w:val="99"/>
    <w:unhideWhenUsed/>
    <w:rsid w:val="00432D06"/>
    <w:pPr>
      <w:tabs>
        <w:tab w:val="center" w:pos="4677"/>
        <w:tab w:val="right" w:pos="9355"/>
      </w:tabs>
    </w:pPr>
  </w:style>
  <w:style w:type="character" w:customStyle="1" w:styleId="FooterChar">
    <w:name w:val="Footer Char"/>
    <w:link w:val="Footer"/>
    <w:uiPriority w:val="99"/>
    <w:rsid w:val="00432D06"/>
    <w:rPr>
      <w:sz w:val="22"/>
      <w:szCs w:val="22"/>
      <w:lang w:eastAsia="en-US"/>
    </w:rPr>
  </w:style>
  <w:style w:type="character" w:styleId="CommentReference">
    <w:name w:val="annotation reference"/>
    <w:uiPriority w:val="99"/>
    <w:semiHidden/>
    <w:unhideWhenUsed/>
    <w:rsid w:val="00D449B7"/>
    <w:rPr>
      <w:sz w:val="16"/>
      <w:szCs w:val="16"/>
    </w:rPr>
  </w:style>
  <w:style w:type="paragraph" w:styleId="CommentText">
    <w:name w:val="annotation text"/>
    <w:basedOn w:val="Normal"/>
    <w:link w:val="CommentTextChar"/>
    <w:uiPriority w:val="99"/>
    <w:semiHidden/>
    <w:unhideWhenUsed/>
    <w:rsid w:val="00D449B7"/>
    <w:rPr>
      <w:sz w:val="20"/>
      <w:szCs w:val="20"/>
    </w:rPr>
  </w:style>
  <w:style w:type="character" w:customStyle="1" w:styleId="CommentTextChar">
    <w:name w:val="Comment Text Char"/>
    <w:link w:val="CommentText"/>
    <w:uiPriority w:val="99"/>
    <w:semiHidden/>
    <w:rsid w:val="00D449B7"/>
    <w:rPr>
      <w:lang w:val="ru-RU"/>
    </w:rPr>
  </w:style>
  <w:style w:type="paragraph" w:styleId="CommentSubject">
    <w:name w:val="annotation subject"/>
    <w:basedOn w:val="CommentText"/>
    <w:next w:val="CommentText"/>
    <w:link w:val="CommentSubjectChar"/>
    <w:uiPriority w:val="99"/>
    <w:semiHidden/>
    <w:unhideWhenUsed/>
    <w:rsid w:val="00D449B7"/>
    <w:rPr>
      <w:b/>
      <w:bCs/>
    </w:rPr>
  </w:style>
  <w:style w:type="character" w:customStyle="1" w:styleId="CommentSubjectChar">
    <w:name w:val="Comment Subject Char"/>
    <w:link w:val="CommentSubject"/>
    <w:uiPriority w:val="99"/>
    <w:semiHidden/>
    <w:rsid w:val="00D449B7"/>
    <w:rPr>
      <w:b/>
      <w:bCs/>
      <w:lang w:val="ru-RU"/>
    </w:rPr>
  </w:style>
  <w:style w:type="character" w:customStyle="1" w:styleId="docheader">
    <w:name w:val="doc_header"/>
    <w:rsid w:val="003E1A47"/>
  </w:style>
  <w:style w:type="table" w:styleId="TableGrid">
    <w:name w:val="Table Grid"/>
    <w:basedOn w:val="TableNormal"/>
    <w:uiPriority w:val="39"/>
    <w:rsid w:val="00367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981419">
      <w:bodyDiv w:val="1"/>
      <w:marLeft w:val="0"/>
      <w:marRight w:val="0"/>
      <w:marTop w:val="0"/>
      <w:marBottom w:val="0"/>
      <w:divBdr>
        <w:top w:val="none" w:sz="0" w:space="0" w:color="auto"/>
        <w:left w:val="none" w:sz="0" w:space="0" w:color="auto"/>
        <w:bottom w:val="none" w:sz="0" w:space="0" w:color="auto"/>
        <w:right w:val="none" w:sz="0" w:space="0" w:color="auto"/>
      </w:divBdr>
    </w:div>
    <w:div w:id="614941463">
      <w:bodyDiv w:val="1"/>
      <w:marLeft w:val="0"/>
      <w:marRight w:val="0"/>
      <w:marTop w:val="0"/>
      <w:marBottom w:val="0"/>
      <w:divBdr>
        <w:top w:val="none" w:sz="0" w:space="0" w:color="auto"/>
        <w:left w:val="none" w:sz="0" w:space="0" w:color="auto"/>
        <w:bottom w:val="none" w:sz="0" w:space="0" w:color="auto"/>
        <w:right w:val="none" w:sz="0" w:space="0" w:color="auto"/>
      </w:divBdr>
    </w:div>
    <w:div w:id="888884879">
      <w:bodyDiv w:val="1"/>
      <w:marLeft w:val="0"/>
      <w:marRight w:val="0"/>
      <w:marTop w:val="0"/>
      <w:marBottom w:val="0"/>
      <w:divBdr>
        <w:top w:val="none" w:sz="0" w:space="0" w:color="auto"/>
        <w:left w:val="none" w:sz="0" w:space="0" w:color="auto"/>
        <w:bottom w:val="none" w:sz="0" w:space="0" w:color="auto"/>
        <w:right w:val="none" w:sz="0" w:space="0" w:color="auto"/>
      </w:divBdr>
    </w:div>
    <w:div w:id="950011765">
      <w:bodyDiv w:val="1"/>
      <w:marLeft w:val="0"/>
      <w:marRight w:val="0"/>
      <w:marTop w:val="0"/>
      <w:marBottom w:val="0"/>
      <w:divBdr>
        <w:top w:val="none" w:sz="0" w:space="0" w:color="auto"/>
        <w:left w:val="none" w:sz="0" w:space="0" w:color="auto"/>
        <w:bottom w:val="none" w:sz="0" w:space="0" w:color="auto"/>
        <w:right w:val="none" w:sz="0" w:space="0" w:color="auto"/>
      </w:divBdr>
    </w:div>
    <w:div w:id="122771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199005316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EB6F5-D310-4595-BA48-BF7425EB9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Pages>
  <Words>926</Words>
  <Characters>5281</Characters>
  <Application>Microsoft Office Word</Application>
  <DocSecurity>0</DocSecurity>
  <Lines>44</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CtrlSoft</Company>
  <LinksUpToDate>false</LinksUpToDate>
  <CharactersWithSpaces>6195</CharactersWithSpaces>
  <SharedDoc>false</SharedDoc>
  <HLinks>
    <vt:vector size="6" baseType="variant">
      <vt:variant>
        <vt:i4>6684713</vt:i4>
      </vt:variant>
      <vt:variant>
        <vt:i4>0</vt:i4>
      </vt:variant>
      <vt:variant>
        <vt:i4>0</vt:i4>
      </vt:variant>
      <vt:variant>
        <vt:i4>5</vt:i4>
      </vt:variant>
      <vt:variant>
        <vt:lpwstr>lex:LPLP1990053164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Radion Gorea</dc:creator>
  <cp:keywords/>
  <dc:description/>
  <cp:lastModifiedBy>Vitalie Volcov</cp:lastModifiedBy>
  <cp:revision>4</cp:revision>
  <cp:lastPrinted>2017-08-04T08:45:00Z</cp:lastPrinted>
  <dcterms:created xsi:type="dcterms:W3CDTF">2017-08-04T10:35:00Z</dcterms:created>
  <dcterms:modified xsi:type="dcterms:W3CDTF">2017-08-04T11:34:00Z</dcterms:modified>
</cp:coreProperties>
</file>