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AB" w:rsidRPr="00114B8D" w:rsidRDefault="00BA17EC" w:rsidP="00114B8D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7A4F5E" w:rsidRPr="00114B8D" w:rsidRDefault="007A4F5E" w:rsidP="00114B8D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BA17EC" w:rsidRPr="00114B8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 hotărârii Guvernului „Cu privire la </w:t>
      </w:r>
    </w:p>
    <w:p w:rsidR="00BA17EC" w:rsidRPr="00114B8D" w:rsidRDefault="00BA17EC" w:rsidP="00114B8D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sz w:val="28"/>
          <w:szCs w:val="28"/>
          <w:lang w:val="ro-RO"/>
        </w:rPr>
        <w:t>restructurarea administrației publice centrale de specialitate”</w:t>
      </w:r>
    </w:p>
    <w:tbl>
      <w:tblPr>
        <w:tblW w:w="5056" w:type="pct"/>
        <w:tblLook w:val="04A0" w:firstRow="1" w:lastRow="0" w:firstColumn="1" w:lastColumn="0" w:noHBand="0" w:noVBand="1"/>
      </w:tblPr>
      <w:tblGrid>
        <w:gridCol w:w="9460"/>
      </w:tblGrid>
      <w:tr w:rsidR="008B2D0C" w:rsidRPr="00114B8D" w:rsidTr="00434169">
        <w:tc>
          <w:tcPr>
            <w:tcW w:w="5000" w:type="pct"/>
            <w:shd w:val="clear" w:color="auto" w:fill="D9D9D9"/>
          </w:tcPr>
          <w:p w:rsidR="008B2D0C" w:rsidRPr="00114B8D" w:rsidRDefault="008B2D0C" w:rsidP="00114B8D">
            <w:pPr>
              <w:pStyle w:val="Listparagraf"/>
              <w:numPr>
                <w:ilvl w:val="0"/>
                <w:numId w:val="2"/>
              </w:numPr>
              <w:spacing w:after="120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Denumirea autorului și, după caz, a participanților la elaborarea proiectului</w:t>
            </w:r>
          </w:p>
        </w:tc>
      </w:tr>
      <w:tr w:rsidR="008B2D0C" w:rsidRPr="00114B8D" w:rsidTr="00434169">
        <w:tc>
          <w:tcPr>
            <w:tcW w:w="5000" w:type="pct"/>
          </w:tcPr>
          <w:p w:rsidR="008B2D0C" w:rsidRPr="00114B8D" w:rsidRDefault="008B2D0C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de </w:t>
            </w:r>
            <w:r w:rsidR="007A4F5E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hotărâre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fost elaborat de Centr</w:t>
            </w:r>
            <w:r w:rsidR="007A4F5E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 de Implementare a Reformelor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coordonare cu Cancelaria de Stat.</w:t>
            </w:r>
          </w:p>
        </w:tc>
      </w:tr>
      <w:tr w:rsidR="008B2D0C" w:rsidRPr="00114B8D" w:rsidTr="00434169">
        <w:tc>
          <w:tcPr>
            <w:tcW w:w="5000" w:type="pct"/>
            <w:shd w:val="clear" w:color="auto" w:fill="D9D9D9"/>
          </w:tcPr>
          <w:p w:rsidR="008B2D0C" w:rsidRPr="00114B8D" w:rsidRDefault="008B2D0C" w:rsidP="00114B8D">
            <w:pPr>
              <w:pStyle w:val="Listparagraf"/>
              <w:numPr>
                <w:ilvl w:val="0"/>
                <w:numId w:val="2"/>
              </w:numPr>
              <w:tabs>
                <w:tab w:val="left" w:pos="884"/>
              </w:tabs>
              <w:spacing w:after="120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8B2D0C" w:rsidRPr="00114B8D" w:rsidTr="00434169">
        <w:tc>
          <w:tcPr>
            <w:tcW w:w="5000" w:type="pct"/>
          </w:tcPr>
          <w:p w:rsidR="005F25F2" w:rsidRPr="00114B8D" w:rsidRDefault="005F25F2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Programul său de activitate, aprobat prin Hotărârea Parlamentului nr. 1 din 20 ianuarie 2016, Guvernului și-a asumat realizarea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reformei administrației publice centrale, inclusiv prin optimizarea numărului de ministere și al autorităților publice și costurilor administrative.</w:t>
            </w:r>
          </w:p>
          <w:p w:rsidR="005F25F2" w:rsidRPr="00114B8D" w:rsidRDefault="005F25F2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 prim pas în realizarea acestui obiectiv a fost elaborarea și prezentarea Parlamentului spre examinare a proiectului noii Legi cu privire la Guvern, care a fost adoptată de Parlament la data de 7 iulie 2017</w:t>
            </w:r>
            <w:r w:rsidR="006B2F92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intrată în vigoare la data de 19 iulie 2017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F25F2" w:rsidRPr="00114B8D" w:rsidRDefault="005F25F2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Astfel, în conformitate cu art. 10 alin. (4) din Legea nr. 136 din 7 iulie 2017 cu privire la Guvern, Prim-ministrul a uzat de dreptul său de a solicita Parlamentului modificarea listei  ministerelor. </w:t>
            </w:r>
          </w:p>
          <w:p w:rsidR="005F25F2" w:rsidRPr="00114B8D" w:rsidRDefault="005F25F2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 urmare</w:t>
            </w:r>
            <w:r w:rsidR="006B2F92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Parlamentul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</w:t>
            </w:r>
            <w:r w:rsidR="006B2F92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acceptat solicitarea Prim-ministrului, adoptând în acest sens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Hotărârea nr. 189 din </w:t>
            </w:r>
            <w:r w:rsidR="00283FB4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 iulie 2017 privind aprobarea Listei ministerelor</w:t>
            </w:r>
            <w:r w:rsidR="006B2F92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6B2F92" w:rsidRPr="00114B8D" w:rsidRDefault="006B2F92" w:rsidP="00114B8D">
            <w:pPr>
              <w:spacing w:after="120" w:line="276" w:lineRule="auto"/>
              <w:ind w:firstLine="893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Astfel, conform art. 1 din Hotărârii nominalizată a Parlamentului a fost aprobată următoarea listă a ministerelor: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Economiei și Infrastructurii;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Finanțelor;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Justiției;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Ministerul Afacerilor Externe și Integrării Europene;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Afacerilor Interne;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Apărării</w:t>
            </w: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; </w:t>
            </w:r>
          </w:p>
          <w:p w:rsidR="006B2F92" w:rsidRPr="00114B8D" w:rsidRDefault="006B2F92" w:rsidP="00114B8D">
            <w:pPr>
              <w:pStyle w:val="Frspaiere"/>
              <w:numPr>
                <w:ilvl w:val="0"/>
                <w:numId w:val="5"/>
              </w:numPr>
              <w:spacing w:after="120" w:line="276" w:lineRule="auto"/>
              <w:ind w:left="0" w:firstLine="108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Ministerul Educației, Culturii și Cercetării;</w:t>
            </w:r>
          </w:p>
          <w:p w:rsidR="00336B51" w:rsidRPr="00114B8D" w:rsidRDefault="006B2F92" w:rsidP="00114B8D">
            <w:pPr>
              <w:pStyle w:val="Listparagraf"/>
              <w:numPr>
                <w:ilvl w:val="0"/>
                <w:numId w:val="5"/>
              </w:numPr>
              <w:spacing w:after="120"/>
              <w:ind w:left="0" w:firstLine="1080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Ministerul Sănătății, Muncii și Protecției Sociale; </w:t>
            </w:r>
          </w:p>
          <w:p w:rsidR="005F25F2" w:rsidRPr="00114B8D" w:rsidRDefault="006B2F92" w:rsidP="00114B8D">
            <w:pPr>
              <w:pStyle w:val="Listparagraf"/>
              <w:numPr>
                <w:ilvl w:val="0"/>
                <w:numId w:val="5"/>
              </w:numPr>
              <w:spacing w:after="120"/>
              <w:ind w:left="0" w:firstLine="1080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lastRenderedPageBreak/>
              <w:t>Ministerul Agriculturii, Dezvoltării Regionale și Mediului</w:t>
            </w:r>
            <w:r w:rsidRPr="00114B8D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5F00D2" w:rsidRPr="00114B8D" w:rsidRDefault="00336B51" w:rsidP="00114B8D">
            <w:pPr>
              <w:spacing w:after="120" w:line="276" w:lineRule="auto"/>
              <w:ind w:firstLine="87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Totodată, în art. 2 din hotărârea respectivă, Parlamentul </w:t>
            </w:r>
            <w:r w:rsidR="005F00D2"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</w:t>
            </w: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stabilit </w:t>
            </w:r>
            <w:r w:rsidR="005F00D2"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algoritmul de restructurare a ministerelor.</w:t>
            </w:r>
          </w:p>
          <w:p w:rsidR="005F00D2" w:rsidRPr="00114B8D" w:rsidRDefault="005F00D2" w:rsidP="00114B8D">
            <w:pPr>
              <w:spacing w:after="120" w:line="276" w:lineRule="auto"/>
              <w:ind w:firstLine="87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Pentru a asigura realizarea prevederilor Hotărârii menționate a </w:t>
            </w: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Parlamentului</w:t>
            </w: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,  Guvernul în conformitate cu art. 3 din această hotărâre urmează:</w:t>
            </w:r>
          </w:p>
          <w:p w:rsidR="00670EB6" w:rsidRPr="00114B8D" w:rsidRDefault="005F00D2" w:rsidP="00114B8D">
            <w:pPr>
              <w:pStyle w:val="Listparagraf"/>
              <w:numPr>
                <w:ilvl w:val="0"/>
                <w:numId w:val="6"/>
              </w:numPr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să reorganizeze structura administrației publice centrale de specialitate;</w:t>
            </w:r>
          </w:p>
          <w:p w:rsidR="00670EB6" w:rsidRPr="00114B8D" w:rsidRDefault="005F00D2" w:rsidP="00114B8D">
            <w:pPr>
              <w:pStyle w:val="Listparagraf"/>
              <w:numPr>
                <w:ilvl w:val="0"/>
                <w:numId w:val="6"/>
              </w:numPr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să prezinte Parlamentului propuneri de </w:t>
            </w:r>
            <w:r w:rsidRPr="00114B8D">
              <w:rPr>
                <w:rFonts w:ascii="Times New Roman" w:hAnsi="Times New Roman"/>
                <w:sz w:val="28"/>
                <w:szCs w:val="28"/>
                <w:lang w:val="ro-RO"/>
              </w:rPr>
              <w:t>aducere</w:t>
            </w:r>
            <w:r w:rsidR="00670EB6" w:rsidRPr="00114B8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14B8D">
              <w:rPr>
                <w:rFonts w:ascii="Times New Roman" w:hAnsi="Times New Roman"/>
                <w:sz w:val="28"/>
                <w:szCs w:val="28"/>
                <w:lang w:val="ro-RO"/>
              </w:rPr>
              <w:t>a legislației în vigoare în concordanță cu noua structură a organelor centrale de specialitate ale administrației publice</w:t>
            </w:r>
            <w:r w:rsidR="00670EB6" w:rsidRPr="00114B8D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5F00D2" w:rsidRPr="00114B8D" w:rsidRDefault="005F00D2" w:rsidP="00114B8D">
            <w:pPr>
              <w:pStyle w:val="Listparagraf"/>
              <w:numPr>
                <w:ilvl w:val="0"/>
                <w:numId w:val="6"/>
              </w:numPr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670EB6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să aducă actele</w:t>
            </w:r>
            <w:r w:rsidR="00A65AB4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670EB6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sale normative în</w:t>
            </w:r>
            <w:r w:rsidR="00A65AB4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="00670EB6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concordanță cu prezenta hotărâre</w:t>
            </w:r>
            <w:r w:rsidR="00CD1495" w:rsidRPr="00114B8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:rsidR="00CD1495" w:rsidRPr="00114B8D" w:rsidRDefault="00861366" w:rsidP="00114B8D">
            <w:pPr>
              <w:spacing w:after="120" w:line="276" w:lineRule="auto"/>
              <w:ind w:firstLine="885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Astfel, întru executarea prevederilor Hotărârii Parlamentului </w:t>
            </w:r>
            <w:r w:rsidR="002D25AB" w:rsidRPr="00114B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menționate mai sus, a fost elaborat proiectul de hotărâre a Guvernului privind restructurarea administrației publice centrale de specialitate </w:t>
            </w:r>
          </w:p>
        </w:tc>
      </w:tr>
      <w:tr w:rsidR="008B2D0C" w:rsidRPr="00114B8D" w:rsidTr="00434169">
        <w:tc>
          <w:tcPr>
            <w:tcW w:w="5000" w:type="pct"/>
            <w:shd w:val="clear" w:color="auto" w:fill="D9D9D9"/>
          </w:tcPr>
          <w:p w:rsidR="008B2D0C" w:rsidRPr="00114B8D" w:rsidRDefault="008B2D0C" w:rsidP="00114B8D">
            <w:pPr>
              <w:pStyle w:val="Listparagraf"/>
              <w:numPr>
                <w:ilvl w:val="0"/>
                <w:numId w:val="2"/>
              </w:numPr>
              <w:tabs>
                <w:tab w:val="left" w:pos="884"/>
              </w:tabs>
              <w:spacing w:after="120"/>
              <w:ind w:left="0" w:firstLine="893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Principalele prevederi ale proiectului și evidențierea elementelor noi</w:t>
            </w:r>
          </w:p>
        </w:tc>
      </w:tr>
      <w:tr w:rsidR="008B2D0C" w:rsidRPr="00114B8D" w:rsidTr="00434169">
        <w:tc>
          <w:tcPr>
            <w:tcW w:w="5000" w:type="pct"/>
          </w:tcPr>
          <w:p w:rsidR="008B2D0C" w:rsidRPr="00114B8D" w:rsidRDefault="002D25AB" w:rsidP="00114B8D">
            <w:pPr>
              <w:spacing w:after="120" w:line="276" w:lineRule="auto"/>
              <w:ind w:firstLine="8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Prevederile proiectului sunt întemeiate pe normele legale conținute în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art. 7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lit. c) și d) din Legea nr. 136 din 7 iulie 2017 cu privire la Guvern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art.10 din Legea nr. 98 din 4 mai 2012 privind administrația publică centrală de specialitate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care stabilesc competența și, respectiv,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reglementează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modalitatea de reorganizare a ministerelor.</w:t>
            </w:r>
          </w:p>
          <w:p w:rsidR="002D25AB" w:rsidRPr="00114B8D" w:rsidRDefault="002D25AB" w:rsidP="00114B8D">
            <w:pPr>
              <w:spacing w:after="120" w:line="276" w:lineRule="auto"/>
              <w:ind w:firstLine="8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Astfel, conform prevederilor proiectului reorganizarea se va efectua prin absorbție, după cum urmează:</w:t>
            </w:r>
          </w:p>
          <w:p w:rsidR="002D25AB" w:rsidRPr="00114B8D" w:rsidRDefault="002D25AB" w:rsidP="00114B8D">
            <w:pPr>
              <w:spacing w:after="120" w:line="276" w:lineRule="auto"/>
              <w:ind w:firstLine="89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Economiei își modifică denumirea în Ministerul Economiei și Infrastructurii și va absorbi </w:t>
            </w:r>
            <w:r w:rsidR="00EE3724"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Ministerul</w:t>
            </w:r>
            <w:r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Transporturilor și Infrastructurii Drumurilor și</w:t>
            </w:r>
            <w:r w:rsidR="00EE3724"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Ministerul</w:t>
            </w:r>
            <w:r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 Tehnologiei Informației și Comunicațiilor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2D25AB" w:rsidRPr="00114B8D" w:rsidRDefault="002D25AB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 Culturii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își modifică denumirea în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Ministerul Educației, Culturii și Cercetării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și va absorbi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Educației și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Tineretului și Sportului</w:t>
            </w:r>
          </w:p>
          <w:p w:rsidR="002D25AB" w:rsidRPr="00114B8D" w:rsidRDefault="00EE3724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Ministerului Muncii, Protecției Sociale și Familiei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își modifică denumirea în</w:t>
            </w: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 </w:t>
            </w:r>
            <w:r w:rsidR="002D25AB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Ministerul Sănătății, Muncii și Protecției Sociale </w:t>
            </w: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și va absorbi</w:t>
            </w:r>
            <w:r w:rsidR="002D25AB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 </w:t>
            </w:r>
            <w:r w:rsidR="002D25AB"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 Sănătății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:rsidR="00EE3724" w:rsidRPr="00114B8D" w:rsidRDefault="00EE3724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</w:pP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Ministerul Dezvoltării Regionale și Construcțiilor </w:t>
            </w:r>
            <w:r w:rsidR="002D0DE5"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își modifică denumirea </w:t>
            </w: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în Ministerul Agriculturii, Dezvoltării Regionale și Mediului</w:t>
            </w:r>
            <w:r w:rsidR="002D0DE5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 și va absorbi</w:t>
            </w: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 Ministerul Agriculturii și Industriei Alimentare și a Ministerul Mediului</w:t>
            </w:r>
            <w:r w:rsidR="002D0DE5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.</w:t>
            </w:r>
          </w:p>
          <w:p w:rsidR="00C059ED" w:rsidRPr="00114B8D" w:rsidRDefault="002D0DE5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lastRenderedPageBreak/>
              <w:t xml:space="preserve">De asemenea conform proiectului competențele în domeniul construcțiilor exercitate în prezent de Ministerul Dezvoltării Regionale și Construcțiilor se transferă în competența Ministerului Economiei și Infrastructurii,  iar competențele </w:t>
            </w:r>
            <w:r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 xml:space="preserve">de elaborare, asigurare a implementării, monitorizare și evaluare a politicilor publice în domeniul cercetării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exercitate în prezent de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Academia de Științe a Moldovei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se transferă în competența 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Ministerul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ui</w:t>
            </w: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Educației, Culturii și Cercetării</w:t>
            </w:r>
            <w:r w:rsidR="00C059ED"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:rsidR="00C059ED" w:rsidRDefault="00C059ED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</w:pPr>
            <w:r w:rsidRPr="00114B8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Totodată, în proiect ministerelor le</w:t>
            </w:r>
            <w:r w:rsidR="002D0DE5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 xml:space="preserve"> </w:t>
            </w:r>
            <w:r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sunt stabilite un set de sarcini care urmează a fi realizate în termeni restrânși astfel încât să se asigure implementarea corespunzătoare a prev</w:t>
            </w:r>
            <w:r w:rsidR="004F1557" w:rsidRP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ederilor proiectului</w:t>
            </w:r>
            <w:r w:rsidR="00114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  <w:t>.</w:t>
            </w:r>
          </w:p>
          <w:p w:rsidR="00114B8D" w:rsidRPr="00114B8D" w:rsidRDefault="00114B8D" w:rsidP="00114B8D">
            <w:pPr>
              <w:spacing w:after="120" w:line="276" w:lineRule="auto"/>
              <w:ind w:firstLine="89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o-RO" w:eastAsia="ru-RU"/>
              </w:rPr>
            </w:pPr>
          </w:p>
        </w:tc>
      </w:tr>
      <w:tr w:rsidR="008B2D0C" w:rsidRPr="00114B8D" w:rsidTr="00434169">
        <w:tc>
          <w:tcPr>
            <w:tcW w:w="5000" w:type="pct"/>
            <w:shd w:val="clear" w:color="auto" w:fill="D9D9D9"/>
          </w:tcPr>
          <w:p w:rsidR="008B2D0C" w:rsidRPr="00114B8D" w:rsidRDefault="008B2D0C" w:rsidP="00114B8D">
            <w:pPr>
              <w:pStyle w:val="Listparagraf"/>
              <w:numPr>
                <w:ilvl w:val="0"/>
                <w:numId w:val="2"/>
              </w:numPr>
              <w:tabs>
                <w:tab w:val="left" w:pos="884"/>
              </w:tabs>
              <w:spacing w:after="120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8B2D0C" w:rsidRPr="00114B8D" w:rsidTr="00434169">
        <w:tc>
          <w:tcPr>
            <w:tcW w:w="5000" w:type="pct"/>
          </w:tcPr>
          <w:p w:rsidR="008B2D0C" w:rsidRPr="00114B8D" w:rsidRDefault="004F1557" w:rsidP="00114B8D">
            <w:pPr>
              <w:spacing w:after="120" w:line="276" w:lineRule="auto"/>
              <w:ind w:firstLine="87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Mijloacele financiare necesare pentru acoperirea cheltuielilor legate de implementarea prevederilor proiectului vor fi acoperite din </w:t>
            </w:r>
            <w:r w:rsidRPr="00114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  <w:t>mijloacelor aprobate în Legea bugetului de stat pe anul 2017 pentru implementarea Strategiei de reformă a administrației publice</w:t>
            </w:r>
          </w:p>
        </w:tc>
      </w:tr>
      <w:tr w:rsidR="008B2D0C" w:rsidRPr="00114B8D" w:rsidTr="00434169">
        <w:tc>
          <w:tcPr>
            <w:tcW w:w="5000" w:type="pct"/>
          </w:tcPr>
          <w:p w:rsidR="008B2D0C" w:rsidRPr="00114B8D" w:rsidRDefault="008B2D0C" w:rsidP="00114B8D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B2D0C" w:rsidRPr="00114B8D" w:rsidTr="00434169">
        <w:tc>
          <w:tcPr>
            <w:tcW w:w="5000" w:type="pct"/>
            <w:shd w:val="clear" w:color="auto" w:fill="D9D9D9"/>
          </w:tcPr>
          <w:p w:rsidR="008B2D0C" w:rsidRPr="00114B8D" w:rsidRDefault="008B2D0C" w:rsidP="00114B8D">
            <w:pPr>
              <w:pStyle w:val="Listparagraf"/>
              <w:numPr>
                <w:ilvl w:val="0"/>
                <w:numId w:val="2"/>
              </w:numPr>
              <w:tabs>
                <w:tab w:val="left" w:pos="884"/>
              </w:tabs>
              <w:spacing w:after="120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14B8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8B2D0C" w:rsidRPr="00114B8D" w:rsidTr="00434169">
        <w:tc>
          <w:tcPr>
            <w:tcW w:w="5000" w:type="pct"/>
          </w:tcPr>
          <w:p w:rsidR="008B2D0C" w:rsidRPr="00114B8D" w:rsidRDefault="008B2D0C" w:rsidP="00114B8D">
            <w:pPr>
              <w:tabs>
                <w:tab w:val="left" w:pos="884"/>
              </w:tabs>
              <w:spacing w:after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8B2D0C" w:rsidRPr="00114B8D" w:rsidRDefault="00971BE4" w:rsidP="00114B8D">
      <w:pPr>
        <w:spacing w:after="12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sz w:val="28"/>
          <w:szCs w:val="28"/>
          <w:lang w:val="ro-RO"/>
        </w:rPr>
        <w:t>În baza celor expuse, se prezintă pentru examinare proiectul de hotărâre a Guvernului „Cu privire la restructurarea administrației publice centrale de specialitate”.</w:t>
      </w:r>
    </w:p>
    <w:p w:rsidR="00971BE4" w:rsidRPr="00114B8D" w:rsidRDefault="00971BE4" w:rsidP="00114B8D">
      <w:pPr>
        <w:spacing w:after="120" w:line="276" w:lineRule="auto"/>
        <w:ind w:firstLine="513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1BE4" w:rsidRPr="00114B8D" w:rsidRDefault="00971BE4" w:rsidP="00114B8D">
      <w:pPr>
        <w:spacing w:after="120" w:line="276" w:lineRule="auto"/>
        <w:ind w:firstLine="513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1BE4" w:rsidRPr="00114B8D" w:rsidRDefault="00971BE4" w:rsidP="001F419C">
      <w:pPr>
        <w:spacing w:after="0" w:line="240" w:lineRule="auto"/>
        <w:ind w:firstLine="512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sz w:val="28"/>
          <w:szCs w:val="28"/>
          <w:lang w:val="ro-RO"/>
        </w:rPr>
        <w:t xml:space="preserve">Iurie CIOCAN, </w:t>
      </w:r>
    </w:p>
    <w:p w:rsidR="00971BE4" w:rsidRPr="00114B8D" w:rsidRDefault="00971BE4" w:rsidP="001F419C">
      <w:pPr>
        <w:spacing w:after="0" w:line="240" w:lineRule="auto"/>
        <w:ind w:firstLine="5126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director al </w:t>
      </w:r>
    </w:p>
    <w:p w:rsidR="00971BE4" w:rsidRPr="00114B8D" w:rsidRDefault="00971BE4" w:rsidP="001F419C">
      <w:pPr>
        <w:spacing w:after="0" w:line="240" w:lineRule="auto"/>
        <w:ind w:firstLine="5126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i/>
          <w:sz w:val="28"/>
          <w:szCs w:val="28"/>
          <w:lang w:val="ro-RO"/>
        </w:rPr>
        <w:t>Centrului de Implementare</w:t>
      </w:r>
    </w:p>
    <w:p w:rsidR="00971BE4" w:rsidRPr="00114B8D" w:rsidRDefault="00971BE4" w:rsidP="001F419C">
      <w:pPr>
        <w:spacing w:after="0" w:line="240" w:lineRule="auto"/>
        <w:ind w:firstLine="5126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114B8D">
        <w:rPr>
          <w:rFonts w:ascii="Times New Roman" w:hAnsi="Times New Roman" w:cs="Times New Roman"/>
          <w:b/>
          <w:i/>
          <w:sz w:val="28"/>
          <w:szCs w:val="28"/>
          <w:lang w:val="ro-RO"/>
        </w:rPr>
        <w:t>a Refo</w:t>
      </w:r>
      <w:bookmarkStart w:id="0" w:name="_GoBack"/>
      <w:bookmarkEnd w:id="0"/>
      <w:r w:rsidRPr="00114B8D">
        <w:rPr>
          <w:rFonts w:ascii="Times New Roman" w:hAnsi="Times New Roman" w:cs="Times New Roman"/>
          <w:b/>
          <w:i/>
          <w:sz w:val="28"/>
          <w:szCs w:val="28"/>
          <w:lang w:val="ro-RO"/>
        </w:rPr>
        <w:t>rmelor</w:t>
      </w:r>
    </w:p>
    <w:sectPr w:rsidR="00971BE4" w:rsidRPr="0011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0E8"/>
    <w:multiLevelType w:val="hybridMultilevel"/>
    <w:tmpl w:val="774AD61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DA58AD"/>
    <w:multiLevelType w:val="hybridMultilevel"/>
    <w:tmpl w:val="634E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41A9"/>
    <w:multiLevelType w:val="hybridMultilevel"/>
    <w:tmpl w:val="D29C5C64"/>
    <w:lvl w:ilvl="0" w:tplc="12B29782">
      <w:start w:val="1"/>
      <w:numFmt w:val="lowerLetter"/>
      <w:lvlText w:val="%1)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6950"/>
    <w:multiLevelType w:val="hybridMultilevel"/>
    <w:tmpl w:val="CBC01E44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5" w15:restartNumberingAfterBreak="0">
    <w:nsid w:val="5AE1406D"/>
    <w:multiLevelType w:val="hybridMultilevel"/>
    <w:tmpl w:val="B2062832"/>
    <w:lvl w:ilvl="0" w:tplc="0419000F">
      <w:start w:val="1"/>
      <w:numFmt w:val="decimal"/>
      <w:lvlText w:val="%1."/>
      <w:lvlJc w:val="left"/>
      <w:pPr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D"/>
    <w:rsid w:val="000117AB"/>
    <w:rsid w:val="00114B8D"/>
    <w:rsid w:val="0017520D"/>
    <w:rsid w:val="001D5775"/>
    <w:rsid w:val="001F419C"/>
    <w:rsid w:val="002109B2"/>
    <w:rsid w:val="002176CE"/>
    <w:rsid w:val="00283FB4"/>
    <w:rsid w:val="002D0DE5"/>
    <w:rsid w:val="002D25AB"/>
    <w:rsid w:val="002F0B02"/>
    <w:rsid w:val="00336B51"/>
    <w:rsid w:val="004F1557"/>
    <w:rsid w:val="005F00D2"/>
    <w:rsid w:val="005F25F2"/>
    <w:rsid w:val="00670EB6"/>
    <w:rsid w:val="006B2F92"/>
    <w:rsid w:val="007A4F5E"/>
    <w:rsid w:val="00816F98"/>
    <w:rsid w:val="00861366"/>
    <w:rsid w:val="008B2D0C"/>
    <w:rsid w:val="00971BE4"/>
    <w:rsid w:val="00A65AB4"/>
    <w:rsid w:val="00BA17EC"/>
    <w:rsid w:val="00C059ED"/>
    <w:rsid w:val="00CB009D"/>
    <w:rsid w:val="00CD1495"/>
    <w:rsid w:val="00E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B499"/>
  <w15:chartTrackingRefBased/>
  <w15:docId w15:val="{13CC8A64-2380-45CF-8562-7C7265CB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2D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Frspaiere">
    <w:name w:val="No Spacing"/>
    <w:uiPriority w:val="1"/>
    <w:qFormat/>
    <w:rsid w:val="006B2F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Vitalie Varanita</cp:lastModifiedBy>
  <cp:revision>22</cp:revision>
  <dcterms:created xsi:type="dcterms:W3CDTF">2017-07-25T05:46:00Z</dcterms:created>
  <dcterms:modified xsi:type="dcterms:W3CDTF">2017-07-25T11:01:00Z</dcterms:modified>
</cp:coreProperties>
</file>