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76" w:rsidRPr="00693FF5" w:rsidRDefault="00012376" w:rsidP="00E45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:rsidR="00933808" w:rsidRDefault="00114C33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</w:t>
      </w:r>
    </w:p>
    <w:p w:rsidR="00114C33" w:rsidRDefault="00114C33" w:rsidP="0068695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</w:t>
      </w:r>
      <w:r w:rsidRPr="00114C33">
        <w:rPr>
          <w:rFonts w:ascii="Times New Roman" w:hAnsi="Times New Roman"/>
          <w:sz w:val="28"/>
          <w:szCs w:val="28"/>
          <w:lang w:val="en-US"/>
        </w:rPr>
        <w:t>Aprobat</w:t>
      </w:r>
      <w:r>
        <w:rPr>
          <w:rFonts w:ascii="Times New Roman" w:hAnsi="Times New Roman"/>
          <w:sz w:val="28"/>
          <w:szCs w:val="28"/>
          <w:lang w:val="en-US"/>
        </w:rPr>
        <w:t xml:space="preserve"> prin Hot</w:t>
      </w:r>
      <w:r>
        <w:rPr>
          <w:rFonts w:ascii="Times New Roman" w:hAnsi="Times New Roman"/>
          <w:sz w:val="28"/>
          <w:szCs w:val="28"/>
          <w:lang w:val="ro-RO"/>
        </w:rPr>
        <w:t>ărârea Guvernului</w:t>
      </w:r>
    </w:p>
    <w:p w:rsidR="00114C33" w:rsidRPr="00114C33" w:rsidRDefault="00114C33" w:rsidP="00686951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nr. __________   din ____________                 </w:t>
      </w:r>
    </w:p>
    <w:p w:rsidR="00933808" w:rsidRDefault="00933808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14C33" w:rsidRDefault="00114C33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14C33" w:rsidRDefault="00114C33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14C33" w:rsidRDefault="00114C33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33808" w:rsidRDefault="00933808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14C33" w:rsidRDefault="00114C33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14C33" w:rsidRDefault="00114C33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REGULAMENT SANITAR PRIVIND </w:t>
      </w:r>
      <w:r w:rsidR="007C76A6">
        <w:rPr>
          <w:rFonts w:ascii="Times New Roman" w:hAnsi="Times New Roman"/>
          <w:b/>
          <w:sz w:val="28"/>
          <w:szCs w:val="28"/>
          <w:lang w:val="en-US"/>
        </w:rPr>
        <w:t>CERIN</w:t>
      </w:r>
      <w:r w:rsidR="007C76A6">
        <w:rPr>
          <w:rFonts w:ascii="Times New Roman" w:hAnsi="Times New Roman"/>
          <w:b/>
          <w:sz w:val="28"/>
          <w:szCs w:val="28"/>
          <w:lang w:val="ro-RO"/>
        </w:rPr>
        <w:t xml:space="preserve">ȚE CĂTRE </w:t>
      </w:r>
      <w:r>
        <w:rPr>
          <w:rFonts w:ascii="Times New Roman" w:hAnsi="Times New Roman"/>
          <w:b/>
          <w:sz w:val="28"/>
          <w:szCs w:val="28"/>
          <w:lang w:val="en-US"/>
        </w:rPr>
        <w:t>GĂRI</w:t>
      </w:r>
    </w:p>
    <w:p w:rsidR="00114C33" w:rsidRPr="007751DA" w:rsidRDefault="00114C33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ȘI PORTURI</w:t>
      </w:r>
    </w:p>
    <w:p w:rsidR="00933808" w:rsidRPr="007751DA" w:rsidRDefault="00933808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C4ABA" w:rsidRPr="007751DA" w:rsidRDefault="00AC4ABA" w:rsidP="00686951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33808" w:rsidRPr="007751DA" w:rsidRDefault="00933808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33808" w:rsidRPr="007751DA" w:rsidRDefault="00933808" w:rsidP="00686951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227F2" w:rsidRDefault="006128C4" w:rsidP="006128C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I.</w:t>
      </w:r>
      <w:r w:rsidR="000E6A85" w:rsidRPr="006128C4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Dispoziţii generale</w:t>
      </w:r>
      <w:r w:rsidR="005227F2" w:rsidRPr="006128C4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</w:p>
    <w:p w:rsidR="002006F1" w:rsidRPr="006128C4" w:rsidRDefault="002006F1" w:rsidP="006128C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:rsidR="005227F2" w:rsidRDefault="005227F2" w:rsidP="005227F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:rsidR="005227F2" w:rsidRPr="005227F2" w:rsidRDefault="005227F2" w:rsidP="00F20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="006128C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9561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27F2">
        <w:rPr>
          <w:rFonts w:ascii="Times New Roman" w:hAnsi="Times New Roman"/>
          <w:sz w:val="28"/>
          <w:szCs w:val="28"/>
          <w:lang w:val="en-US"/>
        </w:rPr>
        <w:t>R</w:t>
      </w:r>
      <w:r w:rsidR="00E61675" w:rsidRPr="005227F2">
        <w:rPr>
          <w:rFonts w:ascii="Times New Roman" w:hAnsi="Times New Roman"/>
          <w:sz w:val="28"/>
          <w:szCs w:val="28"/>
          <w:lang w:val="en-US"/>
        </w:rPr>
        <w:t>egulamentul sanitar privind</w:t>
      </w:r>
      <w:r w:rsidR="00DB4292" w:rsidRPr="005227F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C76A6">
        <w:rPr>
          <w:rFonts w:ascii="Times New Roman" w:hAnsi="Times New Roman"/>
          <w:sz w:val="28"/>
          <w:szCs w:val="28"/>
          <w:lang w:val="en-US"/>
        </w:rPr>
        <w:t xml:space="preserve">exploatarea gărilor și porturilor </w:t>
      </w:r>
      <w:r w:rsidR="00E61675" w:rsidRPr="005227F2">
        <w:rPr>
          <w:rFonts w:ascii="Times New Roman" w:hAnsi="Times New Roman"/>
          <w:sz w:val="28"/>
          <w:szCs w:val="28"/>
          <w:lang w:val="en-US"/>
        </w:rPr>
        <w:t xml:space="preserve">(în continuare – Regulament) </w:t>
      </w:r>
      <w:r w:rsidRPr="005227F2">
        <w:rPr>
          <w:rFonts w:ascii="Times New Roman" w:hAnsi="Times New Roman"/>
          <w:sz w:val="28"/>
          <w:szCs w:val="28"/>
          <w:lang w:val="en-US"/>
        </w:rPr>
        <w:t>sta</w:t>
      </w:r>
      <w:r w:rsidRPr="005227F2">
        <w:rPr>
          <w:rFonts w:ascii="Times New Roman" w:hAnsi="Times New Roman"/>
          <w:sz w:val="28"/>
          <w:szCs w:val="28"/>
          <w:lang w:val="ro-RO"/>
        </w:rPr>
        <w:t xml:space="preserve">bilește cerințe </w:t>
      </w:r>
      <w:r w:rsidR="007C76A6">
        <w:rPr>
          <w:rFonts w:ascii="Times New Roman" w:hAnsi="Times New Roman"/>
          <w:sz w:val="28"/>
          <w:szCs w:val="28"/>
          <w:lang w:val="ro-RO"/>
        </w:rPr>
        <w:t>de sănătate publică</w:t>
      </w:r>
      <w:r w:rsidRPr="005227F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C76A6">
        <w:rPr>
          <w:rFonts w:ascii="Times New Roman" w:hAnsi="Times New Roman"/>
          <w:sz w:val="28"/>
          <w:szCs w:val="28"/>
          <w:lang w:val="ro-RO"/>
        </w:rPr>
        <w:t>către aceste obiective.</w:t>
      </w:r>
    </w:p>
    <w:p w:rsidR="00151006" w:rsidRPr="005227F2" w:rsidRDefault="005227F2" w:rsidP="00F207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2.</w:t>
      </w:r>
      <w:r w:rsidR="00495614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227F2">
        <w:rPr>
          <w:rFonts w:ascii="Times New Roman" w:hAnsi="Times New Roman"/>
          <w:sz w:val="28"/>
          <w:szCs w:val="28"/>
          <w:lang w:val="ro-RO"/>
        </w:rPr>
        <w:t>Prezentul Regulament se</w:t>
      </w:r>
      <w:r w:rsidR="00E61675" w:rsidRPr="005227F2">
        <w:rPr>
          <w:rFonts w:ascii="Times New Roman" w:hAnsi="Times New Roman"/>
          <w:sz w:val="28"/>
          <w:szCs w:val="28"/>
          <w:lang w:val="en-US"/>
        </w:rPr>
        <w:t xml:space="preserve"> aplică pentru </w:t>
      </w:r>
      <w:r w:rsidR="00C40FEB">
        <w:rPr>
          <w:rFonts w:ascii="Times New Roman" w:hAnsi="Times New Roman"/>
          <w:sz w:val="28"/>
          <w:szCs w:val="28"/>
          <w:lang w:val="en-US"/>
        </w:rPr>
        <w:t>aero</w:t>
      </w:r>
      <w:r w:rsidR="00E61675" w:rsidRPr="005227F2">
        <w:rPr>
          <w:rFonts w:ascii="Times New Roman" w:hAnsi="Times New Roman"/>
          <w:sz w:val="28"/>
          <w:szCs w:val="28"/>
          <w:lang w:val="en-US"/>
        </w:rPr>
        <w:t>gări</w:t>
      </w:r>
      <w:r w:rsidR="00C40FEB">
        <w:rPr>
          <w:rFonts w:ascii="Times New Roman" w:hAnsi="Times New Roman"/>
          <w:sz w:val="28"/>
          <w:szCs w:val="28"/>
          <w:lang w:val="en-US"/>
        </w:rPr>
        <w:t>, autogări</w:t>
      </w:r>
      <w:r w:rsidR="00E61675" w:rsidRPr="005227F2">
        <w:rPr>
          <w:rFonts w:ascii="Times New Roman" w:hAnsi="Times New Roman"/>
          <w:sz w:val="28"/>
          <w:szCs w:val="28"/>
          <w:lang w:val="en-US"/>
        </w:rPr>
        <w:t>,</w:t>
      </w:r>
      <w:r w:rsidR="00C40FEB">
        <w:rPr>
          <w:rFonts w:ascii="Times New Roman" w:hAnsi="Times New Roman"/>
          <w:sz w:val="28"/>
          <w:szCs w:val="28"/>
          <w:lang w:val="en-US"/>
        </w:rPr>
        <w:t xml:space="preserve"> gări feroviare și porturi care</w:t>
      </w:r>
      <w:r w:rsidR="00806DD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4451F">
        <w:rPr>
          <w:rFonts w:ascii="Times New Roman" w:hAnsi="Times New Roman"/>
          <w:sz w:val="28"/>
          <w:szCs w:val="28"/>
          <w:lang w:val="en-US"/>
        </w:rPr>
        <w:t xml:space="preserve">efectuează </w:t>
      </w:r>
      <w:r w:rsidR="00806DDA">
        <w:rPr>
          <w:rFonts w:ascii="Times New Roman" w:hAnsi="Times New Roman"/>
          <w:sz w:val="28"/>
          <w:szCs w:val="28"/>
          <w:lang w:val="en-US"/>
        </w:rPr>
        <w:t>transport de persoane, bagaje și mărfuri</w:t>
      </w:r>
      <w:r w:rsidR="00E61675" w:rsidRPr="005227F2">
        <w:rPr>
          <w:rFonts w:ascii="Times New Roman" w:hAnsi="Times New Roman"/>
          <w:sz w:val="28"/>
          <w:szCs w:val="28"/>
          <w:lang w:val="en-US"/>
        </w:rPr>
        <w:t>.</w:t>
      </w:r>
    </w:p>
    <w:p w:rsidR="00863097" w:rsidRPr="007751DA" w:rsidRDefault="005227F2" w:rsidP="00822BA2">
      <w:pPr>
        <w:tabs>
          <w:tab w:val="left" w:pos="0"/>
          <w:tab w:val="left" w:pos="426"/>
          <w:tab w:val="left" w:pos="851"/>
        </w:tabs>
        <w:spacing w:after="0" w:line="269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3</w:t>
      </w:r>
      <w:r w:rsidR="004F1598" w:rsidRPr="007751DA">
        <w:rPr>
          <w:rFonts w:ascii="Times New Roman" w:hAnsi="Times New Roman"/>
          <w:sz w:val="28"/>
          <w:szCs w:val="28"/>
          <w:lang w:val="en-US" w:eastAsia="ru-RU"/>
        </w:rPr>
        <w:t>.</w:t>
      </w:r>
      <w:r w:rsidR="00495614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863097" w:rsidRPr="007751DA">
        <w:rPr>
          <w:rFonts w:ascii="Times New Roman" w:hAnsi="Times New Roman"/>
          <w:sz w:val="28"/>
          <w:szCs w:val="28"/>
          <w:lang w:val="en-US" w:eastAsia="ru-RU"/>
        </w:rPr>
        <w:t xml:space="preserve">În sensul prezentului </w:t>
      </w:r>
      <w:r w:rsidR="00863097" w:rsidRPr="007751DA">
        <w:rPr>
          <w:rFonts w:ascii="Times New Roman" w:hAnsi="Times New Roman"/>
          <w:sz w:val="28"/>
          <w:szCs w:val="28"/>
          <w:lang w:val="en-US"/>
        </w:rPr>
        <w:t>Regulament</w:t>
      </w:r>
      <w:r w:rsidR="004F1598" w:rsidRPr="007751DA">
        <w:rPr>
          <w:rFonts w:ascii="Times New Roman" w:hAnsi="Times New Roman"/>
          <w:sz w:val="28"/>
          <w:szCs w:val="28"/>
          <w:lang w:val="en-US"/>
        </w:rPr>
        <w:t xml:space="preserve"> termenii și expresiile </w:t>
      </w:r>
      <w:r w:rsidR="00495614">
        <w:rPr>
          <w:rFonts w:ascii="Times New Roman" w:hAnsi="Times New Roman"/>
          <w:sz w:val="28"/>
          <w:szCs w:val="28"/>
          <w:lang w:val="en-US"/>
        </w:rPr>
        <w:t xml:space="preserve">de mai jos </w:t>
      </w:r>
      <w:r w:rsidR="004F1598" w:rsidRPr="007751DA">
        <w:rPr>
          <w:rFonts w:ascii="Times New Roman" w:hAnsi="Times New Roman"/>
          <w:sz w:val="28"/>
          <w:szCs w:val="28"/>
          <w:lang w:val="en-US"/>
        </w:rPr>
        <w:t>au următoarele semnificații</w:t>
      </w:r>
      <w:r w:rsidR="00863097" w:rsidRPr="007751DA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863097" w:rsidRPr="007751DA" w:rsidRDefault="006128C4" w:rsidP="00912B55">
      <w:pPr>
        <w:spacing w:after="0" w:line="269" w:lineRule="auto"/>
        <w:jc w:val="both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i/>
          <w:sz w:val="28"/>
          <w:szCs w:val="28"/>
          <w:lang w:val="en-US" w:eastAsia="ru-RU"/>
        </w:rPr>
        <w:t>a</w:t>
      </w:r>
      <w:r w:rsidR="00D14E78" w:rsidRPr="007751DA">
        <w:rPr>
          <w:rFonts w:ascii="Times New Roman" w:hAnsi="Times New Roman"/>
          <w:i/>
          <w:sz w:val="28"/>
          <w:szCs w:val="28"/>
          <w:lang w:val="en-US" w:eastAsia="ru-RU"/>
        </w:rPr>
        <w:t>ero</w:t>
      </w:r>
      <w:r w:rsidR="00863097" w:rsidRPr="007751DA">
        <w:rPr>
          <w:rFonts w:ascii="Times New Roman" w:hAnsi="Times New Roman"/>
          <w:i/>
          <w:sz w:val="28"/>
          <w:szCs w:val="28"/>
          <w:lang w:val="en-US" w:eastAsia="ru-RU"/>
        </w:rPr>
        <w:t>gar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 xml:space="preserve">ă </w:t>
      </w:r>
      <w:r w:rsidR="004C63A5" w:rsidRPr="007751DA">
        <w:rPr>
          <w:rFonts w:ascii="Times New Roman" w:hAnsi="Times New Roman"/>
          <w:b/>
          <w:sz w:val="28"/>
          <w:szCs w:val="28"/>
          <w:lang w:val="en-US" w:eastAsia="ru-RU"/>
        </w:rPr>
        <w:t xml:space="preserve">- </w:t>
      </w:r>
      <w:r w:rsidR="00863097" w:rsidRPr="007751DA">
        <w:rPr>
          <w:rFonts w:ascii="Times New Roman" w:hAnsi="Times New Roman"/>
          <w:sz w:val="28"/>
          <w:szCs w:val="28"/>
          <w:lang w:val="en-US" w:eastAsia="ru-RU"/>
        </w:rPr>
        <w:t xml:space="preserve">ansamblu de clădiri unde sunt </w:t>
      </w:r>
      <w:r w:rsidR="004C63A5" w:rsidRPr="007751DA">
        <w:rPr>
          <w:rFonts w:ascii="Times New Roman" w:hAnsi="Times New Roman"/>
          <w:sz w:val="28"/>
          <w:szCs w:val="28"/>
          <w:lang w:val="en-US" w:eastAsia="ru-RU"/>
        </w:rPr>
        <w:t xml:space="preserve">amplasate </w:t>
      </w:r>
      <w:r w:rsidR="00863097" w:rsidRPr="007751DA">
        <w:rPr>
          <w:rFonts w:ascii="Times New Roman" w:hAnsi="Times New Roman"/>
          <w:sz w:val="28"/>
          <w:szCs w:val="28"/>
          <w:lang w:val="en-US" w:eastAsia="ru-RU"/>
        </w:rPr>
        <w:t>serviciile unui aeroport;</w:t>
      </w:r>
    </w:p>
    <w:p w:rsidR="006760A9" w:rsidRPr="007751DA" w:rsidRDefault="004C63A5" w:rsidP="00912B55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7751DA">
        <w:rPr>
          <w:rFonts w:ascii="Times New Roman" w:hAnsi="Times New Roman"/>
          <w:i/>
          <w:sz w:val="28"/>
          <w:szCs w:val="28"/>
          <w:lang w:val="en-US" w:eastAsia="ru-RU"/>
        </w:rPr>
        <w:t>auto</w:t>
      </w:r>
      <w:r w:rsidR="00D14E78" w:rsidRPr="007751DA">
        <w:rPr>
          <w:rFonts w:ascii="Times New Roman" w:hAnsi="Times New Roman"/>
          <w:i/>
          <w:sz w:val="28"/>
          <w:szCs w:val="28"/>
          <w:lang w:val="en-US" w:eastAsia="ru-RU"/>
        </w:rPr>
        <w:t>gară</w:t>
      </w:r>
      <w:r w:rsidR="006128C4">
        <w:rPr>
          <w:rFonts w:ascii="Times New Roman" w:hAnsi="Times New Roman"/>
          <w:i/>
          <w:sz w:val="28"/>
          <w:szCs w:val="28"/>
          <w:lang w:val="en-US" w:eastAsia="ru-RU"/>
        </w:rPr>
        <w:t xml:space="preserve"> - </w:t>
      </w:r>
      <w:r w:rsidR="006760A9" w:rsidRPr="007751D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spaţiu special</w:t>
      </w:r>
      <w:r w:rsidR="00B31C7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delimitat, amenajat și dotat pentru a permite staționarea autobuzelor/autocarelor la peroane, îmbarcarea sau debarcarea persoanelor din autobuze/autocare, precum și pentru a oferi condiții și servicii pentru autobuze/autocare și persoanele aflate în așteptare</w:t>
      </w:r>
      <w:r w:rsidR="00D14E78" w:rsidRPr="007751D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;</w:t>
      </w:r>
    </w:p>
    <w:p w:rsidR="00863097" w:rsidRPr="005F5A07" w:rsidRDefault="00863097" w:rsidP="00912B55">
      <w:pPr>
        <w:spacing w:after="0" w:line="26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it-IT"/>
        </w:rPr>
      </w:pPr>
      <w:r w:rsidRPr="005F5A07">
        <w:rPr>
          <w:rFonts w:ascii="Times New Roman" w:hAnsi="Times New Roman"/>
          <w:i/>
          <w:sz w:val="28"/>
          <w:szCs w:val="28"/>
          <w:shd w:val="clear" w:color="auto" w:fill="FFFFFF"/>
          <w:lang w:val="it-IT"/>
        </w:rPr>
        <w:t>camera mamei şi copilului</w:t>
      </w:r>
      <w:r w:rsidRPr="005F5A07">
        <w:rPr>
          <w:rFonts w:ascii="Times New Roman" w:hAnsi="Times New Roman"/>
          <w:b/>
          <w:sz w:val="28"/>
          <w:szCs w:val="28"/>
          <w:shd w:val="clear" w:color="auto" w:fill="FFFFFF"/>
          <w:lang w:val="it-IT"/>
        </w:rPr>
        <w:t xml:space="preserve"> – </w:t>
      </w:r>
      <w:r w:rsidR="00B31C71"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spațiu</w:t>
      </w:r>
      <w:r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 dest</w:t>
      </w:r>
      <w:r w:rsidR="00B31C71"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i</w:t>
      </w:r>
      <w:r w:rsidR="00870598"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n</w:t>
      </w:r>
      <w:r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at pentru pasageriii cu copii de vârstă preşcolară, însoţiţi de un păr</w:t>
      </w:r>
      <w:r w:rsidR="00870598"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în</w:t>
      </w:r>
      <w:r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te;</w:t>
      </w:r>
    </w:p>
    <w:p w:rsidR="00AE63D2" w:rsidRPr="007751DA" w:rsidRDefault="00AE63D2" w:rsidP="00912B55">
      <w:pPr>
        <w:spacing w:after="0" w:line="26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751DA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călător </w:t>
      </w:r>
      <w:r w:rsidRPr="007751DA">
        <w:rPr>
          <w:rFonts w:ascii="Times New Roman" w:hAnsi="Times New Roman"/>
          <w:color w:val="000000"/>
          <w:sz w:val="28"/>
          <w:szCs w:val="28"/>
          <w:lang w:val="en-US"/>
        </w:rPr>
        <w:t>- persoană  care are document (bil</w:t>
      </w:r>
      <w:r w:rsidR="00590782" w:rsidRPr="007751DA">
        <w:rPr>
          <w:rFonts w:ascii="Times New Roman" w:hAnsi="Times New Roman"/>
          <w:color w:val="000000"/>
          <w:sz w:val="28"/>
          <w:szCs w:val="28"/>
          <w:lang w:val="en-US"/>
        </w:rPr>
        <w:t>et) de călătorie</w:t>
      </w:r>
      <w:r w:rsidRPr="007751DA">
        <w:rPr>
          <w:rFonts w:ascii="Times New Roman" w:hAnsi="Times New Roman"/>
          <w:color w:val="000000"/>
          <w:sz w:val="28"/>
          <w:szCs w:val="28"/>
          <w:lang w:val="en-US"/>
        </w:rPr>
        <w:t>;</w:t>
      </w:r>
    </w:p>
    <w:p w:rsidR="00863097" w:rsidRPr="000843E5" w:rsidRDefault="00C210EF" w:rsidP="005348E7">
      <w:pPr>
        <w:spacing w:after="0" w:line="269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5F5A07">
        <w:rPr>
          <w:rFonts w:ascii="Times New Roman" w:hAnsi="Times New Roman"/>
          <w:i/>
          <w:sz w:val="28"/>
          <w:szCs w:val="28"/>
          <w:shd w:val="clear" w:color="auto" w:fill="FFFFFF"/>
          <w:lang w:val="it-IT"/>
        </w:rPr>
        <w:t>gară feroviară</w:t>
      </w:r>
      <w:r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 - unitatea de baza într-o întrepr</w:t>
      </w:r>
      <w:r w:rsidR="00BE24D8"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i</w:t>
      </w:r>
      <w:r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ndere feroviara care îndepl</w:t>
      </w:r>
      <w:r w:rsidR="00BE24D8"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i</w:t>
      </w:r>
      <w:r w:rsidRPr="005F5A07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neste conditiile tehnice și comerciale pentru deservirea traficului de calatori și marfuri;</w:t>
      </w:r>
    </w:p>
    <w:p w:rsidR="00863097" w:rsidRPr="005F5A07" w:rsidRDefault="00863097" w:rsidP="005348E7">
      <w:pPr>
        <w:spacing w:after="0" w:line="26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5F5A07">
        <w:rPr>
          <w:rFonts w:ascii="Times New Roman" w:hAnsi="Times New Roman"/>
          <w:bCs/>
          <w:i/>
          <w:sz w:val="28"/>
          <w:szCs w:val="28"/>
          <w:lang w:val="ro-RO"/>
        </w:rPr>
        <w:t>izolator pentru suspecți/bolnavi</w:t>
      </w:r>
      <w:r w:rsidRPr="005F5A0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- încăpere specială pentru izolarea temporară a bolnavilor contagioși sau persoanelor suspecte de maladii </w:t>
      </w:r>
      <w:r w:rsidR="00870598" w:rsidRPr="005F5A0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</w:t>
      </w:r>
      <w:r w:rsidRPr="005F5A0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fecțioase;</w:t>
      </w:r>
    </w:p>
    <w:p w:rsidR="00C731F8" w:rsidRDefault="005348E7" w:rsidP="0053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13DAC">
        <w:rPr>
          <w:rFonts w:ascii="Times New Roman" w:hAnsi="Times New Roman"/>
          <w:i/>
          <w:sz w:val="28"/>
          <w:szCs w:val="28"/>
          <w:lang w:val="en-US" w:eastAsia="ru-RU"/>
        </w:rPr>
        <w:t>port</w:t>
      </w:r>
      <w:r w:rsidR="00C731F8">
        <w:rPr>
          <w:rFonts w:ascii="Times New Roman" w:hAnsi="Times New Roman"/>
          <w:i/>
          <w:sz w:val="28"/>
          <w:szCs w:val="28"/>
          <w:lang w:val="en-US" w:eastAsia="ru-RU"/>
        </w:rPr>
        <w:t xml:space="preserve"> maritim</w:t>
      </w:r>
      <w:r w:rsidR="006D3271" w:rsidRPr="00013DAC">
        <w:rPr>
          <w:rFonts w:ascii="Times New Roman" w:hAnsi="Times New Roman"/>
          <w:i/>
          <w:sz w:val="28"/>
          <w:szCs w:val="28"/>
          <w:lang w:val="en-US" w:eastAsia="ru-RU"/>
        </w:rPr>
        <w:t xml:space="preserve"> </w:t>
      </w:r>
      <w:r w:rsidR="00C731F8">
        <w:rPr>
          <w:rFonts w:ascii="Times New Roman" w:hAnsi="Times New Roman"/>
          <w:sz w:val="28"/>
          <w:szCs w:val="28"/>
          <w:lang w:val="en-US" w:eastAsia="ru-RU"/>
        </w:rPr>
        <w:t>– întreprindere înzestrată cu instalații costiere, destinată deservirii navelor și pasagerilor, manipulării mărfurilor și prestării altor servicii, în teritoriul și acvatoriul atribuite special, ultimul situat în zona de navigație maritimă</w:t>
      </w:r>
      <w:r w:rsidRPr="00013DAC">
        <w:rPr>
          <w:rFonts w:ascii="Times New Roman" w:hAnsi="Times New Roman"/>
          <w:sz w:val="28"/>
          <w:szCs w:val="28"/>
          <w:lang w:val="en-US"/>
        </w:rPr>
        <w:t>;</w:t>
      </w:r>
    </w:p>
    <w:p w:rsidR="00992199" w:rsidRDefault="00013DAC" w:rsidP="00375B09">
      <w:pPr>
        <w:spacing w:after="0" w:line="269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lastRenderedPageBreak/>
        <w:t>p</w:t>
      </w:r>
      <w:r w:rsidR="00667DFB" w:rsidRPr="00013DAC">
        <w:rPr>
          <w:rFonts w:ascii="Times New Roman" w:hAnsi="Times New Roman"/>
          <w:i/>
          <w:sz w:val="28"/>
          <w:szCs w:val="28"/>
          <w:lang w:val="en-US"/>
        </w:rPr>
        <w:t xml:space="preserve">ersoană cu </w:t>
      </w:r>
      <w:r w:rsidR="00C731F8">
        <w:rPr>
          <w:rFonts w:ascii="Times New Roman" w:hAnsi="Times New Roman"/>
          <w:i/>
          <w:sz w:val="28"/>
          <w:szCs w:val="28"/>
          <w:lang w:val="en-US"/>
        </w:rPr>
        <w:t xml:space="preserve">dizabilități </w:t>
      </w:r>
      <w:r w:rsidR="004E2A0C" w:rsidRPr="00013DAC">
        <w:rPr>
          <w:rFonts w:ascii="Times New Roman" w:hAnsi="Times New Roman"/>
          <w:i/>
          <w:sz w:val="28"/>
          <w:szCs w:val="28"/>
          <w:lang w:val="en-US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667DFB" w:rsidRPr="00013DAC">
        <w:rPr>
          <w:rFonts w:ascii="Times New Roman" w:hAnsi="Times New Roman"/>
          <w:sz w:val="28"/>
          <w:szCs w:val="28"/>
          <w:lang w:val="en-US"/>
        </w:rPr>
        <w:t xml:space="preserve">persoană </w:t>
      </w:r>
      <w:r w:rsidR="00C731F8">
        <w:rPr>
          <w:rFonts w:ascii="Times New Roman" w:hAnsi="Times New Roman"/>
          <w:sz w:val="28"/>
          <w:szCs w:val="28"/>
          <w:lang w:val="en-US"/>
        </w:rPr>
        <w:t xml:space="preserve">cu </w:t>
      </w:r>
      <w:r w:rsidR="00667DFB" w:rsidRPr="00013DAC">
        <w:rPr>
          <w:rFonts w:ascii="Times New Roman" w:hAnsi="Times New Roman"/>
          <w:sz w:val="28"/>
          <w:szCs w:val="28"/>
          <w:lang w:val="en-US"/>
        </w:rPr>
        <w:t>deficienț</w:t>
      </w:r>
      <w:r w:rsidR="00C731F8">
        <w:rPr>
          <w:rFonts w:ascii="Times New Roman" w:hAnsi="Times New Roman"/>
          <w:sz w:val="28"/>
          <w:szCs w:val="28"/>
          <w:lang w:val="en-US"/>
        </w:rPr>
        <w:t>e</w:t>
      </w:r>
      <w:r w:rsidR="00667DFB" w:rsidRPr="00013DAC">
        <w:rPr>
          <w:rFonts w:ascii="Times New Roman" w:hAnsi="Times New Roman"/>
          <w:sz w:val="28"/>
          <w:szCs w:val="28"/>
          <w:lang w:val="en-US"/>
        </w:rPr>
        <w:t xml:space="preserve"> fizic</w:t>
      </w:r>
      <w:r w:rsidR="00C731F8">
        <w:rPr>
          <w:rFonts w:ascii="Times New Roman" w:hAnsi="Times New Roman"/>
          <w:sz w:val="28"/>
          <w:szCs w:val="28"/>
          <w:lang w:val="en-US"/>
        </w:rPr>
        <w:t>e</w:t>
      </w:r>
      <w:r w:rsidR="00667DFB" w:rsidRPr="00013DAC">
        <w:rPr>
          <w:rFonts w:ascii="Times New Roman" w:hAnsi="Times New Roman"/>
          <w:sz w:val="28"/>
          <w:szCs w:val="28"/>
          <w:lang w:val="en-US"/>
        </w:rPr>
        <w:t>, m</w:t>
      </w:r>
      <w:r w:rsidR="00C731F8">
        <w:rPr>
          <w:rFonts w:ascii="Times New Roman" w:hAnsi="Times New Roman"/>
          <w:sz w:val="28"/>
          <w:szCs w:val="28"/>
          <w:lang w:val="en-US"/>
        </w:rPr>
        <w:t>i</w:t>
      </w:r>
      <w:r w:rsidR="00667DFB" w:rsidRPr="00013DAC">
        <w:rPr>
          <w:rFonts w:ascii="Times New Roman" w:hAnsi="Times New Roman"/>
          <w:sz w:val="28"/>
          <w:szCs w:val="28"/>
          <w:lang w:val="en-US"/>
        </w:rPr>
        <w:t>ntal</w:t>
      </w:r>
      <w:r w:rsidR="00C731F8">
        <w:rPr>
          <w:rFonts w:ascii="Times New Roman" w:hAnsi="Times New Roman"/>
          <w:sz w:val="28"/>
          <w:szCs w:val="28"/>
          <w:lang w:val="en-US"/>
        </w:rPr>
        <w:t>e</w:t>
      </w:r>
      <w:r w:rsidR="00667DFB" w:rsidRPr="00013DAC">
        <w:rPr>
          <w:rFonts w:ascii="Times New Roman" w:hAnsi="Times New Roman"/>
          <w:sz w:val="28"/>
          <w:szCs w:val="28"/>
          <w:lang w:val="en-US"/>
        </w:rPr>
        <w:t>, intelectual</w:t>
      </w:r>
      <w:r w:rsidR="00C731F8">
        <w:rPr>
          <w:rFonts w:ascii="Times New Roman" w:hAnsi="Times New Roman"/>
          <w:sz w:val="28"/>
          <w:szCs w:val="28"/>
          <w:lang w:val="en-US"/>
        </w:rPr>
        <w:t>e</w:t>
      </w:r>
      <w:r w:rsidR="00667DFB" w:rsidRPr="00013DAC">
        <w:rPr>
          <w:rFonts w:ascii="Times New Roman" w:hAnsi="Times New Roman"/>
          <w:sz w:val="28"/>
          <w:szCs w:val="28"/>
          <w:lang w:val="en-US"/>
        </w:rPr>
        <w:t xml:space="preserve"> sau senzorial</w:t>
      </w:r>
      <w:r w:rsidR="00C731F8">
        <w:rPr>
          <w:rFonts w:ascii="Times New Roman" w:hAnsi="Times New Roman"/>
          <w:sz w:val="28"/>
          <w:szCs w:val="28"/>
          <w:lang w:val="en-US"/>
        </w:rPr>
        <w:t>e, deficiențe care</w:t>
      </w:r>
      <w:r w:rsidR="00667DFB" w:rsidRPr="00013DAC">
        <w:rPr>
          <w:rFonts w:ascii="Times New Roman" w:hAnsi="Times New Roman"/>
          <w:sz w:val="28"/>
          <w:szCs w:val="28"/>
          <w:lang w:val="en-US"/>
        </w:rPr>
        <w:t xml:space="preserve"> în interacțiune cu diverse </w:t>
      </w:r>
      <w:r w:rsidR="00992199">
        <w:rPr>
          <w:rFonts w:ascii="Times New Roman" w:hAnsi="Times New Roman"/>
          <w:sz w:val="28"/>
          <w:szCs w:val="28"/>
          <w:lang w:val="en-US"/>
        </w:rPr>
        <w:t>bariere/</w:t>
      </w:r>
      <w:r w:rsidR="00667DFB" w:rsidRPr="00013DAC">
        <w:rPr>
          <w:rFonts w:ascii="Times New Roman" w:hAnsi="Times New Roman"/>
          <w:sz w:val="28"/>
          <w:szCs w:val="28"/>
          <w:lang w:val="en-US"/>
        </w:rPr>
        <w:t xml:space="preserve">obstacole, </w:t>
      </w:r>
      <w:r w:rsidR="00992199">
        <w:rPr>
          <w:rFonts w:ascii="Times New Roman" w:hAnsi="Times New Roman"/>
          <w:sz w:val="28"/>
          <w:szCs w:val="28"/>
          <w:lang w:val="en-US"/>
        </w:rPr>
        <w:t>pot</w:t>
      </w:r>
      <w:r w:rsidR="00667DFB" w:rsidRPr="00013DA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2199">
        <w:rPr>
          <w:rFonts w:ascii="Times New Roman" w:hAnsi="Times New Roman"/>
          <w:sz w:val="28"/>
          <w:szCs w:val="28"/>
          <w:lang w:val="en-US"/>
        </w:rPr>
        <w:t>îngrădi participarea ei eficientă la viața societății</w:t>
      </w:r>
      <w:r w:rsidR="00693FF5">
        <w:rPr>
          <w:rFonts w:ascii="Times New Roman" w:hAnsi="Times New Roman"/>
          <w:sz w:val="28"/>
          <w:szCs w:val="28"/>
          <w:lang w:val="en-US"/>
        </w:rPr>
        <w:t>,</w:t>
      </w:r>
      <w:r w:rsidR="0099219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67DFB" w:rsidRPr="007338DF">
        <w:rPr>
          <w:rFonts w:ascii="Times New Roman" w:hAnsi="Times New Roman"/>
          <w:sz w:val="28"/>
          <w:szCs w:val="28"/>
          <w:lang w:val="en-US"/>
        </w:rPr>
        <w:t>în condiții de egalitate cu</w:t>
      </w:r>
      <w:r w:rsidR="00992199">
        <w:rPr>
          <w:rFonts w:ascii="Times New Roman" w:hAnsi="Times New Roman"/>
          <w:sz w:val="28"/>
          <w:szCs w:val="28"/>
          <w:lang w:val="en-US"/>
        </w:rPr>
        <w:t xml:space="preserve"> celelalte </w:t>
      </w:r>
      <w:r w:rsidR="00C4451F">
        <w:rPr>
          <w:rFonts w:ascii="Times New Roman" w:hAnsi="Times New Roman"/>
          <w:sz w:val="28"/>
          <w:szCs w:val="28"/>
          <w:lang w:val="en-US"/>
        </w:rPr>
        <w:t>perso</w:t>
      </w:r>
      <w:r w:rsidR="00693FF5">
        <w:rPr>
          <w:rFonts w:ascii="Times New Roman" w:hAnsi="Times New Roman"/>
          <w:sz w:val="28"/>
          <w:szCs w:val="28"/>
          <w:lang w:val="en-US"/>
        </w:rPr>
        <w:t>a</w:t>
      </w:r>
      <w:r w:rsidR="00C4451F">
        <w:rPr>
          <w:rFonts w:ascii="Times New Roman" w:hAnsi="Times New Roman"/>
          <w:sz w:val="28"/>
          <w:szCs w:val="28"/>
          <w:lang w:val="en-US"/>
        </w:rPr>
        <w:t>ne;</w:t>
      </w:r>
    </w:p>
    <w:p w:rsidR="0083188A" w:rsidRDefault="00E418E1" w:rsidP="00453A4E">
      <w:pPr>
        <w:tabs>
          <w:tab w:val="left" w:pos="2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4</w:t>
      </w:r>
      <w:r w:rsidR="00693FF5">
        <w:rPr>
          <w:rFonts w:ascii="Times New Roman" w:hAnsi="Times New Roman"/>
          <w:sz w:val="28"/>
          <w:szCs w:val="28"/>
          <w:lang w:val="ro-RO" w:eastAsia="ru-RU"/>
        </w:rPr>
        <w:t>. La etapa de proiectare a gărilor și porturilor, dimensiunile zonelor de protecție sanitară se confirmă prin calcule, efectuate în conformitate cu prevederile OND-86 „Instrucțiune cu privire la determinarea difuziunii</w:t>
      </w:r>
      <w:r w:rsidR="0083188A">
        <w:rPr>
          <w:rFonts w:ascii="Times New Roman" w:hAnsi="Times New Roman"/>
          <w:sz w:val="28"/>
          <w:szCs w:val="28"/>
          <w:lang w:val="ro-RO" w:eastAsia="ru-RU"/>
        </w:rPr>
        <w:t xml:space="preserve"> în aerul atmosferic a substanțelor nocive ce se conțin în emanările de la întreprinderi</w:t>
      </w:r>
      <w:r w:rsidR="00693FF5">
        <w:rPr>
          <w:rFonts w:ascii="Times New Roman" w:hAnsi="Times New Roman"/>
          <w:sz w:val="28"/>
          <w:szCs w:val="28"/>
          <w:lang w:val="ro-RO" w:eastAsia="ru-RU"/>
        </w:rPr>
        <w:t>”</w:t>
      </w:r>
      <w:r w:rsidR="0083188A">
        <w:rPr>
          <w:rFonts w:ascii="Times New Roman" w:hAnsi="Times New Roman"/>
          <w:sz w:val="28"/>
          <w:szCs w:val="28"/>
          <w:lang w:val="ro-RO" w:eastAsia="ru-RU"/>
        </w:rPr>
        <w:t xml:space="preserve"> și NCM E.04.02-2014 „Protecția contra zgomotului”.</w:t>
      </w:r>
    </w:p>
    <w:p w:rsidR="00934012" w:rsidRDefault="00E418E1" w:rsidP="00453A4E">
      <w:pPr>
        <w:tabs>
          <w:tab w:val="left" w:pos="2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5</w:t>
      </w:r>
      <w:r w:rsidR="0083188A">
        <w:rPr>
          <w:rFonts w:ascii="Times New Roman" w:hAnsi="Times New Roman"/>
          <w:sz w:val="28"/>
          <w:szCs w:val="28"/>
          <w:lang w:val="ro-RO" w:eastAsia="ru-RU"/>
        </w:rPr>
        <w:t xml:space="preserve">. Se interzice amplasarea gărilor și porturilor în zonele de protecție a surselor de apă potabilă, stațiunilor </w:t>
      </w:r>
      <w:r w:rsidR="00934012">
        <w:rPr>
          <w:rFonts w:ascii="Times New Roman" w:hAnsi="Times New Roman"/>
          <w:sz w:val="28"/>
          <w:szCs w:val="28"/>
          <w:lang w:val="ro-RO" w:eastAsia="ru-RU"/>
        </w:rPr>
        <w:t xml:space="preserve">balneare și sanatoriilor, în zonele verzi urbane, pe teritoriul rezervațiilor naturale. </w:t>
      </w:r>
    </w:p>
    <w:p w:rsidR="00E418E1" w:rsidRDefault="00E418E1" w:rsidP="00453A4E">
      <w:pPr>
        <w:tabs>
          <w:tab w:val="left" w:pos="2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6</w:t>
      </w:r>
      <w:r w:rsidR="00934012">
        <w:rPr>
          <w:rFonts w:ascii="Times New Roman" w:hAnsi="Times New Roman"/>
          <w:sz w:val="28"/>
          <w:szCs w:val="28"/>
          <w:lang w:val="ro-RO" w:eastAsia="ru-RU"/>
        </w:rPr>
        <w:t>.Teritoriul gărilor și porturilor trebuie să fie pavat sau asfaltat, puțin înclinat pentru a asigura scurgerea apelor meteorice.</w:t>
      </w:r>
      <w:r w:rsidR="00693FF5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</w:p>
    <w:p w:rsidR="002006F1" w:rsidRPr="0083188A" w:rsidRDefault="00E418E1" w:rsidP="00453A4E">
      <w:pPr>
        <w:tabs>
          <w:tab w:val="left" w:pos="2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7.</w:t>
      </w:r>
      <w:r w:rsidRPr="00E418E1">
        <w:rPr>
          <w:rFonts w:ascii="Times New Roman" w:hAnsi="Times New Roman"/>
          <w:sz w:val="28"/>
          <w:szCs w:val="28"/>
          <w:lang w:val="ro-RO" w:eastAsia="ru-RU"/>
        </w:rPr>
        <w:t xml:space="preserve"> Activitatea gărilor și porturilor se efectuează în spații special amenajate pentru staționarea transporturilor de călători, îmbarcarea/debarcarea călătorilor și oferirea condițiilor și serviciilor pentru persoanele aflate în așteptare. </w:t>
      </w:r>
      <w:r w:rsidR="00693FF5" w:rsidRPr="0083188A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</w:p>
    <w:p w:rsidR="00992199" w:rsidRPr="00A636A6" w:rsidRDefault="00992199" w:rsidP="00453A4E">
      <w:pPr>
        <w:tabs>
          <w:tab w:val="left" w:pos="2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CE139F" w:rsidRPr="00A636A6" w:rsidRDefault="00CE139F" w:rsidP="00994699">
      <w:pPr>
        <w:pStyle w:val="a3"/>
        <w:tabs>
          <w:tab w:val="left" w:pos="1260"/>
          <w:tab w:val="left" w:pos="1416"/>
          <w:tab w:val="left" w:pos="2445"/>
          <w:tab w:val="left" w:pos="405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7B073F" w:rsidRDefault="006128C4" w:rsidP="00992199">
      <w:pPr>
        <w:tabs>
          <w:tab w:val="left" w:pos="1260"/>
          <w:tab w:val="left" w:pos="1416"/>
          <w:tab w:val="left" w:pos="2445"/>
          <w:tab w:val="left" w:pos="405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II.</w:t>
      </w:r>
      <w:r w:rsidR="003A6CB2" w:rsidRPr="006128C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Cerințe </w:t>
      </w:r>
      <w:r w:rsidR="00DA0E13" w:rsidRPr="006128C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igienice </w:t>
      </w:r>
      <w:r w:rsidR="003A6CB2" w:rsidRPr="006128C4">
        <w:rPr>
          <w:rFonts w:ascii="Times New Roman" w:hAnsi="Times New Roman"/>
          <w:b/>
          <w:color w:val="000000"/>
          <w:sz w:val="28"/>
          <w:szCs w:val="28"/>
          <w:lang w:val="ro-RO"/>
        </w:rPr>
        <w:t>către încăperi</w:t>
      </w:r>
      <w:r w:rsidR="00D40CB3" w:rsidRPr="006128C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le </w:t>
      </w:r>
      <w:r w:rsidR="00992199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destinate </w:t>
      </w:r>
      <w:r w:rsidR="0067204F" w:rsidRPr="006128C4">
        <w:rPr>
          <w:rFonts w:ascii="Times New Roman" w:hAnsi="Times New Roman"/>
          <w:b/>
          <w:color w:val="000000"/>
          <w:sz w:val="28"/>
          <w:szCs w:val="28"/>
          <w:lang w:val="ro-RO"/>
        </w:rPr>
        <w:t>călători</w:t>
      </w:r>
      <w:r w:rsidR="00992199">
        <w:rPr>
          <w:rFonts w:ascii="Times New Roman" w:hAnsi="Times New Roman"/>
          <w:b/>
          <w:color w:val="000000"/>
          <w:sz w:val="28"/>
          <w:szCs w:val="28"/>
          <w:lang w:val="ro-RO"/>
        </w:rPr>
        <w:t>lor</w:t>
      </w:r>
      <w:r w:rsidR="0067204F" w:rsidRPr="006128C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și angajați</w:t>
      </w:r>
      <w:r w:rsidR="00992199">
        <w:rPr>
          <w:rFonts w:ascii="Times New Roman" w:hAnsi="Times New Roman"/>
          <w:b/>
          <w:color w:val="000000"/>
          <w:sz w:val="28"/>
          <w:szCs w:val="28"/>
          <w:lang w:val="ro-RO"/>
        </w:rPr>
        <w:t>lor</w:t>
      </w:r>
    </w:p>
    <w:p w:rsidR="002006F1" w:rsidRDefault="002006F1" w:rsidP="00992199">
      <w:pPr>
        <w:tabs>
          <w:tab w:val="left" w:pos="1260"/>
          <w:tab w:val="left" w:pos="1416"/>
          <w:tab w:val="left" w:pos="2445"/>
          <w:tab w:val="left" w:pos="405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7B073F" w:rsidRPr="00A636A6" w:rsidRDefault="007B073F" w:rsidP="00994699">
      <w:pPr>
        <w:pStyle w:val="a3"/>
        <w:tabs>
          <w:tab w:val="left" w:pos="1260"/>
          <w:tab w:val="left" w:pos="1416"/>
          <w:tab w:val="left" w:pos="2445"/>
          <w:tab w:val="left" w:pos="405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B52B34" w:rsidRDefault="00934012" w:rsidP="00876417">
      <w:pPr>
        <w:pStyle w:val="a3"/>
        <w:tabs>
          <w:tab w:val="left" w:pos="1260"/>
          <w:tab w:val="left" w:pos="1416"/>
          <w:tab w:val="left" w:pos="2445"/>
          <w:tab w:val="left" w:pos="405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color w:val="171717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color w:val="171717"/>
          <w:sz w:val="28"/>
          <w:szCs w:val="28"/>
          <w:lang w:val="ro-RO" w:eastAsia="ru-RU"/>
        </w:rPr>
        <w:t>8</w:t>
      </w:r>
      <w:r w:rsidR="00B52B34" w:rsidRPr="0083188A">
        <w:rPr>
          <w:rFonts w:ascii="Times New Roman" w:eastAsia="Times New Roman" w:hAnsi="Times New Roman"/>
          <w:color w:val="171717"/>
          <w:sz w:val="28"/>
          <w:szCs w:val="28"/>
          <w:lang w:val="ro-RO" w:eastAsia="ru-RU"/>
        </w:rPr>
        <w:t>. Supr</w:t>
      </w:r>
      <w:r w:rsidR="00B52B34">
        <w:rPr>
          <w:rFonts w:ascii="Times New Roman" w:eastAsia="Times New Roman" w:hAnsi="Times New Roman"/>
          <w:color w:val="171717"/>
          <w:sz w:val="28"/>
          <w:szCs w:val="28"/>
          <w:lang w:val="ro-RO" w:eastAsia="ru-RU"/>
        </w:rPr>
        <w:t xml:space="preserve">afețele încăperilor din gări și porturi vor fi în conformitate cu anexa nr.1 la prezentul </w:t>
      </w:r>
      <w:r w:rsidR="00693FF5">
        <w:rPr>
          <w:rFonts w:ascii="Times New Roman" w:eastAsia="Times New Roman" w:hAnsi="Times New Roman"/>
          <w:color w:val="171717"/>
          <w:sz w:val="28"/>
          <w:szCs w:val="28"/>
          <w:lang w:val="ro-RO" w:eastAsia="ru-RU"/>
        </w:rPr>
        <w:t>R</w:t>
      </w:r>
      <w:r w:rsidR="00B52B34">
        <w:rPr>
          <w:rFonts w:ascii="Times New Roman" w:eastAsia="Times New Roman" w:hAnsi="Times New Roman"/>
          <w:color w:val="171717"/>
          <w:sz w:val="28"/>
          <w:szCs w:val="28"/>
          <w:lang w:val="ro-RO" w:eastAsia="ru-RU"/>
        </w:rPr>
        <w:t>egulament.</w:t>
      </w:r>
    </w:p>
    <w:p w:rsidR="00E5373E" w:rsidRPr="005F5A07" w:rsidRDefault="00934012" w:rsidP="00876417">
      <w:pPr>
        <w:pStyle w:val="a3"/>
        <w:tabs>
          <w:tab w:val="left" w:pos="1260"/>
          <w:tab w:val="left" w:pos="1416"/>
          <w:tab w:val="left" w:pos="2445"/>
          <w:tab w:val="left" w:pos="405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color w:val="171717"/>
          <w:sz w:val="28"/>
          <w:szCs w:val="28"/>
          <w:lang w:val="it-IT" w:eastAsia="ru-RU"/>
        </w:rPr>
      </w:pPr>
      <w:r w:rsidRPr="005F5A07">
        <w:rPr>
          <w:rFonts w:ascii="Times New Roman" w:eastAsia="Times New Roman" w:hAnsi="Times New Roman"/>
          <w:color w:val="171717"/>
          <w:sz w:val="28"/>
          <w:szCs w:val="28"/>
          <w:lang w:val="it-IT" w:eastAsia="ru-RU"/>
        </w:rPr>
        <w:t>9</w:t>
      </w:r>
      <w:r w:rsidR="00994699" w:rsidRPr="005F5A07">
        <w:rPr>
          <w:rFonts w:ascii="Times New Roman" w:eastAsia="Times New Roman" w:hAnsi="Times New Roman"/>
          <w:color w:val="171717"/>
          <w:sz w:val="28"/>
          <w:szCs w:val="28"/>
          <w:lang w:val="it-IT" w:eastAsia="ru-RU"/>
        </w:rPr>
        <w:t>.</w:t>
      </w:r>
      <w:r w:rsidR="0058095A" w:rsidRPr="005F5A07">
        <w:rPr>
          <w:rFonts w:ascii="Times New Roman" w:eastAsia="Times New Roman" w:hAnsi="Times New Roman"/>
          <w:color w:val="171717"/>
          <w:sz w:val="28"/>
          <w:szCs w:val="28"/>
          <w:lang w:val="it-IT" w:eastAsia="ru-RU"/>
        </w:rPr>
        <w:t xml:space="preserve"> </w:t>
      </w:r>
      <w:r w:rsidR="007B073F" w:rsidRPr="005F5A07">
        <w:rPr>
          <w:rFonts w:ascii="Times New Roman" w:eastAsia="Times New Roman" w:hAnsi="Times New Roman"/>
          <w:color w:val="171717"/>
          <w:sz w:val="28"/>
          <w:szCs w:val="28"/>
          <w:lang w:val="it-IT" w:eastAsia="ru-RU"/>
        </w:rPr>
        <w:t>Toate încăperile din gări și porturi trebuie să fie asigurate cu sisteme de încălzire, ventilare, apeduct și canalizare.</w:t>
      </w:r>
    </w:p>
    <w:p w:rsidR="00994699" w:rsidRDefault="00934012" w:rsidP="00994699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en-US"/>
        </w:rPr>
      </w:pPr>
      <w:r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10</w:t>
      </w:r>
      <w:r w:rsidR="000843E5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 xml:space="preserve">. </w:t>
      </w:r>
      <w:r w:rsidR="00554295" w:rsidRPr="00994699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Casele de bilete se amenajează asemenea unor cabine individuale, izolate de sala pasagerilor.</w:t>
      </w:r>
    </w:p>
    <w:p w:rsidR="00E869E9" w:rsidRDefault="00934012" w:rsidP="009946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11</w:t>
      </w:r>
      <w:r w:rsidR="000843E5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.</w:t>
      </w:r>
      <w:r w:rsidR="00B733C8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 xml:space="preserve"> </w:t>
      </w:r>
      <w:r w:rsidR="00554295" w:rsidRPr="007A377B">
        <w:rPr>
          <w:rFonts w:ascii="Times New Roman" w:hAnsi="Times New Roman"/>
          <w:sz w:val="28"/>
          <w:szCs w:val="28"/>
          <w:lang w:val="en-US"/>
        </w:rPr>
        <w:t>Punct</w:t>
      </w:r>
      <w:r w:rsidR="00D848FA" w:rsidRPr="007A377B">
        <w:rPr>
          <w:rFonts w:ascii="Times New Roman" w:hAnsi="Times New Roman"/>
          <w:sz w:val="28"/>
          <w:szCs w:val="28"/>
          <w:lang w:val="en-US"/>
        </w:rPr>
        <w:t>ul</w:t>
      </w:r>
      <w:r w:rsidR="00554295" w:rsidRPr="007A377B">
        <w:rPr>
          <w:rFonts w:ascii="Times New Roman" w:hAnsi="Times New Roman"/>
          <w:sz w:val="28"/>
          <w:szCs w:val="28"/>
          <w:lang w:val="en-US"/>
        </w:rPr>
        <w:t xml:space="preserve"> medical</w:t>
      </w:r>
      <w:r w:rsidR="0013426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2199">
        <w:rPr>
          <w:rFonts w:ascii="Times New Roman" w:hAnsi="Times New Roman"/>
          <w:sz w:val="28"/>
          <w:szCs w:val="28"/>
          <w:lang w:val="en-US"/>
        </w:rPr>
        <w:t xml:space="preserve">trebuie </w:t>
      </w:r>
      <w:r w:rsidR="004240BC">
        <w:rPr>
          <w:rFonts w:ascii="Times New Roman" w:hAnsi="Times New Roman"/>
          <w:sz w:val="28"/>
          <w:szCs w:val="28"/>
          <w:lang w:val="en-US"/>
        </w:rPr>
        <w:t xml:space="preserve">amplasat </w:t>
      </w:r>
      <w:r w:rsidR="00554295" w:rsidRPr="007A377B">
        <w:rPr>
          <w:rFonts w:ascii="Times New Roman" w:hAnsi="Times New Roman"/>
          <w:sz w:val="28"/>
          <w:szCs w:val="28"/>
          <w:lang w:val="en-US"/>
        </w:rPr>
        <w:t>la etajul I</w:t>
      </w:r>
      <w:r w:rsidR="001008C2">
        <w:rPr>
          <w:rFonts w:ascii="Times New Roman" w:hAnsi="Times New Roman"/>
          <w:sz w:val="28"/>
          <w:szCs w:val="28"/>
          <w:lang w:val="en-US"/>
        </w:rPr>
        <w:t xml:space="preserve"> al clădirii,</w:t>
      </w:r>
      <w:r w:rsidR="00554295" w:rsidRPr="007A377B">
        <w:rPr>
          <w:rFonts w:ascii="Times New Roman" w:hAnsi="Times New Roman"/>
          <w:sz w:val="28"/>
          <w:szCs w:val="28"/>
          <w:lang w:val="en-US"/>
        </w:rPr>
        <w:t xml:space="preserve"> cu ieșire spre sala de sosire/așteptare/plecare a pasagerilor</w:t>
      </w:r>
      <w:r w:rsidR="001008C2">
        <w:rPr>
          <w:rFonts w:ascii="Times New Roman" w:hAnsi="Times New Roman"/>
          <w:sz w:val="28"/>
          <w:szCs w:val="28"/>
          <w:lang w:val="en-US"/>
        </w:rPr>
        <w:t xml:space="preserve"> și dotat cu mijloace necesare pentru acordarea asistenței medicale de urgență</w:t>
      </w:r>
      <w:r w:rsidR="00554295" w:rsidRPr="007A377B">
        <w:rPr>
          <w:rFonts w:ascii="Times New Roman" w:hAnsi="Times New Roman"/>
          <w:sz w:val="28"/>
          <w:szCs w:val="28"/>
          <w:lang w:val="en-US"/>
        </w:rPr>
        <w:t>.</w:t>
      </w:r>
    </w:p>
    <w:p w:rsidR="00454403" w:rsidRPr="00C16CF6" w:rsidRDefault="00934012" w:rsidP="001342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12</w:t>
      </w:r>
      <w:r w:rsidR="00134269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 xml:space="preserve">. </w:t>
      </w:r>
      <w:r w:rsidR="004463D1" w:rsidRPr="00C16CF6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="00454403" w:rsidRPr="00C16CF6">
        <w:rPr>
          <w:rFonts w:ascii="Times New Roman" w:hAnsi="Times New Roman"/>
          <w:color w:val="000000"/>
          <w:sz w:val="28"/>
          <w:szCs w:val="28"/>
          <w:lang w:val="en-US"/>
        </w:rPr>
        <w:t xml:space="preserve">arametrii microclimatului </w:t>
      </w:r>
      <w:r w:rsidR="001C4308" w:rsidRPr="00C16CF6">
        <w:rPr>
          <w:rFonts w:ascii="Times New Roman" w:hAnsi="Times New Roman"/>
          <w:color w:val="000000"/>
          <w:sz w:val="28"/>
          <w:szCs w:val="28"/>
          <w:lang w:val="en-US"/>
        </w:rPr>
        <w:t>în</w:t>
      </w:r>
      <w:r w:rsidR="00027EEA" w:rsidRPr="00C16CF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1C4308" w:rsidRPr="00C16CF6">
        <w:rPr>
          <w:rFonts w:ascii="Times New Roman" w:hAnsi="Times New Roman"/>
          <w:color w:val="000000"/>
          <w:sz w:val="28"/>
          <w:szCs w:val="28"/>
          <w:lang w:val="en-US"/>
        </w:rPr>
        <w:t>încăperi</w:t>
      </w:r>
      <w:r w:rsidR="00D2447F" w:rsidRPr="00C16CF6">
        <w:rPr>
          <w:rFonts w:ascii="Times New Roman" w:hAnsi="Times New Roman"/>
          <w:color w:val="000000"/>
          <w:sz w:val="28"/>
          <w:szCs w:val="28"/>
          <w:lang w:val="en-US"/>
        </w:rPr>
        <w:t>le din gări și porturi</w:t>
      </w:r>
      <w:r w:rsidR="00454403" w:rsidRPr="00C16CF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F70C6D" w:rsidRPr="00462BEF">
        <w:rPr>
          <w:rFonts w:ascii="Times New Roman" w:hAnsi="Times New Roman"/>
          <w:sz w:val="28"/>
          <w:szCs w:val="28"/>
          <w:lang w:val="en-US"/>
        </w:rPr>
        <w:t xml:space="preserve">vor corespunde </w:t>
      </w:r>
      <w:r w:rsidR="00462BEF">
        <w:rPr>
          <w:rFonts w:ascii="Times New Roman" w:hAnsi="Times New Roman"/>
          <w:sz w:val="28"/>
          <w:szCs w:val="28"/>
          <w:lang w:val="en-US"/>
        </w:rPr>
        <w:t xml:space="preserve">normativelor </w:t>
      </w:r>
      <w:r w:rsidR="00F70C6D" w:rsidRPr="00462BEF">
        <w:rPr>
          <w:rFonts w:ascii="Times New Roman" w:hAnsi="Times New Roman"/>
          <w:sz w:val="28"/>
          <w:szCs w:val="28"/>
          <w:lang w:val="en-US"/>
        </w:rPr>
        <w:t>igienice</w:t>
      </w:r>
      <w:r w:rsidR="003B4C95">
        <w:rPr>
          <w:rFonts w:ascii="Times New Roman" w:hAnsi="Times New Roman"/>
          <w:sz w:val="28"/>
          <w:szCs w:val="28"/>
          <w:lang w:val="en-US"/>
        </w:rPr>
        <w:t xml:space="preserve"> indicate în</w:t>
      </w:r>
      <w:r w:rsidR="00454403" w:rsidRPr="00C16CF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54403" w:rsidRPr="003A3206">
        <w:rPr>
          <w:rFonts w:ascii="Times New Roman" w:hAnsi="Times New Roman"/>
          <w:color w:val="000000"/>
          <w:sz w:val="28"/>
          <w:szCs w:val="28"/>
          <w:lang w:val="en-US"/>
        </w:rPr>
        <w:t>anex</w:t>
      </w:r>
      <w:r w:rsidR="003B4C95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454403" w:rsidRPr="003A3206">
        <w:rPr>
          <w:rFonts w:ascii="Times New Roman" w:hAnsi="Times New Roman"/>
          <w:color w:val="000000"/>
          <w:sz w:val="28"/>
          <w:szCs w:val="28"/>
          <w:lang w:val="en-US"/>
        </w:rPr>
        <w:t xml:space="preserve"> nr.</w:t>
      </w:r>
      <w:r w:rsidR="00CB5B12"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 w:rsidR="00454403" w:rsidRPr="003A320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0650BF" w:rsidRPr="003A3206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="00454403" w:rsidRPr="003A3206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454403" w:rsidRPr="00C16CF6">
        <w:rPr>
          <w:rFonts w:ascii="Times New Roman" w:hAnsi="Times New Roman"/>
          <w:color w:val="000000"/>
          <w:sz w:val="28"/>
          <w:szCs w:val="28"/>
          <w:lang w:val="en-US"/>
        </w:rPr>
        <w:t xml:space="preserve"> prezentul Regulament</w:t>
      </w:r>
      <w:r w:rsidR="006E5716" w:rsidRPr="00C16CF6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631FFD" w:rsidRDefault="00934012" w:rsidP="00631FFD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13</w:t>
      </w:r>
      <w:r w:rsidR="001342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</w:t>
      </w:r>
      <w:r w:rsidR="001837A6" w:rsidRPr="00134269">
        <w:rPr>
          <w:rFonts w:ascii="Times New Roman" w:hAnsi="Times New Roman"/>
          <w:color w:val="000000" w:themeColor="text1"/>
          <w:sz w:val="28"/>
          <w:szCs w:val="28"/>
          <w:lang w:val="en-US"/>
        </w:rPr>
        <w:t>Încăperile cu dest</w:t>
      </w:r>
      <w:r w:rsidR="00134269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1837A6" w:rsidRPr="00134269">
        <w:rPr>
          <w:rFonts w:ascii="Times New Roman" w:hAnsi="Times New Roman"/>
          <w:color w:val="000000" w:themeColor="text1"/>
          <w:sz w:val="28"/>
          <w:szCs w:val="28"/>
          <w:lang w:val="en-US"/>
        </w:rPr>
        <w:t>nație generală</w:t>
      </w:r>
      <w:r w:rsidR="00A8076C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1837A6" w:rsidRPr="001342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de deservire a pasagerilor</w:t>
      </w:r>
      <w:r w:rsidR="00A8076C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1837A6" w:rsidRPr="001342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încăperile de serviciu vor fi asigurate cu iluminat mixt</w:t>
      </w:r>
      <w:r w:rsidR="00A8076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iar </w:t>
      </w:r>
      <w:r w:rsidR="00E418E1">
        <w:rPr>
          <w:rFonts w:ascii="Times New Roman" w:hAnsi="Times New Roman"/>
          <w:color w:val="000000" w:themeColor="text1"/>
          <w:sz w:val="28"/>
          <w:szCs w:val="28"/>
          <w:lang w:val="en-US"/>
        </w:rPr>
        <w:t>celelalte -</w:t>
      </w:r>
      <w:r w:rsidR="001837A6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8076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cu </w:t>
      </w:r>
      <w:r w:rsidR="001837A6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>ilum</w:t>
      </w:r>
      <w:r w:rsidR="00A8076C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1837A6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>nat artificial.</w:t>
      </w:r>
    </w:p>
    <w:p w:rsidR="004240BC" w:rsidRPr="005F5A07" w:rsidRDefault="004240BC" w:rsidP="00631FFD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it-IT"/>
        </w:rPr>
      </w:pPr>
      <w:r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1</w:t>
      </w:r>
      <w:r w:rsidR="00934012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4</w:t>
      </w:r>
      <w:r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. Sursele de iluminat trebuie să fie instalate astfel, încât să nu exite riscul de accidentare a angajaților și călătorilor.</w:t>
      </w:r>
    </w:p>
    <w:p w:rsidR="00631FFD" w:rsidRDefault="00E53E1A" w:rsidP="00631FFD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 w:rsidR="00934012">
        <w:rPr>
          <w:rFonts w:ascii="Times New Roman" w:hAnsi="Times New Roman"/>
          <w:color w:val="000000" w:themeColor="text1"/>
          <w:sz w:val="28"/>
          <w:szCs w:val="28"/>
          <w:lang w:val="en-US"/>
        </w:rPr>
        <w:t>5</w:t>
      </w:r>
      <w:r w:rsidR="00631FF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</w:t>
      </w:r>
      <w:r w:rsidR="00D56BBC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>Nivelu</w:t>
      </w:r>
      <w:r w:rsidR="00A8076C">
        <w:rPr>
          <w:rFonts w:ascii="Times New Roman" w:hAnsi="Times New Roman"/>
          <w:color w:val="000000" w:themeColor="text1"/>
          <w:sz w:val="28"/>
          <w:szCs w:val="28"/>
          <w:lang w:val="en-US"/>
        </w:rPr>
        <w:t>rile</w:t>
      </w:r>
      <w:r w:rsidR="00D56BBC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iluminatului</w:t>
      </w:r>
      <w:r w:rsidR="006913A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72DAC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artificial </w:t>
      </w:r>
      <w:r w:rsidR="00C05038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în încăperile gărilor și porturilor </w:t>
      </w:r>
      <w:r w:rsidR="00631FFD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="00D40CB3">
        <w:rPr>
          <w:rFonts w:ascii="Times New Roman" w:hAnsi="Times New Roman"/>
          <w:color w:val="000000" w:themeColor="text1"/>
          <w:sz w:val="28"/>
          <w:szCs w:val="28"/>
          <w:lang w:val="en-US"/>
        </w:rPr>
        <w:t>or</w:t>
      </w:r>
      <w:r w:rsidR="00631FF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035E7F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>corespund</w:t>
      </w:r>
      <w:r w:rsidR="00631FF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e </w:t>
      </w:r>
      <w:r w:rsidR="00831548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>normelor prevăzute</w:t>
      </w:r>
      <w:r w:rsidR="00D56BBC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în </w:t>
      </w:r>
      <w:r w:rsidR="00D56BBC" w:rsidRPr="00AB7B42">
        <w:rPr>
          <w:rFonts w:ascii="Times New Roman" w:hAnsi="Times New Roman"/>
          <w:color w:val="000000" w:themeColor="text1"/>
          <w:sz w:val="28"/>
          <w:szCs w:val="28"/>
          <w:lang w:val="en-US"/>
        </w:rPr>
        <w:t>anexa nr.</w:t>
      </w:r>
      <w:r w:rsidR="00CB5B12">
        <w:rPr>
          <w:rFonts w:ascii="Times New Roman" w:hAnsi="Times New Roman"/>
          <w:color w:val="000000" w:themeColor="text1"/>
          <w:sz w:val="28"/>
          <w:szCs w:val="28"/>
          <w:lang w:val="en-US"/>
        </w:rPr>
        <w:t>3</w:t>
      </w:r>
      <w:r w:rsidR="00D56BBC" w:rsidRPr="00AB7B4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la prezentul</w:t>
      </w:r>
      <w:r w:rsidR="00D56BBC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Regulament.</w:t>
      </w:r>
    </w:p>
    <w:p w:rsidR="00BE49AF" w:rsidRPr="005F5A07" w:rsidRDefault="00631FFD" w:rsidP="00BE49AF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it-IT"/>
        </w:rPr>
      </w:pPr>
      <w:r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1</w:t>
      </w:r>
      <w:r w:rsidR="00934012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6</w:t>
      </w:r>
      <w:r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 xml:space="preserve">. </w:t>
      </w:r>
      <w:r w:rsidR="00C601EA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Ilum</w:t>
      </w:r>
      <w:r w:rsidR="00D40CB3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i</w:t>
      </w:r>
      <w:r w:rsidR="00870598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n</w:t>
      </w:r>
      <w:r w:rsidR="00C601EA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 xml:space="preserve">atul de </w:t>
      </w:r>
      <w:r w:rsidR="004240BC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 xml:space="preserve">evacuare </w:t>
      </w:r>
      <w:r w:rsidR="00934012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 xml:space="preserve">trebuie să fie </w:t>
      </w:r>
      <w:r w:rsidR="00543DDB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î</w:t>
      </w:r>
      <w:r w:rsidR="0049796A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n</w:t>
      </w:r>
      <w:r w:rsidR="00C601EA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 xml:space="preserve"> toate </w:t>
      </w:r>
      <w:r w:rsidR="00543DDB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î</w:t>
      </w:r>
      <w:r w:rsidR="0049796A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n</w:t>
      </w:r>
      <w:r w:rsidR="00C601EA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căperile de serviciu, ghișeuri pentru v</w:t>
      </w:r>
      <w:r w:rsidR="00870598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în</w:t>
      </w:r>
      <w:r w:rsidR="00C601EA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zarea biletelor, camera mamei și copilului, holuri, galerii, scări</w:t>
      </w:r>
      <w:r w:rsidR="00D56BBC" w:rsidRPr="005F5A07">
        <w:rPr>
          <w:rFonts w:ascii="Times New Roman" w:hAnsi="Times New Roman"/>
          <w:color w:val="000000" w:themeColor="text1"/>
          <w:sz w:val="28"/>
          <w:szCs w:val="28"/>
          <w:lang w:val="it-IT"/>
        </w:rPr>
        <w:t>.</w:t>
      </w:r>
    </w:p>
    <w:p w:rsidR="00BE49AF" w:rsidRDefault="00BE49AF" w:rsidP="00BE49A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 w:rsidR="00E418E1">
        <w:rPr>
          <w:rFonts w:ascii="Times New Roman" w:hAnsi="Times New Roman"/>
          <w:color w:val="000000" w:themeColor="text1"/>
          <w:sz w:val="28"/>
          <w:szCs w:val="28"/>
          <w:lang w:val="en-US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</w:t>
      </w:r>
      <w:r w:rsidR="004463D1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>Nivelu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rile</w:t>
      </w:r>
      <w:r w:rsidR="004463D1" w:rsidRPr="00C16C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z</w:t>
      </w:r>
      <w:r w:rsidR="00E95A1C" w:rsidRPr="00C16CF6">
        <w:rPr>
          <w:rFonts w:ascii="Times New Roman" w:hAnsi="Times New Roman"/>
          <w:sz w:val="28"/>
          <w:szCs w:val="28"/>
          <w:lang w:val="en-US"/>
        </w:rPr>
        <w:t>gomot</w:t>
      </w:r>
      <w:r w:rsidR="004463D1" w:rsidRPr="00C16CF6">
        <w:rPr>
          <w:rFonts w:ascii="Times New Roman" w:hAnsi="Times New Roman"/>
          <w:sz w:val="28"/>
          <w:szCs w:val="28"/>
          <w:lang w:val="en-US"/>
        </w:rPr>
        <w:t>ului</w:t>
      </w:r>
      <w:r w:rsidR="00E95A1C" w:rsidRPr="00C16CF6">
        <w:rPr>
          <w:rFonts w:ascii="Times New Roman" w:hAnsi="Times New Roman"/>
          <w:sz w:val="28"/>
          <w:szCs w:val="28"/>
          <w:lang w:val="en-US"/>
        </w:rPr>
        <w:t xml:space="preserve"> în încăperile gări</w:t>
      </w:r>
      <w:r w:rsidR="004463D1" w:rsidRPr="00C16CF6">
        <w:rPr>
          <w:rFonts w:ascii="Times New Roman" w:hAnsi="Times New Roman"/>
          <w:sz w:val="28"/>
          <w:szCs w:val="28"/>
          <w:lang w:val="en-US"/>
        </w:rPr>
        <w:t>lor și porturilor</w:t>
      </w:r>
      <w:r w:rsidR="00E95A1C" w:rsidRPr="00C16CF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14ED">
        <w:rPr>
          <w:rFonts w:ascii="Times New Roman" w:hAnsi="Times New Roman"/>
          <w:sz w:val="28"/>
          <w:szCs w:val="28"/>
          <w:lang w:val="en-US"/>
        </w:rPr>
        <w:t xml:space="preserve">se admite în limita </w:t>
      </w:r>
      <w:r>
        <w:rPr>
          <w:rFonts w:ascii="Times New Roman" w:hAnsi="Times New Roman"/>
          <w:sz w:val="28"/>
          <w:szCs w:val="28"/>
          <w:lang w:val="en-US"/>
        </w:rPr>
        <w:t>valoril</w:t>
      </w:r>
      <w:r w:rsidR="00AF14ED">
        <w:rPr>
          <w:rFonts w:ascii="Times New Roman" w:hAnsi="Times New Roman"/>
          <w:sz w:val="28"/>
          <w:szCs w:val="28"/>
          <w:lang w:val="en-US"/>
        </w:rPr>
        <w:t xml:space="preserve">or </w:t>
      </w:r>
      <w:r w:rsidR="001412CB">
        <w:rPr>
          <w:rFonts w:ascii="Times New Roman" w:hAnsi="Times New Roman"/>
          <w:sz w:val="28"/>
          <w:szCs w:val="28"/>
          <w:lang w:val="en-US"/>
        </w:rPr>
        <w:t xml:space="preserve">indicate în </w:t>
      </w:r>
      <w:r w:rsidR="00016B6E" w:rsidRPr="00AB7B42">
        <w:rPr>
          <w:rFonts w:ascii="Times New Roman" w:hAnsi="Times New Roman"/>
          <w:sz w:val="28"/>
          <w:szCs w:val="28"/>
          <w:lang w:val="en-US"/>
        </w:rPr>
        <w:t>anex</w:t>
      </w:r>
      <w:r w:rsidR="00AF14ED">
        <w:rPr>
          <w:rFonts w:ascii="Times New Roman" w:hAnsi="Times New Roman"/>
          <w:sz w:val="28"/>
          <w:szCs w:val="28"/>
          <w:lang w:val="en-US"/>
        </w:rPr>
        <w:t>a</w:t>
      </w:r>
      <w:r w:rsidR="00016B6E" w:rsidRPr="00AB7B42">
        <w:rPr>
          <w:rFonts w:ascii="Times New Roman" w:hAnsi="Times New Roman"/>
          <w:sz w:val="28"/>
          <w:szCs w:val="28"/>
          <w:lang w:val="en-US"/>
        </w:rPr>
        <w:t xml:space="preserve"> nr.</w:t>
      </w:r>
      <w:r w:rsidR="00CB5B12">
        <w:rPr>
          <w:rFonts w:ascii="Times New Roman" w:hAnsi="Times New Roman"/>
          <w:sz w:val="28"/>
          <w:szCs w:val="28"/>
          <w:lang w:val="en-US"/>
        </w:rPr>
        <w:t>4</w:t>
      </w:r>
      <w:r w:rsidR="004463D1" w:rsidRPr="00AB7B42">
        <w:rPr>
          <w:rFonts w:ascii="Times New Roman" w:hAnsi="Times New Roman"/>
          <w:sz w:val="28"/>
          <w:szCs w:val="28"/>
          <w:lang w:val="en-US"/>
        </w:rPr>
        <w:t xml:space="preserve"> la</w:t>
      </w:r>
      <w:r w:rsidR="004463D1" w:rsidRPr="00C16CF6">
        <w:rPr>
          <w:rFonts w:ascii="Times New Roman" w:hAnsi="Times New Roman"/>
          <w:sz w:val="28"/>
          <w:szCs w:val="28"/>
          <w:lang w:val="en-US"/>
        </w:rPr>
        <w:t xml:space="preserve"> prezentul Regulament</w:t>
      </w:r>
      <w:r w:rsidR="00C53311" w:rsidRPr="00C16CF6">
        <w:rPr>
          <w:rFonts w:ascii="Times New Roman" w:hAnsi="Times New Roman"/>
          <w:sz w:val="28"/>
          <w:szCs w:val="28"/>
          <w:lang w:val="en-US"/>
        </w:rPr>
        <w:t>.</w:t>
      </w:r>
    </w:p>
    <w:p w:rsidR="00BE49AF" w:rsidRDefault="00B733C8" w:rsidP="00BE49A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1</w:t>
      </w:r>
      <w:r w:rsidR="00D71325">
        <w:rPr>
          <w:rFonts w:ascii="Times New Roman" w:hAnsi="Times New Roman"/>
          <w:sz w:val="28"/>
          <w:szCs w:val="28"/>
          <w:lang w:val="en-US"/>
        </w:rPr>
        <w:t>8</w:t>
      </w:r>
      <w:r w:rsidR="00BE49AF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2C7CD6" w:rsidRPr="00C16CF6">
        <w:rPr>
          <w:rFonts w:ascii="Times New Roman" w:hAnsi="Times New Roman"/>
          <w:sz w:val="28"/>
          <w:szCs w:val="28"/>
          <w:lang w:val="en-US"/>
        </w:rPr>
        <w:t>Nivelurile maxime admise ale parametrilor câmpurilor electromagnetice nonionizante, generate de echipamentele cu ecran de vizualizare, nu vor depăşi valori</w:t>
      </w:r>
      <w:r w:rsidR="0027406E" w:rsidRPr="00C16CF6">
        <w:rPr>
          <w:rFonts w:ascii="Times New Roman" w:hAnsi="Times New Roman"/>
          <w:sz w:val="28"/>
          <w:szCs w:val="28"/>
          <w:lang w:val="en-US"/>
        </w:rPr>
        <w:t>le</w:t>
      </w:r>
      <w:r w:rsidR="00D71325">
        <w:rPr>
          <w:rFonts w:ascii="Times New Roman" w:hAnsi="Times New Roman"/>
          <w:sz w:val="28"/>
          <w:szCs w:val="28"/>
          <w:lang w:val="en-US"/>
        </w:rPr>
        <w:t xml:space="preserve"> maxime admise, aprobate prin Hotărîrea Guvernului nr.819 din 01 iulie 2016 privind cerințele minime de securitate în muncă pentru lucrul la monitor.</w:t>
      </w:r>
      <w:r w:rsidR="002C7CD6" w:rsidRPr="00C16CF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71325">
        <w:rPr>
          <w:rFonts w:ascii="Times New Roman" w:hAnsi="Times New Roman"/>
          <w:sz w:val="28"/>
          <w:szCs w:val="28"/>
          <w:lang w:val="en-US"/>
        </w:rPr>
        <w:t>19</w:t>
      </w:r>
      <w:r w:rsidR="00BE49AF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1327B3">
        <w:rPr>
          <w:rFonts w:ascii="Times New Roman" w:hAnsi="Times New Roman"/>
          <w:sz w:val="28"/>
          <w:szCs w:val="28"/>
          <w:lang w:val="en-US"/>
        </w:rPr>
        <w:t>R</w:t>
      </w:r>
      <w:r w:rsidR="002C7CD6" w:rsidRPr="00C16CF6">
        <w:rPr>
          <w:rFonts w:ascii="Times New Roman" w:hAnsi="Times New Roman"/>
          <w:sz w:val="28"/>
          <w:szCs w:val="28"/>
          <w:lang w:val="en-US"/>
        </w:rPr>
        <w:t xml:space="preserve">eţeaua de alimentare cu energie electrică şi echipamentul cu ecran de vizualizare </w:t>
      </w:r>
      <w:r w:rsidR="0027406E" w:rsidRPr="00C16CF6">
        <w:rPr>
          <w:rFonts w:ascii="Times New Roman" w:hAnsi="Times New Roman"/>
          <w:sz w:val="28"/>
          <w:szCs w:val="28"/>
          <w:lang w:val="en-US"/>
        </w:rPr>
        <w:t>v</w:t>
      </w:r>
      <w:r w:rsidR="00524184">
        <w:rPr>
          <w:rFonts w:ascii="Times New Roman" w:hAnsi="Times New Roman"/>
          <w:sz w:val="28"/>
          <w:szCs w:val="28"/>
          <w:lang w:val="en-US"/>
        </w:rPr>
        <w:t>or</w:t>
      </w:r>
      <w:r w:rsidR="0027406E" w:rsidRPr="00C16CF6">
        <w:rPr>
          <w:rFonts w:ascii="Times New Roman" w:hAnsi="Times New Roman"/>
          <w:sz w:val="28"/>
          <w:szCs w:val="28"/>
          <w:lang w:val="en-US"/>
        </w:rPr>
        <w:t xml:space="preserve"> avea </w:t>
      </w:r>
      <w:r w:rsidR="002C7CD6" w:rsidRPr="00C16CF6">
        <w:rPr>
          <w:rFonts w:ascii="Times New Roman" w:hAnsi="Times New Roman"/>
          <w:sz w:val="28"/>
          <w:szCs w:val="28"/>
          <w:lang w:val="en-US"/>
        </w:rPr>
        <w:t xml:space="preserve">legătură cu </w:t>
      </w:r>
      <w:r w:rsidR="0067204F">
        <w:rPr>
          <w:rFonts w:ascii="Times New Roman" w:hAnsi="Times New Roman"/>
          <w:sz w:val="28"/>
          <w:szCs w:val="28"/>
          <w:lang w:val="en-US"/>
        </w:rPr>
        <w:t>pământul</w:t>
      </w:r>
      <w:r w:rsidR="002C7CD6" w:rsidRPr="00C16CF6">
        <w:rPr>
          <w:rFonts w:ascii="Times New Roman" w:hAnsi="Times New Roman"/>
          <w:sz w:val="28"/>
          <w:szCs w:val="28"/>
          <w:lang w:val="en-US"/>
        </w:rPr>
        <w:t>.</w:t>
      </w:r>
    </w:p>
    <w:p w:rsidR="00BE49AF" w:rsidRPr="005F5A07" w:rsidRDefault="00E418E1" w:rsidP="00BE49A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it-IT"/>
        </w:rPr>
      </w:pPr>
      <w:r w:rsidRPr="005F5A07">
        <w:rPr>
          <w:rFonts w:ascii="Times New Roman" w:hAnsi="Times New Roman"/>
          <w:sz w:val="28"/>
          <w:szCs w:val="28"/>
          <w:lang w:val="it-IT"/>
        </w:rPr>
        <w:t>2</w:t>
      </w:r>
      <w:r w:rsidR="00D71325" w:rsidRPr="005F5A07">
        <w:rPr>
          <w:rFonts w:ascii="Times New Roman" w:hAnsi="Times New Roman"/>
          <w:sz w:val="28"/>
          <w:szCs w:val="28"/>
          <w:lang w:val="it-IT"/>
        </w:rPr>
        <w:t>0</w:t>
      </w:r>
      <w:r w:rsidR="00BE49AF" w:rsidRPr="005F5A07">
        <w:rPr>
          <w:rFonts w:ascii="Times New Roman" w:hAnsi="Times New Roman"/>
          <w:sz w:val="28"/>
          <w:szCs w:val="28"/>
          <w:lang w:val="it-IT"/>
        </w:rPr>
        <w:t>. P</w:t>
      </w:r>
      <w:r w:rsidR="00635551" w:rsidRPr="005F5A07">
        <w:rPr>
          <w:rFonts w:ascii="Times New Roman" w:hAnsi="Times New Roman"/>
          <w:sz w:val="28"/>
          <w:szCs w:val="28"/>
          <w:lang w:val="it-IT"/>
        </w:rPr>
        <w:t xml:space="preserve">entru </w:t>
      </w:r>
      <w:r w:rsidR="00A37528" w:rsidRPr="005F5A07">
        <w:rPr>
          <w:rFonts w:ascii="Times New Roman" w:hAnsi="Times New Roman"/>
          <w:sz w:val="28"/>
          <w:szCs w:val="28"/>
          <w:lang w:val="it-IT"/>
        </w:rPr>
        <w:t xml:space="preserve">persoanele </w:t>
      </w:r>
      <w:r w:rsidR="00554295" w:rsidRPr="005F5A07">
        <w:rPr>
          <w:rFonts w:ascii="Times New Roman" w:hAnsi="Times New Roman"/>
          <w:sz w:val="28"/>
          <w:szCs w:val="28"/>
          <w:lang w:val="it-IT"/>
        </w:rPr>
        <w:t xml:space="preserve">cu </w:t>
      </w:r>
      <w:r w:rsidR="00806DDA" w:rsidRPr="005F5A07">
        <w:rPr>
          <w:rFonts w:ascii="Times New Roman" w:hAnsi="Times New Roman"/>
          <w:sz w:val="28"/>
          <w:szCs w:val="28"/>
          <w:lang w:val="it-IT"/>
        </w:rPr>
        <w:t>dizabilități</w:t>
      </w:r>
      <w:r w:rsidR="00554295" w:rsidRPr="005F5A07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DC49C0" w:rsidRPr="005F5A07">
        <w:rPr>
          <w:rFonts w:ascii="Times New Roman" w:hAnsi="Times New Roman"/>
          <w:sz w:val="28"/>
          <w:szCs w:val="28"/>
          <w:lang w:val="it-IT"/>
        </w:rPr>
        <w:t xml:space="preserve">se </w:t>
      </w:r>
      <w:r w:rsidR="00C60A91" w:rsidRPr="005F5A07">
        <w:rPr>
          <w:rFonts w:ascii="Times New Roman" w:hAnsi="Times New Roman"/>
          <w:sz w:val="28"/>
          <w:szCs w:val="28"/>
          <w:lang w:val="it-IT"/>
        </w:rPr>
        <w:t xml:space="preserve">vor </w:t>
      </w:r>
      <w:r w:rsidR="00635551" w:rsidRPr="005F5A07">
        <w:rPr>
          <w:rFonts w:ascii="Times New Roman" w:hAnsi="Times New Roman"/>
          <w:sz w:val="28"/>
          <w:szCs w:val="28"/>
          <w:lang w:val="it-IT"/>
        </w:rPr>
        <w:t xml:space="preserve">amenaja </w:t>
      </w:r>
      <w:r w:rsidR="00A37528" w:rsidRPr="005F5A07">
        <w:rPr>
          <w:rFonts w:ascii="Times New Roman" w:hAnsi="Times New Roman"/>
          <w:sz w:val="28"/>
          <w:szCs w:val="28"/>
          <w:lang w:val="it-IT"/>
        </w:rPr>
        <w:t xml:space="preserve">spatii cu </w:t>
      </w:r>
      <w:r w:rsidR="00C60A91" w:rsidRPr="005F5A07">
        <w:rPr>
          <w:rFonts w:ascii="Times New Roman" w:hAnsi="Times New Roman"/>
          <w:sz w:val="28"/>
          <w:szCs w:val="28"/>
          <w:lang w:val="it-IT"/>
        </w:rPr>
        <w:t xml:space="preserve">acces </w:t>
      </w:r>
      <w:r w:rsidR="00DC49C0" w:rsidRPr="005F5A07">
        <w:rPr>
          <w:rFonts w:ascii="Times New Roman" w:hAnsi="Times New Roman"/>
          <w:sz w:val="28"/>
          <w:szCs w:val="28"/>
          <w:lang w:val="it-IT"/>
        </w:rPr>
        <w:t>la ușa de intrare</w:t>
      </w:r>
      <w:r w:rsidR="00000A0B" w:rsidRPr="005F5A07">
        <w:rPr>
          <w:rFonts w:ascii="Times New Roman" w:hAnsi="Times New Roman"/>
          <w:sz w:val="28"/>
          <w:szCs w:val="28"/>
          <w:lang w:val="it-IT"/>
        </w:rPr>
        <w:t>, iar d</w:t>
      </w:r>
      <w:r w:rsidR="002D2D80" w:rsidRPr="005F5A07">
        <w:rPr>
          <w:rFonts w:ascii="Times New Roman" w:hAnsi="Times New Roman"/>
          <w:sz w:val="28"/>
          <w:szCs w:val="28"/>
          <w:lang w:val="it-IT"/>
        </w:rPr>
        <w:t xml:space="preserve">ispozitivele de acționare a ușilor se </w:t>
      </w:r>
      <w:r w:rsidR="005E3301" w:rsidRPr="005F5A07">
        <w:rPr>
          <w:rFonts w:ascii="Times New Roman" w:hAnsi="Times New Roman"/>
          <w:sz w:val="28"/>
          <w:szCs w:val="28"/>
          <w:lang w:val="it-IT"/>
        </w:rPr>
        <w:t xml:space="preserve">vor </w:t>
      </w:r>
      <w:r w:rsidR="002D2D80" w:rsidRPr="005F5A07">
        <w:rPr>
          <w:rFonts w:ascii="Times New Roman" w:hAnsi="Times New Roman"/>
          <w:sz w:val="28"/>
          <w:szCs w:val="28"/>
          <w:lang w:val="it-IT"/>
        </w:rPr>
        <w:t>afl</w:t>
      </w:r>
      <w:r w:rsidR="005E3301" w:rsidRPr="005F5A07">
        <w:rPr>
          <w:rFonts w:ascii="Times New Roman" w:hAnsi="Times New Roman"/>
          <w:sz w:val="28"/>
          <w:szCs w:val="28"/>
          <w:lang w:val="it-IT"/>
        </w:rPr>
        <w:t>a</w:t>
      </w:r>
      <w:r w:rsidR="002D2D80" w:rsidRPr="005F5A07">
        <w:rPr>
          <w:rFonts w:ascii="Times New Roman" w:hAnsi="Times New Roman"/>
          <w:sz w:val="28"/>
          <w:szCs w:val="28"/>
          <w:lang w:val="it-IT"/>
        </w:rPr>
        <w:t xml:space="preserve"> la înălțime</w:t>
      </w:r>
      <w:r w:rsidR="001412CB" w:rsidRPr="005F5A07">
        <w:rPr>
          <w:rFonts w:ascii="Times New Roman" w:hAnsi="Times New Roman"/>
          <w:sz w:val="28"/>
          <w:szCs w:val="28"/>
          <w:lang w:val="it-IT"/>
        </w:rPr>
        <w:t>a</w:t>
      </w:r>
      <w:r w:rsidR="002D2D80" w:rsidRPr="005F5A07">
        <w:rPr>
          <w:rFonts w:ascii="Times New Roman" w:hAnsi="Times New Roman"/>
          <w:sz w:val="28"/>
          <w:szCs w:val="28"/>
          <w:lang w:val="it-IT"/>
        </w:rPr>
        <w:t xml:space="preserve"> de 80-110cm</w:t>
      </w:r>
      <w:r w:rsidR="00000A0B" w:rsidRPr="005F5A07">
        <w:rPr>
          <w:rFonts w:ascii="Times New Roman" w:hAnsi="Times New Roman"/>
          <w:sz w:val="28"/>
          <w:szCs w:val="28"/>
          <w:lang w:val="it-IT"/>
        </w:rPr>
        <w:t>.</w:t>
      </w:r>
    </w:p>
    <w:p w:rsidR="00BE49AF" w:rsidRPr="005F5A07" w:rsidRDefault="00E418E1" w:rsidP="00BE49A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it-IT"/>
        </w:rPr>
      </w:pPr>
      <w:r w:rsidRPr="005F5A07">
        <w:rPr>
          <w:rFonts w:ascii="Times New Roman" w:hAnsi="Times New Roman"/>
          <w:sz w:val="28"/>
          <w:szCs w:val="28"/>
          <w:lang w:val="it-IT"/>
        </w:rPr>
        <w:t>2</w:t>
      </w:r>
      <w:r w:rsidR="00D71325" w:rsidRPr="005F5A07">
        <w:rPr>
          <w:rFonts w:ascii="Times New Roman" w:hAnsi="Times New Roman"/>
          <w:sz w:val="28"/>
          <w:szCs w:val="28"/>
          <w:lang w:val="it-IT"/>
        </w:rPr>
        <w:t>1</w:t>
      </w:r>
      <w:r w:rsidR="00BE49AF" w:rsidRPr="005F5A07">
        <w:rPr>
          <w:rFonts w:ascii="Times New Roman" w:hAnsi="Times New Roman"/>
          <w:sz w:val="28"/>
          <w:szCs w:val="28"/>
          <w:lang w:val="it-IT"/>
        </w:rPr>
        <w:t>. T</w:t>
      </w:r>
      <w:r w:rsidR="002D2D80" w:rsidRPr="005F5A07">
        <w:rPr>
          <w:rFonts w:ascii="Times New Roman" w:hAnsi="Times New Roman"/>
          <w:sz w:val="28"/>
          <w:szCs w:val="28"/>
          <w:lang w:val="it-IT"/>
        </w:rPr>
        <w:t xml:space="preserve">oate pardoselile și suprafețele </w:t>
      </w:r>
      <w:r w:rsidR="001412CB" w:rsidRPr="005F5A07">
        <w:rPr>
          <w:rFonts w:ascii="Times New Roman" w:hAnsi="Times New Roman"/>
          <w:sz w:val="28"/>
          <w:szCs w:val="28"/>
          <w:lang w:val="it-IT"/>
        </w:rPr>
        <w:t xml:space="preserve">treptelor </w:t>
      </w:r>
      <w:r w:rsidR="00E53E1A" w:rsidRPr="005F5A07">
        <w:rPr>
          <w:rFonts w:ascii="Times New Roman" w:hAnsi="Times New Roman"/>
          <w:sz w:val="28"/>
          <w:szCs w:val="28"/>
          <w:lang w:val="it-IT"/>
        </w:rPr>
        <w:t xml:space="preserve">utilizate de către călători </w:t>
      </w:r>
      <w:r w:rsidR="002D2D80" w:rsidRPr="005F5A07">
        <w:rPr>
          <w:rFonts w:ascii="Times New Roman" w:hAnsi="Times New Roman"/>
          <w:sz w:val="28"/>
          <w:szCs w:val="28"/>
          <w:lang w:val="it-IT"/>
        </w:rPr>
        <w:t>trebuie să fie antiderapante</w:t>
      </w:r>
      <w:r w:rsidR="00000A0B" w:rsidRPr="005F5A07">
        <w:rPr>
          <w:rFonts w:ascii="Times New Roman" w:hAnsi="Times New Roman"/>
          <w:sz w:val="28"/>
          <w:szCs w:val="28"/>
          <w:lang w:val="it-IT"/>
        </w:rPr>
        <w:t>.</w:t>
      </w:r>
    </w:p>
    <w:p w:rsidR="004E376E" w:rsidRDefault="00E418E1" w:rsidP="004E376E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D71325">
        <w:rPr>
          <w:rFonts w:ascii="Times New Roman" w:hAnsi="Times New Roman"/>
          <w:sz w:val="28"/>
          <w:szCs w:val="28"/>
          <w:lang w:val="en-US"/>
        </w:rPr>
        <w:t>2</w:t>
      </w:r>
      <w:r w:rsidR="00E53E1A">
        <w:rPr>
          <w:rFonts w:ascii="Times New Roman" w:hAnsi="Times New Roman"/>
          <w:sz w:val="28"/>
          <w:szCs w:val="28"/>
          <w:lang w:val="en-US"/>
        </w:rPr>
        <w:t>.</w:t>
      </w:r>
      <w:r w:rsidR="004E376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D2D80" w:rsidRPr="00BE49AF">
        <w:rPr>
          <w:rFonts w:ascii="Times New Roman" w:hAnsi="Times New Roman"/>
          <w:sz w:val="28"/>
          <w:szCs w:val="28"/>
          <w:lang w:val="en-US"/>
        </w:rPr>
        <w:t>Informațiile privin</w:t>
      </w:r>
      <w:r w:rsidR="00635551" w:rsidRPr="00BE49AF">
        <w:rPr>
          <w:rFonts w:ascii="Times New Roman" w:hAnsi="Times New Roman"/>
          <w:sz w:val="28"/>
          <w:szCs w:val="28"/>
          <w:lang w:val="en-US"/>
        </w:rPr>
        <w:t>d</w:t>
      </w:r>
      <w:r w:rsidR="002D2D80" w:rsidRPr="00BE49AF">
        <w:rPr>
          <w:rFonts w:ascii="Times New Roman" w:hAnsi="Times New Roman"/>
          <w:sz w:val="28"/>
          <w:szCs w:val="28"/>
          <w:lang w:val="en-US"/>
        </w:rPr>
        <w:t xml:space="preserve"> plecarea</w:t>
      </w:r>
      <w:r w:rsidR="004240BC">
        <w:rPr>
          <w:rFonts w:ascii="Times New Roman" w:hAnsi="Times New Roman"/>
          <w:sz w:val="28"/>
          <w:szCs w:val="28"/>
          <w:lang w:val="en-US"/>
        </w:rPr>
        <w:t>/sosirea</w:t>
      </w:r>
      <w:r w:rsidR="002D2D80" w:rsidRPr="00BE49AF">
        <w:rPr>
          <w:rFonts w:ascii="Times New Roman" w:hAnsi="Times New Roman"/>
          <w:sz w:val="28"/>
          <w:szCs w:val="28"/>
          <w:lang w:val="en-US"/>
        </w:rPr>
        <w:t xml:space="preserve"> transpor</w:t>
      </w:r>
      <w:r w:rsidR="0086676E" w:rsidRPr="00BE49AF">
        <w:rPr>
          <w:rFonts w:ascii="Times New Roman" w:hAnsi="Times New Roman"/>
          <w:sz w:val="28"/>
          <w:szCs w:val="28"/>
          <w:lang w:val="en-US"/>
        </w:rPr>
        <w:t xml:space="preserve">turilor </w:t>
      </w:r>
      <w:r w:rsidR="00AF14ED">
        <w:rPr>
          <w:rFonts w:ascii="Times New Roman" w:hAnsi="Times New Roman"/>
          <w:sz w:val="28"/>
          <w:szCs w:val="28"/>
          <w:lang w:val="en-US"/>
        </w:rPr>
        <w:t xml:space="preserve">sunt </w:t>
      </w:r>
      <w:r w:rsidR="00BE49AF">
        <w:rPr>
          <w:rFonts w:ascii="Times New Roman" w:hAnsi="Times New Roman"/>
          <w:sz w:val="28"/>
          <w:szCs w:val="28"/>
          <w:lang w:val="en-US"/>
        </w:rPr>
        <w:t>expuse</w:t>
      </w:r>
      <w:r w:rsidR="0086676E" w:rsidRPr="00BE49AF">
        <w:rPr>
          <w:rFonts w:ascii="Times New Roman" w:hAnsi="Times New Roman"/>
          <w:sz w:val="28"/>
          <w:szCs w:val="28"/>
          <w:lang w:val="en-US"/>
        </w:rPr>
        <w:t xml:space="preserve"> la înălțime</w:t>
      </w:r>
      <w:r w:rsidR="004E376E">
        <w:rPr>
          <w:rFonts w:ascii="Times New Roman" w:hAnsi="Times New Roman"/>
          <w:sz w:val="28"/>
          <w:szCs w:val="28"/>
          <w:lang w:val="en-US"/>
        </w:rPr>
        <w:t>a</w:t>
      </w:r>
      <w:r w:rsidR="0086676E" w:rsidRPr="00BE49AF">
        <w:rPr>
          <w:rFonts w:ascii="Times New Roman" w:hAnsi="Times New Roman"/>
          <w:sz w:val="28"/>
          <w:szCs w:val="28"/>
          <w:lang w:val="en-US"/>
        </w:rPr>
        <w:t xml:space="preserve"> de 160 cm</w:t>
      </w:r>
      <w:r w:rsidR="00DC49C0" w:rsidRPr="00BE49AF">
        <w:rPr>
          <w:rFonts w:ascii="Times New Roman" w:hAnsi="Times New Roman"/>
          <w:sz w:val="28"/>
          <w:szCs w:val="28"/>
          <w:lang w:val="en-US"/>
        </w:rPr>
        <w:t>.</w:t>
      </w:r>
    </w:p>
    <w:p w:rsidR="00E869E9" w:rsidRDefault="004E376E" w:rsidP="004E376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D71325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="00E869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32A67" w:rsidRPr="00E01FD0">
        <w:rPr>
          <w:rFonts w:ascii="Times New Roman" w:hAnsi="Times New Roman"/>
          <w:color w:val="000000"/>
          <w:sz w:val="28"/>
          <w:szCs w:val="28"/>
          <w:lang w:val="en-US"/>
        </w:rPr>
        <w:t>Veceu</w:t>
      </w:r>
      <w:r w:rsidR="00E869E9">
        <w:rPr>
          <w:rFonts w:ascii="Times New Roman" w:hAnsi="Times New Roman"/>
          <w:color w:val="000000"/>
          <w:sz w:val="28"/>
          <w:szCs w:val="28"/>
          <w:lang w:val="en-US"/>
        </w:rPr>
        <w:t>rile vor fi amenajate cu loc pentru cărucioarele persoanelor cu dizabilități și dotate cu scaun de veceu, lavoar, săpun, uscător electric sau șervețele de unică folosință.</w:t>
      </w:r>
      <w:r w:rsidR="00232A67" w:rsidRPr="00E01FD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4E376E" w:rsidRDefault="004E376E" w:rsidP="004E376E">
      <w:pPr>
        <w:tabs>
          <w:tab w:val="left" w:pos="993"/>
        </w:tabs>
        <w:spacing w:after="0"/>
        <w:jc w:val="both"/>
        <w:rPr>
          <w:rFonts w:ascii="Times New Roman" w:eastAsia="Palatino Linotype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 w:rsidR="00D71325">
        <w:rPr>
          <w:rFonts w:ascii="Times New Roman" w:hAnsi="Times New Roman"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="00FE3ED1" w:rsidRPr="00FE3ED1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Î</w:t>
      </w:r>
      <w:r w:rsidR="00A37528" w:rsidRPr="00FE3ED1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 xml:space="preserve">ncăperile </w:t>
      </w:r>
      <w:r w:rsidR="00FE3ED1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se</w:t>
      </w:r>
      <w:r w:rsidR="00A37528" w:rsidRPr="00FE3ED1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 xml:space="preserve"> dot</w:t>
      </w:r>
      <w:r w:rsidR="00FE3ED1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ează</w:t>
      </w:r>
      <w:r w:rsidR="00A37528" w:rsidRPr="00FE3ED1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 xml:space="preserve"> cu dispozitive de umbrire (copertine, jaluzele exterioare, ecrane de protecție) a geamurilor și a vitraliilor îndreptate spre partea de sud și sud-vest.</w:t>
      </w:r>
    </w:p>
    <w:p w:rsidR="002006F1" w:rsidRDefault="004E376E" w:rsidP="004E376E">
      <w:pPr>
        <w:tabs>
          <w:tab w:val="left" w:pos="993"/>
        </w:tabs>
        <w:spacing w:after="0"/>
        <w:jc w:val="both"/>
        <w:rPr>
          <w:rFonts w:ascii="Times New Roman" w:eastAsia="Palatino Linotype" w:hAnsi="Times New Roman"/>
          <w:color w:val="000000"/>
          <w:sz w:val="28"/>
          <w:szCs w:val="28"/>
          <w:lang w:val="en-US"/>
        </w:rPr>
      </w:pPr>
      <w:r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2</w:t>
      </w:r>
      <w:r w:rsidR="00D71325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5</w:t>
      </w:r>
      <w:r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 xml:space="preserve">. </w:t>
      </w:r>
      <w:r w:rsidR="00D71325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Încăperile prevăzute</w:t>
      </w:r>
      <w:r w:rsidR="00F70C6D" w:rsidRPr="00FE3ED1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 xml:space="preserve"> pentru deservirea </w:t>
      </w:r>
      <w:r w:rsidR="00FE3ED1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călătorilor</w:t>
      </w:r>
      <w:r w:rsidR="00D71325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 xml:space="preserve"> se folosesc doar conform</w:t>
      </w:r>
      <w:r w:rsidR="00AE019A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 xml:space="preserve"> destinației stabilite</w:t>
      </w:r>
      <w:r w:rsidR="00F70C6D" w:rsidRPr="00FE3ED1">
        <w:rPr>
          <w:rFonts w:ascii="Times New Roman" w:eastAsia="Palatino Linotype" w:hAnsi="Times New Roman"/>
          <w:color w:val="000000"/>
          <w:sz w:val="28"/>
          <w:szCs w:val="28"/>
          <w:lang w:val="en-US"/>
        </w:rPr>
        <w:t>.</w:t>
      </w:r>
    </w:p>
    <w:p w:rsidR="000D295C" w:rsidRDefault="000D295C" w:rsidP="004E376E">
      <w:pPr>
        <w:tabs>
          <w:tab w:val="left" w:pos="993"/>
        </w:tabs>
        <w:spacing w:after="0"/>
        <w:jc w:val="both"/>
        <w:rPr>
          <w:rFonts w:ascii="Times New Roman" w:eastAsia="Palatino Linotype" w:hAnsi="Times New Roman"/>
          <w:color w:val="000000"/>
          <w:sz w:val="28"/>
          <w:szCs w:val="28"/>
          <w:lang w:val="en-US"/>
        </w:rPr>
      </w:pPr>
    </w:p>
    <w:p w:rsidR="007626B8" w:rsidRDefault="007626B8" w:rsidP="004E376E">
      <w:pPr>
        <w:tabs>
          <w:tab w:val="left" w:pos="993"/>
        </w:tabs>
        <w:spacing w:after="0"/>
        <w:jc w:val="both"/>
        <w:rPr>
          <w:rFonts w:ascii="Times New Roman" w:eastAsia="Palatino Linotype" w:hAnsi="Times New Roman"/>
          <w:color w:val="000000"/>
          <w:sz w:val="28"/>
          <w:szCs w:val="28"/>
          <w:lang w:val="en-US"/>
        </w:rPr>
      </w:pPr>
    </w:p>
    <w:p w:rsidR="007626B8" w:rsidRPr="004B2D46" w:rsidRDefault="007626B8" w:rsidP="004B2D46">
      <w:pPr>
        <w:tabs>
          <w:tab w:val="left" w:pos="993"/>
        </w:tabs>
        <w:spacing w:after="0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/>
        </w:rPr>
      </w:pPr>
    </w:p>
    <w:p w:rsidR="000D295C" w:rsidRPr="005F5A07" w:rsidRDefault="001B44BA" w:rsidP="000D29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5F5A07">
        <w:rPr>
          <w:rFonts w:ascii="Times New Roman" w:hAnsi="Times New Roman"/>
          <w:b/>
          <w:bCs/>
          <w:sz w:val="28"/>
          <w:szCs w:val="28"/>
          <w:lang w:val="it-IT"/>
        </w:rPr>
        <w:t>I</w:t>
      </w:r>
      <w:r w:rsidR="000D295C" w:rsidRPr="005F5A07">
        <w:rPr>
          <w:rFonts w:ascii="Times New Roman" w:hAnsi="Times New Roman"/>
          <w:b/>
          <w:bCs/>
          <w:sz w:val="28"/>
          <w:szCs w:val="28"/>
          <w:lang w:val="it-IT"/>
        </w:rPr>
        <w:t>II</w:t>
      </w:r>
      <w:r w:rsidR="006E7F69" w:rsidRPr="005F5A07">
        <w:rPr>
          <w:rFonts w:ascii="Times New Roman" w:hAnsi="Times New Roman"/>
          <w:b/>
          <w:bCs/>
          <w:sz w:val="28"/>
          <w:szCs w:val="28"/>
          <w:lang w:val="it-IT"/>
        </w:rPr>
        <w:t>.</w:t>
      </w:r>
      <w:r w:rsidRPr="005F5A07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0D295C" w:rsidRPr="005F5A07">
        <w:rPr>
          <w:rFonts w:ascii="Times New Roman" w:hAnsi="Times New Roman"/>
          <w:b/>
          <w:bCs/>
          <w:sz w:val="28"/>
          <w:szCs w:val="28"/>
          <w:lang w:val="it-IT"/>
        </w:rPr>
        <w:t>A</w:t>
      </w:r>
      <w:r w:rsidR="005E3301" w:rsidRPr="005F5A07">
        <w:rPr>
          <w:rFonts w:ascii="Times New Roman" w:hAnsi="Times New Roman"/>
          <w:b/>
          <w:bCs/>
          <w:sz w:val="28"/>
          <w:szCs w:val="28"/>
          <w:lang w:val="it-IT"/>
        </w:rPr>
        <w:t xml:space="preserve">sigurarea cu </w:t>
      </w:r>
      <w:r w:rsidR="00012376" w:rsidRPr="005F5A07">
        <w:rPr>
          <w:rFonts w:ascii="Times New Roman" w:hAnsi="Times New Roman"/>
          <w:b/>
          <w:bCs/>
          <w:sz w:val="28"/>
          <w:szCs w:val="28"/>
          <w:lang w:val="it-IT"/>
        </w:rPr>
        <w:t>ap</w:t>
      </w:r>
      <w:r w:rsidR="005E3301" w:rsidRPr="005F5A07">
        <w:rPr>
          <w:rFonts w:ascii="Times New Roman" w:hAnsi="Times New Roman"/>
          <w:b/>
          <w:bCs/>
          <w:sz w:val="28"/>
          <w:szCs w:val="28"/>
          <w:lang w:val="it-IT"/>
        </w:rPr>
        <w:t>ă</w:t>
      </w:r>
      <w:r w:rsidR="0078671B" w:rsidRPr="005F5A07">
        <w:rPr>
          <w:rFonts w:ascii="Times New Roman" w:hAnsi="Times New Roman"/>
          <w:b/>
          <w:bCs/>
          <w:sz w:val="28"/>
          <w:szCs w:val="28"/>
          <w:lang w:val="it-IT"/>
        </w:rPr>
        <w:t xml:space="preserve"> potabilă</w:t>
      </w:r>
      <w:r w:rsidR="00F7367C" w:rsidRPr="005F5A07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A93B19" w:rsidRPr="005F5A07">
        <w:rPr>
          <w:rFonts w:ascii="Times New Roman" w:hAnsi="Times New Roman"/>
          <w:b/>
          <w:bCs/>
          <w:sz w:val="28"/>
          <w:szCs w:val="28"/>
          <w:lang w:val="it-IT"/>
        </w:rPr>
        <w:t xml:space="preserve">și </w:t>
      </w:r>
      <w:r w:rsidR="00C612A6" w:rsidRPr="005F5A07">
        <w:rPr>
          <w:rFonts w:ascii="Times New Roman" w:hAnsi="Times New Roman"/>
          <w:b/>
          <w:bCs/>
          <w:sz w:val="28"/>
          <w:szCs w:val="28"/>
          <w:lang w:val="it-IT"/>
        </w:rPr>
        <w:t>salubrizare</w:t>
      </w:r>
      <w:r w:rsidR="009C670B" w:rsidRPr="005F5A07">
        <w:rPr>
          <w:rFonts w:ascii="Times New Roman" w:hAnsi="Times New Roman"/>
          <w:b/>
          <w:bCs/>
          <w:sz w:val="28"/>
          <w:szCs w:val="28"/>
          <w:lang w:val="it-IT"/>
        </w:rPr>
        <w:t>a</w:t>
      </w:r>
    </w:p>
    <w:p w:rsidR="002006F1" w:rsidRPr="005F5A07" w:rsidRDefault="002006F1" w:rsidP="000D29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0D295C" w:rsidRPr="005F5A07" w:rsidRDefault="000D295C" w:rsidP="000D29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4E376E" w:rsidRPr="005F5A07" w:rsidRDefault="000D295C" w:rsidP="000D2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it-IT" w:eastAsia="ru-RU"/>
        </w:rPr>
      </w:pPr>
      <w:r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>2</w:t>
      </w:r>
      <w:r w:rsidR="00AE019A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>6</w:t>
      </w:r>
      <w:r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 xml:space="preserve">. </w:t>
      </w:r>
      <w:r w:rsidR="007372B6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>Calitatea apei potabile</w:t>
      </w:r>
      <w:r w:rsidR="008D397B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 xml:space="preserve"> </w:t>
      </w:r>
      <w:r w:rsidR="007372B6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>trebuie să</w:t>
      </w:r>
      <w:r w:rsidR="001B44BA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 xml:space="preserve"> corespund</w:t>
      </w:r>
      <w:r w:rsidR="007372B6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>ă</w:t>
      </w:r>
      <w:r w:rsidR="001B44BA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 xml:space="preserve"> cerințelor </w:t>
      </w:r>
      <w:r w:rsidR="00ED285F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>N</w:t>
      </w:r>
      <w:r w:rsidR="001B44BA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>orm</w:t>
      </w:r>
      <w:r w:rsidR="00ED285F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>elor sanitare aprobate prin Hotărârea Guvernului nr.934 din 15 august 200</w:t>
      </w:r>
      <w:r w:rsidR="009C670B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 xml:space="preserve">7 </w:t>
      </w:r>
      <w:r w:rsidR="005C067F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>c</w:t>
      </w:r>
      <w:r w:rsidR="009C670B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>u privire la instituirea sistemului informational automatizat “Registrul de stat al apelor minerale natural, potabile și a băuturilor nealcoolice îmbuteliate”</w:t>
      </w:r>
      <w:r w:rsidR="00ED285F" w:rsidRPr="005F5A07">
        <w:rPr>
          <w:rFonts w:ascii="Times New Roman" w:hAnsi="Times New Roman"/>
          <w:bCs/>
          <w:iCs/>
          <w:sz w:val="28"/>
          <w:szCs w:val="28"/>
          <w:lang w:val="it-IT" w:eastAsia="ru-RU"/>
        </w:rPr>
        <w:t>.</w:t>
      </w:r>
    </w:p>
    <w:p w:rsidR="004E376E" w:rsidRDefault="000D295C" w:rsidP="000D295C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en-US" w:eastAsia="ru-RU"/>
        </w:rPr>
        <w:t>2</w:t>
      </w:r>
      <w:r w:rsidR="00AE019A">
        <w:rPr>
          <w:rFonts w:ascii="Times New Roman" w:hAnsi="Times New Roman"/>
          <w:bCs/>
          <w:iCs/>
          <w:sz w:val="28"/>
          <w:szCs w:val="28"/>
          <w:lang w:val="en-US" w:eastAsia="ru-RU"/>
        </w:rPr>
        <w:t>7</w:t>
      </w:r>
      <w:r w:rsidR="004E376E">
        <w:rPr>
          <w:rFonts w:ascii="Times New Roman" w:hAnsi="Times New Roman"/>
          <w:bCs/>
          <w:iCs/>
          <w:sz w:val="28"/>
          <w:szCs w:val="28"/>
          <w:lang w:val="en-US" w:eastAsia="ru-RU"/>
        </w:rPr>
        <w:t xml:space="preserve">. </w:t>
      </w:r>
      <w:r w:rsidR="00E01FD0">
        <w:rPr>
          <w:rFonts w:ascii="Times New Roman" w:hAnsi="Times New Roman"/>
          <w:sz w:val="28"/>
          <w:szCs w:val="28"/>
          <w:lang w:val="en-US" w:eastAsia="ru-RU"/>
        </w:rPr>
        <w:t>P</w:t>
      </w:r>
      <w:r w:rsidR="00AB7E51" w:rsidRPr="00E01FD0">
        <w:rPr>
          <w:rFonts w:ascii="Times New Roman" w:hAnsi="Times New Roman"/>
          <w:sz w:val="28"/>
          <w:szCs w:val="28"/>
          <w:lang w:val="en-US" w:eastAsia="ru-RU"/>
        </w:rPr>
        <w:t xml:space="preserve">unctul de racordare la apeduct </w:t>
      </w:r>
      <w:r w:rsidR="007372B6">
        <w:rPr>
          <w:rFonts w:ascii="Times New Roman" w:hAnsi="Times New Roman"/>
          <w:sz w:val="28"/>
          <w:szCs w:val="28"/>
          <w:lang w:val="en-US" w:eastAsia="ru-RU"/>
        </w:rPr>
        <w:t xml:space="preserve">se </w:t>
      </w:r>
      <w:r w:rsidR="00AB7E51" w:rsidRPr="00E01FD0">
        <w:rPr>
          <w:rFonts w:ascii="Times New Roman" w:hAnsi="Times New Roman"/>
          <w:sz w:val="28"/>
          <w:szCs w:val="28"/>
          <w:lang w:val="en-US" w:eastAsia="ru-RU"/>
        </w:rPr>
        <w:t>util</w:t>
      </w:r>
      <w:r w:rsidR="007372B6">
        <w:rPr>
          <w:rFonts w:ascii="Times New Roman" w:hAnsi="Times New Roman"/>
          <w:sz w:val="28"/>
          <w:szCs w:val="28"/>
          <w:lang w:val="en-US" w:eastAsia="ru-RU"/>
        </w:rPr>
        <w:t>ează</w:t>
      </w:r>
      <w:r w:rsidR="00AB7E51" w:rsidRPr="00E01FD0">
        <w:rPr>
          <w:rFonts w:ascii="Times New Roman" w:hAnsi="Times New Roman"/>
          <w:sz w:val="28"/>
          <w:szCs w:val="28"/>
          <w:lang w:val="en-US" w:eastAsia="ru-RU"/>
        </w:rPr>
        <w:t xml:space="preserve"> cu manometru, rob</w:t>
      </w:r>
      <w:r w:rsidR="007358C4" w:rsidRPr="00E01FD0">
        <w:rPr>
          <w:rFonts w:ascii="Times New Roman" w:hAnsi="Times New Roman"/>
          <w:sz w:val="28"/>
          <w:szCs w:val="28"/>
          <w:lang w:val="en-US" w:eastAsia="ru-RU"/>
        </w:rPr>
        <w:t>i</w:t>
      </w:r>
      <w:r w:rsidR="00AB7E51" w:rsidRPr="00E01FD0">
        <w:rPr>
          <w:rFonts w:ascii="Times New Roman" w:hAnsi="Times New Roman"/>
          <w:sz w:val="28"/>
          <w:szCs w:val="28"/>
          <w:lang w:val="en-US" w:eastAsia="ru-RU"/>
        </w:rPr>
        <w:t>net pentru colectarea probelor, canale de scurgere, supape reverșibile.</w:t>
      </w:r>
    </w:p>
    <w:p w:rsidR="004E376E" w:rsidRPr="005F5A07" w:rsidRDefault="000D295C" w:rsidP="000D295C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5F5A07">
        <w:rPr>
          <w:rFonts w:ascii="Times New Roman" w:hAnsi="Times New Roman"/>
          <w:sz w:val="28"/>
          <w:szCs w:val="28"/>
          <w:lang w:val="it-IT" w:eastAsia="ru-RU"/>
        </w:rPr>
        <w:t>2</w:t>
      </w:r>
      <w:r w:rsidR="00AE019A" w:rsidRPr="005F5A07">
        <w:rPr>
          <w:rFonts w:ascii="Times New Roman" w:hAnsi="Times New Roman"/>
          <w:sz w:val="28"/>
          <w:szCs w:val="28"/>
          <w:lang w:val="it-IT" w:eastAsia="ru-RU"/>
        </w:rPr>
        <w:t>8</w:t>
      </w:r>
      <w:r w:rsidR="004E376E" w:rsidRPr="005F5A07">
        <w:rPr>
          <w:rFonts w:ascii="Times New Roman" w:hAnsi="Times New Roman"/>
          <w:sz w:val="28"/>
          <w:szCs w:val="28"/>
          <w:lang w:val="it-IT" w:eastAsia="ru-RU"/>
        </w:rPr>
        <w:t xml:space="preserve">. </w:t>
      </w:r>
      <w:r w:rsidR="007358C4" w:rsidRPr="005F5A07">
        <w:rPr>
          <w:rFonts w:ascii="Times New Roman" w:hAnsi="Times New Roman"/>
          <w:sz w:val="28"/>
          <w:szCs w:val="28"/>
          <w:lang w:val="it-IT"/>
        </w:rPr>
        <w:t>Pentru a</w:t>
      </w:r>
      <w:r w:rsidR="00A72DAC" w:rsidRPr="005F5A07">
        <w:rPr>
          <w:rFonts w:ascii="Times New Roman" w:hAnsi="Times New Roman"/>
          <w:sz w:val="28"/>
          <w:szCs w:val="28"/>
          <w:lang w:val="it-IT"/>
        </w:rPr>
        <w:t>sigura</w:t>
      </w:r>
      <w:r w:rsidR="007D43A3" w:rsidRPr="005F5A07">
        <w:rPr>
          <w:rFonts w:ascii="Times New Roman" w:hAnsi="Times New Roman"/>
          <w:sz w:val="28"/>
          <w:szCs w:val="28"/>
          <w:lang w:val="it-IT"/>
        </w:rPr>
        <w:t xml:space="preserve">rea </w:t>
      </w:r>
      <w:r w:rsidR="004E376E" w:rsidRPr="005F5A07">
        <w:rPr>
          <w:rFonts w:ascii="Times New Roman" w:hAnsi="Times New Roman"/>
          <w:sz w:val="28"/>
          <w:szCs w:val="28"/>
          <w:lang w:val="it-IT"/>
        </w:rPr>
        <w:t>călător</w:t>
      </w:r>
      <w:r w:rsidR="007D43A3" w:rsidRPr="005F5A07">
        <w:rPr>
          <w:rFonts w:ascii="Times New Roman" w:hAnsi="Times New Roman"/>
          <w:sz w:val="28"/>
          <w:szCs w:val="28"/>
          <w:lang w:val="it-IT"/>
        </w:rPr>
        <w:t xml:space="preserve">ilor cu apă </w:t>
      </w:r>
      <w:r w:rsidR="00806DDA" w:rsidRPr="005F5A07">
        <w:rPr>
          <w:rFonts w:ascii="Times New Roman" w:hAnsi="Times New Roman"/>
          <w:sz w:val="28"/>
          <w:szCs w:val="28"/>
          <w:lang w:val="it-IT"/>
        </w:rPr>
        <w:t xml:space="preserve">potabilă </w:t>
      </w:r>
      <w:r w:rsidR="00E43001" w:rsidRPr="005F5A07">
        <w:rPr>
          <w:rFonts w:ascii="Times New Roman" w:hAnsi="Times New Roman"/>
          <w:sz w:val="28"/>
          <w:szCs w:val="28"/>
          <w:lang w:val="it-IT"/>
        </w:rPr>
        <w:t xml:space="preserve">se </w:t>
      </w:r>
      <w:r w:rsidR="007358C4" w:rsidRPr="005F5A07">
        <w:rPr>
          <w:rFonts w:ascii="Times New Roman" w:hAnsi="Times New Roman"/>
          <w:sz w:val="28"/>
          <w:szCs w:val="28"/>
          <w:lang w:val="it-IT"/>
        </w:rPr>
        <w:t>i</w:t>
      </w:r>
      <w:r w:rsidR="00E43001" w:rsidRPr="005F5A07">
        <w:rPr>
          <w:rFonts w:ascii="Times New Roman" w:hAnsi="Times New Roman"/>
          <w:sz w:val="28"/>
          <w:szCs w:val="28"/>
          <w:lang w:val="it-IT"/>
        </w:rPr>
        <w:t>n</w:t>
      </w:r>
      <w:r w:rsidR="007358C4" w:rsidRPr="005F5A07">
        <w:rPr>
          <w:rFonts w:ascii="Times New Roman" w:hAnsi="Times New Roman"/>
          <w:sz w:val="28"/>
          <w:szCs w:val="28"/>
          <w:lang w:val="it-IT"/>
        </w:rPr>
        <w:t>stal</w:t>
      </w:r>
      <w:r w:rsidR="00E43001" w:rsidRPr="005F5A07">
        <w:rPr>
          <w:rFonts w:ascii="Times New Roman" w:hAnsi="Times New Roman"/>
          <w:sz w:val="28"/>
          <w:szCs w:val="28"/>
          <w:lang w:val="it-IT"/>
        </w:rPr>
        <w:t>ează</w:t>
      </w:r>
      <w:r w:rsidR="007D43A3" w:rsidRPr="005F5A07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A37528" w:rsidRPr="005F5A07">
        <w:rPr>
          <w:rFonts w:ascii="Times New Roman" w:hAnsi="Times New Roman"/>
          <w:bCs/>
          <w:sz w:val="28"/>
          <w:szCs w:val="28"/>
          <w:lang w:val="it-IT"/>
        </w:rPr>
        <w:t>dozatoare</w:t>
      </w:r>
      <w:r w:rsidR="00750089" w:rsidRPr="005F5A07">
        <w:rPr>
          <w:rFonts w:ascii="Times New Roman" w:hAnsi="Times New Roman"/>
          <w:bCs/>
          <w:sz w:val="28"/>
          <w:szCs w:val="28"/>
          <w:lang w:val="it-IT"/>
        </w:rPr>
        <w:t xml:space="preserve"> </w:t>
      </w:r>
      <w:r w:rsidR="00A72DAC" w:rsidRPr="005F5A07">
        <w:rPr>
          <w:rFonts w:ascii="Times New Roman" w:hAnsi="Times New Roman"/>
          <w:bCs/>
          <w:sz w:val="28"/>
          <w:szCs w:val="28"/>
          <w:lang w:val="it-IT"/>
        </w:rPr>
        <w:t>speciale</w:t>
      </w:r>
      <w:r w:rsidR="00750089" w:rsidRPr="005F5A07">
        <w:rPr>
          <w:rFonts w:ascii="Times New Roman" w:hAnsi="Times New Roman"/>
          <w:bCs/>
          <w:sz w:val="28"/>
          <w:szCs w:val="28"/>
          <w:lang w:val="it-IT"/>
        </w:rPr>
        <w:t>.</w:t>
      </w:r>
    </w:p>
    <w:p w:rsidR="006E7F69" w:rsidRPr="005F5A07" w:rsidRDefault="00AE019A" w:rsidP="000D295C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it-IT" w:eastAsia="ru-RU"/>
        </w:rPr>
      </w:pPr>
      <w:r w:rsidRPr="005F5A07">
        <w:rPr>
          <w:rFonts w:ascii="Times New Roman" w:hAnsi="Times New Roman"/>
          <w:bCs/>
          <w:sz w:val="28"/>
          <w:szCs w:val="28"/>
          <w:lang w:val="it-IT"/>
        </w:rPr>
        <w:t>29</w:t>
      </w:r>
      <w:r w:rsidR="006E7F69" w:rsidRPr="005F5A07">
        <w:rPr>
          <w:rFonts w:ascii="Times New Roman" w:hAnsi="Times New Roman"/>
          <w:bCs/>
          <w:sz w:val="28"/>
          <w:szCs w:val="28"/>
          <w:lang w:val="it-IT"/>
        </w:rPr>
        <w:t xml:space="preserve">. </w:t>
      </w:r>
      <w:r w:rsidR="007D43A3" w:rsidRPr="005F5A07">
        <w:rPr>
          <w:rFonts w:ascii="Times New Roman" w:hAnsi="Times New Roman"/>
          <w:sz w:val="28"/>
          <w:szCs w:val="28"/>
          <w:lang w:val="it-IT" w:eastAsia="ru-RU"/>
        </w:rPr>
        <w:t>Prelevarea probelor de apă potabilă p</w:t>
      </w:r>
      <w:r w:rsidR="007D43A3" w:rsidRPr="005F5A07">
        <w:rPr>
          <w:rFonts w:ascii="Times New Roman" w:hAnsi="Times New Roman"/>
          <w:sz w:val="28"/>
          <w:szCs w:val="28"/>
          <w:lang w:val="it-IT"/>
        </w:rPr>
        <w:t xml:space="preserve">entru învestigarea microbiologică </w:t>
      </w:r>
      <w:r w:rsidR="00E43001" w:rsidRPr="005F5A07">
        <w:rPr>
          <w:rFonts w:ascii="Times New Roman" w:hAnsi="Times New Roman"/>
          <w:sz w:val="28"/>
          <w:szCs w:val="28"/>
          <w:lang w:val="it-IT"/>
        </w:rPr>
        <w:t xml:space="preserve">are loc </w:t>
      </w:r>
      <w:r w:rsidR="007D43A3" w:rsidRPr="005F5A07">
        <w:rPr>
          <w:rFonts w:ascii="Times New Roman" w:hAnsi="Times New Roman"/>
          <w:sz w:val="28"/>
          <w:szCs w:val="28"/>
          <w:lang w:val="it-IT" w:eastAsia="ru-RU"/>
        </w:rPr>
        <w:t>o dată la șapte zile</w:t>
      </w:r>
      <w:r w:rsidR="00F15AB9" w:rsidRPr="005F5A07">
        <w:rPr>
          <w:rFonts w:ascii="Times New Roman" w:hAnsi="Times New Roman"/>
          <w:sz w:val="28"/>
          <w:szCs w:val="28"/>
          <w:lang w:val="it-IT" w:eastAsia="ru-RU"/>
        </w:rPr>
        <w:t xml:space="preserve"> </w:t>
      </w:r>
      <w:r w:rsidR="00E43001" w:rsidRPr="005F5A07">
        <w:rPr>
          <w:rFonts w:ascii="Times New Roman" w:hAnsi="Times New Roman"/>
          <w:sz w:val="28"/>
          <w:szCs w:val="28"/>
          <w:lang w:val="it-IT" w:eastAsia="ru-RU"/>
        </w:rPr>
        <w:t xml:space="preserve">și este efectuată </w:t>
      </w:r>
      <w:r w:rsidR="00F15AB9" w:rsidRPr="005F5A07">
        <w:rPr>
          <w:rFonts w:ascii="Times New Roman" w:hAnsi="Times New Roman"/>
          <w:sz w:val="28"/>
          <w:szCs w:val="28"/>
          <w:lang w:val="it-IT" w:eastAsia="ru-RU"/>
        </w:rPr>
        <w:t>de către</w:t>
      </w:r>
      <w:r w:rsidR="00AA03A4" w:rsidRPr="005F5A07">
        <w:rPr>
          <w:rFonts w:ascii="Times New Roman" w:hAnsi="Times New Roman"/>
          <w:sz w:val="28"/>
          <w:szCs w:val="28"/>
          <w:lang w:val="it-IT" w:eastAsia="ru-RU"/>
        </w:rPr>
        <w:t xml:space="preserve"> specialiștii</w:t>
      </w:r>
      <w:r w:rsidR="006E7F69" w:rsidRPr="005F5A07">
        <w:rPr>
          <w:rFonts w:ascii="Times New Roman" w:hAnsi="Times New Roman"/>
          <w:sz w:val="28"/>
          <w:szCs w:val="28"/>
          <w:lang w:val="it-IT" w:eastAsia="ru-RU"/>
        </w:rPr>
        <w:t xml:space="preserve"> </w:t>
      </w:r>
      <w:r w:rsidR="00806DDA" w:rsidRPr="005F5A07">
        <w:rPr>
          <w:rFonts w:ascii="Times New Roman" w:hAnsi="Times New Roman"/>
          <w:sz w:val="28"/>
          <w:szCs w:val="28"/>
          <w:lang w:val="it-IT" w:eastAsia="ru-RU"/>
        </w:rPr>
        <w:t xml:space="preserve">centrelor </w:t>
      </w:r>
      <w:r w:rsidR="00E43001" w:rsidRPr="005F5A07">
        <w:rPr>
          <w:rFonts w:ascii="Times New Roman" w:hAnsi="Times New Roman"/>
          <w:sz w:val="28"/>
          <w:szCs w:val="28"/>
          <w:lang w:val="it-IT" w:eastAsia="ru-RU"/>
        </w:rPr>
        <w:t>de</w:t>
      </w:r>
      <w:r w:rsidR="006E7F69" w:rsidRPr="005F5A07">
        <w:rPr>
          <w:rFonts w:ascii="Times New Roman" w:hAnsi="Times New Roman"/>
          <w:sz w:val="28"/>
          <w:szCs w:val="28"/>
          <w:lang w:val="it-IT" w:eastAsia="ru-RU"/>
        </w:rPr>
        <w:t xml:space="preserve"> sănăt</w:t>
      </w:r>
      <w:r w:rsidR="00E43001" w:rsidRPr="005F5A07">
        <w:rPr>
          <w:rFonts w:ascii="Times New Roman" w:hAnsi="Times New Roman"/>
          <w:sz w:val="28"/>
          <w:szCs w:val="28"/>
          <w:lang w:val="it-IT" w:eastAsia="ru-RU"/>
        </w:rPr>
        <w:t>ate</w:t>
      </w:r>
      <w:r w:rsidR="006E7F69" w:rsidRPr="005F5A07">
        <w:rPr>
          <w:rFonts w:ascii="Times New Roman" w:hAnsi="Times New Roman"/>
          <w:sz w:val="28"/>
          <w:szCs w:val="28"/>
          <w:lang w:val="it-IT" w:eastAsia="ru-RU"/>
        </w:rPr>
        <w:t xml:space="preserve"> public</w:t>
      </w:r>
      <w:r w:rsidR="00E43001" w:rsidRPr="005F5A07">
        <w:rPr>
          <w:rFonts w:ascii="Times New Roman" w:hAnsi="Times New Roman"/>
          <w:sz w:val="28"/>
          <w:szCs w:val="28"/>
          <w:lang w:val="it-IT" w:eastAsia="ru-RU"/>
        </w:rPr>
        <w:t>ă</w:t>
      </w:r>
      <w:r w:rsidR="004E376E" w:rsidRPr="005F5A07">
        <w:rPr>
          <w:rFonts w:ascii="Times New Roman" w:hAnsi="Times New Roman"/>
          <w:sz w:val="28"/>
          <w:szCs w:val="28"/>
          <w:lang w:val="it-IT" w:eastAsia="ru-RU"/>
        </w:rPr>
        <w:t>.</w:t>
      </w:r>
    </w:p>
    <w:p w:rsidR="00742D1D" w:rsidRPr="005F5A07" w:rsidRDefault="00E418E1" w:rsidP="006E7F6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it-IT" w:eastAsia="ru-RU"/>
        </w:rPr>
      </w:pPr>
      <w:r w:rsidRPr="005F5A07">
        <w:rPr>
          <w:rFonts w:ascii="Times New Roman" w:hAnsi="Times New Roman"/>
          <w:sz w:val="28"/>
          <w:szCs w:val="28"/>
          <w:lang w:val="it-IT"/>
        </w:rPr>
        <w:t>3</w:t>
      </w:r>
      <w:r w:rsidR="00AE019A" w:rsidRPr="005F5A07">
        <w:rPr>
          <w:rFonts w:ascii="Times New Roman" w:hAnsi="Times New Roman"/>
          <w:sz w:val="28"/>
          <w:szCs w:val="28"/>
          <w:lang w:val="it-IT"/>
        </w:rPr>
        <w:t>0</w:t>
      </w:r>
      <w:r w:rsidR="006E7F69" w:rsidRPr="005F5A07">
        <w:rPr>
          <w:rFonts w:ascii="Times New Roman" w:hAnsi="Times New Roman"/>
          <w:sz w:val="28"/>
          <w:szCs w:val="28"/>
          <w:lang w:val="it-IT"/>
        </w:rPr>
        <w:t xml:space="preserve">. </w:t>
      </w:r>
      <w:r w:rsidR="00F7367C" w:rsidRPr="005F5A07">
        <w:rPr>
          <w:rFonts w:ascii="Times New Roman" w:hAnsi="Times New Roman"/>
          <w:sz w:val="28"/>
          <w:szCs w:val="28"/>
          <w:lang w:val="it-IT"/>
        </w:rPr>
        <w:t>Gările</w:t>
      </w:r>
      <w:r w:rsidR="008D397B" w:rsidRPr="005F5A07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F7367C" w:rsidRPr="005F5A07">
        <w:rPr>
          <w:rFonts w:ascii="Times New Roman" w:hAnsi="Times New Roman"/>
          <w:sz w:val="28"/>
          <w:szCs w:val="28"/>
          <w:lang w:val="it-IT" w:eastAsia="ru-RU"/>
        </w:rPr>
        <w:t>ș</w:t>
      </w:r>
      <w:r w:rsidR="00E06252" w:rsidRPr="005F5A07">
        <w:rPr>
          <w:rFonts w:ascii="Times New Roman" w:hAnsi="Times New Roman"/>
          <w:sz w:val="28"/>
          <w:szCs w:val="28"/>
          <w:lang w:val="it-IT" w:eastAsia="ru-RU"/>
        </w:rPr>
        <w:t>i porturi</w:t>
      </w:r>
      <w:r w:rsidR="00F7367C" w:rsidRPr="005F5A07">
        <w:rPr>
          <w:rFonts w:ascii="Times New Roman" w:hAnsi="Times New Roman"/>
          <w:sz w:val="28"/>
          <w:szCs w:val="28"/>
          <w:lang w:val="it-IT" w:eastAsia="ru-RU"/>
        </w:rPr>
        <w:t>le</w:t>
      </w:r>
      <w:r w:rsidR="00742D1D" w:rsidRPr="005F5A07">
        <w:rPr>
          <w:rFonts w:ascii="Times New Roman" w:hAnsi="Times New Roman"/>
          <w:sz w:val="28"/>
          <w:szCs w:val="28"/>
          <w:lang w:val="it-IT" w:eastAsia="ru-RU"/>
        </w:rPr>
        <w:t xml:space="preserve"> </w:t>
      </w:r>
      <w:r w:rsidR="00A93B19" w:rsidRPr="005F5A07">
        <w:rPr>
          <w:rFonts w:ascii="Times New Roman" w:hAnsi="Times New Roman"/>
          <w:sz w:val="28"/>
          <w:szCs w:val="28"/>
          <w:lang w:val="it-IT" w:eastAsia="ru-RU"/>
        </w:rPr>
        <w:t xml:space="preserve">trebuie să dispună de </w:t>
      </w:r>
      <w:r w:rsidR="000A214F" w:rsidRPr="005F5A07">
        <w:rPr>
          <w:rFonts w:ascii="Times New Roman" w:hAnsi="Times New Roman"/>
          <w:sz w:val="28"/>
          <w:szCs w:val="28"/>
          <w:lang w:val="it-IT" w:eastAsia="ru-RU"/>
        </w:rPr>
        <w:t>platforme speciale,</w:t>
      </w:r>
      <w:r w:rsidR="00742D1D" w:rsidRPr="005F5A07">
        <w:rPr>
          <w:rFonts w:ascii="Times New Roman" w:hAnsi="Times New Roman"/>
          <w:sz w:val="28"/>
          <w:szCs w:val="28"/>
          <w:lang w:val="it-IT" w:eastAsia="ru-RU"/>
        </w:rPr>
        <w:t xml:space="preserve"> utilat</w:t>
      </w:r>
      <w:r w:rsidR="00E06252" w:rsidRPr="005F5A07">
        <w:rPr>
          <w:rFonts w:ascii="Times New Roman" w:hAnsi="Times New Roman"/>
          <w:sz w:val="28"/>
          <w:szCs w:val="28"/>
          <w:lang w:val="it-IT" w:eastAsia="ru-RU"/>
        </w:rPr>
        <w:t>e</w:t>
      </w:r>
      <w:r w:rsidR="008D397B" w:rsidRPr="005F5A07">
        <w:rPr>
          <w:rFonts w:ascii="Times New Roman" w:hAnsi="Times New Roman"/>
          <w:sz w:val="28"/>
          <w:szCs w:val="28"/>
          <w:lang w:val="it-IT" w:eastAsia="ru-RU"/>
        </w:rPr>
        <w:t xml:space="preserve"> </w:t>
      </w:r>
      <w:r w:rsidR="00E06252" w:rsidRPr="005F5A07">
        <w:rPr>
          <w:rFonts w:ascii="Times New Roman" w:hAnsi="Times New Roman"/>
          <w:sz w:val="28"/>
          <w:szCs w:val="28"/>
          <w:lang w:val="it-IT" w:eastAsia="ru-RU"/>
        </w:rPr>
        <w:t>cu tomberoane</w:t>
      </w:r>
      <w:r w:rsidR="000A214F" w:rsidRPr="005F5A07">
        <w:rPr>
          <w:rFonts w:ascii="Times New Roman" w:hAnsi="Times New Roman"/>
          <w:sz w:val="28"/>
          <w:szCs w:val="28"/>
          <w:lang w:val="it-IT" w:eastAsia="ru-RU"/>
        </w:rPr>
        <w:t>,</w:t>
      </w:r>
      <w:r w:rsidR="008D397B" w:rsidRPr="005F5A07">
        <w:rPr>
          <w:rFonts w:ascii="Times New Roman" w:hAnsi="Times New Roman"/>
          <w:sz w:val="28"/>
          <w:szCs w:val="28"/>
          <w:lang w:val="it-IT" w:eastAsia="ru-RU"/>
        </w:rPr>
        <w:t xml:space="preserve"> </w:t>
      </w:r>
      <w:r w:rsidR="00E06252" w:rsidRPr="005F5A07">
        <w:rPr>
          <w:rFonts w:ascii="Times New Roman" w:hAnsi="Times New Roman"/>
          <w:sz w:val="28"/>
          <w:szCs w:val="28"/>
          <w:lang w:val="it-IT" w:eastAsia="ru-RU"/>
        </w:rPr>
        <w:t xml:space="preserve">pentru selectarea </w:t>
      </w:r>
      <w:r w:rsidR="005C067F" w:rsidRPr="005F5A07">
        <w:rPr>
          <w:rFonts w:ascii="Times New Roman" w:hAnsi="Times New Roman"/>
          <w:sz w:val="28"/>
          <w:szCs w:val="28"/>
          <w:lang w:val="it-IT" w:eastAsia="ru-RU"/>
        </w:rPr>
        <w:t xml:space="preserve">separată a </w:t>
      </w:r>
      <w:r w:rsidR="007372B6" w:rsidRPr="005F5A07">
        <w:rPr>
          <w:rFonts w:ascii="Times New Roman" w:hAnsi="Times New Roman"/>
          <w:sz w:val="28"/>
          <w:szCs w:val="28"/>
          <w:lang w:val="it-IT" w:eastAsia="ru-RU"/>
        </w:rPr>
        <w:t xml:space="preserve">deșeurilor </w:t>
      </w:r>
      <w:r w:rsidR="005C067F" w:rsidRPr="005F5A07">
        <w:rPr>
          <w:rFonts w:ascii="Times New Roman" w:hAnsi="Times New Roman"/>
          <w:sz w:val="28"/>
          <w:szCs w:val="28"/>
          <w:lang w:val="it-IT" w:eastAsia="ru-RU"/>
        </w:rPr>
        <w:t>menagerie și tehnice</w:t>
      </w:r>
      <w:r w:rsidR="00742D1D" w:rsidRPr="005F5A07">
        <w:rPr>
          <w:rFonts w:ascii="Times New Roman" w:hAnsi="Times New Roman"/>
          <w:sz w:val="28"/>
          <w:szCs w:val="28"/>
          <w:lang w:val="it-IT" w:eastAsia="ru-RU"/>
        </w:rPr>
        <w:t>.</w:t>
      </w:r>
    </w:p>
    <w:p w:rsidR="005C067F" w:rsidRDefault="00E418E1" w:rsidP="006E7F6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3</w:t>
      </w:r>
      <w:r w:rsidR="00AE019A">
        <w:rPr>
          <w:rFonts w:ascii="Times New Roman" w:hAnsi="Times New Roman"/>
          <w:sz w:val="28"/>
          <w:szCs w:val="28"/>
          <w:lang w:val="en-US" w:eastAsia="ru-RU"/>
        </w:rPr>
        <w:t>1</w:t>
      </w:r>
      <w:r w:rsidR="005C067F">
        <w:rPr>
          <w:rFonts w:ascii="Times New Roman" w:hAnsi="Times New Roman"/>
          <w:sz w:val="28"/>
          <w:szCs w:val="28"/>
          <w:lang w:val="en-US" w:eastAsia="ru-RU"/>
        </w:rPr>
        <w:t>. Evacuarea deșeurilor de pe teritoriul găr</w:t>
      </w:r>
      <w:r w:rsidR="000D295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5C067F">
        <w:rPr>
          <w:rFonts w:ascii="Times New Roman" w:hAnsi="Times New Roman"/>
          <w:sz w:val="28"/>
          <w:szCs w:val="28"/>
          <w:lang w:val="en-US" w:eastAsia="ru-RU"/>
        </w:rPr>
        <w:t>lor și porturilor se efectuează în baza contractelor încheiate</w:t>
      </w:r>
      <w:r w:rsidR="00F2074A">
        <w:rPr>
          <w:rFonts w:ascii="Times New Roman" w:hAnsi="Times New Roman"/>
          <w:sz w:val="28"/>
          <w:szCs w:val="28"/>
          <w:lang w:val="en-US" w:eastAsia="ru-RU"/>
        </w:rPr>
        <w:t xml:space="preserve"> cu întreprinderile specializate.</w:t>
      </w:r>
    </w:p>
    <w:p w:rsidR="002006F1" w:rsidRDefault="002006F1" w:rsidP="006E7F6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D295C" w:rsidRDefault="000D295C" w:rsidP="006E7F6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D295C" w:rsidRDefault="000D295C" w:rsidP="006E7F6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D295C" w:rsidRDefault="000D295C" w:rsidP="000D295C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                   </w:t>
      </w:r>
      <w:r w:rsidRPr="000D295C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D295C">
        <w:rPr>
          <w:rFonts w:ascii="Times New Roman" w:hAnsi="Times New Roman"/>
          <w:b/>
          <w:sz w:val="28"/>
          <w:szCs w:val="28"/>
          <w:lang w:val="en-US" w:eastAsia="ru-RU"/>
        </w:rPr>
        <w:t>. Protecția sănătății angajaților din gări și porturi</w:t>
      </w:r>
    </w:p>
    <w:p w:rsidR="002006F1" w:rsidRPr="000D295C" w:rsidRDefault="002006F1" w:rsidP="000D295C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0D295C" w:rsidRPr="000D295C" w:rsidRDefault="000D295C" w:rsidP="000D295C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0D295C" w:rsidRPr="000D295C" w:rsidRDefault="00E418E1" w:rsidP="000D295C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3</w:t>
      </w:r>
      <w:r w:rsidR="00AE019A">
        <w:rPr>
          <w:rFonts w:ascii="Times New Roman" w:hAnsi="Times New Roman"/>
          <w:sz w:val="28"/>
          <w:szCs w:val="28"/>
          <w:lang w:val="en-US" w:eastAsia="ru-RU"/>
        </w:rPr>
        <w:t>2</w:t>
      </w:r>
      <w:r w:rsidR="000D295C" w:rsidRPr="000D295C">
        <w:rPr>
          <w:rFonts w:ascii="Times New Roman" w:hAnsi="Times New Roman"/>
          <w:sz w:val="28"/>
          <w:szCs w:val="28"/>
          <w:lang w:val="en-US" w:eastAsia="ru-RU"/>
        </w:rPr>
        <w:t>. Pentru angații din gări și porturi trebuie create condiții inofensive de muncă în conformitate cu prevederile Hotărârii Guvernului</w:t>
      </w:r>
      <w:r w:rsidR="00A93593" w:rsidRPr="00A93593">
        <w:rPr>
          <w:lang w:val="en-US"/>
        </w:rPr>
        <w:t xml:space="preserve"> </w:t>
      </w:r>
      <w:r w:rsidR="00A93593" w:rsidRPr="00A93593">
        <w:rPr>
          <w:rFonts w:ascii="Times New Roman" w:hAnsi="Times New Roman"/>
          <w:sz w:val="28"/>
          <w:szCs w:val="28"/>
          <w:lang w:val="en-US" w:eastAsia="ru-RU"/>
        </w:rPr>
        <w:t>nr.353 din 05 mai 2010</w:t>
      </w:r>
      <w:r w:rsidR="000D295C" w:rsidRPr="000D295C">
        <w:rPr>
          <w:rFonts w:ascii="Times New Roman" w:hAnsi="Times New Roman"/>
          <w:sz w:val="28"/>
          <w:szCs w:val="28"/>
          <w:lang w:val="en-US" w:eastAsia="ru-RU"/>
        </w:rPr>
        <w:t xml:space="preserve"> privind cerințele minime de securitate și sănătate la locurile de muncă.</w:t>
      </w:r>
    </w:p>
    <w:p w:rsidR="000D295C" w:rsidRPr="000D295C" w:rsidRDefault="000D295C" w:rsidP="000D295C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3</w:t>
      </w:r>
      <w:r w:rsidR="00AE019A">
        <w:rPr>
          <w:rFonts w:ascii="Times New Roman" w:hAnsi="Times New Roman"/>
          <w:sz w:val="28"/>
          <w:szCs w:val="28"/>
          <w:lang w:val="en-US" w:eastAsia="ru-RU"/>
        </w:rPr>
        <w:t>3</w:t>
      </w:r>
      <w:r w:rsidRPr="000D295C">
        <w:rPr>
          <w:rFonts w:ascii="Times New Roman" w:hAnsi="Times New Roman"/>
          <w:sz w:val="28"/>
          <w:szCs w:val="28"/>
          <w:lang w:val="en-US" w:eastAsia="ru-RU"/>
        </w:rPr>
        <w:t>. Angajații gărilor și porturilor sunt supuși examenului medical pofilactic oblicatoriu</w:t>
      </w:r>
      <w:r w:rsidR="00A47446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0D295C">
        <w:rPr>
          <w:rFonts w:ascii="Times New Roman" w:hAnsi="Times New Roman"/>
          <w:sz w:val="28"/>
          <w:szCs w:val="28"/>
          <w:lang w:val="en-US" w:eastAsia="ru-RU"/>
        </w:rPr>
        <w:t xml:space="preserve"> conform Regulamentului sanitar privind supravegherea sănătății persoanelor expuse acțiunii factorilor profesionali de risc</w:t>
      </w:r>
      <w:r w:rsidR="00A47446">
        <w:rPr>
          <w:rFonts w:ascii="Times New Roman" w:hAnsi="Times New Roman"/>
          <w:sz w:val="28"/>
          <w:szCs w:val="28"/>
          <w:lang w:val="en-US" w:eastAsia="ru-RU"/>
        </w:rPr>
        <w:t>, aprobat prin</w:t>
      </w:r>
      <w:r w:rsidR="00A47446" w:rsidRPr="00A4744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A47446" w:rsidRPr="000D295C">
        <w:rPr>
          <w:rFonts w:ascii="Times New Roman" w:hAnsi="Times New Roman"/>
          <w:sz w:val="28"/>
          <w:szCs w:val="28"/>
          <w:lang w:val="en-US" w:eastAsia="ru-RU"/>
        </w:rPr>
        <w:t>Hotărâr</w:t>
      </w:r>
      <w:r w:rsidR="00A47446">
        <w:rPr>
          <w:rFonts w:ascii="Times New Roman" w:hAnsi="Times New Roman"/>
          <w:sz w:val="28"/>
          <w:szCs w:val="28"/>
          <w:lang w:val="en-US" w:eastAsia="ru-RU"/>
        </w:rPr>
        <w:t>ea</w:t>
      </w:r>
      <w:r w:rsidR="00A47446" w:rsidRPr="000D295C">
        <w:rPr>
          <w:rFonts w:ascii="Times New Roman" w:hAnsi="Times New Roman"/>
          <w:sz w:val="28"/>
          <w:szCs w:val="28"/>
          <w:lang w:val="en-US" w:eastAsia="ru-RU"/>
        </w:rPr>
        <w:t xml:space="preserve"> Guvernului nr.1025 din 7 septembrie 2016</w:t>
      </w:r>
      <w:r w:rsidRPr="000D295C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D295C" w:rsidRPr="000D295C" w:rsidRDefault="000D295C" w:rsidP="000D295C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3</w:t>
      </w:r>
      <w:r w:rsidR="00AE019A">
        <w:rPr>
          <w:rFonts w:ascii="Times New Roman" w:hAnsi="Times New Roman"/>
          <w:sz w:val="28"/>
          <w:szCs w:val="28"/>
          <w:lang w:val="en-US" w:eastAsia="ru-RU"/>
        </w:rPr>
        <w:t>4</w:t>
      </w:r>
      <w:r w:rsidRPr="000D295C">
        <w:rPr>
          <w:rFonts w:ascii="Times New Roman" w:hAnsi="Times New Roman"/>
          <w:sz w:val="28"/>
          <w:szCs w:val="28"/>
          <w:lang w:val="en-US" w:eastAsia="ru-RU"/>
        </w:rPr>
        <w:t xml:space="preserve">. Nu se admit la lucru angajații </w:t>
      </w:r>
      <w:r w:rsidR="00193D1C">
        <w:rPr>
          <w:rFonts w:ascii="Times New Roman" w:hAnsi="Times New Roman"/>
          <w:sz w:val="28"/>
          <w:szCs w:val="28"/>
          <w:lang w:val="en-US" w:eastAsia="ru-RU"/>
        </w:rPr>
        <w:t xml:space="preserve">fără </w:t>
      </w:r>
      <w:r w:rsidRPr="000D295C">
        <w:rPr>
          <w:rFonts w:ascii="Times New Roman" w:hAnsi="Times New Roman"/>
          <w:sz w:val="28"/>
          <w:szCs w:val="28"/>
          <w:lang w:val="en-US" w:eastAsia="ru-RU"/>
        </w:rPr>
        <w:t xml:space="preserve">examenele medicale profilactice obligatorii și </w:t>
      </w:r>
      <w:r w:rsidR="00193D1C">
        <w:rPr>
          <w:rFonts w:ascii="Times New Roman" w:hAnsi="Times New Roman"/>
          <w:sz w:val="28"/>
          <w:szCs w:val="28"/>
          <w:lang w:val="en-US" w:eastAsia="ru-RU"/>
        </w:rPr>
        <w:t xml:space="preserve">instruirea igienică </w:t>
      </w:r>
      <w:r w:rsidRPr="000D295C">
        <w:rPr>
          <w:rFonts w:ascii="Times New Roman" w:hAnsi="Times New Roman"/>
          <w:sz w:val="28"/>
          <w:szCs w:val="28"/>
          <w:lang w:val="en-US" w:eastAsia="ru-RU"/>
        </w:rPr>
        <w:t>pentru exercitarea activității profesionale.</w:t>
      </w:r>
    </w:p>
    <w:p w:rsidR="002006F1" w:rsidRDefault="002006F1" w:rsidP="002006F1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2006F1" w:rsidRPr="007751DA" w:rsidRDefault="002006F1" w:rsidP="002006F1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2006F1" w:rsidRDefault="00F7367C" w:rsidP="000D295C">
      <w:pPr>
        <w:pStyle w:val="a3"/>
        <w:shd w:val="clear" w:color="auto" w:fill="FFFFFF"/>
        <w:tabs>
          <w:tab w:val="left" w:pos="3975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751DA">
        <w:rPr>
          <w:rFonts w:ascii="Times New Roman" w:hAnsi="Times New Roman"/>
          <w:b/>
          <w:sz w:val="28"/>
          <w:szCs w:val="28"/>
          <w:lang w:val="ro-RO"/>
        </w:rPr>
        <w:t xml:space="preserve">V. </w:t>
      </w:r>
      <w:r w:rsidR="003F2925" w:rsidRPr="007751DA">
        <w:rPr>
          <w:rFonts w:ascii="Times New Roman" w:hAnsi="Times New Roman"/>
          <w:b/>
          <w:sz w:val="28"/>
          <w:szCs w:val="28"/>
          <w:lang w:val="en-US"/>
        </w:rPr>
        <w:t>Măsuri de igienizare</w:t>
      </w:r>
      <w:r w:rsidR="003B4C95">
        <w:rPr>
          <w:rFonts w:ascii="Times New Roman" w:hAnsi="Times New Roman"/>
          <w:b/>
          <w:sz w:val="28"/>
          <w:szCs w:val="28"/>
          <w:lang w:val="en-US"/>
        </w:rPr>
        <w:t>,</w:t>
      </w:r>
      <w:r w:rsidR="003F2925" w:rsidRPr="007751DA">
        <w:rPr>
          <w:rFonts w:ascii="Times New Roman" w:hAnsi="Times New Roman"/>
          <w:b/>
          <w:sz w:val="28"/>
          <w:szCs w:val="28"/>
          <w:lang w:val="en-US"/>
        </w:rPr>
        <w:t xml:space="preserve"> dez</w:t>
      </w:r>
      <w:r w:rsidR="00335C26" w:rsidRPr="007751DA">
        <w:rPr>
          <w:rFonts w:ascii="Times New Roman" w:hAnsi="Times New Roman"/>
          <w:b/>
          <w:sz w:val="28"/>
          <w:szCs w:val="28"/>
          <w:lang w:val="en-US"/>
        </w:rPr>
        <w:t>i</w:t>
      </w:r>
      <w:r w:rsidR="00870598" w:rsidRPr="007751DA">
        <w:rPr>
          <w:rFonts w:ascii="Times New Roman" w:hAnsi="Times New Roman"/>
          <w:b/>
          <w:sz w:val="28"/>
          <w:szCs w:val="28"/>
          <w:lang w:val="en-US"/>
        </w:rPr>
        <w:t>n</w:t>
      </w:r>
      <w:r w:rsidR="003F2925" w:rsidRPr="007751DA">
        <w:rPr>
          <w:rFonts w:ascii="Times New Roman" w:hAnsi="Times New Roman"/>
          <w:b/>
          <w:sz w:val="28"/>
          <w:szCs w:val="28"/>
          <w:lang w:val="en-US"/>
        </w:rPr>
        <w:t>fecție</w:t>
      </w:r>
      <w:r w:rsidR="003B4C95">
        <w:rPr>
          <w:rFonts w:ascii="Times New Roman" w:hAnsi="Times New Roman"/>
          <w:b/>
          <w:sz w:val="28"/>
          <w:szCs w:val="28"/>
          <w:lang w:val="en-US"/>
        </w:rPr>
        <w:t>, dezinsecție și deratizare</w:t>
      </w:r>
    </w:p>
    <w:p w:rsidR="000D295C" w:rsidRDefault="000D295C" w:rsidP="000D295C">
      <w:pPr>
        <w:pStyle w:val="a3"/>
        <w:shd w:val="clear" w:color="auto" w:fill="FFFFFF"/>
        <w:tabs>
          <w:tab w:val="left" w:pos="3975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62B2C" w:rsidRDefault="000D295C" w:rsidP="00D33F4C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</w:t>
      </w:r>
      <w:r w:rsidR="00AE019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5</w:t>
      </w:r>
      <w:r w:rsid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</w:t>
      </w:r>
      <w:r w:rsidR="00335C26" w:rsidRP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Încăperile, echipamentul, inventarul </w:t>
      </w:r>
      <w:r w:rsidR="007372B6" w:rsidRP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se </w:t>
      </w:r>
      <w:r w:rsidR="00335C26" w:rsidRP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supu</w:t>
      </w:r>
      <w:r w:rsidR="007372B6" w:rsidRP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</w:t>
      </w:r>
      <w:r w:rsidR="00335C26" w:rsidRP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curăţării umede</w:t>
      </w:r>
      <w:r w:rsidR="00864D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cu</w:t>
      </w:r>
      <w:r w:rsidR="00335C26" w:rsidRP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folosi</w:t>
      </w:r>
      <w:r w:rsidR="00864D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rea</w:t>
      </w:r>
      <w:r w:rsidR="00335C26" w:rsidRP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detergenţi</w:t>
      </w:r>
      <w:r w:rsidR="00864D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lor și soluțiilor care c</w:t>
      </w:r>
      <w:r w:rsidR="008732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</w:t>
      </w:r>
      <w:r w:rsidR="00864D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nțin</w:t>
      </w:r>
      <w:r w:rsidR="008732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clor</w:t>
      </w:r>
      <w:r w:rsidR="00864D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,</w:t>
      </w:r>
      <w:r w:rsidR="00335C26" w:rsidRP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FA758E" w:rsidRP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confor</w:t>
      </w:r>
      <w:r w:rsidR="00864D9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m instrucțiunilor de utilizare, în cantitățile </w:t>
      </w:r>
      <w:r w:rsidR="00FA758E" w:rsidRP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indicate în anexa nr.</w:t>
      </w:r>
      <w:r w:rsidR="00AE019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5</w:t>
      </w:r>
      <w:r w:rsidR="00FA758E" w:rsidRP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la prezentul Regulament.</w:t>
      </w:r>
    </w:p>
    <w:p w:rsidR="007626B8" w:rsidRDefault="002006F1" w:rsidP="002006F1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lang w:val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</w:t>
      </w:r>
      <w:r w:rsidR="00AE019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6</w:t>
      </w:r>
      <w:r w:rsidR="00B62B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</w:t>
      </w:r>
      <w:r w:rsidR="001059C1" w:rsidRPr="00E01FD0">
        <w:rPr>
          <w:rFonts w:ascii="Times New Roman" w:hAnsi="Times New Roman"/>
          <w:sz w:val="28"/>
          <w:szCs w:val="28"/>
          <w:lang w:val="en-US"/>
        </w:rPr>
        <w:t>C</w:t>
      </w:r>
      <w:r w:rsidR="00446726" w:rsidRPr="00E01FD0">
        <w:rPr>
          <w:rFonts w:ascii="Times New Roman" w:hAnsi="Times New Roman"/>
          <w:sz w:val="28"/>
          <w:szCs w:val="28"/>
          <w:lang w:val="en-US"/>
        </w:rPr>
        <w:t>urăţarea pardoselilor d</w:t>
      </w:r>
      <w:r w:rsidR="00FA758E" w:rsidRPr="00E01FD0">
        <w:rPr>
          <w:rFonts w:ascii="Times New Roman" w:hAnsi="Times New Roman"/>
          <w:sz w:val="28"/>
          <w:szCs w:val="28"/>
          <w:lang w:val="en-US"/>
        </w:rPr>
        <w:t>i</w:t>
      </w:r>
      <w:r w:rsidR="00446726" w:rsidRPr="00E01FD0">
        <w:rPr>
          <w:rFonts w:ascii="Times New Roman" w:hAnsi="Times New Roman"/>
          <w:sz w:val="28"/>
          <w:szCs w:val="28"/>
          <w:lang w:val="en-US"/>
        </w:rPr>
        <w:t>n lam</w:t>
      </w:r>
      <w:r w:rsidR="001059C1" w:rsidRPr="00E01FD0">
        <w:rPr>
          <w:rFonts w:ascii="Times New Roman" w:hAnsi="Times New Roman"/>
          <w:sz w:val="28"/>
          <w:szCs w:val="28"/>
          <w:lang w:val="en-US"/>
        </w:rPr>
        <w:t>i</w:t>
      </w:r>
      <w:r w:rsidR="00446726" w:rsidRPr="00E01FD0">
        <w:rPr>
          <w:rFonts w:ascii="Times New Roman" w:hAnsi="Times New Roman"/>
          <w:sz w:val="28"/>
          <w:szCs w:val="28"/>
          <w:lang w:val="en-US"/>
        </w:rPr>
        <w:t>nat, greșie</w:t>
      </w:r>
      <w:r w:rsidR="00FA758E" w:rsidRPr="00E01FD0">
        <w:rPr>
          <w:rFonts w:ascii="Times New Roman" w:hAnsi="Times New Roman"/>
          <w:sz w:val="28"/>
          <w:szCs w:val="28"/>
          <w:lang w:val="en-US"/>
        </w:rPr>
        <w:t xml:space="preserve"> și</w:t>
      </w:r>
      <w:r w:rsidR="00446726" w:rsidRPr="00E01FD0">
        <w:rPr>
          <w:rFonts w:ascii="Times New Roman" w:hAnsi="Times New Roman"/>
          <w:sz w:val="28"/>
          <w:szCs w:val="28"/>
          <w:lang w:val="en-US"/>
        </w:rPr>
        <w:t xml:space="preserve"> a scărilor se efectu</w:t>
      </w:r>
      <w:r w:rsidR="007372B6">
        <w:rPr>
          <w:rFonts w:ascii="Times New Roman" w:hAnsi="Times New Roman"/>
          <w:sz w:val="28"/>
          <w:szCs w:val="28"/>
          <w:lang w:val="en-US"/>
        </w:rPr>
        <w:t>ează</w:t>
      </w:r>
      <w:r w:rsidR="00446726" w:rsidRPr="00E01FD0">
        <w:rPr>
          <w:rFonts w:ascii="Times New Roman" w:hAnsi="Times New Roman"/>
          <w:sz w:val="28"/>
          <w:szCs w:val="28"/>
          <w:lang w:val="en-US"/>
        </w:rPr>
        <w:t xml:space="preserve"> utilizându-se detergenţi</w:t>
      </w:r>
      <w:r w:rsidR="00FA758E" w:rsidRPr="00E01FD0">
        <w:rPr>
          <w:rFonts w:ascii="Times New Roman" w:hAnsi="Times New Roman"/>
          <w:sz w:val="28"/>
          <w:szCs w:val="28"/>
          <w:lang w:val="en-US"/>
        </w:rPr>
        <w:t>, iar</w:t>
      </w:r>
      <w:r w:rsidR="00446726" w:rsidRPr="00E01FD0">
        <w:rPr>
          <w:rFonts w:ascii="Times New Roman" w:hAnsi="Times New Roman"/>
          <w:sz w:val="28"/>
          <w:szCs w:val="28"/>
          <w:lang w:val="en-US"/>
        </w:rPr>
        <w:t xml:space="preserve"> pardoselile se vor aspira cu aspiratorul umed şi curăţa cu lavete umezite cu detergent</w:t>
      </w:r>
      <w:r w:rsidR="00FA758E" w:rsidRPr="00E01FD0">
        <w:rPr>
          <w:rFonts w:ascii="Times New Roman" w:hAnsi="Times New Roman"/>
          <w:sz w:val="28"/>
          <w:szCs w:val="28"/>
          <w:lang w:val="en-US"/>
        </w:rPr>
        <w:t>.</w:t>
      </w:r>
      <w:r w:rsidR="007626B8" w:rsidRPr="007626B8">
        <w:rPr>
          <w:lang w:val="en-US"/>
        </w:rPr>
        <w:t xml:space="preserve"> </w:t>
      </w:r>
    </w:p>
    <w:p w:rsidR="00B62B2C" w:rsidRDefault="00A93593" w:rsidP="00F33347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="00AE019A">
        <w:rPr>
          <w:rFonts w:ascii="Times New Roman" w:hAnsi="Times New Roman"/>
          <w:sz w:val="28"/>
          <w:szCs w:val="28"/>
          <w:lang w:val="en-US"/>
        </w:rPr>
        <w:t>7</w:t>
      </w:r>
      <w:r w:rsidR="00B62B2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A758E" w:rsidRPr="00E01FD0">
        <w:rPr>
          <w:rFonts w:ascii="Times New Roman" w:hAnsi="Times New Roman"/>
          <w:sz w:val="28"/>
          <w:szCs w:val="28"/>
          <w:lang w:val="en-US"/>
        </w:rPr>
        <w:t>S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pălarea, curăţarea și dez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nfectarea grupurilor sanitare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 xml:space="preserve"> (pereții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, chiuvetele, oglînzile, toaletele, pisoarele, uscătoarele de mâîni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>) se efectu</w:t>
      </w:r>
      <w:r w:rsidR="007372B6">
        <w:rPr>
          <w:rFonts w:ascii="Times New Roman" w:hAnsi="Times New Roman"/>
          <w:sz w:val="28"/>
          <w:szCs w:val="28"/>
          <w:lang w:val="en-US"/>
        </w:rPr>
        <w:t>ează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 xml:space="preserve"> cu soluții speciale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 xml:space="preserve">iar 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veceurile şi pisoarele se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 xml:space="preserve"> prelucrează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cu detartrant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>.</w:t>
      </w:r>
    </w:p>
    <w:p w:rsidR="00B62B2C" w:rsidRDefault="00A93593" w:rsidP="00F33347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="00AE019A">
        <w:rPr>
          <w:rFonts w:ascii="Times New Roman" w:hAnsi="Times New Roman"/>
          <w:sz w:val="28"/>
          <w:szCs w:val="28"/>
          <w:lang w:val="en-US"/>
        </w:rPr>
        <w:t>8</w:t>
      </w:r>
      <w:r w:rsidR="00B62B2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>C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olacul de veceu se şterge cu detergent anionic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 xml:space="preserve">, iar înainte de fiecare completare se </w:t>
      </w:r>
      <w:r w:rsidR="007372B6">
        <w:rPr>
          <w:rFonts w:ascii="Times New Roman" w:hAnsi="Times New Roman"/>
          <w:sz w:val="28"/>
          <w:szCs w:val="28"/>
          <w:lang w:val="en-US"/>
        </w:rPr>
        <w:t>curăță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săpunierel</w:t>
      </w:r>
      <w:r w:rsidR="00FE3ED1">
        <w:rPr>
          <w:rFonts w:ascii="Times New Roman" w:hAnsi="Times New Roman"/>
          <w:sz w:val="28"/>
          <w:szCs w:val="28"/>
          <w:lang w:val="en-US"/>
        </w:rPr>
        <w:t>e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şi</w:t>
      </w:r>
      <w:r w:rsidR="00FE3ED1">
        <w:rPr>
          <w:rFonts w:ascii="Times New Roman" w:hAnsi="Times New Roman"/>
          <w:sz w:val="28"/>
          <w:szCs w:val="28"/>
          <w:lang w:val="en-US"/>
        </w:rPr>
        <w:t>/sau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distribuitoarel</w:t>
      </w:r>
      <w:r w:rsidR="00FE3ED1">
        <w:rPr>
          <w:rFonts w:ascii="Times New Roman" w:hAnsi="Times New Roman"/>
          <w:sz w:val="28"/>
          <w:szCs w:val="28"/>
          <w:lang w:val="en-US"/>
        </w:rPr>
        <w:t>e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de săpun lichid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>.</w:t>
      </w:r>
    </w:p>
    <w:p w:rsidR="00B62B2C" w:rsidRDefault="00AE019A" w:rsidP="00F33347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39</w:t>
      </w:r>
      <w:r w:rsidR="00B62B2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>O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biectele sanitare (chiuvete, scaune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 xml:space="preserve"> de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veceu) 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 xml:space="preserve">se vor 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detartra la neceșitate cu ajutorul soluțiilor </w:t>
      </w:r>
      <w:r w:rsidR="00842C65" w:rsidRPr="00E01FD0">
        <w:rPr>
          <w:rFonts w:ascii="Times New Roman" w:hAnsi="Times New Roman"/>
          <w:sz w:val="28"/>
          <w:szCs w:val="28"/>
          <w:lang w:val="en-US"/>
        </w:rPr>
        <w:t>speciale, iar o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gl</w:t>
      </w:r>
      <w:r w:rsidR="00897162" w:rsidRPr="00E01FD0">
        <w:rPr>
          <w:rFonts w:ascii="Times New Roman" w:hAnsi="Times New Roman"/>
          <w:sz w:val="28"/>
          <w:szCs w:val="28"/>
          <w:lang w:val="en-US"/>
        </w:rPr>
        <w:t>i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nzile şi pereţii dîn faianţă se vor curăța cu lavete umede</w:t>
      </w:r>
      <w:r w:rsidR="00842C65" w:rsidRPr="00E01FD0">
        <w:rPr>
          <w:rFonts w:ascii="Times New Roman" w:hAnsi="Times New Roman"/>
          <w:sz w:val="28"/>
          <w:szCs w:val="28"/>
          <w:lang w:val="en-US"/>
        </w:rPr>
        <w:t>.</w:t>
      </w:r>
    </w:p>
    <w:p w:rsidR="00B62B2C" w:rsidRDefault="00E418E1" w:rsidP="00F33347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="00AE019A">
        <w:rPr>
          <w:rFonts w:ascii="Times New Roman" w:hAnsi="Times New Roman"/>
          <w:sz w:val="28"/>
          <w:szCs w:val="28"/>
          <w:lang w:val="en-US"/>
        </w:rPr>
        <w:t>0</w:t>
      </w:r>
      <w:r w:rsidR="00B62B2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842C65" w:rsidRPr="00E01FD0">
        <w:rPr>
          <w:rFonts w:ascii="Times New Roman" w:hAnsi="Times New Roman"/>
          <w:sz w:val="28"/>
          <w:szCs w:val="28"/>
          <w:lang w:val="en-US"/>
        </w:rPr>
        <w:t>E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chipamentul pentru efectuarea curăţeniei în </w:t>
      </w:r>
      <w:r w:rsidR="00E37CFB">
        <w:rPr>
          <w:rFonts w:ascii="Times New Roman" w:hAnsi="Times New Roman"/>
          <w:sz w:val="28"/>
          <w:szCs w:val="28"/>
          <w:lang w:val="en-US"/>
        </w:rPr>
        <w:t xml:space="preserve">veceuri </w:t>
      </w:r>
      <w:r w:rsidR="00B550E7">
        <w:rPr>
          <w:rFonts w:ascii="Times New Roman" w:hAnsi="Times New Roman"/>
          <w:sz w:val="28"/>
          <w:szCs w:val="28"/>
          <w:lang w:val="en-US"/>
        </w:rPr>
        <w:t xml:space="preserve">trebuie </w:t>
      </w:r>
      <w:r w:rsidR="00842C65" w:rsidRPr="00E01FD0">
        <w:rPr>
          <w:rFonts w:ascii="Times New Roman" w:hAnsi="Times New Roman"/>
          <w:sz w:val="28"/>
          <w:szCs w:val="28"/>
          <w:lang w:val="en-US"/>
        </w:rPr>
        <w:t xml:space="preserve">marcat și 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utilizat numai în acest scop.</w:t>
      </w:r>
    </w:p>
    <w:p w:rsidR="00B62B2C" w:rsidRDefault="00E418E1" w:rsidP="00F33347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="00AE019A">
        <w:rPr>
          <w:rFonts w:ascii="Times New Roman" w:hAnsi="Times New Roman"/>
          <w:sz w:val="28"/>
          <w:szCs w:val="28"/>
          <w:lang w:val="en-US"/>
        </w:rPr>
        <w:t>1</w:t>
      </w:r>
      <w:r w:rsidR="00B62B2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A352FE" w:rsidRPr="00E01FD0">
        <w:rPr>
          <w:rFonts w:ascii="Times New Roman" w:hAnsi="Times New Roman"/>
          <w:sz w:val="28"/>
          <w:szCs w:val="28"/>
          <w:lang w:val="en-US"/>
        </w:rPr>
        <w:t>M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obilierul</w:t>
      </w:r>
      <w:r w:rsidR="00A352FE" w:rsidRPr="00E01FD0">
        <w:rPr>
          <w:rFonts w:ascii="Times New Roman" w:hAnsi="Times New Roman"/>
          <w:sz w:val="28"/>
          <w:szCs w:val="28"/>
          <w:lang w:val="en-US"/>
        </w:rPr>
        <w:t>, pervazurile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şi echipamentel</w:t>
      </w:r>
      <w:r w:rsidR="00A352FE" w:rsidRPr="00E01FD0">
        <w:rPr>
          <w:rFonts w:ascii="Times New Roman" w:hAnsi="Times New Roman"/>
          <w:sz w:val="28"/>
          <w:szCs w:val="28"/>
          <w:lang w:val="en-US"/>
        </w:rPr>
        <w:t>e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de birou</w:t>
      </w:r>
      <w:r w:rsidR="00A9359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se şterg cu lavete moi, impregnante, pentru a reţ</w:t>
      </w:r>
      <w:r w:rsidR="00A93593">
        <w:rPr>
          <w:rFonts w:ascii="Times New Roman" w:hAnsi="Times New Roman"/>
          <w:sz w:val="28"/>
          <w:szCs w:val="28"/>
          <w:lang w:val="en-US"/>
        </w:rPr>
        <w:t>i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ne praful</w:t>
      </w:r>
      <w:r w:rsidR="00A352FE" w:rsidRPr="00E01FD0">
        <w:rPr>
          <w:rFonts w:ascii="Times New Roman" w:hAnsi="Times New Roman"/>
          <w:sz w:val="28"/>
          <w:szCs w:val="28"/>
          <w:lang w:val="en-US"/>
        </w:rPr>
        <w:t>, iar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obiectele aflate la înălţime se vor curăţa cu aspiratorul de praf</w:t>
      </w:r>
      <w:r w:rsidR="00A352FE" w:rsidRPr="00E01FD0">
        <w:rPr>
          <w:rFonts w:ascii="Times New Roman" w:hAnsi="Times New Roman"/>
          <w:sz w:val="28"/>
          <w:szCs w:val="28"/>
          <w:lang w:val="en-US"/>
        </w:rPr>
        <w:t>.</w:t>
      </w:r>
    </w:p>
    <w:p w:rsidR="00B62B2C" w:rsidRDefault="00B62B2C" w:rsidP="00F33347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="00AE019A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A36DE6" w:rsidRPr="00E01FD0">
        <w:rPr>
          <w:rFonts w:ascii="Times New Roman" w:hAnsi="Times New Roman"/>
          <w:sz w:val="28"/>
          <w:szCs w:val="28"/>
          <w:lang w:val="en-US"/>
        </w:rPr>
        <w:t>P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>ereţii şi plafoanele fînisate cu materiale lavabil</w:t>
      </w:r>
      <w:r w:rsidR="00A36DE6" w:rsidRPr="00E01FD0">
        <w:rPr>
          <w:rFonts w:ascii="Times New Roman" w:hAnsi="Times New Roman"/>
          <w:sz w:val="28"/>
          <w:szCs w:val="28"/>
          <w:lang w:val="en-US"/>
        </w:rPr>
        <w:t>e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se vor curăţa cu detergent anionic</w:t>
      </w:r>
      <w:r w:rsidR="00A36DE6" w:rsidRPr="00E01FD0">
        <w:rPr>
          <w:rFonts w:ascii="Times New Roman" w:hAnsi="Times New Roman"/>
          <w:sz w:val="28"/>
          <w:szCs w:val="28"/>
          <w:lang w:val="en-US"/>
        </w:rPr>
        <w:t>, iar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în cazul fînisajelor nelavabile</w:t>
      </w:r>
      <w:r w:rsidR="00A36DE6" w:rsidRPr="00E01FD0">
        <w:rPr>
          <w:rFonts w:ascii="Times New Roman" w:hAnsi="Times New Roman"/>
          <w:sz w:val="28"/>
          <w:szCs w:val="28"/>
          <w:lang w:val="en-US"/>
        </w:rPr>
        <w:t>,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curăţarea se efectu</w:t>
      </w:r>
      <w:r w:rsidR="00FE3ED1">
        <w:rPr>
          <w:rFonts w:ascii="Times New Roman" w:hAnsi="Times New Roman"/>
          <w:sz w:val="28"/>
          <w:szCs w:val="28"/>
          <w:lang w:val="en-US"/>
        </w:rPr>
        <w:t>ează</w:t>
      </w:r>
      <w:r w:rsidR="00844A8D" w:rsidRPr="00E01FD0">
        <w:rPr>
          <w:rFonts w:ascii="Times New Roman" w:hAnsi="Times New Roman"/>
          <w:sz w:val="28"/>
          <w:szCs w:val="28"/>
          <w:lang w:val="en-US"/>
        </w:rPr>
        <w:t xml:space="preserve"> cu aspiratorul de praf.</w:t>
      </w:r>
    </w:p>
    <w:p w:rsidR="00F2074A" w:rsidRDefault="00B733C8" w:rsidP="0080065C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4</w:t>
      </w:r>
      <w:r w:rsidR="00AE019A">
        <w:rPr>
          <w:rFonts w:ascii="Times New Roman" w:hAnsi="Times New Roman"/>
          <w:sz w:val="28"/>
          <w:szCs w:val="28"/>
          <w:lang w:val="en-US"/>
        </w:rPr>
        <w:t>3</w:t>
      </w:r>
      <w:r w:rsidR="00B62B2C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E617CA">
        <w:rPr>
          <w:rFonts w:ascii="Times New Roman" w:hAnsi="Times New Roman"/>
          <w:sz w:val="28"/>
          <w:szCs w:val="28"/>
          <w:lang w:val="en-US"/>
        </w:rPr>
        <w:t xml:space="preserve">Acțiunile </w:t>
      </w:r>
      <w:r w:rsidR="00856013">
        <w:rPr>
          <w:rFonts w:ascii="Times New Roman" w:hAnsi="Times New Roman"/>
          <w:sz w:val="28"/>
          <w:szCs w:val="28"/>
          <w:lang w:val="en-US"/>
        </w:rPr>
        <w:t xml:space="preserve">de </w:t>
      </w:r>
      <w:r w:rsidR="00A36DE6" w:rsidRPr="00E01FD0">
        <w:rPr>
          <w:rFonts w:ascii="Times New Roman" w:hAnsi="Times New Roman"/>
          <w:sz w:val="28"/>
          <w:szCs w:val="28"/>
          <w:lang w:val="en-US"/>
        </w:rPr>
        <w:t>igienizare</w:t>
      </w:r>
      <w:r w:rsidR="005D5E5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617CA">
        <w:rPr>
          <w:rFonts w:ascii="Times New Roman" w:hAnsi="Times New Roman"/>
          <w:sz w:val="28"/>
          <w:szCs w:val="28"/>
          <w:lang w:val="en-US"/>
        </w:rPr>
        <w:t>pentru</w:t>
      </w:r>
      <w:r w:rsidR="005D5E5F">
        <w:rPr>
          <w:rFonts w:ascii="Times New Roman" w:hAnsi="Times New Roman"/>
          <w:sz w:val="28"/>
          <w:szCs w:val="28"/>
          <w:lang w:val="en-US"/>
        </w:rPr>
        <w:t xml:space="preserve"> încăperi</w:t>
      </w:r>
      <w:r w:rsidR="00E617CA">
        <w:rPr>
          <w:rFonts w:ascii="Times New Roman" w:hAnsi="Times New Roman"/>
          <w:sz w:val="28"/>
          <w:szCs w:val="28"/>
          <w:lang w:val="en-US"/>
        </w:rPr>
        <w:t xml:space="preserve">le gărilor </w:t>
      </w:r>
      <w:r w:rsidR="00CE027C">
        <w:rPr>
          <w:rFonts w:ascii="Times New Roman" w:hAnsi="Times New Roman"/>
          <w:sz w:val="28"/>
          <w:szCs w:val="28"/>
          <w:lang w:val="en-US"/>
        </w:rPr>
        <w:t xml:space="preserve">și </w:t>
      </w:r>
      <w:r w:rsidR="00E617CA">
        <w:rPr>
          <w:rFonts w:ascii="Times New Roman" w:hAnsi="Times New Roman"/>
          <w:sz w:val="28"/>
          <w:szCs w:val="28"/>
          <w:lang w:val="en-US"/>
        </w:rPr>
        <w:t xml:space="preserve">porturilor </w:t>
      </w:r>
      <w:r w:rsidR="00CE027C">
        <w:rPr>
          <w:rFonts w:ascii="Times New Roman" w:hAnsi="Times New Roman"/>
          <w:sz w:val="28"/>
          <w:szCs w:val="28"/>
          <w:lang w:val="en-US"/>
        </w:rPr>
        <w:t xml:space="preserve">sunt specificate în </w:t>
      </w:r>
      <w:r w:rsidR="00A36DE6" w:rsidRPr="00AB7B42">
        <w:rPr>
          <w:rFonts w:ascii="Times New Roman" w:hAnsi="Times New Roman"/>
          <w:sz w:val="28"/>
          <w:szCs w:val="28"/>
          <w:lang w:val="en-US"/>
        </w:rPr>
        <w:t>anex</w:t>
      </w:r>
      <w:r w:rsidR="00CE027C">
        <w:rPr>
          <w:rFonts w:ascii="Times New Roman" w:hAnsi="Times New Roman"/>
          <w:sz w:val="28"/>
          <w:szCs w:val="28"/>
          <w:lang w:val="en-US"/>
        </w:rPr>
        <w:t>a</w:t>
      </w:r>
      <w:r w:rsidR="00A36DE6" w:rsidRPr="00AB7B42">
        <w:rPr>
          <w:rFonts w:ascii="Times New Roman" w:hAnsi="Times New Roman"/>
          <w:sz w:val="28"/>
          <w:szCs w:val="28"/>
          <w:lang w:val="en-US"/>
        </w:rPr>
        <w:t xml:space="preserve"> nr.</w:t>
      </w:r>
      <w:r w:rsidR="00AE019A">
        <w:rPr>
          <w:rFonts w:ascii="Times New Roman" w:hAnsi="Times New Roman"/>
          <w:sz w:val="28"/>
          <w:szCs w:val="28"/>
          <w:lang w:val="en-US"/>
        </w:rPr>
        <w:t>6</w:t>
      </w:r>
      <w:r w:rsidR="00A36DE6" w:rsidRPr="00AB7B42">
        <w:rPr>
          <w:rFonts w:ascii="Times New Roman" w:hAnsi="Times New Roman"/>
          <w:sz w:val="28"/>
          <w:szCs w:val="28"/>
          <w:lang w:val="en-US"/>
        </w:rPr>
        <w:t xml:space="preserve"> la prezentul</w:t>
      </w:r>
      <w:r w:rsidR="00A36DE6" w:rsidRPr="00E01FD0">
        <w:rPr>
          <w:rFonts w:ascii="Times New Roman" w:hAnsi="Times New Roman"/>
          <w:sz w:val="28"/>
          <w:szCs w:val="28"/>
          <w:lang w:val="en-US"/>
        </w:rPr>
        <w:t xml:space="preserve"> Regulam</w:t>
      </w:r>
      <w:r w:rsidR="00F2074A">
        <w:rPr>
          <w:rFonts w:ascii="Times New Roman" w:hAnsi="Times New Roman"/>
          <w:sz w:val="28"/>
          <w:szCs w:val="28"/>
          <w:lang w:val="en-US"/>
        </w:rPr>
        <w:t>ent.</w:t>
      </w:r>
    </w:p>
    <w:p w:rsidR="005D5E5F" w:rsidRDefault="005D5E5F" w:rsidP="0080065C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="00AE019A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. Dezinfecția pardoselilor și instalațiilor sanitare se efectuează de 2 ori pe zi și la necesitate. </w:t>
      </w:r>
    </w:p>
    <w:p w:rsidR="005D5E5F" w:rsidRDefault="002006F1" w:rsidP="0080065C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="00AE019A">
        <w:rPr>
          <w:rFonts w:ascii="Times New Roman" w:hAnsi="Times New Roman"/>
          <w:sz w:val="28"/>
          <w:szCs w:val="28"/>
          <w:lang w:val="en-US"/>
        </w:rPr>
        <w:t>5</w:t>
      </w:r>
      <w:r w:rsidR="005D5E5F">
        <w:rPr>
          <w:rFonts w:ascii="Times New Roman" w:hAnsi="Times New Roman"/>
          <w:sz w:val="28"/>
          <w:szCs w:val="28"/>
          <w:lang w:val="en-US"/>
        </w:rPr>
        <w:t>.</w:t>
      </w:r>
      <w:r w:rsidR="004A4E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D5E5F">
        <w:rPr>
          <w:rFonts w:ascii="Times New Roman" w:hAnsi="Times New Roman"/>
          <w:sz w:val="28"/>
          <w:szCs w:val="28"/>
          <w:lang w:val="en-US"/>
        </w:rPr>
        <w:t>Măsurile de deratizare și dezinsecție se petrec</w:t>
      </w:r>
      <w:r w:rsidR="004A4EF1">
        <w:rPr>
          <w:rFonts w:ascii="Times New Roman" w:hAnsi="Times New Roman"/>
          <w:sz w:val="28"/>
          <w:szCs w:val="28"/>
          <w:lang w:val="en-US"/>
        </w:rPr>
        <w:t xml:space="preserve"> de către întreprinderile specializate trimestrial și la necesitate, conform contractelor încheiate.</w:t>
      </w:r>
    </w:p>
    <w:p w:rsidR="0080065C" w:rsidRPr="0080065C" w:rsidRDefault="002006F1" w:rsidP="0080065C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="00AE019A">
        <w:rPr>
          <w:rFonts w:ascii="Times New Roman" w:hAnsi="Times New Roman"/>
          <w:sz w:val="28"/>
          <w:szCs w:val="28"/>
          <w:lang w:val="en-US"/>
        </w:rPr>
        <w:t>6</w:t>
      </w:r>
      <w:r w:rsidR="0080065C" w:rsidRPr="0080065C">
        <w:rPr>
          <w:rFonts w:ascii="Times New Roman" w:hAnsi="Times New Roman"/>
          <w:sz w:val="28"/>
          <w:szCs w:val="28"/>
          <w:lang w:val="en-US"/>
        </w:rPr>
        <w:t>. Controlul executării cerințelor prezentului Regulament se efectuează de către Serviciul Supravegherii de Stat a Sănătății Publice în corespundere cu Legea nr.10-XVI din 03 februarie 2009 privind supravegherea de stat a sănătății publice.</w:t>
      </w:r>
    </w:p>
    <w:p w:rsidR="0095436A" w:rsidRPr="005F5A07" w:rsidRDefault="00A93593" w:rsidP="002006F1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it-IT"/>
        </w:rPr>
      </w:pPr>
      <w:r w:rsidRPr="005F5A07">
        <w:rPr>
          <w:rFonts w:ascii="Times New Roman" w:hAnsi="Times New Roman"/>
          <w:sz w:val="28"/>
          <w:szCs w:val="28"/>
          <w:lang w:val="it-IT"/>
        </w:rPr>
        <w:t>4</w:t>
      </w:r>
      <w:r w:rsidR="00AE019A" w:rsidRPr="005F5A07">
        <w:rPr>
          <w:rFonts w:ascii="Times New Roman" w:hAnsi="Times New Roman"/>
          <w:sz w:val="28"/>
          <w:szCs w:val="28"/>
          <w:lang w:val="it-IT"/>
        </w:rPr>
        <w:t>7</w:t>
      </w:r>
      <w:r w:rsidR="0080065C" w:rsidRPr="005F5A07">
        <w:rPr>
          <w:rFonts w:ascii="Times New Roman" w:hAnsi="Times New Roman"/>
          <w:sz w:val="28"/>
          <w:szCs w:val="28"/>
          <w:lang w:val="it-IT"/>
        </w:rPr>
        <w:t xml:space="preserve">. Pentru nerespectarea prevederilor prezentului Regulament conducătorii de gări și porturi poartă răspundere conform </w:t>
      </w:r>
      <w:r w:rsidRPr="005F5A07">
        <w:rPr>
          <w:rFonts w:ascii="Times New Roman" w:hAnsi="Times New Roman"/>
          <w:sz w:val="28"/>
          <w:szCs w:val="28"/>
          <w:lang w:val="it-IT"/>
        </w:rPr>
        <w:t xml:space="preserve">art.80, alin.(3) a </w:t>
      </w:r>
      <w:r w:rsidR="0080065C" w:rsidRPr="005F5A07">
        <w:rPr>
          <w:rFonts w:ascii="Times New Roman" w:hAnsi="Times New Roman"/>
          <w:sz w:val="28"/>
          <w:szCs w:val="28"/>
          <w:lang w:val="it-IT"/>
        </w:rPr>
        <w:t>Codului contravențional al Republicii Moldova nr.218 din 24 octombrie 2008</w:t>
      </w:r>
      <w:r w:rsidR="00193D1C" w:rsidRPr="005F5A07">
        <w:rPr>
          <w:rFonts w:ascii="Times New Roman" w:hAnsi="Times New Roman"/>
          <w:sz w:val="28"/>
          <w:szCs w:val="28"/>
          <w:lang w:val="it-IT"/>
        </w:rPr>
        <w:t>.</w:t>
      </w:r>
    </w:p>
    <w:p w:rsidR="0095436A" w:rsidRPr="005F5A07" w:rsidRDefault="0095436A" w:rsidP="002006F1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  <w:r w:rsidRPr="005F5A07">
        <w:rPr>
          <w:rFonts w:ascii="Times New Roman" w:hAnsi="Times New Roman"/>
          <w:sz w:val="28"/>
          <w:szCs w:val="28"/>
          <w:lang w:val="it-IT"/>
        </w:rPr>
        <w:t xml:space="preserve">                                                                                                      </w:t>
      </w: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Pr="005F5A07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it-IT"/>
        </w:rPr>
      </w:pPr>
    </w:p>
    <w:p w:rsidR="00B94D96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  <w:r w:rsidRPr="005F5A07">
        <w:rPr>
          <w:rFonts w:ascii="Times New Roman" w:hAnsi="Times New Roman"/>
          <w:sz w:val="28"/>
          <w:szCs w:val="28"/>
          <w:lang w:val="it-IT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Anexa nr.1</w:t>
      </w:r>
    </w:p>
    <w:p w:rsidR="00B94D96" w:rsidRPr="004469B5" w:rsidRDefault="00B94D96" w:rsidP="00B94D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la</w:t>
      </w:r>
      <w:r w:rsidRPr="004469B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51DA">
        <w:rPr>
          <w:rFonts w:ascii="Times New Roman" w:hAnsi="Times New Roman"/>
          <w:sz w:val="28"/>
          <w:szCs w:val="28"/>
          <w:lang w:val="en-US"/>
        </w:rPr>
        <w:t>Regulamentul</w:t>
      </w:r>
      <w:r w:rsidRPr="004469B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51DA">
        <w:rPr>
          <w:rFonts w:ascii="Times New Roman" w:hAnsi="Times New Roman"/>
          <w:sz w:val="28"/>
          <w:szCs w:val="28"/>
          <w:lang w:val="en-US"/>
        </w:rPr>
        <w:t>sanitar</w:t>
      </w:r>
      <w:r w:rsidRPr="004469B5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B94D96" w:rsidRPr="004469B5" w:rsidRDefault="00B94D96" w:rsidP="00B94D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privind</w:t>
      </w:r>
      <w:r w:rsidRPr="004469B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exploatarea</w:t>
      </w:r>
      <w:r w:rsidRPr="004469B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51DA">
        <w:rPr>
          <w:rFonts w:ascii="Times New Roman" w:hAnsi="Times New Roman"/>
          <w:sz w:val="28"/>
          <w:szCs w:val="28"/>
          <w:lang w:val="en-US"/>
        </w:rPr>
        <w:t>g</w:t>
      </w:r>
      <w:r w:rsidRPr="004469B5">
        <w:rPr>
          <w:rFonts w:ascii="Times New Roman" w:hAnsi="Times New Roman"/>
          <w:sz w:val="28"/>
          <w:szCs w:val="28"/>
          <w:lang w:val="en-US"/>
        </w:rPr>
        <w:t>ă</w:t>
      </w:r>
      <w:r w:rsidRPr="007751DA">
        <w:rPr>
          <w:rFonts w:ascii="Times New Roman" w:hAnsi="Times New Roman"/>
          <w:sz w:val="28"/>
          <w:szCs w:val="28"/>
          <w:lang w:val="en-US"/>
        </w:rPr>
        <w:t>ri</w:t>
      </w:r>
      <w:r>
        <w:rPr>
          <w:rFonts w:ascii="Times New Roman" w:hAnsi="Times New Roman"/>
          <w:sz w:val="28"/>
          <w:szCs w:val="28"/>
          <w:lang w:val="en-US"/>
        </w:rPr>
        <w:t>lor</w:t>
      </w:r>
      <w:r w:rsidRPr="004469B5">
        <w:rPr>
          <w:rFonts w:ascii="Times New Roman" w:hAnsi="Times New Roman"/>
          <w:sz w:val="28"/>
          <w:szCs w:val="28"/>
          <w:lang w:val="en-US"/>
        </w:rPr>
        <w:t xml:space="preserve"> ș</w:t>
      </w:r>
      <w:r w:rsidRPr="007751DA">
        <w:rPr>
          <w:rFonts w:ascii="Times New Roman" w:hAnsi="Times New Roman"/>
          <w:sz w:val="28"/>
          <w:szCs w:val="28"/>
          <w:lang w:val="en-US"/>
        </w:rPr>
        <w:t>i</w:t>
      </w:r>
      <w:r w:rsidRPr="004469B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51DA">
        <w:rPr>
          <w:rFonts w:ascii="Times New Roman" w:hAnsi="Times New Roman"/>
          <w:sz w:val="28"/>
          <w:szCs w:val="28"/>
          <w:lang w:val="en-US"/>
        </w:rPr>
        <w:t>porturi</w:t>
      </w:r>
      <w:r>
        <w:rPr>
          <w:rFonts w:ascii="Times New Roman" w:hAnsi="Times New Roman"/>
          <w:sz w:val="28"/>
          <w:szCs w:val="28"/>
          <w:lang w:val="en-US"/>
        </w:rPr>
        <w:t>lor</w:t>
      </w:r>
    </w:p>
    <w:p w:rsidR="00B94D96" w:rsidRPr="007751DA" w:rsidRDefault="00B94D96" w:rsidP="00B94D96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o-RO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nr</w:t>
      </w:r>
      <w:r w:rsidRPr="004469B5">
        <w:rPr>
          <w:rFonts w:ascii="Times New Roman" w:hAnsi="Times New Roman"/>
          <w:sz w:val="28"/>
          <w:szCs w:val="28"/>
          <w:lang w:val="en-US"/>
        </w:rPr>
        <w:t>. ____</w:t>
      </w:r>
      <w:r w:rsidRPr="007751DA">
        <w:rPr>
          <w:rFonts w:ascii="Times New Roman" w:hAnsi="Times New Roman"/>
          <w:sz w:val="28"/>
          <w:szCs w:val="28"/>
          <w:lang w:val="en-US"/>
        </w:rPr>
        <w:t>__ d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751DA">
        <w:rPr>
          <w:rFonts w:ascii="Times New Roman" w:hAnsi="Times New Roman"/>
          <w:sz w:val="28"/>
          <w:szCs w:val="28"/>
          <w:lang w:val="en-US"/>
        </w:rPr>
        <w:t>n______________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:rsidR="002006F1" w:rsidRDefault="002006F1" w:rsidP="002006F1">
      <w:pPr>
        <w:pStyle w:val="a3"/>
        <w:shd w:val="clear" w:color="auto" w:fill="FFFFFF"/>
        <w:tabs>
          <w:tab w:val="left" w:pos="3975"/>
        </w:tabs>
        <w:spacing w:after="0"/>
        <w:ind w:left="0"/>
        <w:jc w:val="both"/>
        <w:rPr>
          <w:sz w:val="28"/>
          <w:szCs w:val="28"/>
          <w:lang w:val="en-US"/>
        </w:rPr>
      </w:pPr>
    </w:p>
    <w:p w:rsidR="00B94D96" w:rsidRPr="001F75DC" w:rsidRDefault="00B94D96" w:rsidP="00B94D96">
      <w:pPr>
        <w:pStyle w:val="a3"/>
        <w:tabs>
          <w:tab w:val="left" w:pos="284"/>
          <w:tab w:val="left" w:pos="426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75DC">
        <w:rPr>
          <w:rFonts w:ascii="Times New Roman" w:hAnsi="Times New Roman"/>
          <w:b/>
          <w:sz w:val="28"/>
          <w:szCs w:val="28"/>
          <w:lang w:val="en-US"/>
        </w:rPr>
        <w:t>Cerințe sanitare către supraf</w:t>
      </w:r>
      <w:r w:rsidR="00B52B34">
        <w:rPr>
          <w:rFonts w:ascii="Times New Roman" w:hAnsi="Times New Roman"/>
          <w:b/>
          <w:sz w:val="28"/>
          <w:szCs w:val="28"/>
          <w:lang w:val="en-US"/>
        </w:rPr>
        <w:t>ețele încăperilor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210"/>
      </w:tblGrid>
      <w:tr w:rsidR="00B94D96" w:rsidRPr="00B94D96" w:rsidTr="00693FF5">
        <w:tc>
          <w:tcPr>
            <w:tcW w:w="704" w:type="dxa"/>
          </w:tcPr>
          <w:p w:rsidR="00B94D96" w:rsidRPr="00B94D96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4D9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Nr.d/r</w:t>
            </w:r>
          </w:p>
        </w:tc>
        <w:tc>
          <w:tcPr>
            <w:tcW w:w="5528" w:type="dxa"/>
            <w:vAlign w:val="center"/>
          </w:tcPr>
          <w:p w:rsidR="00B94D96" w:rsidRPr="00B94D96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4D9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Încăperile</w:t>
            </w:r>
          </w:p>
        </w:tc>
        <w:tc>
          <w:tcPr>
            <w:tcW w:w="3210" w:type="dxa"/>
            <w:vAlign w:val="center"/>
          </w:tcPr>
          <w:p w:rsidR="00B94D96" w:rsidRPr="00B94D96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4D9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Suprafața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B94D96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B94D96" w:rsidRPr="0072557C" w:rsidRDefault="00B94D96" w:rsidP="00693FF5">
            <w:pPr>
              <w:tabs>
                <w:tab w:val="left" w:pos="0"/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Suprafața 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nimă pentru aflarea unui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călător </w:t>
            </w: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în gară sau port </w:t>
            </w:r>
          </w:p>
        </w:tc>
        <w:tc>
          <w:tcPr>
            <w:tcW w:w="3210" w:type="dxa"/>
          </w:tcPr>
          <w:p w:rsidR="00B94D96" w:rsidRPr="00735F98" w:rsidRDefault="00B94D96" w:rsidP="00693FF5">
            <w:p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&gt;</w:t>
            </w:r>
            <w:r w:rsidRPr="00845962">
              <w:rPr>
                <w:rFonts w:ascii="Times New Roman" w:hAnsi="Times New Roman"/>
                <w:sz w:val="28"/>
                <w:szCs w:val="28"/>
              </w:rPr>
              <w:t xml:space="preserve"> 1,8 m</w:t>
            </w:r>
            <w:r w:rsidRPr="0084596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4596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4D96" w:rsidRPr="00D71325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Case de bilete</w:t>
            </w:r>
          </w:p>
        </w:tc>
        <w:tc>
          <w:tcPr>
            <w:tcW w:w="3210" w:type="dxa"/>
          </w:tcPr>
          <w:p w:rsidR="00B94D96" w:rsidRPr="0072557C" w:rsidRDefault="00B94D96" w:rsidP="00693FF5">
            <w:p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nu mai mică de 4-15 m</w:t>
            </w:r>
            <w:r w:rsidRPr="0072557C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 xml:space="preserve">Punctul medical:  </w:t>
            </w:r>
          </w:p>
        </w:tc>
        <w:tc>
          <w:tcPr>
            <w:tcW w:w="3210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94D96" w:rsidRPr="0072557C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- Sala de recepție în punctului medical  </w:t>
            </w:r>
          </w:p>
        </w:tc>
        <w:tc>
          <w:tcPr>
            <w:tcW w:w="3210" w:type="dxa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de la 12 m</w:t>
            </w:r>
            <w:r w:rsidRPr="00735F9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2 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- 18 m</w:t>
            </w:r>
            <w:r w:rsidRPr="00735F9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94D96" w:rsidRPr="0072557C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- Sala de proceduri în punctului medical</w:t>
            </w:r>
          </w:p>
        </w:tc>
        <w:tc>
          <w:tcPr>
            <w:tcW w:w="3210" w:type="dxa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de la 8 m</w:t>
            </w:r>
            <w:r w:rsidRPr="00735F9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2 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- 12 m</w:t>
            </w:r>
            <w:r w:rsidRPr="00735F9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94D96" w:rsidRPr="0072557C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- Camera de odihnă în punctului medical</w:t>
            </w:r>
          </w:p>
        </w:tc>
        <w:tc>
          <w:tcPr>
            <w:tcW w:w="3210" w:type="dxa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12 m</w:t>
            </w:r>
            <w:r w:rsidRPr="00735F9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4D96" w:rsidRPr="00D71325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Camera mamei și copilului</w:t>
            </w:r>
          </w:p>
        </w:tc>
        <w:tc>
          <w:tcPr>
            <w:tcW w:w="3210" w:type="dxa"/>
          </w:tcPr>
          <w:p w:rsidR="00B94D96" w:rsidRPr="0072557C" w:rsidRDefault="00B94D96" w:rsidP="00693FF5">
            <w:p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nu mai mică de -12 m</w:t>
            </w:r>
            <w:r w:rsidRPr="0072557C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</w:tc>
      </w:tr>
      <w:tr w:rsidR="00B94D96" w:rsidRPr="00D71325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B94D96" w:rsidRPr="0072557C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Săli de joacă pentru copii</w:t>
            </w:r>
          </w:p>
        </w:tc>
        <w:tc>
          <w:tcPr>
            <w:tcW w:w="3210" w:type="dxa"/>
          </w:tcPr>
          <w:p w:rsidR="00B94D96" w:rsidRPr="0072557C" w:rsidRDefault="00B94D96" w:rsidP="00693FF5">
            <w:p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nu mai mică de - 20 m</w:t>
            </w:r>
            <w:r w:rsidRPr="0072557C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B94D96" w:rsidRPr="0072557C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Serviciul de sănătate publică: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9200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Punctul Sanitar</w:t>
            </w: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de Control în gări, </w:t>
            </w: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birouri</w:t>
            </w:r>
          </w:p>
        </w:tc>
        <w:tc>
          <w:tcPr>
            <w:tcW w:w="3210" w:type="dxa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12m</w:t>
            </w:r>
            <w:r w:rsidRPr="00735F9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4D96" w:rsidRPr="00D71325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94D96" w:rsidRPr="0072557C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- izolator pentru persoane suspecte/bolnave</w:t>
            </w:r>
          </w:p>
        </w:tc>
        <w:tc>
          <w:tcPr>
            <w:tcW w:w="3210" w:type="dxa"/>
          </w:tcPr>
          <w:p w:rsidR="00B94D96" w:rsidRPr="0072557C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nu mai mică de 15-20m</w:t>
            </w:r>
            <w:r w:rsidRPr="0072557C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</w:tc>
      </w:tr>
      <w:tr w:rsidR="00B94D96" w:rsidRPr="00D71325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B94D96" w:rsidRPr="0072557C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Serviciile poliției  de frontieră, vamal, securitatea aeronautică: birouri</w:t>
            </w:r>
          </w:p>
        </w:tc>
        <w:tc>
          <w:tcPr>
            <w:tcW w:w="3210" w:type="dxa"/>
          </w:tcPr>
          <w:p w:rsidR="00B94D96" w:rsidRPr="0072557C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nu mai mici de - 12 m</w:t>
            </w:r>
            <w:r w:rsidRPr="0072557C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B94D96" w:rsidRPr="0072557C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Serviciul veterînar și fitosanitar:  birouri</w:t>
            </w:r>
          </w:p>
        </w:tc>
        <w:tc>
          <w:tcPr>
            <w:tcW w:w="3210" w:type="dxa"/>
            <w:vAlign w:val="center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12m</w:t>
            </w:r>
            <w:r w:rsidRPr="00735F9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4D96" w:rsidRPr="00D71325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 xml:space="preserve">   - izolator pentru animale </w:t>
            </w:r>
          </w:p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vAlign w:val="center"/>
          </w:tcPr>
          <w:p w:rsidR="00B94D96" w:rsidRPr="0072557C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nu mai mică de 9 m</w:t>
            </w:r>
            <w:r w:rsidRPr="0072557C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Grup sanitar</w:t>
            </w:r>
          </w:p>
        </w:tc>
        <w:tc>
          <w:tcPr>
            <w:tcW w:w="3210" w:type="dxa"/>
            <w:vAlign w:val="center"/>
          </w:tcPr>
          <w:p w:rsidR="00B94D96" w:rsidRPr="00735F98" w:rsidRDefault="00B94D96" w:rsidP="00693FF5">
            <w:pPr>
              <w:pStyle w:val="a3"/>
              <w:tabs>
                <w:tab w:val="left" w:pos="142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de la 8m</w:t>
            </w:r>
            <w:r w:rsidRPr="00735F9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-12 m</w:t>
            </w:r>
            <w:r w:rsidRPr="00735F9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4D96" w:rsidRPr="00D71325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B94D96" w:rsidRPr="0072557C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pentru persoane cu dizabilități:</w:t>
            </w:r>
          </w:p>
        </w:tc>
        <w:tc>
          <w:tcPr>
            <w:tcW w:w="3210" w:type="dxa"/>
            <w:vAlign w:val="center"/>
          </w:tcPr>
          <w:p w:rsidR="00B94D96" w:rsidRPr="0072557C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4D96" w:rsidRPr="00735F98" w:rsidTr="00693FF5">
        <w:tc>
          <w:tcPr>
            <w:tcW w:w="704" w:type="dxa"/>
          </w:tcPr>
          <w:p w:rsidR="00B94D96" w:rsidRPr="0072557C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lățimea ușii</w:t>
            </w:r>
          </w:p>
        </w:tc>
        <w:tc>
          <w:tcPr>
            <w:tcW w:w="3210" w:type="dxa"/>
            <w:vAlign w:val="center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600 mm;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lungimea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încăperii</w:t>
            </w:r>
          </w:p>
        </w:tc>
        <w:tc>
          <w:tcPr>
            <w:tcW w:w="3210" w:type="dxa"/>
            <w:vAlign w:val="center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300 mm;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94D96" w:rsidRPr="00231FB0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Pr="00231FB0">
              <w:rPr>
                <w:rFonts w:ascii="Times New Roman" w:hAnsi="Times New Roman"/>
                <w:sz w:val="28"/>
                <w:szCs w:val="28"/>
              </w:rPr>
              <w:t>ățimea încăperii</w:t>
            </w:r>
          </w:p>
        </w:tc>
        <w:tc>
          <w:tcPr>
            <w:tcW w:w="3210" w:type="dxa"/>
            <w:vAlign w:val="center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500 mm;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Înălțimea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încăperii</w:t>
            </w:r>
          </w:p>
        </w:tc>
        <w:tc>
          <w:tcPr>
            <w:tcW w:w="3210" w:type="dxa"/>
            <w:vAlign w:val="center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950 mm;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lațimea c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735F98">
              <w:rPr>
                <w:rFonts w:ascii="Times New Roman" w:hAnsi="Times New Roman"/>
                <w:sz w:val="28"/>
                <w:szCs w:val="28"/>
              </w:rPr>
              <w:t>iuvetei</w:t>
            </w:r>
          </w:p>
        </w:tc>
        <w:tc>
          <w:tcPr>
            <w:tcW w:w="3210" w:type="dxa"/>
            <w:vAlign w:val="center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600 mm;</w:t>
            </w:r>
          </w:p>
        </w:tc>
      </w:tr>
      <w:tr w:rsidR="00B94D96" w:rsidRPr="00735F98" w:rsidTr="00693FF5">
        <w:tc>
          <w:tcPr>
            <w:tcW w:w="704" w:type="dxa"/>
          </w:tcPr>
          <w:p w:rsidR="00B94D96" w:rsidRPr="00735F98" w:rsidRDefault="00B94D96" w:rsidP="00693FF5">
            <w:pPr>
              <w:pStyle w:val="a3"/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94D96" w:rsidRPr="0072557C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557C">
              <w:rPr>
                <w:rFonts w:ascii="Times New Roman" w:hAnsi="Times New Roman"/>
                <w:sz w:val="28"/>
                <w:szCs w:val="28"/>
                <w:lang w:val="en-US"/>
              </w:rPr>
              <w:t>distanța de la perete la chiuvetă</w:t>
            </w:r>
          </w:p>
        </w:tc>
        <w:tc>
          <w:tcPr>
            <w:tcW w:w="3210" w:type="dxa"/>
            <w:vAlign w:val="center"/>
          </w:tcPr>
          <w:p w:rsidR="00B94D96" w:rsidRPr="00735F98" w:rsidRDefault="00B94D96" w:rsidP="00B94D96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142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5F98">
              <w:rPr>
                <w:rFonts w:ascii="Times New Roman" w:hAnsi="Times New Roman"/>
                <w:sz w:val="28"/>
                <w:szCs w:val="28"/>
              </w:rPr>
              <w:t>800 mm;</w:t>
            </w:r>
          </w:p>
        </w:tc>
      </w:tr>
    </w:tbl>
    <w:p w:rsidR="002006F1" w:rsidRDefault="002006F1" w:rsidP="00B94D96">
      <w:pPr>
        <w:pStyle w:val="af"/>
        <w:tabs>
          <w:tab w:val="left" w:pos="8415"/>
        </w:tabs>
        <w:spacing w:beforeAutospacing="0" w:afterAutospacing="0"/>
        <w:rPr>
          <w:sz w:val="28"/>
          <w:szCs w:val="28"/>
          <w:lang w:val="en-US"/>
        </w:rPr>
      </w:pPr>
    </w:p>
    <w:p w:rsidR="002006F1" w:rsidRDefault="002006F1" w:rsidP="006A5030">
      <w:pPr>
        <w:pStyle w:val="af"/>
        <w:tabs>
          <w:tab w:val="left" w:pos="8415"/>
        </w:tabs>
        <w:spacing w:beforeAutospacing="0" w:afterAutospacing="0"/>
        <w:jc w:val="right"/>
        <w:rPr>
          <w:sz w:val="28"/>
          <w:szCs w:val="28"/>
          <w:lang w:val="en-US"/>
        </w:rPr>
      </w:pPr>
    </w:p>
    <w:p w:rsidR="002006F1" w:rsidRDefault="002006F1" w:rsidP="006A5030">
      <w:pPr>
        <w:pStyle w:val="af"/>
        <w:tabs>
          <w:tab w:val="left" w:pos="8415"/>
        </w:tabs>
        <w:spacing w:beforeAutospacing="0" w:afterAutospacing="0"/>
        <w:jc w:val="right"/>
        <w:rPr>
          <w:sz w:val="28"/>
          <w:szCs w:val="28"/>
          <w:lang w:val="en-US"/>
        </w:rPr>
      </w:pPr>
    </w:p>
    <w:p w:rsidR="002006F1" w:rsidRDefault="002006F1" w:rsidP="006A5030">
      <w:pPr>
        <w:pStyle w:val="af"/>
        <w:tabs>
          <w:tab w:val="left" w:pos="8415"/>
        </w:tabs>
        <w:spacing w:beforeAutospacing="0" w:afterAutospacing="0"/>
        <w:jc w:val="right"/>
        <w:rPr>
          <w:sz w:val="28"/>
          <w:szCs w:val="28"/>
          <w:lang w:val="en-US"/>
        </w:rPr>
      </w:pPr>
    </w:p>
    <w:p w:rsidR="00873274" w:rsidRDefault="00873274" w:rsidP="006A5030">
      <w:pPr>
        <w:pStyle w:val="af"/>
        <w:tabs>
          <w:tab w:val="left" w:pos="8415"/>
        </w:tabs>
        <w:spacing w:beforeAutospacing="0" w:afterAutospacing="0"/>
        <w:jc w:val="right"/>
        <w:rPr>
          <w:sz w:val="28"/>
          <w:szCs w:val="28"/>
          <w:lang w:val="en-US"/>
        </w:rPr>
      </w:pPr>
    </w:p>
    <w:p w:rsidR="00873274" w:rsidRDefault="00873274" w:rsidP="006A5030">
      <w:pPr>
        <w:pStyle w:val="af"/>
        <w:tabs>
          <w:tab w:val="left" w:pos="8415"/>
        </w:tabs>
        <w:spacing w:beforeAutospacing="0" w:afterAutospacing="0"/>
        <w:jc w:val="right"/>
        <w:rPr>
          <w:sz w:val="28"/>
          <w:szCs w:val="28"/>
          <w:lang w:val="en-US"/>
        </w:rPr>
      </w:pPr>
    </w:p>
    <w:p w:rsidR="00873274" w:rsidRDefault="00873274" w:rsidP="006A5030">
      <w:pPr>
        <w:pStyle w:val="af"/>
        <w:tabs>
          <w:tab w:val="left" w:pos="8415"/>
        </w:tabs>
        <w:spacing w:beforeAutospacing="0" w:afterAutospacing="0"/>
        <w:jc w:val="right"/>
        <w:rPr>
          <w:sz w:val="28"/>
          <w:szCs w:val="28"/>
          <w:lang w:val="en-US"/>
        </w:rPr>
      </w:pPr>
    </w:p>
    <w:p w:rsidR="00873274" w:rsidRDefault="00873274" w:rsidP="006A5030">
      <w:pPr>
        <w:pStyle w:val="af"/>
        <w:tabs>
          <w:tab w:val="left" w:pos="8415"/>
        </w:tabs>
        <w:spacing w:beforeAutospacing="0" w:afterAutospacing="0"/>
        <w:jc w:val="right"/>
        <w:rPr>
          <w:sz w:val="28"/>
          <w:szCs w:val="28"/>
          <w:lang w:val="en-US"/>
        </w:rPr>
      </w:pPr>
    </w:p>
    <w:p w:rsidR="004A4EF1" w:rsidRDefault="007C6C24" w:rsidP="006A5030">
      <w:pPr>
        <w:pStyle w:val="af"/>
        <w:tabs>
          <w:tab w:val="left" w:pos="8415"/>
        </w:tabs>
        <w:spacing w:beforeAutospacing="0" w:afterAutospacing="0"/>
        <w:jc w:val="right"/>
        <w:rPr>
          <w:sz w:val="28"/>
          <w:szCs w:val="28"/>
          <w:lang w:val="en-US"/>
        </w:rPr>
      </w:pPr>
      <w:r w:rsidRPr="007751DA">
        <w:rPr>
          <w:sz w:val="28"/>
          <w:szCs w:val="28"/>
          <w:lang w:val="en-US"/>
        </w:rPr>
        <w:lastRenderedPageBreak/>
        <w:t xml:space="preserve">                         </w:t>
      </w:r>
    </w:p>
    <w:p w:rsidR="004A4EF1" w:rsidRDefault="00946FD0" w:rsidP="006A5030">
      <w:pPr>
        <w:tabs>
          <w:tab w:val="left" w:pos="8370"/>
        </w:tabs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</w:t>
      </w:r>
      <w:r w:rsidR="004A4EF1">
        <w:rPr>
          <w:rFonts w:ascii="Times New Roman" w:hAnsi="Times New Roman"/>
          <w:sz w:val="28"/>
          <w:szCs w:val="28"/>
          <w:lang w:val="en-US"/>
        </w:rPr>
        <w:t xml:space="preserve">     </w:t>
      </w:r>
    </w:p>
    <w:p w:rsidR="00BC7471" w:rsidRPr="007751DA" w:rsidRDefault="004A4EF1" w:rsidP="004A4EF1">
      <w:pPr>
        <w:tabs>
          <w:tab w:val="left" w:pos="837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</w:t>
      </w:r>
      <w:r w:rsidR="00946FD0">
        <w:rPr>
          <w:rFonts w:ascii="Times New Roman" w:hAnsi="Times New Roman"/>
          <w:sz w:val="28"/>
          <w:szCs w:val="28"/>
          <w:lang w:val="en-US"/>
        </w:rPr>
        <w:t>Anexa nr.</w:t>
      </w:r>
      <w:r w:rsidR="00B94D96">
        <w:rPr>
          <w:rFonts w:ascii="Times New Roman" w:hAnsi="Times New Roman"/>
          <w:sz w:val="28"/>
          <w:szCs w:val="28"/>
          <w:lang w:val="en-US"/>
        </w:rPr>
        <w:t>2</w:t>
      </w:r>
      <w:r w:rsidR="006A5030" w:rsidRPr="00AD614D">
        <w:rPr>
          <w:rFonts w:ascii="Times New Roman" w:hAnsi="Times New Roman"/>
          <w:sz w:val="28"/>
          <w:szCs w:val="28"/>
          <w:lang w:val="en-US"/>
        </w:rPr>
        <w:tab/>
      </w:r>
      <w:r w:rsidR="00845EA7">
        <w:rPr>
          <w:rFonts w:ascii="Times New Roman" w:hAnsi="Times New Roman"/>
          <w:sz w:val="28"/>
          <w:szCs w:val="28"/>
          <w:lang w:val="en-US"/>
        </w:rPr>
        <w:t xml:space="preserve">    </w:t>
      </w:r>
    </w:p>
    <w:p w:rsidR="00BC7471" w:rsidRPr="004469B5" w:rsidRDefault="00BC7471" w:rsidP="00BC747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la</w:t>
      </w:r>
      <w:r w:rsidRPr="004469B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51DA">
        <w:rPr>
          <w:rFonts w:ascii="Times New Roman" w:hAnsi="Times New Roman"/>
          <w:sz w:val="28"/>
          <w:szCs w:val="28"/>
          <w:lang w:val="en-US"/>
        </w:rPr>
        <w:t>Regulamentul</w:t>
      </w:r>
      <w:r w:rsidRPr="004469B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51DA">
        <w:rPr>
          <w:rFonts w:ascii="Times New Roman" w:hAnsi="Times New Roman"/>
          <w:sz w:val="28"/>
          <w:szCs w:val="28"/>
          <w:lang w:val="en-US"/>
        </w:rPr>
        <w:t>sanitar</w:t>
      </w:r>
      <w:r w:rsidRPr="004469B5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BC7471" w:rsidRPr="004469B5" w:rsidRDefault="00BC7471" w:rsidP="00D2447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privind</w:t>
      </w:r>
      <w:r w:rsidR="00AB7B42" w:rsidRPr="004469B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3869">
        <w:rPr>
          <w:rFonts w:ascii="Times New Roman" w:hAnsi="Times New Roman"/>
          <w:sz w:val="28"/>
          <w:szCs w:val="28"/>
          <w:lang w:val="en-US"/>
        </w:rPr>
        <w:t>exploatarea</w:t>
      </w:r>
      <w:r w:rsidR="002E3869" w:rsidRPr="004469B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2447F" w:rsidRPr="007751DA">
        <w:rPr>
          <w:rFonts w:ascii="Times New Roman" w:hAnsi="Times New Roman"/>
          <w:sz w:val="28"/>
          <w:szCs w:val="28"/>
          <w:lang w:val="en-US"/>
        </w:rPr>
        <w:t>g</w:t>
      </w:r>
      <w:r w:rsidR="00D2447F" w:rsidRPr="004469B5">
        <w:rPr>
          <w:rFonts w:ascii="Times New Roman" w:hAnsi="Times New Roman"/>
          <w:sz w:val="28"/>
          <w:szCs w:val="28"/>
          <w:lang w:val="en-US"/>
        </w:rPr>
        <w:t>ă</w:t>
      </w:r>
      <w:r w:rsidR="00D2447F" w:rsidRPr="007751DA">
        <w:rPr>
          <w:rFonts w:ascii="Times New Roman" w:hAnsi="Times New Roman"/>
          <w:sz w:val="28"/>
          <w:szCs w:val="28"/>
          <w:lang w:val="en-US"/>
        </w:rPr>
        <w:t>ri</w:t>
      </w:r>
      <w:r w:rsidR="002E3869">
        <w:rPr>
          <w:rFonts w:ascii="Times New Roman" w:hAnsi="Times New Roman"/>
          <w:sz w:val="28"/>
          <w:szCs w:val="28"/>
          <w:lang w:val="en-US"/>
        </w:rPr>
        <w:t>lor</w:t>
      </w:r>
      <w:r w:rsidR="00D2447F" w:rsidRPr="004469B5">
        <w:rPr>
          <w:rFonts w:ascii="Times New Roman" w:hAnsi="Times New Roman"/>
          <w:sz w:val="28"/>
          <w:szCs w:val="28"/>
          <w:lang w:val="en-US"/>
        </w:rPr>
        <w:t xml:space="preserve"> ș</w:t>
      </w:r>
      <w:r w:rsidR="00D2447F" w:rsidRPr="007751DA">
        <w:rPr>
          <w:rFonts w:ascii="Times New Roman" w:hAnsi="Times New Roman"/>
          <w:sz w:val="28"/>
          <w:szCs w:val="28"/>
          <w:lang w:val="en-US"/>
        </w:rPr>
        <w:t>i</w:t>
      </w:r>
      <w:r w:rsidR="00D2447F" w:rsidRPr="004469B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2447F" w:rsidRPr="007751DA">
        <w:rPr>
          <w:rFonts w:ascii="Times New Roman" w:hAnsi="Times New Roman"/>
          <w:sz w:val="28"/>
          <w:szCs w:val="28"/>
          <w:lang w:val="en-US"/>
        </w:rPr>
        <w:t>porturi</w:t>
      </w:r>
      <w:r w:rsidR="002E3869">
        <w:rPr>
          <w:rFonts w:ascii="Times New Roman" w:hAnsi="Times New Roman"/>
          <w:sz w:val="28"/>
          <w:szCs w:val="28"/>
          <w:lang w:val="en-US"/>
        </w:rPr>
        <w:t>lor</w:t>
      </w:r>
    </w:p>
    <w:p w:rsidR="004E3B2C" w:rsidRPr="007751DA" w:rsidRDefault="00586C72" w:rsidP="00586C72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nr</w:t>
      </w:r>
      <w:r w:rsidRPr="004469B5">
        <w:rPr>
          <w:rFonts w:ascii="Times New Roman" w:hAnsi="Times New Roman"/>
          <w:sz w:val="28"/>
          <w:szCs w:val="28"/>
          <w:lang w:val="en-US"/>
        </w:rPr>
        <w:t>. ____</w:t>
      </w:r>
      <w:r w:rsidRPr="007751DA">
        <w:rPr>
          <w:rFonts w:ascii="Times New Roman" w:hAnsi="Times New Roman"/>
          <w:sz w:val="28"/>
          <w:szCs w:val="28"/>
          <w:lang w:val="en-US"/>
        </w:rPr>
        <w:t>__ d</w:t>
      </w:r>
      <w:r w:rsidR="00B62B2C">
        <w:rPr>
          <w:rFonts w:ascii="Times New Roman" w:hAnsi="Times New Roman"/>
          <w:sz w:val="28"/>
          <w:szCs w:val="28"/>
          <w:lang w:val="en-US"/>
        </w:rPr>
        <w:t>i</w:t>
      </w:r>
      <w:r w:rsidRPr="007751DA">
        <w:rPr>
          <w:rFonts w:ascii="Times New Roman" w:hAnsi="Times New Roman"/>
          <w:sz w:val="28"/>
          <w:szCs w:val="28"/>
          <w:lang w:val="en-US"/>
        </w:rPr>
        <w:t>n______________</w:t>
      </w:r>
    </w:p>
    <w:p w:rsidR="00E2220E" w:rsidRPr="006A5030" w:rsidRDefault="00E2220E" w:rsidP="00AA61BC">
      <w:pPr>
        <w:spacing w:after="0"/>
        <w:contextualSpacing/>
        <w:jc w:val="center"/>
        <w:outlineLvl w:val="0"/>
        <w:rPr>
          <w:rFonts w:ascii="Times New Roman" w:hAnsi="Times New Roman"/>
          <w:b/>
          <w:color w:val="000000" w:themeColor="text1"/>
          <w:sz w:val="6"/>
          <w:szCs w:val="28"/>
          <w:lang w:val="en-US"/>
        </w:rPr>
      </w:pPr>
    </w:p>
    <w:p w:rsidR="005E7012" w:rsidRPr="00B62B2C" w:rsidRDefault="005E7012" w:rsidP="00AA61BC">
      <w:pPr>
        <w:spacing w:after="0"/>
        <w:contextualSpacing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B62B2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Parametrii microclimatic</w:t>
      </w:r>
      <w:r w:rsidR="00D2447F" w:rsidRPr="00B62B2C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i în încăperile din gări și porturi</w:t>
      </w:r>
    </w:p>
    <w:tbl>
      <w:tblPr>
        <w:tblStyle w:val="12"/>
        <w:tblW w:w="10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850"/>
        <w:gridCol w:w="993"/>
        <w:gridCol w:w="141"/>
        <w:gridCol w:w="991"/>
        <w:gridCol w:w="851"/>
        <w:gridCol w:w="709"/>
      </w:tblGrid>
      <w:tr w:rsidR="005E7012" w:rsidRPr="00D71325" w:rsidTr="00B94D96">
        <w:trPr>
          <w:trHeight w:val="457"/>
        </w:trPr>
        <w:tc>
          <w:tcPr>
            <w:tcW w:w="709" w:type="dxa"/>
            <w:vMerge w:val="restart"/>
            <w:vAlign w:val="center"/>
          </w:tcPr>
          <w:p w:rsidR="005E7012" w:rsidRPr="00900D3E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0D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n/o</w:t>
            </w:r>
          </w:p>
        </w:tc>
        <w:tc>
          <w:tcPr>
            <w:tcW w:w="3969" w:type="dxa"/>
            <w:vMerge w:val="restart"/>
            <w:vAlign w:val="center"/>
          </w:tcPr>
          <w:p w:rsidR="005E7012" w:rsidRPr="00900D3E" w:rsidRDefault="00AB7B42" w:rsidP="00AA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0D3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o-RO"/>
              </w:rPr>
              <w:t>Denumirea spațiilor</w:t>
            </w:r>
          </w:p>
        </w:tc>
        <w:tc>
          <w:tcPr>
            <w:tcW w:w="1843" w:type="dxa"/>
            <w:gridSpan w:val="2"/>
            <w:vAlign w:val="center"/>
          </w:tcPr>
          <w:p w:rsidR="005E7012" w:rsidRPr="00900D3E" w:rsidRDefault="005E7012" w:rsidP="00AA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0D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Temperatura</w:t>
            </w:r>
          </w:p>
          <w:p w:rsidR="005E7012" w:rsidRPr="00900D3E" w:rsidRDefault="005E7012" w:rsidP="00AA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0D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aerului C</w:t>
            </w:r>
            <w:r w:rsidRPr="00900D3E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125" w:type="dxa"/>
            <w:gridSpan w:val="3"/>
            <w:vAlign w:val="center"/>
          </w:tcPr>
          <w:p w:rsidR="005E7012" w:rsidRPr="00900D3E" w:rsidRDefault="005E7012" w:rsidP="00586C72">
            <w:pPr>
              <w:spacing w:after="0" w:line="240" w:lineRule="auto"/>
              <w:ind w:left="-138" w:right="-8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0D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Umiditatea relativă a aerului %</w:t>
            </w:r>
          </w:p>
        </w:tc>
        <w:tc>
          <w:tcPr>
            <w:tcW w:w="1560" w:type="dxa"/>
            <w:gridSpan w:val="2"/>
            <w:vAlign w:val="center"/>
          </w:tcPr>
          <w:p w:rsidR="005E7012" w:rsidRPr="00900D3E" w:rsidRDefault="005E7012" w:rsidP="00AA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00D3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Viteza mişcării aerului m/s</w:t>
            </w:r>
          </w:p>
        </w:tc>
      </w:tr>
      <w:tr w:rsidR="005E7012" w:rsidRPr="00900D3E" w:rsidTr="00B94D96">
        <w:trPr>
          <w:cantSplit/>
          <w:trHeight w:val="589"/>
        </w:trPr>
        <w:tc>
          <w:tcPr>
            <w:tcW w:w="709" w:type="dxa"/>
            <w:vMerge/>
          </w:tcPr>
          <w:p w:rsidR="005E7012" w:rsidRPr="00900D3E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vMerge/>
          </w:tcPr>
          <w:p w:rsidR="005E7012" w:rsidRPr="00900D3E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E7012" w:rsidRPr="00B94D96" w:rsidRDefault="005E7012" w:rsidP="00C669FE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Perioada rece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C669FE">
            <w:pPr>
              <w:spacing w:after="0" w:line="240" w:lineRule="auto"/>
              <w:ind w:left="-109" w:right="-10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Perioada caldă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C669FE">
            <w:pPr>
              <w:spacing w:after="0" w:line="240" w:lineRule="auto"/>
              <w:ind w:left="-109" w:right="-106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Perioada             rece</w:t>
            </w:r>
          </w:p>
        </w:tc>
        <w:tc>
          <w:tcPr>
            <w:tcW w:w="1132" w:type="dxa"/>
            <w:gridSpan w:val="2"/>
            <w:vAlign w:val="center"/>
          </w:tcPr>
          <w:p w:rsidR="005E7012" w:rsidRPr="00B94D96" w:rsidRDefault="005E7012" w:rsidP="00AA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Perioada caldă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C669FE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Perioada rece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C669FE">
            <w:pPr>
              <w:spacing w:after="0" w:line="240" w:lineRule="auto"/>
              <w:ind w:left="-106"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Perioada caldă</w:t>
            </w:r>
          </w:p>
        </w:tc>
      </w:tr>
      <w:tr w:rsidR="005E7012" w:rsidRPr="00D71325" w:rsidTr="00B94D96">
        <w:trPr>
          <w:trHeight w:val="278"/>
        </w:trPr>
        <w:tc>
          <w:tcPr>
            <w:tcW w:w="709" w:type="dxa"/>
          </w:tcPr>
          <w:p w:rsidR="005E7012" w:rsidRPr="00900D3E" w:rsidRDefault="00AA61BC" w:rsidP="007F2FF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0D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8"/>
            <w:vAlign w:val="center"/>
          </w:tcPr>
          <w:p w:rsidR="005E7012" w:rsidRPr="00900D3E" w:rsidRDefault="005E7012" w:rsidP="00D33F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00D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Încăperi cu dest</w:t>
            </w:r>
            <w:r w:rsidR="00D33F4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="00870598" w:rsidRPr="00900D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n</w:t>
            </w:r>
            <w:r w:rsidRPr="00900D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ație generală și servicii speciale pentru </w:t>
            </w:r>
            <w:r w:rsidR="00D40CB3" w:rsidRPr="00900D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călători</w:t>
            </w:r>
            <w:r w:rsidRPr="00900D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</w:tr>
      <w:tr w:rsidR="005E7012" w:rsidRPr="00900D3E" w:rsidTr="00B94D96">
        <w:trPr>
          <w:trHeight w:val="425"/>
        </w:trPr>
        <w:tc>
          <w:tcPr>
            <w:tcW w:w="709" w:type="dxa"/>
            <w:vAlign w:val="center"/>
          </w:tcPr>
          <w:p w:rsidR="005E7012" w:rsidRPr="00B94D96" w:rsidRDefault="00586C72" w:rsidP="007F2F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96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Sala 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de so</w:t>
            </w:r>
            <w:r w:rsidR="00870598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și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re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14-20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23-25</w:t>
            </w:r>
          </w:p>
        </w:tc>
        <w:tc>
          <w:tcPr>
            <w:tcW w:w="3685" w:type="dxa"/>
            <w:gridSpan w:val="5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 se normează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  <w:vAlign w:val="center"/>
          </w:tcPr>
          <w:p w:rsidR="005E7012" w:rsidRPr="00B94D96" w:rsidRDefault="00586C72" w:rsidP="007F2F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96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Sala 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>de așteptare/plecare/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tranzit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19-23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18-28</w:t>
            </w:r>
          </w:p>
        </w:tc>
        <w:tc>
          <w:tcPr>
            <w:tcW w:w="1134" w:type="dxa"/>
            <w:gridSpan w:val="2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≤ 60</w:t>
            </w:r>
          </w:p>
        </w:tc>
        <w:tc>
          <w:tcPr>
            <w:tcW w:w="99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≤65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  <w:vAlign w:val="center"/>
          </w:tcPr>
          <w:p w:rsidR="005E7012" w:rsidRPr="00B94D96" w:rsidRDefault="00586C72" w:rsidP="007F2F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396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Sala delegațiilor oficiale, sala VIP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20-21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23-25</w:t>
            </w:r>
          </w:p>
        </w:tc>
        <w:tc>
          <w:tcPr>
            <w:tcW w:w="1134" w:type="dxa"/>
            <w:gridSpan w:val="2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45-30</w:t>
            </w:r>
          </w:p>
        </w:tc>
        <w:tc>
          <w:tcPr>
            <w:tcW w:w="99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60-30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  <w:vAlign w:val="center"/>
          </w:tcPr>
          <w:p w:rsidR="005E7012" w:rsidRPr="00B94D96" w:rsidRDefault="00586C72" w:rsidP="007F2F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396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>Zone de eliberare a bagajelor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14-20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18-28</w:t>
            </w:r>
          </w:p>
        </w:tc>
        <w:tc>
          <w:tcPr>
            <w:tcW w:w="2976" w:type="dxa"/>
            <w:gridSpan w:val="4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 se normează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  <w:vAlign w:val="center"/>
          </w:tcPr>
          <w:p w:rsidR="005E7012" w:rsidRPr="00B94D96" w:rsidRDefault="00586C72" w:rsidP="007F2F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396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o-RO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Camera de păstrare a bagajelor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16-18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18-28</w:t>
            </w:r>
          </w:p>
        </w:tc>
        <w:tc>
          <w:tcPr>
            <w:tcW w:w="1134" w:type="dxa"/>
            <w:gridSpan w:val="2"/>
            <w:vAlign w:val="center"/>
          </w:tcPr>
          <w:p w:rsidR="005E7012" w:rsidRPr="00B94D96" w:rsidRDefault="005E7012" w:rsidP="00C669FE">
            <w:pPr>
              <w:spacing w:after="0" w:line="240" w:lineRule="auto"/>
              <w:ind w:left="-109" w:right="-107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 se normează</w:t>
            </w:r>
          </w:p>
        </w:tc>
        <w:tc>
          <w:tcPr>
            <w:tcW w:w="99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≤ 65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C669FE">
            <w:pPr>
              <w:spacing w:after="0" w:line="240" w:lineRule="auto"/>
              <w:ind w:left="-108" w:right="-11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 se normează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  <w:vAlign w:val="center"/>
          </w:tcPr>
          <w:p w:rsidR="005E7012" w:rsidRPr="00B94D96" w:rsidRDefault="00586C72" w:rsidP="007F2F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396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Case de bilete, 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 xml:space="preserve">birou de </w:t>
            </w:r>
            <w:r w:rsidR="00870598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>în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o-RO"/>
              </w:rPr>
              <w:t>formații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20-21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23-25</w:t>
            </w:r>
          </w:p>
        </w:tc>
        <w:tc>
          <w:tcPr>
            <w:tcW w:w="1134" w:type="dxa"/>
            <w:gridSpan w:val="2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45-30</w:t>
            </w:r>
          </w:p>
        </w:tc>
        <w:tc>
          <w:tcPr>
            <w:tcW w:w="99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60-30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  <w:vAlign w:val="center"/>
          </w:tcPr>
          <w:p w:rsidR="005E7012" w:rsidRPr="00B94D96" w:rsidRDefault="00586C72" w:rsidP="007F2F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396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Controlul poliției </w:t>
            </w:r>
            <w:r w:rsidR="00AB7B42"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 frontieră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19-21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23-25</w:t>
            </w:r>
          </w:p>
        </w:tc>
        <w:tc>
          <w:tcPr>
            <w:tcW w:w="1134" w:type="dxa"/>
            <w:gridSpan w:val="2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45-30</w:t>
            </w:r>
          </w:p>
        </w:tc>
        <w:tc>
          <w:tcPr>
            <w:tcW w:w="99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60-30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  <w:vAlign w:val="center"/>
          </w:tcPr>
          <w:p w:rsidR="005E7012" w:rsidRPr="00B94D96" w:rsidRDefault="00586C72" w:rsidP="007F2FF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396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Controlul special și vamal 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18-20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23-25</w:t>
            </w:r>
          </w:p>
        </w:tc>
        <w:tc>
          <w:tcPr>
            <w:tcW w:w="1134" w:type="dxa"/>
            <w:gridSpan w:val="2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45-30</w:t>
            </w:r>
          </w:p>
        </w:tc>
        <w:tc>
          <w:tcPr>
            <w:tcW w:w="99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60-30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5E7012" w:rsidRPr="00D71325" w:rsidTr="00B94D96">
        <w:trPr>
          <w:trHeight w:val="312"/>
        </w:trPr>
        <w:tc>
          <w:tcPr>
            <w:tcW w:w="709" w:type="dxa"/>
          </w:tcPr>
          <w:p w:rsidR="005E7012" w:rsidRPr="00900D3E" w:rsidRDefault="00AA61BC" w:rsidP="007F2FF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0D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8"/>
            <w:vAlign w:val="center"/>
          </w:tcPr>
          <w:p w:rsidR="005E7012" w:rsidRPr="00900D3E" w:rsidRDefault="005E7012" w:rsidP="00D40C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00D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Încăperi pentru deservirea suplimentară a </w:t>
            </w:r>
            <w:r w:rsidR="00D40CB3" w:rsidRPr="00900D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călăto</w:t>
            </w:r>
            <w:r w:rsidRPr="00900D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rilor: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</w:tcPr>
          <w:p w:rsidR="005E7012" w:rsidRPr="00B94D96" w:rsidRDefault="00586C72" w:rsidP="007F2FF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:rsidR="005E7012" w:rsidRPr="00B94D96" w:rsidRDefault="005E7012" w:rsidP="009D67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Agenții de transport, secţii comerciale, frizerii, farmac</w:t>
            </w:r>
            <w:r w:rsidR="00620E5A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620E5A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bănci 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19-23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18-28</w:t>
            </w:r>
          </w:p>
        </w:tc>
        <w:tc>
          <w:tcPr>
            <w:tcW w:w="1134" w:type="dxa"/>
            <w:gridSpan w:val="2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45-30</w:t>
            </w:r>
          </w:p>
        </w:tc>
        <w:tc>
          <w:tcPr>
            <w:tcW w:w="99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</w:tcPr>
          <w:p w:rsidR="005E7012" w:rsidRPr="00B94D96" w:rsidRDefault="00586C72" w:rsidP="007F2FF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96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Baruri, cafenele, restaurante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17-23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18-27</w:t>
            </w:r>
          </w:p>
        </w:tc>
        <w:tc>
          <w:tcPr>
            <w:tcW w:w="1134" w:type="dxa"/>
            <w:gridSpan w:val="2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586C72">
            <w:pPr>
              <w:spacing w:after="0" w:line="240" w:lineRule="auto"/>
              <w:ind w:right="-10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cr/>
              <w:t>LRINȚE FAȚĂ DEilul, scaun, lavu</w:t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lastRenderedPageBreak/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vanish/>
                <w:color w:val="000000" w:themeColor="text1"/>
                <w:sz w:val="24"/>
                <w:szCs w:val="24"/>
              </w:rPr>
              <w:pgNum/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0,2- 0,4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</w:tcPr>
          <w:p w:rsidR="005E7012" w:rsidRPr="00B94D96" w:rsidRDefault="00586C72" w:rsidP="007F2FF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6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Punct medical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20-22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23-25</w:t>
            </w:r>
          </w:p>
        </w:tc>
        <w:tc>
          <w:tcPr>
            <w:tcW w:w="1134" w:type="dxa"/>
            <w:gridSpan w:val="2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45-30</w:t>
            </w:r>
          </w:p>
        </w:tc>
        <w:tc>
          <w:tcPr>
            <w:tcW w:w="99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60-30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</w:tcPr>
          <w:p w:rsidR="005E7012" w:rsidRPr="00B94D96" w:rsidRDefault="00586C72" w:rsidP="007F2FF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3969" w:type="dxa"/>
            <w:vAlign w:val="center"/>
          </w:tcPr>
          <w:p w:rsidR="005E7012" w:rsidRPr="00B94D96" w:rsidRDefault="005E7012" w:rsidP="00946FD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Camera mamei și copilului, săli de joacă pentru copiii; izolator pentru suspecți/bolnavi;</w:t>
            </w:r>
            <w:r w:rsidR="00946FD0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18-22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23-25</w:t>
            </w:r>
          </w:p>
        </w:tc>
        <w:tc>
          <w:tcPr>
            <w:tcW w:w="1134" w:type="dxa"/>
            <w:gridSpan w:val="2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45-30</w:t>
            </w:r>
          </w:p>
        </w:tc>
        <w:tc>
          <w:tcPr>
            <w:tcW w:w="99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60-30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5E7012" w:rsidRPr="00D71325" w:rsidTr="00B94D96">
        <w:trPr>
          <w:trHeight w:val="20"/>
        </w:trPr>
        <w:tc>
          <w:tcPr>
            <w:tcW w:w="709" w:type="dxa"/>
          </w:tcPr>
          <w:p w:rsidR="005E7012" w:rsidRPr="00900D3E" w:rsidRDefault="00AA61BC" w:rsidP="007F2FFA">
            <w:pPr>
              <w:pStyle w:val="a3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0D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497" w:type="dxa"/>
            <w:gridSpan w:val="8"/>
            <w:vAlign w:val="center"/>
          </w:tcPr>
          <w:p w:rsidR="005E7012" w:rsidRPr="00900D3E" w:rsidRDefault="005E7012" w:rsidP="00E617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00D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Încăperi pentru personalul de serviciu:</w:t>
            </w:r>
          </w:p>
        </w:tc>
      </w:tr>
      <w:tr w:rsidR="005E7012" w:rsidRPr="00900D3E" w:rsidTr="00B94D96">
        <w:trPr>
          <w:trHeight w:val="20"/>
        </w:trPr>
        <w:tc>
          <w:tcPr>
            <w:tcW w:w="709" w:type="dxa"/>
          </w:tcPr>
          <w:p w:rsidR="005E7012" w:rsidRPr="00B94D96" w:rsidRDefault="00586C72" w:rsidP="00AA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:rsidR="005E7012" w:rsidRPr="00B94D96" w:rsidRDefault="005E7012" w:rsidP="00946F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Sala de so</w:t>
            </w:r>
            <w:r w:rsidR="00870598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re: servicii de securitate, servicii a poliției de frontieră, biroul șefului de schimb, camera de studiu, încăperi pentru controlul la l</w:t>
            </w:r>
            <w:r w:rsidR="009D6722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870598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ia a doua, încăperi pentru solicitanții de azil, cab</w:t>
            </w:r>
            <w:r w:rsidR="009D6722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870598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 de control;</w:t>
            </w:r>
            <w:r w:rsidR="009D6722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s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ala de plecare: încăperi pentru controlul la l</w:t>
            </w:r>
            <w:r w:rsidR="009D6722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870598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ia a doua, încăperi pentru controlul de securitate și cab</w:t>
            </w:r>
            <w:r w:rsidR="009D6722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870598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e de control, serviciul vamal; </w:t>
            </w:r>
            <w:r w:rsidR="00E43001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erviciul de sănătate publică; </w:t>
            </w:r>
            <w:r w:rsidR="00E43001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eviciul veter</w:t>
            </w:r>
            <w:r w:rsidR="00870598"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în</w:t>
            </w: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ar și fitosanitar.</w:t>
            </w:r>
          </w:p>
        </w:tc>
        <w:tc>
          <w:tcPr>
            <w:tcW w:w="993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21-23</w:t>
            </w:r>
          </w:p>
        </w:tc>
        <w:tc>
          <w:tcPr>
            <w:tcW w:w="850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22-24</w:t>
            </w:r>
          </w:p>
        </w:tc>
        <w:tc>
          <w:tcPr>
            <w:tcW w:w="1134" w:type="dxa"/>
            <w:gridSpan w:val="2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40-60</w:t>
            </w:r>
          </w:p>
        </w:tc>
        <w:tc>
          <w:tcPr>
            <w:tcW w:w="99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40-60</w:t>
            </w:r>
          </w:p>
        </w:tc>
        <w:tc>
          <w:tcPr>
            <w:tcW w:w="851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709" w:type="dxa"/>
            <w:vAlign w:val="center"/>
          </w:tcPr>
          <w:p w:rsidR="005E7012" w:rsidRPr="00B94D96" w:rsidRDefault="005E7012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4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</w:tr>
    </w:tbl>
    <w:p w:rsidR="00703C17" w:rsidRDefault="00BC7471" w:rsidP="00BC747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en-US"/>
        </w:rPr>
      </w:pPr>
      <w:r w:rsidRPr="00703C17">
        <w:rPr>
          <w:rFonts w:ascii="Times New Roman" w:hAnsi="Times New Roman"/>
          <w:sz w:val="28"/>
          <w:szCs w:val="28"/>
          <w:lang w:val="en-US"/>
        </w:rPr>
        <w:t xml:space="preserve">                       </w:t>
      </w:r>
    </w:p>
    <w:p w:rsidR="00703C17" w:rsidRPr="007751DA" w:rsidRDefault="00BC7471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o-RO"/>
        </w:rPr>
      </w:pPr>
      <w:r w:rsidRPr="00703C17">
        <w:rPr>
          <w:rFonts w:ascii="Times New Roman" w:hAnsi="Times New Roman"/>
          <w:sz w:val="28"/>
          <w:szCs w:val="28"/>
          <w:lang w:val="en-US"/>
        </w:rPr>
        <w:t>Anexa nr.</w:t>
      </w:r>
      <w:r w:rsidR="00B94D96">
        <w:rPr>
          <w:rFonts w:ascii="Times New Roman" w:hAnsi="Times New Roman"/>
          <w:sz w:val="28"/>
          <w:szCs w:val="28"/>
          <w:lang w:val="en-US"/>
        </w:rPr>
        <w:t>3</w:t>
      </w:r>
    </w:p>
    <w:p w:rsidR="00BC7471" w:rsidRPr="00703C17" w:rsidRDefault="00BC7471" w:rsidP="00BC747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703C17">
        <w:rPr>
          <w:rFonts w:ascii="Times New Roman" w:hAnsi="Times New Roman"/>
          <w:sz w:val="28"/>
          <w:szCs w:val="28"/>
          <w:lang w:val="en-US"/>
        </w:rPr>
        <w:t xml:space="preserve"> la Regulamentulul sanitar  </w:t>
      </w:r>
    </w:p>
    <w:p w:rsidR="00BC7471" w:rsidRPr="007751DA" w:rsidRDefault="00BC7471" w:rsidP="00D2447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privind</w:t>
      </w:r>
      <w:r w:rsidR="00B62B2C">
        <w:rPr>
          <w:rFonts w:ascii="Times New Roman" w:hAnsi="Times New Roman"/>
          <w:sz w:val="28"/>
          <w:szCs w:val="28"/>
          <w:lang w:val="en-US"/>
        </w:rPr>
        <w:t xml:space="preserve"> exploatarea </w:t>
      </w:r>
      <w:r w:rsidRPr="007751DA">
        <w:rPr>
          <w:rFonts w:ascii="Times New Roman" w:hAnsi="Times New Roman"/>
          <w:sz w:val="28"/>
          <w:szCs w:val="28"/>
          <w:lang w:val="en-US"/>
        </w:rPr>
        <w:t>gări</w:t>
      </w:r>
      <w:r w:rsidR="00B62B2C">
        <w:rPr>
          <w:rFonts w:ascii="Times New Roman" w:hAnsi="Times New Roman"/>
          <w:sz w:val="28"/>
          <w:szCs w:val="28"/>
          <w:lang w:val="en-US"/>
        </w:rPr>
        <w:t>lor</w:t>
      </w:r>
      <w:r w:rsidRPr="007751DA">
        <w:rPr>
          <w:rFonts w:ascii="Times New Roman" w:hAnsi="Times New Roman"/>
          <w:sz w:val="28"/>
          <w:szCs w:val="28"/>
          <w:lang w:val="en-US"/>
        </w:rPr>
        <w:t xml:space="preserve"> și porturi</w:t>
      </w:r>
      <w:r w:rsidR="00B62B2C">
        <w:rPr>
          <w:rFonts w:ascii="Times New Roman" w:hAnsi="Times New Roman"/>
          <w:sz w:val="28"/>
          <w:szCs w:val="28"/>
          <w:lang w:val="en-US"/>
        </w:rPr>
        <w:t>lor</w:t>
      </w:r>
      <w:r w:rsidRPr="007751D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C7471" w:rsidRPr="007751DA" w:rsidRDefault="00BC7471" w:rsidP="00BC7471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nr. ______ d</w:t>
      </w:r>
      <w:r w:rsidR="00B62B2C">
        <w:rPr>
          <w:rFonts w:ascii="Times New Roman" w:hAnsi="Times New Roman"/>
          <w:sz w:val="28"/>
          <w:szCs w:val="28"/>
          <w:lang w:val="en-US"/>
        </w:rPr>
        <w:t>i</w:t>
      </w:r>
      <w:r w:rsidRPr="007751DA">
        <w:rPr>
          <w:rFonts w:ascii="Times New Roman" w:hAnsi="Times New Roman"/>
          <w:sz w:val="28"/>
          <w:szCs w:val="28"/>
          <w:lang w:val="en-US"/>
        </w:rPr>
        <w:t>n______________</w:t>
      </w:r>
    </w:p>
    <w:p w:rsidR="00BE19D6" w:rsidRPr="007751DA" w:rsidRDefault="00BE19D6" w:rsidP="0068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/>
          <w:color w:val="000000" w:themeColor="text1"/>
          <w:sz w:val="28"/>
          <w:szCs w:val="28"/>
          <w:lang w:val="en-US" w:eastAsia="ko-KR"/>
        </w:rPr>
      </w:pPr>
    </w:p>
    <w:p w:rsidR="00A041FE" w:rsidRDefault="00A041FE" w:rsidP="00BE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color w:val="000000" w:themeColor="text1"/>
          <w:sz w:val="28"/>
          <w:szCs w:val="28"/>
          <w:lang w:val="en-US" w:eastAsia="ko-KR"/>
        </w:rPr>
      </w:pPr>
    </w:p>
    <w:p w:rsidR="005E7012" w:rsidRPr="007751DA" w:rsidRDefault="00D40CB3" w:rsidP="00BE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Nivelurile iluminatului</w:t>
      </w:r>
      <w:r w:rsidR="00A72DAC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artificial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</w:t>
      </w:r>
      <w:r w:rsidR="00D2447F" w:rsidRPr="007751DA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în încăperile din gări și porturi</w:t>
      </w:r>
    </w:p>
    <w:tbl>
      <w:tblPr>
        <w:tblStyle w:val="a4"/>
        <w:tblW w:w="10077" w:type="dxa"/>
        <w:tblInd w:w="-318" w:type="dxa"/>
        <w:tblLook w:val="04A0" w:firstRow="1" w:lastRow="0" w:firstColumn="1" w:lastColumn="0" w:noHBand="0" w:noVBand="1"/>
      </w:tblPr>
      <w:tblGrid>
        <w:gridCol w:w="987"/>
        <w:gridCol w:w="7287"/>
        <w:gridCol w:w="1803"/>
      </w:tblGrid>
      <w:tr w:rsidR="005E7012" w:rsidRPr="007751DA" w:rsidTr="00B94D96">
        <w:trPr>
          <w:trHeight w:val="539"/>
        </w:trPr>
        <w:tc>
          <w:tcPr>
            <w:tcW w:w="987" w:type="dxa"/>
            <w:vAlign w:val="center"/>
          </w:tcPr>
          <w:p w:rsidR="005E7012" w:rsidRPr="007751DA" w:rsidRDefault="005E7012" w:rsidP="00686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o-RO"/>
              </w:rPr>
              <w:t>Nr/ o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BE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o-RO"/>
              </w:rPr>
              <w:t>Denumirea  încăperilor</w:t>
            </w:r>
          </w:p>
        </w:tc>
        <w:tc>
          <w:tcPr>
            <w:tcW w:w="1803" w:type="dxa"/>
          </w:tcPr>
          <w:p w:rsidR="005E7012" w:rsidRPr="007751DA" w:rsidRDefault="005E7012" w:rsidP="00D40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o-RO"/>
              </w:rPr>
              <w:t>Valorile ilum</w:t>
            </w:r>
            <w:r w:rsidR="00D40CB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o-RO" w:eastAsia="ro-RO"/>
              </w:rPr>
              <w:t>i</w:t>
            </w:r>
            <w:r w:rsidR="00870598" w:rsidRPr="007751D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o-RO"/>
              </w:rPr>
              <w:t>n</w:t>
            </w:r>
            <w:r w:rsidRPr="007751D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o-RO"/>
              </w:rPr>
              <w:t>atului, lx</w:t>
            </w:r>
          </w:p>
        </w:tc>
      </w:tr>
      <w:tr w:rsidR="005E7012" w:rsidRPr="00D71325" w:rsidTr="00B94D96">
        <w:tc>
          <w:tcPr>
            <w:tcW w:w="987" w:type="dxa"/>
          </w:tcPr>
          <w:p w:rsidR="005E7012" w:rsidRPr="007751DA" w:rsidRDefault="007E2CE7" w:rsidP="007F2FFA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hanging="357"/>
              <w:jc w:val="both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eastAsia="ko-KR"/>
              </w:rPr>
              <w:t>1.</w:t>
            </w:r>
          </w:p>
        </w:tc>
        <w:tc>
          <w:tcPr>
            <w:tcW w:w="9090" w:type="dxa"/>
            <w:gridSpan w:val="2"/>
          </w:tcPr>
          <w:p w:rsidR="005E7012" w:rsidRPr="007751DA" w:rsidRDefault="005E7012" w:rsidP="00D4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val="en-US" w:eastAsia="ko-KR"/>
              </w:rPr>
            </w:pPr>
            <w:r w:rsidRPr="007751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Încăperi cu dest</w:t>
            </w:r>
            <w:r w:rsidR="00B024AA" w:rsidRPr="007751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="00870598" w:rsidRPr="007751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n</w:t>
            </w:r>
            <w:r w:rsidRPr="007751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ație generală și servicii speciale pentru </w:t>
            </w:r>
            <w:r w:rsidR="00D40CB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călător</w:t>
            </w:r>
            <w:r w:rsidRPr="007751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i:</w:t>
            </w:r>
          </w:p>
        </w:tc>
      </w:tr>
      <w:tr w:rsidR="005E7012" w:rsidRPr="007751DA" w:rsidTr="00B94D96">
        <w:tc>
          <w:tcPr>
            <w:tcW w:w="987" w:type="dxa"/>
          </w:tcPr>
          <w:p w:rsidR="005E7012" w:rsidRPr="007751DA" w:rsidRDefault="00BE19D6" w:rsidP="007F2FF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1.1.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Sala 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de so</w:t>
            </w:r>
            <w:r w:rsidR="00870598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și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re</w:t>
            </w:r>
          </w:p>
        </w:tc>
        <w:tc>
          <w:tcPr>
            <w:tcW w:w="1803" w:type="dxa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200</w:t>
            </w:r>
          </w:p>
        </w:tc>
      </w:tr>
      <w:tr w:rsidR="005E7012" w:rsidRPr="007751DA" w:rsidTr="00B94D96">
        <w:tc>
          <w:tcPr>
            <w:tcW w:w="987" w:type="dxa"/>
          </w:tcPr>
          <w:p w:rsidR="005E7012" w:rsidRPr="007751DA" w:rsidRDefault="00B024AA" w:rsidP="007F2FF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1</w:t>
            </w:r>
            <w:r w:rsidR="00BE19D6"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.2.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Sala de așteptare/plecare/tranzit </w:t>
            </w:r>
          </w:p>
        </w:tc>
        <w:tc>
          <w:tcPr>
            <w:tcW w:w="1803" w:type="dxa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200</w:t>
            </w:r>
          </w:p>
        </w:tc>
      </w:tr>
      <w:tr w:rsidR="005E7012" w:rsidRPr="007751DA" w:rsidTr="00B94D96">
        <w:tc>
          <w:tcPr>
            <w:tcW w:w="987" w:type="dxa"/>
          </w:tcPr>
          <w:p w:rsidR="005E7012" w:rsidRPr="007751DA" w:rsidRDefault="00B024AA" w:rsidP="007F2FF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1</w:t>
            </w:r>
            <w:r w:rsidR="00BE19D6"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.3.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Sala delegațiilor oficiale, sala VIP</w:t>
            </w:r>
          </w:p>
        </w:tc>
        <w:tc>
          <w:tcPr>
            <w:tcW w:w="1803" w:type="dxa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500</w:t>
            </w:r>
          </w:p>
        </w:tc>
      </w:tr>
      <w:tr w:rsidR="005E7012" w:rsidRPr="007751DA" w:rsidTr="00B94D96">
        <w:tc>
          <w:tcPr>
            <w:tcW w:w="987" w:type="dxa"/>
          </w:tcPr>
          <w:p w:rsidR="005E7012" w:rsidRPr="007751DA" w:rsidRDefault="00B024AA" w:rsidP="007F2FF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1</w:t>
            </w:r>
            <w:r w:rsidR="00BE19D6"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.4.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Zone de eliberare a bagajelor, c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amera de păstrare a bagajelor</w:t>
            </w:r>
          </w:p>
        </w:tc>
        <w:tc>
          <w:tcPr>
            <w:tcW w:w="1803" w:type="dxa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200</w:t>
            </w:r>
          </w:p>
        </w:tc>
      </w:tr>
      <w:tr w:rsidR="005E7012" w:rsidRPr="007751DA" w:rsidTr="00B94D96">
        <w:tc>
          <w:tcPr>
            <w:tcW w:w="987" w:type="dxa"/>
          </w:tcPr>
          <w:p w:rsidR="005E7012" w:rsidRPr="007751DA" w:rsidRDefault="00B024AA" w:rsidP="007F2FF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1</w:t>
            </w:r>
            <w:r w:rsidR="00BE19D6"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.5.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Case de bilete, 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birou de </w:t>
            </w:r>
            <w:r w:rsidR="00870598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în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formații</w:t>
            </w:r>
          </w:p>
        </w:tc>
        <w:tc>
          <w:tcPr>
            <w:tcW w:w="1803" w:type="dxa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500</w:t>
            </w:r>
          </w:p>
        </w:tc>
      </w:tr>
      <w:tr w:rsidR="005E7012" w:rsidRPr="007751DA" w:rsidTr="00B94D96">
        <w:tc>
          <w:tcPr>
            <w:tcW w:w="987" w:type="dxa"/>
          </w:tcPr>
          <w:p w:rsidR="005E7012" w:rsidRPr="007751DA" w:rsidRDefault="00B024AA" w:rsidP="00B024A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1</w:t>
            </w:r>
            <w:r w:rsidR="00BE19D6"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.6.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Controlul poliției de frontieră</w:t>
            </w:r>
          </w:p>
        </w:tc>
        <w:tc>
          <w:tcPr>
            <w:tcW w:w="1803" w:type="dxa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500</w:t>
            </w:r>
          </w:p>
        </w:tc>
      </w:tr>
      <w:tr w:rsidR="005E7012" w:rsidRPr="007751DA" w:rsidTr="00B94D96">
        <w:tc>
          <w:tcPr>
            <w:tcW w:w="987" w:type="dxa"/>
          </w:tcPr>
          <w:p w:rsidR="005E7012" w:rsidRPr="007751DA" w:rsidRDefault="00B024AA" w:rsidP="007F2FF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1</w:t>
            </w:r>
            <w:r w:rsidR="00BE19D6"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.7.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Controlul special și vamal </w:t>
            </w:r>
          </w:p>
        </w:tc>
        <w:tc>
          <w:tcPr>
            <w:tcW w:w="1803" w:type="dxa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500</w:t>
            </w:r>
          </w:p>
        </w:tc>
      </w:tr>
      <w:tr w:rsidR="005E7012" w:rsidRPr="00D71325" w:rsidTr="00B94D96">
        <w:tc>
          <w:tcPr>
            <w:tcW w:w="987" w:type="dxa"/>
          </w:tcPr>
          <w:p w:rsidR="005E7012" w:rsidRPr="007751DA" w:rsidRDefault="007E2CE7" w:rsidP="007F2FFA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2.</w:t>
            </w:r>
          </w:p>
        </w:tc>
        <w:tc>
          <w:tcPr>
            <w:tcW w:w="9090" w:type="dxa"/>
            <w:gridSpan w:val="2"/>
            <w:vAlign w:val="center"/>
          </w:tcPr>
          <w:p w:rsidR="005E7012" w:rsidRPr="007751DA" w:rsidRDefault="005E7012" w:rsidP="00D40C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r w:rsidRPr="007751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Încăperi pentru deservirea suplimentară a </w:t>
            </w:r>
            <w:r w:rsidR="00D40CB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călător</w:t>
            </w:r>
            <w:r w:rsidRPr="007751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ilor:</w:t>
            </w:r>
          </w:p>
        </w:tc>
      </w:tr>
      <w:tr w:rsidR="005E7012" w:rsidRPr="007751DA" w:rsidTr="00B94D96">
        <w:tc>
          <w:tcPr>
            <w:tcW w:w="987" w:type="dxa"/>
          </w:tcPr>
          <w:p w:rsidR="005E7012" w:rsidRPr="007751DA" w:rsidRDefault="00BE19D6" w:rsidP="007F2FFA">
            <w:pPr>
              <w:pStyle w:val="a3"/>
              <w:numPr>
                <w:ilvl w:val="0"/>
                <w:numId w:val="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 w:hanging="357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2.1.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620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Agenții de transport, secţii comerciale, frizerii, farmac</w:t>
            </w:r>
            <w:r w:rsidR="00620E5A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="00620E5A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bănci </w:t>
            </w:r>
            <w:r w:rsidR="00620E5A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comerciale</w:t>
            </w:r>
          </w:p>
        </w:tc>
        <w:tc>
          <w:tcPr>
            <w:tcW w:w="1803" w:type="dxa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300</w:t>
            </w:r>
          </w:p>
        </w:tc>
      </w:tr>
      <w:tr w:rsidR="005E7012" w:rsidRPr="007751DA" w:rsidTr="00B94D96">
        <w:tc>
          <w:tcPr>
            <w:tcW w:w="987" w:type="dxa"/>
          </w:tcPr>
          <w:p w:rsidR="005E7012" w:rsidRPr="007751DA" w:rsidRDefault="00BE19D6" w:rsidP="007F2FFA">
            <w:pPr>
              <w:pStyle w:val="a3"/>
              <w:numPr>
                <w:ilvl w:val="0"/>
                <w:numId w:val="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lastRenderedPageBreak/>
              <w:t>2.2.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Baruri, cafenele, restaurante</w:t>
            </w:r>
          </w:p>
        </w:tc>
        <w:tc>
          <w:tcPr>
            <w:tcW w:w="1803" w:type="dxa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500</w:t>
            </w:r>
          </w:p>
        </w:tc>
      </w:tr>
      <w:tr w:rsidR="005E7012" w:rsidRPr="007751DA" w:rsidTr="00B94D96">
        <w:tc>
          <w:tcPr>
            <w:tcW w:w="987" w:type="dxa"/>
          </w:tcPr>
          <w:p w:rsidR="005E7012" w:rsidRPr="007751DA" w:rsidRDefault="00BE19D6" w:rsidP="007F2FFA">
            <w:pPr>
              <w:pStyle w:val="a3"/>
              <w:numPr>
                <w:ilvl w:val="0"/>
                <w:numId w:val="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2.3.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2823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Punct medical, camera mamei și copilului, săli de joacă pentru copii; izolator pentru </w:t>
            </w:r>
            <w:r w:rsidR="0028239E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persoane 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suspec</w:t>
            </w:r>
            <w:r w:rsidR="0028239E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te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/ bolnav</w:t>
            </w:r>
            <w:r w:rsidR="0028239E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; izolator pentru animale;</w:t>
            </w:r>
          </w:p>
        </w:tc>
        <w:tc>
          <w:tcPr>
            <w:tcW w:w="1803" w:type="dxa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500</w:t>
            </w:r>
          </w:p>
        </w:tc>
      </w:tr>
      <w:tr w:rsidR="005E7012" w:rsidRPr="00D71325" w:rsidTr="00B94D96">
        <w:tc>
          <w:tcPr>
            <w:tcW w:w="987" w:type="dxa"/>
          </w:tcPr>
          <w:p w:rsidR="005E7012" w:rsidRPr="007751DA" w:rsidRDefault="007E2CE7" w:rsidP="007F2FFA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3.</w:t>
            </w:r>
          </w:p>
        </w:tc>
        <w:tc>
          <w:tcPr>
            <w:tcW w:w="7287" w:type="dxa"/>
            <w:vAlign w:val="center"/>
          </w:tcPr>
          <w:p w:rsidR="005E7012" w:rsidRPr="007751DA" w:rsidRDefault="005E7012" w:rsidP="004037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751D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Încăperi pentru personalul de serviciu:</w:t>
            </w:r>
          </w:p>
        </w:tc>
        <w:tc>
          <w:tcPr>
            <w:tcW w:w="1803" w:type="dxa"/>
            <w:vAlign w:val="center"/>
          </w:tcPr>
          <w:p w:rsidR="005E7012" w:rsidRPr="007751DA" w:rsidRDefault="005E7012" w:rsidP="0068695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5E7012" w:rsidRPr="007751DA" w:rsidTr="00B94D96">
        <w:tc>
          <w:tcPr>
            <w:tcW w:w="987" w:type="dxa"/>
          </w:tcPr>
          <w:p w:rsidR="005E7012" w:rsidRPr="00741D9F" w:rsidRDefault="005E7012" w:rsidP="00686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en-US" w:eastAsia="ko-KR"/>
              </w:rPr>
            </w:pPr>
          </w:p>
        </w:tc>
        <w:tc>
          <w:tcPr>
            <w:tcW w:w="7287" w:type="dxa"/>
            <w:vAlign w:val="center"/>
          </w:tcPr>
          <w:p w:rsidR="005E7012" w:rsidRPr="007751DA" w:rsidRDefault="005E7012" w:rsidP="0040374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Sala de so</w:t>
            </w:r>
            <w:r w:rsidR="00870598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și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re: servicii de securitate, servicii a poliției de frontieră, biroul șefului de schimb, camera de studiu, încăperi pentru controlul la l</w:t>
            </w:r>
            <w:r w:rsidR="00E37CF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870598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ia a doua, încăperi pentru solicitanții de azil, cab</w:t>
            </w:r>
            <w:r w:rsidR="00E37CF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870598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e de control; </w:t>
            </w:r>
            <w:r w:rsidR="00403744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ala de plecare: încăperi pentru controlul la l</w:t>
            </w:r>
            <w:r w:rsidR="00E37CF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870598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ia a doua, încăperi pentru controlul de securitate și cab</w:t>
            </w:r>
            <w:r w:rsidR="00E37CF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870598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e de control, serviciul vamal; </w:t>
            </w:r>
            <w:r w:rsidR="00E37CF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erviciul de sănătate publică, </w:t>
            </w:r>
            <w:r w:rsidR="00E37CF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eviciul veter</w:t>
            </w:r>
            <w:r w:rsidR="00E37CF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870598"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ar și fitosanitar.</w:t>
            </w:r>
          </w:p>
        </w:tc>
        <w:tc>
          <w:tcPr>
            <w:tcW w:w="1803" w:type="dxa"/>
            <w:vAlign w:val="center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  <w:lang w:eastAsia="ro-RO"/>
              </w:rPr>
              <w:t>300</w:t>
            </w:r>
          </w:p>
        </w:tc>
      </w:tr>
      <w:tr w:rsidR="005E7012" w:rsidRPr="007751DA" w:rsidTr="00B94D96">
        <w:tc>
          <w:tcPr>
            <w:tcW w:w="987" w:type="dxa"/>
          </w:tcPr>
          <w:p w:rsidR="005E7012" w:rsidRPr="007751DA" w:rsidRDefault="00BE19D6" w:rsidP="007F2FFA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4.</w:t>
            </w:r>
          </w:p>
        </w:tc>
        <w:tc>
          <w:tcPr>
            <w:tcW w:w="7287" w:type="dxa"/>
            <w:vAlign w:val="center"/>
          </w:tcPr>
          <w:p w:rsidR="005E7012" w:rsidRPr="007751DA" w:rsidRDefault="00AB7B42" w:rsidP="00AB7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Încăperi socio</w:t>
            </w:r>
            <w:r w:rsidR="005E7012" w:rsidRPr="007751D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-igienice:</w:t>
            </w:r>
          </w:p>
        </w:tc>
        <w:tc>
          <w:tcPr>
            <w:tcW w:w="1803" w:type="dxa"/>
            <w:vAlign w:val="center"/>
          </w:tcPr>
          <w:p w:rsidR="005E7012" w:rsidRPr="007751DA" w:rsidRDefault="005E7012" w:rsidP="00AB7B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E7012" w:rsidRPr="007751DA" w:rsidTr="00B94D96">
        <w:trPr>
          <w:trHeight w:val="227"/>
        </w:trPr>
        <w:tc>
          <w:tcPr>
            <w:tcW w:w="987" w:type="dxa"/>
          </w:tcPr>
          <w:p w:rsidR="005E7012" w:rsidRPr="007751DA" w:rsidRDefault="00BE19D6" w:rsidP="00686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4.1.</w:t>
            </w:r>
          </w:p>
        </w:tc>
        <w:tc>
          <w:tcPr>
            <w:tcW w:w="7287" w:type="dxa"/>
          </w:tcPr>
          <w:p w:rsidR="005E7012" w:rsidRPr="007751DA" w:rsidRDefault="005E7012" w:rsidP="00686951">
            <w:pPr>
              <w:pStyle w:val="a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751DA">
              <w:rPr>
                <w:color w:val="000000" w:themeColor="text1"/>
                <w:sz w:val="28"/>
                <w:szCs w:val="28"/>
              </w:rPr>
              <w:t>Camera pentru igiena femeilor</w:t>
            </w:r>
          </w:p>
        </w:tc>
        <w:tc>
          <w:tcPr>
            <w:tcW w:w="1803" w:type="dxa"/>
          </w:tcPr>
          <w:p w:rsidR="005E7012" w:rsidRPr="007751DA" w:rsidRDefault="005E7012" w:rsidP="00AB7B42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751DA">
              <w:rPr>
                <w:color w:val="000000" w:themeColor="text1"/>
                <w:sz w:val="28"/>
                <w:szCs w:val="28"/>
                <w:lang w:eastAsia="ro-RO"/>
              </w:rPr>
              <w:t>75</w:t>
            </w:r>
          </w:p>
        </w:tc>
      </w:tr>
      <w:tr w:rsidR="005E7012" w:rsidRPr="007751DA" w:rsidTr="00B94D96">
        <w:trPr>
          <w:trHeight w:val="227"/>
        </w:trPr>
        <w:tc>
          <w:tcPr>
            <w:tcW w:w="987" w:type="dxa"/>
          </w:tcPr>
          <w:p w:rsidR="005E7012" w:rsidRPr="007751DA" w:rsidRDefault="00BE19D6" w:rsidP="00686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4.2.</w:t>
            </w:r>
          </w:p>
        </w:tc>
        <w:tc>
          <w:tcPr>
            <w:tcW w:w="7287" w:type="dxa"/>
          </w:tcPr>
          <w:p w:rsidR="005E7012" w:rsidRPr="007751DA" w:rsidRDefault="00B024AA" w:rsidP="00B024AA">
            <w:pPr>
              <w:pStyle w:val="a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7751DA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Grup sanitar, </w:t>
            </w:r>
            <w:r w:rsidR="00AB7B42" w:rsidRPr="007751DA">
              <w:rPr>
                <w:color w:val="000000" w:themeColor="text1"/>
                <w:sz w:val="28"/>
                <w:szCs w:val="28"/>
                <w:lang w:val="en-US"/>
              </w:rPr>
              <w:t>pentru toate</w:t>
            </w:r>
            <w:r w:rsidR="005E7012" w:rsidRPr="007751DA">
              <w:rPr>
                <w:color w:val="000000" w:themeColor="text1"/>
                <w:sz w:val="28"/>
                <w:szCs w:val="28"/>
                <w:lang w:val="en-US"/>
              </w:rPr>
              <w:t xml:space="preserve"> încăperile cu dest</w:t>
            </w:r>
            <w:r w:rsidR="00870598" w:rsidRPr="007751DA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r w:rsidR="005E7012" w:rsidRPr="007751DA">
              <w:rPr>
                <w:color w:val="000000" w:themeColor="text1"/>
                <w:sz w:val="28"/>
                <w:szCs w:val="28"/>
                <w:lang w:val="en-US"/>
              </w:rPr>
              <w:t>ație generală și servicii speciale.</w:t>
            </w:r>
          </w:p>
        </w:tc>
        <w:tc>
          <w:tcPr>
            <w:tcW w:w="1803" w:type="dxa"/>
            <w:vAlign w:val="center"/>
          </w:tcPr>
          <w:p w:rsidR="005E7012" w:rsidRPr="007751DA" w:rsidRDefault="005E7012" w:rsidP="00AB7B42">
            <w:pPr>
              <w:spacing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AB7B42" w:rsidRPr="007751DA" w:rsidTr="00B94D96">
        <w:trPr>
          <w:trHeight w:val="227"/>
        </w:trPr>
        <w:tc>
          <w:tcPr>
            <w:tcW w:w="987" w:type="dxa"/>
          </w:tcPr>
          <w:p w:rsidR="00AB7B42" w:rsidRPr="007751DA" w:rsidRDefault="00AB7B42" w:rsidP="00686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</w:p>
        </w:tc>
        <w:tc>
          <w:tcPr>
            <w:tcW w:w="7287" w:type="dxa"/>
          </w:tcPr>
          <w:p w:rsidR="00AB7B42" w:rsidRPr="007751DA" w:rsidRDefault="00AB7B42" w:rsidP="00AB7B42">
            <w:pPr>
              <w:pStyle w:val="af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7751DA">
              <w:rPr>
                <w:b/>
                <w:color w:val="000000" w:themeColor="text1"/>
                <w:sz w:val="28"/>
                <w:szCs w:val="28"/>
                <w:lang w:val="en-US"/>
              </w:rPr>
              <w:t>Încăperi  tehnice:</w:t>
            </w:r>
          </w:p>
        </w:tc>
        <w:tc>
          <w:tcPr>
            <w:tcW w:w="1803" w:type="dxa"/>
            <w:vAlign w:val="center"/>
          </w:tcPr>
          <w:p w:rsidR="00AB7B42" w:rsidRPr="007751DA" w:rsidRDefault="00AB7B42" w:rsidP="00AB7B42">
            <w:pPr>
              <w:spacing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E7012" w:rsidRPr="007751DA" w:rsidTr="00B94D96">
        <w:trPr>
          <w:trHeight w:val="227"/>
        </w:trPr>
        <w:tc>
          <w:tcPr>
            <w:tcW w:w="987" w:type="dxa"/>
          </w:tcPr>
          <w:p w:rsidR="005E7012" w:rsidRPr="007751DA" w:rsidRDefault="00BE19D6" w:rsidP="00686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</w:pPr>
            <w:r w:rsidRPr="007751DA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eastAsia="ko-KR"/>
              </w:rPr>
              <w:t>5.</w:t>
            </w:r>
          </w:p>
        </w:tc>
        <w:tc>
          <w:tcPr>
            <w:tcW w:w="7287" w:type="dxa"/>
          </w:tcPr>
          <w:p w:rsidR="005E7012" w:rsidRPr="007751DA" w:rsidRDefault="00E37CFB" w:rsidP="00686951">
            <w:pPr>
              <w:pStyle w:val="a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="00870598" w:rsidRPr="007751DA">
              <w:rPr>
                <w:color w:val="000000" w:themeColor="text1"/>
                <w:sz w:val="28"/>
                <w:szCs w:val="28"/>
                <w:lang w:val="en-US"/>
              </w:rPr>
              <w:t>n</w:t>
            </w:r>
            <w:r w:rsidR="005E7012" w:rsidRPr="007751DA">
              <w:rPr>
                <w:color w:val="000000" w:themeColor="text1"/>
                <w:sz w:val="28"/>
                <w:szCs w:val="28"/>
                <w:lang w:val="en-US"/>
              </w:rPr>
              <w:t>stalații de pompat apa, climatizatoare, utilaje de încălzire și ventilare, substația de transformatoare electrice, cazangerie.</w:t>
            </w:r>
          </w:p>
        </w:tc>
        <w:tc>
          <w:tcPr>
            <w:tcW w:w="1803" w:type="dxa"/>
            <w:vAlign w:val="center"/>
          </w:tcPr>
          <w:p w:rsidR="005E7012" w:rsidRPr="007751DA" w:rsidRDefault="005E7012" w:rsidP="00AB7B42">
            <w:pPr>
              <w:spacing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4E3B2C" w:rsidRDefault="004E3B2C" w:rsidP="00686951">
      <w:pPr>
        <w:pStyle w:val="a3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946FD0" w:rsidRPr="00946FD0" w:rsidRDefault="00946FD0" w:rsidP="00686951">
      <w:pPr>
        <w:pStyle w:val="a3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4A4EF1" w:rsidRDefault="004A4EF1" w:rsidP="007751D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4A4EF1" w:rsidRDefault="004A4EF1" w:rsidP="007751D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6346BB" w:rsidRPr="007751DA" w:rsidRDefault="00946FD0" w:rsidP="007751D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6346BB" w:rsidRPr="00A041FE">
        <w:rPr>
          <w:rFonts w:ascii="Times New Roman" w:hAnsi="Times New Roman"/>
          <w:sz w:val="28"/>
          <w:szCs w:val="28"/>
          <w:lang w:val="en-US"/>
        </w:rPr>
        <w:t>nexa nr.</w:t>
      </w:r>
      <w:r w:rsidR="00B94D96">
        <w:rPr>
          <w:rFonts w:ascii="Times New Roman" w:hAnsi="Times New Roman"/>
          <w:sz w:val="28"/>
          <w:szCs w:val="28"/>
          <w:lang w:val="en-US"/>
        </w:rPr>
        <w:t>4</w:t>
      </w:r>
    </w:p>
    <w:p w:rsidR="006346BB" w:rsidRPr="00A041FE" w:rsidRDefault="006346BB" w:rsidP="006346B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A041FE">
        <w:rPr>
          <w:rFonts w:ascii="Times New Roman" w:hAnsi="Times New Roman"/>
          <w:sz w:val="28"/>
          <w:szCs w:val="28"/>
          <w:lang w:val="en-US"/>
        </w:rPr>
        <w:t xml:space="preserve"> la Regulamentul sanitar  </w:t>
      </w:r>
    </w:p>
    <w:p w:rsidR="006346BB" w:rsidRPr="007751DA" w:rsidRDefault="006346BB" w:rsidP="00752FF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privind</w:t>
      </w:r>
      <w:r w:rsidR="00B62B2C">
        <w:rPr>
          <w:rFonts w:ascii="Times New Roman" w:hAnsi="Times New Roman"/>
          <w:sz w:val="28"/>
          <w:szCs w:val="28"/>
          <w:lang w:val="en-US"/>
        </w:rPr>
        <w:t xml:space="preserve"> exploatarea </w:t>
      </w:r>
      <w:r w:rsidR="00752FFB" w:rsidRPr="007751DA">
        <w:rPr>
          <w:rFonts w:ascii="Times New Roman" w:hAnsi="Times New Roman"/>
          <w:sz w:val="28"/>
          <w:szCs w:val="28"/>
          <w:lang w:val="en-US"/>
        </w:rPr>
        <w:t>gări</w:t>
      </w:r>
      <w:r w:rsidR="00E066BE">
        <w:rPr>
          <w:rFonts w:ascii="Times New Roman" w:hAnsi="Times New Roman"/>
          <w:sz w:val="28"/>
          <w:szCs w:val="28"/>
          <w:lang w:val="en-US"/>
        </w:rPr>
        <w:t>lor</w:t>
      </w:r>
      <w:r w:rsidR="00752FFB" w:rsidRPr="007751DA">
        <w:rPr>
          <w:rFonts w:ascii="Times New Roman" w:hAnsi="Times New Roman"/>
          <w:sz w:val="28"/>
          <w:szCs w:val="28"/>
          <w:lang w:val="en-US"/>
        </w:rPr>
        <w:t xml:space="preserve"> și porturi</w:t>
      </w:r>
      <w:r w:rsidR="00E066BE">
        <w:rPr>
          <w:rFonts w:ascii="Times New Roman" w:hAnsi="Times New Roman"/>
          <w:sz w:val="28"/>
          <w:szCs w:val="28"/>
          <w:lang w:val="en-US"/>
        </w:rPr>
        <w:t>lor</w:t>
      </w:r>
    </w:p>
    <w:p w:rsidR="006346BB" w:rsidRDefault="006346BB" w:rsidP="006346BB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nr. ______ d</w:t>
      </w:r>
      <w:r w:rsidR="00E066BE">
        <w:rPr>
          <w:rFonts w:ascii="Times New Roman" w:hAnsi="Times New Roman"/>
          <w:sz w:val="28"/>
          <w:szCs w:val="28"/>
          <w:lang w:val="en-US"/>
        </w:rPr>
        <w:t>i</w:t>
      </w:r>
      <w:r w:rsidRPr="007751DA">
        <w:rPr>
          <w:rFonts w:ascii="Times New Roman" w:hAnsi="Times New Roman"/>
          <w:sz w:val="28"/>
          <w:szCs w:val="28"/>
          <w:lang w:val="en-US"/>
        </w:rPr>
        <w:t>n______________</w:t>
      </w:r>
    </w:p>
    <w:p w:rsidR="00946FD0" w:rsidRDefault="00946FD0" w:rsidP="006346BB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E19D6" w:rsidRPr="00A041FE" w:rsidRDefault="00BE19D6" w:rsidP="006346BB">
      <w:pPr>
        <w:spacing w:after="0"/>
        <w:jc w:val="right"/>
        <w:rPr>
          <w:rFonts w:ascii="Times New Roman" w:hAnsi="Times New Roman"/>
          <w:sz w:val="8"/>
          <w:szCs w:val="28"/>
          <w:lang w:val="en-US"/>
        </w:rPr>
      </w:pPr>
    </w:p>
    <w:p w:rsidR="00016B6E" w:rsidRDefault="00016B6E" w:rsidP="00BE19D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751DA">
        <w:rPr>
          <w:rFonts w:ascii="Times New Roman" w:hAnsi="Times New Roman"/>
          <w:b/>
          <w:sz w:val="28"/>
          <w:szCs w:val="28"/>
          <w:lang w:val="en-US"/>
        </w:rPr>
        <w:t xml:space="preserve">Nivelurile admise </w:t>
      </w:r>
      <w:r w:rsidR="00E066BE">
        <w:rPr>
          <w:rFonts w:ascii="Times New Roman" w:hAnsi="Times New Roman"/>
          <w:b/>
          <w:sz w:val="28"/>
          <w:szCs w:val="28"/>
          <w:lang w:val="en-US"/>
        </w:rPr>
        <w:t>ale</w:t>
      </w:r>
      <w:r w:rsidRPr="007751DA">
        <w:rPr>
          <w:rFonts w:ascii="Times New Roman" w:hAnsi="Times New Roman"/>
          <w:b/>
          <w:sz w:val="28"/>
          <w:szCs w:val="28"/>
          <w:lang w:val="en-US"/>
        </w:rPr>
        <w:t xml:space="preserve"> zgomot</w:t>
      </w:r>
      <w:r w:rsidR="00E066BE">
        <w:rPr>
          <w:rFonts w:ascii="Times New Roman" w:hAnsi="Times New Roman"/>
          <w:b/>
          <w:sz w:val="28"/>
          <w:szCs w:val="28"/>
          <w:lang w:val="en-US"/>
        </w:rPr>
        <w:t>ului</w:t>
      </w:r>
      <w:r w:rsidR="00752FFB" w:rsidRPr="007751DA">
        <w:rPr>
          <w:rFonts w:ascii="Times New Roman" w:hAnsi="Times New Roman"/>
          <w:b/>
          <w:sz w:val="28"/>
          <w:szCs w:val="28"/>
          <w:lang w:val="ro-RO"/>
        </w:rPr>
        <w:t xml:space="preserve"> în încăperile din gări și porturi</w:t>
      </w:r>
    </w:p>
    <w:p w:rsidR="004A4EF1" w:rsidRPr="007751DA" w:rsidRDefault="004A4EF1" w:rsidP="00BE19D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Style w:val="12"/>
        <w:tblW w:w="100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6095"/>
        <w:gridCol w:w="1986"/>
        <w:gridCol w:w="1104"/>
      </w:tblGrid>
      <w:tr w:rsidR="00016B6E" w:rsidRPr="00D71325" w:rsidTr="00B94D96">
        <w:trPr>
          <w:trHeight w:val="1499"/>
        </w:trPr>
        <w:tc>
          <w:tcPr>
            <w:tcW w:w="850" w:type="dxa"/>
            <w:vAlign w:val="center"/>
          </w:tcPr>
          <w:p w:rsidR="00016B6E" w:rsidRPr="00B90F56" w:rsidRDefault="00016B6E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Nr</w:t>
            </w:r>
          </w:p>
          <w:p w:rsidR="00016B6E" w:rsidRPr="00B90F56" w:rsidRDefault="00016B6E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d/o</w:t>
            </w:r>
          </w:p>
        </w:tc>
        <w:tc>
          <w:tcPr>
            <w:tcW w:w="6095" w:type="dxa"/>
            <w:vAlign w:val="center"/>
          </w:tcPr>
          <w:p w:rsidR="00016B6E" w:rsidRPr="00B90F56" w:rsidRDefault="00AB7B42" w:rsidP="00BE1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bCs/>
                <w:sz w:val="28"/>
                <w:szCs w:val="28"/>
                <w:lang w:eastAsia="ro-RO"/>
              </w:rPr>
              <w:t>Denumirea spațiilor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BE1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Nivelul sonor L</w:t>
            </w:r>
            <w:r w:rsidRPr="00B90F56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A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, dBA,  echivalent nivelul sonor</w:t>
            </w:r>
          </w:p>
          <w:p w:rsidR="00016B6E" w:rsidRPr="00B90F56" w:rsidRDefault="00016B6E" w:rsidP="00BE1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L</w:t>
            </w:r>
            <w:r w:rsidRPr="00B90F56">
              <w:rPr>
                <w:rFonts w:ascii="Times New Roman" w:hAnsi="Times New Roman"/>
                <w:sz w:val="28"/>
                <w:szCs w:val="28"/>
                <w:vertAlign w:val="subscript"/>
              </w:rPr>
              <w:t>A (echiv.)</w:t>
            </w:r>
            <w:r w:rsidRPr="00B90F56">
              <w:rPr>
                <w:rFonts w:ascii="Times New Roman" w:hAnsi="Times New Roman"/>
                <w:sz w:val="28"/>
                <w:szCs w:val="28"/>
              </w:rPr>
              <w:t>, dBA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BE1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Nivelul sonor maximal al sunetului, L</w:t>
            </w:r>
            <w:r w:rsidRPr="00B90F56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A(max)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, dBA</w:t>
            </w:r>
          </w:p>
        </w:tc>
      </w:tr>
      <w:tr w:rsidR="00016B6E" w:rsidRPr="00D71325" w:rsidTr="00B94D96">
        <w:trPr>
          <w:trHeight w:val="278"/>
        </w:trPr>
        <w:tc>
          <w:tcPr>
            <w:tcW w:w="850" w:type="dxa"/>
          </w:tcPr>
          <w:p w:rsidR="00016B6E" w:rsidRPr="00B90F56" w:rsidRDefault="00BE19D6" w:rsidP="00BE19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85" w:type="dxa"/>
            <w:gridSpan w:val="3"/>
            <w:vAlign w:val="center"/>
          </w:tcPr>
          <w:p w:rsidR="00016B6E" w:rsidRPr="00B90F56" w:rsidRDefault="00016B6E" w:rsidP="00D33F4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Încăperi cu dest</w:t>
            </w:r>
            <w:r w:rsidR="00D33F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870598" w:rsidRPr="00B90F5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r w:rsidRPr="00B90F5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ație generală și servicii speciale pentru pasagerii:</w:t>
            </w:r>
          </w:p>
        </w:tc>
      </w:tr>
      <w:tr w:rsidR="00016B6E" w:rsidRPr="00B90F56" w:rsidTr="00B94D96">
        <w:trPr>
          <w:trHeight w:val="20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095" w:type="dxa"/>
            <w:vAlign w:val="center"/>
          </w:tcPr>
          <w:p w:rsidR="00016B6E" w:rsidRPr="00B90F56" w:rsidRDefault="00016B6E" w:rsidP="004A3D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 xml:space="preserve"> Sala </w:t>
            </w:r>
            <w:r w:rsidRPr="00B90F56">
              <w:rPr>
                <w:rFonts w:ascii="Times New Roman" w:hAnsi="Times New Roman"/>
                <w:sz w:val="28"/>
                <w:szCs w:val="28"/>
                <w:lang w:eastAsia="ro-RO"/>
              </w:rPr>
              <w:t>de so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eastAsia="ro-RO"/>
              </w:rPr>
              <w:t>și</w:t>
            </w:r>
            <w:r w:rsidRPr="00B90F56">
              <w:rPr>
                <w:rFonts w:ascii="Times New Roman" w:hAnsi="Times New Roman"/>
                <w:sz w:val="28"/>
                <w:szCs w:val="28"/>
                <w:lang w:eastAsia="ro-RO"/>
              </w:rPr>
              <w:t>re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016B6E" w:rsidRPr="00B90F56" w:rsidTr="00B94D96">
        <w:trPr>
          <w:trHeight w:val="20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095" w:type="dxa"/>
            <w:vAlign w:val="center"/>
          </w:tcPr>
          <w:p w:rsidR="00016B6E" w:rsidRPr="00B90F56" w:rsidRDefault="00016B6E" w:rsidP="004A3D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Sala de așteptare </w:t>
            </w:r>
            <w:r w:rsidRPr="00B90F56">
              <w:rPr>
                <w:rFonts w:ascii="Times New Roman" w:hAnsi="Times New Roman"/>
                <w:sz w:val="28"/>
                <w:szCs w:val="28"/>
                <w:lang w:val="en-US" w:eastAsia="ro-RO"/>
              </w:rPr>
              <w:t>/plecare/tranzit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016B6E" w:rsidRPr="00B90F56" w:rsidTr="00B94D96">
        <w:trPr>
          <w:trHeight w:val="20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6095" w:type="dxa"/>
            <w:vAlign w:val="center"/>
          </w:tcPr>
          <w:p w:rsidR="00016B6E" w:rsidRPr="00B90F56" w:rsidRDefault="00016B6E" w:rsidP="004A3D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Sala delegațiilor oficiale, sala VIP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16B6E" w:rsidRPr="00B90F56" w:rsidTr="00B94D96">
        <w:trPr>
          <w:trHeight w:val="20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6095" w:type="dxa"/>
            <w:vAlign w:val="center"/>
          </w:tcPr>
          <w:p w:rsidR="00016B6E" w:rsidRPr="00B90F56" w:rsidRDefault="00016B6E" w:rsidP="004A3D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 w:eastAsia="ro-RO"/>
              </w:rPr>
              <w:t>Zone de eliberare a bagajelor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016B6E" w:rsidRPr="00B90F56" w:rsidTr="00B94D96">
        <w:trPr>
          <w:trHeight w:val="20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6095" w:type="dxa"/>
            <w:vAlign w:val="center"/>
          </w:tcPr>
          <w:p w:rsidR="00016B6E" w:rsidRPr="00B90F56" w:rsidRDefault="00016B6E" w:rsidP="004A3D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o-RO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Camera de păstrare a bagajelor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016B6E" w:rsidRPr="00B90F56" w:rsidTr="00B94D96">
        <w:trPr>
          <w:trHeight w:val="20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6095" w:type="dxa"/>
            <w:vAlign w:val="center"/>
          </w:tcPr>
          <w:p w:rsidR="00016B6E" w:rsidRPr="00B90F56" w:rsidRDefault="00016B6E" w:rsidP="004A3D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Case de bilete, </w:t>
            </w:r>
            <w:r w:rsidRPr="00B90F56">
              <w:rPr>
                <w:rFonts w:ascii="Times New Roman" w:hAnsi="Times New Roman"/>
                <w:sz w:val="28"/>
                <w:szCs w:val="28"/>
                <w:lang w:val="en-US" w:eastAsia="ro-RO"/>
              </w:rPr>
              <w:t xml:space="preserve">birou de 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 w:eastAsia="ro-RO"/>
              </w:rPr>
              <w:t>în</w:t>
            </w:r>
            <w:r w:rsidRPr="00B90F56">
              <w:rPr>
                <w:rFonts w:ascii="Times New Roman" w:hAnsi="Times New Roman"/>
                <w:sz w:val="28"/>
                <w:szCs w:val="28"/>
                <w:lang w:val="en-US" w:eastAsia="ro-RO"/>
              </w:rPr>
              <w:t>formații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16B6E" w:rsidRPr="00B90F56" w:rsidTr="00B94D96">
        <w:trPr>
          <w:trHeight w:val="20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6095" w:type="dxa"/>
            <w:vAlign w:val="center"/>
          </w:tcPr>
          <w:p w:rsidR="00016B6E" w:rsidRPr="00B90F56" w:rsidRDefault="00016B6E" w:rsidP="004A3D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o-RO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Controlul poliției de frontieră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16B6E" w:rsidRPr="00B90F56" w:rsidTr="00B94D96">
        <w:trPr>
          <w:trHeight w:val="20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6095" w:type="dxa"/>
            <w:vAlign w:val="center"/>
          </w:tcPr>
          <w:p w:rsidR="00016B6E" w:rsidRPr="00B90F56" w:rsidRDefault="00016B6E" w:rsidP="004A3D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 xml:space="preserve">Controlul special și vamal 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16B6E" w:rsidRPr="00D71325" w:rsidTr="00B94D96">
        <w:trPr>
          <w:trHeight w:val="20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hanging="2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185" w:type="dxa"/>
            <w:gridSpan w:val="3"/>
            <w:vAlign w:val="center"/>
          </w:tcPr>
          <w:p w:rsidR="00016B6E" w:rsidRPr="00B90F56" w:rsidRDefault="00016B6E" w:rsidP="00AB7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Încăperi pentru deservirea suplimentară a pasagerilor:</w:t>
            </w:r>
          </w:p>
        </w:tc>
      </w:tr>
      <w:tr w:rsidR="00016B6E" w:rsidRPr="00B90F56" w:rsidTr="00B94D96">
        <w:trPr>
          <w:trHeight w:val="685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095" w:type="dxa"/>
          </w:tcPr>
          <w:p w:rsidR="00016B6E" w:rsidRPr="00B90F56" w:rsidRDefault="00016B6E" w:rsidP="006869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Agenții de transport, secţii comerciale, frizerii, chioșcuri farmaceutice, oficii poștale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016B6E" w:rsidRPr="00B90F56" w:rsidTr="00B94D96">
        <w:trPr>
          <w:trHeight w:val="273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095" w:type="dxa"/>
            <w:vAlign w:val="center"/>
          </w:tcPr>
          <w:p w:rsidR="00016B6E" w:rsidRPr="00B90F56" w:rsidRDefault="00016B6E" w:rsidP="006869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Baruri, cafenele, restaurante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016B6E" w:rsidRPr="00B90F56" w:rsidTr="00B94D96">
        <w:trPr>
          <w:trHeight w:val="375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6095" w:type="dxa"/>
            <w:vAlign w:val="center"/>
          </w:tcPr>
          <w:p w:rsidR="00016B6E" w:rsidRPr="00B90F56" w:rsidRDefault="00016B6E" w:rsidP="006869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Punct medical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16B6E" w:rsidRPr="00B90F56" w:rsidTr="00B94D96">
        <w:trPr>
          <w:trHeight w:val="383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8"/>
              </w:numPr>
              <w:spacing w:after="0"/>
              <w:ind w:left="0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6095" w:type="dxa"/>
            <w:vAlign w:val="center"/>
          </w:tcPr>
          <w:p w:rsidR="00016B6E" w:rsidRPr="00B90F56" w:rsidRDefault="00016B6E" w:rsidP="00A04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Camera mamei și copilului, săli de joacă pentru copii; izolator pentru</w:t>
            </w:r>
            <w:r w:rsidR="0000477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persoane 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suspec</w:t>
            </w:r>
            <w:r w:rsidR="0000477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te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/bolnav</w:t>
            </w:r>
            <w:r w:rsidR="0000477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; izolator pentru animale;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16B6E" w:rsidRPr="00D71325" w:rsidTr="00B94D96">
        <w:trPr>
          <w:trHeight w:val="383"/>
        </w:trPr>
        <w:tc>
          <w:tcPr>
            <w:tcW w:w="850" w:type="dxa"/>
          </w:tcPr>
          <w:p w:rsidR="00016B6E" w:rsidRPr="00B90F56" w:rsidRDefault="00BE19D6" w:rsidP="007F2FFA">
            <w:pPr>
              <w:pStyle w:val="a3"/>
              <w:numPr>
                <w:ilvl w:val="0"/>
                <w:numId w:val="6"/>
              </w:numPr>
              <w:spacing w:after="0"/>
              <w:ind w:left="0" w:hanging="2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185" w:type="dxa"/>
            <w:gridSpan w:val="3"/>
            <w:vAlign w:val="center"/>
          </w:tcPr>
          <w:p w:rsidR="00016B6E" w:rsidRPr="00B90F56" w:rsidRDefault="00016B6E" w:rsidP="00946F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Încăperi pentru personalul de serviciu:</w:t>
            </w:r>
          </w:p>
        </w:tc>
      </w:tr>
      <w:tr w:rsidR="00016B6E" w:rsidRPr="00B90F56" w:rsidTr="00B94D96">
        <w:tc>
          <w:tcPr>
            <w:tcW w:w="850" w:type="dxa"/>
          </w:tcPr>
          <w:p w:rsidR="00016B6E" w:rsidRPr="00B90F56" w:rsidRDefault="00016B6E" w:rsidP="00686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016B6E" w:rsidRPr="00B90F56" w:rsidRDefault="00016B6E" w:rsidP="00946F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Sala de so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re: servicii de securitate, servicii a poliției de frontieră, biroul șefului de schimb, camera de studiu, încăperi pentru controlul la l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în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ia a doua, încăperi pentru solicitanții de azil, cab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în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de control; </w:t>
            </w:r>
            <w:r w:rsidR="00E4300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ala de plecare: încăperi pentru controlul la l</w:t>
            </w:r>
            <w:r w:rsidR="00946FD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ia a doua, încăperi pentru controlul de securitate și cab</w:t>
            </w:r>
            <w:r w:rsidR="00946FD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ne de control, serviciul vamal; </w:t>
            </w:r>
            <w:r w:rsidR="00E4300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erviciul de sănătate publică; </w:t>
            </w:r>
            <w:r w:rsidR="00EC3E40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946FD0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viciul veter</w:t>
            </w:r>
            <w:r w:rsidR="00946FD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ar și fitosanitar.</w:t>
            </w:r>
          </w:p>
        </w:tc>
        <w:tc>
          <w:tcPr>
            <w:tcW w:w="1986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04" w:type="dxa"/>
            <w:vAlign w:val="center"/>
          </w:tcPr>
          <w:p w:rsidR="00016B6E" w:rsidRPr="00B90F56" w:rsidRDefault="00016B6E" w:rsidP="00AB7B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</w:tbl>
    <w:p w:rsidR="004A4EF1" w:rsidRDefault="004A4EF1" w:rsidP="00635E2E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635E2E" w:rsidRDefault="00845EA7" w:rsidP="00635E2E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="00446726" w:rsidRPr="007751DA">
        <w:rPr>
          <w:rFonts w:ascii="Times New Roman" w:hAnsi="Times New Roman"/>
          <w:sz w:val="28"/>
          <w:szCs w:val="28"/>
          <w:lang w:val="en-US"/>
        </w:rPr>
        <w:t>nexa nr.</w:t>
      </w:r>
      <w:r w:rsidR="00AE019A">
        <w:rPr>
          <w:rFonts w:ascii="Times New Roman" w:hAnsi="Times New Roman"/>
          <w:sz w:val="28"/>
          <w:szCs w:val="28"/>
          <w:lang w:val="en-US"/>
        </w:rPr>
        <w:t>5</w:t>
      </w:r>
    </w:p>
    <w:p w:rsidR="00446726" w:rsidRPr="007751DA" w:rsidRDefault="00446726" w:rsidP="00635E2E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F7653">
        <w:rPr>
          <w:rFonts w:ascii="Times New Roman" w:hAnsi="Times New Roman"/>
          <w:sz w:val="28"/>
          <w:szCs w:val="28"/>
          <w:lang w:val="en-US"/>
        </w:rPr>
        <w:t xml:space="preserve">La </w:t>
      </w:r>
      <w:r w:rsidRPr="007751DA">
        <w:rPr>
          <w:rFonts w:ascii="Times New Roman" w:hAnsi="Times New Roman"/>
          <w:sz w:val="28"/>
          <w:szCs w:val="28"/>
          <w:lang w:val="en-US"/>
        </w:rPr>
        <w:t xml:space="preserve">Regulamentul sanitar  </w:t>
      </w:r>
    </w:p>
    <w:p w:rsidR="00752FFB" w:rsidRPr="007751DA" w:rsidRDefault="00446726" w:rsidP="00752FF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privind</w:t>
      </w:r>
      <w:r w:rsidR="00E066BE">
        <w:rPr>
          <w:rFonts w:ascii="Times New Roman" w:hAnsi="Times New Roman"/>
          <w:sz w:val="28"/>
          <w:szCs w:val="28"/>
          <w:lang w:val="en-US"/>
        </w:rPr>
        <w:t xml:space="preserve"> exploatarea </w:t>
      </w:r>
      <w:r w:rsidR="00752FFB" w:rsidRPr="007751DA">
        <w:rPr>
          <w:rFonts w:ascii="Times New Roman" w:hAnsi="Times New Roman"/>
          <w:sz w:val="28"/>
          <w:szCs w:val="28"/>
          <w:lang w:val="en-US"/>
        </w:rPr>
        <w:t>gări</w:t>
      </w:r>
      <w:r w:rsidR="00E066BE">
        <w:rPr>
          <w:rFonts w:ascii="Times New Roman" w:hAnsi="Times New Roman"/>
          <w:sz w:val="28"/>
          <w:szCs w:val="28"/>
          <w:lang w:val="en-US"/>
        </w:rPr>
        <w:t>lor</w:t>
      </w:r>
      <w:r w:rsidR="00752FFB" w:rsidRPr="007751DA">
        <w:rPr>
          <w:rFonts w:ascii="Times New Roman" w:hAnsi="Times New Roman"/>
          <w:sz w:val="28"/>
          <w:szCs w:val="28"/>
          <w:lang w:val="en-US"/>
        </w:rPr>
        <w:t xml:space="preserve"> și porturi</w:t>
      </w:r>
      <w:r w:rsidR="00E066BE">
        <w:rPr>
          <w:rFonts w:ascii="Times New Roman" w:hAnsi="Times New Roman"/>
          <w:sz w:val="28"/>
          <w:szCs w:val="28"/>
          <w:lang w:val="en-US"/>
        </w:rPr>
        <w:t>lor</w:t>
      </w:r>
    </w:p>
    <w:p w:rsidR="00EE214E" w:rsidRPr="007751DA" w:rsidRDefault="00446726" w:rsidP="00446726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nr. ______ d</w:t>
      </w:r>
      <w:r w:rsidR="00D47E78">
        <w:rPr>
          <w:rFonts w:ascii="Times New Roman" w:hAnsi="Times New Roman"/>
          <w:sz w:val="28"/>
          <w:szCs w:val="28"/>
          <w:lang w:val="en-US"/>
        </w:rPr>
        <w:t>i</w:t>
      </w:r>
      <w:r w:rsidRPr="007751DA">
        <w:rPr>
          <w:rFonts w:ascii="Times New Roman" w:hAnsi="Times New Roman"/>
          <w:sz w:val="28"/>
          <w:szCs w:val="28"/>
          <w:lang w:val="en-US"/>
        </w:rPr>
        <w:t>n______________</w:t>
      </w:r>
    </w:p>
    <w:p w:rsidR="00EE214E" w:rsidRDefault="00EE214E" w:rsidP="0068695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446726" w:rsidRPr="007751DA" w:rsidRDefault="00C669FE" w:rsidP="00446726">
      <w:pPr>
        <w:tabs>
          <w:tab w:val="left" w:pos="284"/>
          <w:tab w:val="left" w:pos="426"/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751DA">
        <w:rPr>
          <w:rFonts w:ascii="Times New Roman" w:hAnsi="Times New Roman"/>
          <w:b/>
          <w:sz w:val="28"/>
          <w:szCs w:val="28"/>
          <w:lang w:val="en-US"/>
        </w:rPr>
        <w:t xml:space="preserve">Norme de </w:t>
      </w:r>
      <w:r w:rsidR="00873274">
        <w:rPr>
          <w:rFonts w:ascii="Times New Roman" w:hAnsi="Times New Roman"/>
          <w:b/>
          <w:sz w:val="28"/>
          <w:szCs w:val="28"/>
          <w:lang w:val="en-US"/>
        </w:rPr>
        <w:t xml:space="preserve">utilizare a </w:t>
      </w:r>
      <w:r w:rsidR="00E066BE">
        <w:rPr>
          <w:rFonts w:ascii="Times New Roman" w:hAnsi="Times New Roman"/>
          <w:b/>
          <w:sz w:val="28"/>
          <w:szCs w:val="28"/>
          <w:lang w:val="en-US"/>
        </w:rPr>
        <w:t>detergenți</w:t>
      </w:r>
      <w:r w:rsidR="00873274">
        <w:rPr>
          <w:rFonts w:ascii="Times New Roman" w:hAnsi="Times New Roman"/>
          <w:b/>
          <w:sz w:val="28"/>
          <w:szCs w:val="28"/>
          <w:lang w:val="en-US"/>
        </w:rPr>
        <w:t>lor la efectuarea măsurolor de igienizare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4110"/>
        <w:gridCol w:w="1560"/>
        <w:gridCol w:w="3260"/>
      </w:tblGrid>
      <w:tr w:rsidR="00446726" w:rsidRPr="000843E5" w:rsidTr="00CD74B3">
        <w:tc>
          <w:tcPr>
            <w:tcW w:w="846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b/>
                <w:sz w:val="28"/>
                <w:szCs w:val="28"/>
              </w:rPr>
              <w:t>Nr.</w:t>
            </w:r>
          </w:p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b/>
                <w:sz w:val="28"/>
                <w:szCs w:val="28"/>
              </w:rPr>
              <w:t>d/o</w:t>
            </w:r>
          </w:p>
        </w:tc>
        <w:tc>
          <w:tcPr>
            <w:tcW w:w="4110" w:type="dxa"/>
            <w:vAlign w:val="center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b/>
                <w:sz w:val="28"/>
                <w:szCs w:val="28"/>
              </w:rPr>
              <w:t>Detergent</w:t>
            </w:r>
          </w:p>
        </w:tc>
        <w:tc>
          <w:tcPr>
            <w:tcW w:w="1560" w:type="dxa"/>
            <w:vAlign w:val="center"/>
          </w:tcPr>
          <w:p w:rsidR="00446726" w:rsidRPr="007751DA" w:rsidRDefault="000F66A1" w:rsidP="000F66A1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</w:t>
            </w:r>
            <w:r w:rsidR="00446726" w:rsidRPr="007751DA">
              <w:rPr>
                <w:rFonts w:ascii="Times New Roman" w:hAnsi="Times New Roman"/>
                <w:b/>
                <w:sz w:val="28"/>
                <w:szCs w:val="28"/>
              </w:rPr>
              <w:t>antitate</w:t>
            </w:r>
          </w:p>
        </w:tc>
        <w:tc>
          <w:tcPr>
            <w:tcW w:w="3260" w:type="dxa"/>
          </w:tcPr>
          <w:p w:rsidR="00446726" w:rsidRPr="007751DA" w:rsidRDefault="000F66A1" w:rsidP="000F66A1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Mod de </w:t>
            </w:r>
            <w:r w:rsidR="008F5D13" w:rsidRPr="007751D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utilizare</w:t>
            </w:r>
          </w:p>
        </w:tc>
      </w:tr>
      <w:tr w:rsidR="00446726" w:rsidRPr="007751DA" w:rsidTr="00CD74B3">
        <w:tc>
          <w:tcPr>
            <w:tcW w:w="846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 xml:space="preserve">Săpun </w:t>
            </w:r>
            <w:r w:rsidR="003432D9" w:rsidRPr="007751DA">
              <w:rPr>
                <w:rFonts w:ascii="Times New Roman" w:hAnsi="Times New Roman"/>
                <w:sz w:val="28"/>
                <w:szCs w:val="28"/>
              </w:rPr>
              <w:t>lichid pentru</w:t>
            </w:r>
            <w:r w:rsidRPr="007751DA">
              <w:rPr>
                <w:rFonts w:ascii="Times New Roman" w:hAnsi="Times New Roman"/>
                <w:sz w:val="28"/>
                <w:szCs w:val="28"/>
              </w:rPr>
              <w:t xml:space="preserve"> mâ</w:t>
            </w:r>
            <w:r w:rsidR="003432D9">
              <w:rPr>
                <w:rFonts w:ascii="Times New Roman" w:hAnsi="Times New Roman"/>
                <w:sz w:val="28"/>
                <w:szCs w:val="28"/>
              </w:rPr>
              <w:t>i</w:t>
            </w:r>
            <w:r w:rsidRPr="007751DA">
              <w:rPr>
                <w:rFonts w:ascii="Times New Roman" w:hAnsi="Times New Roman"/>
                <w:sz w:val="28"/>
                <w:szCs w:val="28"/>
              </w:rPr>
              <w:t>ni</w:t>
            </w:r>
          </w:p>
        </w:tc>
        <w:tc>
          <w:tcPr>
            <w:tcW w:w="15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 xml:space="preserve">4,5 gr  </w:t>
            </w:r>
          </w:p>
        </w:tc>
        <w:tc>
          <w:tcPr>
            <w:tcW w:w="3260" w:type="dxa"/>
          </w:tcPr>
          <w:p w:rsidR="00446726" w:rsidRPr="007751DA" w:rsidRDefault="003432D9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pentru </w:t>
            </w:r>
            <w:r w:rsidR="00446726" w:rsidRPr="007751DA">
              <w:rPr>
                <w:rFonts w:ascii="Times New Roman" w:hAnsi="Times New Roman"/>
                <w:sz w:val="28"/>
                <w:szCs w:val="28"/>
              </w:rPr>
              <w:t>un pasager/angajat;</w:t>
            </w:r>
          </w:p>
        </w:tc>
      </w:tr>
      <w:tr w:rsidR="00446726" w:rsidRPr="007751DA" w:rsidTr="00CD74B3">
        <w:tc>
          <w:tcPr>
            <w:tcW w:w="846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Detergent pentru suprafețe</w:t>
            </w:r>
          </w:p>
        </w:tc>
        <w:tc>
          <w:tcPr>
            <w:tcW w:w="15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 xml:space="preserve">5 gr  </w:t>
            </w:r>
          </w:p>
        </w:tc>
        <w:tc>
          <w:tcPr>
            <w:tcW w:w="32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la 1 litru de apă;</w:t>
            </w:r>
          </w:p>
        </w:tc>
      </w:tr>
      <w:tr w:rsidR="00446726" w:rsidRPr="007751DA" w:rsidTr="00CD74B3">
        <w:tc>
          <w:tcPr>
            <w:tcW w:w="846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446726" w:rsidRPr="007751DA" w:rsidRDefault="00446726" w:rsidP="003432D9">
            <w:pPr>
              <w:tabs>
                <w:tab w:val="left" w:pos="284"/>
                <w:tab w:val="left" w:pos="426"/>
                <w:tab w:val="left" w:pos="709"/>
                <w:tab w:val="right" w:pos="3894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Detergent pentru covoare</w:t>
            </w:r>
            <w:r w:rsidR="003432D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20 ml</w:t>
            </w:r>
          </w:p>
        </w:tc>
        <w:tc>
          <w:tcPr>
            <w:tcW w:w="32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la 1m²;</w:t>
            </w:r>
          </w:p>
        </w:tc>
      </w:tr>
      <w:tr w:rsidR="00446726" w:rsidRPr="007751DA" w:rsidTr="00CD74B3">
        <w:tc>
          <w:tcPr>
            <w:tcW w:w="846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Detergent pentru spălarea geamurilor</w:t>
            </w:r>
          </w:p>
        </w:tc>
        <w:tc>
          <w:tcPr>
            <w:tcW w:w="15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20 ml</w:t>
            </w:r>
          </w:p>
        </w:tc>
        <w:tc>
          <w:tcPr>
            <w:tcW w:w="32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la 1m²;</w:t>
            </w:r>
          </w:p>
        </w:tc>
      </w:tr>
      <w:tr w:rsidR="00446726" w:rsidRPr="007751DA" w:rsidTr="00CD74B3">
        <w:tc>
          <w:tcPr>
            <w:tcW w:w="846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EC3E40" w:rsidRPr="007751DA" w:rsidRDefault="00446726" w:rsidP="00B94D96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1DA">
              <w:rPr>
                <w:rFonts w:ascii="Times New Roman" w:hAnsi="Times New Roman"/>
                <w:sz w:val="28"/>
                <w:szCs w:val="28"/>
                <w:lang w:val="en-US"/>
              </w:rPr>
              <w:t>Detergent pentru spălarea scaunelor, closetelor și lavoarelor</w:t>
            </w:r>
          </w:p>
        </w:tc>
        <w:tc>
          <w:tcPr>
            <w:tcW w:w="15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20 ml</w:t>
            </w:r>
          </w:p>
        </w:tc>
        <w:tc>
          <w:tcPr>
            <w:tcW w:w="32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pentru o spălare;</w:t>
            </w:r>
          </w:p>
        </w:tc>
      </w:tr>
      <w:tr w:rsidR="00446726" w:rsidRPr="007751DA" w:rsidTr="00CD74B3">
        <w:tc>
          <w:tcPr>
            <w:tcW w:w="846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446726" w:rsidRPr="007751DA" w:rsidRDefault="00446726" w:rsidP="00873274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1DA">
              <w:rPr>
                <w:rFonts w:ascii="Times New Roman" w:hAnsi="Times New Roman"/>
                <w:sz w:val="28"/>
                <w:szCs w:val="28"/>
                <w:lang w:val="en-US"/>
              </w:rPr>
              <w:t>Soluții  cu conț</w:t>
            </w:r>
            <w:r w:rsidR="0087327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751DA">
              <w:rPr>
                <w:rFonts w:ascii="Times New Roman" w:hAnsi="Times New Roman"/>
                <w:sz w:val="28"/>
                <w:szCs w:val="28"/>
                <w:lang w:val="en-US"/>
              </w:rPr>
              <w:t>nut de clor, pentru suprafețe</w:t>
            </w:r>
          </w:p>
        </w:tc>
        <w:tc>
          <w:tcPr>
            <w:tcW w:w="15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30 ml</w:t>
            </w:r>
          </w:p>
        </w:tc>
        <w:tc>
          <w:tcPr>
            <w:tcW w:w="32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la 1 litru de apă;</w:t>
            </w:r>
          </w:p>
        </w:tc>
      </w:tr>
      <w:tr w:rsidR="00446726" w:rsidRPr="007751DA" w:rsidTr="00CD74B3">
        <w:tc>
          <w:tcPr>
            <w:tcW w:w="846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10" w:type="dxa"/>
          </w:tcPr>
          <w:p w:rsidR="00446726" w:rsidRPr="007751DA" w:rsidRDefault="00446726" w:rsidP="00873274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1DA">
              <w:rPr>
                <w:rFonts w:ascii="Times New Roman" w:hAnsi="Times New Roman"/>
                <w:sz w:val="28"/>
                <w:szCs w:val="28"/>
                <w:lang w:val="en-US"/>
              </w:rPr>
              <w:t>Soluție cu conț</w:t>
            </w:r>
            <w:r w:rsidR="0087327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751DA">
              <w:rPr>
                <w:rFonts w:ascii="Times New Roman" w:hAnsi="Times New Roman"/>
                <w:sz w:val="28"/>
                <w:szCs w:val="28"/>
                <w:lang w:val="en-US"/>
              </w:rPr>
              <w:t>nut de clor pentru closete</w:t>
            </w:r>
          </w:p>
        </w:tc>
        <w:tc>
          <w:tcPr>
            <w:tcW w:w="15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 xml:space="preserve">50 ml  </w:t>
            </w:r>
          </w:p>
        </w:tc>
        <w:tc>
          <w:tcPr>
            <w:tcW w:w="32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la 1 litru de apă;</w:t>
            </w:r>
          </w:p>
        </w:tc>
      </w:tr>
      <w:tr w:rsidR="00446726" w:rsidRPr="00D71325" w:rsidTr="00CD74B3">
        <w:tc>
          <w:tcPr>
            <w:tcW w:w="846" w:type="dxa"/>
          </w:tcPr>
          <w:p w:rsidR="00446726" w:rsidRPr="007751DA" w:rsidRDefault="000F66A1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</w:t>
            </w:r>
            <w:r w:rsidR="00446726" w:rsidRPr="007751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446726" w:rsidRPr="007751DA" w:rsidRDefault="000F66A1" w:rsidP="000F66A1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Odorizant </w:t>
            </w:r>
            <w:r w:rsidR="00446726" w:rsidRPr="007751DA">
              <w:rPr>
                <w:rFonts w:ascii="Times New Roman" w:hAnsi="Times New Roman"/>
                <w:sz w:val="28"/>
                <w:szCs w:val="28"/>
                <w:lang w:val="en-US"/>
              </w:rPr>
              <w:t>pentru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veceu</w:t>
            </w:r>
            <w:r w:rsidR="00446726" w:rsidRPr="007751D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446726" w:rsidRPr="007751DA" w:rsidRDefault="00446726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DA">
              <w:rPr>
                <w:rFonts w:ascii="Times New Roman" w:hAnsi="Times New Roman"/>
                <w:sz w:val="28"/>
                <w:szCs w:val="28"/>
              </w:rPr>
              <w:t>50 gr</w:t>
            </w:r>
          </w:p>
        </w:tc>
        <w:tc>
          <w:tcPr>
            <w:tcW w:w="3260" w:type="dxa"/>
          </w:tcPr>
          <w:p w:rsidR="00446726" w:rsidRPr="000F66A1" w:rsidRDefault="000F66A1" w:rsidP="00B94D96">
            <w:pPr>
              <w:pStyle w:val="a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se va </w:t>
            </w:r>
            <w:r w:rsidR="00EC3E4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completa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la necesitate</w:t>
            </w:r>
            <w:r w:rsidR="00EC3E40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</w:tc>
      </w:tr>
      <w:tr w:rsidR="00446726" w:rsidRPr="000843E5" w:rsidTr="00CD74B3">
        <w:tc>
          <w:tcPr>
            <w:tcW w:w="846" w:type="dxa"/>
          </w:tcPr>
          <w:p w:rsidR="00446726" w:rsidRPr="00EC3E40" w:rsidRDefault="00EC3E40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110" w:type="dxa"/>
          </w:tcPr>
          <w:p w:rsidR="00446726" w:rsidRPr="007751DA" w:rsidRDefault="00EC3E40" w:rsidP="000F66A1">
            <w:pPr>
              <w:pStyle w:val="a3"/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0" w:hanging="34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Detergent pentru deriticare</w:t>
            </w:r>
          </w:p>
        </w:tc>
        <w:tc>
          <w:tcPr>
            <w:tcW w:w="1560" w:type="dxa"/>
          </w:tcPr>
          <w:p w:rsidR="00446726" w:rsidRPr="007751DA" w:rsidRDefault="00EC3E40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 gr</w:t>
            </w:r>
          </w:p>
        </w:tc>
        <w:tc>
          <w:tcPr>
            <w:tcW w:w="3260" w:type="dxa"/>
          </w:tcPr>
          <w:p w:rsidR="00446726" w:rsidRPr="007751DA" w:rsidRDefault="00EC3E40" w:rsidP="00CD74B3">
            <w:pPr>
              <w:tabs>
                <w:tab w:val="left" w:pos="284"/>
                <w:tab w:val="left" w:pos="426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 2l de apă;</w:t>
            </w:r>
          </w:p>
        </w:tc>
      </w:tr>
    </w:tbl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AE019A" w:rsidRDefault="00AE019A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6346BB" w:rsidRDefault="006346BB" w:rsidP="0068281F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Anexa nr.</w:t>
      </w:r>
      <w:r w:rsidR="00AE019A">
        <w:rPr>
          <w:rFonts w:ascii="Times New Roman" w:hAnsi="Times New Roman"/>
          <w:sz w:val="28"/>
          <w:szCs w:val="28"/>
          <w:lang w:val="en-US"/>
        </w:rPr>
        <w:t>6</w:t>
      </w:r>
    </w:p>
    <w:p w:rsidR="006346BB" w:rsidRPr="007751DA" w:rsidRDefault="003432D9" w:rsidP="006346B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</w:t>
      </w:r>
      <w:r w:rsidRPr="007751DA">
        <w:rPr>
          <w:rFonts w:ascii="Times New Roman" w:hAnsi="Times New Roman"/>
          <w:sz w:val="28"/>
          <w:szCs w:val="28"/>
          <w:lang w:val="en-US"/>
        </w:rPr>
        <w:t>a</w:t>
      </w:r>
      <w:r w:rsidR="006346BB" w:rsidRPr="007751DA">
        <w:rPr>
          <w:rFonts w:ascii="Times New Roman" w:hAnsi="Times New Roman"/>
          <w:sz w:val="28"/>
          <w:szCs w:val="28"/>
          <w:lang w:val="en-US"/>
        </w:rPr>
        <w:t xml:space="preserve"> Regulamentul sanitar  </w:t>
      </w:r>
    </w:p>
    <w:p w:rsidR="006346BB" w:rsidRPr="007751DA" w:rsidRDefault="003432D9" w:rsidP="008F5D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privind </w:t>
      </w:r>
      <w:r w:rsidR="00D47E78">
        <w:rPr>
          <w:rFonts w:ascii="Times New Roman" w:hAnsi="Times New Roman"/>
          <w:sz w:val="28"/>
          <w:szCs w:val="28"/>
          <w:lang w:val="en-US"/>
        </w:rPr>
        <w:t>exploatarea</w:t>
      </w:r>
      <w:r w:rsidR="0098487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7E7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F5D13" w:rsidRPr="007751DA">
        <w:rPr>
          <w:rFonts w:ascii="Times New Roman" w:hAnsi="Times New Roman"/>
          <w:sz w:val="28"/>
          <w:szCs w:val="28"/>
          <w:lang w:val="en-US"/>
        </w:rPr>
        <w:t>gări</w:t>
      </w:r>
      <w:r w:rsidR="00D47E78">
        <w:rPr>
          <w:rFonts w:ascii="Times New Roman" w:hAnsi="Times New Roman"/>
          <w:sz w:val="28"/>
          <w:szCs w:val="28"/>
          <w:lang w:val="en-US"/>
        </w:rPr>
        <w:t>lor</w:t>
      </w:r>
      <w:r w:rsidR="008F5D13" w:rsidRPr="007751DA">
        <w:rPr>
          <w:rFonts w:ascii="Times New Roman" w:hAnsi="Times New Roman"/>
          <w:sz w:val="28"/>
          <w:szCs w:val="28"/>
          <w:lang w:val="en-US"/>
        </w:rPr>
        <w:t xml:space="preserve"> și porturi</w:t>
      </w:r>
      <w:r w:rsidR="00D47E78">
        <w:rPr>
          <w:rFonts w:ascii="Times New Roman" w:hAnsi="Times New Roman"/>
          <w:sz w:val="28"/>
          <w:szCs w:val="28"/>
          <w:lang w:val="en-US"/>
        </w:rPr>
        <w:t>lor</w:t>
      </w:r>
    </w:p>
    <w:p w:rsidR="006346BB" w:rsidRDefault="003432D9" w:rsidP="006346BB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  <w:r w:rsidRPr="007751DA">
        <w:rPr>
          <w:rFonts w:ascii="Times New Roman" w:hAnsi="Times New Roman"/>
          <w:sz w:val="28"/>
          <w:szCs w:val="28"/>
          <w:lang w:val="en-US"/>
        </w:rPr>
        <w:t>Nr</w:t>
      </w:r>
      <w:r w:rsidR="006346BB" w:rsidRPr="007751DA">
        <w:rPr>
          <w:rFonts w:ascii="Times New Roman" w:hAnsi="Times New Roman"/>
          <w:sz w:val="28"/>
          <w:szCs w:val="28"/>
          <w:lang w:val="en-US"/>
        </w:rPr>
        <w:t>. ______ d</w:t>
      </w:r>
      <w:r w:rsidR="00D47E78">
        <w:rPr>
          <w:rFonts w:ascii="Times New Roman" w:hAnsi="Times New Roman"/>
          <w:sz w:val="28"/>
          <w:szCs w:val="28"/>
          <w:lang w:val="en-US"/>
        </w:rPr>
        <w:t>i</w:t>
      </w:r>
      <w:r w:rsidR="006346BB" w:rsidRPr="007751DA">
        <w:rPr>
          <w:rFonts w:ascii="Times New Roman" w:hAnsi="Times New Roman"/>
          <w:sz w:val="28"/>
          <w:szCs w:val="28"/>
          <w:lang w:val="en-US"/>
        </w:rPr>
        <w:t>n______________</w:t>
      </w:r>
    </w:p>
    <w:p w:rsidR="00B90F56" w:rsidRDefault="00B90F56" w:rsidP="006346BB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18735E" w:rsidRDefault="00E617CA" w:rsidP="00BE19D6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Acțiuni </w:t>
      </w:r>
      <w:r w:rsidR="003B4C95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de </w:t>
      </w:r>
      <w:r w:rsidR="0018735E" w:rsidRPr="007751D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igienizare</w:t>
      </w:r>
      <w:r w:rsidR="005D5E5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pentru</w:t>
      </w:r>
      <w:r w:rsidR="005D5E5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încăperi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le autogărilor și porturilor</w:t>
      </w:r>
      <w:r w:rsidR="0018735E" w:rsidRPr="007751D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B90F56" w:rsidRPr="007751DA" w:rsidRDefault="00B90F56" w:rsidP="00BE19D6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663"/>
        <w:gridCol w:w="2291"/>
        <w:gridCol w:w="1961"/>
        <w:gridCol w:w="3299"/>
      </w:tblGrid>
      <w:tr w:rsidR="0018735E" w:rsidRPr="00F33347" w:rsidTr="00B94D96">
        <w:tc>
          <w:tcPr>
            <w:tcW w:w="709" w:type="dxa"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Nr.</w:t>
            </w:r>
          </w:p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d/o</w:t>
            </w:r>
          </w:p>
        </w:tc>
        <w:tc>
          <w:tcPr>
            <w:tcW w:w="1663" w:type="dxa"/>
          </w:tcPr>
          <w:p w:rsidR="0018735E" w:rsidRPr="00B90F56" w:rsidRDefault="0018735E" w:rsidP="00166E3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Tipul de </w:t>
            </w:r>
            <w:r w:rsidR="00166E34">
              <w:rPr>
                <w:rFonts w:ascii="Times New Roman" w:hAnsi="Times New Roman"/>
                <w:sz w:val="28"/>
                <w:szCs w:val="28"/>
                <w:lang w:val="en-US"/>
              </w:rPr>
              <w:t>măsuri</w:t>
            </w:r>
          </w:p>
        </w:tc>
        <w:tc>
          <w:tcPr>
            <w:tcW w:w="2291" w:type="dxa"/>
            <w:vAlign w:val="center"/>
          </w:tcPr>
          <w:p w:rsidR="0018735E" w:rsidRPr="00B90F56" w:rsidRDefault="0018735E" w:rsidP="00BE19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Încăperile</w:t>
            </w:r>
          </w:p>
        </w:tc>
        <w:tc>
          <w:tcPr>
            <w:tcW w:w="1961" w:type="dxa"/>
            <w:vAlign w:val="center"/>
          </w:tcPr>
          <w:p w:rsidR="0018735E" w:rsidRPr="00B90F56" w:rsidRDefault="0018735E" w:rsidP="00BE19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Periodicitatea</w:t>
            </w:r>
          </w:p>
        </w:tc>
        <w:tc>
          <w:tcPr>
            <w:tcW w:w="3299" w:type="dxa"/>
            <w:vAlign w:val="center"/>
          </w:tcPr>
          <w:p w:rsidR="0018735E" w:rsidRPr="00B90F56" w:rsidRDefault="002A7761" w:rsidP="00D47E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Acțiuni</w:t>
            </w:r>
          </w:p>
        </w:tc>
      </w:tr>
      <w:tr w:rsidR="0018735E" w:rsidRPr="00D71325" w:rsidTr="00B94D96">
        <w:trPr>
          <w:trHeight w:val="1134"/>
        </w:trPr>
        <w:tc>
          <w:tcPr>
            <w:tcW w:w="709" w:type="dxa"/>
            <w:vMerge w:val="restart"/>
          </w:tcPr>
          <w:p w:rsidR="0018735E" w:rsidRPr="00B90F56" w:rsidRDefault="00DF0C48" w:rsidP="007F2FF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63" w:type="dxa"/>
            <w:vMerge w:val="restart"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Curățeni</w:t>
            </w:r>
            <w:r w:rsidR="00BE24D8">
              <w:rPr>
                <w:rFonts w:ascii="Times New Roman" w:hAnsi="Times New Roman"/>
                <w:sz w:val="28"/>
                <w:szCs w:val="28"/>
                <w:lang w:val="ro-RO"/>
              </w:rPr>
              <w:t>e</w:t>
            </w:r>
            <w:r w:rsidRPr="00B90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curentă</w:t>
            </w:r>
          </w:p>
        </w:tc>
        <w:tc>
          <w:tcPr>
            <w:tcW w:w="2291" w:type="dxa"/>
            <w:vAlign w:val="center"/>
          </w:tcPr>
          <w:p w:rsidR="0018735E" w:rsidRPr="00B90F56" w:rsidRDefault="0018735E" w:rsidP="00343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Cu dest</w:t>
            </w:r>
            <w:r w:rsidR="003432D9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ație generală și servicii speciale pentru pasageri</w:t>
            </w:r>
          </w:p>
        </w:tc>
        <w:tc>
          <w:tcPr>
            <w:tcW w:w="1961" w:type="dxa"/>
            <w:vAlign w:val="center"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De 2 ori pe zi și la nece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tate </w:t>
            </w:r>
          </w:p>
        </w:tc>
        <w:tc>
          <w:tcPr>
            <w:tcW w:w="3299" w:type="dxa"/>
            <w:vMerge w:val="restart"/>
          </w:tcPr>
          <w:p w:rsidR="0018735E" w:rsidRPr="00B90F56" w:rsidRDefault="0018735E" w:rsidP="00AA69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Aspirarea</w:t>
            </w:r>
            <w:r w:rsidR="00AA69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spatiilor</w:t>
            </w:r>
            <w:r w:rsidR="00AA69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în încaperi</w:t>
            </w:r>
            <w:r w:rsidR="00AA69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și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holuri; spălarea cu detergen</w:t>
            </w:r>
            <w:r w:rsidR="00AA6993">
              <w:rPr>
                <w:rFonts w:ascii="Times New Roman" w:hAnsi="Times New Roman"/>
                <w:sz w:val="28"/>
                <w:szCs w:val="28"/>
                <w:lang w:val="en-US"/>
              </w:rPr>
              <w:t>ți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pardoselilor; ștergerea cu laveta  umedă 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apoi cu laveta uscată a ușilor 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ferestrelor,</w:t>
            </w:r>
            <w:r w:rsidR="00AA6993"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meselor, scaunelor, dulapurilor, etc.; ştergerea aparatelor de birou cu soluţii speciale; schimbarea sacilor 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menajeri; aeri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rea  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odorizarea încăperilor și holurilor.</w:t>
            </w:r>
          </w:p>
        </w:tc>
      </w:tr>
      <w:tr w:rsidR="0018735E" w:rsidRPr="00D71325" w:rsidTr="00B94D96">
        <w:tc>
          <w:tcPr>
            <w:tcW w:w="709" w:type="dxa"/>
            <w:vMerge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63" w:type="dxa"/>
            <w:vMerge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</w:tcPr>
          <w:p w:rsidR="0018735E" w:rsidRPr="00B90F56" w:rsidRDefault="0018735E" w:rsidP="003432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Pentru deservirea suplimentară a pasagerilor</w:t>
            </w:r>
          </w:p>
        </w:tc>
        <w:tc>
          <w:tcPr>
            <w:tcW w:w="1961" w:type="dxa"/>
            <w:vAlign w:val="center"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De 2 ori pe zi și la nece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tate </w:t>
            </w:r>
          </w:p>
        </w:tc>
        <w:tc>
          <w:tcPr>
            <w:tcW w:w="3299" w:type="dxa"/>
            <w:vMerge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735E" w:rsidRPr="00D71325" w:rsidTr="00B94D96">
        <w:tc>
          <w:tcPr>
            <w:tcW w:w="709" w:type="dxa"/>
            <w:vMerge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63" w:type="dxa"/>
            <w:vMerge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vAlign w:val="center"/>
          </w:tcPr>
          <w:p w:rsidR="0018735E" w:rsidRPr="00B90F56" w:rsidRDefault="0018735E" w:rsidP="003432D9">
            <w:pPr>
              <w:pStyle w:val="a3"/>
              <w:spacing w:after="0" w:line="240" w:lineRule="auto"/>
              <w:ind w:left="0" w:right="-13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Pentru personalul de  serviciu</w:t>
            </w:r>
            <w:r w:rsidR="003432D9"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(birouri)</w:t>
            </w:r>
          </w:p>
        </w:tc>
        <w:tc>
          <w:tcPr>
            <w:tcW w:w="1961" w:type="dxa"/>
            <w:vAlign w:val="center"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De 2 ori pe zi și la nece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tate </w:t>
            </w:r>
          </w:p>
        </w:tc>
        <w:tc>
          <w:tcPr>
            <w:tcW w:w="3299" w:type="dxa"/>
            <w:vMerge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735E" w:rsidRPr="00D71325" w:rsidTr="00B94D96">
        <w:trPr>
          <w:trHeight w:val="283"/>
        </w:trPr>
        <w:tc>
          <w:tcPr>
            <w:tcW w:w="709" w:type="dxa"/>
            <w:vMerge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63" w:type="dxa"/>
            <w:vMerge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vAlign w:val="center"/>
          </w:tcPr>
          <w:p w:rsidR="0018735E" w:rsidRPr="00114C33" w:rsidRDefault="0018735E" w:rsidP="003432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vAlign w:val="center"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99" w:type="dxa"/>
            <w:vMerge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735E" w:rsidRPr="00D71325" w:rsidTr="00B94D96">
        <w:trPr>
          <w:trHeight w:val="2835"/>
        </w:trPr>
        <w:tc>
          <w:tcPr>
            <w:tcW w:w="709" w:type="dxa"/>
            <w:vMerge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63" w:type="dxa"/>
            <w:vMerge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vAlign w:val="center"/>
          </w:tcPr>
          <w:p w:rsidR="0018735E" w:rsidRPr="00B90F56" w:rsidRDefault="0018735E" w:rsidP="003432D9">
            <w:pPr>
              <w:pStyle w:val="a3"/>
              <w:tabs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Socio-igienice</w:t>
            </w:r>
          </w:p>
        </w:tc>
        <w:tc>
          <w:tcPr>
            <w:tcW w:w="1961" w:type="dxa"/>
            <w:vAlign w:val="center"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De 2 ori pe zi și la nece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și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tate</w:t>
            </w:r>
          </w:p>
        </w:tc>
        <w:tc>
          <w:tcPr>
            <w:tcW w:w="3299" w:type="dxa"/>
          </w:tcPr>
          <w:p w:rsidR="0018735E" w:rsidRPr="00B90F56" w:rsidRDefault="00301DA1" w:rsidP="005D5E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Suplimentar d</w:t>
            </w:r>
            <w:r w:rsidR="0018735E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ez</w:t>
            </w:r>
            <w:r w:rsidR="00AA69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18735E"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fectarea scaunelor de </w:t>
            </w:r>
            <w:r w:rsidR="003432D9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veceu ș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18735E"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tuturor părților componente ale cab</w:t>
            </w:r>
            <w:r w:rsidR="00AA69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18735E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elor (pereți, țevi, rob</w:t>
            </w:r>
            <w:r w:rsidR="00AA69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18735E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ete, ogl</w:t>
            </w:r>
            <w:r w:rsidR="00AA69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70598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18735E"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zi, mînere,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chi</w:t>
            </w:r>
            <w:r w:rsidR="0018735E" w:rsidRPr="00B90F56">
              <w:rPr>
                <w:rFonts w:ascii="Times New Roman" w:hAnsi="Times New Roman"/>
                <w:sz w:val="28"/>
                <w:szCs w:val="28"/>
                <w:lang w:val="en-US"/>
              </w:rPr>
              <w:t>uvete, coșuri de gunoi, pardoseli, etc.)</w:t>
            </w:r>
            <w:r w:rsidR="005D5E5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18735E"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8735E" w:rsidRPr="00D71325" w:rsidTr="00B94D96">
        <w:trPr>
          <w:trHeight w:val="561"/>
        </w:trPr>
        <w:tc>
          <w:tcPr>
            <w:tcW w:w="709" w:type="dxa"/>
          </w:tcPr>
          <w:p w:rsidR="0018735E" w:rsidRPr="00B90F56" w:rsidRDefault="00DF0C48" w:rsidP="007F2FF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63" w:type="dxa"/>
          </w:tcPr>
          <w:p w:rsidR="0018735E" w:rsidRPr="00BE24D8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Curățeni</w:t>
            </w:r>
            <w:r w:rsidR="00BE24D8">
              <w:rPr>
                <w:rFonts w:ascii="Times New Roman" w:hAnsi="Times New Roman"/>
                <w:sz w:val="28"/>
                <w:szCs w:val="28"/>
                <w:lang w:val="ro-RO"/>
              </w:rPr>
              <w:t>e</w:t>
            </w:r>
          </w:p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 xml:space="preserve"> generală</w:t>
            </w:r>
          </w:p>
        </w:tc>
        <w:tc>
          <w:tcPr>
            <w:tcW w:w="2291" w:type="dxa"/>
          </w:tcPr>
          <w:p w:rsidR="0018735E" w:rsidRPr="00B90F56" w:rsidRDefault="0018735E" w:rsidP="003432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F56">
              <w:rPr>
                <w:rFonts w:ascii="Times New Roman" w:hAnsi="Times New Roman"/>
                <w:sz w:val="28"/>
                <w:szCs w:val="28"/>
              </w:rPr>
              <w:t>Toate încăperile</w:t>
            </w:r>
          </w:p>
        </w:tc>
        <w:tc>
          <w:tcPr>
            <w:tcW w:w="1961" w:type="dxa"/>
          </w:tcPr>
          <w:p w:rsidR="0018735E" w:rsidRPr="00B90F56" w:rsidRDefault="0018735E" w:rsidP="006869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 2 ori pe an </w:t>
            </w:r>
            <w:r w:rsidR="00AA6993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B90F56">
              <w:rPr>
                <w:rFonts w:ascii="Times New Roman" w:hAnsi="Times New Roman"/>
                <w:sz w:val="28"/>
                <w:szCs w:val="28"/>
                <w:lang w:val="en-US"/>
              </w:rPr>
              <w:t>în perioada de primăvară– vară și toamnă – iarnă</w:t>
            </w:r>
            <w:r w:rsidR="00AA6993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299" w:type="dxa"/>
          </w:tcPr>
          <w:p w:rsidR="0018735E" w:rsidRPr="00B90F56" w:rsidRDefault="0018735E" w:rsidP="005D5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F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Curățarea</w:t>
            </w:r>
            <w:r w:rsidR="005D5E5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90F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itraliilor pe ambele părți; îndepărtarea prafului; îndepărtarea prafului de pe lustre și lămpi;</w:t>
            </w:r>
            <w:r w:rsidR="00E617C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90F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curățarea</w:t>
            </w:r>
            <w:r w:rsidR="00301DA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i</w:t>
            </w:r>
            <w:r w:rsidR="00870598" w:rsidRPr="00B90F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</w:t>
            </w:r>
            <w:r w:rsidRPr="00B90F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stalațiilor</w:t>
            </w:r>
            <w:r w:rsidR="005D5E5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B90F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sanitare;</w:t>
            </w:r>
            <w:r w:rsidR="00E617C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AA699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</w:t>
            </w:r>
            <w:r w:rsidRPr="00B90F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urățarea umedă pardoseli</w:t>
            </w:r>
            <w:r w:rsidR="005D5E5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lor</w:t>
            </w:r>
            <w:r w:rsidRPr="00B90F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și suprafețe</w:t>
            </w:r>
            <w:r w:rsidR="005D5E5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lor</w:t>
            </w:r>
            <w:r w:rsidRPr="00B90F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(mobilier, echipamente de birou,</w:t>
            </w:r>
            <w:r w:rsidR="00E617C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5D5E5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etc.</w:t>
            </w:r>
            <w:r w:rsidRPr="00B90F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).</w:t>
            </w:r>
          </w:p>
        </w:tc>
      </w:tr>
    </w:tbl>
    <w:p w:rsidR="0018735E" w:rsidRPr="00B90F56" w:rsidRDefault="0018735E" w:rsidP="00EE4568">
      <w:pPr>
        <w:pStyle w:val="a3"/>
        <w:tabs>
          <w:tab w:val="left" w:pos="284"/>
          <w:tab w:val="left" w:pos="426"/>
        </w:tabs>
        <w:spacing w:after="0"/>
        <w:ind w:left="-426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sectPr w:rsidR="0018735E" w:rsidRPr="00B90F56" w:rsidSect="004A4EF1">
      <w:footerReference w:type="default" r:id="rId9"/>
      <w:pgSz w:w="11906" w:h="16838"/>
      <w:pgMar w:top="851" w:right="964" w:bottom="1418" w:left="1814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4D3" w:rsidRDefault="00A164D3" w:rsidP="00774467">
      <w:pPr>
        <w:spacing w:after="0" w:line="240" w:lineRule="auto"/>
      </w:pPr>
      <w:r>
        <w:separator/>
      </w:r>
    </w:p>
  </w:endnote>
  <w:endnote w:type="continuationSeparator" w:id="0">
    <w:p w:rsidR="00A164D3" w:rsidRDefault="00A164D3" w:rsidP="0077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25" w:rsidRPr="001639DD" w:rsidRDefault="00D71325" w:rsidP="00553F3A">
    <w:pPr>
      <w:pStyle w:val="a9"/>
      <w:tabs>
        <w:tab w:val="left" w:pos="1410"/>
        <w:tab w:val="center" w:pos="4819"/>
      </w:tabs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 w:rsidRPr="001639DD">
      <w:rPr>
        <w:rFonts w:ascii="Times New Roman" w:hAnsi="Times New Roman"/>
        <w:sz w:val="24"/>
      </w:rPr>
      <w:fldChar w:fldCharType="begin"/>
    </w:r>
    <w:r w:rsidRPr="001639DD">
      <w:rPr>
        <w:rFonts w:ascii="Times New Roman" w:hAnsi="Times New Roman"/>
        <w:sz w:val="24"/>
      </w:rPr>
      <w:instrText xml:space="preserve"> PAGE   \* MERGEFORMAT </w:instrText>
    </w:r>
    <w:r w:rsidRPr="001639DD">
      <w:rPr>
        <w:rFonts w:ascii="Times New Roman" w:hAnsi="Times New Roman"/>
        <w:sz w:val="24"/>
      </w:rPr>
      <w:fldChar w:fldCharType="separate"/>
    </w:r>
    <w:r w:rsidR="005F5A07">
      <w:rPr>
        <w:rFonts w:ascii="Times New Roman" w:hAnsi="Times New Roman"/>
        <w:noProof/>
        <w:sz w:val="24"/>
      </w:rPr>
      <w:t>12</w:t>
    </w:r>
    <w:r w:rsidRPr="001639DD">
      <w:rPr>
        <w:rFonts w:ascii="Times New Roman" w:hAnsi="Times New Roman"/>
        <w:sz w:val="24"/>
      </w:rPr>
      <w:fldChar w:fldCharType="end"/>
    </w:r>
  </w:p>
  <w:p w:rsidR="00D71325" w:rsidRDefault="00D713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4D3" w:rsidRDefault="00A164D3" w:rsidP="00774467">
      <w:pPr>
        <w:spacing w:after="0" w:line="240" w:lineRule="auto"/>
      </w:pPr>
      <w:r>
        <w:separator/>
      </w:r>
    </w:p>
  </w:footnote>
  <w:footnote w:type="continuationSeparator" w:id="0">
    <w:p w:rsidR="00A164D3" w:rsidRDefault="00A164D3" w:rsidP="00774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5E4"/>
    <w:multiLevelType w:val="hybridMultilevel"/>
    <w:tmpl w:val="B3762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2506D"/>
    <w:multiLevelType w:val="hybridMultilevel"/>
    <w:tmpl w:val="9866FAEA"/>
    <w:lvl w:ilvl="0" w:tplc="FB207FEA">
      <w:start w:val="1"/>
      <w:numFmt w:val="decimal"/>
      <w:lvlText w:val="2.%1."/>
      <w:lvlJc w:val="center"/>
      <w:pPr>
        <w:ind w:left="502" w:hanging="360"/>
      </w:pPr>
      <w:rPr>
        <w:rFonts w:hint="default"/>
        <w:caps w:val="0"/>
        <w:strike w:val="0"/>
        <w:dstrike w:val="0"/>
        <w:vanish w:val="0"/>
        <w:sz w:val="27"/>
        <w:szCs w:val="27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B93BD6"/>
    <w:multiLevelType w:val="hybridMultilevel"/>
    <w:tmpl w:val="60C61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4662C8"/>
    <w:multiLevelType w:val="hybridMultilevel"/>
    <w:tmpl w:val="E194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35E9D"/>
    <w:multiLevelType w:val="hybridMultilevel"/>
    <w:tmpl w:val="E7E4924C"/>
    <w:lvl w:ilvl="0" w:tplc="A610298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4595E66"/>
    <w:multiLevelType w:val="hybridMultilevel"/>
    <w:tmpl w:val="91724C80"/>
    <w:lvl w:ilvl="0" w:tplc="0419000F">
      <w:start w:val="1"/>
      <w:numFmt w:val="decimal"/>
      <w:lvlText w:val="%1."/>
      <w:lvlJc w:val="left"/>
      <w:pPr>
        <w:ind w:left="1890" w:hanging="360"/>
      </w:p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16BF61BC"/>
    <w:multiLevelType w:val="hybridMultilevel"/>
    <w:tmpl w:val="6CEAED58"/>
    <w:lvl w:ilvl="0" w:tplc="65920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41EC6"/>
    <w:multiLevelType w:val="multilevel"/>
    <w:tmpl w:val="8C3EC678"/>
    <w:styleLink w:val="1"/>
    <w:lvl w:ilvl="0">
      <w:start w:val="1"/>
      <w:numFmt w:val="decimal"/>
      <w:lvlText w:val="%1)"/>
      <w:lvlJc w:val="right"/>
      <w:pPr>
        <w:ind w:left="720" w:hanging="363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77" w:hanging="363"/>
      </w:pPr>
      <w:rPr>
        <w:rFonts w:cs="Times New Roman" w:hint="default"/>
      </w:rPr>
    </w:lvl>
    <w:lvl w:ilvl="2">
      <w:start w:val="4"/>
      <w:numFmt w:val="none"/>
      <w:lvlText w:val="1.1."/>
      <w:lvlJc w:val="left"/>
      <w:pPr>
        <w:ind w:left="1434" w:hanging="36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cs="Times New Roman" w:hint="default"/>
      </w:rPr>
    </w:lvl>
  </w:abstractNum>
  <w:abstractNum w:abstractNumId="8">
    <w:nsid w:val="229730E8"/>
    <w:multiLevelType w:val="hybridMultilevel"/>
    <w:tmpl w:val="1D602BD2"/>
    <w:lvl w:ilvl="0" w:tplc="F13E62BC">
      <w:start w:val="1"/>
      <w:numFmt w:val="decimal"/>
      <w:lvlText w:val="1.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45255"/>
    <w:multiLevelType w:val="hybridMultilevel"/>
    <w:tmpl w:val="7D9AE344"/>
    <w:lvl w:ilvl="0" w:tplc="656EC4F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26A4"/>
    <w:multiLevelType w:val="hybridMultilevel"/>
    <w:tmpl w:val="3DDA4D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1041261"/>
    <w:multiLevelType w:val="hybridMultilevel"/>
    <w:tmpl w:val="6EE6F25A"/>
    <w:lvl w:ilvl="0" w:tplc="656EC4F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D4127"/>
    <w:multiLevelType w:val="hybridMultilevel"/>
    <w:tmpl w:val="88222AD2"/>
    <w:lvl w:ilvl="0" w:tplc="656EC4F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3">
    <w:nsid w:val="33EA448B"/>
    <w:multiLevelType w:val="hybridMultilevel"/>
    <w:tmpl w:val="435EDEB0"/>
    <w:lvl w:ilvl="0" w:tplc="C82CF8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87DD7"/>
    <w:multiLevelType w:val="multilevel"/>
    <w:tmpl w:val="650E6538"/>
    <w:styleLink w:val="3"/>
    <w:lvl w:ilvl="0">
      <w:start w:val="1"/>
      <w:numFmt w:val="decimal"/>
      <w:lvlText w:val="%1.1."/>
      <w:lvlJc w:val="righ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020AD"/>
    <w:multiLevelType w:val="hybridMultilevel"/>
    <w:tmpl w:val="656EC5CE"/>
    <w:lvl w:ilvl="0" w:tplc="0516703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2507D"/>
    <w:multiLevelType w:val="hybridMultilevel"/>
    <w:tmpl w:val="B1E8A5D2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>
    <w:nsid w:val="39164C7B"/>
    <w:multiLevelType w:val="hybridMultilevel"/>
    <w:tmpl w:val="784203E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3A865BD4"/>
    <w:multiLevelType w:val="hybridMultilevel"/>
    <w:tmpl w:val="24E6D07C"/>
    <w:lvl w:ilvl="0" w:tplc="978C5A2A">
      <w:start w:val="38"/>
      <w:numFmt w:val="decimal"/>
      <w:lvlText w:val="%1."/>
      <w:lvlJc w:val="left"/>
      <w:pPr>
        <w:ind w:left="502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37108"/>
    <w:multiLevelType w:val="hybridMultilevel"/>
    <w:tmpl w:val="148A3BC6"/>
    <w:lvl w:ilvl="0" w:tplc="9F0C21A0">
      <w:start w:val="38"/>
      <w:numFmt w:val="decimal"/>
      <w:lvlText w:val="%1."/>
      <w:lvlJc w:val="left"/>
      <w:pPr>
        <w:ind w:left="1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E382A62"/>
    <w:multiLevelType w:val="hybridMultilevel"/>
    <w:tmpl w:val="CBA86A48"/>
    <w:lvl w:ilvl="0" w:tplc="17E28CB0">
      <w:start w:val="1"/>
      <w:numFmt w:val="decimal"/>
      <w:lvlText w:val="%1."/>
      <w:lvlJc w:val="right"/>
      <w:pPr>
        <w:ind w:left="628" w:hanging="23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kern w:val="18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77090"/>
    <w:multiLevelType w:val="hybridMultilevel"/>
    <w:tmpl w:val="9DFE9CD8"/>
    <w:lvl w:ilvl="0" w:tplc="B9660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7F675A"/>
    <w:multiLevelType w:val="hybridMultilevel"/>
    <w:tmpl w:val="5D32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20D03"/>
    <w:multiLevelType w:val="hybridMultilevel"/>
    <w:tmpl w:val="39FA7750"/>
    <w:lvl w:ilvl="0" w:tplc="F7A61F1E">
      <w:start w:val="1"/>
      <w:numFmt w:val="decimal"/>
      <w:lvlText w:val="%1."/>
      <w:lvlJc w:val="right"/>
      <w:pPr>
        <w:ind w:left="879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kern w:val="18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4">
    <w:nsid w:val="47D33CEF"/>
    <w:multiLevelType w:val="hybridMultilevel"/>
    <w:tmpl w:val="91C6F236"/>
    <w:lvl w:ilvl="0" w:tplc="A9882FAE">
      <w:start w:val="1"/>
      <w:numFmt w:val="decimal"/>
      <w:lvlText w:val="1.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D78A8"/>
    <w:multiLevelType w:val="hybridMultilevel"/>
    <w:tmpl w:val="ECA299FA"/>
    <w:lvl w:ilvl="0" w:tplc="B1CEDB8A">
      <w:start w:val="1"/>
      <w:numFmt w:val="decimal"/>
      <w:lvlText w:val="2.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448AC"/>
    <w:multiLevelType w:val="hybridMultilevel"/>
    <w:tmpl w:val="43C0B1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3437767"/>
    <w:multiLevelType w:val="hybridMultilevel"/>
    <w:tmpl w:val="D4FED194"/>
    <w:lvl w:ilvl="0" w:tplc="5B1E171A">
      <w:start w:val="34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42639"/>
    <w:multiLevelType w:val="hybridMultilevel"/>
    <w:tmpl w:val="20966864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9">
    <w:nsid w:val="5AE422A7"/>
    <w:multiLevelType w:val="hybridMultilevel"/>
    <w:tmpl w:val="13865E74"/>
    <w:lvl w:ilvl="0" w:tplc="656EC4F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26560"/>
    <w:multiLevelType w:val="hybridMultilevel"/>
    <w:tmpl w:val="0A8878CA"/>
    <w:lvl w:ilvl="0" w:tplc="F000D064">
      <w:start w:val="1"/>
      <w:numFmt w:val="decimal"/>
      <w:lvlText w:val="1.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B5ABE"/>
    <w:multiLevelType w:val="hybridMultilevel"/>
    <w:tmpl w:val="01603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D0679"/>
    <w:multiLevelType w:val="hybridMultilevel"/>
    <w:tmpl w:val="5A56FBA6"/>
    <w:lvl w:ilvl="0" w:tplc="4C8291AE">
      <w:start w:val="1"/>
      <w:numFmt w:val="decimal"/>
      <w:lvlText w:val="2.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82BC6"/>
    <w:multiLevelType w:val="hybridMultilevel"/>
    <w:tmpl w:val="7BFCE3AE"/>
    <w:lvl w:ilvl="0" w:tplc="0E22A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84B8A"/>
    <w:multiLevelType w:val="hybridMultilevel"/>
    <w:tmpl w:val="E6C47D72"/>
    <w:lvl w:ilvl="0" w:tplc="AA2CC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D0C66"/>
    <w:multiLevelType w:val="hybridMultilevel"/>
    <w:tmpl w:val="AA5CF96C"/>
    <w:lvl w:ilvl="0" w:tplc="1D98A2A2">
      <w:start w:val="38"/>
      <w:numFmt w:val="decimal"/>
      <w:lvlText w:val="%1."/>
      <w:lvlJc w:val="left"/>
      <w:pPr>
        <w:ind w:left="644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329" w:hanging="360"/>
      </w:pPr>
    </w:lvl>
    <w:lvl w:ilvl="2" w:tplc="0419001B" w:tentative="1">
      <w:start w:val="1"/>
      <w:numFmt w:val="lowerRoman"/>
      <w:lvlText w:val="%3."/>
      <w:lvlJc w:val="right"/>
      <w:pPr>
        <w:ind w:left="1049" w:hanging="180"/>
      </w:pPr>
    </w:lvl>
    <w:lvl w:ilvl="3" w:tplc="0419000F" w:tentative="1">
      <w:start w:val="1"/>
      <w:numFmt w:val="decimal"/>
      <w:lvlText w:val="%4."/>
      <w:lvlJc w:val="left"/>
      <w:pPr>
        <w:ind w:left="1769" w:hanging="360"/>
      </w:pPr>
    </w:lvl>
    <w:lvl w:ilvl="4" w:tplc="04190019" w:tentative="1">
      <w:start w:val="1"/>
      <w:numFmt w:val="lowerLetter"/>
      <w:lvlText w:val="%5."/>
      <w:lvlJc w:val="left"/>
      <w:pPr>
        <w:ind w:left="2489" w:hanging="360"/>
      </w:pPr>
    </w:lvl>
    <w:lvl w:ilvl="5" w:tplc="0419001B" w:tentative="1">
      <w:start w:val="1"/>
      <w:numFmt w:val="lowerRoman"/>
      <w:lvlText w:val="%6."/>
      <w:lvlJc w:val="right"/>
      <w:pPr>
        <w:ind w:left="3209" w:hanging="180"/>
      </w:pPr>
    </w:lvl>
    <w:lvl w:ilvl="6" w:tplc="0419000F" w:tentative="1">
      <w:start w:val="1"/>
      <w:numFmt w:val="decimal"/>
      <w:lvlText w:val="%7."/>
      <w:lvlJc w:val="left"/>
      <w:pPr>
        <w:ind w:left="3929" w:hanging="360"/>
      </w:pPr>
    </w:lvl>
    <w:lvl w:ilvl="7" w:tplc="04190019" w:tentative="1">
      <w:start w:val="1"/>
      <w:numFmt w:val="lowerLetter"/>
      <w:lvlText w:val="%8."/>
      <w:lvlJc w:val="left"/>
      <w:pPr>
        <w:ind w:left="4649" w:hanging="360"/>
      </w:pPr>
    </w:lvl>
    <w:lvl w:ilvl="8" w:tplc="0419001B" w:tentative="1">
      <w:start w:val="1"/>
      <w:numFmt w:val="lowerRoman"/>
      <w:lvlText w:val="%9."/>
      <w:lvlJc w:val="right"/>
      <w:pPr>
        <w:ind w:left="5369" w:hanging="180"/>
      </w:pPr>
    </w:lvl>
  </w:abstractNum>
  <w:abstractNum w:abstractNumId="36">
    <w:nsid w:val="6C5A1898"/>
    <w:multiLevelType w:val="hybridMultilevel"/>
    <w:tmpl w:val="C8BEC1E0"/>
    <w:lvl w:ilvl="0" w:tplc="717CFA74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911C95"/>
    <w:multiLevelType w:val="hybridMultilevel"/>
    <w:tmpl w:val="4A32E824"/>
    <w:lvl w:ilvl="0" w:tplc="9F0C21A0">
      <w:start w:val="38"/>
      <w:numFmt w:val="decimal"/>
      <w:lvlText w:val="%1."/>
      <w:lvlJc w:val="left"/>
      <w:pPr>
        <w:ind w:left="1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73F77B0"/>
    <w:multiLevelType w:val="multilevel"/>
    <w:tmpl w:val="954E5E26"/>
    <w:lvl w:ilvl="0">
      <w:start w:val="1"/>
      <w:numFmt w:val="decimal"/>
      <w:lvlText w:val="%1."/>
      <w:lvlJc w:val="left"/>
      <w:pPr>
        <w:ind w:left="624" w:hanging="624"/>
      </w:pPr>
      <w:rPr>
        <w:rFonts w:cs="Times New Roman"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262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34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06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7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5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2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9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663" w:hanging="180"/>
      </w:pPr>
      <w:rPr>
        <w:rFonts w:cs="Times New Roman" w:hint="default"/>
      </w:rPr>
    </w:lvl>
  </w:abstractNum>
  <w:abstractNum w:abstractNumId="39">
    <w:nsid w:val="785F2796"/>
    <w:multiLevelType w:val="hybridMultilevel"/>
    <w:tmpl w:val="6BBEB332"/>
    <w:lvl w:ilvl="0" w:tplc="34C012B0">
      <w:start w:val="2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kern w:val="18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834BB"/>
    <w:multiLevelType w:val="multilevel"/>
    <w:tmpl w:val="2856D53C"/>
    <w:styleLink w:val="4"/>
    <w:lvl w:ilvl="0">
      <w:start w:val="5"/>
      <w:numFmt w:val="decimal"/>
      <w:lvlText w:val="%1.1."/>
      <w:lvlJc w:val="right"/>
      <w:pPr>
        <w:ind w:left="360" w:hanging="360"/>
      </w:pPr>
      <w:rPr>
        <w:rFonts w:hint="default"/>
        <w:b w:val="0"/>
        <w:caps w:val="0"/>
        <w:strike w:val="0"/>
        <w:dstrike w:val="0"/>
        <w:vanish w:val="0"/>
        <w:sz w:val="28"/>
        <w:vertAlign w:val="baseline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>
    <w:nsid w:val="7A987579"/>
    <w:multiLevelType w:val="hybridMultilevel"/>
    <w:tmpl w:val="CE76169E"/>
    <w:lvl w:ilvl="0" w:tplc="656EC4F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9122A"/>
    <w:multiLevelType w:val="multilevel"/>
    <w:tmpl w:val="28A827E4"/>
    <w:styleLink w:val="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caps w:val="0"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none"/>
      <w:isLgl/>
      <w:lvlText w:val="3.1."/>
      <w:lvlJc w:val="left"/>
      <w:pPr>
        <w:ind w:left="567" w:hanging="567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color w:val="auto"/>
        <w:sz w:val="28"/>
        <w:vertAlign w:val="baseline"/>
      </w:rPr>
    </w:lvl>
    <w:lvl w:ilvl="2">
      <w:start w:val="3"/>
      <w:numFmt w:val="decimal"/>
      <w:isLgl/>
      <w:lvlText w:val="%1.%2%3.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7" w:hanging="567"/>
      </w:pPr>
      <w:rPr>
        <w:rFonts w:cs="Times New Roman" w:hint="default"/>
      </w:rPr>
    </w:lvl>
  </w:abstractNum>
  <w:abstractNum w:abstractNumId="43">
    <w:nsid w:val="7D25598E"/>
    <w:multiLevelType w:val="multilevel"/>
    <w:tmpl w:val="BFACC5C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 w:val="0"/>
        <w:sz w:val="28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DE045A1"/>
    <w:multiLevelType w:val="hybridMultilevel"/>
    <w:tmpl w:val="D1A06E74"/>
    <w:lvl w:ilvl="0" w:tplc="9F0C21A0">
      <w:start w:val="38"/>
      <w:numFmt w:val="decimal"/>
      <w:lvlText w:val="%1."/>
      <w:lvlJc w:val="left"/>
      <w:pPr>
        <w:ind w:left="1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42"/>
  </w:num>
  <w:num w:numId="3">
    <w:abstractNumId w:val="14"/>
  </w:num>
  <w:num w:numId="4">
    <w:abstractNumId w:val="40"/>
  </w:num>
  <w:num w:numId="5">
    <w:abstractNumId w:val="13"/>
  </w:num>
  <w:num w:numId="6">
    <w:abstractNumId w:val="20"/>
  </w:num>
  <w:num w:numId="7">
    <w:abstractNumId w:val="8"/>
  </w:num>
  <w:num w:numId="8">
    <w:abstractNumId w:val="32"/>
  </w:num>
  <w:num w:numId="9">
    <w:abstractNumId w:val="23"/>
  </w:num>
  <w:num w:numId="10">
    <w:abstractNumId w:val="30"/>
  </w:num>
  <w:num w:numId="11">
    <w:abstractNumId w:val="25"/>
  </w:num>
  <w:num w:numId="12">
    <w:abstractNumId w:val="36"/>
  </w:num>
  <w:num w:numId="13">
    <w:abstractNumId w:val="24"/>
  </w:num>
  <w:num w:numId="14">
    <w:abstractNumId w:val="39"/>
  </w:num>
  <w:num w:numId="15">
    <w:abstractNumId w:val="1"/>
  </w:num>
  <w:num w:numId="16">
    <w:abstractNumId w:val="38"/>
    <w:lvlOverride w:ilvl="0">
      <w:lvl w:ilvl="0">
        <w:start w:val="1"/>
        <w:numFmt w:val="decimal"/>
        <w:lvlText w:val="%1."/>
        <w:lvlJc w:val="left"/>
        <w:pPr>
          <w:ind w:left="624" w:hanging="624"/>
        </w:pPr>
        <w:rPr>
          <w:rFonts w:cs="Times New Roman"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43"/>
  </w:num>
  <w:num w:numId="18">
    <w:abstractNumId w:val="17"/>
  </w:num>
  <w:num w:numId="19">
    <w:abstractNumId w:val="26"/>
  </w:num>
  <w:num w:numId="20">
    <w:abstractNumId w:val="10"/>
  </w:num>
  <w:num w:numId="21">
    <w:abstractNumId w:val="16"/>
  </w:num>
  <w:num w:numId="22">
    <w:abstractNumId w:val="2"/>
  </w:num>
  <w:num w:numId="23">
    <w:abstractNumId w:val="21"/>
  </w:num>
  <w:num w:numId="24">
    <w:abstractNumId w:val="15"/>
  </w:num>
  <w:num w:numId="25">
    <w:abstractNumId w:val="0"/>
  </w:num>
  <w:num w:numId="26">
    <w:abstractNumId w:val="28"/>
  </w:num>
  <w:num w:numId="27">
    <w:abstractNumId w:val="12"/>
  </w:num>
  <w:num w:numId="28">
    <w:abstractNumId w:val="5"/>
  </w:num>
  <w:num w:numId="29">
    <w:abstractNumId w:val="22"/>
  </w:num>
  <w:num w:numId="30">
    <w:abstractNumId w:val="31"/>
  </w:num>
  <w:num w:numId="31">
    <w:abstractNumId w:val="11"/>
  </w:num>
  <w:num w:numId="32">
    <w:abstractNumId w:val="27"/>
  </w:num>
  <w:num w:numId="33">
    <w:abstractNumId w:val="9"/>
  </w:num>
  <w:num w:numId="34">
    <w:abstractNumId w:val="29"/>
  </w:num>
  <w:num w:numId="35">
    <w:abstractNumId w:val="41"/>
  </w:num>
  <w:num w:numId="36">
    <w:abstractNumId w:val="18"/>
  </w:num>
  <w:num w:numId="37">
    <w:abstractNumId w:val="37"/>
  </w:num>
  <w:num w:numId="38">
    <w:abstractNumId w:val="44"/>
  </w:num>
  <w:num w:numId="39">
    <w:abstractNumId w:val="19"/>
  </w:num>
  <w:num w:numId="40">
    <w:abstractNumId w:val="35"/>
  </w:num>
  <w:num w:numId="41">
    <w:abstractNumId w:val="3"/>
  </w:num>
  <w:num w:numId="42">
    <w:abstractNumId w:val="33"/>
  </w:num>
  <w:num w:numId="43">
    <w:abstractNumId w:val="6"/>
  </w:num>
  <w:num w:numId="44">
    <w:abstractNumId w:val="34"/>
  </w:num>
  <w:num w:numId="45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B6"/>
    <w:rsid w:val="00000672"/>
    <w:rsid w:val="00000A0B"/>
    <w:rsid w:val="00001995"/>
    <w:rsid w:val="0000246A"/>
    <w:rsid w:val="00002785"/>
    <w:rsid w:val="00004778"/>
    <w:rsid w:val="000051B4"/>
    <w:rsid w:val="000056CA"/>
    <w:rsid w:val="000064C8"/>
    <w:rsid w:val="00006765"/>
    <w:rsid w:val="00006774"/>
    <w:rsid w:val="00006FF0"/>
    <w:rsid w:val="00011358"/>
    <w:rsid w:val="00011B4D"/>
    <w:rsid w:val="00012132"/>
    <w:rsid w:val="00012376"/>
    <w:rsid w:val="000125DC"/>
    <w:rsid w:val="00013134"/>
    <w:rsid w:val="00013DAC"/>
    <w:rsid w:val="000161D9"/>
    <w:rsid w:val="000164CE"/>
    <w:rsid w:val="00016B6D"/>
    <w:rsid w:val="00016B6E"/>
    <w:rsid w:val="000177BB"/>
    <w:rsid w:val="0001780E"/>
    <w:rsid w:val="00017D4B"/>
    <w:rsid w:val="00017D66"/>
    <w:rsid w:val="00017F4B"/>
    <w:rsid w:val="00020861"/>
    <w:rsid w:val="00021214"/>
    <w:rsid w:val="000213DE"/>
    <w:rsid w:val="000214D2"/>
    <w:rsid w:val="00021525"/>
    <w:rsid w:val="0002255C"/>
    <w:rsid w:val="000234DC"/>
    <w:rsid w:val="00023FF8"/>
    <w:rsid w:val="00024235"/>
    <w:rsid w:val="00024ABE"/>
    <w:rsid w:val="00025FE8"/>
    <w:rsid w:val="00026FE5"/>
    <w:rsid w:val="00027867"/>
    <w:rsid w:val="00027EEA"/>
    <w:rsid w:val="00031463"/>
    <w:rsid w:val="00031D7E"/>
    <w:rsid w:val="0003296B"/>
    <w:rsid w:val="00032BD8"/>
    <w:rsid w:val="00033481"/>
    <w:rsid w:val="000342E2"/>
    <w:rsid w:val="000359FE"/>
    <w:rsid w:val="00035B93"/>
    <w:rsid w:val="00035BBA"/>
    <w:rsid w:val="00035E7F"/>
    <w:rsid w:val="00036249"/>
    <w:rsid w:val="00036276"/>
    <w:rsid w:val="0003681D"/>
    <w:rsid w:val="00036828"/>
    <w:rsid w:val="00036BA0"/>
    <w:rsid w:val="00036E3B"/>
    <w:rsid w:val="00037442"/>
    <w:rsid w:val="00040906"/>
    <w:rsid w:val="00042ED2"/>
    <w:rsid w:val="000438AA"/>
    <w:rsid w:val="00043EDE"/>
    <w:rsid w:val="00043F65"/>
    <w:rsid w:val="00044545"/>
    <w:rsid w:val="00044BF5"/>
    <w:rsid w:val="00045B6F"/>
    <w:rsid w:val="00045DB4"/>
    <w:rsid w:val="000479E5"/>
    <w:rsid w:val="00050449"/>
    <w:rsid w:val="00050B51"/>
    <w:rsid w:val="00051C1A"/>
    <w:rsid w:val="00051C50"/>
    <w:rsid w:val="0005232A"/>
    <w:rsid w:val="00052BE1"/>
    <w:rsid w:val="00052F56"/>
    <w:rsid w:val="000536E0"/>
    <w:rsid w:val="00054368"/>
    <w:rsid w:val="00055749"/>
    <w:rsid w:val="00055A68"/>
    <w:rsid w:val="00057ADA"/>
    <w:rsid w:val="00057F09"/>
    <w:rsid w:val="000604EF"/>
    <w:rsid w:val="00060A16"/>
    <w:rsid w:val="0006194F"/>
    <w:rsid w:val="00062221"/>
    <w:rsid w:val="0006290E"/>
    <w:rsid w:val="00062B8B"/>
    <w:rsid w:val="00062D88"/>
    <w:rsid w:val="000650BF"/>
    <w:rsid w:val="00065BAA"/>
    <w:rsid w:val="0007148A"/>
    <w:rsid w:val="00072604"/>
    <w:rsid w:val="00072A94"/>
    <w:rsid w:val="0007303F"/>
    <w:rsid w:val="00075858"/>
    <w:rsid w:val="000768B9"/>
    <w:rsid w:val="000822C4"/>
    <w:rsid w:val="00083D80"/>
    <w:rsid w:val="000843E5"/>
    <w:rsid w:val="00084D49"/>
    <w:rsid w:val="00085869"/>
    <w:rsid w:val="00086453"/>
    <w:rsid w:val="00086CF9"/>
    <w:rsid w:val="00086FA7"/>
    <w:rsid w:val="00087004"/>
    <w:rsid w:val="000910DB"/>
    <w:rsid w:val="000927D7"/>
    <w:rsid w:val="0009313D"/>
    <w:rsid w:val="00093F82"/>
    <w:rsid w:val="00095B39"/>
    <w:rsid w:val="00095EAA"/>
    <w:rsid w:val="00097997"/>
    <w:rsid w:val="00097F8D"/>
    <w:rsid w:val="000A1972"/>
    <w:rsid w:val="000A214F"/>
    <w:rsid w:val="000A24AD"/>
    <w:rsid w:val="000A308F"/>
    <w:rsid w:val="000A3B40"/>
    <w:rsid w:val="000A3CAD"/>
    <w:rsid w:val="000A418B"/>
    <w:rsid w:val="000A4432"/>
    <w:rsid w:val="000A5098"/>
    <w:rsid w:val="000A5AE8"/>
    <w:rsid w:val="000A71DF"/>
    <w:rsid w:val="000A79FA"/>
    <w:rsid w:val="000B00B4"/>
    <w:rsid w:val="000B0416"/>
    <w:rsid w:val="000B0B40"/>
    <w:rsid w:val="000B0DFF"/>
    <w:rsid w:val="000B4101"/>
    <w:rsid w:val="000B41A0"/>
    <w:rsid w:val="000B55F3"/>
    <w:rsid w:val="000B61F0"/>
    <w:rsid w:val="000C04B3"/>
    <w:rsid w:val="000C16A8"/>
    <w:rsid w:val="000C1D48"/>
    <w:rsid w:val="000C25F2"/>
    <w:rsid w:val="000C286F"/>
    <w:rsid w:val="000C475E"/>
    <w:rsid w:val="000C5772"/>
    <w:rsid w:val="000C591C"/>
    <w:rsid w:val="000C6B21"/>
    <w:rsid w:val="000C71FF"/>
    <w:rsid w:val="000C73A5"/>
    <w:rsid w:val="000C75EC"/>
    <w:rsid w:val="000C7632"/>
    <w:rsid w:val="000D0AB8"/>
    <w:rsid w:val="000D219C"/>
    <w:rsid w:val="000D2651"/>
    <w:rsid w:val="000D295C"/>
    <w:rsid w:val="000D2C71"/>
    <w:rsid w:val="000D43CA"/>
    <w:rsid w:val="000D513B"/>
    <w:rsid w:val="000D5907"/>
    <w:rsid w:val="000D716B"/>
    <w:rsid w:val="000E008F"/>
    <w:rsid w:val="000E0125"/>
    <w:rsid w:val="000E0785"/>
    <w:rsid w:val="000E1669"/>
    <w:rsid w:val="000E253E"/>
    <w:rsid w:val="000E2583"/>
    <w:rsid w:val="000E2EDE"/>
    <w:rsid w:val="000E3B62"/>
    <w:rsid w:val="000E44EA"/>
    <w:rsid w:val="000E4F8E"/>
    <w:rsid w:val="000E56D1"/>
    <w:rsid w:val="000E5D67"/>
    <w:rsid w:val="000E60A6"/>
    <w:rsid w:val="000E638C"/>
    <w:rsid w:val="000E64EC"/>
    <w:rsid w:val="000E6A85"/>
    <w:rsid w:val="000E6E4D"/>
    <w:rsid w:val="000E7AC2"/>
    <w:rsid w:val="000E7B1E"/>
    <w:rsid w:val="000F02B3"/>
    <w:rsid w:val="000F0301"/>
    <w:rsid w:val="000F0C8C"/>
    <w:rsid w:val="000F175B"/>
    <w:rsid w:val="000F3639"/>
    <w:rsid w:val="000F378C"/>
    <w:rsid w:val="000F44CF"/>
    <w:rsid w:val="000F497C"/>
    <w:rsid w:val="000F4E6D"/>
    <w:rsid w:val="000F4F4D"/>
    <w:rsid w:val="000F51C0"/>
    <w:rsid w:val="000F5631"/>
    <w:rsid w:val="000F61DC"/>
    <w:rsid w:val="000F661D"/>
    <w:rsid w:val="000F6656"/>
    <w:rsid w:val="000F66A1"/>
    <w:rsid w:val="000F66FD"/>
    <w:rsid w:val="001008C2"/>
    <w:rsid w:val="00101E14"/>
    <w:rsid w:val="001059C1"/>
    <w:rsid w:val="00107CF9"/>
    <w:rsid w:val="001100DA"/>
    <w:rsid w:val="0011081E"/>
    <w:rsid w:val="00111BAF"/>
    <w:rsid w:val="001138BF"/>
    <w:rsid w:val="001141E5"/>
    <w:rsid w:val="00114401"/>
    <w:rsid w:val="00114C33"/>
    <w:rsid w:val="001208FD"/>
    <w:rsid w:val="001217A3"/>
    <w:rsid w:val="00121F58"/>
    <w:rsid w:val="00122684"/>
    <w:rsid w:val="00122AB1"/>
    <w:rsid w:val="00122CB4"/>
    <w:rsid w:val="00123360"/>
    <w:rsid w:val="00123722"/>
    <w:rsid w:val="001241CD"/>
    <w:rsid w:val="00125DE2"/>
    <w:rsid w:val="00126EEA"/>
    <w:rsid w:val="001302B4"/>
    <w:rsid w:val="00131456"/>
    <w:rsid w:val="001327B3"/>
    <w:rsid w:val="00133CE7"/>
    <w:rsid w:val="00133FC4"/>
    <w:rsid w:val="00134269"/>
    <w:rsid w:val="001344B3"/>
    <w:rsid w:val="0013544C"/>
    <w:rsid w:val="00135AD0"/>
    <w:rsid w:val="001365E2"/>
    <w:rsid w:val="0013755F"/>
    <w:rsid w:val="0013761C"/>
    <w:rsid w:val="00137787"/>
    <w:rsid w:val="00137946"/>
    <w:rsid w:val="00137A91"/>
    <w:rsid w:val="0014044E"/>
    <w:rsid w:val="0014069F"/>
    <w:rsid w:val="001412CB"/>
    <w:rsid w:val="00141EDB"/>
    <w:rsid w:val="0014297E"/>
    <w:rsid w:val="00143F9C"/>
    <w:rsid w:val="00144C99"/>
    <w:rsid w:val="00145451"/>
    <w:rsid w:val="00145BC2"/>
    <w:rsid w:val="00145D50"/>
    <w:rsid w:val="00151006"/>
    <w:rsid w:val="0015191B"/>
    <w:rsid w:val="00151F6A"/>
    <w:rsid w:val="00152AF8"/>
    <w:rsid w:val="00153E2F"/>
    <w:rsid w:val="00154EB0"/>
    <w:rsid w:val="0015638D"/>
    <w:rsid w:val="001568D4"/>
    <w:rsid w:val="00156A32"/>
    <w:rsid w:val="00156B2B"/>
    <w:rsid w:val="00160E33"/>
    <w:rsid w:val="001615BD"/>
    <w:rsid w:val="00161CD7"/>
    <w:rsid w:val="00162D3F"/>
    <w:rsid w:val="00163072"/>
    <w:rsid w:val="001639DD"/>
    <w:rsid w:val="00163D30"/>
    <w:rsid w:val="00164219"/>
    <w:rsid w:val="001657C9"/>
    <w:rsid w:val="00166E34"/>
    <w:rsid w:val="00167A5E"/>
    <w:rsid w:val="00167F0E"/>
    <w:rsid w:val="00167F3F"/>
    <w:rsid w:val="00173820"/>
    <w:rsid w:val="00173B81"/>
    <w:rsid w:val="00173C25"/>
    <w:rsid w:val="001742D5"/>
    <w:rsid w:val="001745A5"/>
    <w:rsid w:val="00174637"/>
    <w:rsid w:val="00174A27"/>
    <w:rsid w:val="00174E43"/>
    <w:rsid w:val="00175157"/>
    <w:rsid w:val="001752E8"/>
    <w:rsid w:val="00175AC5"/>
    <w:rsid w:val="00176358"/>
    <w:rsid w:val="001766D2"/>
    <w:rsid w:val="0017672D"/>
    <w:rsid w:val="00176893"/>
    <w:rsid w:val="00176B4C"/>
    <w:rsid w:val="00176D9C"/>
    <w:rsid w:val="00177F74"/>
    <w:rsid w:val="0018066B"/>
    <w:rsid w:val="001808F9"/>
    <w:rsid w:val="0018195F"/>
    <w:rsid w:val="001832D6"/>
    <w:rsid w:val="0018339B"/>
    <w:rsid w:val="001837A6"/>
    <w:rsid w:val="00183F01"/>
    <w:rsid w:val="0018472C"/>
    <w:rsid w:val="001856CF"/>
    <w:rsid w:val="00185F1B"/>
    <w:rsid w:val="0018735E"/>
    <w:rsid w:val="00187D51"/>
    <w:rsid w:val="001913CC"/>
    <w:rsid w:val="001915A0"/>
    <w:rsid w:val="001921BA"/>
    <w:rsid w:val="00192FB5"/>
    <w:rsid w:val="00193D1C"/>
    <w:rsid w:val="00194C14"/>
    <w:rsid w:val="0019578C"/>
    <w:rsid w:val="00195965"/>
    <w:rsid w:val="001A0B59"/>
    <w:rsid w:val="001A0BCD"/>
    <w:rsid w:val="001A0DA2"/>
    <w:rsid w:val="001A1AF4"/>
    <w:rsid w:val="001A25AD"/>
    <w:rsid w:val="001A2D94"/>
    <w:rsid w:val="001A314C"/>
    <w:rsid w:val="001A3AF4"/>
    <w:rsid w:val="001A5C42"/>
    <w:rsid w:val="001A604D"/>
    <w:rsid w:val="001A6216"/>
    <w:rsid w:val="001A6443"/>
    <w:rsid w:val="001A687D"/>
    <w:rsid w:val="001A7F07"/>
    <w:rsid w:val="001B09E0"/>
    <w:rsid w:val="001B0F62"/>
    <w:rsid w:val="001B14C9"/>
    <w:rsid w:val="001B1B4C"/>
    <w:rsid w:val="001B1EA9"/>
    <w:rsid w:val="001B327C"/>
    <w:rsid w:val="001B44BA"/>
    <w:rsid w:val="001B68C0"/>
    <w:rsid w:val="001B70D8"/>
    <w:rsid w:val="001B7895"/>
    <w:rsid w:val="001B7B78"/>
    <w:rsid w:val="001B7C8E"/>
    <w:rsid w:val="001C0308"/>
    <w:rsid w:val="001C03C0"/>
    <w:rsid w:val="001C1508"/>
    <w:rsid w:val="001C235D"/>
    <w:rsid w:val="001C26E5"/>
    <w:rsid w:val="001C297D"/>
    <w:rsid w:val="001C2DD4"/>
    <w:rsid w:val="001C3639"/>
    <w:rsid w:val="001C3EF4"/>
    <w:rsid w:val="001C4308"/>
    <w:rsid w:val="001C4399"/>
    <w:rsid w:val="001C4CED"/>
    <w:rsid w:val="001C4CF0"/>
    <w:rsid w:val="001C53B3"/>
    <w:rsid w:val="001C5818"/>
    <w:rsid w:val="001C5ADF"/>
    <w:rsid w:val="001C5E53"/>
    <w:rsid w:val="001C74B6"/>
    <w:rsid w:val="001C7AF6"/>
    <w:rsid w:val="001C7BBF"/>
    <w:rsid w:val="001D040E"/>
    <w:rsid w:val="001D15C5"/>
    <w:rsid w:val="001D1ACA"/>
    <w:rsid w:val="001D1D55"/>
    <w:rsid w:val="001D2174"/>
    <w:rsid w:val="001D528F"/>
    <w:rsid w:val="001D5648"/>
    <w:rsid w:val="001D6CEF"/>
    <w:rsid w:val="001D73E1"/>
    <w:rsid w:val="001D7F17"/>
    <w:rsid w:val="001E054A"/>
    <w:rsid w:val="001E134E"/>
    <w:rsid w:val="001E1C38"/>
    <w:rsid w:val="001E26F1"/>
    <w:rsid w:val="001E2F3A"/>
    <w:rsid w:val="001E35B2"/>
    <w:rsid w:val="001E39C5"/>
    <w:rsid w:val="001E46CC"/>
    <w:rsid w:val="001E4D02"/>
    <w:rsid w:val="001E5E5B"/>
    <w:rsid w:val="001F0206"/>
    <w:rsid w:val="001F1357"/>
    <w:rsid w:val="001F2001"/>
    <w:rsid w:val="001F22E5"/>
    <w:rsid w:val="001F2593"/>
    <w:rsid w:val="001F3CA8"/>
    <w:rsid w:val="001F442F"/>
    <w:rsid w:val="001F577D"/>
    <w:rsid w:val="001F5B58"/>
    <w:rsid w:val="001F613B"/>
    <w:rsid w:val="001F663A"/>
    <w:rsid w:val="001F6ED9"/>
    <w:rsid w:val="001F7653"/>
    <w:rsid w:val="002001F1"/>
    <w:rsid w:val="002006E9"/>
    <w:rsid w:val="002006F1"/>
    <w:rsid w:val="00200BC5"/>
    <w:rsid w:val="00201AE4"/>
    <w:rsid w:val="00201CD7"/>
    <w:rsid w:val="002026ED"/>
    <w:rsid w:val="00204A7B"/>
    <w:rsid w:val="00206835"/>
    <w:rsid w:val="00206A76"/>
    <w:rsid w:val="00207E10"/>
    <w:rsid w:val="00210649"/>
    <w:rsid w:val="00211332"/>
    <w:rsid w:val="00212F3F"/>
    <w:rsid w:val="00213709"/>
    <w:rsid w:val="00214BA6"/>
    <w:rsid w:val="002150C0"/>
    <w:rsid w:val="00216C9D"/>
    <w:rsid w:val="00216D98"/>
    <w:rsid w:val="00217301"/>
    <w:rsid w:val="00220AAA"/>
    <w:rsid w:val="0022256B"/>
    <w:rsid w:val="0022413E"/>
    <w:rsid w:val="00224948"/>
    <w:rsid w:val="00225765"/>
    <w:rsid w:val="0022741B"/>
    <w:rsid w:val="00227696"/>
    <w:rsid w:val="00231FB0"/>
    <w:rsid w:val="0023282F"/>
    <w:rsid w:val="00232A67"/>
    <w:rsid w:val="0023455C"/>
    <w:rsid w:val="00235E60"/>
    <w:rsid w:val="002365EC"/>
    <w:rsid w:val="002370FD"/>
    <w:rsid w:val="00240108"/>
    <w:rsid w:val="0024125C"/>
    <w:rsid w:val="002419D1"/>
    <w:rsid w:val="00241E3D"/>
    <w:rsid w:val="00243D3D"/>
    <w:rsid w:val="00243F16"/>
    <w:rsid w:val="002442D8"/>
    <w:rsid w:val="002449A8"/>
    <w:rsid w:val="00245CF2"/>
    <w:rsid w:val="00246822"/>
    <w:rsid w:val="002469A6"/>
    <w:rsid w:val="00250432"/>
    <w:rsid w:val="00250451"/>
    <w:rsid w:val="00250EA1"/>
    <w:rsid w:val="0025126B"/>
    <w:rsid w:val="002517E9"/>
    <w:rsid w:val="002526AD"/>
    <w:rsid w:val="002535A7"/>
    <w:rsid w:val="00255953"/>
    <w:rsid w:val="00255B33"/>
    <w:rsid w:val="00255BAC"/>
    <w:rsid w:val="00256179"/>
    <w:rsid w:val="00256A0C"/>
    <w:rsid w:val="00256A1C"/>
    <w:rsid w:val="00256B78"/>
    <w:rsid w:val="002573DA"/>
    <w:rsid w:val="00257771"/>
    <w:rsid w:val="002579FB"/>
    <w:rsid w:val="00257AA3"/>
    <w:rsid w:val="002609EB"/>
    <w:rsid w:val="00263B86"/>
    <w:rsid w:val="0026452C"/>
    <w:rsid w:val="00264878"/>
    <w:rsid w:val="00265B1F"/>
    <w:rsid w:val="00265E0B"/>
    <w:rsid w:val="00267D6D"/>
    <w:rsid w:val="00271785"/>
    <w:rsid w:val="00271F12"/>
    <w:rsid w:val="0027251F"/>
    <w:rsid w:val="0027406E"/>
    <w:rsid w:val="002742BA"/>
    <w:rsid w:val="00274EFF"/>
    <w:rsid w:val="00276E22"/>
    <w:rsid w:val="00276F9C"/>
    <w:rsid w:val="00277F51"/>
    <w:rsid w:val="00280893"/>
    <w:rsid w:val="00280A71"/>
    <w:rsid w:val="00281D11"/>
    <w:rsid w:val="00281D62"/>
    <w:rsid w:val="0028239E"/>
    <w:rsid w:val="0028259E"/>
    <w:rsid w:val="00282612"/>
    <w:rsid w:val="00282D49"/>
    <w:rsid w:val="00283733"/>
    <w:rsid w:val="0028489A"/>
    <w:rsid w:val="00285162"/>
    <w:rsid w:val="00285C31"/>
    <w:rsid w:val="002877BF"/>
    <w:rsid w:val="00287C8E"/>
    <w:rsid w:val="00290ED2"/>
    <w:rsid w:val="002914D2"/>
    <w:rsid w:val="00291F82"/>
    <w:rsid w:val="002921AF"/>
    <w:rsid w:val="00293AA3"/>
    <w:rsid w:val="0029481F"/>
    <w:rsid w:val="00295A3F"/>
    <w:rsid w:val="00296C71"/>
    <w:rsid w:val="00296FF5"/>
    <w:rsid w:val="002971A3"/>
    <w:rsid w:val="002978FF"/>
    <w:rsid w:val="00297AB7"/>
    <w:rsid w:val="002A11FD"/>
    <w:rsid w:val="002A2082"/>
    <w:rsid w:val="002A2607"/>
    <w:rsid w:val="002A55E8"/>
    <w:rsid w:val="002A579D"/>
    <w:rsid w:val="002A6358"/>
    <w:rsid w:val="002A7761"/>
    <w:rsid w:val="002B1C3E"/>
    <w:rsid w:val="002B2583"/>
    <w:rsid w:val="002B27C8"/>
    <w:rsid w:val="002B3318"/>
    <w:rsid w:val="002B3DFD"/>
    <w:rsid w:val="002B3E59"/>
    <w:rsid w:val="002B58FE"/>
    <w:rsid w:val="002B67DA"/>
    <w:rsid w:val="002B71B3"/>
    <w:rsid w:val="002C30EF"/>
    <w:rsid w:val="002C4222"/>
    <w:rsid w:val="002C4A9A"/>
    <w:rsid w:val="002C4DC9"/>
    <w:rsid w:val="002C5260"/>
    <w:rsid w:val="002C63BE"/>
    <w:rsid w:val="002C6AEA"/>
    <w:rsid w:val="002C7CD6"/>
    <w:rsid w:val="002C7FAE"/>
    <w:rsid w:val="002D0DF6"/>
    <w:rsid w:val="002D2A08"/>
    <w:rsid w:val="002D2D80"/>
    <w:rsid w:val="002D3830"/>
    <w:rsid w:val="002D39B6"/>
    <w:rsid w:val="002D3CF3"/>
    <w:rsid w:val="002D6655"/>
    <w:rsid w:val="002D6815"/>
    <w:rsid w:val="002D6E51"/>
    <w:rsid w:val="002D7A2F"/>
    <w:rsid w:val="002E0552"/>
    <w:rsid w:val="002E1705"/>
    <w:rsid w:val="002E2248"/>
    <w:rsid w:val="002E278C"/>
    <w:rsid w:val="002E3781"/>
    <w:rsid w:val="002E3869"/>
    <w:rsid w:val="002E3962"/>
    <w:rsid w:val="002E46A7"/>
    <w:rsid w:val="002E4D71"/>
    <w:rsid w:val="002E674B"/>
    <w:rsid w:val="002E714F"/>
    <w:rsid w:val="002E75E6"/>
    <w:rsid w:val="002F19A8"/>
    <w:rsid w:val="002F45D0"/>
    <w:rsid w:val="002F4D10"/>
    <w:rsid w:val="002F6638"/>
    <w:rsid w:val="002F6692"/>
    <w:rsid w:val="002F7210"/>
    <w:rsid w:val="002F79F7"/>
    <w:rsid w:val="00301DA1"/>
    <w:rsid w:val="003028CF"/>
    <w:rsid w:val="00302BED"/>
    <w:rsid w:val="00303013"/>
    <w:rsid w:val="0030313A"/>
    <w:rsid w:val="003034C2"/>
    <w:rsid w:val="00303827"/>
    <w:rsid w:val="00304425"/>
    <w:rsid w:val="0030516F"/>
    <w:rsid w:val="0030528E"/>
    <w:rsid w:val="00306146"/>
    <w:rsid w:val="003077AD"/>
    <w:rsid w:val="003078FB"/>
    <w:rsid w:val="00310AAF"/>
    <w:rsid w:val="00311351"/>
    <w:rsid w:val="00311554"/>
    <w:rsid w:val="00311BF3"/>
    <w:rsid w:val="00314772"/>
    <w:rsid w:val="00314BBF"/>
    <w:rsid w:val="0031599B"/>
    <w:rsid w:val="00315A39"/>
    <w:rsid w:val="003160CE"/>
    <w:rsid w:val="00317072"/>
    <w:rsid w:val="0031714E"/>
    <w:rsid w:val="00320338"/>
    <w:rsid w:val="00320675"/>
    <w:rsid w:val="00321056"/>
    <w:rsid w:val="00321B74"/>
    <w:rsid w:val="003222F0"/>
    <w:rsid w:val="0032240D"/>
    <w:rsid w:val="00322538"/>
    <w:rsid w:val="003234B5"/>
    <w:rsid w:val="00323E44"/>
    <w:rsid w:val="0032440D"/>
    <w:rsid w:val="00324939"/>
    <w:rsid w:val="00324FB8"/>
    <w:rsid w:val="0032518F"/>
    <w:rsid w:val="003253D8"/>
    <w:rsid w:val="0032709F"/>
    <w:rsid w:val="00330BDA"/>
    <w:rsid w:val="00331970"/>
    <w:rsid w:val="003339E8"/>
    <w:rsid w:val="00334083"/>
    <w:rsid w:val="00334095"/>
    <w:rsid w:val="0033424C"/>
    <w:rsid w:val="00334E0F"/>
    <w:rsid w:val="00334FE8"/>
    <w:rsid w:val="00335472"/>
    <w:rsid w:val="00335B21"/>
    <w:rsid w:val="00335C26"/>
    <w:rsid w:val="00336497"/>
    <w:rsid w:val="0033649E"/>
    <w:rsid w:val="00336AD2"/>
    <w:rsid w:val="00337457"/>
    <w:rsid w:val="00340519"/>
    <w:rsid w:val="0034187A"/>
    <w:rsid w:val="00341D8E"/>
    <w:rsid w:val="00341DF6"/>
    <w:rsid w:val="00341EBF"/>
    <w:rsid w:val="003432D9"/>
    <w:rsid w:val="00344726"/>
    <w:rsid w:val="00345180"/>
    <w:rsid w:val="003453B6"/>
    <w:rsid w:val="00346041"/>
    <w:rsid w:val="00346F84"/>
    <w:rsid w:val="00351462"/>
    <w:rsid w:val="003517A4"/>
    <w:rsid w:val="00351F71"/>
    <w:rsid w:val="00351FB5"/>
    <w:rsid w:val="003522CE"/>
    <w:rsid w:val="003531D6"/>
    <w:rsid w:val="00353277"/>
    <w:rsid w:val="0035381F"/>
    <w:rsid w:val="00353BAE"/>
    <w:rsid w:val="00353BF1"/>
    <w:rsid w:val="00354026"/>
    <w:rsid w:val="00354127"/>
    <w:rsid w:val="00354C48"/>
    <w:rsid w:val="00355188"/>
    <w:rsid w:val="00356E55"/>
    <w:rsid w:val="003577DA"/>
    <w:rsid w:val="00360557"/>
    <w:rsid w:val="00360CE7"/>
    <w:rsid w:val="00360FA8"/>
    <w:rsid w:val="00361F27"/>
    <w:rsid w:val="00361F51"/>
    <w:rsid w:val="00361FCA"/>
    <w:rsid w:val="003622B0"/>
    <w:rsid w:val="003635B1"/>
    <w:rsid w:val="00365B92"/>
    <w:rsid w:val="00366DEA"/>
    <w:rsid w:val="00366F4C"/>
    <w:rsid w:val="00366F84"/>
    <w:rsid w:val="003674F3"/>
    <w:rsid w:val="00371983"/>
    <w:rsid w:val="00371B9E"/>
    <w:rsid w:val="00371F3A"/>
    <w:rsid w:val="003720DE"/>
    <w:rsid w:val="00372895"/>
    <w:rsid w:val="00373BFB"/>
    <w:rsid w:val="003748FB"/>
    <w:rsid w:val="00374ECB"/>
    <w:rsid w:val="00375671"/>
    <w:rsid w:val="003758D5"/>
    <w:rsid w:val="00375B09"/>
    <w:rsid w:val="003760B0"/>
    <w:rsid w:val="00376699"/>
    <w:rsid w:val="003801F7"/>
    <w:rsid w:val="00380418"/>
    <w:rsid w:val="00380738"/>
    <w:rsid w:val="00380D86"/>
    <w:rsid w:val="003828BB"/>
    <w:rsid w:val="00382D4C"/>
    <w:rsid w:val="00383901"/>
    <w:rsid w:val="00383A75"/>
    <w:rsid w:val="00384303"/>
    <w:rsid w:val="00384772"/>
    <w:rsid w:val="00384FB1"/>
    <w:rsid w:val="00385A72"/>
    <w:rsid w:val="003867AA"/>
    <w:rsid w:val="00386889"/>
    <w:rsid w:val="00387BAE"/>
    <w:rsid w:val="0039036E"/>
    <w:rsid w:val="00390382"/>
    <w:rsid w:val="003907B2"/>
    <w:rsid w:val="00390C81"/>
    <w:rsid w:val="00391359"/>
    <w:rsid w:val="00391F53"/>
    <w:rsid w:val="0039240E"/>
    <w:rsid w:val="00392515"/>
    <w:rsid w:val="00393B94"/>
    <w:rsid w:val="00393E3F"/>
    <w:rsid w:val="00393FDA"/>
    <w:rsid w:val="003950A6"/>
    <w:rsid w:val="003955CE"/>
    <w:rsid w:val="00395D70"/>
    <w:rsid w:val="0039641D"/>
    <w:rsid w:val="003969A3"/>
    <w:rsid w:val="003A185B"/>
    <w:rsid w:val="003A2941"/>
    <w:rsid w:val="003A3206"/>
    <w:rsid w:val="003A3226"/>
    <w:rsid w:val="003A4383"/>
    <w:rsid w:val="003A4B6E"/>
    <w:rsid w:val="003A4EDD"/>
    <w:rsid w:val="003A59EE"/>
    <w:rsid w:val="003A5D16"/>
    <w:rsid w:val="003A6B7E"/>
    <w:rsid w:val="003A6CB2"/>
    <w:rsid w:val="003A7C85"/>
    <w:rsid w:val="003B0167"/>
    <w:rsid w:val="003B105E"/>
    <w:rsid w:val="003B2528"/>
    <w:rsid w:val="003B3264"/>
    <w:rsid w:val="003B3AD1"/>
    <w:rsid w:val="003B4C95"/>
    <w:rsid w:val="003B56A4"/>
    <w:rsid w:val="003B61EB"/>
    <w:rsid w:val="003B6709"/>
    <w:rsid w:val="003B6B5C"/>
    <w:rsid w:val="003B7E84"/>
    <w:rsid w:val="003B7F3F"/>
    <w:rsid w:val="003C0D4D"/>
    <w:rsid w:val="003C1A29"/>
    <w:rsid w:val="003C2037"/>
    <w:rsid w:val="003C326C"/>
    <w:rsid w:val="003C35A4"/>
    <w:rsid w:val="003C572D"/>
    <w:rsid w:val="003C6DF6"/>
    <w:rsid w:val="003D20DA"/>
    <w:rsid w:val="003D2CD6"/>
    <w:rsid w:val="003D392F"/>
    <w:rsid w:val="003D3AFB"/>
    <w:rsid w:val="003D4216"/>
    <w:rsid w:val="003D438F"/>
    <w:rsid w:val="003D4A7B"/>
    <w:rsid w:val="003D52E8"/>
    <w:rsid w:val="003D5562"/>
    <w:rsid w:val="003D667A"/>
    <w:rsid w:val="003D6F66"/>
    <w:rsid w:val="003D7A1D"/>
    <w:rsid w:val="003E0412"/>
    <w:rsid w:val="003E0919"/>
    <w:rsid w:val="003E09CF"/>
    <w:rsid w:val="003E2A57"/>
    <w:rsid w:val="003E2B62"/>
    <w:rsid w:val="003E3BC8"/>
    <w:rsid w:val="003E4405"/>
    <w:rsid w:val="003E4877"/>
    <w:rsid w:val="003E4BAA"/>
    <w:rsid w:val="003E68B3"/>
    <w:rsid w:val="003E79F1"/>
    <w:rsid w:val="003F1BD0"/>
    <w:rsid w:val="003F28CE"/>
    <w:rsid w:val="003F2925"/>
    <w:rsid w:val="003F2F4F"/>
    <w:rsid w:val="003F483D"/>
    <w:rsid w:val="003F4956"/>
    <w:rsid w:val="003F4EEF"/>
    <w:rsid w:val="003F563D"/>
    <w:rsid w:val="003F5BA7"/>
    <w:rsid w:val="003F62B3"/>
    <w:rsid w:val="003F7386"/>
    <w:rsid w:val="003F77CA"/>
    <w:rsid w:val="003F7994"/>
    <w:rsid w:val="003F7F2D"/>
    <w:rsid w:val="003F7FE5"/>
    <w:rsid w:val="004003FF"/>
    <w:rsid w:val="00401476"/>
    <w:rsid w:val="00402B57"/>
    <w:rsid w:val="00403744"/>
    <w:rsid w:val="00403A66"/>
    <w:rsid w:val="004042BC"/>
    <w:rsid w:val="00404DA0"/>
    <w:rsid w:val="004060D0"/>
    <w:rsid w:val="0040733F"/>
    <w:rsid w:val="00407BE2"/>
    <w:rsid w:val="0041116E"/>
    <w:rsid w:val="00413B58"/>
    <w:rsid w:val="004145DD"/>
    <w:rsid w:val="004164DA"/>
    <w:rsid w:val="00416FAF"/>
    <w:rsid w:val="004203A4"/>
    <w:rsid w:val="00420F18"/>
    <w:rsid w:val="00421E33"/>
    <w:rsid w:val="00423434"/>
    <w:rsid w:val="00423BC0"/>
    <w:rsid w:val="004240BC"/>
    <w:rsid w:val="00424A82"/>
    <w:rsid w:val="00424D6C"/>
    <w:rsid w:val="00425331"/>
    <w:rsid w:val="00425A3B"/>
    <w:rsid w:val="0042684C"/>
    <w:rsid w:val="00427EA2"/>
    <w:rsid w:val="00430847"/>
    <w:rsid w:val="00430EE7"/>
    <w:rsid w:val="00431E24"/>
    <w:rsid w:val="0043521C"/>
    <w:rsid w:val="00435776"/>
    <w:rsid w:val="004361BE"/>
    <w:rsid w:val="004372E5"/>
    <w:rsid w:val="00437750"/>
    <w:rsid w:val="00440695"/>
    <w:rsid w:val="004424EB"/>
    <w:rsid w:val="00442781"/>
    <w:rsid w:val="0044359E"/>
    <w:rsid w:val="00444213"/>
    <w:rsid w:val="0044442E"/>
    <w:rsid w:val="00444461"/>
    <w:rsid w:val="00444D48"/>
    <w:rsid w:val="00445BAA"/>
    <w:rsid w:val="00445F2D"/>
    <w:rsid w:val="004463D1"/>
    <w:rsid w:val="00446726"/>
    <w:rsid w:val="004469B5"/>
    <w:rsid w:val="00446C3A"/>
    <w:rsid w:val="00450A2E"/>
    <w:rsid w:val="00450C2B"/>
    <w:rsid w:val="0045197C"/>
    <w:rsid w:val="00451E66"/>
    <w:rsid w:val="00452192"/>
    <w:rsid w:val="00452195"/>
    <w:rsid w:val="00452D41"/>
    <w:rsid w:val="00453052"/>
    <w:rsid w:val="00453A4E"/>
    <w:rsid w:val="00454403"/>
    <w:rsid w:val="00455635"/>
    <w:rsid w:val="00455D54"/>
    <w:rsid w:val="00455E99"/>
    <w:rsid w:val="00456AAD"/>
    <w:rsid w:val="00457F04"/>
    <w:rsid w:val="00460959"/>
    <w:rsid w:val="004621AF"/>
    <w:rsid w:val="004622BB"/>
    <w:rsid w:val="00462BEF"/>
    <w:rsid w:val="004633DB"/>
    <w:rsid w:val="004640BD"/>
    <w:rsid w:val="0046418A"/>
    <w:rsid w:val="0046470B"/>
    <w:rsid w:val="0046524B"/>
    <w:rsid w:val="00465ACF"/>
    <w:rsid w:val="004668D2"/>
    <w:rsid w:val="00467F8D"/>
    <w:rsid w:val="004705A0"/>
    <w:rsid w:val="00472F75"/>
    <w:rsid w:val="0047346C"/>
    <w:rsid w:val="00473BDA"/>
    <w:rsid w:val="00473C08"/>
    <w:rsid w:val="00475641"/>
    <w:rsid w:val="004758F9"/>
    <w:rsid w:val="00475A5F"/>
    <w:rsid w:val="00475C13"/>
    <w:rsid w:val="00475D0C"/>
    <w:rsid w:val="0047610D"/>
    <w:rsid w:val="00476310"/>
    <w:rsid w:val="00477020"/>
    <w:rsid w:val="00477C15"/>
    <w:rsid w:val="004806E9"/>
    <w:rsid w:val="00480AB8"/>
    <w:rsid w:val="00481776"/>
    <w:rsid w:val="00481B3D"/>
    <w:rsid w:val="00482526"/>
    <w:rsid w:val="0048350F"/>
    <w:rsid w:val="0048417C"/>
    <w:rsid w:val="00484239"/>
    <w:rsid w:val="004844B6"/>
    <w:rsid w:val="004848F9"/>
    <w:rsid w:val="004851E9"/>
    <w:rsid w:val="004857DB"/>
    <w:rsid w:val="004877E1"/>
    <w:rsid w:val="004907F9"/>
    <w:rsid w:val="00491107"/>
    <w:rsid w:val="00492A34"/>
    <w:rsid w:val="004935BD"/>
    <w:rsid w:val="00493A2F"/>
    <w:rsid w:val="00493FD4"/>
    <w:rsid w:val="0049424A"/>
    <w:rsid w:val="00494989"/>
    <w:rsid w:val="004949A8"/>
    <w:rsid w:val="00495614"/>
    <w:rsid w:val="0049587B"/>
    <w:rsid w:val="0049796A"/>
    <w:rsid w:val="00497D05"/>
    <w:rsid w:val="004A08E8"/>
    <w:rsid w:val="004A238F"/>
    <w:rsid w:val="004A3D7C"/>
    <w:rsid w:val="004A435A"/>
    <w:rsid w:val="004A4D19"/>
    <w:rsid w:val="004A4EF1"/>
    <w:rsid w:val="004A5308"/>
    <w:rsid w:val="004A5564"/>
    <w:rsid w:val="004A5E99"/>
    <w:rsid w:val="004A5F63"/>
    <w:rsid w:val="004A5F9A"/>
    <w:rsid w:val="004A6701"/>
    <w:rsid w:val="004A6E11"/>
    <w:rsid w:val="004A7071"/>
    <w:rsid w:val="004A7937"/>
    <w:rsid w:val="004B06E0"/>
    <w:rsid w:val="004B27FA"/>
    <w:rsid w:val="004B2D46"/>
    <w:rsid w:val="004B2FD3"/>
    <w:rsid w:val="004B45C3"/>
    <w:rsid w:val="004B4DD0"/>
    <w:rsid w:val="004B5085"/>
    <w:rsid w:val="004B5543"/>
    <w:rsid w:val="004B585B"/>
    <w:rsid w:val="004B757A"/>
    <w:rsid w:val="004C1474"/>
    <w:rsid w:val="004C178D"/>
    <w:rsid w:val="004C20EF"/>
    <w:rsid w:val="004C3D30"/>
    <w:rsid w:val="004C3FBC"/>
    <w:rsid w:val="004C4AA6"/>
    <w:rsid w:val="004C4DFB"/>
    <w:rsid w:val="004C63A5"/>
    <w:rsid w:val="004C7DC8"/>
    <w:rsid w:val="004D21B3"/>
    <w:rsid w:val="004D3052"/>
    <w:rsid w:val="004D3569"/>
    <w:rsid w:val="004D360B"/>
    <w:rsid w:val="004D501D"/>
    <w:rsid w:val="004D5200"/>
    <w:rsid w:val="004D619F"/>
    <w:rsid w:val="004D6884"/>
    <w:rsid w:val="004D6EBE"/>
    <w:rsid w:val="004D7B0E"/>
    <w:rsid w:val="004E05D9"/>
    <w:rsid w:val="004E2214"/>
    <w:rsid w:val="004E2A0C"/>
    <w:rsid w:val="004E2AC1"/>
    <w:rsid w:val="004E31E7"/>
    <w:rsid w:val="004E33DA"/>
    <w:rsid w:val="004E376E"/>
    <w:rsid w:val="004E3B2C"/>
    <w:rsid w:val="004E416C"/>
    <w:rsid w:val="004E44B6"/>
    <w:rsid w:val="004E456E"/>
    <w:rsid w:val="004E5DC9"/>
    <w:rsid w:val="004E64B7"/>
    <w:rsid w:val="004E6E0C"/>
    <w:rsid w:val="004F1598"/>
    <w:rsid w:val="004F22B2"/>
    <w:rsid w:val="004F2CBC"/>
    <w:rsid w:val="004F383C"/>
    <w:rsid w:val="004F38EB"/>
    <w:rsid w:val="004F3BB5"/>
    <w:rsid w:val="004F4856"/>
    <w:rsid w:val="004F52E0"/>
    <w:rsid w:val="004F6709"/>
    <w:rsid w:val="004F682B"/>
    <w:rsid w:val="004F6940"/>
    <w:rsid w:val="004F7031"/>
    <w:rsid w:val="004F71E7"/>
    <w:rsid w:val="004F7F87"/>
    <w:rsid w:val="00500317"/>
    <w:rsid w:val="00503B3F"/>
    <w:rsid w:val="0050401E"/>
    <w:rsid w:val="00504BBB"/>
    <w:rsid w:val="00505876"/>
    <w:rsid w:val="005058B5"/>
    <w:rsid w:val="00505A6F"/>
    <w:rsid w:val="00507D40"/>
    <w:rsid w:val="005112BC"/>
    <w:rsid w:val="00512AA7"/>
    <w:rsid w:val="00513DE6"/>
    <w:rsid w:val="0051417E"/>
    <w:rsid w:val="005142CF"/>
    <w:rsid w:val="00514748"/>
    <w:rsid w:val="0051499D"/>
    <w:rsid w:val="00515564"/>
    <w:rsid w:val="00515841"/>
    <w:rsid w:val="00520CE6"/>
    <w:rsid w:val="00520F7F"/>
    <w:rsid w:val="00521193"/>
    <w:rsid w:val="005222F2"/>
    <w:rsid w:val="00522459"/>
    <w:rsid w:val="005227F2"/>
    <w:rsid w:val="00523BFD"/>
    <w:rsid w:val="00524184"/>
    <w:rsid w:val="00525035"/>
    <w:rsid w:val="0052638A"/>
    <w:rsid w:val="00526BB5"/>
    <w:rsid w:val="00527EA5"/>
    <w:rsid w:val="0053058D"/>
    <w:rsid w:val="005315C8"/>
    <w:rsid w:val="005323AA"/>
    <w:rsid w:val="005348E7"/>
    <w:rsid w:val="00536002"/>
    <w:rsid w:val="005365E8"/>
    <w:rsid w:val="00537F16"/>
    <w:rsid w:val="00540677"/>
    <w:rsid w:val="00540BB0"/>
    <w:rsid w:val="00540FB0"/>
    <w:rsid w:val="005422C1"/>
    <w:rsid w:val="00543DDB"/>
    <w:rsid w:val="00544A88"/>
    <w:rsid w:val="00544AB4"/>
    <w:rsid w:val="00544C71"/>
    <w:rsid w:val="00545589"/>
    <w:rsid w:val="00545C82"/>
    <w:rsid w:val="00550014"/>
    <w:rsid w:val="00551B3B"/>
    <w:rsid w:val="00552F56"/>
    <w:rsid w:val="005535D1"/>
    <w:rsid w:val="00553F3A"/>
    <w:rsid w:val="00554295"/>
    <w:rsid w:val="0055595C"/>
    <w:rsid w:val="00555CB0"/>
    <w:rsid w:val="00555FB2"/>
    <w:rsid w:val="005562CB"/>
    <w:rsid w:val="00556A07"/>
    <w:rsid w:val="00556B28"/>
    <w:rsid w:val="00561A9B"/>
    <w:rsid w:val="00561EC5"/>
    <w:rsid w:val="00564443"/>
    <w:rsid w:val="00564AC8"/>
    <w:rsid w:val="00564AD0"/>
    <w:rsid w:val="005665BB"/>
    <w:rsid w:val="00566AFE"/>
    <w:rsid w:val="00567C03"/>
    <w:rsid w:val="00572099"/>
    <w:rsid w:val="00572192"/>
    <w:rsid w:val="00572A3F"/>
    <w:rsid w:val="00573E8F"/>
    <w:rsid w:val="005758D1"/>
    <w:rsid w:val="0057611B"/>
    <w:rsid w:val="00577364"/>
    <w:rsid w:val="005777D7"/>
    <w:rsid w:val="005801A7"/>
    <w:rsid w:val="0058095A"/>
    <w:rsid w:val="00580B77"/>
    <w:rsid w:val="00580CA0"/>
    <w:rsid w:val="00581352"/>
    <w:rsid w:val="00581E66"/>
    <w:rsid w:val="00581EA5"/>
    <w:rsid w:val="0058202F"/>
    <w:rsid w:val="00582463"/>
    <w:rsid w:val="00582C85"/>
    <w:rsid w:val="00585635"/>
    <w:rsid w:val="00586937"/>
    <w:rsid w:val="00586AA5"/>
    <w:rsid w:val="00586B4B"/>
    <w:rsid w:val="00586C72"/>
    <w:rsid w:val="00587A38"/>
    <w:rsid w:val="00590123"/>
    <w:rsid w:val="00590212"/>
    <w:rsid w:val="00590782"/>
    <w:rsid w:val="00590E22"/>
    <w:rsid w:val="0059158A"/>
    <w:rsid w:val="005923A4"/>
    <w:rsid w:val="00592808"/>
    <w:rsid w:val="005933AD"/>
    <w:rsid w:val="005965B2"/>
    <w:rsid w:val="005968EC"/>
    <w:rsid w:val="0059792E"/>
    <w:rsid w:val="00597A54"/>
    <w:rsid w:val="005A018F"/>
    <w:rsid w:val="005A090A"/>
    <w:rsid w:val="005A14B2"/>
    <w:rsid w:val="005A14F3"/>
    <w:rsid w:val="005A15DB"/>
    <w:rsid w:val="005A201D"/>
    <w:rsid w:val="005A365F"/>
    <w:rsid w:val="005A3B3A"/>
    <w:rsid w:val="005A3B61"/>
    <w:rsid w:val="005A4B34"/>
    <w:rsid w:val="005A520E"/>
    <w:rsid w:val="005A5CFD"/>
    <w:rsid w:val="005A5FEC"/>
    <w:rsid w:val="005A6121"/>
    <w:rsid w:val="005A6472"/>
    <w:rsid w:val="005A67E1"/>
    <w:rsid w:val="005A6D42"/>
    <w:rsid w:val="005A7104"/>
    <w:rsid w:val="005A72C4"/>
    <w:rsid w:val="005B209E"/>
    <w:rsid w:val="005B30CE"/>
    <w:rsid w:val="005B32AF"/>
    <w:rsid w:val="005B377E"/>
    <w:rsid w:val="005B3F40"/>
    <w:rsid w:val="005B5272"/>
    <w:rsid w:val="005B57EC"/>
    <w:rsid w:val="005B6228"/>
    <w:rsid w:val="005B6591"/>
    <w:rsid w:val="005B7A01"/>
    <w:rsid w:val="005C005E"/>
    <w:rsid w:val="005C0101"/>
    <w:rsid w:val="005C043F"/>
    <w:rsid w:val="005C067F"/>
    <w:rsid w:val="005C06C4"/>
    <w:rsid w:val="005C0CAF"/>
    <w:rsid w:val="005C0CDE"/>
    <w:rsid w:val="005C1632"/>
    <w:rsid w:val="005C1B51"/>
    <w:rsid w:val="005C1EF7"/>
    <w:rsid w:val="005C4674"/>
    <w:rsid w:val="005C5268"/>
    <w:rsid w:val="005C5F79"/>
    <w:rsid w:val="005C6A65"/>
    <w:rsid w:val="005C7246"/>
    <w:rsid w:val="005C728C"/>
    <w:rsid w:val="005C77B8"/>
    <w:rsid w:val="005C787C"/>
    <w:rsid w:val="005C7DC5"/>
    <w:rsid w:val="005D0398"/>
    <w:rsid w:val="005D0C3A"/>
    <w:rsid w:val="005D0E0A"/>
    <w:rsid w:val="005D1926"/>
    <w:rsid w:val="005D1B42"/>
    <w:rsid w:val="005D23FF"/>
    <w:rsid w:val="005D3BF2"/>
    <w:rsid w:val="005D4A77"/>
    <w:rsid w:val="005D505B"/>
    <w:rsid w:val="005D593D"/>
    <w:rsid w:val="005D5E5F"/>
    <w:rsid w:val="005D7F34"/>
    <w:rsid w:val="005E0DA9"/>
    <w:rsid w:val="005E1EF4"/>
    <w:rsid w:val="005E2584"/>
    <w:rsid w:val="005E25D0"/>
    <w:rsid w:val="005E316E"/>
    <w:rsid w:val="005E3301"/>
    <w:rsid w:val="005E4F51"/>
    <w:rsid w:val="005E52C4"/>
    <w:rsid w:val="005E555A"/>
    <w:rsid w:val="005E689B"/>
    <w:rsid w:val="005E6C9E"/>
    <w:rsid w:val="005E7012"/>
    <w:rsid w:val="005F0908"/>
    <w:rsid w:val="005F1475"/>
    <w:rsid w:val="005F2720"/>
    <w:rsid w:val="005F35CA"/>
    <w:rsid w:val="005F37CE"/>
    <w:rsid w:val="005F3CB0"/>
    <w:rsid w:val="005F436A"/>
    <w:rsid w:val="005F5A07"/>
    <w:rsid w:val="005F5B2C"/>
    <w:rsid w:val="0060126A"/>
    <w:rsid w:val="0060176A"/>
    <w:rsid w:val="0060315C"/>
    <w:rsid w:val="00603775"/>
    <w:rsid w:val="006048E2"/>
    <w:rsid w:val="0060587E"/>
    <w:rsid w:val="006075A7"/>
    <w:rsid w:val="006078DB"/>
    <w:rsid w:val="00607B1B"/>
    <w:rsid w:val="006116A3"/>
    <w:rsid w:val="0061194B"/>
    <w:rsid w:val="006119CF"/>
    <w:rsid w:val="006121E1"/>
    <w:rsid w:val="006124C2"/>
    <w:rsid w:val="006128C4"/>
    <w:rsid w:val="006137E8"/>
    <w:rsid w:val="00616BC1"/>
    <w:rsid w:val="00617500"/>
    <w:rsid w:val="00617B2D"/>
    <w:rsid w:val="006204DB"/>
    <w:rsid w:val="00620A48"/>
    <w:rsid w:val="00620CE8"/>
    <w:rsid w:val="00620E5A"/>
    <w:rsid w:val="00621EE1"/>
    <w:rsid w:val="00623EB3"/>
    <w:rsid w:val="0062480B"/>
    <w:rsid w:val="0062552C"/>
    <w:rsid w:val="006259DA"/>
    <w:rsid w:val="00627CF1"/>
    <w:rsid w:val="00627D7E"/>
    <w:rsid w:val="00627EFE"/>
    <w:rsid w:val="006318C3"/>
    <w:rsid w:val="00631FFD"/>
    <w:rsid w:val="006323DB"/>
    <w:rsid w:val="00633A85"/>
    <w:rsid w:val="006346BB"/>
    <w:rsid w:val="0063480A"/>
    <w:rsid w:val="0063517B"/>
    <w:rsid w:val="00635551"/>
    <w:rsid w:val="0063577B"/>
    <w:rsid w:val="00635E2E"/>
    <w:rsid w:val="00636D6D"/>
    <w:rsid w:val="006371AF"/>
    <w:rsid w:val="00637793"/>
    <w:rsid w:val="006377CF"/>
    <w:rsid w:val="006401BA"/>
    <w:rsid w:val="006405D1"/>
    <w:rsid w:val="006420B7"/>
    <w:rsid w:val="006425B8"/>
    <w:rsid w:val="00642D37"/>
    <w:rsid w:val="006430AF"/>
    <w:rsid w:val="00645F9B"/>
    <w:rsid w:val="00646186"/>
    <w:rsid w:val="00647B4D"/>
    <w:rsid w:val="00650946"/>
    <w:rsid w:val="00650E3B"/>
    <w:rsid w:val="00651FC0"/>
    <w:rsid w:val="0065369F"/>
    <w:rsid w:val="00654ED3"/>
    <w:rsid w:val="006555F7"/>
    <w:rsid w:val="006563FC"/>
    <w:rsid w:val="00656DC3"/>
    <w:rsid w:val="00657764"/>
    <w:rsid w:val="00657A60"/>
    <w:rsid w:val="00657F5B"/>
    <w:rsid w:val="00661361"/>
    <w:rsid w:val="00661477"/>
    <w:rsid w:val="00661EC2"/>
    <w:rsid w:val="0066234E"/>
    <w:rsid w:val="00662809"/>
    <w:rsid w:val="006656F3"/>
    <w:rsid w:val="00665C47"/>
    <w:rsid w:val="00665DBD"/>
    <w:rsid w:val="006663FD"/>
    <w:rsid w:val="00667390"/>
    <w:rsid w:val="00667903"/>
    <w:rsid w:val="00667DFB"/>
    <w:rsid w:val="00667E98"/>
    <w:rsid w:val="0067204F"/>
    <w:rsid w:val="006724EB"/>
    <w:rsid w:val="006733EF"/>
    <w:rsid w:val="00673BD5"/>
    <w:rsid w:val="00675A13"/>
    <w:rsid w:val="00675B81"/>
    <w:rsid w:val="00675E96"/>
    <w:rsid w:val="006760A9"/>
    <w:rsid w:val="0067715F"/>
    <w:rsid w:val="00680F0F"/>
    <w:rsid w:val="006812D0"/>
    <w:rsid w:val="006814EC"/>
    <w:rsid w:val="00681ADD"/>
    <w:rsid w:val="00681C07"/>
    <w:rsid w:val="0068220D"/>
    <w:rsid w:val="0068281F"/>
    <w:rsid w:val="006848F2"/>
    <w:rsid w:val="00684DBD"/>
    <w:rsid w:val="006855ED"/>
    <w:rsid w:val="00685B60"/>
    <w:rsid w:val="0068688F"/>
    <w:rsid w:val="00686951"/>
    <w:rsid w:val="00686B8A"/>
    <w:rsid w:val="006913AE"/>
    <w:rsid w:val="006921B5"/>
    <w:rsid w:val="00692537"/>
    <w:rsid w:val="0069269B"/>
    <w:rsid w:val="0069332B"/>
    <w:rsid w:val="00693CC0"/>
    <w:rsid w:val="00693FF5"/>
    <w:rsid w:val="00694526"/>
    <w:rsid w:val="00694B7D"/>
    <w:rsid w:val="00694DA6"/>
    <w:rsid w:val="006950FB"/>
    <w:rsid w:val="00695196"/>
    <w:rsid w:val="00695268"/>
    <w:rsid w:val="00695416"/>
    <w:rsid w:val="00695E54"/>
    <w:rsid w:val="006963EB"/>
    <w:rsid w:val="0069649E"/>
    <w:rsid w:val="00696B61"/>
    <w:rsid w:val="006A02A8"/>
    <w:rsid w:val="006A078F"/>
    <w:rsid w:val="006A09D1"/>
    <w:rsid w:val="006A0C2E"/>
    <w:rsid w:val="006A1321"/>
    <w:rsid w:val="006A1E76"/>
    <w:rsid w:val="006A2424"/>
    <w:rsid w:val="006A2663"/>
    <w:rsid w:val="006A28D6"/>
    <w:rsid w:val="006A420F"/>
    <w:rsid w:val="006A466D"/>
    <w:rsid w:val="006A5030"/>
    <w:rsid w:val="006A525B"/>
    <w:rsid w:val="006A5DFB"/>
    <w:rsid w:val="006A666D"/>
    <w:rsid w:val="006A6E83"/>
    <w:rsid w:val="006A7594"/>
    <w:rsid w:val="006A7908"/>
    <w:rsid w:val="006A7DAE"/>
    <w:rsid w:val="006A7FA8"/>
    <w:rsid w:val="006B030E"/>
    <w:rsid w:val="006B0E35"/>
    <w:rsid w:val="006B0FE9"/>
    <w:rsid w:val="006B1EE2"/>
    <w:rsid w:val="006B1EED"/>
    <w:rsid w:val="006B275D"/>
    <w:rsid w:val="006B2887"/>
    <w:rsid w:val="006B2A1A"/>
    <w:rsid w:val="006B35FC"/>
    <w:rsid w:val="006B3DFE"/>
    <w:rsid w:val="006B4755"/>
    <w:rsid w:val="006B4A82"/>
    <w:rsid w:val="006B765F"/>
    <w:rsid w:val="006C054F"/>
    <w:rsid w:val="006C0998"/>
    <w:rsid w:val="006C283B"/>
    <w:rsid w:val="006C3924"/>
    <w:rsid w:val="006C54CA"/>
    <w:rsid w:val="006C63A3"/>
    <w:rsid w:val="006C7456"/>
    <w:rsid w:val="006D319D"/>
    <w:rsid w:val="006D3271"/>
    <w:rsid w:val="006D3291"/>
    <w:rsid w:val="006D3F72"/>
    <w:rsid w:val="006D799D"/>
    <w:rsid w:val="006D7CEE"/>
    <w:rsid w:val="006E0F74"/>
    <w:rsid w:val="006E269A"/>
    <w:rsid w:val="006E2739"/>
    <w:rsid w:val="006E5716"/>
    <w:rsid w:val="006E6023"/>
    <w:rsid w:val="006E6581"/>
    <w:rsid w:val="006E7568"/>
    <w:rsid w:val="006E764C"/>
    <w:rsid w:val="006E7F69"/>
    <w:rsid w:val="006F0C7C"/>
    <w:rsid w:val="006F0FDE"/>
    <w:rsid w:val="006F15EF"/>
    <w:rsid w:val="006F173D"/>
    <w:rsid w:val="006F1B6D"/>
    <w:rsid w:val="006F24E8"/>
    <w:rsid w:val="006F390E"/>
    <w:rsid w:val="006F3D51"/>
    <w:rsid w:val="006F449C"/>
    <w:rsid w:val="006F4D69"/>
    <w:rsid w:val="006F4F23"/>
    <w:rsid w:val="006F4FE3"/>
    <w:rsid w:val="006F5026"/>
    <w:rsid w:val="006F59BE"/>
    <w:rsid w:val="006F5B8B"/>
    <w:rsid w:val="006F6125"/>
    <w:rsid w:val="006F640D"/>
    <w:rsid w:val="006F7900"/>
    <w:rsid w:val="00700509"/>
    <w:rsid w:val="00700559"/>
    <w:rsid w:val="00700B56"/>
    <w:rsid w:val="00701808"/>
    <w:rsid w:val="00701C10"/>
    <w:rsid w:val="00702858"/>
    <w:rsid w:val="00703C17"/>
    <w:rsid w:val="0070420C"/>
    <w:rsid w:val="00704A4E"/>
    <w:rsid w:val="00705434"/>
    <w:rsid w:val="007056F6"/>
    <w:rsid w:val="00707A2A"/>
    <w:rsid w:val="00711321"/>
    <w:rsid w:val="00711DB5"/>
    <w:rsid w:val="00713007"/>
    <w:rsid w:val="007140F5"/>
    <w:rsid w:val="00714DE9"/>
    <w:rsid w:val="007165ED"/>
    <w:rsid w:val="00716D17"/>
    <w:rsid w:val="00716E03"/>
    <w:rsid w:val="00716F59"/>
    <w:rsid w:val="0071724E"/>
    <w:rsid w:val="007201E9"/>
    <w:rsid w:val="00720A53"/>
    <w:rsid w:val="007226F9"/>
    <w:rsid w:val="00723071"/>
    <w:rsid w:val="007233FF"/>
    <w:rsid w:val="00723F70"/>
    <w:rsid w:val="007252B3"/>
    <w:rsid w:val="007259D7"/>
    <w:rsid w:val="00725ADB"/>
    <w:rsid w:val="00727188"/>
    <w:rsid w:val="00727AE8"/>
    <w:rsid w:val="007301D4"/>
    <w:rsid w:val="007308B6"/>
    <w:rsid w:val="0073128E"/>
    <w:rsid w:val="007338DF"/>
    <w:rsid w:val="00733C63"/>
    <w:rsid w:val="00734644"/>
    <w:rsid w:val="007358BC"/>
    <w:rsid w:val="007358C4"/>
    <w:rsid w:val="00735E93"/>
    <w:rsid w:val="00735F98"/>
    <w:rsid w:val="00736BF9"/>
    <w:rsid w:val="007372B6"/>
    <w:rsid w:val="00737E57"/>
    <w:rsid w:val="00740632"/>
    <w:rsid w:val="00740D6D"/>
    <w:rsid w:val="00741D9F"/>
    <w:rsid w:val="00742D1D"/>
    <w:rsid w:val="007434E0"/>
    <w:rsid w:val="00743EE5"/>
    <w:rsid w:val="0074411D"/>
    <w:rsid w:val="007451FC"/>
    <w:rsid w:val="007464E8"/>
    <w:rsid w:val="0074751A"/>
    <w:rsid w:val="00750089"/>
    <w:rsid w:val="00751245"/>
    <w:rsid w:val="007521A1"/>
    <w:rsid w:val="007528D4"/>
    <w:rsid w:val="00752920"/>
    <w:rsid w:val="00752DEF"/>
    <w:rsid w:val="00752FFB"/>
    <w:rsid w:val="00753AA0"/>
    <w:rsid w:val="00754E4B"/>
    <w:rsid w:val="00756813"/>
    <w:rsid w:val="00756B3D"/>
    <w:rsid w:val="007607DA"/>
    <w:rsid w:val="007626B8"/>
    <w:rsid w:val="007632FF"/>
    <w:rsid w:val="00763F8C"/>
    <w:rsid w:val="00764C54"/>
    <w:rsid w:val="00764FC9"/>
    <w:rsid w:val="00765847"/>
    <w:rsid w:val="007660FA"/>
    <w:rsid w:val="007710A3"/>
    <w:rsid w:val="00771F87"/>
    <w:rsid w:val="007733B4"/>
    <w:rsid w:val="0077434F"/>
    <w:rsid w:val="00774467"/>
    <w:rsid w:val="007747E0"/>
    <w:rsid w:val="007747F7"/>
    <w:rsid w:val="00775079"/>
    <w:rsid w:val="007751DA"/>
    <w:rsid w:val="0077553F"/>
    <w:rsid w:val="00775A34"/>
    <w:rsid w:val="00776CEB"/>
    <w:rsid w:val="00776F73"/>
    <w:rsid w:val="0077793F"/>
    <w:rsid w:val="007800AB"/>
    <w:rsid w:val="00782690"/>
    <w:rsid w:val="00782A9A"/>
    <w:rsid w:val="00782FB2"/>
    <w:rsid w:val="00783858"/>
    <w:rsid w:val="00783FC3"/>
    <w:rsid w:val="00786183"/>
    <w:rsid w:val="007865D4"/>
    <w:rsid w:val="0078671B"/>
    <w:rsid w:val="00786B7A"/>
    <w:rsid w:val="00790FD2"/>
    <w:rsid w:val="00791269"/>
    <w:rsid w:val="0079141E"/>
    <w:rsid w:val="00791975"/>
    <w:rsid w:val="00791D3E"/>
    <w:rsid w:val="0079250C"/>
    <w:rsid w:val="00792786"/>
    <w:rsid w:val="007953B8"/>
    <w:rsid w:val="00796A68"/>
    <w:rsid w:val="00796BA2"/>
    <w:rsid w:val="00796F25"/>
    <w:rsid w:val="007971D9"/>
    <w:rsid w:val="0079728F"/>
    <w:rsid w:val="007A136C"/>
    <w:rsid w:val="007A250F"/>
    <w:rsid w:val="007A2E8D"/>
    <w:rsid w:val="007A2E8F"/>
    <w:rsid w:val="007A2F6B"/>
    <w:rsid w:val="007A3155"/>
    <w:rsid w:val="007A377B"/>
    <w:rsid w:val="007A43DA"/>
    <w:rsid w:val="007A44AF"/>
    <w:rsid w:val="007A48E0"/>
    <w:rsid w:val="007A4E10"/>
    <w:rsid w:val="007A5281"/>
    <w:rsid w:val="007A5467"/>
    <w:rsid w:val="007A584A"/>
    <w:rsid w:val="007A5F7A"/>
    <w:rsid w:val="007A5FA1"/>
    <w:rsid w:val="007A5FE9"/>
    <w:rsid w:val="007A6236"/>
    <w:rsid w:val="007A66A8"/>
    <w:rsid w:val="007A703B"/>
    <w:rsid w:val="007A7F25"/>
    <w:rsid w:val="007B073F"/>
    <w:rsid w:val="007B0B2A"/>
    <w:rsid w:val="007B1558"/>
    <w:rsid w:val="007B18AA"/>
    <w:rsid w:val="007B2E01"/>
    <w:rsid w:val="007B41EA"/>
    <w:rsid w:val="007B4B8E"/>
    <w:rsid w:val="007B502E"/>
    <w:rsid w:val="007B7979"/>
    <w:rsid w:val="007C0FBE"/>
    <w:rsid w:val="007C1C7E"/>
    <w:rsid w:val="007C1DE2"/>
    <w:rsid w:val="007C1F19"/>
    <w:rsid w:val="007C25DE"/>
    <w:rsid w:val="007C3836"/>
    <w:rsid w:val="007C3DA0"/>
    <w:rsid w:val="007C4453"/>
    <w:rsid w:val="007C6138"/>
    <w:rsid w:val="007C646A"/>
    <w:rsid w:val="007C66EB"/>
    <w:rsid w:val="007C6C24"/>
    <w:rsid w:val="007C76A6"/>
    <w:rsid w:val="007C7EB1"/>
    <w:rsid w:val="007D04F4"/>
    <w:rsid w:val="007D05B5"/>
    <w:rsid w:val="007D0887"/>
    <w:rsid w:val="007D13BC"/>
    <w:rsid w:val="007D199A"/>
    <w:rsid w:val="007D2414"/>
    <w:rsid w:val="007D265A"/>
    <w:rsid w:val="007D271E"/>
    <w:rsid w:val="007D2978"/>
    <w:rsid w:val="007D3A2E"/>
    <w:rsid w:val="007D3B26"/>
    <w:rsid w:val="007D43A3"/>
    <w:rsid w:val="007D45A4"/>
    <w:rsid w:val="007D4743"/>
    <w:rsid w:val="007D555B"/>
    <w:rsid w:val="007D5819"/>
    <w:rsid w:val="007D77B9"/>
    <w:rsid w:val="007E03FE"/>
    <w:rsid w:val="007E0514"/>
    <w:rsid w:val="007E1FCC"/>
    <w:rsid w:val="007E2CE7"/>
    <w:rsid w:val="007E3C09"/>
    <w:rsid w:val="007E47AB"/>
    <w:rsid w:val="007E6F9D"/>
    <w:rsid w:val="007E716F"/>
    <w:rsid w:val="007E7196"/>
    <w:rsid w:val="007E782F"/>
    <w:rsid w:val="007E7E5D"/>
    <w:rsid w:val="007F0836"/>
    <w:rsid w:val="007F0B62"/>
    <w:rsid w:val="007F2872"/>
    <w:rsid w:val="007F2FFA"/>
    <w:rsid w:val="007F3288"/>
    <w:rsid w:val="007F3ADC"/>
    <w:rsid w:val="007F49A8"/>
    <w:rsid w:val="007F4E25"/>
    <w:rsid w:val="007F5969"/>
    <w:rsid w:val="007F5AD5"/>
    <w:rsid w:val="007F5ED9"/>
    <w:rsid w:val="007F64C5"/>
    <w:rsid w:val="007F6AD1"/>
    <w:rsid w:val="007F6E8C"/>
    <w:rsid w:val="0080065C"/>
    <w:rsid w:val="0080185B"/>
    <w:rsid w:val="0080262F"/>
    <w:rsid w:val="00803452"/>
    <w:rsid w:val="00803B82"/>
    <w:rsid w:val="00804331"/>
    <w:rsid w:val="00805063"/>
    <w:rsid w:val="008052EC"/>
    <w:rsid w:val="00806DDA"/>
    <w:rsid w:val="00810702"/>
    <w:rsid w:val="008125A8"/>
    <w:rsid w:val="00812694"/>
    <w:rsid w:val="00812F92"/>
    <w:rsid w:val="0081467F"/>
    <w:rsid w:val="00814812"/>
    <w:rsid w:val="0081630B"/>
    <w:rsid w:val="00816DF8"/>
    <w:rsid w:val="00822258"/>
    <w:rsid w:val="008227FC"/>
    <w:rsid w:val="00822BA2"/>
    <w:rsid w:val="00823576"/>
    <w:rsid w:val="00823A95"/>
    <w:rsid w:val="00823C0E"/>
    <w:rsid w:val="00825FBC"/>
    <w:rsid w:val="008260DE"/>
    <w:rsid w:val="00826668"/>
    <w:rsid w:val="00827A6C"/>
    <w:rsid w:val="00830980"/>
    <w:rsid w:val="00830FC0"/>
    <w:rsid w:val="0083124A"/>
    <w:rsid w:val="00831548"/>
    <w:rsid w:val="0083188A"/>
    <w:rsid w:val="0083248F"/>
    <w:rsid w:val="008329AF"/>
    <w:rsid w:val="008330B4"/>
    <w:rsid w:val="008344B4"/>
    <w:rsid w:val="0083515E"/>
    <w:rsid w:val="00835491"/>
    <w:rsid w:val="00835A6E"/>
    <w:rsid w:val="00836022"/>
    <w:rsid w:val="008409AC"/>
    <w:rsid w:val="00841588"/>
    <w:rsid w:val="00841ED1"/>
    <w:rsid w:val="0084209C"/>
    <w:rsid w:val="00842C65"/>
    <w:rsid w:val="00843267"/>
    <w:rsid w:val="00843308"/>
    <w:rsid w:val="00843BB9"/>
    <w:rsid w:val="008443D1"/>
    <w:rsid w:val="00844984"/>
    <w:rsid w:val="00844A8D"/>
    <w:rsid w:val="00845962"/>
    <w:rsid w:val="00845ADB"/>
    <w:rsid w:val="00845EA7"/>
    <w:rsid w:val="008462AB"/>
    <w:rsid w:val="00846737"/>
    <w:rsid w:val="00847C4D"/>
    <w:rsid w:val="008508E3"/>
    <w:rsid w:val="00850E13"/>
    <w:rsid w:val="0085103E"/>
    <w:rsid w:val="008511A9"/>
    <w:rsid w:val="00851676"/>
    <w:rsid w:val="00853A43"/>
    <w:rsid w:val="00853CF0"/>
    <w:rsid w:val="0085479A"/>
    <w:rsid w:val="0085479E"/>
    <w:rsid w:val="00856013"/>
    <w:rsid w:val="0085648F"/>
    <w:rsid w:val="00857684"/>
    <w:rsid w:val="0086069D"/>
    <w:rsid w:val="008621F5"/>
    <w:rsid w:val="00863097"/>
    <w:rsid w:val="00863ABE"/>
    <w:rsid w:val="00863B7D"/>
    <w:rsid w:val="00863EC4"/>
    <w:rsid w:val="0086458D"/>
    <w:rsid w:val="00864D98"/>
    <w:rsid w:val="00866142"/>
    <w:rsid w:val="00866702"/>
    <w:rsid w:val="0086676E"/>
    <w:rsid w:val="0086733F"/>
    <w:rsid w:val="00867759"/>
    <w:rsid w:val="00870376"/>
    <w:rsid w:val="00870598"/>
    <w:rsid w:val="008713EE"/>
    <w:rsid w:val="00871ED5"/>
    <w:rsid w:val="00873274"/>
    <w:rsid w:val="00873609"/>
    <w:rsid w:val="00873AC4"/>
    <w:rsid w:val="00873D05"/>
    <w:rsid w:val="00873FE8"/>
    <w:rsid w:val="0087455A"/>
    <w:rsid w:val="00874C0F"/>
    <w:rsid w:val="00875589"/>
    <w:rsid w:val="00876417"/>
    <w:rsid w:val="008775DE"/>
    <w:rsid w:val="0088279F"/>
    <w:rsid w:val="00882DB1"/>
    <w:rsid w:val="008845EC"/>
    <w:rsid w:val="00884EB5"/>
    <w:rsid w:val="00884F2F"/>
    <w:rsid w:val="00884FA9"/>
    <w:rsid w:val="00884FD7"/>
    <w:rsid w:val="00885BD6"/>
    <w:rsid w:val="00885FF7"/>
    <w:rsid w:val="008868EB"/>
    <w:rsid w:val="0088729E"/>
    <w:rsid w:val="00890A1B"/>
    <w:rsid w:val="00890FDC"/>
    <w:rsid w:val="00892012"/>
    <w:rsid w:val="00892AC1"/>
    <w:rsid w:val="00892CBF"/>
    <w:rsid w:val="00894969"/>
    <w:rsid w:val="00895E3A"/>
    <w:rsid w:val="0089705C"/>
    <w:rsid w:val="00897162"/>
    <w:rsid w:val="008A08BC"/>
    <w:rsid w:val="008A34D4"/>
    <w:rsid w:val="008A4313"/>
    <w:rsid w:val="008A75A7"/>
    <w:rsid w:val="008B0771"/>
    <w:rsid w:val="008B0850"/>
    <w:rsid w:val="008B1B5D"/>
    <w:rsid w:val="008B2665"/>
    <w:rsid w:val="008B2CE0"/>
    <w:rsid w:val="008B38AC"/>
    <w:rsid w:val="008B38C8"/>
    <w:rsid w:val="008B4405"/>
    <w:rsid w:val="008B4A71"/>
    <w:rsid w:val="008B5EB7"/>
    <w:rsid w:val="008B6FD8"/>
    <w:rsid w:val="008B7264"/>
    <w:rsid w:val="008B7A1E"/>
    <w:rsid w:val="008B7FF6"/>
    <w:rsid w:val="008C052D"/>
    <w:rsid w:val="008C0981"/>
    <w:rsid w:val="008C0A48"/>
    <w:rsid w:val="008C2176"/>
    <w:rsid w:val="008C2433"/>
    <w:rsid w:val="008C398E"/>
    <w:rsid w:val="008C4378"/>
    <w:rsid w:val="008C44CB"/>
    <w:rsid w:val="008C6EF4"/>
    <w:rsid w:val="008C720A"/>
    <w:rsid w:val="008C7F3C"/>
    <w:rsid w:val="008D141B"/>
    <w:rsid w:val="008D1AD9"/>
    <w:rsid w:val="008D397B"/>
    <w:rsid w:val="008D39E9"/>
    <w:rsid w:val="008D404D"/>
    <w:rsid w:val="008D54A6"/>
    <w:rsid w:val="008D577E"/>
    <w:rsid w:val="008D5EDB"/>
    <w:rsid w:val="008D72EE"/>
    <w:rsid w:val="008E27C6"/>
    <w:rsid w:val="008E3559"/>
    <w:rsid w:val="008E4551"/>
    <w:rsid w:val="008E4D1A"/>
    <w:rsid w:val="008E4F34"/>
    <w:rsid w:val="008E73FF"/>
    <w:rsid w:val="008E7BF4"/>
    <w:rsid w:val="008F0518"/>
    <w:rsid w:val="008F0903"/>
    <w:rsid w:val="008F1030"/>
    <w:rsid w:val="008F1784"/>
    <w:rsid w:val="008F3E1A"/>
    <w:rsid w:val="008F48B5"/>
    <w:rsid w:val="008F4F90"/>
    <w:rsid w:val="008F5698"/>
    <w:rsid w:val="008F5699"/>
    <w:rsid w:val="008F5B09"/>
    <w:rsid w:val="008F5D13"/>
    <w:rsid w:val="008F664C"/>
    <w:rsid w:val="00900D3E"/>
    <w:rsid w:val="00903103"/>
    <w:rsid w:val="00904BF4"/>
    <w:rsid w:val="00904D1F"/>
    <w:rsid w:val="0090699E"/>
    <w:rsid w:val="00906A80"/>
    <w:rsid w:val="009077EE"/>
    <w:rsid w:val="00907BA1"/>
    <w:rsid w:val="0091090E"/>
    <w:rsid w:val="00911891"/>
    <w:rsid w:val="00911B6C"/>
    <w:rsid w:val="0091215D"/>
    <w:rsid w:val="00912A97"/>
    <w:rsid w:val="00912B55"/>
    <w:rsid w:val="00912B61"/>
    <w:rsid w:val="00913704"/>
    <w:rsid w:val="00913E98"/>
    <w:rsid w:val="00913F59"/>
    <w:rsid w:val="009145D2"/>
    <w:rsid w:val="00914FD0"/>
    <w:rsid w:val="00920332"/>
    <w:rsid w:val="00921274"/>
    <w:rsid w:val="00921B41"/>
    <w:rsid w:val="00921BD5"/>
    <w:rsid w:val="0092230C"/>
    <w:rsid w:val="0092596A"/>
    <w:rsid w:val="00925991"/>
    <w:rsid w:val="0092631D"/>
    <w:rsid w:val="00926744"/>
    <w:rsid w:val="00926E79"/>
    <w:rsid w:val="0092738A"/>
    <w:rsid w:val="00927EA2"/>
    <w:rsid w:val="00931B63"/>
    <w:rsid w:val="00931CD5"/>
    <w:rsid w:val="009333DA"/>
    <w:rsid w:val="00933808"/>
    <w:rsid w:val="00933BBA"/>
    <w:rsid w:val="00934012"/>
    <w:rsid w:val="009340BB"/>
    <w:rsid w:val="00940BE8"/>
    <w:rsid w:val="00940D2F"/>
    <w:rsid w:val="00941677"/>
    <w:rsid w:val="00941679"/>
    <w:rsid w:val="0094231A"/>
    <w:rsid w:val="009425BB"/>
    <w:rsid w:val="00942A8E"/>
    <w:rsid w:val="009438C5"/>
    <w:rsid w:val="00943B46"/>
    <w:rsid w:val="00944067"/>
    <w:rsid w:val="00944895"/>
    <w:rsid w:val="00945438"/>
    <w:rsid w:val="00945B7B"/>
    <w:rsid w:val="00946128"/>
    <w:rsid w:val="009466D1"/>
    <w:rsid w:val="009466DD"/>
    <w:rsid w:val="00946FD0"/>
    <w:rsid w:val="00950FA6"/>
    <w:rsid w:val="009517E0"/>
    <w:rsid w:val="00952FB7"/>
    <w:rsid w:val="00953208"/>
    <w:rsid w:val="00953895"/>
    <w:rsid w:val="0095436A"/>
    <w:rsid w:val="00954A05"/>
    <w:rsid w:val="00956A37"/>
    <w:rsid w:val="009570A9"/>
    <w:rsid w:val="00957D9C"/>
    <w:rsid w:val="00960B99"/>
    <w:rsid w:val="00960E0A"/>
    <w:rsid w:val="00962A30"/>
    <w:rsid w:val="00962C55"/>
    <w:rsid w:val="009641A9"/>
    <w:rsid w:val="00964B1E"/>
    <w:rsid w:val="00965B5E"/>
    <w:rsid w:val="00966D46"/>
    <w:rsid w:val="00967339"/>
    <w:rsid w:val="0096767B"/>
    <w:rsid w:val="0097185F"/>
    <w:rsid w:val="00972E72"/>
    <w:rsid w:val="009734BE"/>
    <w:rsid w:val="009736C5"/>
    <w:rsid w:val="00974468"/>
    <w:rsid w:val="009745B8"/>
    <w:rsid w:val="00975BAC"/>
    <w:rsid w:val="00976ADF"/>
    <w:rsid w:val="00977444"/>
    <w:rsid w:val="00983194"/>
    <w:rsid w:val="00983ABD"/>
    <w:rsid w:val="00983F93"/>
    <w:rsid w:val="0098487B"/>
    <w:rsid w:val="00986017"/>
    <w:rsid w:val="009866A4"/>
    <w:rsid w:val="0098683B"/>
    <w:rsid w:val="009872EF"/>
    <w:rsid w:val="009875DD"/>
    <w:rsid w:val="00987CCF"/>
    <w:rsid w:val="009900D8"/>
    <w:rsid w:val="0099048F"/>
    <w:rsid w:val="009908C0"/>
    <w:rsid w:val="009910C8"/>
    <w:rsid w:val="009917D5"/>
    <w:rsid w:val="00992199"/>
    <w:rsid w:val="0099254D"/>
    <w:rsid w:val="00993253"/>
    <w:rsid w:val="0099388A"/>
    <w:rsid w:val="00994699"/>
    <w:rsid w:val="00995FF5"/>
    <w:rsid w:val="00997C4E"/>
    <w:rsid w:val="009A03A4"/>
    <w:rsid w:val="009A03D0"/>
    <w:rsid w:val="009A065F"/>
    <w:rsid w:val="009A14C0"/>
    <w:rsid w:val="009A284E"/>
    <w:rsid w:val="009A3363"/>
    <w:rsid w:val="009A341E"/>
    <w:rsid w:val="009A536F"/>
    <w:rsid w:val="009A5726"/>
    <w:rsid w:val="009A604F"/>
    <w:rsid w:val="009A719C"/>
    <w:rsid w:val="009A7B24"/>
    <w:rsid w:val="009B013D"/>
    <w:rsid w:val="009B019D"/>
    <w:rsid w:val="009B1462"/>
    <w:rsid w:val="009B16CD"/>
    <w:rsid w:val="009B29D1"/>
    <w:rsid w:val="009B2D15"/>
    <w:rsid w:val="009B3034"/>
    <w:rsid w:val="009B4C49"/>
    <w:rsid w:val="009B4C99"/>
    <w:rsid w:val="009B5555"/>
    <w:rsid w:val="009B5FE7"/>
    <w:rsid w:val="009C0DDF"/>
    <w:rsid w:val="009C38EC"/>
    <w:rsid w:val="009C4C17"/>
    <w:rsid w:val="009C5436"/>
    <w:rsid w:val="009C670B"/>
    <w:rsid w:val="009C740B"/>
    <w:rsid w:val="009D0213"/>
    <w:rsid w:val="009D3339"/>
    <w:rsid w:val="009D3FD2"/>
    <w:rsid w:val="009D44C1"/>
    <w:rsid w:val="009D4942"/>
    <w:rsid w:val="009D4F44"/>
    <w:rsid w:val="009D4F6A"/>
    <w:rsid w:val="009D545C"/>
    <w:rsid w:val="009D5D39"/>
    <w:rsid w:val="009D6722"/>
    <w:rsid w:val="009D6D5E"/>
    <w:rsid w:val="009D7675"/>
    <w:rsid w:val="009D7986"/>
    <w:rsid w:val="009E105E"/>
    <w:rsid w:val="009E1382"/>
    <w:rsid w:val="009E15A9"/>
    <w:rsid w:val="009E2747"/>
    <w:rsid w:val="009E2CAE"/>
    <w:rsid w:val="009E337A"/>
    <w:rsid w:val="009E35CB"/>
    <w:rsid w:val="009E4780"/>
    <w:rsid w:val="009E603A"/>
    <w:rsid w:val="009E7337"/>
    <w:rsid w:val="009E74B4"/>
    <w:rsid w:val="009F0705"/>
    <w:rsid w:val="009F0E00"/>
    <w:rsid w:val="009F12B5"/>
    <w:rsid w:val="009F2855"/>
    <w:rsid w:val="009F329E"/>
    <w:rsid w:val="009F34B4"/>
    <w:rsid w:val="009F4971"/>
    <w:rsid w:val="009F4C7D"/>
    <w:rsid w:val="009F4E36"/>
    <w:rsid w:val="009F53FC"/>
    <w:rsid w:val="009F59B3"/>
    <w:rsid w:val="009F6653"/>
    <w:rsid w:val="009F7E59"/>
    <w:rsid w:val="00A0010B"/>
    <w:rsid w:val="00A00F0E"/>
    <w:rsid w:val="00A0241A"/>
    <w:rsid w:val="00A02CF9"/>
    <w:rsid w:val="00A03B3F"/>
    <w:rsid w:val="00A041FE"/>
    <w:rsid w:val="00A04758"/>
    <w:rsid w:val="00A051F9"/>
    <w:rsid w:val="00A05680"/>
    <w:rsid w:val="00A06AD1"/>
    <w:rsid w:val="00A116EE"/>
    <w:rsid w:val="00A12044"/>
    <w:rsid w:val="00A13F27"/>
    <w:rsid w:val="00A14C5D"/>
    <w:rsid w:val="00A15876"/>
    <w:rsid w:val="00A164D3"/>
    <w:rsid w:val="00A16FD6"/>
    <w:rsid w:val="00A17B59"/>
    <w:rsid w:val="00A17C35"/>
    <w:rsid w:val="00A207FD"/>
    <w:rsid w:val="00A208A6"/>
    <w:rsid w:val="00A20BF3"/>
    <w:rsid w:val="00A21478"/>
    <w:rsid w:val="00A2149C"/>
    <w:rsid w:val="00A2181A"/>
    <w:rsid w:val="00A22960"/>
    <w:rsid w:val="00A229D7"/>
    <w:rsid w:val="00A238AE"/>
    <w:rsid w:val="00A23AF7"/>
    <w:rsid w:val="00A23D92"/>
    <w:rsid w:val="00A2538F"/>
    <w:rsid w:val="00A25557"/>
    <w:rsid w:val="00A25A05"/>
    <w:rsid w:val="00A25B6F"/>
    <w:rsid w:val="00A265A7"/>
    <w:rsid w:val="00A270FF"/>
    <w:rsid w:val="00A31412"/>
    <w:rsid w:val="00A31C49"/>
    <w:rsid w:val="00A31DB4"/>
    <w:rsid w:val="00A32BE2"/>
    <w:rsid w:val="00A3320C"/>
    <w:rsid w:val="00A3383E"/>
    <w:rsid w:val="00A33F26"/>
    <w:rsid w:val="00A34209"/>
    <w:rsid w:val="00A34706"/>
    <w:rsid w:val="00A34A14"/>
    <w:rsid w:val="00A34E81"/>
    <w:rsid w:val="00A352FE"/>
    <w:rsid w:val="00A35B86"/>
    <w:rsid w:val="00A36DE6"/>
    <w:rsid w:val="00A3725E"/>
    <w:rsid w:val="00A37528"/>
    <w:rsid w:val="00A37A47"/>
    <w:rsid w:val="00A40B10"/>
    <w:rsid w:val="00A41240"/>
    <w:rsid w:val="00A414EE"/>
    <w:rsid w:val="00A42A9C"/>
    <w:rsid w:val="00A43DAF"/>
    <w:rsid w:val="00A44429"/>
    <w:rsid w:val="00A44BA6"/>
    <w:rsid w:val="00A45013"/>
    <w:rsid w:val="00A45E5E"/>
    <w:rsid w:val="00A47446"/>
    <w:rsid w:val="00A50401"/>
    <w:rsid w:val="00A514B8"/>
    <w:rsid w:val="00A52B39"/>
    <w:rsid w:val="00A52C16"/>
    <w:rsid w:val="00A530CE"/>
    <w:rsid w:val="00A53AA1"/>
    <w:rsid w:val="00A54B33"/>
    <w:rsid w:val="00A54F87"/>
    <w:rsid w:val="00A55856"/>
    <w:rsid w:val="00A55D56"/>
    <w:rsid w:val="00A57383"/>
    <w:rsid w:val="00A607D3"/>
    <w:rsid w:val="00A61573"/>
    <w:rsid w:val="00A616A0"/>
    <w:rsid w:val="00A6241C"/>
    <w:rsid w:val="00A636A6"/>
    <w:rsid w:val="00A638BB"/>
    <w:rsid w:val="00A63B32"/>
    <w:rsid w:val="00A6433B"/>
    <w:rsid w:val="00A64A4E"/>
    <w:rsid w:val="00A64B78"/>
    <w:rsid w:val="00A64F59"/>
    <w:rsid w:val="00A65A9C"/>
    <w:rsid w:val="00A66EA0"/>
    <w:rsid w:val="00A672BB"/>
    <w:rsid w:val="00A703D3"/>
    <w:rsid w:val="00A72DAC"/>
    <w:rsid w:val="00A72E36"/>
    <w:rsid w:val="00A75218"/>
    <w:rsid w:val="00A76C47"/>
    <w:rsid w:val="00A8076C"/>
    <w:rsid w:val="00A8114B"/>
    <w:rsid w:val="00A814A0"/>
    <w:rsid w:val="00A82447"/>
    <w:rsid w:val="00A83CB5"/>
    <w:rsid w:val="00A84478"/>
    <w:rsid w:val="00A8768D"/>
    <w:rsid w:val="00A87FD6"/>
    <w:rsid w:val="00A93593"/>
    <w:rsid w:val="00A9386E"/>
    <w:rsid w:val="00A93B19"/>
    <w:rsid w:val="00A93FB8"/>
    <w:rsid w:val="00A94C23"/>
    <w:rsid w:val="00A959CD"/>
    <w:rsid w:val="00A95A63"/>
    <w:rsid w:val="00A97C5E"/>
    <w:rsid w:val="00AA0190"/>
    <w:rsid w:val="00AA03A4"/>
    <w:rsid w:val="00AA0401"/>
    <w:rsid w:val="00AA080D"/>
    <w:rsid w:val="00AA0E58"/>
    <w:rsid w:val="00AA0F8B"/>
    <w:rsid w:val="00AA12D2"/>
    <w:rsid w:val="00AA21EB"/>
    <w:rsid w:val="00AA24E8"/>
    <w:rsid w:val="00AA24F3"/>
    <w:rsid w:val="00AA2528"/>
    <w:rsid w:val="00AA2F48"/>
    <w:rsid w:val="00AA395E"/>
    <w:rsid w:val="00AA4B25"/>
    <w:rsid w:val="00AA5E04"/>
    <w:rsid w:val="00AA6161"/>
    <w:rsid w:val="00AA61BC"/>
    <w:rsid w:val="00AA6993"/>
    <w:rsid w:val="00AA6B71"/>
    <w:rsid w:val="00AA7282"/>
    <w:rsid w:val="00AB08C8"/>
    <w:rsid w:val="00AB159A"/>
    <w:rsid w:val="00AB1810"/>
    <w:rsid w:val="00AB189F"/>
    <w:rsid w:val="00AB1B39"/>
    <w:rsid w:val="00AB3091"/>
    <w:rsid w:val="00AB388F"/>
    <w:rsid w:val="00AB4E30"/>
    <w:rsid w:val="00AB5424"/>
    <w:rsid w:val="00AB6351"/>
    <w:rsid w:val="00AB6F0D"/>
    <w:rsid w:val="00AB7B42"/>
    <w:rsid w:val="00AB7E51"/>
    <w:rsid w:val="00AC0410"/>
    <w:rsid w:val="00AC0ED2"/>
    <w:rsid w:val="00AC3783"/>
    <w:rsid w:val="00AC4ABA"/>
    <w:rsid w:val="00AC541C"/>
    <w:rsid w:val="00AC6D07"/>
    <w:rsid w:val="00AD0E74"/>
    <w:rsid w:val="00AD2467"/>
    <w:rsid w:val="00AD2648"/>
    <w:rsid w:val="00AD343D"/>
    <w:rsid w:val="00AD354D"/>
    <w:rsid w:val="00AD3B94"/>
    <w:rsid w:val="00AD415F"/>
    <w:rsid w:val="00AD437B"/>
    <w:rsid w:val="00AD4927"/>
    <w:rsid w:val="00AD4DC0"/>
    <w:rsid w:val="00AD5E0F"/>
    <w:rsid w:val="00AD60C4"/>
    <w:rsid w:val="00AD614D"/>
    <w:rsid w:val="00AD7083"/>
    <w:rsid w:val="00AD7162"/>
    <w:rsid w:val="00AD7F63"/>
    <w:rsid w:val="00AE019A"/>
    <w:rsid w:val="00AE09EE"/>
    <w:rsid w:val="00AE0DC8"/>
    <w:rsid w:val="00AE13F7"/>
    <w:rsid w:val="00AE1C9C"/>
    <w:rsid w:val="00AE2C9E"/>
    <w:rsid w:val="00AE2D01"/>
    <w:rsid w:val="00AE33BC"/>
    <w:rsid w:val="00AE3598"/>
    <w:rsid w:val="00AE44D8"/>
    <w:rsid w:val="00AE4E79"/>
    <w:rsid w:val="00AE5BDB"/>
    <w:rsid w:val="00AE5E69"/>
    <w:rsid w:val="00AE63D2"/>
    <w:rsid w:val="00AE69BA"/>
    <w:rsid w:val="00AE6BFC"/>
    <w:rsid w:val="00AF029E"/>
    <w:rsid w:val="00AF14ED"/>
    <w:rsid w:val="00AF14FB"/>
    <w:rsid w:val="00AF1F2A"/>
    <w:rsid w:val="00AF28BC"/>
    <w:rsid w:val="00AF3118"/>
    <w:rsid w:val="00AF334C"/>
    <w:rsid w:val="00AF525E"/>
    <w:rsid w:val="00AF5E48"/>
    <w:rsid w:val="00AF5F9D"/>
    <w:rsid w:val="00AF785D"/>
    <w:rsid w:val="00B00C3A"/>
    <w:rsid w:val="00B015DF"/>
    <w:rsid w:val="00B01977"/>
    <w:rsid w:val="00B024AA"/>
    <w:rsid w:val="00B02AFC"/>
    <w:rsid w:val="00B03A8F"/>
    <w:rsid w:val="00B03AAC"/>
    <w:rsid w:val="00B03CF4"/>
    <w:rsid w:val="00B0459F"/>
    <w:rsid w:val="00B06549"/>
    <w:rsid w:val="00B101E4"/>
    <w:rsid w:val="00B10B7E"/>
    <w:rsid w:val="00B10EE3"/>
    <w:rsid w:val="00B12342"/>
    <w:rsid w:val="00B1273E"/>
    <w:rsid w:val="00B1282F"/>
    <w:rsid w:val="00B12A3F"/>
    <w:rsid w:val="00B14D8D"/>
    <w:rsid w:val="00B14E47"/>
    <w:rsid w:val="00B15EC5"/>
    <w:rsid w:val="00B16360"/>
    <w:rsid w:val="00B1720C"/>
    <w:rsid w:val="00B17876"/>
    <w:rsid w:val="00B2021B"/>
    <w:rsid w:val="00B21F9D"/>
    <w:rsid w:val="00B23109"/>
    <w:rsid w:val="00B243F6"/>
    <w:rsid w:val="00B24AF4"/>
    <w:rsid w:val="00B25B82"/>
    <w:rsid w:val="00B261DA"/>
    <w:rsid w:val="00B3024C"/>
    <w:rsid w:val="00B31285"/>
    <w:rsid w:val="00B31C71"/>
    <w:rsid w:val="00B34D20"/>
    <w:rsid w:val="00B34F62"/>
    <w:rsid w:val="00B3503E"/>
    <w:rsid w:val="00B356BF"/>
    <w:rsid w:val="00B359F2"/>
    <w:rsid w:val="00B35D25"/>
    <w:rsid w:val="00B36CC9"/>
    <w:rsid w:val="00B37A54"/>
    <w:rsid w:val="00B424C7"/>
    <w:rsid w:val="00B42D5B"/>
    <w:rsid w:val="00B43159"/>
    <w:rsid w:val="00B44A4F"/>
    <w:rsid w:val="00B44EB1"/>
    <w:rsid w:val="00B44ED1"/>
    <w:rsid w:val="00B4593E"/>
    <w:rsid w:val="00B45F00"/>
    <w:rsid w:val="00B465AD"/>
    <w:rsid w:val="00B46A69"/>
    <w:rsid w:val="00B47E03"/>
    <w:rsid w:val="00B47EF9"/>
    <w:rsid w:val="00B50794"/>
    <w:rsid w:val="00B52B34"/>
    <w:rsid w:val="00B52FAE"/>
    <w:rsid w:val="00B53DE3"/>
    <w:rsid w:val="00B546C5"/>
    <w:rsid w:val="00B550E7"/>
    <w:rsid w:val="00B61CB3"/>
    <w:rsid w:val="00B62648"/>
    <w:rsid w:val="00B62B2C"/>
    <w:rsid w:val="00B63B1B"/>
    <w:rsid w:val="00B63C8B"/>
    <w:rsid w:val="00B64257"/>
    <w:rsid w:val="00B643A9"/>
    <w:rsid w:val="00B67AFB"/>
    <w:rsid w:val="00B71395"/>
    <w:rsid w:val="00B71C98"/>
    <w:rsid w:val="00B71F5C"/>
    <w:rsid w:val="00B733C8"/>
    <w:rsid w:val="00B73CAC"/>
    <w:rsid w:val="00B74507"/>
    <w:rsid w:val="00B76681"/>
    <w:rsid w:val="00B77237"/>
    <w:rsid w:val="00B77A56"/>
    <w:rsid w:val="00B77AB5"/>
    <w:rsid w:val="00B77DCE"/>
    <w:rsid w:val="00B83D34"/>
    <w:rsid w:val="00B83F81"/>
    <w:rsid w:val="00B84244"/>
    <w:rsid w:val="00B843BD"/>
    <w:rsid w:val="00B8473D"/>
    <w:rsid w:val="00B84F4C"/>
    <w:rsid w:val="00B877C0"/>
    <w:rsid w:val="00B877F4"/>
    <w:rsid w:val="00B90F56"/>
    <w:rsid w:val="00B91E48"/>
    <w:rsid w:val="00B928EA"/>
    <w:rsid w:val="00B933A0"/>
    <w:rsid w:val="00B94795"/>
    <w:rsid w:val="00B94BDF"/>
    <w:rsid w:val="00B94D96"/>
    <w:rsid w:val="00B95C4A"/>
    <w:rsid w:val="00BA0D2F"/>
    <w:rsid w:val="00BA13F3"/>
    <w:rsid w:val="00BA1C92"/>
    <w:rsid w:val="00BA4125"/>
    <w:rsid w:val="00BA4F13"/>
    <w:rsid w:val="00BA728E"/>
    <w:rsid w:val="00BB0CCF"/>
    <w:rsid w:val="00BB3A8E"/>
    <w:rsid w:val="00BB516D"/>
    <w:rsid w:val="00BB63C4"/>
    <w:rsid w:val="00BB6C93"/>
    <w:rsid w:val="00BC08BB"/>
    <w:rsid w:val="00BC15E5"/>
    <w:rsid w:val="00BC1799"/>
    <w:rsid w:val="00BC17F5"/>
    <w:rsid w:val="00BC2130"/>
    <w:rsid w:val="00BC2D02"/>
    <w:rsid w:val="00BC2D17"/>
    <w:rsid w:val="00BC3E6D"/>
    <w:rsid w:val="00BC495E"/>
    <w:rsid w:val="00BC5DA6"/>
    <w:rsid w:val="00BC64A2"/>
    <w:rsid w:val="00BC6AAC"/>
    <w:rsid w:val="00BC6CAB"/>
    <w:rsid w:val="00BC73FD"/>
    <w:rsid w:val="00BC7471"/>
    <w:rsid w:val="00BC757A"/>
    <w:rsid w:val="00BD0367"/>
    <w:rsid w:val="00BD1269"/>
    <w:rsid w:val="00BD1EF2"/>
    <w:rsid w:val="00BD305D"/>
    <w:rsid w:val="00BD3AFB"/>
    <w:rsid w:val="00BD4806"/>
    <w:rsid w:val="00BD4B45"/>
    <w:rsid w:val="00BD5583"/>
    <w:rsid w:val="00BD5A23"/>
    <w:rsid w:val="00BD72EE"/>
    <w:rsid w:val="00BD7D50"/>
    <w:rsid w:val="00BE19D6"/>
    <w:rsid w:val="00BE24D8"/>
    <w:rsid w:val="00BE3B84"/>
    <w:rsid w:val="00BE3CE2"/>
    <w:rsid w:val="00BE4185"/>
    <w:rsid w:val="00BE43F5"/>
    <w:rsid w:val="00BE43FD"/>
    <w:rsid w:val="00BE49AF"/>
    <w:rsid w:val="00BE52C0"/>
    <w:rsid w:val="00BE6892"/>
    <w:rsid w:val="00BE70FB"/>
    <w:rsid w:val="00BE7B24"/>
    <w:rsid w:val="00BF017E"/>
    <w:rsid w:val="00BF078E"/>
    <w:rsid w:val="00BF0BB1"/>
    <w:rsid w:val="00BF0F42"/>
    <w:rsid w:val="00BF2953"/>
    <w:rsid w:val="00BF2E80"/>
    <w:rsid w:val="00BF2F59"/>
    <w:rsid w:val="00BF3CC5"/>
    <w:rsid w:val="00BF5AC3"/>
    <w:rsid w:val="00BF6828"/>
    <w:rsid w:val="00C00256"/>
    <w:rsid w:val="00C004F3"/>
    <w:rsid w:val="00C0367F"/>
    <w:rsid w:val="00C04F07"/>
    <w:rsid w:val="00C05038"/>
    <w:rsid w:val="00C05518"/>
    <w:rsid w:val="00C05605"/>
    <w:rsid w:val="00C05845"/>
    <w:rsid w:val="00C0612B"/>
    <w:rsid w:val="00C07252"/>
    <w:rsid w:val="00C073F2"/>
    <w:rsid w:val="00C07A93"/>
    <w:rsid w:val="00C115AA"/>
    <w:rsid w:val="00C11A39"/>
    <w:rsid w:val="00C13AF5"/>
    <w:rsid w:val="00C169EF"/>
    <w:rsid w:val="00C16CF6"/>
    <w:rsid w:val="00C170D7"/>
    <w:rsid w:val="00C170E6"/>
    <w:rsid w:val="00C17E00"/>
    <w:rsid w:val="00C20BA3"/>
    <w:rsid w:val="00C20D54"/>
    <w:rsid w:val="00C210EF"/>
    <w:rsid w:val="00C217EA"/>
    <w:rsid w:val="00C21F4C"/>
    <w:rsid w:val="00C2278C"/>
    <w:rsid w:val="00C23774"/>
    <w:rsid w:val="00C243F3"/>
    <w:rsid w:val="00C24DB8"/>
    <w:rsid w:val="00C25038"/>
    <w:rsid w:val="00C255EF"/>
    <w:rsid w:val="00C25611"/>
    <w:rsid w:val="00C256C2"/>
    <w:rsid w:val="00C25BCB"/>
    <w:rsid w:val="00C27306"/>
    <w:rsid w:val="00C27969"/>
    <w:rsid w:val="00C3177E"/>
    <w:rsid w:val="00C31A86"/>
    <w:rsid w:val="00C31E85"/>
    <w:rsid w:val="00C31F2A"/>
    <w:rsid w:val="00C32B31"/>
    <w:rsid w:val="00C32B91"/>
    <w:rsid w:val="00C34C6F"/>
    <w:rsid w:val="00C366BE"/>
    <w:rsid w:val="00C40822"/>
    <w:rsid w:val="00C40FEB"/>
    <w:rsid w:val="00C41AB4"/>
    <w:rsid w:val="00C420F3"/>
    <w:rsid w:val="00C42122"/>
    <w:rsid w:val="00C4451F"/>
    <w:rsid w:val="00C446E0"/>
    <w:rsid w:val="00C451EE"/>
    <w:rsid w:val="00C46B0D"/>
    <w:rsid w:val="00C46E10"/>
    <w:rsid w:val="00C4757C"/>
    <w:rsid w:val="00C50D8D"/>
    <w:rsid w:val="00C520BD"/>
    <w:rsid w:val="00C526FF"/>
    <w:rsid w:val="00C53311"/>
    <w:rsid w:val="00C54808"/>
    <w:rsid w:val="00C55087"/>
    <w:rsid w:val="00C55680"/>
    <w:rsid w:val="00C560FE"/>
    <w:rsid w:val="00C562BC"/>
    <w:rsid w:val="00C56E41"/>
    <w:rsid w:val="00C57993"/>
    <w:rsid w:val="00C601EA"/>
    <w:rsid w:val="00C60852"/>
    <w:rsid w:val="00C60A91"/>
    <w:rsid w:val="00C612A6"/>
    <w:rsid w:val="00C61350"/>
    <w:rsid w:val="00C61E67"/>
    <w:rsid w:val="00C62250"/>
    <w:rsid w:val="00C63638"/>
    <w:rsid w:val="00C639D2"/>
    <w:rsid w:val="00C64A75"/>
    <w:rsid w:val="00C657C6"/>
    <w:rsid w:val="00C6695F"/>
    <w:rsid w:val="00C669FE"/>
    <w:rsid w:val="00C672AA"/>
    <w:rsid w:val="00C67CD6"/>
    <w:rsid w:val="00C70027"/>
    <w:rsid w:val="00C72F7D"/>
    <w:rsid w:val="00C731F8"/>
    <w:rsid w:val="00C736A8"/>
    <w:rsid w:val="00C744EE"/>
    <w:rsid w:val="00C75AD5"/>
    <w:rsid w:val="00C77D7C"/>
    <w:rsid w:val="00C77EFA"/>
    <w:rsid w:val="00C80E8B"/>
    <w:rsid w:val="00C83EC5"/>
    <w:rsid w:val="00C84756"/>
    <w:rsid w:val="00C84EDA"/>
    <w:rsid w:val="00C852DB"/>
    <w:rsid w:val="00C85A65"/>
    <w:rsid w:val="00C85BDF"/>
    <w:rsid w:val="00C8775D"/>
    <w:rsid w:val="00C87885"/>
    <w:rsid w:val="00C87999"/>
    <w:rsid w:val="00C90858"/>
    <w:rsid w:val="00C925C8"/>
    <w:rsid w:val="00C925FD"/>
    <w:rsid w:val="00C93B09"/>
    <w:rsid w:val="00C93BCE"/>
    <w:rsid w:val="00C94461"/>
    <w:rsid w:val="00C9495C"/>
    <w:rsid w:val="00C95A0E"/>
    <w:rsid w:val="00C95C65"/>
    <w:rsid w:val="00C964A4"/>
    <w:rsid w:val="00CA026E"/>
    <w:rsid w:val="00CA084A"/>
    <w:rsid w:val="00CA1851"/>
    <w:rsid w:val="00CA1C25"/>
    <w:rsid w:val="00CA1CC3"/>
    <w:rsid w:val="00CA259E"/>
    <w:rsid w:val="00CA355B"/>
    <w:rsid w:val="00CA39EF"/>
    <w:rsid w:val="00CA3DDC"/>
    <w:rsid w:val="00CA41D1"/>
    <w:rsid w:val="00CA441D"/>
    <w:rsid w:val="00CA4822"/>
    <w:rsid w:val="00CA6675"/>
    <w:rsid w:val="00CA7907"/>
    <w:rsid w:val="00CB0143"/>
    <w:rsid w:val="00CB1161"/>
    <w:rsid w:val="00CB1A8D"/>
    <w:rsid w:val="00CB519F"/>
    <w:rsid w:val="00CB5B12"/>
    <w:rsid w:val="00CB6E9F"/>
    <w:rsid w:val="00CB7121"/>
    <w:rsid w:val="00CB7236"/>
    <w:rsid w:val="00CB776B"/>
    <w:rsid w:val="00CB7893"/>
    <w:rsid w:val="00CB7B57"/>
    <w:rsid w:val="00CC025E"/>
    <w:rsid w:val="00CC1C53"/>
    <w:rsid w:val="00CC22B3"/>
    <w:rsid w:val="00CC32F0"/>
    <w:rsid w:val="00CC3A56"/>
    <w:rsid w:val="00CC481F"/>
    <w:rsid w:val="00CC4B10"/>
    <w:rsid w:val="00CC5A5B"/>
    <w:rsid w:val="00CC6E6D"/>
    <w:rsid w:val="00CC6F30"/>
    <w:rsid w:val="00CC7BBF"/>
    <w:rsid w:val="00CD0914"/>
    <w:rsid w:val="00CD1B16"/>
    <w:rsid w:val="00CD3316"/>
    <w:rsid w:val="00CD42FC"/>
    <w:rsid w:val="00CD61B5"/>
    <w:rsid w:val="00CD74B3"/>
    <w:rsid w:val="00CD759B"/>
    <w:rsid w:val="00CE027C"/>
    <w:rsid w:val="00CE139F"/>
    <w:rsid w:val="00CE1A52"/>
    <w:rsid w:val="00CE1A85"/>
    <w:rsid w:val="00CE1D6C"/>
    <w:rsid w:val="00CE3553"/>
    <w:rsid w:val="00CE37EB"/>
    <w:rsid w:val="00CE38A4"/>
    <w:rsid w:val="00CE3D1A"/>
    <w:rsid w:val="00CE3DA9"/>
    <w:rsid w:val="00CE44FB"/>
    <w:rsid w:val="00CE54EA"/>
    <w:rsid w:val="00CE697A"/>
    <w:rsid w:val="00CE7C87"/>
    <w:rsid w:val="00CF041C"/>
    <w:rsid w:val="00CF12FD"/>
    <w:rsid w:val="00CF16C6"/>
    <w:rsid w:val="00CF18E0"/>
    <w:rsid w:val="00CF195E"/>
    <w:rsid w:val="00CF27CC"/>
    <w:rsid w:val="00CF4EF5"/>
    <w:rsid w:val="00CF6706"/>
    <w:rsid w:val="00CF74A9"/>
    <w:rsid w:val="00CF7C96"/>
    <w:rsid w:val="00CF7CDC"/>
    <w:rsid w:val="00D01A08"/>
    <w:rsid w:val="00D02521"/>
    <w:rsid w:val="00D02692"/>
    <w:rsid w:val="00D0292B"/>
    <w:rsid w:val="00D02D5C"/>
    <w:rsid w:val="00D04315"/>
    <w:rsid w:val="00D05997"/>
    <w:rsid w:val="00D1019F"/>
    <w:rsid w:val="00D11D02"/>
    <w:rsid w:val="00D12262"/>
    <w:rsid w:val="00D12436"/>
    <w:rsid w:val="00D130A6"/>
    <w:rsid w:val="00D14E78"/>
    <w:rsid w:val="00D15011"/>
    <w:rsid w:val="00D150DB"/>
    <w:rsid w:val="00D15EB8"/>
    <w:rsid w:val="00D20E9E"/>
    <w:rsid w:val="00D2140E"/>
    <w:rsid w:val="00D22943"/>
    <w:rsid w:val="00D23B6C"/>
    <w:rsid w:val="00D2447F"/>
    <w:rsid w:val="00D26E33"/>
    <w:rsid w:val="00D270F5"/>
    <w:rsid w:val="00D272E8"/>
    <w:rsid w:val="00D2746C"/>
    <w:rsid w:val="00D27C54"/>
    <w:rsid w:val="00D27F13"/>
    <w:rsid w:val="00D31A5C"/>
    <w:rsid w:val="00D31A61"/>
    <w:rsid w:val="00D32685"/>
    <w:rsid w:val="00D32A89"/>
    <w:rsid w:val="00D33482"/>
    <w:rsid w:val="00D33F4C"/>
    <w:rsid w:val="00D33F6E"/>
    <w:rsid w:val="00D34590"/>
    <w:rsid w:val="00D3496F"/>
    <w:rsid w:val="00D3521F"/>
    <w:rsid w:val="00D358F5"/>
    <w:rsid w:val="00D35A70"/>
    <w:rsid w:val="00D35FE7"/>
    <w:rsid w:val="00D36A0A"/>
    <w:rsid w:val="00D37E7A"/>
    <w:rsid w:val="00D40CB3"/>
    <w:rsid w:val="00D41C6B"/>
    <w:rsid w:val="00D42DE5"/>
    <w:rsid w:val="00D42EDC"/>
    <w:rsid w:val="00D43311"/>
    <w:rsid w:val="00D43783"/>
    <w:rsid w:val="00D43F7F"/>
    <w:rsid w:val="00D4473A"/>
    <w:rsid w:val="00D4494E"/>
    <w:rsid w:val="00D46A3D"/>
    <w:rsid w:val="00D47AB7"/>
    <w:rsid w:val="00D47E78"/>
    <w:rsid w:val="00D50D13"/>
    <w:rsid w:val="00D5128B"/>
    <w:rsid w:val="00D522A5"/>
    <w:rsid w:val="00D522FF"/>
    <w:rsid w:val="00D52A7F"/>
    <w:rsid w:val="00D52E4C"/>
    <w:rsid w:val="00D54630"/>
    <w:rsid w:val="00D5509B"/>
    <w:rsid w:val="00D55468"/>
    <w:rsid w:val="00D55B36"/>
    <w:rsid w:val="00D56317"/>
    <w:rsid w:val="00D56767"/>
    <w:rsid w:val="00D56BBC"/>
    <w:rsid w:val="00D5757F"/>
    <w:rsid w:val="00D57DDD"/>
    <w:rsid w:val="00D60183"/>
    <w:rsid w:val="00D602F8"/>
    <w:rsid w:val="00D6101C"/>
    <w:rsid w:val="00D62994"/>
    <w:rsid w:val="00D62AC6"/>
    <w:rsid w:val="00D635AF"/>
    <w:rsid w:val="00D63DD0"/>
    <w:rsid w:val="00D654B6"/>
    <w:rsid w:val="00D65D7C"/>
    <w:rsid w:val="00D66499"/>
    <w:rsid w:val="00D67A68"/>
    <w:rsid w:val="00D70010"/>
    <w:rsid w:val="00D71325"/>
    <w:rsid w:val="00D72CD1"/>
    <w:rsid w:val="00D72D7B"/>
    <w:rsid w:val="00D7353D"/>
    <w:rsid w:val="00D73983"/>
    <w:rsid w:val="00D74687"/>
    <w:rsid w:val="00D749B8"/>
    <w:rsid w:val="00D75033"/>
    <w:rsid w:val="00D75D0F"/>
    <w:rsid w:val="00D76B76"/>
    <w:rsid w:val="00D771C9"/>
    <w:rsid w:val="00D80541"/>
    <w:rsid w:val="00D80FB9"/>
    <w:rsid w:val="00D81C0D"/>
    <w:rsid w:val="00D83789"/>
    <w:rsid w:val="00D848FA"/>
    <w:rsid w:val="00D8497E"/>
    <w:rsid w:val="00D91987"/>
    <w:rsid w:val="00D924CB"/>
    <w:rsid w:val="00D93752"/>
    <w:rsid w:val="00D972BD"/>
    <w:rsid w:val="00D97391"/>
    <w:rsid w:val="00D9762E"/>
    <w:rsid w:val="00D97989"/>
    <w:rsid w:val="00DA0B15"/>
    <w:rsid w:val="00DA0E13"/>
    <w:rsid w:val="00DA1D80"/>
    <w:rsid w:val="00DA1F53"/>
    <w:rsid w:val="00DA2261"/>
    <w:rsid w:val="00DA258A"/>
    <w:rsid w:val="00DA2A4B"/>
    <w:rsid w:val="00DA2CED"/>
    <w:rsid w:val="00DA3957"/>
    <w:rsid w:val="00DA3F3F"/>
    <w:rsid w:val="00DA63DE"/>
    <w:rsid w:val="00DA6983"/>
    <w:rsid w:val="00DA7841"/>
    <w:rsid w:val="00DB0344"/>
    <w:rsid w:val="00DB07AC"/>
    <w:rsid w:val="00DB151F"/>
    <w:rsid w:val="00DB3C2A"/>
    <w:rsid w:val="00DB4062"/>
    <w:rsid w:val="00DB4292"/>
    <w:rsid w:val="00DB5761"/>
    <w:rsid w:val="00DB583D"/>
    <w:rsid w:val="00DB59C1"/>
    <w:rsid w:val="00DB6AC3"/>
    <w:rsid w:val="00DB7A79"/>
    <w:rsid w:val="00DB7C32"/>
    <w:rsid w:val="00DB7E3A"/>
    <w:rsid w:val="00DC0E09"/>
    <w:rsid w:val="00DC1498"/>
    <w:rsid w:val="00DC15D8"/>
    <w:rsid w:val="00DC2064"/>
    <w:rsid w:val="00DC2397"/>
    <w:rsid w:val="00DC23DD"/>
    <w:rsid w:val="00DC2727"/>
    <w:rsid w:val="00DC3550"/>
    <w:rsid w:val="00DC49C0"/>
    <w:rsid w:val="00DC50F8"/>
    <w:rsid w:val="00DC5F04"/>
    <w:rsid w:val="00DC6067"/>
    <w:rsid w:val="00DC61AA"/>
    <w:rsid w:val="00DC6460"/>
    <w:rsid w:val="00DC66C2"/>
    <w:rsid w:val="00DC6E5A"/>
    <w:rsid w:val="00DC6E6E"/>
    <w:rsid w:val="00DD10F9"/>
    <w:rsid w:val="00DD1D6E"/>
    <w:rsid w:val="00DD41CB"/>
    <w:rsid w:val="00DD4A6C"/>
    <w:rsid w:val="00DD4B8C"/>
    <w:rsid w:val="00DD4C9F"/>
    <w:rsid w:val="00DD5543"/>
    <w:rsid w:val="00DD5DED"/>
    <w:rsid w:val="00DD5F2A"/>
    <w:rsid w:val="00DD6AF9"/>
    <w:rsid w:val="00DE03DC"/>
    <w:rsid w:val="00DE148E"/>
    <w:rsid w:val="00DE1D01"/>
    <w:rsid w:val="00DE3C81"/>
    <w:rsid w:val="00DE5D94"/>
    <w:rsid w:val="00DE6974"/>
    <w:rsid w:val="00DE7193"/>
    <w:rsid w:val="00DF06FF"/>
    <w:rsid w:val="00DF0C48"/>
    <w:rsid w:val="00DF105E"/>
    <w:rsid w:val="00DF2141"/>
    <w:rsid w:val="00DF242A"/>
    <w:rsid w:val="00DF271C"/>
    <w:rsid w:val="00DF2814"/>
    <w:rsid w:val="00DF3019"/>
    <w:rsid w:val="00DF35DA"/>
    <w:rsid w:val="00DF3919"/>
    <w:rsid w:val="00DF46F3"/>
    <w:rsid w:val="00DF4D2B"/>
    <w:rsid w:val="00DF6419"/>
    <w:rsid w:val="00DF67FD"/>
    <w:rsid w:val="00DF75CB"/>
    <w:rsid w:val="00E00102"/>
    <w:rsid w:val="00E00755"/>
    <w:rsid w:val="00E00888"/>
    <w:rsid w:val="00E0137F"/>
    <w:rsid w:val="00E01769"/>
    <w:rsid w:val="00E01FD0"/>
    <w:rsid w:val="00E04AC8"/>
    <w:rsid w:val="00E06252"/>
    <w:rsid w:val="00E063CB"/>
    <w:rsid w:val="00E066BE"/>
    <w:rsid w:val="00E06954"/>
    <w:rsid w:val="00E069A1"/>
    <w:rsid w:val="00E0739D"/>
    <w:rsid w:val="00E105EE"/>
    <w:rsid w:val="00E12EB7"/>
    <w:rsid w:val="00E13580"/>
    <w:rsid w:val="00E13B29"/>
    <w:rsid w:val="00E16429"/>
    <w:rsid w:val="00E17434"/>
    <w:rsid w:val="00E179D9"/>
    <w:rsid w:val="00E20164"/>
    <w:rsid w:val="00E2220E"/>
    <w:rsid w:val="00E240E3"/>
    <w:rsid w:val="00E24261"/>
    <w:rsid w:val="00E2426B"/>
    <w:rsid w:val="00E24579"/>
    <w:rsid w:val="00E249AB"/>
    <w:rsid w:val="00E24E1F"/>
    <w:rsid w:val="00E254BC"/>
    <w:rsid w:val="00E26789"/>
    <w:rsid w:val="00E26EA0"/>
    <w:rsid w:val="00E27A03"/>
    <w:rsid w:val="00E3093F"/>
    <w:rsid w:val="00E31205"/>
    <w:rsid w:val="00E31C78"/>
    <w:rsid w:val="00E33535"/>
    <w:rsid w:val="00E342A7"/>
    <w:rsid w:val="00E3798D"/>
    <w:rsid w:val="00E37CFB"/>
    <w:rsid w:val="00E40766"/>
    <w:rsid w:val="00E40B78"/>
    <w:rsid w:val="00E418E1"/>
    <w:rsid w:val="00E41B61"/>
    <w:rsid w:val="00E43001"/>
    <w:rsid w:val="00E43679"/>
    <w:rsid w:val="00E44668"/>
    <w:rsid w:val="00E44FB2"/>
    <w:rsid w:val="00E45010"/>
    <w:rsid w:val="00E45EC8"/>
    <w:rsid w:val="00E46E4F"/>
    <w:rsid w:val="00E5014C"/>
    <w:rsid w:val="00E5090D"/>
    <w:rsid w:val="00E50CE4"/>
    <w:rsid w:val="00E52543"/>
    <w:rsid w:val="00E526E9"/>
    <w:rsid w:val="00E52F74"/>
    <w:rsid w:val="00E5373E"/>
    <w:rsid w:val="00E53E1A"/>
    <w:rsid w:val="00E54394"/>
    <w:rsid w:val="00E54638"/>
    <w:rsid w:val="00E54774"/>
    <w:rsid w:val="00E558A4"/>
    <w:rsid w:val="00E559E8"/>
    <w:rsid w:val="00E55BA9"/>
    <w:rsid w:val="00E56ACD"/>
    <w:rsid w:val="00E56CE9"/>
    <w:rsid w:val="00E56D3D"/>
    <w:rsid w:val="00E57430"/>
    <w:rsid w:val="00E57C48"/>
    <w:rsid w:val="00E61675"/>
    <w:rsid w:val="00E617CA"/>
    <w:rsid w:val="00E65F4A"/>
    <w:rsid w:val="00E66EA7"/>
    <w:rsid w:val="00E678CB"/>
    <w:rsid w:val="00E67A3D"/>
    <w:rsid w:val="00E70B85"/>
    <w:rsid w:val="00E70DE0"/>
    <w:rsid w:val="00E718C5"/>
    <w:rsid w:val="00E71D0E"/>
    <w:rsid w:val="00E731C3"/>
    <w:rsid w:val="00E73CD0"/>
    <w:rsid w:val="00E742E8"/>
    <w:rsid w:val="00E74984"/>
    <w:rsid w:val="00E749C7"/>
    <w:rsid w:val="00E75B8D"/>
    <w:rsid w:val="00E7726B"/>
    <w:rsid w:val="00E77302"/>
    <w:rsid w:val="00E77846"/>
    <w:rsid w:val="00E77ABB"/>
    <w:rsid w:val="00E80207"/>
    <w:rsid w:val="00E80633"/>
    <w:rsid w:val="00E81754"/>
    <w:rsid w:val="00E82251"/>
    <w:rsid w:val="00E83575"/>
    <w:rsid w:val="00E84780"/>
    <w:rsid w:val="00E861C4"/>
    <w:rsid w:val="00E861C9"/>
    <w:rsid w:val="00E86503"/>
    <w:rsid w:val="00E86693"/>
    <w:rsid w:val="00E869E9"/>
    <w:rsid w:val="00E879FD"/>
    <w:rsid w:val="00E903E9"/>
    <w:rsid w:val="00E905D4"/>
    <w:rsid w:val="00E91F33"/>
    <w:rsid w:val="00E92BD8"/>
    <w:rsid w:val="00E93489"/>
    <w:rsid w:val="00E94D52"/>
    <w:rsid w:val="00E9574A"/>
    <w:rsid w:val="00E95A1C"/>
    <w:rsid w:val="00E963B7"/>
    <w:rsid w:val="00E96E84"/>
    <w:rsid w:val="00EA0118"/>
    <w:rsid w:val="00EA01F9"/>
    <w:rsid w:val="00EA03FB"/>
    <w:rsid w:val="00EA0631"/>
    <w:rsid w:val="00EA17E2"/>
    <w:rsid w:val="00EA202B"/>
    <w:rsid w:val="00EA2C07"/>
    <w:rsid w:val="00EA2F49"/>
    <w:rsid w:val="00EA4565"/>
    <w:rsid w:val="00EA4D8A"/>
    <w:rsid w:val="00EA52FF"/>
    <w:rsid w:val="00EA53DB"/>
    <w:rsid w:val="00EA5620"/>
    <w:rsid w:val="00EA564F"/>
    <w:rsid w:val="00EA5A11"/>
    <w:rsid w:val="00EA6423"/>
    <w:rsid w:val="00EA76EA"/>
    <w:rsid w:val="00EB0DC9"/>
    <w:rsid w:val="00EB2061"/>
    <w:rsid w:val="00EB267F"/>
    <w:rsid w:val="00EB2D9C"/>
    <w:rsid w:val="00EB387A"/>
    <w:rsid w:val="00EB459B"/>
    <w:rsid w:val="00EB4B77"/>
    <w:rsid w:val="00EB4E8E"/>
    <w:rsid w:val="00EB7508"/>
    <w:rsid w:val="00EC03AE"/>
    <w:rsid w:val="00EC0D47"/>
    <w:rsid w:val="00EC217D"/>
    <w:rsid w:val="00EC280F"/>
    <w:rsid w:val="00EC2C85"/>
    <w:rsid w:val="00EC3E2B"/>
    <w:rsid w:val="00EC3E40"/>
    <w:rsid w:val="00EC4F25"/>
    <w:rsid w:val="00EC5ECF"/>
    <w:rsid w:val="00EC5FA5"/>
    <w:rsid w:val="00EC7604"/>
    <w:rsid w:val="00ED285F"/>
    <w:rsid w:val="00ED2C9A"/>
    <w:rsid w:val="00ED34A0"/>
    <w:rsid w:val="00ED399E"/>
    <w:rsid w:val="00ED3E45"/>
    <w:rsid w:val="00ED46E6"/>
    <w:rsid w:val="00ED5C87"/>
    <w:rsid w:val="00ED70B0"/>
    <w:rsid w:val="00ED73BC"/>
    <w:rsid w:val="00ED7747"/>
    <w:rsid w:val="00EE214E"/>
    <w:rsid w:val="00EE2B8B"/>
    <w:rsid w:val="00EE32FB"/>
    <w:rsid w:val="00EE4568"/>
    <w:rsid w:val="00EE5015"/>
    <w:rsid w:val="00EE52A8"/>
    <w:rsid w:val="00EE67DA"/>
    <w:rsid w:val="00EF047D"/>
    <w:rsid w:val="00EF281F"/>
    <w:rsid w:val="00EF2B4F"/>
    <w:rsid w:val="00EF47DE"/>
    <w:rsid w:val="00EF4E63"/>
    <w:rsid w:val="00EF5CBE"/>
    <w:rsid w:val="00EF65AE"/>
    <w:rsid w:val="00EF746E"/>
    <w:rsid w:val="00F010E0"/>
    <w:rsid w:val="00F01BF7"/>
    <w:rsid w:val="00F0309B"/>
    <w:rsid w:val="00F07184"/>
    <w:rsid w:val="00F1071E"/>
    <w:rsid w:val="00F10D81"/>
    <w:rsid w:val="00F116B1"/>
    <w:rsid w:val="00F12CE8"/>
    <w:rsid w:val="00F13A0E"/>
    <w:rsid w:val="00F13AA8"/>
    <w:rsid w:val="00F142FB"/>
    <w:rsid w:val="00F1512F"/>
    <w:rsid w:val="00F1589C"/>
    <w:rsid w:val="00F15AB9"/>
    <w:rsid w:val="00F17832"/>
    <w:rsid w:val="00F2074A"/>
    <w:rsid w:val="00F20A09"/>
    <w:rsid w:val="00F20D90"/>
    <w:rsid w:val="00F21DBC"/>
    <w:rsid w:val="00F228F7"/>
    <w:rsid w:val="00F22CB4"/>
    <w:rsid w:val="00F233A0"/>
    <w:rsid w:val="00F2497B"/>
    <w:rsid w:val="00F24B1C"/>
    <w:rsid w:val="00F261C5"/>
    <w:rsid w:val="00F269A4"/>
    <w:rsid w:val="00F26ABE"/>
    <w:rsid w:val="00F300DD"/>
    <w:rsid w:val="00F31113"/>
    <w:rsid w:val="00F31474"/>
    <w:rsid w:val="00F32514"/>
    <w:rsid w:val="00F33347"/>
    <w:rsid w:val="00F338D4"/>
    <w:rsid w:val="00F34565"/>
    <w:rsid w:val="00F347BD"/>
    <w:rsid w:val="00F36B7F"/>
    <w:rsid w:val="00F40D19"/>
    <w:rsid w:val="00F4287F"/>
    <w:rsid w:val="00F429A3"/>
    <w:rsid w:val="00F45C03"/>
    <w:rsid w:val="00F47205"/>
    <w:rsid w:val="00F47C27"/>
    <w:rsid w:val="00F47C39"/>
    <w:rsid w:val="00F47C8C"/>
    <w:rsid w:val="00F47FE7"/>
    <w:rsid w:val="00F51A9A"/>
    <w:rsid w:val="00F52093"/>
    <w:rsid w:val="00F52890"/>
    <w:rsid w:val="00F52CD2"/>
    <w:rsid w:val="00F53096"/>
    <w:rsid w:val="00F53C96"/>
    <w:rsid w:val="00F53CF6"/>
    <w:rsid w:val="00F54D4D"/>
    <w:rsid w:val="00F552B2"/>
    <w:rsid w:val="00F559F3"/>
    <w:rsid w:val="00F55EBD"/>
    <w:rsid w:val="00F57074"/>
    <w:rsid w:val="00F57096"/>
    <w:rsid w:val="00F57AAB"/>
    <w:rsid w:val="00F606A1"/>
    <w:rsid w:val="00F60953"/>
    <w:rsid w:val="00F60E43"/>
    <w:rsid w:val="00F63745"/>
    <w:rsid w:val="00F637BE"/>
    <w:rsid w:val="00F6453A"/>
    <w:rsid w:val="00F64631"/>
    <w:rsid w:val="00F65339"/>
    <w:rsid w:val="00F65838"/>
    <w:rsid w:val="00F65A23"/>
    <w:rsid w:val="00F65D3A"/>
    <w:rsid w:val="00F66060"/>
    <w:rsid w:val="00F66ADF"/>
    <w:rsid w:val="00F70C6D"/>
    <w:rsid w:val="00F717D0"/>
    <w:rsid w:val="00F7367C"/>
    <w:rsid w:val="00F742B7"/>
    <w:rsid w:val="00F75175"/>
    <w:rsid w:val="00F759BB"/>
    <w:rsid w:val="00F765D7"/>
    <w:rsid w:val="00F76E2B"/>
    <w:rsid w:val="00F76EA0"/>
    <w:rsid w:val="00F77330"/>
    <w:rsid w:val="00F774FE"/>
    <w:rsid w:val="00F800B1"/>
    <w:rsid w:val="00F80208"/>
    <w:rsid w:val="00F809C8"/>
    <w:rsid w:val="00F814E3"/>
    <w:rsid w:val="00F8196D"/>
    <w:rsid w:val="00F835C2"/>
    <w:rsid w:val="00F83DC5"/>
    <w:rsid w:val="00F84570"/>
    <w:rsid w:val="00F8528C"/>
    <w:rsid w:val="00F854B6"/>
    <w:rsid w:val="00F878E1"/>
    <w:rsid w:val="00F879A3"/>
    <w:rsid w:val="00F87EF3"/>
    <w:rsid w:val="00F90AFC"/>
    <w:rsid w:val="00F90C6A"/>
    <w:rsid w:val="00F90EA4"/>
    <w:rsid w:val="00F90ED3"/>
    <w:rsid w:val="00F9129F"/>
    <w:rsid w:val="00F921CB"/>
    <w:rsid w:val="00F923BC"/>
    <w:rsid w:val="00F945DC"/>
    <w:rsid w:val="00F94B0D"/>
    <w:rsid w:val="00F960BB"/>
    <w:rsid w:val="00F97656"/>
    <w:rsid w:val="00F9775F"/>
    <w:rsid w:val="00FA03AC"/>
    <w:rsid w:val="00FA1DF3"/>
    <w:rsid w:val="00FA2B00"/>
    <w:rsid w:val="00FA3D5A"/>
    <w:rsid w:val="00FA3FD8"/>
    <w:rsid w:val="00FA42EF"/>
    <w:rsid w:val="00FA4FEB"/>
    <w:rsid w:val="00FA5373"/>
    <w:rsid w:val="00FA5449"/>
    <w:rsid w:val="00FA5B8F"/>
    <w:rsid w:val="00FA6032"/>
    <w:rsid w:val="00FA6792"/>
    <w:rsid w:val="00FA758E"/>
    <w:rsid w:val="00FB11F7"/>
    <w:rsid w:val="00FB329F"/>
    <w:rsid w:val="00FB38CB"/>
    <w:rsid w:val="00FB5748"/>
    <w:rsid w:val="00FC0C87"/>
    <w:rsid w:val="00FC1030"/>
    <w:rsid w:val="00FC27DD"/>
    <w:rsid w:val="00FC5330"/>
    <w:rsid w:val="00FC5FED"/>
    <w:rsid w:val="00FC661F"/>
    <w:rsid w:val="00FC7239"/>
    <w:rsid w:val="00FC7481"/>
    <w:rsid w:val="00FC74AF"/>
    <w:rsid w:val="00FC7D91"/>
    <w:rsid w:val="00FD02BF"/>
    <w:rsid w:val="00FD0608"/>
    <w:rsid w:val="00FD0853"/>
    <w:rsid w:val="00FD0FC2"/>
    <w:rsid w:val="00FD26D1"/>
    <w:rsid w:val="00FD27D7"/>
    <w:rsid w:val="00FD2BA3"/>
    <w:rsid w:val="00FD39E8"/>
    <w:rsid w:val="00FD3A72"/>
    <w:rsid w:val="00FD3C9F"/>
    <w:rsid w:val="00FD6ABB"/>
    <w:rsid w:val="00FD6F0F"/>
    <w:rsid w:val="00FD7839"/>
    <w:rsid w:val="00FD7AB9"/>
    <w:rsid w:val="00FE165C"/>
    <w:rsid w:val="00FE1B85"/>
    <w:rsid w:val="00FE286E"/>
    <w:rsid w:val="00FE2BFF"/>
    <w:rsid w:val="00FE3C04"/>
    <w:rsid w:val="00FE3ED1"/>
    <w:rsid w:val="00FE60C3"/>
    <w:rsid w:val="00FE68CF"/>
    <w:rsid w:val="00FE6A0F"/>
    <w:rsid w:val="00FE7540"/>
    <w:rsid w:val="00FE76B3"/>
    <w:rsid w:val="00FF0043"/>
    <w:rsid w:val="00FF10B4"/>
    <w:rsid w:val="00FF158B"/>
    <w:rsid w:val="00FF1B20"/>
    <w:rsid w:val="00FF25B8"/>
    <w:rsid w:val="00FF3099"/>
    <w:rsid w:val="00FF359C"/>
    <w:rsid w:val="00FF41B3"/>
    <w:rsid w:val="00FF4A34"/>
    <w:rsid w:val="00FF54D6"/>
    <w:rsid w:val="00FF5534"/>
    <w:rsid w:val="00FF56A5"/>
    <w:rsid w:val="00FF5F4D"/>
    <w:rsid w:val="00FF6600"/>
    <w:rsid w:val="00FF7C29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BB"/>
    <w:pPr>
      <w:spacing w:after="200" w:line="276" w:lineRule="auto"/>
    </w:pPr>
    <w:rPr>
      <w:lang w:eastAsia="en-US"/>
    </w:rPr>
  </w:style>
  <w:style w:type="paragraph" w:styleId="10">
    <w:name w:val="heading 1"/>
    <w:basedOn w:val="a"/>
    <w:next w:val="a"/>
    <w:link w:val="11"/>
    <w:qFormat/>
    <w:locked/>
    <w:rsid w:val="00921274"/>
    <w:pPr>
      <w:keepNext/>
      <w:spacing w:after="0" w:line="240" w:lineRule="auto"/>
      <w:ind w:left="300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0">
    <w:name w:val="heading 2"/>
    <w:basedOn w:val="a"/>
    <w:next w:val="a"/>
    <w:link w:val="21"/>
    <w:unhideWhenUsed/>
    <w:qFormat/>
    <w:locked/>
    <w:rsid w:val="001873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nhideWhenUsed/>
    <w:qFormat/>
    <w:locked/>
    <w:rsid w:val="003C32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locked/>
    <w:rsid w:val="007972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A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4687"/>
    <w:pPr>
      <w:ind w:left="720"/>
      <w:contextualSpacing/>
    </w:pPr>
  </w:style>
  <w:style w:type="table" w:styleId="a4">
    <w:name w:val="Table Grid"/>
    <w:basedOn w:val="a1"/>
    <w:uiPriority w:val="99"/>
    <w:rsid w:val="00B46A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A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A355B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rsid w:val="00774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74467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774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74467"/>
    <w:rPr>
      <w:rFonts w:cs="Times New Roman"/>
      <w:lang w:eastAsia="en-US"/>
    </w:rPr>
  </w:style>
  <w:style w:type="character" w:customStyle="1" w:styleId="apple-converted-space">
    <w:name w:val="apple-converted-space"/>
    <w:basedOn w:val="a0"/>
    <w:rsid w:val="008B1B5D"/>
    <w:rPr>
      <w:rFonts w:cs="Times New Roman"/>
    </w:rPr>
  </w:style>
  <w:style w:type="character" w:styleId="ab">
    <w:name w:val="Strong"/>
    <w:basedOn w:val="a0"/>
    <w:uiPriority w:val="22"/>
    <w:qFormat/>
    <w:locked/>
    <w:rsid w:val="008B1B5D"/>
    <w:rPr>
      <w:rFonts w:cs="Times New Roman"/>
      <w:b/>
      <w:bCs/>
    </w:rPr>
  </w:style>
  <w:style w:type="character" w:customStyle="1" w:styleId="docheader">
    <w:name w:val="doc_header"/>
    <w:basedOn w:val="a0"/>
    <w:rsid w:val="008B1B5D"/>
    <w:rPr>
      <w:rFonts w:cs="Times New Roman"/>
    </w:rPr>
  </w:style>
  <w:style w:type="numbering" w:customStyle="1" w:styleId="1">
    <w:name w:val="Стиль1"/>
    <w:uiPriority w:val="99"/>
    <w:rsid w:val="00857C4C"/>
    <w:pPr>
      <w:numPr>
        <w:numId w:val="1"/>
      </w:numPr>
    </w:pPr>
  </w:style>
  <w:style w:type="table" w:customStyle="1" w:styleId="12">
    <w:name w:val="Сетка таблицы1"/>
    <w:basedOn w:val="a1"/>
    <w:next w:val="a4"/>
    <w:uiPriority w:val="59"/>
    <w:rsid w:val="002150C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Стиль2"/>
    <w:uiPriority w:val="99"/>
    <w:rsid w:val="0030313A"/>
    <w:pPr>
      <w:numPr>
        <w:numId w:val="2"/>
      </w:numPr>
    </w:pPr>
  </w:style>
  <w:style w:type="numbering" w:customStyle="1" w:styleId="3">
    <w:name w:val="Стиль3"/>
    <w:uiPriority w:val="99"/>
    <w:rsid w:val="003F7386"/>
    <w:pPr>
      <w:numPr>
        <w:numId w:val="3"/>
      </w:numPr>
    </w:pPr>
  </w:style>
  <w:style w:type="paragraph" w:styleId="ac">
    <w:name w:val="No Spacing"/>
    <w:uiPriority w:val="1"/>
    <w:qFormat/>
    <w:rsid w:val="00F552B2"/>
    <w:rPr>
      <w:lang w:eastAsia="en-US"/>
    </w:rPr>
  </w:style>
  <w:style w:type="numbering" w:customStyle="1" w:styleId="4">
    <w:name w:val="Стиль4"/>
    <w:uiPriority w:val="99"/>
    <w:rsid w:val="0032709F"/>
    <w:pPr>
      <w:numPr>
        <w:numId w:val="4"/>
      </w:numPr>
    </w:pPr>
  </w:style>
  <w:style w:type="character" w:customStyle="1" w:styleId="11">
    <w:name w:val="Заголовок 1 Знак"/>
    <w:basedOn w:val="a0"/>
    <w:link w:val="10"/>
    <w:rsid w:val="00921274"/>
    <w:rPr>
      <w:rFonts w:ascii="Times New Roman" w:eastAsia="Times New Roman" w:hAnsi="Times New Roman"/>
      <w:b/>
      <w:bCs/>
      <w:sz w:val="28"/>
      <w:szCs w:val="24"/>
    </w:rPr>
  </w:style>
  <w:style w:type="paragraph" w:styleId="ad">
    <w:name w:val="Plain Text"/>
    <w:basedOn w:val="a"/>
    <w:link w:val="ae"/>
    <w:semiHidden/>
    <w:rsid w:val="0092127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921274"/>
    <w:rPr>
      <w:rFonts w:ascii="Courier New" w:eastAsia="Times New Roman" w:hAnsi="Courier New"/>
      <w:sz w:val="20"/>
      <w:szCs w:val="20"/>
    </w:rPr>
  </w:style>
  <w:style w:type="paragraph" w:styleId="af">
    <w:name w:val="Normal (Web)"/>
    <w:basedOn w:val="a"/>
    <w:uiPriority w:val="99"/>
    <w:unhideWhenUsed/>
    <w:rsid w:val="007972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rsid w:val="0079728F"/>
    <w:rPr>
      <w:rFonts w:ascii="Times New Roman" w:eastAsia="Times New Roman" w:hAnsi="Times New Roman"/>
      <w:b/>
      <w:bCs/>
      <w:sz w:val="28"/>
      <w:szCs w:val="28"/>
      <w:lang w:val="en-AU" w:eastAsia="ro-RO"/>
    </w:rPr>
  </w:style>
  <w:style w:type="paragraph" w:customStyle="1" w:styleId="BodyText21">
    <w:name w:val="Body Text 21"/>
    <w:basedOn w:val="a"/>
    <w:rsid w:val="0079728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styleId="af0">
    <w:name w:val="Body Text"/>
    <w:basedOn w:val="a"/>
    <w:link w:val="af1"/>
    <w:rsid w:val="0079728F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af1">
    <w:name w:val="Основной текст Знак"/>
    <w:basedOn w:val="a0"/>
    <w:link w:val="af0"/>
    <w:rsid w:val="0079728F"/>
    <w:rPr>
      <w:rFonts w:ascii="Times New Roman" w:eastAsia="Times New Roman" w:hAnsi="Times New Roman"/>
      <w:sz w:val="24"/>
      <w:szCs w:val="20"/>
      <w:lang w:val="ro-RO" w:eastAsia="en-US"/>
    </w:rPr>
  </w:style>
  <w:style w:type="character" w:customStyle="1" w:styleId="FontStyle32">
    <w:name w:val="Font Style32"/>
    <w:basedOn w:val="a0"/>
    <w:rsid w:val="0079728F"/>
    <w:rPr>
      <w:rFonts w:ascii="Arial" w:hAnsi="Arial" w:cs="Arial"/>
      <w:sz w:val="8"/>
      <w:szCs w:val="8"/>
    </w:rPr>
  </w:style>
  <w:style w:type="paragraph" w:customStyle="1" w:styleId="rg">
    <w:name w:val="rg"/>
    <w:basedOn w:val="a"/>
    <w:rsid w:val="0079728F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Title"/>
    <w:basedOn w:val="a"/>
    <w:next w:val="a"/>
    <w:link w:val="af3"/>
    <w:qFormat/>
    <w:locked/>
    <w:rsid w:val="003C2037"/>
    <w:pPr>
      <w:tabs>
        <w:tab w:val="left" w:pos="0"/>
      </w:tabs>
      <w:suppressAutoHyphens/>
      <w:spacing w:after="0" w:line="240" w:lineRule="auto"/>
      <w:jc w:val="center"/>
    </w:pPr>
    <w:rPr>
      <w:rFonts w:ascii="Arial" w:eastAsia="Times New Roman" w:hAnsi="Arial" w:cs="Arial"/>
      <w:b/>
      <w:sz w:val="36"/>
      <w:szCs w:val="24"/>
      <w:lang w:val="ro-RO" w:eastAsia="ar-SA"/>
    </w:rPr>
  </w:style>
  <w:style w:type="character" w:customStyle="1" w:styleId="af3">
    <w:name w:val="Название Знак"/>
    <w:basedOn w:val="a0"/>
    <w:link w:val="af2"/>
    <w:rsid w:val="003C2037"/>
    <w:rPr>
      <w:rFonts w:ascii="Arial" w:eastAsia="Times New Roman" w:hAnsi="Arial" w:cs="Arial"/>
      <w:b/>
      <w:sz w:val="36"/>
      <w:szCs w:val="24"/>
      <w:lang w:val="ro-RO" w:eastAsia="ar-SA"/>
    </w:rPr>
  </w:style>
  <w:style w:type="paragraph" w:styleId="af4">
    <w:name w:val="Subtitle"/>
    <w:basedOn w:val="a"/>
    <w:next w:val="a"/>
    <w:link w:val="af5"/>
    <w:qFormat/>
    <w:locked/>
    <w:rsid w:val="003C20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rsid w:val="003C20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aracterCaracter">
    <w:name w:val="Caracter Caracter"/>
    <w:basedOn w:val="a"/>
    <w:rsid w:val="0002423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af6">
    <w:name w:val="Document Map"/>
    <w:basedOn w:val="a"/>
    <w:link w:val="af7"/>
    <w:uiPriority w:val="99"/>
    <w:semiHidden/>
    <w:unhideWhenUsed/>
    <w:rsid w:val="00BD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BD7D50"/>
    <w:rPr>
      <w:rFonts w:ascii="Tahoma" w:hAnsi="Tahoma" w:cs="Tahoma"/>
      <w:sz w:val="16"/>
      <w:szCs w:val="16"/>
      <w:lang w:eastAsia="en-US"/>
    </w:rPr>
  </w:style>
  <w:style w:type="character" w:customStyle="1" w:styleId="grame">
    <w:name w:val="grame"/>
    <w:basedOn w:val="a0"/>
    <w:rsid w:val="00871ED5"/>
  </w:style>
  <w:style w:type="character" w:customStyle="1" w:styleId="31">
    <w:name w:val="Заголовок 3 Знак"/>
    <w:basedOn w:val="a0"/>
    <w:link w:val="30"/>
    <w:rsid w:val="003C326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f8">
    <w:name w:val="Hyperlink"/>
    <w:basedOn w:val="a0"/>
    <w:uiPriority w:val="99"/>
    <w:semiHidden/>
    <w:unhideWhenUsed/>
    <w:rsid w:val="000A79FA"/>
    <w:rPr>
      <w:color w:val="0000FF"/>
      <w:u w:val="single"/>
    </w:rPr>
  </w:style>
  <w:style w:type="character" w:styleId="af9">
    <w:name w:val="Emphasis"/>
    <w:basedOn w:val="a0"/>
    <w:uiPriority w:val="20"/>
    <w:qFormat/>
    <w:locked/>
    <w:rsid w:val="00684DBD"/>
    <w:rPr>
      <w:i/>
      <w:iCs/>
    </w:rPr>
  </w:style>
  <w:style w:type="character" w:customStyle="1" w:styleId="fontstyle14">
    <w:name w:val="fontstyle14"/>
    <w:basedOn w:val="a0"/>
    <w:rsid w:val="005B7A01"/>
  </w:style>
  <w:style w:type="character" w:customStyle="1" w:styleId="fontstyle15">
    <w:name w:val="fontstyle15"/>
    <w:basedOn w:val="a0"/>
    <w:rsid w:val="005B7A01"/>
  </w:style>
  <w:style w:type="character" w:customStyle="1" w:styleId="fontstyle16">
    <w:name w:val="fontstyle16"/>
    <w:basedOn w:val="a0"/>
    <w:rsid w:val="005B7A01"/>
  </w:style>
  <w:style w:type="character" w:customStyle="1" w:styleId="fontstyle12">
    <w:name w:val="fontstyle12"/>
    <w:basedOn w:val="a0"/>
    <w:rsid w:val="005B7A01"/>
  </w:style>
  <w:style w:type="character" w:customStyle="1" w:styleId="fontstyle13">
    <w:name w:val="fontstyle13"/>
    <w:basedOn w:val="a0"/>
    <w:rsid w:val="005B7A01"/>
  </w:style>
  <w:style w:type="character" w:customStyle="1" w:styleId="21">
    <w:name w:val="Заголовок 2 Знак"/>
    <w:basedOn w:val="a0"/>
    <w:link w:val="20"/>
    <w:rsid w:val="001873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l">
    <w:name w:val="a_l"/>
    <w:basedOn w:val="a"/>
    <w:rsid w:val="00D15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per">
    <w:name w:val="super"/>
    <w:basedOn w:val="a0"/>
    <w:rsid w:val="002F4D10"/>
  </w:style>
  <w:style w:type="paragraph" w:customStyle="1" w:styleId="Default">
    <w:name w:val="Default"/>
    <w:rsid w:val="002F4D1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n">
    <w:name w:val="cn"/>
    <w:basedOn w:val="a"/>
    <w:rsid w:val="004621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a"/>
    <w:rsid w:val="004621A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334083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334083"/>
    <w:rPr>
      <w:lang w:eastAsia="en-US"/>
    </w:rPr>
  </w:style>
  <w:style w:type="paragraph" w:styleId="HTML">
    <w:name w:val="HTML Preformatted"/>
    <w:basedOn w:val="a"/>
    <w:link w:val="HTML0"/>
    <w:rsid w:val="00B44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072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B44ED1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BB"/>
    <w:pPr>
      <w:spacing w:after="200" w:line="276" w:lineRule="auto"/>
    </w:pPr>
    <w:rPr>
      <w:lang w:eastAsia="en-US"/>
    </w:rPr>
  </w:style>
  <w:style w:type="paragraph" w:styleId="10">
    <w:name w:val="heading 1"/>
    <w:basedOn w:val="a"/>
    <w:next w:val="a"/>
    <w:link w:val="11"/>
    <w:qFormat/>
    <w:locked/>
    <w:rsid w:val="00921274"/>
    <w:pPr>
      <w:keepNext/>
      <w:spacing w:after="0" w:line="240" w:lineRule="auto"/>
      <w:ind w:left="300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0">
    <w:name w:val="heading 2"/>
    <w:basedOn w:val="a"/>
    <w:next w:val="a"/>
    <w:link w:val="21"/>
    <w:unhideWhenUsed/>
    <w:qFormat/>
    <w:locked/>
    <w:rsid w:val="001873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nhideWhenUsed/>
    <w:qFormat/>
    <w:locked/>
    <w:rsid w:val="003C32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locked/>
    <w:rsid w:val="007972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A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4687"/>
    <w:pPr>
      <w:ind w:left="720"/>
      <w:contextualSpacing/>
    </w:pPr>
  </w:style>
  <w:style w:type="table" w:styleId="a4">
    <w:name w:val="Table Grid"/>
    <w:basedOn w:val="a1"/>
    <w:uiPriority w:val="99"/>
    <w:rsid w:val="00B46A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A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A355B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rsid w:val="00774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74467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774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74467"/>
    <w:rPr>
      <w:rFonts w:cs="Times New Roman"/>
      <w:lang w:eastAsia="en-US"/>
    </w:rPr>
  </w:style>
  <w:style w:type="character" w:customStyle="1" w:styleId="apple-converted-space">
    <w:name w:val="apple-converted-space"/>
    <w:basedOn w:val="a0"/>
    <w:rsid w:val="008B1B5D"/>
    <w:rPr>
      <w:rFonts w:cs="Times New Roman"/>
    </w:rPr>
  </w:style>
  <w:style w:type="character" w:styleId="ab">
    <w:name w:val="Strong"/>
    <w:basedOn w:val="a0"/>
    <w:uiPriority w:val="22"/>
    <w:qFormat/>
    <w:locked/>
    <w:rsid w:val="008B1B5D"/>
    <w:rPr>
      <w:rFonts w:cs="Times New Roman"/>
      <w:b/>
      <w:bCs/>
    </w:rPr>
  </w:style>
  <w:style w:type="character" w:customStyle="1" w:styleId="docheader">
    <w:name w:val="doc_header"/>
    <w:basedOn w:val="a0"/>
    <w:rsid w:val="008B1B5D"/>
    <w:rPr>
      <w:rFonts w:cs="Times New Roman"/>
    </w:rPr>
  </w:style>
  <w:style w:type="numbering" w:customStyle="1" w:styleId="1">
    <w:name w:val="Стиль1"/>
    <w:uiPriority w:val="99"/>
    <w:rsid w:val="00857C4C"/>
    <w:pPr>
      <w:numPr>
        <w:numId w:val="1"/>
      </w:numPr>
    </w:pPr>
  </w:style>
  <w:style w:type="table" w:customStyle="1" w:styleId="12">
    <w:name w:val="Сетка таблицы1"/>
    <w:basedOn w:val="a1"/>
    <w:next w:val="a4"/>
    <w:uiPriority w:val="59"/>
    <w:rsid w:val="002150C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Стиль2"/>
    <w:uiPriority w:val="99"/>
    <w:rsid w:val="0030313A"/>
    <w:pPr>
      <w:numPr>
        <w:numId w:val="2"/>
      </w:numPr>
    </w:pPr>
  </w:style>
  <w:style w:type="numbering" w:customStyle="1" w:styleId="3">
    <w:name w:val="Стиль3"/>
    <w:uiPriority w:val="99"/>
    <w:rsid w:val="003F7386"/>
    <w:pPr>
      <w:numPr>
        <w:numId w:val="3"/>
      </w:numPr>
    </w:pPr>
  </w:style>
  <w:style w:type="paragraph" w:styleId="ac">
    <w:name w:val="No Spacing"/>
    <w:uiPriority w:val="1"/>
    <w:qFormat/>
    <w:rsid w:val="00F552B2"/>
    <w:rPr>
      <w:lang w:eastAsia="en-US"/>
    </w:rPr>
  </w:style>
  <w:style w:type="numbering" w:customStyle="1" w:styleId="4">
    <w:name w:val="Стиль4"/>
    <w:uiPriority w:val="99"/>
    <w:rsid w:val="0032709F"/>
    <w:pPr>
      <w:numPr>
        <w:numId w:val="4"/>
      </w:numPr>
    </w:pPr>
  </w:style>
  <w:style w:type="character" w:customStyle="1" w:styleId="11">
    <w:name w:val="Заголовок 1 Знак"/>
    <w:basedOn w:val="a0"/>
    <w:link w:val="10"/>
    <w:rsid w:val="00921274"/>
    <w:rPr>
      <w:rFonts w:ascii="Times New Roman" w:eastAsia="Times New Roman" w:hAnsi="Times New Roman"/>
      <w:b/>
      <w:bCs/>
      <w:sz w:val="28"/>
      <w:szCs w:val="24"/>
    </w:rPr>
  </w:style>
  <w:style w:type="paragraph" w:styleId="ad">
    <w:name w:val="Plain Text"/>
    <w:basedOn w:val="a"/>
    <w:link w:val="ae"/>
    <w:semiHidden/>
    <w:rsid w:val="0092127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921274"/>
    <w:rPr>
      <w:rFonts w:ascii="Courier New" w:eastAsia="Times New Roman" w:hAnsi="Courier New"/>
      <w:sz w:val="20"/>
      <w:szCs w:val="20"/>
    </w:rPr>
  </w:style>
  <w:style w:type="paragraph" w:styleId="af">
    <w:name w:val="Normal (Web)"/>
    <w:basedOn w:val="a"/>
    <w:uiPriority w:val="99"/>
    <w:unhideWhenUsed/>
    <w:rsid w:val="007972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rsid w:val="0079728F"/>
    <w:rPr>
      <w:rFonts w:ascii="Times New Roman" w:eastAsia="Times New Roman" w:hAnsi="Times New Roman"/>
      <w:b/>
      <w:bCs/>
      <w:sz w:val="28"/>
      <w:szCs w:val="28"/>
      <w:lang w:val="en-AU" w:eastAsia="ro-RO"/>
    </w:rPr>
  </w:style>
  <w:style w:type="paragraph" w:customStyle="1" w:styleId="BodyText21">
    <w:name w:val="Body Text 21"/>
    <w:basedOn w:val="a"/>
    <w:rsid w:val="0079728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styleId="af0">
    <w:name w:val="Body Text"/>
    <w:basedOn w:val="a"/>
    <w:link w:val="af1"/>
    <w:rsid w:val="0079728F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af1">
    <w:name w:val="Основной текст Знак"/>
    <w:basedOn w:val="a0"/>
    <w:link w:val="af0"/>
    <w:rsid w:val="0079728F"/>
    <w:rPr>
      <w:rFonts w:ascii="Times New Roman" w:eastAsia="Times New Roman" w:hAnsi="Times New Roman"/>
      <w:sz w:val="24"/>
      <w:szCs w:val="20"/>
      <w:lang w:val="ro-RO" w:eastAsia="en-US"/>
    </w:rPr>
  </w:style>
  <w:style w:type="character" w:customStyle="1" w:styleId="FontStyle32">
    <w:name w:val="Font Style32"/>
    <w:basedOn w:val="a0"/>
    <w:rsid w:val="0079728F"/>
    <w:rPr>
      <w:rFonts w:ascii="Arial" w:hAnsi="Arial" w:cs="Arial"/>
      <w:sz w:val="8"/>
      <w:szCs w:val="8"/>
    </w:rPr>
  </w:style>
  <w:style w:type="paragraph" w:customStyle="1" w:styleId="rg">
    <w:name w:val="rg"/>
    <w:basedOn w:val="a"/>
    <w:rsid w:val="0079728F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Title"/>
    <w:basedOn w:val="a"/>
    <w:next w:val="a"/>
    <w:link w:val="af3"/>
    <w:qFormat/>
    <w:locked/>
    <w:rsid w:val="003C2037"/>
    <w:pPr>
      <w:tabs>
        <w:tab w:val="left" w:pos="0"/>
      </w:tabs>
      <w:suppressAutoHyphens/>
      <w:spacing w:after="0" w:line="240" w:lineRule="auto"/>
      <w:jc w:val="center"/>
    </w:pPr>
    <w:rPr>
      <w:rFonts w:ascii="Arial" w:eastAsia="Times New Roman" w:hAnsi="Arial" w:cs="Arial"/>
      <w:b/>
      <w:sz w:val="36"/>
      <w:szCs w:val="24"/>
      <w:lang w:val="ro-RO" w:eastAsia="ar-SA"/>
    </w:rPr>
  </w:style>
  <w:style w:type="character" w:customStyle="1" w:styleId="af3">
    <w:name w:val="Название Знак"/>
    <w:basedOn w:val="a0"/>
    <w:link w:val="af2"/>
    <w:rsid w:val="003C2037"/>
    <w:rPr>
      <w:rFonts w:ascii="Arial" w:eastAsia="Times New Roman" w:hAnsi="Arial" w:cs="Arial"/>
      <w:b/>
      <w:sz w:val="36"/>
      <w:szCs w:val="24"/>
      <w:lang w:val="ro-RO" w:eastAsia="ar-SA"/>
    </w:rPr>
  </w:style>
  <w:style w:type="paragraph" w:styleId="af4">
    <w:name w:val="Subtitle"/>
    <w:basedOn w:val="a"/>
    <w:next w:val="a"/>
    <w:link w:val="af5"/>
    <w:qFormat/>
    <w:locked/>
    <w:rsid w:val="003C20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rsid w:val="003C20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aracterCaracter">
    <w:name w:val="Caracter Caracter"/>
    <w:basedOn w:val="a"/>
    <w:rsid w:val="0002423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af6">
    <w:name w:val="Document Map"/>
    <w:basedOn w:val="a"/>
    <w:link w:val="af7"/>
    <w:uiPriority w:val="99"/>
    <w:semiHidden/>
    <w:unhideWhenUsed/>
    <w:rsid w:val="00BD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BD7D50"/>
    <w:rPr>
      <w:rFonts w:ascii="Tahoma" w:hAnsi="Tahoma" w:cs="Tahoma"/>
      <w:sz w:val="16"/>
      <w:szCs w:val="16"/>
      <w:lang w:eastAsia="en-US"/>
    </w:rPr>
  </w:style>
  <w:style w:type="character" w:customStyle="1" w:styleId="grame">
    <w:name w:val="grame"/>
    <w:basedOn w:val="a0"/>
    <w:rsid w:val="00871ED5"/>
  </w:style>
  <w:style w:type="character" w:customStyle="1" w:styleId="31">
    <w:name w:val="Заголовок 3 Знак"/>
    <w:basedOn w:val="a0"/>
    <w:link w:val="30"/>
    <w:rsid w:val="003C326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f8">
    <w:name w:val="Hyperlink"/>
    <w:basedOn w:val="a0"/>
    <w:uiPriority w:val="99"/>
    <w:semiHidden/>
    <w:unhideWhenUsed/>
    <w:rsid w:val="000A79FA"/>
    <w:rPr>
      <w:color w:val="0000FF"/>
      <w:u w:val="single"/>
    </w:rPr>
  </w:style>
  <w:style w:type="character" w:styleId="af9">
    <w:name w:val="Emphasis"/>
    <w:basedOn w:val="a0"/>
    <w:uiPriority w:val="20"/>
    <w:qFormat/>
    <w:locked/>
    <w:rsid w:val="00684DBD"/>
    <w:rPr>
      <w:i/>
      <w:iCs/>
    </w:rPr>
  </w:style>
  <w:style w:type="character" w:customStyle="1" w:styleId="fontstyle14">
    <w:name w:val="fontstyle14"/>
    <w:basedOn w:val="a0"/>
    <w:rsid w:val="005B7A01"/>
  </w:style>
  <w:style w:type="character" w:customStyle="1" w:styleId="fontstyle15">
    <w:name w:val="fontstyle15"/>
    <w:basedOn w:val="a0"/>
    <w:rsid w:val="005B7A01"/>
  </w:style>
  <w:style w:type="character" w:customStyle="1" w:styleId="fontstyle16">
    <w:name w:val="fontstyle16"/>
    <w:basedOn w:val="a0"/>
    <w:rsid w:val="005B7A01"/>
  </w:style>
  <w:style w:type="character" w:customStyle="1" w:styleId="fontstyle12">
    <w:name w:val="fontstyle12"/>
    <w:basedOn w:val="a0"/>
    <w:rsid w:val="005B7A01"/>
  </w:style>
  <w:style w:type="character" w:customStyle="1" w:styleId="fontstyle13">
    <w:name w:val="fontstyle13"/>
    <w:basedOn w:val="a0"/>
    <w:rsid w:val="005B7A01"/>
  </w:style>
  <w:style w:type="character" w:customStyle="1" w:styleId="21">
    <w:name w:val="Заголовок 2 Знак"/>
    <w:basedOn w:val="a0"/>
    <w:link w:val="20"/>
    <w:rsid w:val="001873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l">
    <w:name w:val="a_l"/>
    <w:basedOn w:val="a"/>
    <w:rsid w:val="00D15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per">
    <w:name w:val="super"/>
    <w:basedOn w:val="a0"/>
    <w:rsid w:val="002F4D10"/>
  </w:style>
  <w:style w:type="paragraph" w:customStyle="1" w:styleId="Default">
    <w:name w:val="Default"/>
    <w:rsid w:val="002F4D1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n">
    <w:name w:val="cn"/>
    <w:basedOn w:val="a"/>
    <w:rsid w:val="004621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a"/>
    <w:rsid w:val="004621A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334083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334083"/>
    <w:rPr>
      <w:lang w:eastAsia="en-US"/>
    </w:rPr>
  </w:style>
  <w:style w:type="paragraph" w:styleId="HTML">
    <w:name w:val="HTML Preformatted"/>
    <w:basedOn w:val="a"/>
    <w:link w:val="HTML0"/>
    <w:rsid w:val="00B44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072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B44ED1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AF7B-C6E6-4ACB-A972-78767801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Vladimir Carp</cp:lastModifiedBy>
  <cp:revision>2</cp:revision>
  <cp:lastPrinted>2015-10-20T06:47:00Z</cp:lastPrinted>
  <dcterms:created xsi:type="dcterms:W3CDTF">2017-07-07T07:50:00Z</dcterms:created>
  <dcterms:modified xsi:type="dcterms:W3CDTF">2017-07-07T07:50:00Z</dcterms:modified>
</cp:coreProperties>
</file>