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A43" w:rsidRPr="00807A43" w:rsidRDefault="00807A43" w:rsidP="00807A43">
      <w:pPr>
        <w:tabs>
          <w:tab w:val="left" w:pos="-4395"/>
        </w:tabs>
        <w:jc w:val="right"/>
        <w:outlineLvl w:val="0"/>
        <w:rPr>
          <w:rFonts w:asciiTheme="minorHAnsi" w:hAnsiTheme="minorHAnsi" w:cstheme="minorHAnsi"/>
          <w:b/>
          <w:i/>
          <w:lang w:val="en-GB"/>
        </w:rPr>
      </w:pPr>
      <w:bookmarkStart w:id="0" w:name="_GoBack"/>
      <w:bookmarkEnd w:id="0"/>
      <w:r>
        <w:rPr>
          <w:rFonts w:asciiTheme="minorHAnsi" w:hAnsiTheme="minorHAnsi" w:cstheme="minorHAnsi"/>
          <w:b/>
          <w:lang w:val="en-GB"/>
        </w:rPr>
        <w:tab/>
      </w:r>
      <w:r>
        <w:rPr>
          <w:rFonts w:asciiTheme="minorHAnsi" w:hAnsiTheme="minorHAnsi" w:cstheme="minorHAnsi"/>
          <w:b/>
          <w:lang w:val="en-GB"/>
        </w:rPr>
        <w:tab/>
      </w:r>
      <w:r>
        <w:rPr>
          <w:rFonts w:asciiTheme="minorHAnsi" w:hAnsiTheme="minorHAnsi" w:cstheme="minorHAnsi"/>
          <w:b/>
          <w:lang w:val="en-GB"/>
        </w:rPr>
        <w:tab/>
      </w:r>
      <w:r>
        <w:rPr>
          <w:rFonts w:asciiTheme="minorHAnsi" w:hAnsiTheme="minorHAnsi" w:cstheme="minorHAnsi"/>
          <w:b/>
          <w:lang w:val="en-GB"/>
        </w:rPr>
        <w:tab/>
      </w:r>
      <w:r>
        <w:rPr>
          <w:rFonts w:asciiTheme="minorHAnsi" w:hAnsiTheme="minorHAnsi" w:cstheme="minorHAnsi"/>
          <w:b/>
          <w:lang w:val="en-GB"/>
        </w:rPr>
        <w:tab/>
      </w:r>
      <w:r>
        <w:rPr>
          <w:rFonts w:asciiTheme="minorHAnsi" w:hAnsiTheme="minorHAnsi" w:cstheme="minorHAnsi"/>
          <w:b/>
          <w:lang w:val="en-GB"/>
        </w:rPr>
        <w:tab/>
      </w:r>
      <w:r>
        <w:rPr>
          <w:rFonts w:asciiTheme="minorHAnsi" w:hAnsiTheme="minorHAnsi" w:cstheme="minorHAnsi"/>
          <w:b/>
          <w:lang w:val="en-GB"/>
        </w:rPr>
        <w:tab/>
      </w:r>
      <w:r>
        <w:rPr>
          <w:rFonts w:asciiTheme="minorHAnsi" w:hAnsiTheme="minorHAnsi" w:cstheme="minorHAnsi"/>
          <w:b/>
          <w:lang w:val="en-GB"/>
        </w:rPr>
        <w:tab/>
      </w:r>
      <w:r>
        <w:rPr>
          <w:rFonts w:asciiTheme="minorHAnsi" w:hAnsiTheme="minorHAnsi" w:cstheme="minorHAnsi"/>
          <w:b/>
          <w:lang w:val="en-GB"/>
        </w:rPr>
        <w:tab/>
      </w:r>
      <w:r>
        <w:rPr>
          <w:rFonts w:asciiTheme="minorHAnsi" w:hAnsiTheme="minorHAnsi" w:cstheme="minorHAnsi"/>
          <w:b/>
          <w:lang w:val="en-GB"/>
        </w:rPr>
        <w:tab/>
      </w:r>
      <w:proofErr w:type="gramStart"/>
      <w:r w:rsidRPr="00807A43">
        <w:rPr>
          <w:rFonts w:asciiTheme="minorHAnsi" w:hAnsiTheme="minorHAnsi" w:cstheme="minorHAnsi"/>
          <w:b/>
          <w:i/>
          <w:lang w:val="en-GB"/>
        </w:rPr>
        <w:t>draft</w:t>
      </w:r>
      <w:proofErr w:type="gramEnd"/>
    </w:p>
    <w:p w:rsidR="00CB04B3" w:rsidRPr="00807A43" w:rsidRDefault="00CB04B3" w:rsidP="000B4EFD">
      <w:pPr>
        <w:tabs>
          <w:tab w:val="left" w:pos="-4395"/>
        </w:tabs>
        <w:jc w:val="center"/>
        <w:outlineLvl w:val="0"/>
        <w:rPr>
          <w:rFonts w:asciiTheme="minorHAnsi" w:hAnsiTheme="minorHAnsi" w:cstheme="minorHAnsi"/>
          <w:b/>
          <w:i/>
          <w:lang w:val="en-GB"/>
        </w:rPr>
      </w:pPr>
      <w:r w:rsidRPr="00807A43">
        <w:rPr>
          <w:rFonts w:asciiTheme="minorHAnsi" w:hAnsiTheme="minorHAnsi" w:cstheme="minorHAnsi"/>
          <w:b/>
          <w:i/>
          <w:lang w:val="en-GB"/>
        </w:rPr>
        <w:t>AGREEMENT</w:t>
      </w:r>
    </w:p>
    <w:p w:rsidR="00CB04B3" w:rsidRPr="006D0AC3" w:rsidRDefault="00CB04B3" w:rsidP="00CB04B3">
      <w:pPr>
        <w:tabs>
          <w:tab w:val="left" w:pos="-4395"/>
        </w:tabs>
        <w:jc w:val="center"/>
        <w:rPr>
          <w:rFonts w:asciiTheme="minorHAnsi" w:hAnsiTheme="minorHAnsi" w:cstheme="minorHAnsi"/>
          <w:b/>
          <w:lang w:val="en-GB"/>
        </w:rPr>
      </w:pPr>
      <w:r w:rsidRPr="006D0AC3">
        <w:rPr>
          <w:rFonts w:asciiTheme="minorHAnsi" w:hAnsiTheme="minorHAnsi" w:cstheme="minorHAnsi"/>
          <w:b/>
          <w:lang w:val="en-GB"/>
        </w:rPr>
        <w:t>BETWEEN</w:t>
      </w:r>
    </w:p>
    <w:p w:rsidR="003726C5" w:rsidRPr="006D0AC3" w:rsidRDefault="003726C5" w:rsidP="003726C5">
      <w:pPr>
        <w:tabs>
          <w:tab w:val="left" w:pos="-4395"/>
        </w:tabs>
        <w:jc w:val="center"/>
        <w:rPr>
          <w:rFonts w:asciiTheme="minorHAnsi" w:hAnsiTheme="minorHAnsi" w:cstheme="minorHAnsi"/>
          <w:b/>
          <w:lang w:val="en-GB"/>
        </w:rPr>
      </w:pPr>
      <w:r w:rsidRPr="006D0AC3">
        <w:rPr>
          <w:rFonts w:asciiTheme="minorHAnsi" w:hAnsiTheme="minorHAnsi" w:cstheme="minorHAnsi"/>
          <w:b/>
          <w:lang w:val="en-GB"/>
        </w:rPr>
        <w:t>THE REPUBLIC OF ALBANIA</w:t>
      </w:r>
    </w:p>
    <w:p w:rsidR="00CB04B3" w:rsidRPr="006D0AC3" w:rsidRDefault="00CB04B3" w:rsidP="00CB04B3">
      <w:pPr>
        <w:tabs>
          <w:tab w:val="left" w:pos="-4395"/>
        </w:tabs>
        <w:jc w:val="center"/>
        <w:rPr>
          <w:rFonts w:asciiTheme="minorHAnsi" w:hAnsiTheme="minorHAnsi" w:cstheme="minorHAnsi"/>
          <w:b/>
          <w:lang w:val="en-GB"/>
        </w:rPr>
      </w:pPr>
      <w:r w:rsidRPr="006D0AC3">
        <w:rPr>
          <w:rFonts w:asciiTheme="minorHAnsi" w:hAnsiTheme="minorHAnsi" w:cstheme="minorHAnsi"/>
          <w:b/>
          <w:lang w:val="en-GB"/>
        </w:rPr>
        <w:t>THE REPUBLIC OF AUSTRIA</w:t>
      </w:r>
    </w:p>
    <w:p w:rsidR="00CB04B3" w:rsidRPr="006D0AC3" w:rsidRDefault="00CB04B3" w:rsidP="00CB04B3">
      <w:pPr>
        <w:tabs>
          <w:tab w:val="left" w:pos="-4395"/>
        </w:tabs>
        <w:jc w:val="center"/>
        <w:rPr>
          <w:rFonts w:asciiTheme="minorHAnsi" w:hAnsiTheme="minorHAnsi" w:cstheme="minorHAnsi"/>
          <w:b/>
          <w:lang w:val="en-GB"/>
        </w:rPr>
      </w:pPr>
      <w:r w:rsidRPr="006D0AC3">
        <w:rPr>
          <w:rFonts w:asciiTheme="minorHAnsi" w:hAnsiTheme="minorHAnsi" w:cstheme="minorHAnsi"/>
          <w:b/>
          <w:lang w:val="en-GB"/>
        </w:rPr>
        <w:t>BOSNIA</w:t>
      </w:r>
      <w:r w:rsidR="000F1D8B" w:rsidRPr="006D0AC3">
        <w:rPr>
          <w:rFonts w:asciiTheme="minorHAnsi" w:hAnsiTheme="minorHAnsi" w:cstheme="minorHAnsi"/>
          <w:b/>
          <w:lang w:val="en-GB"/>
        </w:rPr>
        <w:t xml:space="preserve"> AND </w:t>
      </w:r>
      <w:r w:rsidRPr="006D0AC3">
        <w:rPr>
          <w:rFonts w:asciiTheme="minorHAnsi" w:hAnsiTheme="minorHAnsi" w:cstheme="minorHAnsi"/>
          <w:b/>
          <w:lang w:val="en-GB"/>
        </w:rPr>
        <w:t>HERZEGOVINA</w:t>
      </w:r>
    </w:p>
    <w:p w:rsidR="00CB04B3" w:rsidRPr="006D0AC3" w:rsidRDefault="00CB04B3" w:rsidP="00CB04B3">
      <w:pPr>
        <w:tabs>
          <w:tab w:val="left" w:pos="-4395"/>
        </w:tabs>
        <w:jc w:val="center"/>
        <w:rPr>
          <w:rFonts w:asciiTheme="minorHAnsi" w:hAnsiTheme="minorHAnsi" w:cstheme="minorHAnsi"/>
          <w:b/>
          <w:lang w:val="en-GB"/>
        </w:rPr>
      </w:pPr>
      <w:r w:rsidRPr="006D0AC3">
        <w:rPr>
          <w:rFonts w:asciiTheme="minorHAnsi" w:hAnsiTheme="minorHAnsi" w:cstheme="minorHAnsi"/>
          <w:b/>
          <w:lang w:val="en-GB"/>
        </w:rPr>
        <w:t xml:space="preserve">REPUBLIC OF BULGARIA </w:t>
      </w:r>
    </w:p>
    <w:p w:rsidR="00CB04B3" w:rsidRPr="006D0AC3" w:rsidRDefault="00CB04B3" w:rsidP="00CB04B3">
      <w:pPr>
        <w:tabs>
          <w:tab w:val="left" w:pos="-4395"/>
        </w:tabs>
        <w:jc w:val="center"/>
        <w:rPr>
          <w:rFonts w:asciiTheme="minorHAnsi" w:hAnsiTheme="minorHAnsi" w:cstheme="minorHAnsi"/>
          <w:b/>
          <w:lang w:val="en-GB"/>
        </w:rPr>
      </w:pPr>
      <w:r w:rsidRPr="006D0AC3">
        <w:rPr>
          <w:rFonts w:asciiTheme="minorHAnsi" w:hAnsiTheme="minorHAnsi" w:cstheme="minorHAnsi"/>
          <w:b/>
          <w:lang w:val="en-GB"/>
        </w:rPr>
        <w:t>HUNGARY</w:t>
      </w:r>
    </w:p>
    <w:p w:rsidR="00CB04B3" w:rsidRPr="006D0AC3" w:rsidRDefault="00CB04B3" w:rsidP="00CB04B3">
      <w:pPr>
        <w:tabs>
          <w:tab w:val="left" w:pos="-4395"/>
        </w:tabs>
        <w:jc w:val="center"/>
        <w:rPr>
          <w:rFonts w:asciiTheme="minorHAnsi" w:hAnsiTheme="minorHAnsi" w:cstheme="minorHAnsi"/>
          <w:b/>
          <w:lang w:val="en-GB"/>
        </w:rPr>
      </w:pPr>
      <w:r w:rsidRPr="006D0AC3">
        <w:rPr>
          <w:rFonts w:asciiTheme="minorHAnsi" w:hAnsiTheme="minorHAnsi" w:cstheme="minorHAnsi"/>
          <w:b/>
          <w:lang w:val="en-GB"/>
        </w:rPr>
        <w:t>REPUBLIC OF MACEDONIA</w:t>
      </w:r>
    </w:p>
    <w:p w:rsidR="00CB04B3" w:rsidRPr="006D0AC3" w:rsidRDefault="00CB04B3" w:rsidP="00CB04B3">
      <w:pPr>
        <w:tabs>
          <w:tab w:val="left" w:pos="-4395"/>
        </w:tabs>
        <w:jc w:val="center"/>
        <w:rPr>
          <w:rFonts w:asciiTheme="minorHAnsi" w:hAnsiTheme="minorHAnsi" w:cstheme="minorHAnsi"/>
          <w:b/>
          <w:lang w:val="en-GB"/>
        </w:rPr>
      </w:pPr>
      <w:r w:rsidRPr="006D0AC3">
        <w:rPr>
          <w:rFonts w:asciiTheme="minorHAnsi" w:hAnsiTheme="minorHAnsi" w:cstheme="minorHAnsi"/>
          <w:b/>
          <w:lang w:val="en-GB"/>
        </w:rPr>
        <w:t>REPUBLIC OF MOLDOVA</w:t>
      </w:r>
    </w:p>
    <w:p w:rsidR="00CB04B3" w:rsidRPr="006D0AC3" w:rsidRDefault="00CB04B3" w:rsidP="00CB04B3">
      <w:pPr>
        <w:tabs>
          <w:tab w:val="left" w:pos="-4395"/>
        </w:tabs>
        <w:jc w:val="center"/>
        <w:rPr>
          <w:rFonts w:asciiTheme="minorHAnsi" w:hAnsiTheme="minorHAnsi" w:cstheme="minorHAnsi"/>
          <w:b/>
          <w:lang w:val="en-GB"/>
        </w:rPr>
      </w:pPr>
      <w:r w:rsidRPr="006D0AC3">
        <w:rPr>
          <w:rFonts w:asciiTheme="minorHAnsi" w:hAnsiTheme="minorHAnsi" w:cstheme="minorHAnsi"/>
          <w:b/>
          <w:lang w:val="en-GB"/>
        </w:rPr>
        <w:t>MONTENEGRO</w:t>
      </w:r>
    </w:p>
    <w:p w:rsidR="00CB04B3" w:rsidRPr="006D0AC3" w:rsidRDefault="00CB04B3" w:rsidP="00F6708A">
      <w:pPr>
        <w:tabs>
          <w:tab w:val="left" w:pos="-4395"/>
        </w:tabs>
        <w:jc w:val="center"/>
        <w:outlineLvl w:val="0"/>
        <w:rPr>
          <w:rFonts w:asciiTheme="minorHAnsi" w:hAnsiTheme="minorHAnsi" w:cstheme="minorHAnsi"/>
          <w:b/>
          <w:lang w:val="en-GB"/>
        </w:rPr>
      </w:pPr>
      <w:r w:rsidRPr="006D0AC3">
        <w:rPr>
          <w:rFonts w:asciiTheme="minorHAnsi" w:hAnsiTheme="minorHAnsi" w:cstheme="minorHAnsi"/>
          <w:b/>
          <w:lang w:val="en-GB"/>
        </w:rPr>
        <w:t>ROMANIA</w:t>
      </w:r>
    </w:p>
    <w:p w:rsidR="00CB04B3" w:rsidRPr="006D0AC3" w:rsidRDefault="00CB04B3" w:rsidP="00F6708A">
      <w:pPr>
        <w:tabs>
          <w:tab w:val="left" w:pos="-4395"/>
        </w:tabs>
        <w:jc w:val="center"/>
        <w:outlineLvl w:val="0"/>
        <w:rPr>
          <w:rFonts w:asciiTheme="minorHAnsi" w:hAnsiTheme="minorHAnsi" w:cstheme="minorHAnsi"/>
          <w:b/>
          <w:lang w:val="en-GB"/>
        </w:rPr>
      </w:pPr>
      <w:r w:rsidRPr="006D0AC3">
        <w:rPr>
          <w:rFonts w:asciiTheme="minorHAnsi" w:hAnsiTheme="minorHAnsi" w:cstheme="minorHAnsi"/>
          <w:b/>
          <w:lang w:val="en-GB"/>
        </w:rPr>
        <w:t>REPUBLIC OF SERBIA</w:t>
      </w:r>
    </w:p>
    <w:p w:rsidR="00CB04B3" w:rsidRPr="006D0AC3" w:rsidRDefault="00CB04B3" w:rsidP="00F6708A">
      <w:pPr>
        <w:tabs>
          <w:tab w:val="left" w:pos="-4395"/>
        </w:tabs>
        <w:jc w:val="center"/>
        <w:outlineLvl w:val="0"/>
        <w:rPr>
          <w:rFonts w:asciiTheme="minorHAnsi" w:hAnsiTheme="minorHAnsi" w:cstheme="minorHAnsi"/>
          <w:b/>
          <w:lang w:val="en-GB"/>
        </w:rPr>
      </w:pPr>
      <w:r w:rsidRPr="006D0AC3">
        <w:rPr>
          <w:rFonts w:asciiTheme="minorHAnsi" w:hAnsiTheme="minorHAnsi" w:cstheme="minorHAnsi"/>
          <w:b/>
          <w:lang w:val="en-GB"/>
        </w:rPr>
        <w:t>REPUBLIC OF SLOVENIA</w:t>
      </w:r>
    </w:p>
    <w:p w:rsidR="00CB04B3" w:rsidRPr="006D0AC3" w:rsidRDefault="00CB04B3" w:rsidP="00CB04B3">
      <w:pPr>
        <w:tabs>
          <w:tab w:val="left" w:pos="-4395"/>
        </w:tabs>
        <w:jc w:val="center"/>
        <w:rPr>
          <w:rFonts w:asciiTheme="minorHAnsi" w:hAnsiTheme="minorHAnsi" w:cstheme="minorHAnsi"/>
          <w:b/>
          <w:lang w:val="en-GB"/>
        </w:rPr>
      </w:pPr>
    </w:p>
    <w:p w:rsidR="00CB04B3" w:rsidRPr="006D0AC3" w:rsidRDefault="00CB04B3" w:rsidP="00F6708A">
      <w:pPr>
        <w:tabs>
          <w:tab w:val="left" w:pos="-4395"/>
        </w:tabs>
        <w:jc w:val="center"/>
        <w:outlineLvl w:val="0"/>
        <w:rPr>
          <w:rFonts w:asciiTheme="minorHAnsi" w:hAnsiTheme="minorHAnsi" w:cstheme="minorHAnsi"/>
          <w:b/>
          <w:lang w:val="en-GB"/>
        </w:rPr>
      </w:pPr>
      <w:r w:rsidRPr="006D0AC3">
        <w:rPr>
          <w:rFonts w:asciiTheme="minorHAnsi" w:hAnsiTheme="minorHAnsi" w:cstheme="minorHAnsi"/>
          <w:b/>
          <w:bCs/>
          <w:lang w:val="en-GB"/>
        </w:rPr>
        <w:t xml:space="preserve">ON THE </w:t>
      </w:r>
      <w:r w:rsidRPr="006D0AC3">
        <w:rPr>
          <w:rFonts w:asciiTheme="minorHAnsi" w:hAnsiTheme="minorHAnsi" w:cstheme="minorHAnsi"/>
          <w:b/>
          <w:lang w:val="en-GB"/>
        </w:rPr>
        <w:t>AUTOMATED EXCHANGE OF DNA DATA</w:t>
      </w:r>
      <w:r w:rsidR="00A04E41" w:rsidRPr="006D0AC3">
        <w:rPr>
          <w:rFonts w:asciiTheme="minorHAnsi" w:hAnsiTheme="minorHAnsi" w:cstheme="minorHAnsi"/>
          <w:b/>
          <w:lang w:val="en-GB"/>
        </w:rPr>
        <w:t>, DACTYLOSCOPIC DATA AND VEHICLE REGISTRATION DATA</w:t>
      </w:r>
    </w:p>
    <w:p w:rsidR="00CB04B3" w:rsidRPr="006D0AC3" w:rsidRDefault="00CB04B3" w:rsidP="00CB04B3">
      <w:pPr>
        <w:tabs>
          <w:tab w:val="left" w:pos="-4395"/>
        </w:tabs>
        <w:jc w:val="center"/>
        <w:rPr>
          <w:rFonts w:asciiTheme="minorHAnsi" w:hAnsiTheme="minorHAnsi" w:cstheme="minorHAnsi"/>
          <w:b/>
          <w:lang w:val="en-GB"/>
        </w:rPr>
      </w:pPr>
    </w:p>
    <w:p w:rsidR="00CB04B3" w:rsidRPr="006D0AC3" w:rsidRDefault="00CB04B3" w:rsidP="00CB04B3">
      <w:pPr>
        <w:tabs>
          <w:tab w:val="left" w:pos="-4395"/>
        </w:tabs>
        <w:jc w:val="both"/>
        <w:rPr>
          <w:rFonts w:asciiTheme="minorHAnsi" w:hAnsiTheme="minorHAnsi" w:cstheme="minorHAnsi"/>
          <w:b/>
          <w:lang w:val="en-GB"/>
        </w:rPr>
      </w:pPr>
    </w:p>
    <w:p w:rsidR="00CB04B3" w:rsidRPr="006D0AC3" w:rsidRDefault="003726C5" w:rsidP="00CB04B3">
      <w:pPr>
        <w:tabs>
          <w:tab w:val="left" w:pos="-4395"/>
        </w:tabs>
        <w:jc w:val="both"/>
        <w:rPr>
          <w:rFonts w:asciiTheme="minorHAnsi" w:hAnsiTheme="minorHAnsi" w:cstheme="minorHAnsi"/>
          <w:lang w:val="en-GB"/>
        </w:rPr>
      </w:pPr>
      <w:r w:rsidRPr="006D0AC3">
        <w:rPr>
          <w:rFonts w:asciiTheme="minorHAnsi" w:hAnsiTheme="minorHAnsi" w:cstheme="minorHAnsi"/>
          <w:lang w:val="en-GB"/>
        </w:rPr>
        <w:t xml:space="preserve">Republic of Albania, </w:t>
      </w:r>
      <w:r w:rsidR="00CB04B3" w:rsidRPr="006D0AC3">
        <w:rPr>
          <w:rFonts w:asciiTheme="minorHAnsi" w:hAnsiTheme="minorHAnsi" w:cstheme="minorHAnsi"/>
          <w:lang w:val="en-GB"/>
        </w:rPr>
        <w:t>Republic of Austria, Bosnia</w:t>
      </w:r>
      <w:r w:rsidRPr="006D0AC3">
        <w:rPr>
          <w:rFonts w:asciiTheme="minorHAnsi" w:hAnsiTheme="minorHAnsi" w:cstheme="minorHAnsi"/>
          <w:lang w:val="en-GB"/>
        </w:rPr>
        <w:t xml:space="preserve"> and </w:t>
      </w:r>
      <w:r w:rsidR="00CB04B3" w:rsidRPr="006D0AC3">
        <w:rPr>
          <w:rFonts w:asciiTheme="minorHAnsi" w:hAnsiTheme="minorHAnsi" w:cstheme="minorHAnsi"/>
          <w:lang w:val="en-GB"/>
        </w:rPr>
        <w:t xml:space="preserve">Herzegovina, Republic of Bulgaria, Hungary, Republic of Macedonia, Republic of Moldova, Montenegro, Romania, Republic of Serbia, </w:t>
      </w:r>
      <w:r w:rsidRPr="006D0AC3">
        <w:rPr>
          <w:rFonts w:asciiTheme="minorHAnsi" w:hAnsiTheme="minorHAnsi" w:cstheme="minorHAnsi"/>
          <w:lang w:val="en-GB"/>
        </w:rPr>
        <w:t>R</w:t>
      </w:r>
      <w:r w:rsidR="00CB04B3" w:rsidRPr="006D0AC3">
        <w:rPr>
          <w:rFonts w:asciiTheme="minorHAnsi" w:hAnsiTheme="minorHAnsi" w:cstheme="minorHAnsi"/>
          <w:lang w:val="en-GB"/>
        </w:rPr>
        <w:t>epublic of Slovenia</w:t>
      </w:r>
      <w:r w:rsidR="00CB04B3" w:rsidRPr="006D0AC3">
        <w:rPr>
          <w:rFonts w:asciiTheme="minorHAnsi" w:hAnsiTheme="minorHAnsi" w:cstheme="minorHAnsi"/>
          <w:b/>
          <w:lang w:val="en-GB"/>
        </w:rPr>
        <w:t xml:space="preserve"> </w:t>
      </w:r>
      <w:r w:rsidR="00CB04B3" w:rsidRPr="006D0AC3">
        <w:rPr>
          <w:rFonts w:asciiTheme="minorHAnsi" w:hAnsiTheme="minorHAnsi" w:cstheme="minorHAnsi"/>
          <w:lang w:val="en-GB"/>
        </w:rPr>
        <w:t>(hereinafter referred to as: “the Party”, together as: ”the Parties”),</w:t>
      </w:r>
    </w:p>
    <w:p w:rsidR="00CB04B3" w:rsidRPr="006D0AC3" w:rsidRDefault="00CB04B3" w:rsidP="00CB04B3">
      <w:pPr>
        <w:tabs>
          <w:tab w:val="left" w:pos="-4395"/>
        </w:tabs>
        <w:jc w:val="both"/>
        <w:rPr>
          <w:rFonts w:asciiTheme="minorHAnsi" w:hAnsiTheme="minorHAnsi" w:cstheme="minorHAnsi"/>
          <w:b/>
          <w:lang w:val="en-GB"/>
        </w:rPr>
      </w:pPr>
    </w:p>
    <w:p w:rsidR="00CB04B3" w:rsidRPr="006D0AC3" w:rsidRDefault="00CB04B3" w:rsidP="00CB04B3">
      <w:pPr>
        <w:tabs>
          <w:tab w:val="left" w:pos="-4395"/>
        </w:tabs>
        <w:jc w:val="both"/>
        <w:rPr>
          <w:rFonts w:asciiTheme="minorHAnsi" w:hAnsiTheme="minorHAnsi" w:cstheme="minorHAnsi"/>
          <w:lang w:val="en-GB"/>
        </w:rPr>
      </w:pPr>
      <w:r w:rsidRPr="006D0AC3">
        <w:rPr>
          <w:rFonts w:asciiTheme="minorHAnsi" w:hAnsiTheme="minorHAnsi" w:cstheme="minorHAnsi"/>
          <w:lang w:val="en-GB"/>
        </w:rPr>
        <w:t>Based on the Police Cooperation Convention for Southeast Europe (hereinafter referred to as: PCC SEE),</w:t>
      </w:r>
    </w:p>
    <w:p w:rsidR="00CB04B3" w:rsidRPr="006D0AC3" w:rsidRDefault="00CB04B3" w:rsidP="00CB04B3">
      <w:pPr>
        <w:tabs>
          <w:tab w:val="left" w:pos="-4395"/>
        </w:tabs>
        <w:jc w:val="both"/>
        <w:rPr>
          <w:rFonts w:asciiTheme="minorHAnsi" w:hAnsiTheme="minorHAnsi" w:cstheme="minorHAnsi"/>
          <w:lang w:val="en-GB"/>
        </w:rPr>
      </w:pPr>
    </w:p>
    <w:p w:rsidR="00CB04B3" w:rsidRPr="006D0AC3" w:rsidRDefault="00CB04B3" w:rsidP="00CB04B3">
      <w:pPr>
        <w:tabs>
          <w:tab w:val="left" w:pos="-4395"/>
        </w:tabs>
        <w:jc w:val="both"/>
        <w:rPr>
          <w:rFonts w:asciiTheme="minorHAnsi" w:hAnsiTheme="minorHAnsi" w:cstheme="minorHAnsi"/>
          <w:lang w:val="en-GB"/>
        </w:rPr>
      </w:pPr>
      <w:r w:rsidRPr="006D0AC3">
        <w:rPr>
          <w:rFonts w:asciiTheme="minorHAnsi" w:hAnsiTheme="minorHAnsi" w:cstheme="minorHAnsi"/>
          <w:lang w:val="en-GB"/>
        </w:rPr>
        <w:t>Desirous of strengthening cross-border cooperation, particularly in combating terrorism, cross-border crime and illegal migration endeavouring the implementation of the PCC SEE, in particular on the transmission and comparison of DNA profiles,</w:t>
      </w:r>
      <w:r w:rsidR="00260D24" w:rsidRPr="006D0AC3">
        <w:rPr>
          <w:rFonts w:asciiTheme="minorHAnsi" w:hAnsiTheme="minorHAnsi" w:cstheme="minorHAnsi"/>
          <w:lang w:val="en-GB"/>
        </w:rPr>
        <w:t xml:space="preserve"> </w:t>
      </w:r>
      <w:proofErr w:type="spellStart"/>
      <w:r w:rsidR="0091657A" w:rsidRPr="006D0AC3">
        <w:rPr>
          <w:rFonts w:asciiTheme="minorHAnsi" w:hAnsiTheme="minorHAnsi" w:cstheme="minorHAnsi"/>
          <w:lang w:val="en-GB"/>
        </w:rPr>
        <w:t>dactyloscopic</w:t>
      </w:r>
      <w:proofErr w:type="spellEnd"/>
      <w:r w:rsidR="0091657A" w:rsidRPr="006D0AC3">
        <w:rPr>
          <w:rFonts w:asciiTheme="minorHAnsi" w:hAnsiTheme="minorHAnsi" w:cstheme="minorHAnsi"/>
          <w:lang w:val="en-GB"/>
        </w:rPr>
        <w:t xml:space="preserve"> </w:t>
      </w:r>
      <w:r w:rsidR="00260D24" w:rsidRPr="006D0AC3">
        <w:rPr>
          <w:rFonts w:asciiTheme="minorHAnsi" w:hAnsiTheme="minorHAnsi" w:cstheme="minorHAnsi"/>
          <w:lang w:val="en-GB"/>
        </w:rPr>
        <w:t>data and vehicle registration data (VRD</w:t>
      </w:r>
      <w:r w:rsidR="0091657A" w:rsidRPr="006D0AC3">
        <w:rPr>
          <w:rFonts w:asciiTheme="minorHAnsi" w:hAnsiTheme="minorHAnsi" w:cstheme="minorHAnsi"/>
          <w:lang w:val="en-GB"/>
        </w:rPr>
        <w:t>),</w:t>
      </w:r>
    </w:p>
    <w:p w:rsidR="00CB04B3" w:rsidRPr="006D0AC3" w:rsidRDefault="00CB04B3" w:rsidP="00CB04B3">
      <w:pPr>
        <w:tabs>
          <w:tab w:val="left" w:pos="-4395"/>
        </w:tabs>
        <w:jc w:val="both"/>
        <w:rPr>
          <w:rFonts w:asciiTheme="minorHAnsi" w:hAnsiTheme="minorHAnsi" w:cstheme="minorHAnsi"/>
          <w:lang w:val="en-GB"/>
        </w:rPr>
      </w:pPr>
    </w:p>
    <w:p w:rsidR="00CB04B3" w:rsidRPr="006D0AC3" w:rsidRDefault="00CB04B3" w:rsidP="00CB04B3">
      <w:pPr>
        <w:tabs>
          <w:tab w:val="left" w:pos="-4395"/>
        </w:tabs>
        <w:jc w:val="both"/>
        <w:rPr>
          <w:rFonts w:asciiTheme="minorHAnsi" w:hAnsiTheme="minorHAnsi" w:cstheme="minorHAnsi"/>
          <w:lang w:val="en-GB"/>
        </w:rPr>
      </w:pPr>
      <w:r w:rsidRPr="006D0AC3">
        <w:rPr>
          <w:rFonts w:asciiTheme="minorHAnsi" w:hAnsiTheme="minorHAnsi" w:cstheme="minorHAnsi"/>
          <w:lang w:val="en-GB"/>
        </w:rPr>
        <w:t xml:space="preserve">Having in mind the </w:t>
      </w:r>
      <w:r w:rsidR="00456811" w:rsidRPr="006D0AC3">
        <w:rPr>
          <w:rFonts w:asciiTheme="minorHAnsi" w:hAnsiTheme="minorHAnsi" w:cstheme="minorHAnsi"/>
          <w:lang w:val="en-GB"/>
        </w:rPr>
        <w:t>Conclusions</w:t>
      </w:r>
      <w:r w:rsidRPr="006D0AC3">
        <w:rPr>
          <w:rFonts w:asciiTheme="minorHAnsi" w:hAnsiTheme="minorHAnsi" w:cstheme="minorHAnsi"/>
          <w:lang w:val="en-GB"/>
        </w:rPr>
        <w:t xml:space="preserve"> of the 11th PCC SEE Committee of Ministers (0</w:t>
      </w:r>
      <w:r w:rsidR="00456811" w:rsidRPr="006D0AC3">
        <w:rPr>
          <w:rFonts w:asciiTheme="minorHAnsi" w:hAnsiTheme="minorHAnsi" w:cstheme="minorHAnsi"/>
          <w:lang w:val="en-GB"/>
        </w:rPr>
        <w:t>1</w:t>
      </w:r>
      <w:r w:rsidRPr="006D0AC3">
        <w:rPr>
          <w:rFonts w:asciiTheme="minorHAnsi" w:hAnsiTheme="minorHAnsi" w:cstheme="minorHAnsi"/>
          <w:lang w:val="en-GB"/>
        </w:rPr>
        <w:t>/2014)</w:t>
      </w:r>
      <w:r w:rsidR="001C1F2C" w:rsidRPr="006D0AC3">
        <w:rPr>
          <w:rFonts w:asciiTheme="minorHAnsi" w:hAnsiTheme="minorHAnsi" w:cstheme="minorHAnsi"/>
          <w:lang w:val="en-GB"/>
        </w:rPr>
        <w:t>,</w:t>
      </w:r>
      <w:r w:rsidRPr="006D0AC3">
        <w:rPr>
          <w:rFonts w:asciiTheme="minorHAnsi" w:hAnsiTheme="minorHAnsi" w:cstheme="minorHAnsi"/>
          <w:lang w:val="en-GB"/>
        </w:rPr>
        <w:t xml:space="preserve"> the </w:t>
      </w:r>
      <w:r w:rsidR="00456811" w:rsidRPr="006D0AC3">
        <w:rPr>
          <w:rFonts w:asciiTheme="minorHAnsi" w:hAnsiTheme="minorHAnsi" w:cstheme="minorHAnsi"/>
          <w:lang w:val="en-GB"/>
        </w:rPr>
        <w:t xml:space="preserve">Conclusions </w:t>
      </w:r>
      <w:r w:rsidRPr="006D0AC3">
        <w:rPr>
          <w:rFonts w:asciiTheme="minorHAnsi" w:hAnsiTheme="minorHAnsi" w:cstheme="minorHAnsi"/>
          <w:lang w:val="en-GB"/>
        </w:rPr>
        <w:t>of the 12th PCC SEE Committee of Ministers (</w:t>
      </w:r>
      <w:r w:rsidR="00456811" w:rsidRPr="006D0AC3">
        <w:rPr>
          <w:rFonts w:asciiTheme="minorHAnsi" w:hAnsiTheme="minorHAnsi" w:cstheme="minorHAnsi"/>
          <w:lang w:val="en-GB"/>
        </w:rPr>
        <w:t>05</w:t>
      </w:r>
      <w:r w:rsidRPr="006D0AC3">
        <w:rPr>
          <w:rFonts w:asciiTheme="minorHAnsi" w:hAnsiTheme="minorHAnsi" w:cstheme="minorHAnsi"/>
          <w:lang w:val="en-GB"/>
        </w:rPr>
        <w:t>/2014)</w:t>
      </w:r>
      <w:r w:rsidR="0018239A" w:rsidRPr="006D0AC3">
        <w:rPr>
          <w:rFonts w:asciiTheme="minorHAnsi" w:hAnsiTheme="minorHAnsi" w:cstheme="minorHAnsi"/>
          <w:lang w:val="en-GB"/>
        </w:rPr>
        <w:t xml:space="preserve"> </w:t>
      </w:r>
      <w:r w:rsidR="001C1F2C" w:rsidRPr="006D0AC3">
        <w:rPr>
          <w:rFonts w:asciiTheme="minorHAnsi" w:hAnsiTheme="minorHAnsi" w:cstheme="minorHAnsi"/>
          <w:lang w:val="en-GB"/>
        </w:rPr>
        <w:t>and the Conclusions of the 15</w:t>
      </w:r>
      <w:r w:rsidR="001C1F2C" w:rsidRPr="006D0AC3">
        <w:rPr>
          <w:rFonts w:asciiTheme="minorHAnsi" w:hAnsiTheme="minorHAnsi" w:cstheme="minorHAnsi"/>
          <w:vertAlign w:val="superscript"/>
          <w:lang w:val="en-GB"/>
        </w:rPr>
        <w:t>th</w:t>
      </w:r>
      <w:r w:rsidR="001C1F2C" w:rsidRPr="006D0AC3">
        <w:rPr>
          <w:rFonts w:asciiTheme="minorHAnsi" w:hAnsiTheme="minorHAnsi" w:cstheme="minorHAnsi"/>
          <w:lang w:val="en-GB"/>
        </w:rPr>
        <w:t xml:space="preserve"> PCC SEE Committee of Ministers (05/2016) </w:t>
      </w:r>
      <w:r w:rsidR="0018239A" w:rsidRPr="006D0AC3">
        <w:rPr>
          <w:rFonts w:asciiTheme="minorHAnsi" w:hAnsiTheme="minorHAnsi" w:cstheme="minorHAnsi"/>
          <w:lang w:val="en-GB"/>
        </w:rPr>
        <w:t xml:space="preserve">highlighting the strong need for development of automated DNA </w:t>
      </w:r>
      <w:r w:rsidR="001C1F2C" w:rsidRPr="006D0AC3">
        <w:rPr>
          <w:rFonts w:asciiTheme="minorHAnsi" w:hAnsiTheme="minorHAnsi" w:cstheme="minorHAnsi"/>
          <w:lang w:val="en-GB"/>
        </w:rPr>
        <w:t xml:space="preserve">data, </w:t>
      </w:r>
      <w:proofErr w:type="spellStart"/>
      <w:r w:rsidR="001C1F2C" w:rsidRPr="006D0AC3">
        <w:rPr>
          <w:rFonts w:asciiTheme="minorHAnsi" w:hAnsiTheme="minorHAnsi" w:cstheme="minorHAnsi"/>
          <w:lang w:val="en-GB"/>
        </w:rPr>
        <w:t>dactyloscopic</w:t>
      </w:r>
      <w:proofErr w:type="spellEnd"/>
      <w:r w:rsidR="001C1F2C" w:rsidRPr="006D0AC3">
        <w:rPr>
          <w:rFonts w:asciiTheme="minorHAnsi" w:hAnsiTheme="minorHAnsi" w:cstheme="minorHAnsi"/>
          <w:lang w:val="en-GB"/>
        </w:rPr>
        <w:t xml:space="preserve"> data and vehicle registration data information exchange,</w:t>
      </w:r>
      <w:r w:rsidR="0018239A" w:rsidRPr="006D0AC3">
        <w:rPr>
          <w:rFonts w:asciiTheme="minorHAnsi" w:hAnsiTheme="minorHAnsi" w:cstheme="minorHAnsi"/>
          <w:lang w:val="en-GB"/>
        </w:rPr>
        <w:t xml:space="preserve"> within the PCC SEE legal framework</w:t>
      </w:r>
      <w:r w:rsidRPr="006D0AC3">
        <w:rPr>
          <w:rFonts w:asciiTheme="minorHAnsi" w:hAnsiTheme="minorHAnsi" w:cstheme="minorHAnsi"/>
          <w:lang w:val="en-GB"/>
        </w:rPr>
        <w:t xml:space="preserve">, </w:t>
      </w:r>
    </w:p>
    <w:p w:rsidR="00CB04B3" w:rsidRPr="006D0AC3" w:rsidRDefault="00CB04B3" w:rsidP="00CB04B3">
      <w:pPr>
        <w:tabs>
          <w:tab w:val="left" w:pos="-4395"/>
        </w:tabs>
        <w:jc w:val="both"/>
        <w:rPr>
          <w:rFonts w:asciiTheme="minorHAnsi" w:hAnsiTheme="minorHAnsi" w:cstheme="minorHAnsi"/>
          <w:lang w:val="en-GB"/>
        </w:rPr>
      </w:pPr>
    </w:p>
    <w:p w:rsidR="0018239A" w:rsidRPr="006D0AC3" w:rsidRDefault="0018239A" w:rsidP="00CB04B3">
      <w:pPr>
        <w:tabs>
          <w:tab w:val="left" w:pos="-4395"/>
        </w:tabs>
        <w:jc w:val="both"/>
        <w:rPr>
          <w:rFonts w:asciiTheme="minorHAnsi" w:hAnsiTheme="minorHAnsi" w:cstheme="minorHAnsi"/>
          <w:lang w:val="en-GB"/>
        </w:rPr>
      </w:pPr>
      <w:r w:rsidRPr="006D0AC3">
        <w:rPr>
          <w:rFonts w:asciiTheme="minorHAnsi" w:hAnsiTheme="minorHAnsi" w:cstheme="minorHAnsi"/>
          <w:lang w:val="en-GB"/>
        </w:rPr>
        <w:t xml:space="preserve">Acknowledging the PCC SEE developments in the Area of Data Protection, where all Contracting Parties have successfully passed the </w:t>
      </w:r>
      <w:r w:rsidR="00024917" w:rsidRPr="006D0AC3">
        <w:rPr>
          <w:rFonts w:asciiTheme="minorHAnsi" w:hAnsiTheme="minorHAnsi" w:cstheme="minorHAnsi"/>
          <w:lang w:val="en-GB"/>
        </w:rPr>
        <w:t xml:space="preserve">evaluations in the area of personal data protection and have, consequently, </w:t>
      </w:r>
      <w:r w:rsidRPr="006D0AC3">
        <w:rPr>
          <w:rFonts w:asciiTheme="minorHAnsi" w:hAnsiTheme="minorHAnsi" w:cstheme="minorHAnsi"/>
          <w:lang w:val="en-GB"/>
        </w:rPr>
        <w:t xml:space="preserve">fulfilled </w:t>
      </w:r>
      <w:r w:rsidR="00024917" w:rsidRPr="006D0AC3">
        <w:rPr>
          <w:rFonts w:asciiTheme="minorHAnsi" w:hAnsiTheme="minorHAnsi" w:cstheme="minorHAnsi"/>
          <w:lang w:val="en-GB"/>
        </w:rPr>
        <w:t>the preconditions to exchange personal data</w:t>
      </w:r>
      <w:r w:rsidR="00286101" w:rsidRPr="006D0AC3">
        <w:rPr>
          <w:rFonts w:asciiTheme="minorHAnsi" w:hAnsiTheme="minorHAnsi" w:cstheme="minorHAnsi"/>
          <w:lang w:val="en-GB"/>
        </w:rPr>
        <w:t>,</w:t>
      </w:r>
    </w:p>
    <w:p w:rsidR="0018239A" w:rsidRPr="006D0AC3" w:rsidRDefault="0018239A" w:rsidP="00CB04B3">
      <w:pPr>
        <w:tabs>
          <w:tab w:val="left" w:pos="-4395"/>
        </w:tabs>
        <w:jc w:val="both"/>
        <w:rPr>
          <w:rFonts w:asciiTheme="minorHAnsi" w:hAnsiTheme="minorHAnsi" w:cstheme="minorHAnsi"/>
          <w:lang w:val="en-GB"/>
        </w:rPr>
      </w:pPr>
    </w:p>
    <w:p w:rsidR="00CB04B3" w:rsidRPr="006D0AC3" w:rsidRDefault="00CB04B3" w:rsidP="00CB04B3">
      <w:pPr>
        <w:tabs>
          <w:tab w:val="left" w:pos="-4395"/>
        </w:tabs>
        <w:jc w:val="both"/>
        <w:rPr>
          <w:rFonts w:asciiTheme="minorHAnsi" w:hAnsiTheme="minorHAnsi" w:cstheme="minorHAnsi"/>
          <w:lang w:val="en-GB"/>
        </w:rPr>
      </w:pPr>
      <w:r w:rsidRPr="006D0AC3">
        <w:rPr>
          <w:rFonts w:asciiTheme="minorHAnsi" w:hAnsiTheme="minorHAnsi" w:cstheme="minorHAnsi"/>
          <w:lang w:val="en-GB"/>
        </w:rPr>
        <w:t xml:space="preserve">In observance of the provisions deriving from the Treaty of 27 May 2005 between the Kingdom of Belgium, the Federal Republic of Germany, the Kingdom of Spain, the French Republic, the Grand Duchy of Luxembourg, the Kingdom of the Netherlands and the Republic of Austria on the stepping up of cross-border cooperation, particularly in combating terrorism, cross-border crime and illegal migration (hereinafter referred to as: „the </w:t>
      </w:r>
      <w:proofErr w:type="spellStart"/>
      <w:r w:rsidRPr="006D0AC3">
        <w:rPr>
          <w:rFonts w:asciiTheme="minorHAnsi" w:hAnsiTheme="minorHAnsi" w:cstheme="minorHAnsi"/>
          <w:lang w:val="en-GB"/>
        </w:rPr>
        <w:t>Prüm</w:t>
      </w:r>
      <w:proofErr w:type="spellEnd"/>
      <w:r w:rsidRPr="006D0AC3">
        <w:rPr>
          <w:rFonts w:asciiTheme="minorHAnsi" w:hAnsiTheme="minorHAnsi" w:cstheme="minorHAnsi"/>
          <w:lang w:val="en-GB"/>
        </w:rPr>
        <w:t xml:space="preserve"> </w:t>
      </w:r>
      <w:r w:rsidRPr="006D0AC3">
        <w:rPr>
          <w:rFonts w:asciiTheme="minorHAnsi" w:hAnsiTheme="minorHAnsi" w:cstheme="minorHAnsi"/>
          <w:lang w:val="en-GB"/>
        </w:rPr>
        <w:lastRenderedPageBreak/>
        <w:t>Treaty”),</w:t>
      </w:r>
      <w:r w:rsidR="009633FD" w:rsidRPr="006D0AC3">
        <w:rPr>
          <w:rFonts w:asciiTheme="minorHAnsi" w:hAnsiTheme="minorHAnsi" w:cstheme="minorHAnsi"/>
          <w:lang w:val="en-GB"/>
        </w:rPr>
        <w:t xml:space="preserve"> the Implementing Agreement of the </w:t>
      </w:r>
      <w:proofErr w:type="spellStart"/>
      <w:r w:rsidR="009633FD" w:rsidRPr="006D0AC3">
        <w:rPr>
          <w:rFonts w:asciiTheme="minorHAnsi" w:hAnsiTheme="minorHAnsi" w:cstheme="minorHAnsi"/>
          <w:lang w:val="en-GB"/>
        </w:rPr>
        <w:t>Prüm</w:t>
      </w:r>
      <w:proofErr w:type="spellEnd"/>
      <w:r w:rsidR="009633FD" w:rsidRPr="006D0AC3">
        <w:rPr>
          <w:rFonts w:asciiTheme="minorHAnsi" w:hAnsiTheme="minorHAnsi" w:cstheme="minorHAnsi"/>
          <w:lang w:val="en-GB"/>
        </w:rPr>
        <w:t xml:space="preserve"> Treaty, </w:t>
      </w:r>
      <w:r w:rsidRPr="006D0AC3">
        <w:rPr>
          <w:rFonts w:asciiTheme="minorHAnsi" w:hAnsiTheme="minorHAnsi" w:cstheme="minorHAnsi"/>
          <w:lang w:val="en-GB"/>
        </w:rPr>
        <w:t xml:space="preserve">the </w:t>
      </w:r>
      <w:r w:rsidRPr="006D0AC3">
        <w:rPr>
          <w:rFonts w:asciiTheme="minorHAnsi" w:hAnsiTheme="minorHAnsi" w:cstheme="minorHAnsi"/>
          <w:bCs/>
          <w:lang w:val="en-GB"/>
        </w:rPr>
        <w:t xml:space="preserve">Council </w:t>
      </w:r>
      <w:r w:rsidRPr="006D0AC3">
        <w:rPr>
          <w:rFonts w:asciiTheme="minorHAnsi" w:hAnsiTheme="minorHAnsi" w:cstheme="minorHAnsi"/>
          <w:lang w:val="en-GB"/>
        </w:rPr>
        <w:t xml:space="preserve">Decision </w:t>
      </w:r>
      <w:r w:rsidRPr="006D0AC3">
        <w:rPr>
          <w:rFonts w:asciiTheme="minorHAnsi" w:hAnsiTheme="minorHAnsi" w:cstheme="minorHAnsi"/>
          <w:bCs/>
          <w:lang w:val="en-GB"/>
        </w:rPr>
        <w:t xml:space="preserve">2008/615/JHA of 23 June 2008 on the stepping up of cross-border cooperation, particularly in combating terrorism and cross-border crime </w:t>
      </w:r>
      <w:r w:rsidRPr="006D0AC3">
        <w:rPr>
          <w:rFonts w:asciiTheme="minorHAnsi" w:hAnsiTheme="minorHAnsi" w:cstheme="minorHAnsi"/>
          <w:lang w:val="en-GB"/>
        </w:rPr>
        <w:t xml:space="preserve">(hereinafter referred to as: </w:t>
      </w:r>
      <w:proofErr w:type="spellStart"/>
      <w:r w:rsidRPr="006D0AC3">
        <w:rPr>
          <w:rFonts w:asciiTheme="minorHAnsi" w:hAnsiTheme="minorHAnsi" w:cstheme="minorHAnsi"/>
          <w:bCs/>
          <w:lang w:val="en-GB"/>
        </w:rPr>
        <w:t>Prüm</w:t>
      </w:r>
      <w:proofErr w:type="spellEnd"/>
      <w:r w:rsidRPr="006D0AC3">
        <w:rPr>
          <w:rFonts w:asciiTheme="minorHAnsi" w:hAnsiTheme="minorHAnsi" w:cstheme="minorHAnsi"/>
          <w:bCs/>
          <w:lang w:val="en-GB"/>
        </w:rPr>
        <w:t xml:space="preserve"> </w:t>
      </w:r>
      <w:r w:rsidRPr="006D0AC3">
        <w:rPr>
          <w:rFonts w:asciiTheme="minorHAnsi" w:hAnsiTheme="minorHAnsi" w:cstheme="minorHAnsi"/>
          <w:lang w:val="en-GB"/>
        </w:rPr>
        <w:t>Decision</w:t>
      </w:r>
      <w:r w:rsidRPr="006D0AC3">
        <w:rPr>
          <w:rFonts w:asciiTheme="minorHAnsi" w:hAnsiTheme="minorHAnsi" w:cstheme="minorHAnsi"/>
          <w:bCs/>
          <w:lang w:val="en-GB"/>
        </w:rPr>
        <w:t xml:space="preserve">) and the Council Decision 2008/616/JHA of 23 June 2008 on the implementation of </w:t>
      </w:r>
      <w:r w:rsidRPr="006D0AC3">
        <w:rPr>
          <w:rFonts w:asciiTheme="minorHAnsi" w:hAnsiTheme="minorHAnsi" w:cstheme="minorHAnsi"/>
          <w:lang w:val="en-GB"/>
        </w:rPr>
        <w:t xml:space="preserve">Decision </w:t>
      </w:r>
      <w:r w:rsidRPr="006D0AC3">
        <w:rPr>
          <w:rFonts w:asciiTheme="minorHAnsi" w:hAnsiTheme="minorHAnsi" w:cstheme="minorHAnsi"/>
          <w:bCs/>
          <w:lang w:val="en-GB"/>
        </w:rPr>
        <w:t>2008/615/JHA on the stepping up of cross-border cooperation, particularly in combating terrorism and cross-border crime (</w:t>
      </w:r>
      <w:r w:rsidRPr="006D0AC3">
        <w:rPr>
          <w:rFonts w:asciiTheme="minorHAnsi" w:hAnsiTheme="minorHAnsi" w:cstheme="minorHAnsi"/>
          <w:lang w:val="en-GB"/>
        </w:rPr>
        <w:t>hereinafter referred to as:</w:t>
      </w:r>
      <w:r w:rsidRPr="006D0AC3">
        <w:rPr>
          <w:rFonts w:asciiTheme="minorHAnsi" w:hAnsiTheme="minorHAnsi" w:cstheme="minorHAnsi"/>
          <w:bCs/>
          <w:lang w:val="en-GB"/>
        </w:rPr>
        <w:t xml:space="preserve"> </w:t>
      </w:r>
      <w:r w:rsidR="00286101" w:rsidRPr="006D0AC3">
        <w:rPr>
          <w:rFonts w:asciiTheme="minorHAnsi" w:hAnsiTheme="minorHAnsi" w:cstheme="minorHAnsi"/>
          <w:lang w:val="en-GB"/>
        </w:rPr>
        <w:t>„</w:t>
      </w:r>
      <w:proofErr w:type="spellStart"/>
      <w:r w:rsidRPr="006D0AC3">
        <w:rPr>
          <w:rFonts w:asciiTheme="minorHAnsi" w:hAnsiTheme="minorHAnsi" w:cstheme="minorHAnsi"/>
          <w:bCs/>
          <w:lang w:val="en-GB"/>
        </w:rPr>
        <w:t>Prüm</w:t>
      </w:r>
      <w:proofErr w:type="spellEnd"/>
      <w:r w:rsidRPr="006D0AC3">
        <w:rPr>
          <w:rFonts w:asciiTheme="minorHAnsi" w:hAnsiTheme="minorHAnsi" w:cstheme="minorHAnsi"/>
          <w:bCs/>
          <w:lang w:val="en-GB"/>
        </w:rPr>
        <w:t xml:space="preserve"> </w:t>
      </w:r>
      <w:r w:rsidR="00C406C3" w:rsidRPr="006D0AC3">
        <w:rPr>
          <w:rFonts w:asciiTheme="minorHAnsi" w:hAnsiTheme="minorHAnsi" w:cstheme="minorHAnsi"/>
          <w:bCs/>
          <w:lang w:val="en-GB"/>
        </w:rPr>
        <w:t>I</w:t>
      </w:r>
      <w:r w:rsidRPr="006D0AC3">
        <w:rPr>
          <w:rFonts w:asciiTheme="minorHAnsi" w:hAnsiTheme="minorHAnsi" w:cstheme="minorHAnsi"/>
          <w:bCs/>
          <w:lang w:val="en-GB"/>
        </w:rPr>
        <w:t xml:space="preserve">mplementing </w:t>
      </w:r>
      <w:r w:rsidRPr="006D0AC3">
        <w:rPr>
          <w:rFonts w:asciiTheme="minorHAnsi" w:hAnsiTheme="minorHAnsi" w:cstheme="minorHAnsi"/>
          <w:lang w:val="en-GB"/>
        </w:rPr>
        <w:t>Decision</w:t>
      </w:r>
      <w:r w:rsidR="00286101" w:rsidRPr="006D0AC3">
        <w:rPr>
          <w:rFonts w:asciiTheme="minorHAnsi" w:hAnsiTheme="minorHAnsi" w:cstheme="minorHAnsi"/>
          <w:lang w:val="en-GB"/>
        </w:rPr>
        <w:t>”</w:t>
      </w:r>
      <w:r w:rsidRPr="006D0AC3">
        <w:rPr>
          <w:rFonts w:asciiTheme="minorHAnsi" w:hAnsiTheme="minorHAnsi" w:cstheme="minorHAnsi"/>
          <w:bCs/>
          <w:lang w:val="en-GB"/>
        </w:rPr>
        <w:t>)</w:t>
      </w:r>
      <w:r w:rsidR="009633FD" w:rsidRPr="006D0AC3">
        <w:rPr>
          <w:rFonts w:asciiTheme="minorHAnsi" w:hAnsiTheme="minorHAnsi" w:cstheme="minorHAnsi"/>
          <w:bCs/>
          <w:lang w:val="en-GB"/>
        </w:rPr>
        <w:t>,</w:t>
      </w:r>
    </w:p>
    <w:p w:rsidR="00CB04B3" w:rsidRPr="006D0AC3" w:rsidRDefault="00CB04B3" w:rsidP="00CB04B3">
      <w:pPr>
        <w:tabs>
          <w:tab w:val="left" w:pos="-4395"/>
        </w:tabs>
        <w:jc w:val="both"/>
        <w:rPr>
          <w:rFonts w:asciiTheme="minorHAnsi" w:hAnsiTheme="minorHAnsi" w:cstheme="minorHAnsi"/>
          <w:lang w:val="en-GB"/>
        </w:rPr>
      </w:pPr>
    </w:p>
    <w:p w:rsidR="00CB04B3" w:rsidRPr="006D0AC3" w:rsidRDefault="00CB04B3" w:rsidP="00CB04B3">
      <w:pPr>
        <w:jc w:val="both"/>
        <w:rPr>
          <w:rFonts w:asciiTheme="minorHAnsi" w:hAnsiTheme="minorHAnsi" w:cstheme="minorHAnsi"/>
          <w:lang w:val="en-GB"/>
        </w:rPr>
      </w:pPr>
      <w:r w:rsidRPr="006D0AC3">
        <w:rPr>
          <w:rFonts w:asciiTheme="minorHAnsi" w:hAnsiTheme="minorHAnsi" w:cstheme="minorHAnsi"/>
          <w:lang w:val="en-GB"/>
        </w:rPr>
        <w:t>Have agreed as follows:</w:t>
      </w:r>
    </w:p>
    <w:p w:rsidR="00CB04B3" w:rsidRPr="006D0AC3" w:rsidRDefault="00CB04B3" w:rsidP="00CB04B3">
      <w:pPr>
        <w:rPr>
          <w:rFonts w:asciiTheme="minorHAnsi" w:hAnsiTheme="minorHAnsi" w:cstheme="minorHAnsi"/>
          <w:lang w:val="en-GB"/>
        </w:rPr>
      </w:pPr>
    </w:p>
    <w:p w:rsidR="00CB04B3" w:rsidRPr="006D0AC3" w:rsidRDefault="00CB04B3" w:rsidP="00F6708A">
      <w:pPr>
        <w:tabs>
          <w:tab w:val="left" w:pos="-4395"/>
        </w:tabs>
        <w:jc w:val="center"/>
        <w:outlineLvl w:val="0"/>
        <w:rPr>
          <w:rFonts w:asciiTheme="minorHAnsi" w:hAnsiTheme="minorHAnsi" w:cstheme="minorHAnsi"/>
          <w:b/>
          <w:lang w:val="en-GB"/>
        </w:rPr>
      </w:pPr>
      <w:r w:rsidRPr="006D0AC3">
        <w:rPr>
          <w:rFonts w:asciiTheme="minorHAnsi" w:hAnsiTheme="minorHAnsi" w:cstheme="minorHAnsi"/>
          <w:b/>
          <w:lang w:val="en-GB"/>
        </w:rPr>
        <w:t>CHAPTER I</w:t>
      </w:r>
    </w:p>
    <w:p w:rsidR="00CB04B3" w:rsidRPr="006D0AC3" w:rsidRDefault="00CB04B3" w:rsidP="00CB04B3">
      <w:pPr>
        <w:tabs>
          <w:tab w:val="left" w:pos="-4395"/>
        </w:tabs>
        <w:jc w:val="center"/>
        <w:rPr>
          <w:rFonts w:asciiTheme="minorHAnsi" w:hAnsiTheme="minorHAnsi" w:cstheme="minorHAnsi"/>
          <w:b/>
          <w:lang w:val="en-GB"/>
        </w:rPr>
      </w:pPr>
      <w:r w:rsidRPr="006D0AC3">
        <w:rPr>
          <w:rFonts w:asciiTheme="minorHAnsi" w:hAnsiTheme="minorHAnsi" w:cstheme="minorHAnsi"/>
          <w:b/>
          <w:lang w:val="en-GB"/>
        </w:rPr>
        <w:t>General Provisions</w:t>
      </w:r>
    </w:p>
    <w:p w:rsidR="00CB04B3" w:rsidRPr="006D0AC3" w:rsidRDefault="00CB04B3" w:rsidP="00CB04B3">
      <w:pPr>
        <w:tabs>
          <w:tab w:val="left" w:pos="-4395"/>
        </w:tabs>
        <w:jc w:val="center"/>
        <w:rPr>
          <w:rFonts w:asciiTheme="minorHAnsi" w:hAnsiTheme="minorHAnsi" w:cstheme="minorHAnsi"/>
          <w:b/>
          <w:lang w:val="en-GB"/>
        </w:rPr>
      </w:pPr>
    </w:p>
    <w:p w:rsidR="00CB04B3" w:rsidRPr="006D0AC3" w:rsidRDefault="00CB04B3" w:rsidP="00F6708A">
      <w:pPr>
        <w:tabs>
          <w:tab w:val="left" w:pos="-4395"/>
        </w:tabs>
        <w:jc w:val="center"/>
        <w:outlineLvl w:val="0"/>
        <w:rPr>
          <w:rFonts w:asciiTheme="minorHAnsi" w:hAnsiTheme="minorHAnsi" w:cstheme="minorHAnsi"/>
          <w:b/>
          <w:lang w:val="en-GB"/>
        </w:rPr>
      </w:pPr>
      <w:r w:rsidRPr="006D0AC3">
        <w:rPr>
          <w:rFonts w:asciiTheme="minorHAnsi" w:hAnsiTheme="minorHAnsi" w:cstheme="minorHAnsi"/>
          <w:b/>
          <w:lang w:val="en-GB"/>
        </w:rPr>
        <w:t>Article 1</w:t>
      </w:r>
    </w:p>
    <w:p w:rsidR="00CB04B3" w:rsidRPr="006D0AC3" w:rsidRDefault="00CB04B3" w:rsidP="00CB04B3">
      <w:pPr>
        <w:tabs>
          <w:tab w:val="left" w:pos="-4395"/>
        </w:tabs>
        <w:jc w:val="center"/>
        <w:rPr>
          <w:rFonts w:asciiTheme="minorHAnsi" w:hAnsiTheme="minorHAnsi" w:cstheme="minorHAnsi"/>
          <w:b/>
          <w:lang w:val="en-GB"/>
        </w:rPr>
      </w:pPr>
      <w:r w:rsidRPr="006D0AC3">
        <w:rPr>
          <w:rFonts w:asciiTheme="minorHAnsi" w:hAnsiTheme="minorHAnsi" w:cstheme="minorHAnsi"/>
          <w:b/>
          <w:lang w:val="en-GB"/>
        </w:rPr>
        <w:t>Aim</w:t>
      </w:r>
      <w:r w:rsidR="00565948" w:rsidRPr="006D0AC3">
        <w:rPr>
          <w:rFonts w:asciiTheme="minorHAnsi" w:hAnsiTheme="minorHAnsi" w:cstheme="minorHAnsi"/>
          <w:b/>
          <w:lang w:val="en-GB"/>
        </w:rPr>
        <w:t xml:space="preserve">, </w:t>
      </w:r>
      <w:r w:rsidRPr="006D0AC3">
        <w:rPr>
          <w:rFonts w:asciiTheme="minorHAnsi" w:hAnsiTheme="minorHAnsi" w:cstheme="minorHAnsi"/>
          <w:b/>
          <w:lang w:val="en-GB"/>
        </w:rPr>
        <w:t xml:space="preserve">scope </w:t>
      </w:r>
      <w:r w:rsidR="00565948" w:rsidRPr="006D0AC3">
        <w:rPr>
          <w:rFonts w:asciiTheme="minorHAnsi" w:hAnsiTheme="minorHAnsi" w:cstheme="minorHAnsi"/>
          <w:b/>
          <w:lang w:val="en-GB"/>
        </w:rPr>
        <w:t>and definitions</w:t>
      </w:r>
    </w:p>
    <w:p w:rsidR="00CB04B3" w:rsidRPr="006D0AC3" w:rsidRDefault="00CB04B3" w:rsidP="00CB04B3">
      <w:pPr>
        <w:tabs>
          <w:tab w:val="left" w:pos="-4395"/>
        </w:tabs>
        <w:jc w:val="center"/>
        <w:rPr>
          <w:rFonts w:asciiTheme="minorHAnsi" w:hAnsiTheme="minorHAnsi" w:cstheme="minorHAnsi"/>
          <w:lang w:val="en-GB"/>
        </w:rPr>
      </w:pPr>
    </w:p>
    <w:p w:rsidR="00C44D28" w:rsidRPr="006D0AC3" w:rsidRDefault="00565948" w:rsidP="00CB04B3">
      <w:pPr>
        <w:tabs>
          <w:tab w:val="left" w:pos="-4395"/>
        </w:tabs>
        <w:jc w:val="both"/>
        <w:rPr>
          <w:rFonts w:asciiTheme="minorHAnsi" w:hAnsiTheme="minorHAnsi" w:cstheme="minorHAnsi"/>
          <w:lang w:val="en-GB"/>
        </w:rPr>
      </w:pPr>
      <w:r w:rsidRPr="006D0AC3">
        <w:rPr>
          <w:rFonts w:asciiTheme="minorHAnsi" w:hAnsiTheme="minorHAnsi" w:cstheme="minorHAnsi"/>
          <w:lang w:val="en-GB"/>
        </w:rPr>
        <w:t xml:space="preserve">(1) </w:t>
      </w:r>
      <w:r w:rsidR="00C44D28" w:rsidRPr="006D0AC3">
        <w:rPr>
          <w:rFonts w:asciiTheme="minorHAnsi" w:hAnsiTheme="minorHAnsi" w:cstheme="minorHAnsi"/>
          <w:lang w:val="en-GB"/>
        </w:rPr>
        <w:t xml:space="preserve">By means of this </w:t>
      </w:r>
      <w:r w:rsidR="005367F3" w:rsidRPr="006D0AC3">
        <w:rPr>
          <w:rFonts w:asciiTheme="minorHAnsi" w:hAnsiTheme="minorHAnsi" w:cstheme="minorHAnsi"/>
          <w:lang w:val="en-GB"/>
        </w:rPr>
        <w:t>A</w:t>
      </w:r>
      <w:r w:rsidR="00C44D28" w:rsidRPr="006D0AC3">
        <w:rPr>
          <w:rFonts w:asciiTheme="minorHAnsi" w:hAnsiTheme="minorHAnsi" w:cstheme="minorHAnsi"/>
          <w:lang w:val="en-GB"/>
        </w:rPr>
        <w:t xml:space="preserve">greement, Contracting Parties intend to strengthen cross-border police cooperation with respect to fighting threats to public security with respect to prevention, detection and investigation of criminal offences as laid down in the PCC SEE. To this end, this </w:t>
      </w:r>
      <w:r w:rsidR="005367F3" w:rsidRPr="006D0AC3">
        <w:rPr>
          <w:rFonts w:asciiTheme="minorHAnsi" w:hAnsiTheme="minorHAnsi" w:cstheme="minorHAnsi"/>
          <w:lang w:val="en-GB"/>
        </w:rPr>
        <w:t>A</w:t>
      </w:r>
      <w:r w:rsidR="00C44D28" w:rsidRPr="006D0AC3">
        <w:rPr>
          <w:rFonts w:asciiTheme="minorHAnsi" w:hAnsiTheme="minorHAnsi" w:cstheme="minorHAnsi"/>
          <w:lang w:val="en-GB"/>
        </w:rPr>
        <w:t>greement contains rules</w:t>
      </w:r>
      <w:r w:rsidR="005367F3" w:rsidRPr="006D0AC3">
        <w:rPr>
          <w:rFonts w:asciiTheme="minorHAnsi" w:hAnsiTheme="minorHAnsi" w:cstheme="minorHAnsi"/>
          <w:lang w:val="en-GB"/>
        </w:rPr>
        <w:t xml:space="preserve"> </w:t>
      </w:r>
      <w:r w:rsidR="00C44D28" w:rsidRPr="006D0AC3">
        <w:rPr>
          <w:rFonts w:asciiTheme="minorHAnsi" w:hAnsiTheme="minorHAnsi" w:cstheme="minorHAnsi"/>
          <w:lang w:val="en-GB"/>
        </w:rPr>
        <w:t xml:space="preserve">for automated </w:t>
      </w:r>
      <w:r w:rsidR="0014331C" w:rsidRPr="006D0AC3">
        <w:rPr>
          <w:rFonts w:asciiTheme="minorHAnsi" w:hAnsiTheme="minorHAnsi" w:cstheme="minorHAnsi"/>
          <w:lang w:val="en-GB"/>
        </w:rPr>
        <w:t xml:space="preserve">exchange of </w:t>
      </w:r>
      <w:r w:rsidR="005367F3" w:rsidRPr="006D0AC3">
        <w:rPr>
          <w:rFonts w:asciiTheme="minorHAnsi" w:hAnsiTheme="minorHAnsi" w:cstheme="minorHAnsi"/>
          <w:lang w:val="en-GB"/>
        </w:rPr>
        <w:t xml:space="preserve">DNA </w:t>
      </w:r>
      <w:r w:rsidR="0014331C" w:rsidRPr="006D0AC3">
        <w:rPr>
          <w:rFonts w:asciiTheme="minorHAnsi" w:hAnsiTheme="minorHAnsi" w:cstheme="minorHAnsi"/>
          <w:lang w:val="en-GB"/>
        </w:rPr>
        <w:t>data</w:t>
      </w:r>
      <w:r w:rsidR="00940533" w:rsidRPr="006D0AC3">
        <w:rPr>
          <w:rFonts w:asciiTheme="minorHAnsi" w:hAnsiTheme="minorHAnsi" w:cstheme="minorHAnsi"/>
          <w:lang w:val="en-GB"/>
        </w:rPr>
        <w:t>,</w:t>
      </w:r>
      <w:r w:rsidR="0014331C" w:rsidRPr="006D0AC3">
        <w:rPr>
          <w:rFonts w:asciiTheme="minorHAnsi" w:hAnsiTheme="minorHAnsi" w:cstheme="minorHAnsi"/>
          <w:lang w:val="en-GB"/>
        </w:rPr>
        <w:t xml:space="preserve"> </w:t>
      </w:r>
      <w:proofErr w:type="spellStart"/>
      <w:r w:rsidR="001E45F5" w:rsidRPr="006D0AC3">
        <w:rPr>
          <w:rFonts w:asciiTheme="minorHAnsi" w:hAnsiTheme="minorHAnsi" w:cstheme="minorHAnsi"/>
          <w:lang w:val="en-GB"/>
        </w:rPr>
        <w:t>dactyloscopic</w:t>
      </w:r>
      <w:proofErr w:type="spellEnd"/>
      <w:r w:rsidR="001E45F5" w:rsidRPr="006D0AC3">
        <w:rPr>
          <w:rFonts w:asciiTheme="minorHAnsi" w:hAnsiTheme="minorHAnsi" w:cstheme="minorHAnsi"/>
          <w:lang w:val="en-GB"/>
        </w:rPr>
        <w:t xml:space="preserve"> data and vehicle registration </w:t>
      </w:r>
      <w:r w:rsidR="00B46B68" w:rsidRPr="006D0AC3">
        <w:rPr>
          <w:rFonts w:asciiTheme="minorHAnsi" w:hAnsiTheme="minorHAnsi" w:cstheme="minorHAnsi"/>
          <w:lang w:val="en-GB"/>
        </w:rPr>
        <w:t xml:space="preserve">data </w:t>
      </w:r>
      <w:r w:rsidR="0014331C" w:rsidRPr="006D0AC3">
        <w:rPr>
          <w:rFonts w:asciiTheme="minorHAnsi" w:hAnsiTheme="minorHAnsi" w:cstheme="minorHAnsi"/>
          <w:lang w:val="en-GB"/>
        </w:rPr>
        <w:t>and exchange of available subsequent personal</w:t>
      </w:r>
      <w:r w:rsidR="0010738E" w:rsidRPr="006D0AC3">
        <w:rPr>
          <w:rFonts w:asciiTheme="minorHAnsi" w:hAnsiTheme="minorHAnsi" w:cstheme="minorHAnsi"/>
          <w:lang w:val="en-GB"/>
        </w:rPr>
        <w:t xml:space="preserve"> and case-related</w:t>
      </w:r>
      <w:r w:rsidR="0014331C" w:rsidRPr="006D0AC3">
        <w:rPr>
          <w:rFonts w:asciiTheme="minorHAnsi" w:hAnsiTheme="minorHAnsi" w:cstheme="minorHAnsi"/>
          <w:lang w:val="en-GB"/>
        </w:rPr>
        <w:t xml:space="preserve"> data in case of match.</w:t>
      </w:r>
    </w:p>
    <w:p w:rsidR="00C44D28" w:rsidRPr="006D0AC3" w:rsidRDefault="00C44D28" w:rsidP="00CB04B3">
      <w:pPr>
        <w:tabs>
          <w:tab w:val="left" w:pos="-4395"/>
        </w:tabs>
        <w:jc w:val="both"/>
        <w:rPr>
          <w:rFonts w:asciiTheme="minorHAnsi" w:hAnsiTheme="minorHAnsi" w:cstheme="minorHAnsi"/>
          <w:lang w:val="en-GB"/>
        </w:rPr>
      </w:pPr>
    </w:p>
    <w:p w:rsidR="00CB04B3" w:rsidRPr="006D0AC3" w:rsidRDefault="00565948" w:rsidP="00CB04B3">
      <w:pPr>
        <w:tabs>
          <w:tab w:val="left" w:pos="-4395"/>
        </w:tabs>
        <w:jc w:val="both"/>
        <w:rPr>
          <w:rFonts w:asciiTheme="minorHAnsi" w:hAnsiTheme="minorHAnsi" w:cstheme="minorHAnsi"/>
          <w:lang w:val="en-GB"/>
        </w:rPr>
      </w:pPr>
      <w:r w:rsidRPr="006D0AC3">
        <w:rPr>
          <w:rFonts w:asciiTheme="minorHAnsi" w:hAnsiTheme="minorHAnsi" w:cstheme="minorHAnsi"/>
          <w:lang w:val="en-GB"/>
        </w:rPr>
        <w:t xml:space="preserve">(2) </w:t>
      </w:r>
      <w:r w:rsidR="00CB04B3" w:rsidRPr="006D0AC3">
        <w:rPr>
          <w:rFonts w:asciiTheme="minorHAnsi" w:hAnsiTheme="minorHAnsi" w:cstheme="minorHAnsi"/>
          <w:lang w:val="en-GB"/>
        </w:rPr>
        <w:t xml:space="preserve">For supporting the implementation of the transmission and comparison of DNA </w:t>
      </w:r>
      <w:r w:rsidR="002666BC" w:rsidRPr="006D0AC3">
        <w:rPr>
          <w:rFonts w:asciiTheme="minorHAnsi" w:hAnsiTheme="minorHAnsi" w:cstheme="minorHAnsi"/>
          <w:lang w:val="en-GB"/>
        </w:rPr>
        <w:t>data</w:t>
      </w:r>
      <w:r w:rsidR="00CB04B3" w:rsidRPr="006D0AC3">
        <w:rPr>
          <w:rFonts w:asciiTheme="minorHAnsi" w:hAnsiTheme="minorHAnsi" w:cstheme="minorHAnsi"/>
          <w:lang w:val="en-GB"/>
        </w:rPr>
        <w:t xml:space="preserve">, </w:t>
      </w:r>
      <w:proofErr w:type="spellStart"/>
      <w:r w:rsidR="00B46B68" w:rsidRPr="006D0AC3">
        <w:rPr>
          <w:rFonts w:asciiTheme="minorHAnsi" w:hAnsiTheme="minorHAnsi" w:cstheme="minorHAnsi"/>
          <w:lang w:val="en-GB"/>
        </w:rPr>
        <w:t>dactyloscopic</w:t>
      </w:r>
      <w:proofErr w:type="spellEnd"/>
      <w:r w:rsidR="00B46B68" w:rsidRPr="006D0AC3">
        <w:rPr>
          <w:rFonts w:asciiTheme="minorHAnsi" w:hAnsiTheme="minorHAnsi" w:cstheme="minorHAnsi"/>
          <w:lang w:val="en-GB"/>
        </w:rPr>
        <w:t xml:space="preserve"> data and vehicle registration data </w:t>
      </w:r>
      <w:r w:rsidR="00CB04B3" w:rsidRPr="006D0AC3">
        <w:rPr>
          <w:rFonts w:asciiTheme="minorHAnsi" w:hAnsiTheme="minorHAnsi" w:cstheme="minorHAnsi"/>
          <w:lang w:val="en-GB"/>
        </w:rPr>
        <w:t>the Parties lay down</w:t>
      </w:r>
      <w:r w:rsidR="00286101" w:rsidRPr="006D0AC3">
        <w:rPr>
          <w:rFonts w:asciiTheme="minorHAnsi" w:hAnsiTheme="minorHAnsi" w:cstheme="minorHAnsi"/>
          <w:lang w:val="en-GB"/>
        </w:rPr>
        <w:t>:</w:t>
      </w:r>
    </w:p>
    <w:p w:rsidR="00CB04B3" w:rsidRPr="006D0AC3" w:rsidRDefault="00CB04B3" w:rsidP="00CB04B3">
      <w:pPr>
        <w:numPr>
          <w:ilvl w:val="0"/>
          <w:numId w:val="1"/>
        </w:numPr>
        <w:tabs>
          <w:tab w:val="left" w:pos="-4395"/>
        </w:tabs>
        <w:jc w:val="both"/>
        <w:rPr>
          <w:rFonts w:asciiTheme="minorHAnsi" w:hAnsiTheme="minorHAnsi" w:cstheme="minorHAnsi"/>
          <w:lang w:val="en-GB"/>
        </w:rPr>
      </w:pPr>
      <w:r w:rsidRPr="006D0AC3">
        <w:rPr>
          <w:rFonts w:asciiTheme="minorHAnsi" w:hAnsiTheme="minorHAnsi" w:cstheme="minorHAnsi"/>
          <w:lang w:val="en-GB"/>
        </w:rPr>
        <w:t>provisions on the conditions and procedure for the automated transfer of DNA profiles,</w:t>
      </w:r>
      <w:r w:rsidR="00B46B68" w:rsidRPr="006D0AC3">
        <w:rPr>
          <w:rFonts w:asciiTheme="minorHAnsi" w:hAnsiTheme="minorHAnsi" w:cstheme="minorHAnsi"/>
          <w:lang w:val="en-GB"/>
        </w:rPr>
        <w:t xml:space="preserve"> </w:t>
      </w:r>
      <w:proofErr w:type="spellStart"/>
      <w:r w:rsidR="00B46B68" w:rsidRPr="006D0AC3">
        <w:rPr>
          <w:rFonts w:asciiTheme="minorHAnsi" w:hAnsiTheme="minorHAnsi" w:cstheme="minorHAnsi"/>
          <w:lang w:val="en-GB"/>
        </w:rPr>
        <w:t>dactyloscopic</w:t>
      </w:r>
      <w:proofErr w:type="spellEnd"/>
      <w:r w:rsidR="00B46B68" w:rsidRPr="006D0AC3">
        <w:rPr>
          <w:rFonts w:asciiTheme="minorHAnsi" w:hAnsiTheme="minorHAnsi" w:cstheme="minorHAnsi"/>
          <w:lang w:val="en-GB"/>
        </w:rPr>
        <w:t xml:space="preserve"> data and vehicle registration data</w:t>
      </w:r>
      <w:r w:rsidR="00286101" w:rsidRPr="006D0AC3">
        <w:rPr>
          <w:rFonts w:asciiTheme="minorHAnsi" w:hAnsiTheme="minorHAnsi" w:cstheme="minorHAnsi"/>
          <w:lang w:val="en-GB"/>
        </w:rPr>
        <w:t>;</w:t>
      </w:r>
    </w:p>
    <w:p w:rsidR="0014331C" w:rsidRPr="006D0AC3" w:rsidRDefault="00CB04B3" w:rsidP="0014331C">
      <w:pPr>
        <w:pStyle w:val="MittleresRaster1-Akzent21"/>
        <w:numPr>
          <w:ilvl w:val="0"/>
          <w:numId w:val="1"/>
        </w:numPr>
        <w:jc w:val="both"/>
        <w:rPr>
          <w:rFonts w:asciiTheme="minorHAnsi" w:hAnsiTheme="minorHAnsi" w:cstheme="minorHAnsi"/>
          <w:lang w:val="en-GB"/>
        </w:rPr>
      </w:pPr>
      <w:proofErr w:type="gramStart"/>
      <w:r w:rsidRPr="006D0AC3">
        <w:rPr>
          <w:rFonts w:asciiTheme="minorHAnsi" w:hAnsiTheme="minorHAnsi" w:cstheme="minorHAnsi"/>
          <w:lang w:val="en-GB"/>
        </w:rPr>
        <w:t>the</w:t>
      </w:r>
      <w:proofErr w:type="gramEnd"/>
      <w:r w:rsidRPr="006D0AC3">
        <w:rPr>
          <w:rFonts w:asciiTheme="minorHAnsi" w:hAnsiTheme="minorHAnsi" w:cstheme="minorHAnsi"/>
          <w:lang w:val="en-GB"/>
        </w:rPr>
        <w:t xml:space="preserve"> necessary administrative and technical provisions for the implementation of automated exchange of DNA data</w:t>
      </w:r>
      <w:r w:rsidR="00B46B68" w:rsidRPr="006D0AC3">
        <w:rPr>
          <w:rFonts w:asciiTheme="minorHAnsi" w:hAnsiTheme="minorHAnsi" w:cstheme="minorHAnsi"/>
          <w:lang w:val="en-GB"/>
        </w:rPr>
        <w:t xml:space="preserve">, </w:t>
      </w:r>
      <w:proofErr w:type="spellStart"/>
      <w:r w:rsidR="00B46B68" w:rsidRPr="006D0AC3">
        <w:rPr>
          <w:rFonts w:asciiTheme="minorHAnsi" w:hAnsiTheme="minorHAnsi" w:cstheme="minorHAnsi"/>
          <w:lang w:val="en-GB"/>
        </w:rPr>
        <w:t>dactyloscopic</w:t>
      </w:r>
      <w:proofErr w:type="spellEnd"/>
      <w:r w:rsidR="00B46B68" w:rsidRPr="006D0AC3">
        <w:rPr>
          <w:rFonts w:asciiTheme="minorHAnsi" w:hAnsiTheme="minorHAnsi" w:cstheme="minorHAnsi"/>
          <w:lang w:val="en-GB"/>
        </w:rPr>
        <w:t xml:space="preserve"> data and vehicle registration data.</w:t>
      </w:r>
    </w:p>
    <w:p w:rsidR="00CB04B3" w:rsidRPr="006D0AC3" w:rsidRDefault="00CB04B3" w:rsidP="00CB04B3">
      <w:pPr>
        <w:ind w:left="360"/>
        <w:rPr>
          <w:rFonts w:asciiTheme="minorHAnsi" w:hAnsiTheme="minorHAnsi" w:cstheme="minorHAnsi"/>
          <w:lang w:val="en-GB"/>
        </w:rPr>
      </w:pPr>
    </w:p>
    <w:p w:rsidR="00CB04B3" w:rsidRPr="006D0AC3" w:rsidRDefault="00CB04B3" w:rsidP="00CB04B3">
      <w:pPr>
        <w:tabs>
          <w:tab w:val="left" w:pos="-4395"/>
        </w:tabs>
        <w:jc w:val="center"/>
        <w:rPr>
          <w:rFonts w:asciiTheme="minorHAnsi" w:hAnsiTheme="minorHAnsi" w:cstheme="minorHAnsi"/>
          <w:bCs/>
          <w:lang w:val="en-GB"/>
        </w:rPr>
      </w:pPr>
    </w:p>
    <w:p w:rsidR="00CB04B3" w:rsidRPr="006D0AC3" w:rsidRDefault="00565948" w:rsidP="00CB04B3">
      <w:pPr>
        <w:tabs>
          <w:tab w:val="left" w:pos="-4395"/>
        </w:tabs>
        <w:jc w:val="both"/>
        <w:rPr>
          <w:rFonts w:asciiTheme="minorHAnsi" w:hAnsiTheme="minorHAnsi" w:cstheme="minorHAnsi"/>
          <w:lang w:val="en-GB"/>
        </w:rPr>
      </w:pPr>
      <w:r w:rsidRPr="006D0AC3">
        <w:rPr>
          <w:rFonts w:asciiTheme="minorHAnsi" w:hAnsiTheme="minorHAnsi" w:cstheme="minorHAnsi"/>
          <w:lang w:val="en-GB"/>
        </w:rPr>
        <w:t xml:space="preserve">(3) </w:t>
      </w:r>
      <w:r w:rsidR="00CB04B3" w:rsidRPr="006D0AC3">
        <w:rPr>
          <w:rFonts w:asciiTheme="minorHAnsi" w:hAnsiTheme="minorHAnsi" w:cstheme="minorHAnsi"/>
          <w:lang w:val="en-GB"/>
        </w:rPr>
        <w:t>For the purposes of this Agreement:</w:t>
      </w:r>
    </w:p>
    <w:p w:rsidR="00CB04B3" w:rsidRPr="006D0AC3" w:rsidRDefault="00CB04B3" w:rsidP="00C91187">
      <w:pPr>
        <w:numPr>
          <w:ilvl w:val="0"/>
          <w:numId w:val="19"/>
        </w:numPr>
        <w:tabs>
          <w:tab w:val="left" w:pos="-4395"/>
        </w:tabs>
        <w:jc w:val="both"/>
        <w:rPr>
          <w:rFonts w:asciiTheme="minorHAnsi" w:hAnsiTheme="minorHAnsi" w:cstheme="minorHAnsi"/>
          <w:lang w:val="en-GB"/>
        </w:rPr>
      </w:pPr>
      <w:r w:rsidRPr="006D0AC3">
        <w:rPr>
          <w:rFonts w:asciiTheme="minorHAnsi" w:hAnsiTheme="minorHAnsi" w:cstheme="minorHAnsi"/>
          <w:lang w:val="en-GB"/>
        </w:rPr>
        <w:t>‘search’ and ‘comparison’ mean the procedures by which it is established whether there is a match between</w:t>
      </w:r>
      <w:r w:rsidR="004B6F7D" w:rsidRPr="006D0AC3">
        <w:rPr>
          <w:rFonts w:asciiTheme="minorHAnsi" w:hAnsiTheme="minorHAnsi" w:cstheme="minorHAnsi"/>
          <w:lang w:val="en-GB"/>
        </w:rPr>
        <w:t xml:space="preserve">, respectively, </w:t>
      </w:r>
      <w:r w:rsidRPr="006D0AC3">
        <w:rPr>
          <w:rFonts w:asciiTheme="minorHAnsi" w:hAnsiTheme="minorHAnsi" w:cstheme="minorHAnsi"/>
          <w:lang w:val="en-GB"/>
        </w:rPr>
        <w:t>DNA data</w:t>
      </w:r>
      <w:r w:rsidR="00B46B68" w:rsidRPr="006D0AC3">
        <w:rPr>
          <w:rFonts w:asciiTheme="minorHAnsi" w:hAnsiTheme="minorHAnsi" w:cstheme="minorHAnsi"/>
          <w:lang w:val="en-GB"/>
        </w:rPr>
        <w:t xml:space="preserve"> or </w:t>
      </w:r>
      <w:proofErr w:type="spellStart"/>
      <w:r w:rsidR="00B46B68" w:rsidRPr="006D0AC3">
        <w:rPr>
          <w:rFonts w:asciiTheme="minorHAnsi" w:hAnsiTheme="minorHAnsi" w:cstheme="minorHAnsi"/>
          <w:lang w:val="en-GB"/>
        </w:rPr>
        <w:t>dactyloscopic</w:t>
      </w:r>
      <w:proofErr w:type="spellEnd"/>
      <w:r w:rsidR="00B46B68" w:rsidRPr="006D0AC3">
        <w:rPr>
          <w:rFonts w:asciiTheme="minorHAnsi" w:hAnsiTheme="minorHAnsi" w:cstheme="minorHAnsi"/>
          <w:lang w:val="en-GB"/>
        </w:rPr>
        <w:t xml:space="preserve"> data </w:t>
      </w:r>
      <w:r w:rsidRPr="006D0AC3">
        <w:rPr>
          <w:rFonts w:asciiTheme="minorHAnsi" w:hAnsiTheme="minorHAnsi" w:cstheme="minorHAnsi"/>
          <w:lang w:val="en-GB"/>
        </w:rPr>
        <w:t xml:space="preserve">which have been communicated by one Party and DNA data </w:t>
      </w:r>
      <w:r w:rsidR="006134BB" w:rsidRPr="006D0AC3">
        <w:rPr>
          <w:rFonts w:asciiTheme="minorHAnsi" w:hAnsiTheme="minorHAnsi" w:cstheme="minorHAnsi"/>
          <w:lang w:val="en-GB"/>
        </w:rPr>
        <w:t xml:space="preserve">or </w:t>
      </w:r>
      <w:proofErr w:type="spellStart"/>
      <w:r w:rsidR="006134BB" w:rsidRPr="006D0AC3">
        <w:rPr>
          <w:rFonts w:asciiTheme="minorHAnsi" w:hAnsiTheme="minorHAnsi" w:cstheme="minorHAnsi"/>
          <w:lang w:val="en-GB"/>
        </w:rPr>
        <w:t>dactyloscopic</w:t>
      </w:r>
      <w:proofErr w:type="spellEnd"/>
      <w:r w:rsidR="006134BB" w:rsidRPr="006D0AC3">
        <w:rPr>
          <w:rFonts w:asciiTheme="minorHAnsi" w:hAnsiTheme="minorHAnsi" w:cstheme="minorHAnsi"/>
          <w:lang w:val="en-GB"/>
        </w:rPr>
        <w:t xml:space="preserve"> data </w:t>
      </w:r>
      <w:r w:rsidRPr="006D0AC3">
        <w:rPr>
          <w:rFonts w:asciiTheme="minorHAnsi" w:hAnsiTheme="minorHAnsi" w:cstheme="minorHAnsi"/>
          <w:lang w:val="en-GB"/>
        </w:rPr>
        <w:t>stored in the databases of one, several, or all of the Parties;</w:t>
      </w:r>
    </w:p>
    <w:p w:rsidR="00E03A9B" w:rsidRPr="006D0AC3" w:rsidRDefault="00CB04B3" w:rsidP="00C91187">
      <w:pPr>
        <w:numPr>
          <w:ilvl w:val="0"/>
          <w:numId w:val="19"/>
        </w:numPr>
        <w:tabs>
          <w:tab w:val="left" w:pos="-4395"/>
        </w:tabs>
        <w:jc w:val="both"/>
        <w:rPr>
          <w:rFonts w:asciiTheme="minorHAnsi" w:hAnsiTheme="minorHAnsi" w:cstheme="minorHAnsi"/>
          <w:lang w:val="en-GB"/>
        </w:rPr>
      </w:pPr>
      <w:r w:rsidRPr="006D0AC3">
        <w:rPr>
          <w:rFonts w:asciiTheme="minorHAnsi" w:hAnsiTheme="minorHAnsi" w:cstheme="minorHAnsi"/>
          <w:lang w:val="en-GB"/>
        </w:rPr>
        <w:t>‘automated searching’ means an online access procedure for consulting the databases of one, several, or all of the Parties;</w:t>
      </w:r>
    </w:p>
    <w:p w:rsidR="00CB04B3" w:rsidRPr="006D0AC3" w:rsidRDefault="00CB04B3" w:rsidP="00C91187">
      <w:pPr>
        <w:numPr>
          <w:ilvl w:val="0"/>
          <w:numId w:val="19"/>
        </w:numPr>
        <w:tabs>
          <w:tab w:val="left" w:pos="-4395"/>
        </w:tabs>
        <w:jc w:val="both"/>
        <w:rPr>
          <w:rFonts w:asciiTheme="minorHAnsi" w:hAnsiTheme="minorHAnsi" w:cstheme="minorHAnsi"/>
          <w:lang w:val="en-GB"/>
        </w:rPr>
      </w:pPr>
      <w:r w:rsidRPr="006D0AC3">
        <w:rPr>
          <w:rFonts w:asciiTheme="minorHAnsi" w:hAnsiTheme="minorHAnsi" w:cstheme="minorHAnsi"/>
          <w:lang w:val="en-GB"/>
        </w:rPr>
        <w:t>‘DNA profile’ means a letter or number code which represents a set of identification characteristics of the non</w:t>
      </w:r>
      <w:r w:rsidR="00D164B1" w:rsidRPr="006D0AC3">
        <w:rPr>
          <w:rFonts w:asciiTheme="minorHAnsi" w:hAnsiTheme="minorHAnsi" w:cstheme="minorHAnsi"/>
          <w:lang w:val="en-GB"/>
        </w:rPr>
        <w:t>-</w:t>
      </w:r>
      <w:r w:rsidRPr="006D0AC3">
        <w:rPr>
          <w:rFonts w:asciiTheme="minorHAnsi" w:hAnsiTheme="minorHAnsi" w:cstheme="minorHAnsi"/>
          <w:lang w:val="en-GB"/>
        </w:rPr>
        <w:t>coding part of an analysed human DNA sample, i.e. the particular molecular structure at the various DNA locations (loci);</w:t>
      </w:r>
    </w:p>
    <w:p w:rsidR="00CB04B3" w:rsidRPr="006D0AC3" w:rsidRDefault="00CB04B3" w:rsidP="00C91187">
      <w:pPr>
        <w:numPr>
          <w:ilvl w:val="0"/>
          <w:numId w:val="19"/>
        </w:numPr>
        <w:tabs>
          <w:tab w:val="left" w:pos="-4395"/>
        </w:tabs>
        <w:jc w:val="both"/>
        <w:rPr>
          <w:rFonts w:asciiTheme="minorHAnsi" w:hAnsiTheme="minorHAnsi" w:cstheme="minorHAnsi"/>
          <w:lang w:val="en-GB"/>
        </w:rPr>
      </w:pPr>
      <w:r w:rsidRPr="006D0AC3">
        <w:rPr>
          <w:rFonts w:asciiTheme="minorHAnsi" w:hAnsiTheme="minorHAnsi" w:cstheme="minorHAnsi"/>
          <w:lang w:val="en-GB"/>
        </w:rPr>
        <w:t>‘non-coding part of DNA’ means chromosome regions not genetically expressed, i.e. not known to provide for any functional properties of an organism;</w:t>
      </w:r>
    </w:p>
    <w:p w:rsidR="006760E0" w:rsidRPr="006D0AC3" w:rsidRDefault="006760E0" w:rsidP="00C91187">
      <w:pPr>
        <w:numPr>
          <w:ilvl w:val="0"/>
          <w:numId w:val="19"/>
        </w:numPr>
        <w:tabs>
          <w:tab w:val="left" w:pos="-4395"/>
        </w:tabs>
        <w:jc w:val="both"/>
        <w:rPr>
          <w:rFonts w:asciiTheme="minorHAnsi" w:hAnsiTheme="minorHAnsi" w:cstheme="minorHAnsi"/>
          <w:lang w:val="en-GB"/>
        </w:rPr>
      </w:pPr>
      <w:r w:rsidRPr="006D0AC3">
        <w:rPr>
          <w:rFonts w:asciiTheme="minorHAnsi" w:hAnsiTheme="minorHAnsi" w:cstheme="minorHAnsi"/>
          <w:lang w:val="en-GB"/>
        </w:rPr>
        <w:t>‘DNA data’ mean DNA profile, reference number and personal identification data</w:t>
      </w:r>
      <w:r w:rsidR="00D164B1" w:rsidRPr="006D0AC3">
        <w:rPr>
          <w:rFonts w:asciiTheme="minorHAnsi" w:hAnsiTheme="minorHAnsi" w:cstheme="minorHAnsi"/>
          <w:lang w:val="en-GB"/>
        </w:rPr>
        <w:t>;</w:t>
      </w:r>
    </w:p>
    <w:p w:rsidR="00CB04B3" w:rsidRPr="006D0AC3" w:rsidRDefault="00CB04B3" w:rsidP="00C91187">
      <w:pPr>
        <w:numPr>
          <w:ilvl w:val="0"/>
          <w:numId w:val="19"/>
        </w:numPr>
        <w:tabs>
          <w:tab w:val="left" w:pos="-4395"/>
        </w:tabs>
        <w:jc w:val="both"/>
        <w:rPr>
          <w:rFonts w:asciiTheme="minorHAnsi" w:hAnsiTheme="minorHAnsi" w:cstheme="minorHAnsi"/>
          <w:lang w:val="en-GB"/>
        </w:rPr>
      </w:pPr>
      <w:r w:rsidRPr="006D0AC3">
        <w:rPr>
          <w:rFonts w:asciiTheme="minorHAnsi" w:hAnsiTheme="minorHAnsi" w:cstheme="minorHAnsi"/>
          <w:lang w:val="en-GB"/>
        </w:rPr>
        <w:t>‘DNA reference data’ mean DNA profile and reference number;</w:t>
      </w:r>
    </w:p>
    <w:p w:rsidR="00CB04B3" w:rsidRPr="006D0AC3" w:rsidRDefault="00CB04B3" w:rsidP="00C91187">
      <w:pPr>
        <w:numPr>
          <w:ilvl w:val="0"/>
          <w:numId w:val="19"/>
        </w:numPr>
        <w:tabs>
          <w:tab w:val="left" w:pos="-4395"/>
        </w:tabs>
        <w:jc w:val="both"/>
        <w:rPr>
          <w:rFonts w:asciiTheme="minorHAnsi" w:hAnsiTheme="minorHAnsi" w:cstheme="minorHAnsi"/>
          <w:lang w:val="en-GB"/>
        </w:rPr>
      </w:pPr>
      <w:r w:rsidRPr="006D0AC3">
        <w:rPr>
          <w:rFonts w:asciiTheme="minorHAnsi" w:hAnsiTheme="minorHAnsi" w:cstheme="minorHAnsi"/>
          <w:lang w:val="en-GB"/>
        </w:rPr>
        <w:t>‘reference DNA profile’ means the DNA profile of an identified person;</w:t>
      </w:r>
    </w:p>
    <w:p w:rsidR="00CB04B3" w:rsidRPr="006D0AC3" w:rsidRDefault="00CB04B3" w:rsidP="00C91187">
      <w:pPr>
        <w:numPr>
          <w:ilvl w:val="0"/>
          <w:numId w:val="19"/>
        </w:numPr>
        <w:tabs>
          <w:tab w:val="left" w:pos="-4395"/>
        </w:tabs>
        <w:jc w:val="both"/>
        <w:rPr>
          <w:rFonts w:asciiTheme="minorHAnsi" w:hAnsiTheme="minorHAnsi" w:cstheme="minorHAnsi"/>
          <w:lang w:val="en-GB"/>
        </w:rPr>
      </w:pPr>
      <w:r w:rsidRPr="006D0AC3">
        <w:rPr>
          <w:rFonts w:asciiTheme="minorHAnsi" w:hAnsiTheme="minorHAnsi" w:cstheme="minorHAnsi"/>
          <w:lang w:val="en-GB"/>
        </w:rPr>
        <w:lastRenderedPageBreak/>
        <w:t>‘unidentified DNA profile’ means the DNA profile obtained from traces collected during the investigation of criminal offences and belonging to a person not yet identified;</w:t>
      </w:r>
    </w:p>
    <w:p w:rsidR="00CB04B3" w:rsidRPr="006D0AC3" w:rsidRDefault="00CB04B3" w:rsidP="00C91187">
      <w:pPr>
        <w:numPr>
          <w:ilvl w:val="0"/>
          <w:numId w:val="19"/>
        </w:numPr>
        <w:tabs>
          <w:tab w:val="left" w:pos="-4395"/>
        </w:tabs>
        <w:jc w:val="both"/>
        <w:rPr>
          <w:rFonts w:asciiTheme="minorHAnsi" w:hAnsiTheme="minorHAnsi" w:cstheme="minorHAnsi"/>
          <w:lang w:val="en-GB"/>
        </w:rPr>
      </w:pPr>
      <w:r w:rsidRPr="006D0AC3">
        <w:rPr>
          <w:rFonts w:asciiTheme="minorHAnsi" w:hAnsiTheme="minorHAnsi" w:cstheme="minorHAnsi"/>
          <w:lang w:val="en-GB"/>
        </w:rPr>
        <w:t>‘note’ means a Party’s marking on a DNA profile in its national database indicating that there has already been a match for that DNA profile on another Party’s search or comparison;</w:t>
      </w:r>
    </w:p>
    <w:p w:rsidR="00167FAA" w:rsidRPr="006D0AC3" w:rsidRDefault="00066EA0" w:rsidP="00167FAA">
      <w:pPr>
        <w:numPr>
          <w:ilvl w:val="0"/>
          <w:numId w:val="19"/>
        </w:numPr>
        <w:tabs>
          <w:tab w:val="left" w:pos="-4395"/>
        </w:tabs>
        <w:jc w:val="both"/>
        <w:rPr>
          <w:rFonts w:asciiTheme="minorHAnsi" w:hAnsiTheme="minorHAnsi" w:cstheme="minorHAnsi"/>
          <w:lang w:val="en-GB"/>
        </w:rPr>
      </w:pPr>
      <w:r w:rsidRPr="006D0AC3">
        <w:rPr>
          <w:rFonts w:asciiTheme="minorHAnsi" w:hAnsiTheme="minorHAnsi" w:cstheme="minorHAnsi"/>
          <w:lang w:val="en-GB"/>
        </w:rPr>
        <w:t>‘</w:t>
      </w:r>
      <w:proofErr w:type="spellStart"/>
      <w:r w:rsidRPr="006D0AC3">
        <w:rPr>
          <w:rFonts w:asciiTheme="minorHAnsi" w:hAnsiTheme="minorHAnsi" w:cstheme="minorHAnsi"/>
          <w:lang w:val="en-GB"/>
        </w:rPr>
        <w:t>dactyloscopic</w:t>
      </w:r>
      <w:proofErr w:type="spellEnd"/>
      <w:r w:rsidRPr="006D0AC3">
        <w:rPr>
          <w:rFonts w:asciiTheme="minorHAnsi" w:hAnsiTheme="minorHAnsi" w:cstheme="minorHAnsi"/>
          <w:lang w:val="en-GB"/>
        </w:rPr>
        <w:t xml:space="preserve"> data’ mean fingerprint images, images of fingerprint </w:t>
      </w:r>
      <w:proofErr w:type="spellStart"/>
      <w:r w:rsidRPr="006D0AC3">
        <w:rPr>
          <w:rFonts w:asciiTheme="minorHAnsi" w:hAnsiTheme="minorHAnsi" w:cstheme="minorHAnsi"/>
          <w:lang w:val="en-GB"/>
        </w:rPr>
        <w:t>latents</w:t>
      </w:r>
      <w:proofErr w:type="spellEnd"/>
      <w:r w:rsidRPr="006D0AC3">
        <w:rPr>
          <w:rFonts w:asciiTheme="minorHAnsi" w:hAnsiTheme="minorHAnsi" w:cstheme="minorHAnsi"/>
          <w:lang w:val="en-GB"/>
        </w:rPr>
        <w:t xml:space="preserve">, palm prints, palm print </w:t>
      </w:r>
      <w:proofErr w:type="spellStart"/>
      <w:r w:rsidRPr="006D0AC3">
        <w:rPr>
          <w:rFonts w:asciiTheme="minorHAnsi" w:hAnsiTheme="minorHAnsi" w:cstheme="minorHAnsi"/>
          <w:lang w:val="en-GB"/>
        </w:rPr>
        <w:t>latents</w:t>
      </w:r>
      <w:proofErr w:type="spellEnd"/>
      <w:r w:rsidRPr="006D0AC3">
        <w:rPr>
          <w:rFonts w:asciiTheme="minorHAnsi" w:hAnsiTheme="minorHAnsi" w:cstheme="minorHAnsi"/>
          <w:lang w:val="en-GB"/>
        </w:rPr>
        <w:t xml:space="preserve"> and templates of such images (coded minutiae), when they are stored and dealt within an automated AFIS (automated fingerprint </w:t>
      </w:r>
      <w:r w:rsidR="00AA00F3" w:rsidRPr="006D0AC3">
        <w:rPr>
          <w:rFonts w:asciiTheme="minorHAnsi" w:hAnsiTheme="minorHAnsi" w:cstheme="minorHAnsi"/>
          <w:lang w:val="en-GB"/>
        </w:rPr>
        <w:t xml:space="preserve">identification </w:t>
      </w:r>
      <w:r w:rsidRPr="006D0AC3">
        <w:rPr>
          <w:rFonts w:asciiTheme="minorHAnsi" w:hAnsiTheme="minorHAnsi" w:cstheme="minorHAnsi"/>
          <w:lang w:val="en-GB"/>
        </w:rPr>
        <w:t xml:space="preserve">system) database; </w:t>
      </w:r>
    </w:p>
    <w:p w:rsidR="00167FAA" w:rsidRPr="006D0AC3" w:rsidRDefault="006134BB" w:rsidP="00167FAA">
      <w:pPr>
        <w:numPr>
          <w:ilvl w:val="0"/>
          <w:numId w:val="19"/>
        </w:numPr>
        <w:tabs>
          <w:tab w:val="left" w:pos="-4395"/>
        </w:tabs>
        <w:jc w:val="both"/>
        <w:rPr>
          <w:rFonts w:asciiTheme="minorHAnsi" w:hAnsiTheme="minorHAnsi" w:cstheme="minorHAnsi"/>
          <w:lang w:val="en-GB"/>
        </w:rPr>
      </w:pPr>
      <w:r w:rsidRPr="006D0AC3">
        <w:rPr>
          <w:rFonts w:asciiTheme="minorHAnsi" w:hAnsiTheme="minorHAnsi" w:cstheme="minorHAnsi"/>
          <w:lang w:val="en-GB"/>
        </w:rPr>
        <w:t>‘</w:t>
      </w:r>
      <w:r w:rsidR="00066EA0" w:rsidRPr="006D0AC3">
        <w:rPr>
          <w:rFonts w:asciiTheme="minorHAnsi" w:hAnsiTheme="minorHAnsi" w:cstheme="minorHAnsi"/>
          <w:lang w:val="en-GB"/>
        </w:rPr>
        <w:t xml:space="preserve">vehicle registration data’ mean the data-set as specified in </w:t>
      </w:r>
      <w:r w:rsidR="00FD5DB2" w:rsidRPr="006D0AC3">
        <w:rPr>
          <w:rFonts w:asciiTheme="minorHAnsi" w:hAnsiTheme="minorHAnsi" w:cstheme="minorHAnsi"/>
          <w:lang w:val="en-GB"/>
        </w:rPr>
        <w:t>Article 9</w:t>
      </w:r>
      <w:r w:rsidRPr="006D0AC3">
        <w:rPr>
          <w:rFonts w:asciiTheme="minorHAnsi" w:hAnsiTheme="minorHAnsi" w:cstheme="minorHAnsi"/>
          <w:lang w:val="en-GB"/>
        </w:rPr>
        <w:t>;</w:t>
      </w:r>
    </w:p>
    <w:p w:rsidR="00167FAA" w:rsidRPr="006D0AC3" w:rsidRDefault="00FD5DB2" w:rsidP="00167FAA">
      <w:pPr>
        <w:numPr>
          <w:ilvl w:val="0"/>
          <w:numId w:val="19"/>
        </w:numPr>
        <w:tabs>
          <w:tab w:val="left" w:pos="-4395"/>
        </w:tabs>
        <w:jc w:val="both"/>
        <w:rPr>
          <w:rFonts w:asciiTheme="minorHAnsi" w:hAnsiTheme="minorHAnsi" w:cstheme="minorHAnsi"/>
          <w:lang w:val="en-GB"/>
        </w:rPr>
      </w:pPr>
      <w:r w:rsidRPr="006D0AC3">
        <w:rPr>
          <w:rFonts w:asciiTheme="minorHAnsi" w:hAnsiTheme="minorHAnsi" w:cstheme="minorHAnsi"/>
          <w:lang w:val="en-GB"/>
        </w:rPr>
        <w:t>‘</w:t>
      </w:r>
      <w:r w:rsidR="00AA00F3" w:rsidRPr="006D0AC3">
        <w:rPr>
          <w:rFonts w:asciiTheme="minorHAnsi" w:hAnsiTheme="minorHAnsi" w:cstheme="minorHAnsi"/>
          <w:lang w:val="en-GB"/>
        </w:rPr>
        <w:t xml:space="preserve">personal </w:t>
      </w:r>
      <w:r w:rsidR="00167FAA" w:rsidRPr="006D0AC3">
        <w:rPr>
          <w:rFonts w:asciiTheme="minorHAnsi" w:hAnsiTheme="minorHAnsi" w:cstheme="minorHAnsi"/>
          <w:lang w:val="en-GB"/>
        </w:rPr>
        <w:t>data</w:t>
      </w:r>
      <w:r w:rsidRPr="006D0AC3">
        <w:rPr>
          <w:rFonts w:asciiTheme="minorHAnsi" w:hAnsiTheme="minorHAnsi" w:cstheme="minorHAnsi"/>
          <w:lang w:val="en-GB"/>
        </w:rPr>
        <w:t>’</w:t>
      </w:r>
      <w:r w:rsidR="00167FAA" w:rsidRPr="006D0AC3">
        <w:rPr>
          <w:rFonts w:asciiTheme="minorHAnsi" w:hAnsiTheme="minorHAnsi" w:cstheme="minorHAnsi"/>
          <w:lang w:val="en-GB"/>
        </w:rPr>
        <w:t xml:space="preserve"> shall mean any information relating to an identified or identifiable natural person (the “data subject</w:t>
      </w:r>
      <w:r w:rsidRPr="006D0AC3">
        <w:rPr>
          <w:rFonts w:asciiTheme="minorHAnsi" w:hAnsiTheme="minorHAnsi" w:cstheme="minorHAnsi"/>
          <w:lang w:val="en-GB"/>
        </w:rPr>
        <w:t>”);</w:t>
      </w:r>
    </w:p>
    <w:p w:rsidR="00C55F54" w:rsidRPr="006D0AC3" w:rsidRDefault="00C22044" w:rsidP="00167FAA">
      <w:pPr>
        <w:numPr>
          <w:ilvl w:val="0"/>
          <w:numId w:val="19"/>
        </w:numPr>
        <w:tabs>
          <w:tab w:val="left" w:pos="-4395"/>
        </w:tabs>
        <w:jc w:val="both"/>
        <w:rPr>
          <w:rFonts w:asciiTheme="minorHAnsi" w:hAnsiTheme="minorHAnsi" w:cstheme="minorHAnsi"/>
          <w:lang w:val="en-GB"/>
        </w:rPr>
      </w:pPr>
      <w:r w:rsidRPr="006D0AC3">
        <w:rPr>
          <w:rFonts w:asciiTheme="minorHAnsi" w:hAnsiTheme="minorHAnsi" w:cstheme="minorHAnsi"/>
          <w:lang w:val="en-GB"/>
        </w:rPr>
        <w:t xml:space="preserve">‘core personal data’ means </w:t>
      </w:r>
      <w:r w:rsidR="006B0421" w:rsidRPr="006D0AC3">
        <w:rPr>
          <w:rFonts w:asciiTheme="minorHAnsi" w:hAnsiTheme="minorHAnsi" w:cstheme="minorHAnsi"/>
          <w:lang w:val="en-GB"/>
        </w:rPr>
        <w:t>Name (Family Name</w:t>
      </w:r>
      <w:r w:rsidR="004D0BAD" w:rsidRPr="006D0AC3">
        <w:rPr>
          <w:rFonts w:asciiTheme="minorHAnsi" w:hAnsiTheme="minorHAnsi" w:cstheme="minorHAnsi"/>
          <w:lang w:val="en-GB"/>
        </w:rPr>
        <w:t>(s)</w:t>
      </w:r>
      <w:r w:rsidR="006B0421" w:rsidRPr="006D0AC3">
        <w:rPr>
          <w:rFonts w:asciiTheme="minorHAnsi" w:hAnsiTheme="minorHAnsi" w:cstheme="minorHAnsi"/>
          <w:lang w:val="en-GB"/>
        </w:rPr>
        <w:t>,</w:t>
      </w:r>
      <w:r w:rsidR="004419D9" w:rsidRPr="006D0AC3">
        <w:rPr>
          <w:rFonts w:asciiTheme="minorHAnsi" w:hAnsiTheme="minorHAnsi" w:cstheme="minorHAnsi"/>
          <w:lang w:val="en-GB"/>
        </w:rPr>
        <w:t xml:space="preserve"> First Name</w:t>
      </w:r>
      <w:r w:rsidR="004D0BAD" w:rsidRPr="006D0AC3">
        <w:rPr>
          <w:rFonts w:asciiTheme="minorHAnsi" w:hAnsiTheme="minorHAnsi" w:cstheme="minorHAnsi"/>
          <w:lang w:val="en-GB"/>
        </w:rPr>
        <w:t>(s)</w:t>
      </w:r>
      <w:r w:rsidR="004419D9" w:rsidRPr="006D0AC3">
        <w:rPr>
          <w:rFonts w:asciiTheme="minorHAnsi" w:hAnsiTheme="minorHAnsi" w:cstheme="minorHAnsi"/>
          <w:lang w:val="en-GB"/>
        </w:rPr>
        <w:t>)</w:t>
      </w:r>
      <w:r w:rsidR="006B0421" w:rsidRPr="006D0AC3">
        <w:rPr>
          <w:rFonts w:asciiTheme="minorHAnsi" w:hAnsiTheme="minorHAnsi" w:cstheme="minorHAnsi"/>
          <w:lang w:val="en-GB"/>
        </w:rPr>
        <w:t>,</w:t>
      </w:r>
      <w:r w:rsidR="004419D9" w:rsidRPr="006D0AC3">
        <w:rPr>
          <w:rFonts w:asciiTheme="minorHAnsi" w:hAnsiTheme="minorHAnsi" w:cstheme="minorHAnsi"/>
          <w:lang w:val="en-GB"/>
        </w:rPr>
        <w:t xml:space="preserve"> Date of Birth, </w:t>
      </w:r>
      <w:r w:rsidR="006B0421" w:rsidRPr="006D0AC3">
        <w:rPr>
          <w:rFonts w:asciiTheme="minorHAnsi" w:hAnsiTheme="minorHAnsi" w:cstheme="minorHAnsi"/>
          <w:lang w:val="en-GB"/>
        </w:rPr>
        <w:t xml:space="preserve">Nationality, Gender, </w:t>
      </w:r>
      <w:r w:rsidR="004419D9" w:rsidRPr="006D0AC3">
        <w:rPr>
          <w:rFonts w:asciiTheme="minorHAnsi" w:hAnsiTheme="minorHAnsi" w:cstheme="minorHAnsi"/>
          <w:lang w:val="en-GB"/>
        </w:rPr>
        <w:t>Alias Name</w:t>
      </w:r>
      <w:r w:rsidR="006B0421" w:rsidRPr="006D0AC3">
        <w:rPr>
          <w:rFonts w:asciiTheme="minorHAnsi" w:hAnsiTheme="minorHAnsi" w:cstheme="minorHAnsi"/>
          <w:lang w:val="en-GB"/>
        </w:rPr>
        <w:t>(s)</w:t>
      </w:r>
      <w:r w:rsidR="004419D9" w:rsidRPr="006D0AC3">
        <w:rPr>
          <w:rFonts w:asciiTheme="minorHAnsi" w:hAnsiTheme="minorHAnsi" w:cstheme="minorHAnsi"/>
          <w:lang w:val="en-GB"/>
        </w:rPr>
        <w:t xml:space="preserve"> and Date</w:t>
      </w:r>
      <w:r w:rsidR="006B0421" w:rsidRPr="006D0AC3">
        <w:rPr>
          <w:rFonts w:asciiTheme="minorHAnsi" w:hAnsiTheme="minorHAnsi" w:cstheme="minorHAnsi"/>
          <w:lang w:val="en-GB"/>
        </w:rPr>
        <w:t>(s)</w:t>
      </w:r>
      <w:r w:rsidR="004419D9" w:rsidRPr="006D0AC3">
        <w:rPr>
          <w:rFonts w:asciiTheme="minorHAnsi" w:hAnsiTheme="minorHAnsi" w:cstheme="minorHAnsi"/>
          <w:lang w:val="en-GB"/>
        </w:rPr>
        <w:t xml:space="preserve"> of Birth, </w:t>
      </w:r>
      <w:r w:rsidR="006B0421" w:rsidRPr="006D0AC3">
        <w:rPr>
          <w:rFonts w:asciiTheme="minorHAnsi" w:hAnsiTheme="minorHAnsi" w:cstheme="minorHAnsi"/>
          <w:lang w:val="en-GB"/>
        </w:rPr>
        <w:t>Date Fingerprinted / DNA sampled, Reason Fingerprinted / DNA sampled, Place Fingerprinted / DNA sampled, and if available True Identity Confirmation Status, Address, Height, Weight</w:t>
      </w:r>
      <w:r w:rsidR="009237E9" w:rsidRPr="006D0AC3">
        <w:rPr>
          <w:rFonts w:asciiTheme="minorHAnsi" w:hAnsiTheme="minorHAnsi" w:cstheme="minorHAnsi"/>
          <w:lang w:val="en-GB"/>
        </w:rPr>
        <w:t xml:space="preserve">, </w:t>
      </w:r>
      <w:r w:rsidR="009418B7" w:rsidRPr="006D0AC3">
        <w:rPr>
          <w:rFonts w:asciiTheme="minorHAnsi" w:hAnsiTheme="minorHAnsi" w:cstheme="minorHAnsi"/>
          <w:lang w:val="en-GB"/>
        </w:rPr>
        <w:t xml:space="preserve">Number of Passport, </w:t>
      </w:r>
      <w:r w:rsidR="009237E9" w:rsidRPr="006D0AC3">
        <w:rPr>
          <w:rFonts w:asciiTheme="minorHAnsi" w:hAnsiTheme="minorHAnsi" w:cstheme="minorHAnsi"/>
          <w:lang w:val="en-GB"/>
        </w:rPr>
        <w:t>Picture (Face)</w:t>
      </w:r>
      <w:r w:rsidR="00B2203C" w:rsidRPr="006D0AC3">
        <w:rPr>
          <w:rFonts w:asciiTheme="minorHAnsi" w:hAnsiTheme="minorHAnsi" w:cstheme="minorHAnsi"/>
          <w:lang w:val="en-GB"/>
        </w:rPr>
        <w:t>;</w:t>
      </w:r>
      <w:r w:rsidR="006B0421" w:rsidRPr="006D0AC3">
        <w:rPr>
          <w:rFonts w:asciiTheme="minorHAnsi" w:hAnsiTheme="minorHAnsi" w:cstheme="minorHAnsi"/>
          <w:lang w:val="en-GB"/>
        </w:rPr>
        <w:t xml:space="preserve"> </w:t>
      </w:r>
    </w:p>
    <w:p w:rsidR="00066EA0" w:rsidRPr="006D0AC3" w:rsidRDefault="00CB04B3" w:rsidP="00167FAA">
      <w:pPr>
        <w:numPr>
          <w:ilvl w:val="0"/>
          <w:numId w:val="19"/>
        </w:numPr>
        <w:tabs>
          <w:tab w:val="left" w:pos="-4395"/>
        </w:tabs>
        <w:jc w:val="both"/>
        <w:rPr>
          <w:rFonts w:asciiTheme="minorHAnsi" w:hAnsiTheme="minorHAnsi" w:cstheme="minorHAnsi"/>
          <w:lang w:val="en-GB"/>
        </w:rPr>
      </w:pPr>
      <w:r w:rsidRPr="006D0AC3">
        <w:rPr>
          <w:rFonts w:asciiTheme="minorHAnsi" w:hAnsiTheme="minorHAnsi" w:cstheme="minorHAnsi"/>
          <w:lang w:val="en-GB"/>
        </w:rPr>
        <w:t>‘</w:t>
      </w:r>
      <w:proofErr w:type="gramStart"/>
      <w:r w:rsidRPr="006D0AC3">
        <w:rPr>
          <w:rFonts w:asciiTheme="minorHAnsi" w:hAnsiTheme="minorHAnsi" w:cstheme="minorHAnsi"/>
          <w:lang w:val="en-GB"/>
        </w:rPr>
        <w:t>individual</w:t>
      </w:r>
      <w:proofErr w:type="gramEnd"/>
      <w:r w:rsidRPr="006D0AC3">
        <w:rPr>
          <w:rFonts w:asciiTheme="minorHAnsi" w:hAnsiTheme="minorHAnsi" w:cstheme="minorHAnsi"/>
          <w:lang w:val="en-GB"/>
        </w:rPr>
        <w:t xml:space="preserve"> case’ means a single investigation or prosecution file. If such a file contains more than one DNA profile</w:t>
      </w:r>
      <w:r w:rsidR="00E620DF" w:rsidRPr="006D0AC3">
        <w:rPr>
          <w:rFonts w:asciiTheme="minorHAnsi" w:hAnsiTheme="minorHAnsi" w:cstheme="minorHAnsi"/>
          <w:lang w:val="en-GB"/>
        </w:rPr>
        <w:t xml:space="preserve"> </w:t>
      </w:r>
      <w:r w:rsidR="00066EA0" w:rsidRPr="006D0AC3">
        <w:rPr>
          <w:rFonts w:asciiTheme="minorHAnsi" w:hAnsiTheme="minorHAnsi" w:cstheme="minorHAnsi"/>
          <w:lang w:val="en-GB"/>
        </w:rPr>
        <w:t xml:space="preserve">or one piece of </w:t>
      </w:r>
      <w:proofErr w:type="spellStart"/>
      <w:r w:rsidR="00066EA0" w:rsidRPr="006D0AC3">
        <w:rPr>
          <w:rFonts w:asciiTheme="minorHAnsi" w:hAnsiTheme="minorHAnsi" w:cstheme="minorHAnsi"/>
          <w:lang w:val="en-GB"/>
        </w:rPr>
        <w:t>dactyloscopic</w:t>
      </w:r>
      <w:proofErr w:type="spellEnd"/>
      <w:r w:rsidR="00066EA0" w:rsidRPr="006D0AC3">
        <w:rPr>
          <w:rFonts w:asciiTheme="minorHAnsi" w:hAnsiTheme="minorHAnsi" w:cstheme="minorHAnsi"/>
          <w:lang w:val="en-GB"/>
        </w:rPr>
        <w:t xml:space="preserve"> data they may be transmitted together as one request</w:t>
      </w:r>
      <w:r w:rsidR="00AA00F3" w:rsidRPr="006D0AC3">
        <w:rPr>
          <w:rFonts w:asciiTheme="minorHAnsi" w:hAnsiTheme="minorHAnsi" w:cstheme="minorHAnsi"/>
          <w:lang w:val="en-GB"/>
        </w:rPr>
        <w:t xml:space="preserve">; </w:t>
      </w:r>
    </w:p>
    <w:p w:rsidR="00CB04B3" w:rsidRPr="006D0AC3" w:rsidRDefault="00CB04B3" w:rsidP="00C91187">
      <w:pPr>
        <w:numPr>
          <w:ilvl w:val="0"/>
          <w:numId w:val="19"/>
        </w:numPr>
        <w:tabs>
          <w:tab w:val="left" w:pos="-4395"/>
        </w:tabs>
        <w:jc w:val="both"/>
        <w:rPr>
          <w:rFonts w:asciiTheme="minorHAnsi" w:hAnsiTheme="minorHAnsi" w:cstheme="minorHAnsi"/>
          <w:lang w:val="en-GB"/>
        </w:rPr>
      </w:pPr>
      <w:r w:rsidRPr="006D0AC3">
        <w:rPr>
          <w:rFonts w:asciiTheme="minorHAnsi" w:hAnsiTheme="minorHAnsi" w:cstheme="minorHAnsi"/>
          <w:lang w:val="en-GB"/>
        </w:rPr>
        <w:t>‘processing of personal data’ mean</w:t>
      </w:r>
      <w:r w:rsidR="00931CB8" w:rsidRPr="006D0AC3">
        <w:rPr>
          <w:rFonts w:asciiTheme="minorHAnsi" w:hAnsiTheme="minorHAnsi" w:cstheme="minorHAnsi"/>
          <w:lang w:val="en-GB"/>
        </w:rPr>
        <w:t>s</w:t>
      </w:r>
      <w:r w:rsidRPr="006D0AC3">
        <w:rPr>
          <w:rFonts w:asciiTheme="minorHAnsi" w:hAnsiTheme="minorHAnsi" w:cstheme="minorHAnsi"/>
          <w:lang w:val="en-GB"/>
        </w:rPr>
        <w:t xml:space="preserve"> any operation or set of operations which is performed upon personal data, whether or not by automatic means, such as collection, recording, organisation, storage, adaptation or alteration, sorting, retrieval, consultation, use, disclosure by supply, dissemination or otherwise making available, alignment, combination, blocking, erasure or destruction of data. Processing within the meaning of this </w:t>
      </w:r>
      <w:r w:rsidR="00D164B1" w:rsidRPr="006D0AC3">
        <w:rPr>
          <w:rFonts w:asciiTheme="minorHAnsi" w:hAnsiTheme="minorHAnsi" w:cstheme="minorHAnsi"/>
          <w:lang w:val="en-GB"/>
        </w:rPr>
        <w:t xml:space="preserve">Agreement </w:t>
      </w:r>
      <w:r w:rsidRPr="006D0AC3">
        <w:rPr>
          <w:rFonts w:asciiTheme="minorHAnsi" w:hAnsiTheme="minorHAnsi" w:cstheme="minorHAnsi"/>
          <w:lang w:val="en-GB"/>
        </w:rPr>
        <w:t>shall also include notification of whether or not a hit exists;</w:t>
      </w:r>
    </w:p>
    <w:p w:rsidR="00CB04B3" w:rsidRPr="006D0AC3" w:rsidRDefault="00CB04B3" w:rsidP="00C91187">
      <w:pPr>
        <w:numPr>
          <w:ilvl w:val="0"/>
          <w:numId w:val="19"/>
        </w:numPr>
        <w:tabs>
          <w:tab w:val="left" w:pos="-4395"/>
        </w:tabs>
        <w:jc w:val="both"/>
        <w:rPr>
          <w:rFonts w:asciiTheme="minorHAnsi" w:hAnsiTheme="minorHAnsi" w:cstheme="minorHAnsi"/>
          <w:lang w:val="en-GB"/>
        </w:rPr>
      </w:pPr>
      <w:r w:rsidRPr="006D0AC3">
        <w:rPr>
          <w:rFonts w:asciiTheme="minorHAnsi" w:hAnsiTheme="minorHAnsi" w:cstheme="minorHAnsi"/>
          <w:lang w:val="en-GB"/>
        </w:rPr>
        <w:t>‘automated search procedure’ mean</w:t>
      </w:r>
      <w:r w:rsidR="00D164B1" w:rsidRPr="006D0AC3">
        <w:rPr>
          <w:rFonts w:asciiTheme="minorHAnsi" w:hAnsiTheme="minorHAnsi" w:cstheme="minorHAnsi"/>
          <w:lang w:val="en-GB"/>
        </w:rPr>
        <w:t>s</w:t>
      </w:r>
      <w:r w:rsidRPr="006D0AC3">
        <w:rPr>
          <w:rFonts w:asciiTheme="minorHAnsi" w:hAnsiTheme="minorHAnsi" w:cstheme="minorHAnsi"/>
          <w:lang w:val="en-GB"/>
        </w:rPr>
        <w:t xml:space="preserve"> direct access to the automated files of another </w:t>
      </w:r>
      <w:r w:rsidR="006D6B24" w:rsidRPr="006D0AC3">
        <w:rPr>
          <w:rFonts w:asciiTheme="minorHAnsi" w:hAnsiTheme="minorHAnsi" w:cstheme="minorHAnsi"/>
          <w:lang w:val="en-GB"/>
        </w:rPr>
        <w:t xml:space="preserve">party </w:t>
      </w:r>
      <w:r w:rsidRPr="006D0AC3">
        <w:rPr>
          <w:rFonts w:asciiTheme="minorHAnsi" w:hAnsiTheme="minorHAnsi" w:cstheme="minorHAnsi"/>
          <w:lang w:val="en-GB"/>
        </w:rPr>
        <w:t>where the response to the search procedure is fully automated;</w:t>
      </w:r>
    </w:p>
    <w:p w:rsidR="00CB04B3" w:rsidRPr="006D0AC3" w:rsidRDefault="00CB04B3" w:rsidP="00C91187">
      <w:pPr>
        <w:numPr>
          <w:ilvl w:val="0"/>
          <w:numId w:val="19"/>
        </w:numPr>
        <w:tabs>
          <w:tab w:val="left" w:pos="-4395"/>
        </w:tabs>
        <w:jc w:val="both"/>
        <w:rPr>
          <w:rFonts w:asciiTheme="minorHAnsi" w:hAnsiTheme="minorHAnsi" w:cstheme="minorHAnsi"/>
          <w:lang w:val="en-GB"/>
        </w:rPr>
      </w:pPr>
      <w:r w:rsidRPr="006D0AC3">
        <w:rPr>
          <w:rFonts w:asciiTheme="minorHAnsi" w:hAnsiTheme="minorHAnsi" w:cstheme="minorHAnsi"/>
          <w:lang w:val="en-GB"/>
        </w:rPr>
        <w:t>‘referencing’ mean</w:t>
      </w:r>
      <w:r w:rsidR="00D164B1" w:rsidRPr="006D0AC3">
        <w:rPr>
          <w:rFonts w:asciiTheme="minorHAnsi" w:hAnsiTheme="minorHAnsi" w:cstheme="minorHAnsi"/>
          <w:lang w:val="en-GB"/>
        </w:rPr>
        <w:t>s</w:t>
      </w:r>
      <w:r w:rsidRPr="006D0AC3">
        <w:rPr>
          <w:rFonts w:asciiTheme="minorHAnsi" w:hAnsiTheme="minorHAnsi" w:cstheme="minorHAnsi"/>
          <w:lang w:val="en-GB"/>
        </w:rPr>
        <w:t xml:space="preserve"> the marking of stored personal data without the aim of limiting their processing in future;</w:t>
      </w:r>
    </w:p>
    <w:p w:rsidR="00CB04B3" w:rsidRPr="006D0AC3" w:rsidRDefault="00CB04B3" w:rsidP="00727E18">
      <w:pPr>
        <w:numPr>
          <w:ilvl w:val="0"/>
          <w:numId w:val="19"/>
        </w:numPr>
        <w:tabs>
          <w:tab w:val="left" w:pos="-4395"/>
        </w:tabs>
        <w:jc w:val="both"/>
        <w:rPr>
          <w:rFonts w:asciiTheme="minorHAnsi" w:hAnsiTheme="minorHAnsi" w:cstheme="minorHAnsi"/>
          <w:lang w:val="en-GB"/>
        </w:rPr>
      </w:pPr>
      <w:r w:rsidRPr="006D0AC3">
        <w:rPr>
          <w:rFonts w:asciiTheme="minorHAnsi" w:hAnsiTheme="minorHAnsi" w:cstheme="minorHAnsi"/>
          <w:lang w:val="en-GB"/>
        </w:rPr>
        <w:t>‘</w:t>
      </w:r>
      <w:proofErr w:type="gramStart"/>
      <w:r w:rsidRPr="006D0AC3">
        <w:rPr>
          <w:rFonts w:asciiTheme="minorHAnsi" w:hAnsiTheme="minorHAnsi" w:cstheme="minorHAnsi"/>
          <w:lang w:val="en-GB"/>
        </w:rPr>
        <w:t>blocking</w:t>
      </w:r>
      <w:proofErr w:type="gramEnd"/>
      <w:r w:rsidRPr="006D0AC3">
        <w:rPr>
          <w:rFonts w:asciiTheme="minorHAnsi" w:hAnsiTheme="minorHAnsi" w:cstheme="minorHAnsi"/>
          <w:lang w:val="en-GB"/>
        </w:rPr>
        <w:t>’ mean</w:t>
      </w:r>
      <w:r w:rsidR="00D164B1" w:rsidRPr="006D0AC3">
        <w:rPr>
          <w:rFonts w:asciiTheme="minorHAnsi" w:hAnsiTheme="minorHAnsi" w:cstheme="minorHAnsi"/>
          <w:lang w:val="en-GB"/>
        </w:rPr>
        <w:t>s</w:t>
      </w:r>
      <w:r w:rsidRPr="006D0AC3">
        <w:rPr>
          <w:rFonts w:asciiTheme="minorHAnsi" w:hAnsiTheme="minorHAnsi" w:cstheme="minorHAnsi"/>
          <w:lang w:val="en-GB"/>
        </w:rPr>
        <w:t xml:space="preserve"> the marking of stored personal data with the aim of limiting their processing in future.</w:t>
      </w:r>
    </w:p>
    <w:p w:rsidR="00CB04B3" w:rsidRPr="006D0AC3" w:rsidRDefault="00CB04B3" w:rsidP="00727E18">
      <w:pPr>
        <w:tabs>
          <w:tab w:val="left" w:pos="-4395"/>
        </w:tabs>
        <w:ind w:left="720"/>
        <w:jc w:val="both"/>
        <w:rPr>
          <w:rFonts w:asciiTheme="minorHAnsi" w:hAnsiTheme="minorHAnsi" w:cstheme="minorHAnsi"/>
          <w:lang w:val="en-GB"/>
        </w:rPr>
      </w:pPr>
    </w:p>
    <w:p w:rsidR="00CB04B3" w:rsidRPr="006D0AC3" w:rsidRDefault="00CB04B3" w:rsidP="00F6708A">
      <w:pPr>
        <w:tabs>
          <w:tab w:val="left" w:pos="-4395"/>
        </w:tabs>
        <w:jc w:val="center"/>
        <w:outlineLvl w:val="0"/>
        <w:rPr>
          <w:rFonts w:asciiTheme="minorHAnsi" w:hAnsiTheme="minorHAnsi" w:cstheme="minorHAnsi"/>
          <w:b/>
          <w:lang w:val="en-GB"/>
        </w:rPr>
      </w:pPr>
      <w:r w:rsidRPr="006D0AC3">
        <w:rPr>
          <w:rFonts w:asciiTheme="minorHAnsi" w:hAnsiTheme="minorHAnsi" w:cstheme="minorHAnsi"/>
          <w:b/>
          <w:lang w:val="en-GB"/>
        </w:rPr>
        <w:t>CHAPTER II</w:t>
      </w:r>
    </w:p>
    <w:p w:rsidR="00CB04B3" w:rsidRPr="006D0AC3" w:rsidRDefault="00CB04B3" w:rsidP="00CB04B3">
      <w:pPr>
        <w:tabs>
          <w:tab w:val="left" w:pos="-4395"/>
        </w:tabs>
        <w:jc w:val="center"/>
        <w:rPr>
          <w:rFonts w:asciiTheme="minorHAnsi" w:hAnsiTheme="minorHAnsi" w:cstheme="minorHAnsi"/>
          <w:b/>
          <w:lang w:val="en-GB"/>
        </w:rPr>
      </w:pPr>
      <w:r w:rsidRPr="006D0AC3">
        <w:rPr>
          <w:rFonts w:asciiTheme="minorHAnsi" w:hAnsiTheme="minorHAnsi" w:cstheme="minorHAnsi"/>
          <w:b/>
          <w:lang w:val="en-GB"/>
        </w:rPr>
        <w:t>ONLINE ACCESS AND FOLLOW-UP REQUESTS</w:t>
      </w:r>
    </w:p>
    <w:p w:rsidR="00CB04B3" w:rsidRPr="006D0AC3" w:rsidRDefault="00CB04B3" w:rsidP="00CB04B3">
      <w:pPr>
        <w:tabs>
          <w:tab w:val="left" w:pos="-4395"/>
        </w:tabs>
        <w:jc w:val="center"/>
        <w:rPr>
          <w:rFonts w:asciiTheme="minorHAnsi" w:hAnsiTheme="minorHAnsi" w:cstheme="minorHAnsi"/>
          <w:b/>
          <w:lang w:val="en-GB"/>
        </w:rPr>
      </w:pPr>
    </w:p>
    <w:p w:rsidR="00CB04B3" w:rsidRPr="006D0AC3" w:rsidRDefault="00CB04B3" w:rsidP="00F6708A">
      <w:pPr>
        <w:tabs>
          <w:tab w:val="left" w:pos="-4395"/>
        </w:tabs>
        <w:jc w:val="center"/>
        <w:outlineLvl w:val="0"/>
        <w:rPr>
          <w:rFonts w:asciiTheme="minorHAnsi" w:hAnsiTheme="minorHAnsi" w:cstheme="minorHAnsi"/>
          <w:b/>
          <w:lang w:val="en-GB"/>
        </w:rPr>
      </w:pPr>
      <w:r w:rsidRPr="006D0AC3">
        <w:rPr>
          <w:rFonts w:asciiTheme="minorHAnsi" w:hAnsiTheme="minorHAnsi" w:cstheme="minorHAnsi"/>
          <w:b/>
          <w:lang w:val="en-GB"/>
        </w:rPr>
        <w:t>Article </w:t>
      </w:r>
      <w:r w:rsidR="00565948" w:rsidRPr="006D0AC3">
        <w:rPr>
          <w:rFonts w:asciiTheme="minorHAnsi" w:hAnsiTheme="minorHAnsi" w:cstheme="minorHAnsi"/>
          <w:b/>
          <w:lang w:val="en-GB"/>
        </w:rPr>
        <w:t>2</w:t>
      </w:r>
    </w:p>
    <w:p w:rsidR="00CB04B3" w:rsidRPr="006D0AC3" w:rsidRDefault="00CB04B3" w:rsidP="00CB04B3">
      <w:pPr>
        <w:tabs>
          <w:tab w:val="left" w:pos="-4395"/>
        </w:tabs>
        <w:jc w:val="center"/>
        <w:rPr>
          <w:rFonts w:asciiTheme="minorHAnsi" w:hAnsiTheme="minorHAnsi" w:cstheme="minorHAnsi"/>
          <w:b/>
          <w:lang w:val="en-GB"/>
        </w:rPr>
      </w:pPr>
      <w:r w:rsidRPr="006D0AC3">
        <w:rPr>
          <w:rFonts w:asciiTheme="minorHAnsi" w:hAnsiTheme="minorHAnsi" w:cstheme="minorHAnsi"/>
          <w:b/>
          <w:lang w:val="en-GB"/>
        </w:rPr>
        <w:t>Establishment of national DNA analysis files</w:t>
      </w:r>
    </w:p>
    <w:p w:rsidR="00CB04B3" w:rsidRPr="006D0AC3" w:rsidRDefault="00CB04B3" w:rsidP="00CB04B3">
      <w:pPr>
        <w:tabs>
          <w:tab w:val="left" w:pos="-4395"/>
        </w:tabs>
        <w:jc w:val="center"/>
        <w:rPr>
          <w:rFonts w:asciiTheme="minorHAnsi" w:hAnsiTheme="minorHAnsi" w:cstheme="minorHAnsi"/>
          <w:b/>
          <w:lang w:val="en-GB"/>
        </w:rPr>
      </w:pPr>
    </w:p>
    <w:p w:rsidR="00CB04B3" w:rsidRPr="006D0AC3" w:rsidRDefault="00CB04B3" w:rsidP="00CB04B3">
      <w:pPr>
        <w:tabs>
          <w:tab w:val="left" w:pos="-4395"/>
        </w:tabs>
        <w:jc w:val="both"/>
        <w:rPr>
          <w:rFonts w:asciiTheme="minorHAnsi" w:hAnsiTheme="minorHAnsi" w:cstheme="minorHAnsi"/>
          <w:lang w:val="en-GB"/>
        </w:rPr>
      </w:pPr>
      <w:r w:rsidRPr="006D0AC3">
        <w:rPr>
          <w:rFonts w:asciiTheme="minorHAnsi" w:hAnsiTheme="minorHAnsi" w:cstheme="minorHAnsi"/>
          <w:lang w:val="en-GB"/>
        </w:rPr>
        <w:t xml:space="preserve">(1) The Parties shall open and keep national DNA analysis files for the investigation of criminal offences. Processing of data kept in those files, under this Agreement, shall be carried out in accordance </w:t>
      </w:r>
      <w:r w:rsidR="00931CB8" w:rsidRPr="006D0AC3">
        <w:rPr>
          <w:rFonts w:asciiTheme="minorHAnsi" w:hAnsiTheme="minorHAnsi" w:cstheme="minorHAnsi"/>
          <w:lang w:val="en-GB"/>
        </w:rPr>
        <w:t xml:space="preserve">with </w:t>
      </w:r>
      <w:r w:rsidRPr="006D0AC3">
        <w:rPr>
          <w:rFonts w:asciiTheme="minorHAnsi" w:hAnsiTheme="minorHAnsi" w:cstheme="minorHAnsi"/>
          <w:lang w:val="en-GB"/>
        </w:rPr>
        <w:t xml:space="preserve">this Agreement, in compliance with the PCC SEE and the national </w:t>
      </w:r>
      <w:r w:rsidR="003108C7" w:rsidRPr="006D0AC3">
        <w:rPr>
          <w:rFonts w:asciiTheme="minorHAnsi" w:hAnsiTheme="minorHAnsi" w:cstheme="minorHAnsi"/>
          <w:lang w:val="en-GB"/>
        </w:rPr>
        <w:t>legislation</w:t>
      </w:r>
      <w:r w:rsidRPr="006D0AC3">
        <w:rPr>
          <w:rFonts w:asciiTheme="minorHAnsi" w:hAnsiTheme="minorHAnsi" w:cstheme="minorHAnsi"/>
          <w:lang w:val="en-GB"/>
        </w:rPr>
        <w:t xml:space="preserve"> applicable to the </w:t>
      </w:r>
      <w:r w:rsidR="002F05B6" w:rsidRPr="006D0AC3">
        <w:rPr>
          <w:rFonts w:asciiTheme="minorHAnsi" w:hAnsiTheme="minorHAnsi" w:cstheme="minorHAnsi"/>
          <w:lang w:val="en-GB"/>
        </w:rPr>
        <w:t xml:space="preserve">data </w:t>
      </w:r>
      <w:r w:rsidRPr="006D0AC3">
        <w:rPr>
          <w:rFonts w:asciiTheme="minorHAnsi" w:hAnsiTheme="minorHAnsi" w:cstheme="minorHAnsi"/>
          <w:lang w:val="en-GB"/>
        </w:rPr>
        <w:t>processing.</w:t>
      </w:r>
    </w:p>
    <w:p w:rsidR="00CB04B3" w:rsidRPr="006D0AC3" w:rsidRDefault="00CB04B3" w:rsidP="00CB04B3">
      <w:pPr>
        <w:tabs>
          <w:tab w:val="left" w:pos="-4395"/>
        </w:tabs>
        <w:jc w:val="both"/>
        <w:rPr>
          <w:rFonts w:asciiTheme="minorHAnsi" w:hAnsiTheme="minorHAnsi" w:cstheme="minorHAnsi"/>
          <w:lang w:val="en-GB"/>
        </w:rPr>
      </w:pPr>
    </w:p>
    <w:p w:rsidR="00CB04B3" w:rsidRPr="006D0AC3" w:rsidRDefault="00CB04B3" w:rsidP="00CB04B3">
      <w:pPr>
        <w:tabs>
          <w:tab w:val="left" w:pos="-4395"/>
        </w:tabs>
        <w:jc w:val="both"/>
        <w:rPr>
          <w:rFonts w:asciiTheme="minorHAnsi" w:hAnsiTheme="minorHAnsi" w:cstheme="minorHAnsi"/>
          <w:lang w:val="en-GB"/>
        </w:rPr>
      </w:pPr>
      <w:r w:rsidRPr="006D0AC3">
        <w:rPr>
          <w:rFonts w:asciiTheme="minorHAnsi" w:hAnsiTheme="minorHAnsi" w:cstheme="minorHAnsi"/>
          <w:lang w:val="en-GB"/>
        </w:rPr>
        <w:lastRenderedPageBreak/>
        <w:t>(2) For the purpose of implementing this Agreement, the Parties shall ensure the availability of reference data from their national DNA analysis files as referred to in the first sentence of paragraph 1. Reference data shall only include DNA profiles established from the non-coding part of DNA and a reference number. Reference data shall not contain any data from which the data subject can be directly identified. Reference data which is not attributed to any individual (unidentified DNA profiles) shall be recognisable as such.</w:t>
      </w:r>
    </w:p>
    <w:p w:rsidR="00CB04B3" w:rsidRPr="006D0AC3" w:rsidRDefault="00CB04B3" w:rsidP="00CB04B3">
      <w:pPr>
        <w:tabs>
          <w:tab w:val="left" w:pos="-4395"/>
        </w:tabs>
        <w:jc w:val="both"/>
        <w:rPr>
          <w:rFonts w:asciiTheme="minorHAnsi" w:hAnsiTheme="minorHAnsi" w:cstheme="minorHAnsi"/>
          <w:lang w:val="en-GB"/>
        </w:rPr>
      </w:pPr>
    </w:p>
    <w:p w:rsidR="00CB04B3" w:rsidRPr="006D0AC3" w:rsidRDefault="00CB04B3" w:rsidP="00CB04B3">
      <w:pPr>
        <w:jc w:val="both"/>
        <w:rPr>
          <w:rFonts w:asciiTheme="minorHAnsi" w:hAnsiTheme="minorHAnsi" w:cstheme="minorHAnsi"/>
          <w:lang w:val="en-GB"/>
        </w:rPr>
      </w:pPr>
      <w:r w:rsidRPr="006D0AC3">
        <w:rPr>
          <w:rFonts w:asciiTheme="minorHAnsi" w:hAnsiTheme="minorHAnsi" w:cstheme="minorHAnsi"/>
          <w:lang w:val="en-GB"/>
        </w:rPr>
        <w:t xml:space="preserve">(3) Each Party shall inform the </w:t>
      </w:r>
      <w:r w:rsidR="002F05B6" w:rsidRPr="006D0AC3">
        <w:rPr>
          <w:rFonts w:asciiTheme="minorHAnsi" w:hAnsiTheme="minorHAnsi" w:cstheme="minorHAnsi"/>
          <w:lang w:val="en-GB"/>
        </w:rPr>
        <w:t xml:space="preserve">Depository </w:t>
      </w:r>
      <w:r w:rsidRPr="006D0AC3">
        <w:rPr>
          <w:rFonts w:asciiTheme="minorHAnsi" w:hAnsiTheme="minorHAnsi" w:cstheme="minorHAnsi"/>
          <w:lang w:val="en-GB"/>
        </w:rPr>
        <w:t>of the national DNA analysis files to which Articles </w:t>
      </w:r>
      <w:r w:rsidR="00565948" w:rsidRPr="006D0AC3">
        <w:rPr>
          <w:rFonts w:asciiTheme="minorHAnsi" w:hAnsiTheme="minorHAnsi" w:cstheme="minorHAnsi"/>
          <w:lang w:val="en-GB"/>
        </w:rPr>
        <w:t xml:space="preserve">2 </w:t>
      </w:r>
      <w:r w:rsidRPr="006D0AC3">
        <w:rPr>
          <w:rFonts w:asciiTheme="minorHAnsi" w:hAnsiTheme="minorHAnsi" w:cstheme="minorHAnsi"/>
          <w:lang w:val="en-GB"/>
        </w:rPr>
        <w:t xml:space="preserve">to </w:t>
      </w:r>
      <w:r w:rsidR="007D2A72" w:rsidRPr="006D0AC3">
        <w:rPr>
          <w:rFonts w:asciiTheme="minorHAnsi" w:hAnsiTheme="minorHAnsi" w:cstheme="minorHAnsi"/>
          <w:lang w:val="en-GB"/>
        </w:rPr>
        <w:t xml:space="preserve">4 </w:t>
      </w:r>
      <w:r w:rsidRPr="006D0AC3">
        <w:rPr>
          <w:rFonts w:asciiTheme="minorHAnsi" w:hAnsiTheme="minorHAnsi" w:cstheme="minorHAnsi"/>
          <w:lang w:val="en-GB"/>
        </w:rPr>
        <w:t xml:space="preserve">and Article </w:t>
      </w:r>
      <w:r w:rsidR="00565948" w:rsidRPr="006D0AC3">
        <w:rPr>
          <w:rFonts w:asciiTheme="minorHAnsi" w:hAnsiTheme="minorHAnsi" w:cstheme="minorHAnsi"/>
          <w:lang w:val="en-GB"/>
        </w:rPr>
        <w:t xml:space="preserve">7 </w:t>
      </w:r>
      <w:r w:rsidRPr="006D0AC3">
        <w:rPr>
          <w:rFonts w:asciiTheme="minorHAnsi" w:hAnsiTheme="minorHAnsi" w:cstheme="minorHAnsi"/>
          <w:lang w:val="en-GB"/>
        </w:rPr>
        <w:t>apply and the conditions for automated searching as referred to in Article </w:t>
      </w:r>
      <w:r w:rsidR="00565948" w:rsidRPr="006D0AC3">
        <w:rPr>
          <w:rFonts w:asciiTheme="minorHAnsi" w:hAnsiTheme="minorHAnsi" w:cstheme="minorHAnsi"/>
          <w:lang w:val="en-GB"/>
        </w:rPr>
        <w:t>3</w:t>
      </w:r>
      <w:r w:rsidRPr="006D0AC3">
        <w:rPr>
          <w:rFonts w:asciiTheme="minorHAnsi" w:hAnsiTheme="minorHAnsi" w:cstheme="minorHAnsi"/>
          <w:lang w:val="en-GB"/>
        </w:rPr>
        <w:t>(1).</w:t>
      </w:r>
    </w:p>
    <w:p w:rsidR="00727E18" w:rsidRPr="006D0AC3" w:rsidRDefault="00727E18" w:rsidP="00CB04B3">
      <w:pPr>
        <w:jc w:val="both"/>
        <w:rPr>
          <w:rFonts w:asciiTheme="minorHAnsi" w:hAnsiTheme="minorHAnsi" w:cstheme="minorHAnsi"/>
          <w:lang w:val="en-GB"/>
        </w:rPr>
      </w:pPr>
    </w:p>
    <w:p w:rsidR="00711836" w:rsidRPr="006D0AC3" w:rsidRDefault="00711836" w:rsidP="00CB04B3">
      <w:pPr>
        <w:jc w:val="both"/>
        <w:rPr>
          <w:rFonts w:asciiTheme="minorHAnsi" w:hAnsiTheme="minorHAnsi" w:cstheme="minorHAnsi"/>
          <w:lang w:val="en-GB"/>
        </w:rPr>
      </w:pPr>
    </w:p>
    <w:p w:rsidR="00727E18" w:rsidRPr="006D0AC3" w:rsidRDefault="00727E18" w:rsidP="00CB04B3">
      <w:pPr>
        <w:jc w:val="both"/>
        <w:rPr>
          <w:rFonts w:asciiTheme="minorHAnsi" w:hAnsiTheme="minorHAnsi" w:cstheme="minorHAnsi"/>
          <w:lang w:val="en-GB"/>
        </w:rPr>
      </w:pPr>
    </w:p>
    <w:p w:rsidR="00CB04B3" w:rsidRPr="006D0AC3" w:rsidRDefault="00CB04B3" w:rsidP="00F6708A">
      <w:pPr>
        <w:tabs>
          <w:tab w:val="left" w:pos="-4395"/>
        </w:tabs>
        <w:jc w:val="center"/>
        <w:outlineLvl w:val="0"/>
        <w:rPr>
          <w:rFonts w:asciiTheme="minorHAnsi" w:hAnsiTheme="minorHAnsi" w:cstheme="minorHAnsi"/>
          <w:b/>
          <w:lang w:val="en-GB"/>
        </w:rPr>
      </w:pPr>
      <w:r w:rsidRPr="006D0AC3">
        <w:rPr>
          <w:rFonts w:asciiTheme="minorHAnsi" w:hAnsiTheme="minorHAnsi" w:cstheme="minorHAnsi"/>
          <w:b/>
          <w:lang w:val="en-GB"/>
        </w:rPr>
        <w:t>Article </w:t>
      </w:r>
      <w:r w:rsidR="00565948" w:rsidRPr="006D0AC3">
        <w:rPr>
          <w:rFonts w:asciiTheme="minorHAnsi" w:hAnsiTheme="minorHAnsi" w:cstheme="minorHAnsi"/>
          <w:b/>
          <w:lang w:val="en-GB"/>
        </w:rPr>
        <w:t>3</w:t>
      </w:r>
    </w:p>
    <w:p w:rsidR="00CB04B3" w:rsidRPr="006D0AC3" w:rsidRDefault="00CB04B3" w:rsidP="00CB04B3">
      <w:pPr>
        <w:tabs>
          <w:tab w:val="left" w:pos="-4395"/>
        </w:tabs>
        <w:jc w:val="center"/>
        <w:rPr>
          <w:rFonts w:asciiTheme="minorHAnsi" w:hAnsiTheme="minorHAnsi" w:cstheme="minorHAnsi"/>
          <w:b/>
          <w:lang w:val="en-GB"/>
        </w:rPr>
      </w:pPr>
      <w:r w:rsidRPr="006D0AC3">
        <w:rPr>
          <w:rFonts w:asciiTheme="minorHAnsi" w:hAnsiTheme="minorHAnsi" w:cstheme="minorHAnsi"/>
          <w:b/>
          <w:lang w:val="en-GB"/>
        </w:rPr>
        <w:t>Automated searching of DNA profiles</w:t>
      </w:r>
    </w:p>
    <w:p w:rsidR="00CB04B3" w:rsidRPr="006D0AC3" w:rsidRDefault="00CB04B3" w:rsidP="00CB04B3">
      <w:pPr>
        <w:tabs>
          <w:tab w:val="left" w:pos="-4395"/>
        </w:tabs>
        <w:jc w:val="center"/>
        <w:rPr>
          <w:rFonts w:asciiTheme="minorHAnsi" w:hAnsiTheme="minorHAnsi" w:cstheme="minorHAnsi"/>
          <w:lang w:val="en-GB"/>
        </w:rPr>
      </w:pPr>
    </w:p>
    <w:p w:rsidR="00CB04B3" w:rsidRPr="006D0AC3" w:rsidRDefault="00CB04B3" w:rsidP="00CB04B3">
      <w:pPr>
        <w:tabs>
          <w:tab w:val="left" w:pos="-4395"/>
        </w:tabs>
        <w:jc w:val="both"/>
        <w:rPr>
          <w:rFonts w:asciiTheme="minorHAnsi" w:hAnsiTheme="minorHAnsi" w:cstheme="minorHAnsi"/>
          <w:lang w:val="en-GB"/>
        </w:rPr>
      </w:pPr>
      <w:r w:rsidRPr="006D0AC3">
        <w:rPr>
          <w:rFonts w:asciiTheme="minorHAnsi" w:hAnsiTheme="minorHAnsi" w:cstheme="minorHAnsi"/>
          <w:lang w:val="en-GB"/>
        </w:rPr>
        <w:t>(1) For the investigation of criminal offences</w:t>
      </w:r>
      <w:r w:rsidR="00923BDD" w:rsidRPr="006D0AC3">
        <w:rPr>
          <w:rFonts w:asciiTheme="minorHAnsi" w:hAnsiTheme="minorHAnsi" w:cstheme="minorHAnsi"/>
          <w:lang w:val="en-GB"/>
        </w:rPr>
        <w:t xml:space="preserve"> </w:t>
      </w:r>
      <w:r w:rsidR="0071453C" w:rsidRPr="006D0AC3">
        <w:rPr>
          <w:rFonts w:asciiTheme="minorHAnsi" w:hAnsiTheme="minorHAnsi" w:cstheme="minorHAnsi"/>
          <w:lang w:val="en-GB"/>
        </w:rPr>
        <w:t xml:space="preserve">and </w:t>
      </w:r>
      <w:r w:rsidR="0071453C" w:rsidRPr="006D0AC3">
        <w:rPr>
          <w:rStyle w:val="st"/>
          <w:rFonts w:asciiTheme="minorHAnsi" w:hAnsiTheme="minorHAnsi" w:cstheme="minorHAnsi"/>
        </w:rPr>
        <w:t xml:space="preserve">to </w:t>
      </w:r>
      <w:r w:rsidR="0071453C" w:rsidRPr="006D0AC3">
        <w:rPr>
          <w:rStyle w:val="af3"/>
          <w:rFonts w:asciiTheme="minorHAnsi" w:hAnsiTheme="minorHAnsi" w:cstheme="minorHAnsi"/>
          <w:i w:val="0"/>
        </w:rPr>
        <w:t>assist</w:t>
      </w:r>
      <w:r w:rsidR="0071453C" w:rsidRPr="006D0AC3">
        <w:rPr>
          <w:rStyle w:val="st"/>
          <w:rFonts w:asciiTheme="minorHAnsi" w:hAnsiTheme="minorHAnsi" w:cstheme="minorHAnsi"/>
        </w:rPr>
        <w:t xml:space="preserve"> in the </w:t>
      </w:r>
      <w:r w:rsidR="0071453C" w:rsidRPr="006D0AC3">
        <w:rPr>
          <w:rStyle w:val="af3"/>
          <w:rFonts w:asciiTheme="minorHAnsi" w:hAnsiTheme="minorHAnsi" w:cstheme="minorHAnsi"/>
          <w:i w:val="0"/>
        </w:rPr>
        <w:t>identification</w:t>
      </w:r>
      <w:r w:rsidR="0071453C" w:rsidRPr="006D0AC3">
        <w:rPr>
          <w:rStyle w:val="st"/>
          <w:rFonts w:asciiTheme="minorHAnsi" w:hAnsiTheme="minorHAnsi" w:cstheme="minorHAnsi"/>
        </w:rPr>
        <w:t xml:space="preserve"> of </w:t>
      </w:r>
      <w:r w:rsidR="0071453C" w:rsidRPr="006D0AC3">
        <w:rPr>
          <w:rStyle w:val="af3"/>
          <w:rFonts w:asciiTheme="minorHAnsi" w:hAnsiTheme="minorHAnsi" w:cstheme="minorHAnsi"/>
          <w:i w:val="0"/>
        </w:rPr>
        <w:t>missing persons</w:t>
      </w:r>
      <w:r w:rsidR="0071453C" w:rsidRPr="006D0AC3">
        <w:rPr>
          <w:rStyle w:val="st"/>
          <w:rFonts w:asciiTheme="minorHAnsi" w:hAnsiTheme="minorHAnsi" w:cstheme="minorHAnsi"/>
        </w:rPr>
        <w:t xml:space="preserve"> and </w:t>
      </w:r>
      <w:r w:rsidR="0071453C" w:rsidRPr="006D0AC3">
        <w:rPr>
          <w:rStyle w:val="af3"/>
          <w:rFonts w:asciiTheme="minorHAnsi" w:hAnsiTheme="minorHAnsi" w:cstheme="minorHAnsi"/>
          <w:i w:val="0"/>
        </w:rPr>
        <w:t>unidentified human remains</w:t>
      </w:r>
      <w:r w:rsidR="009D2753" w:rsidRPr="006D0AC3">
        <w:rPr>
          <w:rFonts w:asciiTheme="minorHAnsi" w:hAnsiTheme="minorHAnsi" w:cstheme="minorHAnsi"/>
          <w:lang w:val="en-GB"/>
        </w:rPr>
        <w:t>,</w:t>
      </w:r>
      <w:r w:rsidRPr="006D0AC3">
        <w:rPr>
          <w:rFonts w:asciiTheme="minorHAnsi" w:hAnsiTheme="minorHAnsi" w:cstheme="minorHAnsi"/>
          <w:lang w:val="en-GB"/>
        </w:rPr>
        <w:t xml:space="preserve"> the Parties shall allow other Parties' national contact points as referred to in Article</w:t>
      </w:r>
      <w:r w:rsidR="009D2753" w:rsidRPr="006D0AC3">
        <w:rPr>
          <w:rFonts w:asciiTheme="minorHAnsi" w:hAnsiTheme="minorHAnsi" w:cstheme="minorHAnsi"/>
          <w:lang w:val="en-GB"/>
        </w:rPr>
        <w:t xml:space="preserve"> </w:t>
      </w:r>
      <w:r w:rsidR="009118CF" w:rsidRPr="006D0AC3">
        <w:rPr>
          <w:rFonts w:asciiTheme="minorHAnsi" w:hAnsiTheme="minorHAnsi" w:cstheme="minorHAnsi"/>
          <w:lang w:val="en-GB"/>
        </w:rPr>
        <w:t>8</w:t>
      </w:r>
      <w:r w:rsidRPr="006D0AC3">
        <w:rPr>
          <w:rFonts w:asciiTheme="minorHAnsi" w:hAnsiTheme="minorHAnsi" w:cstheme="minorHAnsi"/>
          <w:lang w:val="en-GB"/>
        </w:rPr>
        <w:t xml:space="preserve">, access to the reference data in their DNA analysis files, with the power to conduct automated searches by comparing DNA profiles. Searches may be conducted only in individual cases and in compliance with the requesting Party's national </w:t>
      </w:r>
      <w:r w:rsidR="003108C7" w:rsidRPr="006D0AC3">
        <w:rPr>
          <w:rFonts w:asciiTheme="minorHAnsi" w:hAnsiTheme="minorHAnsi" w:cstheme="minorHAnsi"/>
          <w:lang w:val="en-GB"/>
        </w:rPr>
        <w:t>legislation</w:t>
      </w:r>
      <w:r w:rsidRPr="006D0AC3">
        <w:rPr>
          <w:rFonts w:asciiTheme="minorHAnsi" w:hAnsiTheme="minorHAnsi" w:cstheme="minorHAnsi"/>
          <w:lang w:val="en-GB"/>
        </w:rPr>
        <w:t>.</w:t>
      </w:r>
    </w:p>
    <w:p w:rsidR="00CB04B3" w:rsidRPr="006D0AC3" w:rsidRDefault="00CB04B3" w:rsidP="00CB04B3">
      <w:pPr>
        <w:tabs>
          <w:tab w:val="left" w:pos="-4395"/>
        </w:tabs>
        <w:jc w:val="both"/>
        <w:rPr>
          <w:rFonts w:asciiTheme="minorHAnsi" w:hAnsiTheme="minorHAnsi" w:cstheme="minorHAnsi"/>
          <w:lang w:val="en-GB"/>
        </w:rPr>
      </w:pPr>
    </w:p>
    <w:p w:rsidR="00CB04B3" w:rsidRPr="006D0AC3" w:rsidRDefault="00CB04B3" w:rsidP="00CB04B3">
      <w:pPr>
        <w:jc w:val="both"/>
        <w:rPr>
          <w:rFonts w:asciiTheme="minorHAnsi" w:hAnsiTheme="minorHAnsi" w:cstheme="minorHAnsi"/>
          <w:lang w:val="en-GB"/>
        </w:rPr>
      </w:pPr>
      <w:r w:rsidRPr="006D0AC3">
        <w:rPr>
          <w:rFonts w:asciiTheme="minorHAnsi" w:hAnsiTheme="minorHAnsi" w:cstheme="minorHAnsi"/>
          <w:lang w:val="en-GB"/>
        </w:rPr>
        <w:t>(2) Should an automated search show that a DNA profile supplied matches DNA profiles entered in the receiving Party's searched file, the national contact point of the searching Party shall receive in an automated way the reference data with which a match has been found. If no match can be found, automated notification of this shall be given.</w:t>
      </w:r>
    </w:p>
    <w:p w:rsidR="00CB04B3" w:rsidRPr="006D0AC3" w:rsidRDefault="00CB04B3" w:rsidP="00CB04B3">
      <w:pPr>
        <w:tabs>
          <w:tab w:val="left" w:pos="-4395"/>
        </w:tabs>
        <w:jc w:val="center"/>
        <w:rPr>
          <w:rFonts w:asciiTheme="minorHAnsi" w:hAnsiTheme="minorHAnsi" w:cstheme="minorHAnsi"/>
          <w:b/>
          <w:lang w:val="en-GB"/>
        </w:rPr>
      </w:pPr>
    </w:p>
    <w:p w:rsidR="00CB04B3" w:rsidRPr="006D0AC3" w:rsidRDefault="00CB04B3" w:rsidP="00F6708A">
      <w:pPr>
        <w:tabs>
          <w:tab w:val="left" w:pos="-4395"/>
        </w:tabs>
        <w:jc w:val="center"/>
        <w:outlineLvl w:val="0"/>
        <w:rPr>
          <w:rFonts w:asciiTheme="minorHAnsi" w:hAnsiTheme="minorHAnsi" w:cstheme="minorHAnsi"/>
          <w:b/>
          <w:lang w:val="en-GB"/>
        </w:rPr>
      </w:pPr>
      <w:r w:rsidRPr="006D0AC3">
        <w:rPr>
          <w:rFonts w:asciiTheme="minorHAnsi" w:hAnsiTheme="minorHAnsi" w:cstheme="minorHAnsi"/>
          <w:b/>
          <w:lang w:val="en-GB"/>
        </w:rPr>
        <w:t>Article </w:t>
      </w:r>
      <w:r w:rsidR="00565948" w:rsidRPr="006D0AC3">
        <w:rPr>
          <w:rFonts w:asciiTheme="minorHAnsi" w:hAnsiTheme="minorHAnsi" w:cstheme="minorHAnsi"/>
          <w:b/>
          <w:lang w:val="en-GB"/>
        </w:rPr>
        <w:t>4</w:t>
      </w:r>
    </w:p>
    <w:p w:rsidR="00CB04B3" w:rsidRPr="006D0AC3" w:rsidRDefault="00CB04B3" w:rsidP="00CB04B3">
      <w:pPr>
        <w:tabs>
          <w:tab w:val="left" w:pos="-4395"/>
        </w:tabs>
        <w:jc w:val="center"/>
        <w:rPr>
          <w:rFonts w:asciiTheme="minorHAnsi" w:hAnsiTheme="minorHAnsi" w:cstheme="minorHAnsi"/>
          <w:b/>
          <w:lang w:val="en-GB"/>
        </w:rPr>
      </w:pPr>
      <w:r w:rsidRPr="006D0AC3">
        <w:rPr>
          <w:rFonts w:asciiTheme="minorHAnsi" w:hAnsiTheme="minorHAnsi" w:cstheme="minorHAnsi"/>
          <w:b/>
          <w:lang w:val="en-GB"/>
        </w:rPr>
        <w:t>Automated comparison of DNA profiles</w:t>
      </w:r>
    </w:p>
    <w:p w:rsidR="00CB04B3" w:rsidRPr="006D0AC3" w:rsidRDefault="00CB04B3" w:rsidP="00CB04B3">
      <w:pPr>
        <w:tabs>
          <w:tab w:val="left" w:pos="-4395"/>
        </w:tabs>
        <w:jc w:val="center"/>
        <w:rPr>
          <w:rFonts w:asciiTheme="minorHAnsi" w:hAnsiTheme="minorHAnsi" w:cstheme="minorHAnsi"/>
          <w:b/>
          <w:lang w:val="en-GB"/>
        </w:rPr>
      </w:pPr>
    </w:p>
    <w:p w:rsidR="00CB04B3" w:rsidRPr="006D0AC3" w:rsidRDefault="00CB04B3" w:rsidP="00CB04B3">
      <w:pPr>
        <w:tabs>
          <w:tab w:val="left" w:pos="-4395"/>
        </w:tabs>
        <w:jc w:val="both"/>
        <w:rPr>
          <w:rFonts w:asciiTheme="minorHAnsi" w:hAnsiTheme="minorHAnsi" w:cstheme="minorHAnsi"/>
          <w:lang w:val="en-GB"/>
        </w:rPr>
      </w:pPr>
      <w:r w:rsidRPr="006D0AC3">
        <w:rPr>
          <w:rFonts w:asciiTheme="minorHAnsi" w:hAnsiTheme="minorHAnsi" w:cstheme="minorHAnsi"/>
          <w:lang w:val="en-GB"/>
        </w:rPr>
        <w:t>(1) For the investigation of criminal offences</w:t>
      </w:r>
      <w:r w:rsidR="00923BDD" w:rsidRPr="006D0AC3">
        <w:rPr>
          <w:rFonts w:asciiTheme="minorHAnsi" w:hAnsiTheme="minorHAnsi" w:cstheme="minorHAnsi"/>
          <w:lang w:val="en-GB"/>
        </w:rPr>
        <w:t xml:space="preserve"> </w:t>
      </w:r>
      <w:r w:rsidR="0071453C" w:rsidRPr="006D0AC3">
        <w:rPr>
          <w:rFonts w:asciiTheme="minorHAnsi" w:hAnsiTheme="minorHAnsi" w:cstheme="minorHAnsi"/>
          <w:lang w:val="en-GB"/>
        </w:rPr>
        <w:t xml:space="preserve">and </w:t>
      </w:r>
      <w:r w:rsidR="0071453C" w:rsidRPr="006D0AC3">
        <w:rPr>
          <w:rStyle w:val="st"/>
          <w:rFonts w:asciiTheme="minorHAnsi" w:hAnsiTheme="minorHAnsi" w:cstheme="minorHAnsi"/>
        </w:rPr>
        <w:t xml:space="preserve">to </w:t>
      </w:r>
      <w:r w:rsidR="0071453C" w:rsidRPr="006D0AC3">
        <w:rPr>
          <w:rStyle w:val="af3"/>
          <w:rFonts w:asciiTheme="minorHAnsi" w:hAnsiTheme="minorHAnsi" w:cstheme="minorHAnsi"/>
          <w:i w:val="0"/>
        </w:rPr>
        <w:t>assist</w:t>
      </w:r>
      <w:r w:rsidR="0071453C" w:rsidRPr="006D0AC3">
        <w:rPr>
          <w:rStyle w:val="st"/>
          <w:rFonts w:asciiTheme="minorHAnsi" w:hAnsiTheme="minorHAnsi" w:cstheme="minorHAnsi"/>
        </w:rPr>
        <w:t xml:space="preserve"> in the </w:t>
      </w:r>
      <w:r w:rsidR="0071453C" w:rsidRPr="006D0AC3">
        <w:rPr>
          <w:rStyle w:val="af3"/>
          <w:rFonts w:asciiTheme="minorHAnsi" w:hAnsiTheme="minorHAnsi" w:cstheme="minorHAnsi"/>
          <w:i w:val="0"/>
        </w:rPr>
        <w:t>identification</w:t>
      </w:r>
      <w:r w:rsidR="0071453C" w:rsidRPr="006D0AC3">
        <w:rPr>
          <w:rStyle w:val="st"/>
          <w:rFonts w:asciiTheme="minorHAnsi" w:hAnsiTheme="minorHAnsi" w:cstheme="minorHAnsi"/>
        </w:rPr>
        <w:t xml:space="preserve"> of </w:t>
      </w:r>
      <w:r w:rsidR="0071453C" w:rsidRPr="006D0AC3">
        <w:rPr>
          <w:rStyle w:val="af3"/>
          <w:rFonts w:asciiTheme="minorHAnsi" w:hAnsiTheme="minorHAnsi" w:cstheme="minorHAnsi"/>
          <w:i w:val="0"/>
        </w:rPr>
        <w:t>missing persons</w:t>
      </w:r>
      <w:r w:rsidR="0071453C" w:rsidRPr="006D0AC3">
        <w:rPr>
          <w:rStyle w:val="st"/>
          <w:rFonts w:asciiTheme="minorHAnsi" w:hAnsiTheme="minorHAnsi" w:cstheme="minorHAnsi"/>
        </w:rPr>
        <w:t xml:space="preserve"> and </w:t>
      </w:r>
      <w:r w:rsidR="0071453C" w:rsidRPr="006D0AC3">
        <w:rPr>
          <w:rStyle w:val="af3"/>
          <w:rFonts w:asciiTheme="minorHAnsi" w:hAnsiTheme="minorHAnsi" w:cstheme="minorHAnsi"/>
          <w:i w:val="0"/>
        </w:rPr>
        <w:t>unidentified human remains</w:t>
      </w:r>
      <w:r w:rsidR="0071453C" w:rsidRPr="006D0AC3">
        <w:rPr>
          <w:rFonts w:asciiTheme="minorHAnsi" w:hAnsiTheme="minorHAnsi" w:cstheme="minorHAnsi"/>
          <w:lang w:val="en-GB"/>
        </w:rPr>
        <w:t>,</w:t>
      </w:r>
      <w:r w:rsidRPr="006D0AC3">
        <w:rPr>
          <w:rFonts w:asciiTheme="minorHAnsi" w:hAnsiTheme="minorHAnsi" w:cstheme="minorHAnsi"/>
          <w:lang w:val="en-GB"/>
        </w:rPr>
        <w:t xml:space="preserve"> the Parties shall, by mutual consent, via their national contact points, compare the DNA profiles of their unidentified DNA profiles with all DNA profiles from other national DNA analysis files' reference data. Profiles shall be supplied and compared in automated form. Unidentified DNA profiles shall be supplied for comparison only where provided for under the requesting Party's national </w:t>
      </w:r>
      <w:r w:rsidR="003108C7" w:rsidRPr="006D0AC3">
        <w:rPr>
          <w:rFonts w:asciiTheme="minorHAnsi" w:hAnsiTheme="minorHAnsi" w:cstheme="minorHAnsi"/>
          <w:lang w:val="en-GB"/>
        </w:rPr>
        <w:t>legislation</w:t>
      </w:r>
      <w:r w:rsidRPr="006D0AC3">
        <w:rPr>
          <w:rFonts w:asciiTheme="minorHAnsi" w:hAnsiTheme="minorHAnsi" w:cstheme="minorHAnsi"/>
          <w:lang w:val="en-GB"/>
        </w:rPr>
        <w:t>.</w:t>
      </w:r>
      <w:r w:rsidR="00923BDD" w:rsidRPr="006D0AC3">
        <w:rPr>
          <w:rFonts w:asciiTheme="minorHAnsi" w:hAnsiTheme="minorHAnsi" w:cstheme="minorHAnsi"/>
          <w:lang w:val="en-GB"/>
        </w:rPr>
        <w:t xml:space="preserve"> </w:t>
      </w:r>
    </w:p>
    <w:p w:rsidR="00CB04B3" w:rsidRPr="006D0AC3" w:rsidRDefault="00CB04B3" w:rsidP="00CB04B3">
      <w:pPr>
        <w:tabs>
          <w:tab w:val="left" w:pos="-4395"/>
        </w:tabs>
        <w:jc w:val="both"/>
        <w:rPr>
          <w:rFonts w:asciiTheme="minorHAnsi" w:hAnsiTheme="minorHAnsi" w:cstheme="minorHAnsi"/>
          <w:lang w:val="en-GB"/>
        </w:rPr>
      </w:pPr>
    </w:p>
    <w:p w:rsidR="00CB04B3" w:rsidRPr="006D0AC3" w:rsidRDefault="00CB04B3" w:rsidP="00CB04B3">
      <w:pPr>
        <w:jc w:val="both"/>
        <w:rPr>
          <w:rFonts w:asciiTheme="minorHAnsi" w:hAnsiTheme="minorHAnsi" w:cstheme="minorHAnsi"/>
          <w:lang w:val="en-GB"/>
        </w:rPr>
      </w:pPr>
      <w:r w:rsidRPr="006D0AC3">
        <w:rPr>
          <w:rFonts w:asciiTheme="minorHAnsi" w:hAnsiTheme="minorHAnsi" w:cstheme="minorHAnsi"/>
          <w:lang w:val="en-GB"/>
        </w:rPr>
        <w:t xml:space="preserve">(2) Should a Party, as a result of the comparison referred to in paragraph 1, find that any DNA profiles supplied match any of those in its DNA analysis files, it shall, without delay, supply the other Party's national contact point with the </w:t>
      </w:r>
      <w:r w:rsidR="00FE19BB" w:rsidRPr="006D0AC3">
        <w:rPr>
          <w:rFonts w:asciiTheme="minorHAnsi" w:hAnsiTheme="minorHAnsi" w:cstheme="minorHAnsi"/>
          <w:lang w:val="en-GB"/>
        </w:rPr>
        <w:t xml:space="preserve">DNA </w:t>
      </w:r>
      <w:r w:rsidRPr="006D0AC3">
        <w:rPr>
          <w:rFonts w:asciiTheme="minorHAnsi" w:hAnsiTheme="minorHAnsi" w:cstheme="minorHAnsi"/>
          <w:lang w:val="en-GB"/>
        </w:rPr>
        <w:t>reference data with which a match has been found.</w:t>
      </w:r>
    </w:p>
    <w:p w:rsidR="00CB04B3" w:rsidRPr="006D0AC3" w:rsidRDefault="00CB04B3" w:rsidP="00CB04B3">
      <w:pPr>
        <w:tabs>
          <w:tab w:val="left" w:pos="-4395"/>
        </w:tabs>
        <w:jc w:val="center"/>
        <w:rPr>
          <w:rFonts w:asciiTheme="minorHAnsi" w:hAnsiTheme="minorHAnsi" w:cstheme="minorHAnsi"/>
          <w:b/>
          <w:lang w:val="en-GB"/>
        </w:rPr>
      </w:pPr>
    </w:p>
    <w:p w:rsidR="00066EA0" w:rsidRPr="006D0AC3" w:rsidRDefault="009118CF" w:rsidP="00214A66">
      <w:pPr>
        <w:tabs>
          <w:tab w:val="left" w:pos="-4395"/>
        </w:tabs>
        <w:jc w:val="center"/>
        <w:outlineLvl w:val="0"/>
        <w:rPr>
          <w:rFonts w:asciiTheme="minorHAnsi" w:hAnsiTheme="minorHAnsi" w:cstheme="minorHAnsi"/>
          <w:b/>
          <w:lang w:val="en-GB"/>
        </w:rPr>
      </w:pPr>
      <w:r w:rsidRPr="006D0AC3">
        <w:rPr>
          <w:rFonts w:asciiTheme="minorHAnsi" w:hAnsiTheme="minorHAnsi" w:cstheme="minorHAnsi"/>
          <w:b/>
          <w:lang w:val="en-GB"/>
        </w:rPr>
        <w:t xml:space="preserve">Article 5 </w:t>
      </w:r>
    </w:p>
    <w:p w:rsidR="009118CF" w:rsidRPr="006D0AC3" w:rsidRDefault="00066EA0" w:rsidP="00214A66">
      <w:pPr>
        <w:tabs>
          <w:tab w:val="left" w:pos="-4395"/>
        </w:tabs>
        <w:jc w:val="center"/>
        <w:rPr>
          <w:rFonts w:asciiTheme="minorHAnsi" w:hAnsiTheme="minorHAnsi" w:cstheme="minorHAnsi"/>
          <w:b/>
          <w:lang w:val="en-GB"/>
        </w:rPr>
      </w:pPr>
      <w:proofErr w:type="spellStart"/>
      <w:r w:rsidRPr="006D0AC3">
        <w:rPr>
          <w:rFonts w:asciiTheme="minorHAnsi" w:hAnsiTheme="minorHAnsi" w:cstheme="minorHAnsi"/>
          <w:b/>
          <w:lang w:val="en-GB"/>
        </w:rPr>
        <w:t>Dactylosc</w:t>
      </w:r>
      <w:r w:rsidR="009118CF" w:rsidRPr="006D0AC3">
        <w:rPr>
          <w:rFonts w:asciiTheme="minorHAnsi" w:hAnsiTheme="minorHAnsi" w:cstheme="minorHAnsi"/>
          <w:b/>
          <w:lang w:val="en-GB"/>
        </w:rPr>
        <w:t>opic</w:t>
      </w:r>
      <w:proofErr w:type="spellEnd"/>
      <w:r w:rsidR="009118CF" w:rsidRPr="006D0AC3">
        <w:rPr>
          <w:rFonts w:asciiTheme="minorHAnsi" w:hAnsiTheme="minorHAnsi" w:cstheme="minorHAnsi"/>
          <w:b/>
          <w:lang w:val="en-GB"/>
        </w:rPr>
        <w:t xml:space="preserve"> data </w:t>
      </w:r>
    </w:p>
    <w:p w:rsidR="00E620DF" w:rsidRPr="006D0AC3" w:rsidRDefault="00E620DF" w:rsidP="00214A66">
      <w:pPr>
        <w:tabs>
          <w:tab w:val="left" w:pos="-4395"/>
        </w:tabs>
        <w:jc w:val="center"/>
        <w:outlineLvl w:val="0"/>
        <w:rPr>
          <w:rFonts w:asciiTheme="minorHAnsi" w:hAnsiTheme="minorHAnsi" w:cstheme="minorHAnsi"/>
          <w:b/>
          <w:lang w:val="en-GB"/>
        </w:rPr>
      </w:pPr>
    </w:p>
    <w:p w:rsidR="009118CF" w:rsidRPr="006D0AC3" w:rsidRDefault="009118CF" w:rsidP="00214A66">
      <w:pPr>
        <w:widowControl w:val="0"/>
        <w:autoSpaceDE w:val="0"/>
        <w:autoSpaceDN w:val="0"/>
        <w:adjustRightInd w:val="0"/>
        <w:spacing w:after="240" w:line="300" w:lineRule="atLeast"/>
        <w:jc w:val="both"/>
        <w:rPr>
          <w:rFonts w:asciiTheme="minorHAnsi" w:hAnsiTheme="minorHAnsi" w:cstheme="minorHAnsi"/>
          <w:lang w:val="en-GB"/>
        </w:rPr>
      </w:pPr>
      <w:r w:rsidRPr="006D0AC3">
        <w:rPr>
          <w:rFonts w:asciiTheme="minorHAnsi" w:hAnsiTheme="minorHAnsi" w:cstheme="minorHAnsi"/>
          <w:lang w:val="en-GB"/>
        </w:rPr>
        <w:t xml:space="preserve">For the purpose of implementing this </w:t>
      </w:r>
      <w:r w:rsidR="00727E18" w:rsidRPr="006D0AC3">
        <w:rPr>
          <w:rFonts w:asciiTheme="minorHAnsi" w:hAnsiTheme="minorHAnsi" w:cstheme="minorHAnsi"/>
          <w:lang w:val="en-GB"/>
        </w:rPr>
        <w:t>Agreement</w:t>
      </w:r>
      <w:r w:rsidRPr="006D0AC3">
        <w:rPr>
          <w:rFonts w:asciiTheme="minorHAnsi" w:hAnsiTheme="minorHAnsi" w:cstheme="minorHAnsi"/>
          <w:lang w:val="en-GB"/>
        </w:rPr>
        <w:t xml:space="preserve">, </w:t>
      </w:r>
      <w:r w:rsidR="00661140" w:rsidRPr="006D0AC3">
        <w:rPr>
          <w:rFonts w:asciiTheme="minorHAnsi" w:hAnsiTheme="minorHAnsi" w:cstheme="minorHAnsi"/>
          <w:lang w:val="en-GB"/>
        </w:rPr>
        <w:t xml:space="preserve">Parties </w:t>
      </w:r>
      <w:r w:rsidRPr="006D0AC3">
        <w:rPr>
          <w:rFonts w:asciiTheme="minorHAnsi" w:hAnsiTheme="minorHAnsi" w:cstheme="minorHAnsi"/>
          <w:lang w:val="en-GB"/>
        </w:rPr>
        <w:t xml:space="preserve">shall ensure the availability of </w:t>
      </w:r>
      <w:r w:rsidRPr="006D0AC3">
        <w:rPr>
          <w:rFonts w:asciiTheme="minorHAnsi" w:hAnsiTheme="minorHAnsi" w:cstheme="minorHAnsi"/>
          <w:lang w:val="en-GB"/>
        </w:rPr>
        <w:lastRenderedPageBreak/>
        <w:t>reference data from the file for the national automated fingerprint identification systems established for the prevention and investigation of criminal offences</w:t>
      </w:r>
      <w:r w:rsidR="00727E18" w:rsidRPr="006D0AC3">
        <w:rPr>
          <w:rFonts w:asciiTheme="minorHAnsi" w:hAnsiTheme="minorHAnsi" w:cstheme="minorHAnsi"/>
        </w:rPr>
        <w:t xml:space="preserve"> </w:t>
      </w:r>
      <w:r w:rsidR="00727E18" w:rsidRPr="006D0AC3">
        <w:rPr>
          <w:rFonts w:asciiTheme="minorHAnsi" w:hAnsiTheme="minorHAnsi" w:cstheme="minorHAnsi"/>
          <w:lang w:val="en-GB"/>
        </w:rPr>
        <w:t>and to assist in the identification of missing persons and unidentified human remains</w:t>
      </w:r>
      <w:r w:rsidRPr="006D0AC3">
        <w:rPr>
          <w:rFonts w:asciiTheme="minorHAnsi" w:hAnsiTheme="minorHAnsi" w:cstheme="minorHAnsi"/>
          <w:lang w:val="en-GB"/>
        </w:rPr>
        <w:t xml:space="preserve">. Reference data shall only include </w:t>
      </w:r>
      <w:proofErr w:type="spellStart"/>
      <w:r w:rsidRPr="006D0AC3">
        <w:rPr>
          <w:rFonts w:asciiTheme="minorHAnsi" w:hAnsiTheme="minorHAnsi" w:cstheme="minorHAnsi"/>
          <w:lang w:val="en-GB"/>
        </w:rPr>
        <w:t>dactyloscopic</w:t>
      </w:r>
      <w:proofErr w:type="spellEnd"/>
      <w:r w:rsidRPr="006D0AC3">
        <w:rPr>
          <w:rFonts w:asciiTheme="minorHAnsi" w:hAnsiTheme="minorHAnsi" w:cstheme="minorHAnsi"/>
          <w:lang w:val="en-GB"/>
        </w:rPr>
        <w:t xml:space="preserve"> data and a reference number. Reference data shall not contain any data from which the data subject can be directly identified. Reference data which is not attributed to any individual (unidentified </w:t>
      </w:r>
      <w:proofErr w:type="spellStart"/>
      <w:r w:rsidRPr="006D0AC3">
        <w:rPr>
          <w:rFonts w:asciiTheme="minorHAnsi" w:hAnsiTheme="minorHAnsi" w:cstheme="minorHAnsi"/>
          <w:lang w:val="en-GB"/>
        </w:rPr>
        <w:t>dactyloscopic</w:t>
      </w:r>
      <w:proofErr w:type="spellEnd"/>
      <w:r w:rsidRPr="006D0AC3">
        <w:rPr>
          <w:rFonts w:asciiTheme="minorHAnsi" w:hAnsiTheme="minorHAnsi" w:cstheme="minorHAnsi"/>
          <w:lang w:val="en-GB"/>
        </w:rPr>
        <w:t xml:space="preserve"> data) must be recognisable as such. </w:t>
      </w:r>
    </w:p>
    <w:p w:rsidR="009118CF" w:rsidRPr="006D0AC3" w:rsidRDefault="009118CF" w:rsidP="00214A66">
      <w:pPr>
        <w:tabs>
          <w:tab w:val="left" w:pos="-4395"/>
        </w:tabs>
        <w:jc w:val="center"/>
        <w:outlineLvl w:val="0"/>
        <w:rPr>
          <w:rFonts w:asciiTheme="minorHAnsi" w:hAnsiTheme="minorHAnsi" w:cstheme="minorHAnsi"/>
          <w:b/>
          <w:lang w:val="en-GB"/>
        </w:rPr>
      </w:pPr>
      <w:r w:rsidRPr="006D0AC3">
        <w:rPr>
          <w:rFonts w:asciiTheme="minorHAnsi" w:hAnsiTheme="minorHAnsi" w:cstheme="minorHAnsi"/>
          <w:b/>
          <w:lang w:val="en-GB"/>
        </w:rPr>
        <w:t xml:space="preserve">Article 6 </w:t>
      </w:r>
    </w:p>
    <w:p w:rsidR="009118CF" w:rsidRPr="006D0AC3" w:rsidRDefault="009118CF" w:rsidP="00214A66">
      <w:pPr>
        <w:tabs>
          <w:tab w:val="left" w:pos="-4395"/>
        </w:tabs>
        <w:jc w:val="center"/>
        <w:rPr>
          <w:rFonts w:asciiTheme="minorHAnsi" w:hAnsiTheme="minorHAnsi" w:cstheme="minorHAnsi"/>
          <w:b/>
          <w:lang w:val="en-GB"/>
        </w:rPr>
      </w:pPr>
      <w:r w:rsidRPr="006D0AC3">
        <w:rPr>
          <w:rFonts w:asciiTheme="minorHAnsi" w:hAnsiTheme="minorHAnsi" w:cstheme="minorHAnsi"/>
          <w:b/>
          <w:lang w:val="en-GB"/>
        </w:rPr>
        <w:t xml:space="preserve">Automated searching of </w:t>
      </w:r>
      <w:proofErr w:type="spellStart"/>
      <w:r w:rsidRPr="006D0AC3">
        <w:rPr>
          <w:rFonts w:asciiTheme="minorHAnsi" w:hAnsiTheme="minorHAnsi" w:cstheme="minorHAnsi"/>
          <w:b/>
          <w:lang w:val="en-GB"/>
        </w:rPr>
        <w:t>dactyloscopic</w:t>
      </w:r>
      <w:proofErr w:type="spellEnd"/>
      <w:r w:rsidRPr="006D0AC3">
        <w:rPr>
          <w:rFonts w:asciiTheme="minorHAnsi" w:hAnsiTheme="minorHAnsi" w:cstheme="minorHAnsi"/>
          <w:b/>
          <w:lang w:val="en-GB"/>
        </w:rPr>
        <w:t xml:space="preserve"> data </w:t>
      </w:r>
    </w:p>
    <w:p w:rsidR="002B30AB" w:rsidRPr="006D0AC3" w:rsidRDefault="002B30AB" w:rsidP="00214A66">
      <w:pPr>
        <w:tabs>
          <w:tab w:val="left" w:pos="-4395"/>
        </w:tabs>
        <w:jc w:val="center"/>
        <w:outlineLvl w:val="0"/>
        <w:rPr>
          <w:rFonts w:asciiTheme="minorHAnsi" w:hAnsiTheme="minorHAnsi" w:cstheme="minorHAnsi"/>
          <w:b/>
          <w:lang w:val="en-GB"/>
        </w:rPr>
      </w:pPr>
    </w:p>
    <w:p w:rsidR="009118CF" w:rsidRPr="006D0AC3" w:rsidRDefault="009118CF" w:rsidP="00214A66">
      <w:pPr>
        <w:widowControl w:val="0"/>
        <w:autoSpaceDE w:val="0"/>
        <w:autoSpaceDN w:val="0"/>
        <w:adjustRightInd w:val="0"/>
        <w:spacing w:after="240" w:line="300" w:lineRule="atLeast"/>
        <w:jc w:val="both"/>
        <w:rPr>
          <w:rFonts w:asciiTheme="minorHAnsi" w:hAnsiTheme="minorHAnsi" w:cstheme="minorHAnsi"/>
          <w:lang w:val="en-GB"/>
        </w:rPr>
      </w:pPr>
      <w:r w:rsidRPr="006D0AC3">
        <w:rPr>
          <w:rFonts w:asciiTheme="minorHAnsi" w:eastAsia="Calibri" w:hAnsiTheme="minorHAnsi" w:cstheme="minorHAnsi"/>
          <w:sz w:val="26"/>
          <w:szCs w:val="26"/>
          <w:lang w:val="en-US" w:eastAsia="de-DE"/>
        </w:rPr>
        <w:t>(1</w:t>
      </w:r>
      <w:r w:rsidRPr="006D0AC3">
        <w:rPr>
          <w:rFonts w:asciiTheme="minorHAnsi" w:hAnsiTheme="minorHAnsi" w:cstheme="minorHAnsi"/>
          <w:lang w:val="en-GB"/>
        </w:rPr>
        <w:t>) For the prevention and investigation of criminal offences</w:t>
      </w:r>
      <w:r w:rsidR="00727E18" w:rsidRPr="006D0AC3">
        <w:rPr>
          <w:rFonts w:asciiTheme="minorHAnsi" w:hAnsiTheme="minorHAnsi" w:cstheme="minorHAnsi"/>
          <w:lang w:val="en-GB"/>
        </w:rPr>
        <w:t xml:space="preserve"> and to assist in the identification of missing persons and unidentified human remains</w:t>
      </w:r>
      <w:r w:rsidRPr="006D0AC3">
        <w:rPr>
          <w:rFonts w:asciiTheme="minorHAnsi" w:hAnsiTheme="minorHAnsi" w:cstheme="minorHAnsi"/>
          <w:lang w:val="en-GB"/>
        </w:rPr>
        <w:t xml:space="preserve">, </w:t>
      </w:r>
      <w:r w:rsidR="00661140" w:rsidRPr="006D0AC3">
        <w:rPr>
          <w:rFonts w:asciiTheme="minorHAnsi" w:hAnsiTheme="minorHAnsi" w:cstheme="minorHAnsi"/>
          <w:lang w:val="en-GB"/>
        </w:rPr>
        <w:t>Parties</w:t>
      </w:r>
      <w:r w:rsidRPr="006D0AC3">
        <w:rPr>
          <w:rFonts w:asciiTheme="minorHAnsi" w:hAnsiTheme="minorHAnsi" w:cstheme="minorHAnsi"/>
          <w:lang w:val="en-GB"/>
        </w:rPr>
        <w:t xml:space="preserve"> shall allow other </w:t>
      </w:r>
      <w:r w:rsidR="00661140" w:rsidRPr="006D0AC3">
        <w:rPr>
          <w:rFonts w:asciiTheme="minorHAnsi" w:hAnsiTheme="minorHAnsi" w:cstheme="minorHAnsi"/>
          <w:lang w:val="en-GB"/>
        </w:rPr>
        <w:t>Parties</w:t>
      </w:r>
      <w:r w:rsidRPr="006D0AC3">
        <w:rPr>
          <w:rFonts w:asciiTheme="minorHAnsi" w:hAnsiTheme="minorHAnsi" w:cstheme="minorHAnsi"/>
          <w:lang w:val="en-GB"/>
        </w:rPr>
        <w:t xml:space="preserve">' national contact points, as referred to in Article 8, access to the reference data in the automated fingerprint identification systems which they have established for that purpose, with the power to conduct automated searches by comparing </w:t>
      </w:r>
      <w:proofErr w:type="spellStart"/>
      <w:r w:rsidRPr="006D0AC3">
        <w:rPr>
          <w:rFonts w:asciiTheme="minorHAnsi" w:hAnsiTheme="minorHAnsi" w:cstheme="minorHAnsi"/>
          <w:lang w:val="en-GB"/>
        </w:rPr>
        <w:t>dactyloscopic</w:t>
      </w:r>
      <w:proofErr w:type="spellEnd"/>
      <w:r w:rsidRPr="006D0AC3">
        <w:rPr>
          <w:rFonts w:asciiTheme="minorHAnsi" w:hAnsiTheme="minorHAnsi" w:cstheme="minorHAnsi"/>
          <w:lang w:val="en-GB"/>
        </w:rPr>
        <w:t xml:space="preserve"> data. Searches may be conducted only in individual cases and in compliance with the requesting </w:t>
      </w:r>
      <w:r w:rsidR="00661140" w:rsidRPr="006D0AC3">
        <w:rPr>
          <w:rFonts w:asciiTheme="minorHAnsi" w:hAnsiTheme="minorHAnsi" w:cstheme="minorHAnsi"/>
          <w:lang w:val="en-GB"/>
        </w:rPr>
        <w:t>Party</w:t>
      </w:r>
      <w:r w:rsidRPr="006D0AC3">
        <w:rPr>
          <w:rFonts w:asciiTheme="minorHAnsi" w:hAnsiTheme="minorHAnsi" w:cstheme="minorHAnsi"/>
          <w:lang w:val="en-GB"/>
        </w:rPr>
        <w:t xml:space="preserve">'s national </w:t>
      </w:r>
      <w:r w:rsidR="003108C7" w:rsidRPr="006D0AC3">
        <w:rPr>
          <w:rFonts w:asciiTheme="minorHAnsi" w:hAnsiTheme="minorHAnsi" w:cstheme="minorHAnsi"/>
          <w:lang w:val="en-GB"/>
        </w:rPr>
        <w:t>legislation</w:t>
      </w:r>
      <w:r w:rsidRPr="006D0AC3">
        <w:rPr>
          <w:rFonts w:asciiTheme="minorHAnsi" w:hAnsiTheme="minorHAnsi" w:cstheme="minorHAnsi"/>
          <w:lang w:val="en-GB"/>
        </w:rPr>
        <w:t xml:space="preserve">. </w:t>
      </w:r>
    </w:p>
    <w:p w:rsidR="009118CF" w:rsidRPr="006D0AC3" w:rsidRDefault="009118CF" w:rsidP="00214A66">
      <w:pPr>
        <w:widowControl w:val="0"/>
        <w:autoSpaceDE w:val="0"/>
        <w:autoSpaceDN w:val="0"/>
        <w:adjustRightInd w:val="0"/>
        <w:spacing w:after="240" w:line="300" w:lineRule="atLeast"/>
        <w:jc w:val="both"/>
        <w:rPr>
          <w:rFonts w:asciiTheme="minorHAnsi" w:hAnsiTheme="minorHAnsi" w:cstheme="minorHAnsi"/>
          <w:lang w:val="en-GB"/>
        </w:rPr>
      </w:pPr>
      <w:r w:rsidRPr="006D0AC3">
        <w:rPr>
          <w:rFonts w:asciiTheme="minorHAnsi" w:hAnsiTheme="minorHAnsi" w:cstheme="minorHAnsi"/>
          <w:lang w:val="en-GB"/>
        </w:rPr>
        <w:t xml:space="preserve">(2) The confirmation of a match of </w:t>
      </w:r>
      <w:proofErr w:type="spellStart"/>
      <w:r w:rsidRPr="006D0AC3">
        <w:rPr>
          <w:rFonts w:asciiTheme="minorHAnsi" w:hAnsiTheme="minorHAnsi" w:cstheme="minorHAnsi"/>
          <w:lang w:val="en-GB"/>
        </w:rPr>
        <w:t>dactyloscopic</w:t>
      </w:r>
      <w:proofErr w:type="spellEnd"/>
      <w:r w:rsidRPr="006D0AC3">
        <w:rPr>
          <w:rFonts w:asciiTheme="minorHAnsi" w:hAnsiTheme="minorHAnsi" w:cstheme="minorHAnsi"/>
          <w:lang w:val="en-GB"/>
        </w:rPr>
        <w:t xml:space="preserve"> data with reference data held by the </w:t>
      </w:r>
      <w:r w:rsidR="00661140" w:rsidRPr="006D0AC3">
        <w:rPr>
          <w:rFonts w:asciiTheme="minorHAnsi" w:hAnsiTheme="minorHAnsi" w:cstheme="minorHAnsi"/>
          <w:lang w:val="en-GB"/>
        </w:rPr>
        <w:t xml:space="preserve">Party </w:t>
      </w:r>
      <w:r w:rsidRPr="006D0AC3">
        <w:rPr>
          <w:rFonts w:asciiTheme="minorHAnsi" w:hAnsiTheme="minorHAnsi" w:cstheme="minorHAnsi"/>
          <w:lang w:val="en-GB"/>
        </w:rPr>
        <w:t xml:space="preserve">administering the file shall be carried out by the national contact point of the requesting </w:t>
      </w:r>
      <w:r w:rsidR="00661140" w:rsidRPr="006D0AC3">
        <w:rPr>
          <w:rFonts w:asciiTheme="minorHAnsi" w:hAnsiTheme="minorHAnsi" w:cstheme="minorHAnsi"/>
          <w:lang w:val="en-GB"/>
        </w:rPr>
        <w:t xml:space="preserve">Party </w:t>
      </w:r>
      <w:r w:rsidRPr="006D0AC3">
        <w:rPr>
          <w:rFonts w:asciiTheme="minorHAnsi" w:hAnsiTheme="minorHAnsi" w:cstheme="minorHAnsi"/>
          <w:lang w:val="en-GB"/>
        </w:rPr>
        <w:t xml:space="preserve">by means of the automated supply of the reference data required for a clear match. </w:t>
      </w:r>
    </w:p>
    <w:p w:rsidR="009118CF" w:rsidRPr="006D0AC3" w:rsidRDefault="009118CF" w:rsidP="00214A66">
      <w:pPr>
        <w:tabs>
          <w:tab w:val="left" w:pos="-4395"/>
        </w:tabs>
        <w:jc w:val="both"/>
        <w:rPr>
          <w:rFonts w:asciiTheme="minorHAnsi" w:hAnsiTheme="minorHAnsi" w:cstheme="minorHAnsi"/>
          <w:b/>
          <w:lang w:val="en-GB"/>
        </w:rPr>
      </w:pPr>
    </w:p>
    <w:p w:rsidR="00CB04B3" w:rsidRPr="006D0AC3" w:rsidRDefault="00CB04B3" w:rsidP="00F6708A">
      <w:pPr>
        <w:tabs>
          <w:tab w:val="left" w:pos="-4395"/>
        </w:tabs>
        <w:jc w:val="center"/>
        <w:outlineLvl w:val="0"/>
        <w:rPr>
          <w:rFonts w:asciiTheme="minorHAnsi" w:hAnsiTheme="minorHAnsi" w:cstheme="minorHAnsi"/>
          <w:b/>
          <w:lang w:val="en-GB"/>
        </w:rPr>
      </w:pPr>
      <w:r w:rsidRPr="006D0AC3">
        <w:rPr>
          <w:rFonts w:asciiTheme="minorHAnsi" w:hAnsiTheme="minorHAnsi" w:cstheme="minorHAnsi"/>
          <w:b/>
          <w:lang w:val="en-GB"/>
        </w:rPr>
        <w:t>Article </w:t>
      </w:r>
      <w:r w:rsidR="009118CF" w:rsidRPr="006D0AC3">
        <w:rPr>
          <w:rFonts w:asciiTheme="minorHAnsi" w:hAnsiTheme="minorHAnsi" w:cstheme="minorHAnsi"/>
          <w:b/>
          <w:lang w:val="en-GB"/>
        </w:rPr>
        <w:t>7</w:t>
      </w:r>
    </w:p>
    <w:p w:rsidR="00CB04B3" w:rsidRPr="006D0AC3" w:rsidRDefault="00CB04B3" w:rsidP="00CB04B3">
      <w:pPr>
        <w:tabs>
          <w:tab w:val="left" w:pos="-4395"/>
        </w:tabs>
        <w:jc w:val="center"/>
        <w:rPr>
          <w:rFonts w:asciiTheme="minorHAnsi" w:hAnsiTheme="minorHAnsi" w:cstheme="minorHAnsi"/>
          <w:b/>
          <w:lang w:val="en-GB"/>
        </w:rPr>
      </w:pPr>
      <w:r w:rsidRPr="006D0AC3">
        <w:rPr>
          <w:rFonts w:asciiTheme="minorHAnsi" w:hAnsiTheme="minorHAnsi" w:cstheme="minorHAnsi"/>
          <w:b/>
          <w:lang w:val="en-GB"/>
        </w:rPr>
        <w:t>Supply of further personal data and other information</w:t>
      </w:r>
    </w:p>
    <w:p w:rsidR="00CB04B3" w:rsidRPr="006D0AC3" w:rsidRDefault="00CB04B3" w:rsidP="00CB04B3">
      <w:pPr>
        <w:tabs>
          <w:tab w:val="left" w:pos="-4395"/>
        </w:tabs>
        <w:jc w:val="center"/>
        <w:rPr>
          <w:rFonts w:asciiTheme="minorHAnsi" w:hAnsiTheme="minorHAnsi" w:cstheme="minorHAnsi"/>
          <w:lang w:val="en-GB"/>
        </w:rPr>
      </w:pPr>
    </w:p>
    <w:p w:rsidR="00CB04B3" w:rsidRPr="006D0AC3" w:rsidRDefault="00CB04B3" w:rsidP="00CB04B3">
      <w:pPr>
        <w:jc w:val="both"/>
        <w:rPr>
          <w:rFonts w:asciiTheme="minorHAnsi" w:hAnsiTheme="minorHAnsi" w:cstheme="minorHAnsi"/>
          <w:lang w:val="en-GB"/>
        </w:rPr>
      </w:pPr>
      <w:r w:rsidRPr="006D0AC3">
        <w:rPr>
          <w:rFonts w:asciiTheme="minorHAnsi" w:hAnsiTheme="minorHAnsi" w:cstheme="minorHAnsi"/>
          <w:lang w:val="en-GB"/>
        </w:rPr>
        <w:t>Should the procedures referred to in Articles </w:t>
      </w:r>
      <w:r w:rsidR="00565948" w:rsidRPr="006D0AC3">
        <w:rPr>
          <w:rFonts w:asciiTheme="minorHAnsi" w:hAnsiTheme="minorHAnsi" w:cstheme="minorHAnsi"/>
          <w:lang w:val="en-GB"/>
        </w:rPr>
        <w:t xml:space="preserve">3 </w:t>
      </w:r>
      <w:r w:rsidRPr="006D0AC3">
        <w:rPr>
          <w:rFonts w:asciiTheme="minorHAnsi" w:hAnsiTheme="minorHAnsi" w:cstheme="minorHAnsi"/>
          <w:lang w:val="en-GB"/>
        </w:rPr>
        <w:t xml:space="preserve">and </w:t>
      </w:r>
      <w:r w:rsidR="00565948" w:rsidRPr="006D0AC3">
        <w:rPr>
          <w:rFonts w:asciiTheme="minorHAnsi" w:hAnsiTheme="minorHAnsi" w:cstheme="minorHAnsi"/>
          <w:lang w:val="en-GB"/>
        </w:rPr>
        <w:t xml:space="preserve">4 </w:t>
      </w:r>
      <w:r w:rsidRPr="006D0AC3">
        <w:rPr>
          <w:rFonts w:asciiTheme="minorHAnsi" w:hAnsiTheme="minorHAnsi" w:cstheme="minorHAnsi"/>
          <w:lang w:val="en-GB"/>
        </w:rPr>
        <w:t xml:space="preserve">show a match between DNA profiles </w:t>
      </w:r>
      <w:r w:rsidR="009118CF" w:rsidRPr="006D0AC3">
        <w:rPr>
          <w:rFonts w:asciiTheme="minorHAnsi" w:hAnsiTheme="minorHAnsi" w:cstheme="minorHAnsi"/>
          <w:lang w:val="en-GB"/>
        </w:rPr>
        <w:t xml:space="preserve">or the procedures referred to in Articles 5 and 6 show a match between </w:t>
      </w:r>
      <w:proofErr w:type="spellStart"/>
      <w:r w:rsidR="009118CF" w:rsidRPr="006D0AC3">
        <w:rPr>
          <w:rFonts w:asciiTheme="minorHAnsi" w:hAnsiTheme="minorHAnsi" w:cstheme="minorHAnsi"/>
          <w:lang w:val="en-GB"/>
        </w:rPr>
        <w:t>dactyloscopic</w:t>
      </w:r>
      <w:proofErr w:type="spellEnd"/>
      <w:r w:rsidR="009118CF" w:rsidRPr="006D0AC3">
        <w:rPr>
          <w:rFonts w:asciiTheme="minorHAnsi" w:hAnsiTheme="minorHAnsi" w:cstheme="minorHAnsi"/>
          <w:lang w:val="en-GB"/>
        </w:rPr>
        <w:t xml:space="preserve"> data, </w:t>
      </w:r>
      <w:r w:rsidRPr="006D0AC3">
        <w:rPr>
          <w:rFonts w:asciiTheme="minorHAnsi" w:hAnsiTheme="minorHAnsi" w:cstheme="minorHAnsi"/>
          <w:lang w:val="en-GB"/>
        </w:rPr>
        <w:t xml:space="preserve">the supply of further available personal data and other information relating to the reference data shall be governed by the national </w:t>
      </w:r>
      <w:r w:rsidR="003108C7" w:rsidRPr="006D0AC3">
        <w:rPr>
          <w:rFonts w:asciiTheme="minorHAnsi" w:hAnsiTheme="minorHAnsi" w:cstheme="minorHAnsi"/>
          <w:lang w:val="en-GB"/>
        </w:rPr>
        <w:t>legislation</w:t>
      </w:r>
      <w:r w:rsidRPr="006D0AC3">
        <w:rPr>
          <w:rFonts w:asciiTheme="minorHAnsi" w:hAnsiTheme="minorHAnsi" w:cstheme="minorHAnsi"/>
          <w:lang w:val="en-GB"/>
        </w:rPr>
        <w:t>, including the legal assistance rules, of the requested Party.</w:t>
      </w:r>
    </w:p>
    <w:p w:rsidR="00DD70BD" w:rsidRPr="006D0AC3" w:rsidRDefault="00DD70BD" w:rsidP="00CB04B3">
      <w:pPr>
        <w:jc w:val="both"/>
        <w:rPr>
          <w:rFonts w:asciiTheme="minorHAnsi" w:hAnsiTheme="minorHAnsi" w:cstheme="minorHAnsi"/>
          <w:lang w:val="en-GB"/>
        </w:rPr>
      </w:pPr>
    </w:p>
    <w:p w:rsidR="00B46B68" w:rsidRPr="006D0AC3" w:rsidRDefault="00B46B68" w:rsidP="00CB04B3">
      <w:pPr>
        <w:jc w:val="both"/>
        <w:rPr>
          <w:rFonts w:asciiTheme="minorHAnsi" w:hAnsiTheme="minorHAnsi" w:cstheme="minorHAnsi"/>
          <w:lang w:val="en-GB"/>
        </w:rPr>
      </w:pPr>
    </w:p>
    <w:p w:rsidR="00DD70BD" w:rsidRPr="006D0AC3" w:rsidRDefault="00DD70BD" w:rsidP="00F6708A">
      <w:pPr>
        <w:tabs>
          <w:tab w:val="left" w:pos="-4395"/>
        </w:tabs>
        <w:jc w:val="center"/>
        <w:outlineLvl w:val="0"/>
        <w:rPr>
          <w:rFonts w:asciiTheme="minorHAnsi" w:hAnsiTheme="minorHAnsi" w:cstheme="minorHAnsi"/>
          <w:b/>
          <w:lang w:val="en-GB"/>
        </w:rPr>
      </w:pPr>
      <w:r w:rsidRPr="006D0AC3">
        <w:rPr>
          <w:rFonts w:asciiTheme="minorHAnsi" w:hAnsiTheme="minorHAnsi" w:cstheme="minorHAnsi"/>
          <w:b/>
          <w:lang w:val="en-GB"/>
        </w:rPr>
        <w:t>Article </w:t>
      </w:r>
      <w:r w:rsidR="009118CF" w:rsidRPr="006D0AC3">
        <w:rPr>
          <w:rFonts w:asciiTheme="minorHAnsi" w:hAnsiTheme="minorHAnsi" w:cstheme="minorHAnsi"/>
          <w:b/>
          <w:lang w:val="en-GB"/>
        </w:rPr>
        <w:t>8</w:t>
      </w:r>
    </w:p>
    <w:p w:rsidR="00B97C4A" w:rsidRPr="006D0AC3" w:rsidRDefault="00DD70BD" w:rsidP="00DD70BD">
      <w:pPr>
        <w:tabs>
          <w:tab w:val="left" w:pos="-4395"/>
        </w:tabs>
        <w:jc w:val="center"/>
        <w:rPr>
          <w:rFonts w:asciiTheme="minorHAnsi" w:hAnsiTheme="minorHAnsi" w:cstheme="minorHAnsi"/>
          <w:b/>
          <w:lang w:val="en-GB"/>
        </w:rPr>
      </w:pPr>
      <w:r w:rsidRPr="006D0AC3">
        <w:rPr>
          <w:rFonts w:asciiTheme="minorHAnsi" w:hAnsiTheme="minorHAnsi" w:cstheme="minorHAnsi"/>
          <w:b/>
          <w:lang w:val="en-GB"/>
        </w:rPr>
        <w:t>National contact point</w:t>
      </w:r>
      <w:r w:rsidR="00D164B1" w:rsidRPr="006D0AC3">
        <w:rPr>
          <w:rFonts w:asciiTheme="minorHAnsi" w:hAnsiTheme="minorHAnsi" w:cstheme="minorHAnsi"/>
          <w:b/>
          <w:lang w:val="en-GB"/>
        </w:rPr>
        <w:t>s</w:t>
      </w:r>
      <w:r w:rsidRPr="006D0AC3">
        <w:rPr>
          <w:rFonts w:asciiTheme="minorHAnsi" w:hAnsiTheme="minorHAnsi" w:cstheme="minorHAnsi"/>
          <w:b/>
          <w:lang w:val="en-GB"/>
        </w:rPr>
        <w:t xml:space="preserve"> </w:t>
      </w:r>
    </w:p>
    <w:p w:rsidR="00DC479D" w:rsidRPr="006D0AC3" w:rsidRDefault="00DC479D" w:rsidP="00DD70BD">
      <w:pPr>
        <w:tabs>
          <w:tab w:val="left" w:pos="-4395"/>
        </w:tabs>
        <w:jc w:val="center"/>
        <w:rPr>
          <w:rFonts w:asciiTheme="minorHAnsi" w:hAnsiTheme="minorHAnsi" w:cstheme="minorHAnsi"/>
          <w:b/>
          <w:lang w:val="en-GB"/>
        </w:rPr>
      </w:pPr>
    </w:p>
    <w:p w:rsidR="00B97C4A" w:rsidRPr="006D0AC3" w:rsidRDefault="00DC479D" w:rsidP="00E54B11">
      <w:pPr>
        <w:pStyle w:val="af6"/>
        <w:tabs>
          <w:tab w:val="left" w:pos="-4395"/>
        </w:tabs>
        <w:ind w:left="0"/>
        <w:jc w:val="both"/>
        <w:rPr>
          <w:rFonts w:asciiTheme="minorHAnsi" w:hAnsiTheme="minorHAnsi" w:cstheme="minorHAnsi"/>
          <w:lang w:val="en-GB"/>
        </w:rPr>
      </w:pPr>
      <w:r w:rsidRPr="006D0AC3">
        <w:rPr>
          <w:rFonts w:asciiTheme="minorHAnsi" w:hAnsiTheme="minorHAnsi" w:cstheme="minorHAnsi"/>
          <w:lang w:val="en-GB"/>
        </w:rPr>
        <w:t xml:space="preserve">(1) </w:t>
      </w:r>
      <w:r w:rsidR="00DD70BD" w:rsidRPr="006D0AC3">
        <w:rPr>
          <w:rFonts w:asciiTheme="minorHAnsi" w:hAnsiTheme="minorHAnsi" w:cstheme="minorHAnsi"/>
          <w:lang w:val="en-GB"/>
        </w:rPr>
        <w:t>For the purposes of the supply of data as referred to in Articles </w:t>
      </w:r>
      <w:r w:rsidR="00B97C4A" w:rsidRPr="006D0AC3">
        <w:rPr>
          <w:rFonts w:asciiTheme="minorHAnsi" w:hAnsiTheme="minorHAnsi" w:cstheme="minorHAnsi"/>
          <w:lang w:val="en-GB"/>
        </w:rPr>
        <w:t xml:space="preserve">3 </w:t>
      </w:r>
      <w:r w:rsidR="00C9323D" w:rsidRPr="006D0AC3">
        <w:rPr>
          <w:rFonts w:asciiTheme="minorHAnsi" w:hAnsiTheme="minorHAnsi" w:cstheme="minorHAnsi"/>
          <w:lang w:val="en-GB"/>
        </w:rPr>
        <w:t xml:space="preserve">to </w:t>
      </w:r>
      <w:r w:rsidR="00B97C4A" w:rsidRPr="006D0AC3">
        <w:rPr>
          <w:rFonts w:asciiTheme="minorHAnsi" w:hAnsiTheme="minorHAnsi" w:cstheme="minorHAnsi"/>
          <w:lang w:val="en-GB"/>
        </w:rPr>
        <w:t>6</w:t>
      </w:r>
      <w:r w:rsidR="009937B4" w:rsidRPr="006D0AC3">
        <w:rPr>
          <w:rFonts w:asciiTheme="minorHAnsi" w:hAnsiTheme="minorHAnsi" w:cstheme="minorHAnsi"/>
          <w:lang w:val="en-GB"/>
        </w:rPr>
        <w:t>,</w:t>
      </w:r>
      <w:r w:rsidR="00DD70BD" w:rsidRPr="006D0AC3">
        <w:rPr>
          <w:rFonts w:asciiTheme="minorHAnsi" w:hAnsiTheme="minorHAnsi" w:cstheme="minorHAnsi"/>
          <w:lang w:val="en-GB"/>
        </w:rPr>
        <w:t xml:space="preserve"> </w:t>
      </w:r>
      <w:r w:rsidR="009937B4" w:rsidRPr="006D0AC3">
        <w:rPr>
          <w:rFonts w:asciiTheme="minorHAnsi" w:hAnsiTheme="minorHAnsi" w:cstheme="minorHAnsi"/>
          <w:lang w:val="en-GB"/>
        </w:rPr>
        <w:t xml:space="preserve">and </w:t>
      </w:r>
      <w:r w:rsidR="00B97C4A" w:rsidRPr="006D0AC3">
        <w:rPr>
          <w:rFonts w:asciiTheme="minorHAnsi" w:hAnsiTheme="minorHAnsi" w:cstheme="minorHAnsi"/>
          <w:lang w:val="en-GB"/>
        </w:rPr>
        <w:t xml:space="preserve">subsequent supply </w:t>
      </w:r>
      <w:r w:rsidR="009937B4" w:rsidRPr="006D0AC3">
        <w:rPr>
          <w:rFonts w:asciiTheme="minorHAnsi" w:hAnsiTheme="minorHAnsi" w:cstheme="minorHAnsi"/>
          <w:lang w:val="en-GB"/>
        </w:rPr>
        <w:t xml:space="preserve">of further available personal data and other information relating to the reference data, as referred to in Article </w:t>
      </w:r>
      <w:r w:rsidR="00262D47" w:rsidRPr="006D0AC3">
        <w:rPr>
          <w:rFonts w:asciiTheme="minorHAnsi" w:hAnsiTheme="minorHAnsi" w:cstheme="minorHAnsi"/>
          <w:lang w:val="en-GB"/>
        </w:rPr>
        <w:t>7</w:t>
      </w:r>
      <w:r w:rsidR="009937B4" w:rsidRPr="006D0AC3">
        <w:rPr>
          <w:rFonts w:asciiTheme="minorHAnsi" w:hAnsiTheme="minorHAnsi" w:cstheme="minorHAnsi"/>
          <w:lang w:val="en-GB"/>
        </w:rPr>
        <w:t xml:space="preserve">, </w:t>
      </w:r>
      <w:r w:rsidR="00DD70BD" w:rsidRPr="006D0AC3">
        <w:rPr>
          <w:rFonts w:asciiTheme="minorHAnsi" w:hAnsiTheme="minorHAnsi" w:cstheme="minorHAnsi"/>
          <w:lang w:val="en-GB"/>
        </w:rPr>
        <w:t>each Party shall designate national contact point</w:t>
      </w:r>
      <w:r w:rsidR="009937B4" w:rsidRPr="006D0AC3">
        <w:rPr>
          <w:rFonts w:asciiTheme="minorHAnsi" w:hAnsiTheme="minorHAnsi" w:cstheme="minorHAnsi"/>
          <w:lang w:val="en-GB"/>
        </w:rPr>
        <w:t>s</w:t>
      </w:r>
      <w:r w:rsidR="00DD70BD" w:rsidRPr="006D0AC3">
        <w:rPr>
          <w:rFonts w:asciiTheme="minorHAnsi" w:hAnsiTheme="minorHAnsi" w:cstheme="minorHAnsi"/>
          <w:lang w:val="en-GB"/>
        </w:rPr>
        <w:t>.</w:t>
      </w:r>
      <w:r w:rsidR="00380A8D" w:rsidRPr="006D0AC3">
        <w:rPr>
          <w:rFonts w:asciiTheme="minorHAnsi" w:hAnsiTheme="minorHAnsi" w:cstheme="minorHAnsi"/>
          <w:lang w:val="en-GB"/>
        </w:rPr>
        <w:t xml:space="preserve"> </w:t>
      </w:r>
      <w:r w:rsidR="00F10F2C" w:rsidRPr="006D0AC3">
        <w:rPr>
          <w:rFonts w:asciiTheme="minorHAnsi" w:eastAsia="Times New Roman" w:hAnsiTheme="minorHAnsi" w:cstheme="minorHAnsi"/>
          <w:lang w:eastAsia="hu-HU"/>
        </w:rPr>
        <w:t>It shall indicate the national contact point, mentioned in Article 3 and 4 for DNA data, the national contact point, mentioned in Article 6 for dactyloscopic data, the national contact point, mentioned in Article 9 for VRD data and the national contact point, mentioned in Article 7 for personal data.</w:t>
      </w:r>
      <w:r w:rsidR="00F10F2C" w:rsidRPr="006D0AC3">
        <w:rPr>
          <w:rFonts w:asciiTheme="minorHAnsi" w:hAnsiTheme="minorHAnsi" w:cstheme="minorHAnsi"/>
          <w:lang w:val="en-GB"/>
        </w:rPr>
        <w:t xml:space="preserve"> </w:t>
      </w:r>
    </w:p>
    <w:p w:rsidR="00B97C4A" w:rsidRPr="006D0AC3" w:rsidRDefault="00B97C4A" w:rsidP="00214A66">
      <w:pPr>
        <w:pStyle w:val="af6"/>
        <w:tabs>
          <w:tab w:val="left" w:pos="-4395"/>
        </w:tabs>
        <w:ind w:left="0"/>
        <w:jc w:val="both"/>
        <w:rPr>
          <w:rFonts w:asciiTheme="minorHAnsi" w:hAnsiTheme="minorHAnsi" w:cstheme="minorHAnsi"/>
          <w:lang w:val="en-GB"/>
        </w:rPr>
      </w:pPr>
    </w:p>
    <w:p w:rsidR="00B97C4A" w:rsidRPr="006D0AC3" w:rsidRDefault="00DC479D" w:rsidP="00E54B11">
      <w:pPr>
        <w:pStyle w:val="af6"/>
        <w:tabs>
          <w:tab w:val="left" w:pos="-4395"/>
        </w:tabs>
        <w:ind w:left="0"/>
        <w:jc w:val="both"/>
        <w:rPr>
          <w:rFonts w:asciiTheme="minorHAnsi" w:hAnsiTheme="minorHAnsi" w:cstheme="minorHAnsi"/>
          <w:lang w:val="en-GB"/>
        </w:rPr>
      </w:pPr>
      <w:r w:rsidRPr="006D0AC3">
        <w:rPr>
          <w:rFonts w:asciiTheme="minorHAnsi" w:hAnsiTheme="minorHAnsi" w:cstheme="minorHAnsi"/>
          <w:lang w:val="en-GB"/>
        </w:rPr>
        <w:t xml:space="preserve">(2) </w:t>
      </w:r>
      <w:r w:rsidR="00B97C4A" w:rsidRPr="006D0AC3">
        <w:rPr>
          <w:rFonts w:asciiTheme="minorHAnsi" w:hAnsiTheme="minorHAnsi" w:cstheme="minorHAnsi"/>
          <w:lang w:val="en-GB"/>
        </w:rPr>
        <w:t xml:space="preserve">The </w:t>
      </w:r>
      <w:r w:rsidR="00852E09" w:rsidRPr="006D0AC3">
        <w:rPr>
          <w:rFonts w:asciiTheme="minorHAnsi" w:hAnsiTheme="minorHAnsi" w:cstheme="minorHAnsi"/>
          <w:lang w:val="en-GB"/>
        </w:rPr>
        <w:t xml:space="preserve">national </w:t>
      </w:r>
      <w:r w:rsidR="00B97C4A" w:rsidRPr="006D0AC3">
        <w:rPr>
          <w:rFonts w:asciiTheme="minorHAnsi" w:hAnsiTheme="minorHAnsi" w:cstheme="minorHAnsi"/>
          <w:lang w:val="en-GB"/>
        </w:rPr>
        <w:t xml:space="preserve">contact point </w:t>
      </w:r>
      <w:r w:rsidR="00EA153D" w:rsidRPr="006D0AC3">
        <w:rPr>
          <w:rFonts w:asciiTheme="minorHAnsi" w:hAnsiTheme="minorHAnsi" w:cstheme="minorHAnsi"/>
          <w:lang w:val="en-GB"/>
        </w:rPr>
        <w:t xml:space="preserve">as referred to in Article 7 </w:t>
      </w:r>
      <w:r w:rsidR="00B97C4A" w:rsidRPr="006D0AC3">
        <w:rPr>
          <w:rFonts w:asciiTheme="minorHAnsi" w:hAnsiTheme="minorHAnsi" w:cstheme="minorHAnsi"/>
          <w:lang w:val="en-GB"/>
        </w:rPr>
        <w:t>shall supply such su</w:t>
      </w:r>
      <w:r w:rsidR="00852E09" w:rsidRPr="006D0AC3">
        <w:rPr>
          <w:rFonts w:asciiTheme="minorHAnsi" w:hAnsiTheme="minorHAnsi" w:cstheme="minorHAnsi"/>
          <w:lang w:val="en-GB"/>
        </w:rPr>
        <w:t>b</w:t>
      </w:r>
      <w:r w:rsidR="00B97C4A" w:rsidRPr="006D0AC3">
        <w:rPr>
          <w:rFonts w:asciiTheme="minorHAnsi" w:hAnsiTheme="minorHAnsi" w:cstheme="minorHAnsi"/>
          <w:lang w:val="en-GB"/>
        </w:rPr>
        <w:t xml:space="preserve">sequent personal data in accordance with the national </w:t>
      </w:r>
      <w:r w:rsidR="003108C7" w:rsidRPr="006D0AC3">
        <w:rPr>
          <w:rFonts w:asciiTheme="minorHAnsi" w:hAnsiTheme="minorHAnsi" w:cstheme="minorHAnsi"/>
          <w:lang w:val="en-GB"/>
        </w:rPr>
        <w:t>legislation</w:t>
      </w:r>
      <w:r w:rsidR="00B97C4A" w:rsidRPr="006D0AC3">
        <w:rPr>
          <w:rFonts w:asciiTheme="minorHAnsi" w:hAnsiTheme="minorHAnsi" w:cstheme="minorHAnsi"/>
          <w:lang w:val="en-GB"/>
        </w:rPr>
        <w:t xml:space="preserve"> of the Party designating the </w:t>
      </w:r>
      <w:r w:rsidR="00EA153D" w:rsidRPr="006D0AC3">
        <w:rPr>
          <w:rFonts w:asciiTheme="minorHAnsi" w:hAnsiTheme="minorHAnsi" w:cstheme="minorHAnsi"/>
          <w:lang w:val="en-GB"/>
        </w:rPr>
        <w:t xml:space="preserve">responsible </w:t>
      </w:r>
      <w:r w:rsidR="00B97C4A" w:rsidRPr="006D0AC3">
        <w:rPr>
          <w:rFonts w:asciiTheme="minorHAnsi" w:hAnsiTheme="minorHAnsi" w:cstheme="minorHAnsi"/>
          <w:lang w:val="en-GB"/>
        </w:rPr>
        <w:t xml:space="preserve">contact point. Other available legal assistance channels need not be used unless </w:t>
      </w:r>
      <w:r w:rsidR="00B97C4A" w:rsidRPr="006D0AC3">
        <w:rPr>
          <w:rFonts w:asciiTheme="minorHAnsi" w:hAnsiTheme="minorHAnsi" w:cstheme="minorHAnsi"/>
          <w:lang w:val="en-GB"/>
        </w:rPr>
        <w:lastRenderedPageBreak/>
        <w:t>necessary, for instance to authenticate such data for purposes of its admissibility in judicial proceedings of the requesting Party.</w:t>
      </w:r>
    </w:p>
    <w:p w:rsidR="00CB04B3" w:rsidRPr="006D0AC3" w:rsidRDefault="00CB04B3" w:rsidP="00CB04B3">
      <w:pPr>
        <w:jc w:val="both"/>
        <w:rPr>
          <w:rFonts w:asciiTheme="minorHAnsi" w:hAnsiTheme="minorHAnsi" w:cstheme="minorHAnsi"/>
          <w:lang w:val="en-GB"/>
        </w:rPr>
      </w:pPr>
    </w:p>
    <w:p w:rsidR="00E620DF" w:rsidRPr="006D0AC3" w:rsidRDefault="00E620DF" w:rsidP="00214A66">
      <w:pPr>
        <w:tabs>
          <w:tab w:val="left" w:pos="-4395"/>
        </w:tabs>
        <w:jc w:val="center"/>
        <w:outlineLvl w:val="0"/>
        <w:rPr>
          <w:rFonts w:asciiTheme="minorHAnsi" w:hAnsiTheme="minorHAnsi" w:cstheme="minorHAnsi"/>
          <w:b/>
          <w:lang w:val="en-GB"/>
        </w:rPr>
      </w:pPr>
      <w:r w:rsidRPr="006D0AC3">
        <w:rPr>
          <w:rFonts w:asciiTheme="minorHAnsi" w:hAnsiTheme="minorHAnsi" w:cstheme="minorHAnsi"/>
          <w:b/>
          <w:lang w:val="en-GB"/>
        </w:rPr>
        <w:t>Article 9</w:t>
      </w:r>
    </w:p>
    <w:p w:rsidR="00E620DF" w:rsidRPr="006D0AC3" w:rsidRDefault="00E620DF" w:rsidP="00214A66">
      <w:pPr>
        <w:tabs>
          <w:tab w:val="left" w:pos="-4395"/>
        </w:tabs>
        <w:jc w:val="center"/>
        <w:rPr>
          <w:rFonts w:asciiTheme="minorHAnsi" w:hAnsiTheme="minorHAnsi" w:cstheme="minorHAnsi"/>
          <w:b/>
          <w:lang w:val="en-GB"/>
        </w:rPr>
      </w:pPr>
      <w:r w:rsidRPr="006D0AC3">
        <w:rPr>
          <w:rFonts w:asciiTheme="minorHAnsi" w:hAnsiTheme="minorHAnsi" w:cstheme="minorHAnsi"/>
          <w:b/>
          <w:lang w:val="en-GB"/>
        </w:rPr>
        <w:t>Automated searching of vehicle registration data</w:t>
      </w:r>
    </w:p>
    <w:p w:rsidR="00E620DF" w:rsidRPr="006D0AC3" w:rsidRDefault="00E620DF" w:rsidP="00214A66">
      <w:pPr>
        <w:tabs>
          <w:tab w:val="left" w:pos="-4395"/>
        </w:tabs>
        <w:jc w:val="center"/>
        <w:rPr>
          <w:rFonts w:asciiTheme="minorHAnsi" w:hAnsiTheme="minorHAnsi" w:cstheme="minorHAnsi"/>
          <w:b/>
          <w:lang w:val="en-GB"/>
        </w:rPr>
      </w:pPr>
    </w:p>
    <w:p w:rsidR="00E620DF" w:rsidRPr="006D0AC3" w:rsidRDefault="00E620DF" w:rsidP="00EA153D">
      <w:pPr>
        <w:widowControl w:val="0"/>
        <w:autoSpaceDE w:val="0"/>
        <w:autoSpaceDN w:val="0"/>
        <w:adjustRightInd w:val="0"/>
        <w:spacing w:line="300" w:lineRule="atLeast"/>
        <w:jc w:val="both"/>
        <w:rPr>
          <w:rFonts w:asciiTheme="minorHAnsi" w:hAnsiTheme="minorHAnsi" w:cstheme="minorHAnsi"/>
          <w:lang w:val="en-GB"/>
        </w:rPr>
      </w:pPr>
      <w:r w:rsidRPr="006D0AC3">
        <w:rPr>
          <w:rFonts w:asciiTheme="minorHAnsi" w:hAnsiTheme="minorHAnsi" w:cstheme="minorHAnsi"/>
          <w:lang w:val="en-GB"/>
        </w:rPr>
        <w:t xml:space="preserve">(1) For the prevention and investigation of criminal offences </w:t>
      </w:r>
      <w:r w:rsidR="00B97C4A" w:rsidRPr="006D0AC3">
        <w:rPr>
          <w:rFonts w:asciiTheme="minorHAnsi" w:hAnsiTheme="minorHAnsi" w:cstheme="minorHAnsi"/>
          <w:lang w:val="en-GB"/>
        </w:rPr>
        <w:t>and to assist in the identification of missing persons and unidentified human remains</w:t>
      </w:r>
      <w:r w:rsidR="00EA153D" w:rsidRPr="006D0AC3">
        <w:rPr>
          <w:rFonts w:asciiTheme="minorHAnsi" w:hAnsiTheme="minorHAnsi" w:cstheme="minorHAnsi"/>
          <w:lang w:val="en-GB"/>
        </w:rPr>
        <w:t xml:space="preserve"> </w:t>
      </w:r>
      <w:r w:rsidRPr="006D0AC3">
        <w:rPr>
          <w:rFonts w:asciiTheme="minorHAnsi" w:hAnsiTheme="minorHAnsi" w:cstheme="minorHAnsi"/>
          <w:lang w:val="en-GB"/>
        </w:rPr>
        <w:t xml:space="preserve">and in dealing with other offences coming within the jurisdiction of the courts or the public prosecution service in the searching </w:t>
      </w:r>
      <w:r w:rsidR="00EA153D" w:rsidRPr="006D0AC3">
        <w:rPr>
          <w:rFonts w:asciiTheme="minorHAnsi" w:hAnsiTheme="minorHAnsi" w:cstheme="minorHAnsi"/>
          <w:lang w:val="en-GB"/>
        </w:rPr>
        <w:t>Party</w:t>
      </w:r>
      <w:r w:rsidRPr="006D0AC3">
        <w:rPr>
          <w:rFonts w:asciiTheme="minorHAnsi" w:hAnsiTheme="minorHAnsi" w:cstheme="minorHAnsi"/>
          <w:lang w:val="en-GB"/>
        </w:rPr>
        <w:t xml:space="preserve">, as well as in maintaining public security, </w:t>
      </w:r>
      <w:r w:rsidR="00EA153D" w:rsidRPr="006D0AC3">
        <w:rPr>
          <w:rFonts w:asciiTheme="minorHAnsi" w:hAnsiTheme="minorHAnsi" w:cstheme="minorHAnsi"/>
          <w:lang w:val="en-GB"/>
        </w:rPr>
        <w:t xml:space="preserve">Parties </w:t>
      </w:r>
      <w:r w:rsidRPr="006D0AC3">
        <w:rPr>
          <w:rFonts w:asciiTheme="minorHAnsi" w:hAnsiTheme="minorHAnsi" w:cstheme="minorHAnsi"/>
          <w:lang w:val="en-GB"/>
        </w:rPr>
        <w:t xml:space="preserve">shall allow other </w:t>
      </w:r>
      <w:r w:rsidR="00EA153D" w:rsidRPr="006D0AC3">
        <w:rPr>
          <w:rFonts w:asciiTheme="minorHAnsi" w:hAnsiTheme="minorHAnsi" w:cstheme="minorHAnsi"/>
          <w:lang w:val="en-GB"/>
        </w:rPr>
        <w:t>Parties</w:t>
      </w:r>
      <w:r w:rsidRPr="006D0AC3">
        <w:rPr>
          <w:rFonts w:asciiTheme="minorHAnsi" w:hAnsiTheme="minorHAnsi" w:cstheme="minorHAnsi"/>
          <w:lang w:val="en-GB"/>
        </w:rPr>
        <w:t xml:space="preserve">' national contact points, access to the following national vehicle registration data, with the power to conduct automated searches in individual cases: </w:t>
      </w:r>
    </w:p>
    <w:p w:rsidR="00E620DF" w:rsidRPr="006D0AC3" w:rsidRDefault="00E620DF" w:rsidP="00E54B11">
      <w:pPr>
        <w:widowControl w:val="0"/>
        <w:autoSpaceDE w:val="0"/>
        <w:autoSpaceDN w:val="0"/>
        <w:adjustRightInd w:val="0"/>
        <w:spacing w:line="300" w:lineRule="atLeast"/>
        <w:ind w:left="708"/>
        <w:jc w:val="both"/>
        <w:rPr>
          <w:rFonts w:asciiTheme="minorHAnsi" w:hAnsiTheme="minorHAnsi" w:cstheme="minorHAnsi"/>
          <w:lang w:val="en-GB"/>
        </w:rPr>
      </w:pPr>
      <w:r w:rsidRPr="006D0AC3">
        <w:rPr>
          <w:rFonts w:asciiTheme="minorHAnsi" w:hAnsiTheme="minorHAnsi" w:cstheme="minorHAnsi"/>
          <w:lang w:val="en-GB"/>
        </w:rPr>
        <w:t>(a)  </w:t>
      </w:r>
      <w:proofErr w:type="gramStart"/>
      <w:r w:rsidRPr="006D0AC3">
        <w:rPr>
          <w:rFonts w:asciiTheme="minorHAnsi" w:hAnsiTheme="minorHAnsi" w:cstheme="minorHAnsi"/>
          <w:lang w:val="en-GB"/>
        </w:rPr>
        <w:t>data</w:t>
      </w:r>
      <w:proofErr w:type="gramEnd"/>
      <w:r w:rsidRPr="006D0AC3">
        <w:rPr>
          <w:rFonts w:asciiTheme="minorHAnsi" w:hAnsiTheme="minorHAnsi" w:cstheme="minorHAnsi"/>
          <w:lang w:val="en-GB"/>
        </w:rPr>
        <w:t xml:space="preserve"> relating to owners or operators; and </w:t>
      </w:r>
    </w:p>
    <w:p w:rsidR="00E620DF" w:rsidRPr="006D0AC3" w:rsidRDefault="00E620DF" w:rsidP="00E54B11">
      <w:pPr>
        <w:widowControl w:val="0"/>
        <w:autoSpaceDE w:val="0"/>
        <w:autoSpaceDN w:val="0"/>
        <w:adjustRightInd w:val="0"/>
        <w:spacing w:line="300" w:lineRule="atLeast"/>
        <w:ind w:left="709"/>
        <w:jc w:val="both"/>
        <w:rPr>
          <w:rFonts w:asciiTheme="minorHAnsi" w:hAnsiTheme="minorHAnsi" w:cstheme="minorHAnsi"/>
          <w:lang w:val="en-GB"/>
        </w:rPr>
      </w:pPr>
      <w:r w:rsidRPr="006D0AC3">
        <w:rPr>
          <w:rFonts w:asciiTheme="minorHAnsi" w:hAnsiTheme="minorHAnsi" w:cstheme="minorHAnsi"/>
          <w:lang w:val="en-GB"/>
        </w:rPr>
        <w:t>(b)  </w:t>
      </w:r>
      <w:proofErr w:type="gramStart"/>
      <w:r w:rsidRPr="006D0AC3">
        <w:rPr>
          <w:rFonts w:asciiTheme="minorHAnsi" w:hAnsiTheme="minorHAnsi" w:cstheme="minorHAnsi"/>
          <w:lang w:val="en-GB"/>
        </w:rPr>
        <w:t>data</w:t>
      </w:r>
      <w:proofErr w:type="gramEnd"/>
      <w:r w:rsidRPr="006D0AC3">
        <w:rPr>
          <w:rFonts w:asciiTheme="minorHAnsi" w:hAnsiTheme="minorHAnsi" w:cstheme="minorHAnsi"/>
          <w:lang w:val="en-GB"/>
        </w:rPr>
        <w:t xml:space="preserve"> relating to vehicles. </w:t>
      </w:r>
    </w:p>
    <w:p w:rsidR="00E620DF" w:rsidRPr="006D0AC3" w:rsidRDefault="00E620DF" w:rsidP="00214A66">
      <w:pPr>
        <w:widowControl w:val="0"/>
        <w:autoSpaceDE w:val="0"/>
        <w:autoSpaceDN w:val="0"/>
        <w:adjustRightInd w:val="0"/>
        <w:spacing w:after="240" w:line="300" w:lineRule="atLeast"/>
        <w:jc w:val="both"/>
        <w:rPr>
          <w:rFonts w:asciiTheme="minorHAnsi" w:hAnsiTheme="minorHAnsi" w:cstheme="minorHAnsi"/>
          <w:lang w:val="en-GB"/>
        </w:rPr>
      </w:pPr>
      <w:r w:rsidRPr="006D0AC3">
        <w:rPr>
          <w:rFonts w:asciiTheme="minorHAnsi" w:hAnsiTheme="minorHAnsi" w:cstheme="minorHAnsi"/>
          <w:lang w:val="en-GB"/>
        </w:rPr>
        <w:t xml:space="preserve">Searches may be conducted only with a full chassis number or a full registration number. Searches may be conducted only in compliance with the searching </w:t>
      </w:r>
      <w:r w:rsidR="00F32572" w:rsidRPr="006D0AC3">
        <w:rPr>
          <w:rFonts w:asciiTheme="minorHAnsi" w:hAnsiTheme="minorHAnsi" w:cstheme="minorHAnsi"/>
          <w:lang w:val="en-GB"/>
        </w:rPr>
        <w:t>Party</w:t>
      </w:r>
      <w:r w:rsidRPr="006D0AC3">
        <w:rPr>
          <w:rFonts w:asciiTheme="minorHAnsi" w:hAnsiTheme="minorHAnsi" w:cstheme="minorHAnsi"/>
          <w:lang w:val="en-GB"/>
        </w:rPr>
        <w:t xml:space="preserve">'s national </w:t>
      </w:r>
      <w:r w:rsidR="003108C7" w:rsidRPr="006D0AC3">
        <w:rPr>
          <w:rFonts w:asciiTheme="minorHAnsi" w:hAnsiTheme="minorHAnsi" w:cstheme="minorHAnsi"/>
          <w:lang w:val="en-GB"/>
        </w:rPr>
        <w:t>legislation</w:t>
      </w:r>
      <w:r w:rsidRPr="006D0AC3">
        <w:rPr>
          <w:rFonts w:asciiTheme="minorHAnsi" w:hAnsiTheme="minorHAnsi" w:cstheme="minorHAnsi"/>
          <w:lang w:val="en-GB"/>
        </w:rPr>
        <w:t xml:space="preserve">. </w:t>
      </w:r>
    </w:p>
    <w:p w:rsidR="00E620DF" w:rsidRPr="006D0AC3" w:rsidRDefault="00E620DF" w:rsidP="00214A66">
      <w:pPr>
        <w:widowControl w:val="0"/>
        <w:autoSpaceDE w:val="0"/>
        <w:autoSpaceDN w:val="0"/>
        <w:adjustRightInd w:val="0"/>
        <w:spacing w:after="240" w:line="300" w:lineRule="atLeast"/>
        <w:jc w:val="both"/>
        <w:rPr>
          <w:rFonts w:asciiTheme="minorHAnsi" w:hAnsiTheme="minorHAnsi" w:cstheme="minorHAnsi"/>
          <w:lang w:val="en-GB"/>
        </w:rPr>
      </w:pPr>
      <w:r w:rsidRPr="006D0AC3">
        <w:rPr>
          <w:rFonts w:asciiTheme="minorHAnsi" w:hAnsiTheme="minorHAnsi" w:cstheme="minorHAnsi"/>
          <w:lang w:val="en-GB"/>
        </w:rPr>
        <w:t xml:space="preserve">(2) For the purposes of the supply of data as referred to in paragraph 1, each </w:t>
      </w:r>
      <w:r w:rsidR="00A84090" w:rsidRPr="006D0AC3">
        <w:rPr>
          <w:rFonts w:asciiTheme="minorHAnsi" w:hAnsiTheme="minorHAnsi" w:cstheme="minorHAnsi"/>
          <w:lang w:val="en-GB"/>
        </w:rPr>
        <w:t>Party</w:t>
      </w:r>
      <w:r w:rsidRPr="006D0AC3">
        <w:rPr>
          <w:rFonts w:asciiTheme="minorHAnsi" w:hAnsiTheme="minorHAnsi" w:cstheme="minorHAnsi"/>
          <w:lang w:val="en-GB"/>
        </w:rPr>
        <w:t xml:space="preserve"> shall designate a national contact point for incoming requests. The powers of the national contact points shall be governed by the applicable national </w:t>
      </w:r>
      <w:r w:rsidR="003108C7" w:rsidRPr="006D0AC3">
        <w:rPr>
          <w:rFonts w:asciiTheme="minorHAnsi" w:hAnsiTheme="minorHAnsi" w:cstheme="minorHAnsi"/>
          <w:lang w:val="en-GB"/>
        </w:rPr>
        <w:t>legislation</w:t>
      </w:r>
      <w:r w:rsidRPr="006D0AC3">
        <w:rPr>
          <w:rFonts w:asciiTheme="minorHAnsi" w:hAnsiTheme="minorHAnsi" w:cstheme="minorHAnsi"/>
          <w:lang w:val="en-GB"/>
        </w:rPr>
        <w:t xml:space="preserve">. Details of technical arrangements for the procedure shall be laid down in </w:t>
      </w:r>
      <w:r w:rsidR="007C04A5" w:rsidRPr="006D0AC3">
        <w:rPr>
          <w:rFonts w:asciiTheme="minorHAnsi" w:hAnsiTheme="minorHAnsi" w:cstheme="minorHAnsi"/>
          <w:lang w:val="en-GB"/>
        </w:rPr>
        <w:t>a VRD User M</w:t>
      </w:r>
      <w:r w:rsidRPr="006D0AC3">
        <w:rPr>
          <w:rFonts w:asciiTheme="minorHAnsi" w:hAnsiTheme="minorHAnsi" w:cstheme="minorHAnsi"/>
          <w:lang w:val="en-GB"/>
        </w:rPr>
        <w:t>anual.</w:t>
      </w:r>
    </w:p>
    <w:p w:rsidR="00CB04B3" w:rsidRPr="006D0AC3" w:rsidRDefault="00CB04B3" w:rsidP="00CB04B3">
      <w:pPr>
        <w:jc w:val="both"/>
        <w:rPr>
          <w:rFonts w:asciiTheme="minorHAnsi" w:hAnsiTheme="minorHAnsi" w:cstheme="minorHAnsi"/>
        </w:rPr>
      </w:pPr>
    </w:p>
    <w:p w:rsidR="00CB04B3" w:rsidRPr="006D0AC3" w:rsidRDefault="00CB04B3" w:rsidP="00F6708A">
      <w:pPr>
        <w:tabs>
          <w:tab w:val="left" w:pos="-4395"/>
        </w:tabs>
        <w:jc w:val="center"/>
        <w:outlineLvl w:val="0"/>
        <w:rPr>
          <w:rFonts w:asciiTheme="minorHAnsi" w:hAnsiTheme="minorHAnsi" w:cstheme="minorHAnsi"/>
          <w:b/>
          <w:lang w:val="en-GB"/>
        </w:rPr>
      </w:pPr>
      <w:r w:rsidRPr="006D0AC3">
        <w:rPr>
          <w:rFonts w:asciiTheme="minorHAnsi" w:hAnsiTheme="minorHAnsi" w:cstheme="minorHAnsi"/>
          <w:b/>
          <w:lang w:val="en-GB"/>
        </w:rPr>
        <w:t>CHAPTER </w:t>
      </w:r>
      <w:r w:rsidR="00DD70BD" w:rsidRPr="006D0AC3">
        <w:rPr>
          <w:rFonts w:asciiTheme="minorHAnsi" w:hAnsiTheme="minorHAnsi" w:cstheme="minorHAnsi"/>
          <w:b/>
          <w:lang w:val="en-GB"/>
        </w:rPr>
        <w:t>III</w:t>
      </w:r>
    </w:p>
    <w:p w:rsidR="00CB04B3" w:rsidRPr="006D0AC3" w:rsidRDefault="00DD70BD" w:rsidP="00CB04B3">
      <w:pPr>
        <w:tabs>
          <w:tab w:val="left" w:pos="-4395"/>
        </w:tabs>
        <w:jc w:val="center"/>
        <w:rPr>
          <w:rFonts w:asciiTheme="minorHAnsi" w:hAnsiTheme="minorHAnsi" w:cstheme="minorHAnsi"/>
          <w:b/>
          <w:lang w:val="en-GB"/>
        </w:rPr>
      </w:pPr>
      <w:r w:rsidRPr="006D0AC3">
        <w:rPr>
          <w:rFonts w:asciiTheme="minorHAnsi" w:hAnsiTheme="minorHAnsi" w:cstheme="minorHAnsi"/>
          <w:b/>
          <w:bCs/>
          <w:lang w:val="en-GB"/>
        </w:rPr>
        <w:t xml:space="preserve">COMMON </w:t>
      </w:r>
      <w:r w:rsidR="00CB04B3" w:rsidRPr="006D0AC3">
        <w:rPr>
          <w:rFonts w:asciiTheme="minorHAnsi" w:hAnsiTheme="minorHAnsi" w:cstheme="minorHAnsi"/>
          <w:b/>
          <w:bCs/>
          <w:lang w:val="en-GB"/>
        </w:rPr>
        <w:t>PROVISIONS ON THE FRAMEWORK FOR DATA EXCHANGE</w:t>
      </w:r>
    </w:p>
    <w:p w:rsidR="00CB04B3" w:rsidRPr="006D0AC3" w:rsidRDefault="00CB04B3" w:rsidP="00CB04B3">
      <w:pPr>
        <w:tabs>
          <w:tab w:val="left" w:pos="-4395"/>
        </w:tabs>
        <w:jc w:val="center"/>
        <w:rPr>
          <w:rFonts w:asciiTheme="minorHAnsi" w:hAnsiTheme="minorHAnsi" w:cstheme="minorHAnsi"/>
          <w:b/>
          <w:lang w:val="en-GB"/>
        </w:rPr>
      </w:pPr>
    </w:p>
    <w:p w:rsidR="00CB04B3" w:rsidRPr="006D0AC3" w:rsidRDefault="00CB04B3" w:rsidP="00CB04B3">
      <w:pPr>
        <w:jc w:val="both"/>
        <w:rPr>
          <w:rFonts w:asciiTheme="minorHAnsi" w:hAnsiTheme="minorHAnsi" w:cstheme="minorHAnsi"/>
          <w:lang w:val="en-GB"/>
        </w:rPr>
      </w:pPr>
    </w:p>
    <w:p w:rsidR="003E101F" w:rsidRPr="006D0AC3" w:rsidRDefault="003E101F" w:rsidP="00F6708A">
      <w:pPr>
        <w:tabs>
          <w:tab w:val="left" w:pos="-4395"/>
        </w:tabs>
        <w:jc w:val="center"/>
        <w:outlineLvl w:val="0"/>
        <w:rPr>
          <w:rFonts w:asciiTheme="minorHAnsi" w:hAnsiTheme="minorHAnsi" w:cstheme="minorHAnsi"/>
          <w:b/>
          <w:lang w:val="en-GB"/>
        </w:rPr>
      </w:pPr>
      <w:r w:rsidRPr="006D0AC3">
        <w:rPr>
          <w:rFonts w:asciiTheme="minorHAnsi" w:hAnsiTheme="minorHAnsi" w:cstheme="minorHAnsi"/>
          <w:b/>
          <w:lang w:val="en-GB"/>
        </w:rPr>
        <w:t>Article </w:t>
      </w:r>
      <w:r w:rsidR="00E620DF" w:rsidRPr="006D0AC3">
        <w:rPr>
          <w:rFonts w:asciiTheme="minorHAnsi" w:hAnsiTheme="minorHAnsi" w:cstheme="minorHAnsi"/>
          <w:b/>
          <w:lang w:val="en-GB"/>
        </w:rPr>
        <w:t>10</w:t>
      </w:r>
    </w:p>
    <w:p w:rsidR="003E101F" w:rsidRPr="006D0AC3" w:rsidRDefault="003E101F" w:rsidP="003E101F">
      <w:pPr>
        <w:tabs>
          <w:tab w:val="left" w:pos="-4395"/>
        </w:tabs>
        <w:jc w:val="center"/>
        <w:rPr>
          <w:rFonts w:asciiTheme="minorHAnsi" w:hAnsiTheme="minorHAnsi" w:cstheme="minorHAnsi"/>
          <w:b/>
          <w:bCs/>
          <w:lang w:val="en-GB"/>
        </w:rPr>
      </w:pPr>
      <w:r w:rsidRPr="006D0AC3">
        <w:rPr>
          <w:rFonts w:asciiTheme="minorHAnsi" w:hAnsiTheme="minorHAnsi" w:cstheme="minorHAnsi"/>
          <w:b/>
          <w:bCs/>
          <w:lang w:val="en-GB"/>
        </w:rPr>
        <w:t xml:space="preserve">Principles of DNA </w:t>
      </w:r>
      <w:r w:rsidR="007C04A5" w:rsidRPr="006D0AC3">
        <w:rPr>
          <w:rFonts w:asciiTheme="minorHAnsi" w:hAnsiTheme="minorHAnsi" w:cstheme="minorHAnsi"/>
          <w:b/>
          <w:bCs/>
          <w:lang w:val="en-GB"/>
        </w:rPr>
        <w:t xml:space="preserve">and </w:t>
      </w:r>
      <w:proofErr w:type="spellStart"/>
      <w:r w:rsidR="007C04A5" w:rsidRPr="006D0AC3">
        <w:rPr>
          <w:rFonts w:asciiTheme="minorHAnsi" w:hAnsiTheme="minorHAnsi" w:cstheme="minorHAnsi"/>
          <w:b/>
          <w:bCs/>
          <w:lang w:val="en-GB"/>
        </w:rPr>
        <w:t>dactyloscopic</w:t>
      </w:r>
      <w:proofErr w:type="spellEnd"/>
      <w:r w:rsidR="007C04A5" w:rsidRPr="006D0AC3">
        <w:rPr>
          <w:rFonts w:asciiTheme="minorHAnsi" w:hAnsiTheme="minorHAnsi" w:cstheme="minorHAnsi"/>
          <w:b/>
          <w:bCs/>
          <w:lang w:val="en-GB"/>
        </w:rPr>
        <w:t xml:space="preserve"> </w:t>
      </w:r>
      <w:r w:rsidRPr="006D0AC3">
        <w:rPr>
          <w:rFonts w:asciiTheme="minorHAnsi" w:hAnsiTheme="minorHAnsi" w:cstheme="minorHAnsi"/>
          <w:b/>
          <w:bCs/>
          <w:lang w:val="en-GB"/>
        </w:rPr>
        <w:t>data exchange</w:t>
      </w:r>
    </w:p>
    <w:p w:rsidR="003E101F" w:rsidRPr="006D0AC3" w:rsidRDefault="003E101F" w:rsidP="003E101F">
      <w:pPr>
        <w:tabs>
          <w:tab w:val="left" w:pos="-4395"/>
        </w:tabs>
        <w:jc w:val="center"/>
        <w:rPr>
          <w:rFonts w:asciiTheme="minorHAnsi" w:hAnsiTheme="minorHAnsi" w:cstheme="minorHAnsi"/>
          <w:b/>
          <w:bCs/>
          <w:lang w:val="en-GB"/>
        </w:rPr>
      </w:pPr>
    </w:p>
    <w:p w:rsidR="003E101F" w:rsidRPr="006D0AC3" w:rsidRDefault="003E101F" w:rsidP="003E101F">
      <w:pPr>
        <w:tabs>
          <w:tab w:val="left" w:pos="-4395"/>
        </w:tabs>
        <w:jc w:val="both"/>
        <w:rPr>
          <w:rFonts w:asciiTheme="minorHAnsi" w:hAnsiTheme="minorHAnsi" w:cstheme="minorHAnsi"/>
          <w:lang w:val="en-GB"/>
        </w:rPr>
      </w:pPr>
      <w:r w:rsidRPr="006D0AC3">
        <w:rPr>
          <w:rFonts w:asciiTheme="minorHAnsi" w:hAnsiTheme="minorHAnsi" w:cstheme="minorHAnsi"/>
          <w:lang w:val="en-GB"/>
        </w:rPr>
        <w:t xml:space="preserve">(1) The Parties shall use existing standards for DNA </w:t>
      </w:r>
      <w:r w:rsidR="007C04A5" w:rsidRPr="006D0AC3">
        <w:rPr>
          <w:rFonts w:asciiTheme="minorHAnsi" w:hAnsiTheme="minorHAnsi" w:cstheme="minorHAnsi"/>
          <w:lang w:val="en-GB"/>
        </w:rPr>
        <w:t xml:space="preserve">and </w:t>
      </w:r>
      <w:proofErr w:type="spellStart"/>
      <w:r w:rsidR="007C04A5" w:rsidRPr="006D0AC3">
        <w:rPr>
          <w:rFonts w:asciiTheme="minorHAnsi" w:hAnsiTheme="minorHAnsi" w:cstheme="minorHAnsi"/>
          <w:lang w:val="en-GB"/>
        </w:rPr>
        <w:t>dactyloscopic</w:t>
      </w:r>
      <w:proofErr w:type="spellEnd"/>
      <w:r w:rsidR="007C04A5" w:rsidRPr="006D0AC3">
        <w:rPr>
          <w:rFonts w:asciiTheme="minorHAnsi" w:hAnsiTheme="minorHAnsi" w:cstheme="minorHAnsi"/>
          <w:lang w:val="en-GB"/>
        </w:rPr>
        <w:t xml:space="preserve"> </w:t>
      </w:r>
      <w:r w:rsidRPr="006D0AC3">
        <w:rPr>
          <w:rFonts w:asciiTheme="minorHAnsi" w:hAnsiTheme="minorHAnsi" w:cstheme="minorHAnsi"/>
          <w:lang w:val="en-GB"/>
        </w:rPr>
        <w:t xml:space="preserve">data exchange. </w:t>
      </w:r>
    </w:p>
    <w:p w:rsidR="003E101F" w:rsidRPr="006D0AC3" w:rsidRDefault="003E101F" w:rsidP="00CB04B3">
      <w:pPr>
        <w:jc w:val="both"/>
        <w:rPr>
          <w:rFonts w:asciiTheme="minorHAnsi" w:hAnsiTheme="minorHAnsi" w:cstheme="minorHAnsi"/>
          <w:lang w:val="en-GB"/>
        </w:rPr>
      </w:pPr>
    </w:p>
    <w:p w:rsidR="003E101F" w:rsidRPr="006D0AC3" w:rsidRDefault="003E101F" w:rsidP="003E101F">
      <w:pPr>
        <w:tabs>
          <w:tab w:val="left" w:pos="-4395"/>
        </w:tabs>
        <w:jc w:val="both"/>
        <w:rPr>
          <w:rFonts w:asciiTheme="minorHAnsi" w:hAnsiTheme="minorHAnsi" w:cstheme="minorHAnsi"/>
          <w:lang w:val="en-GB"/>
        </w:rPr>
      </w:pPr>
      <w:r w:rsidRPr="006D0AC3">
        <w:rPr>
          <w:rFonts w:asciiTheme="minorHAnsi" w:hAnsiTheme="minorHAnsi" w:cstheme="minorHAnsi"/>
          <w:lang w:val="en-GB"/>
        </w:rPr>
        <w:t>(2)</w:t>
      </w:r>
      <w:r w:rsidR="00235D3F" w:rsidRPr="006D0AC3">
        <w:rPr>
          <w:rFonts w:asciiTheme="minorHAnsi" w:hAnsiTheme="minorHAnsi" w:cstheme="minorHAnsi"/>
          <w:lang w:val="en-GB"/>
        </w:rPr>
        <w:t xml:space="preserve"> </w:t>
      </w:r>
      <w:r w:rsidRPr="006D0AC3">
        <w:rPr>
          <w:rFonts w:asciiTheme="minorHAnsi" w:hAnsiTheme="minorHAnsi" w:cstheme="minorHAnsi"/>
          <w:lang w:val="en-GB"/>
        </w:rPr>
        <w:t>The transmission procedure, in case of automated searching and comparison of DNA profiles</w:t>
      </w:r>
      <w:r w:rsidR="007C04A5" w:rsidRPr="006D0AC3">
        <w:rPr>
          <w:rFonts w:asciiTheme="minorHAnsi" w:hAnsiTheme="minorHAnsi" w:cstheme="minorHAnsi"/>
          <w:lang w:val="en-GB"/>
        </w:rPr>
        <w:t xml:space="preserve"> and of </w:t>
      </w:r>
      <w:proofErr w:type="spellStart"/>
      <w:r w:rsidR="007C04A5" w:rsidRPr="006D0AC3">
        <w:rPr>
          <w:rFonts w:asciiTheme="minorHAnsi" w:hAnsiTheme="minorHAnsi" w:cstheme="minorHAnsi"/>
          <w:lang w:val="en-GB"/>
        </w:rPr>
        <w:t>dactyloscopic</w:t>
      </w:r>
      <w:proofErr w:type="spellEnd"/>
      <w:r w:rsidR="007C04A5" w:rsidRPr="006D0AC3">
        <w:rPr>
          <w:rFonts w:asciiTheme="minorHAnsi" w:hAnsiTheme="minorHAnsi" w:cstheme="minorHAnsi"/>
          <w:lang w:val="en-GB"/>
        </w:rPr>
        <w:t xml:space="preserve"> data</w:t>
      </w:r>
      <w:r w:rsidRPr="006D0AC3">
        <w:rPr>
          <w:rFonts w:asciiTheme="minorHAnsi" w:hAnsiTheme="minorHAnsi" w:cstheme="minorHAnsi"/>
          <w:lang w:val="en-GB"/>
        </w:rPr>
        <w:t xml:space="preserve"> shall take place within a decentralised structure.</w:t>
      </w:r>
    </w:p>
    <w:p w:rsidR="003E101F" w:rsidRPr="006D0AC3" w:rsidRDefault="003E101F" w:rsidP="00CB04B3">
      <w:pPr>
        <w:jc w:val="both"/>
        <w:rPr>
          <w:rFonts w:asciiTheme="minorHAnsi" w:hAnsiTheme="minorHAnsi" w:cstheme="minorHAnsi"/>
          <w:lang w:val="en-GB"/>
        </w:rPr>
      </w:pPr>
    </w:p>
    <w:p w:rsidR="003E101F" w:rsidRPr="006D0AC3" w:rsidRDefault="003E101F" w:rsidP="003E101F">
      <w:pPr>
        <w:tabs>
          <w:tab w:val="left" w:pos="-4395"/>
        </w:tabs>
        <w:jc w:val="both"/>
        <w:rPr>
          <w:rFonts w:asciiTheme="minorHAnsi" w:hAnsiTheme="minorHAnsi" w:cstheme="minorHAnsi"/>
          <w:lang w:val="en-GB"/>
        </w:rPr>
      </w:pPr>
      <w:r w:rsidRPr="006D0AC3">
        <w:rPr>
          <w:rFonts w:asciiTheme="minorHAnsi" w:hAnsiTheme="minorHAnsi" w:cstheme="minorHAnsi"/>
          <w:lang w:val="en-GB"/>
        </w:rPr>
        <w:t>(3) Appropriate measures shall be taken to ensure confidentiality and integrity for data being sent to other Parties, including their encryption.</w:t>
      </w:r>
    </w:p>
    <w:p w:rsidR="003E101F" w:rsidRPr="006D0AC3" w:rsidRDefault="003E101F" w:rsidP="00CB04B3">
      <w:pPr>
        <w:jc w:val="both"/>
        <w:rPr>
          <w:rFonts w:asciiTheme="minorHAnsi" w:hAnsiTheme="minorHAnsi" w:cstheme="minorHAnsi"/>
          <w:lang w:val="en-GB"/>
        </w:rPr>
      </w:pPr>
    </w:p>
    <w:p w:rsidR="003E101F" w:rsidRPr="006D0AC3" w:rsidRDefault="003E101F" w:rsidP="00CB04B3">
      <w:pPr>
        <w:jc w:val="both"/>
        <w:rPr>
          <w:rFonts w:asciiTheme="minorHAnsi" w:hAnsiTheme="minorHAnsi" w:cstheme="minorHAnsi"/>
          <w:lang w:val="en-GB"/>
        </w:rPr>
      </w:pPr>
      <w:r w:rsidRPr="006D0AC3">
        <w:rPr>
          <w:rFonts w:asciiTheme="minorHAnsi" w:hAnsiTheme="minorHAnsi" w:cstheme="minorHAnsi"/>
          <w:lang w:val="en-GB"/>
        </w:rPr>
        <w:t xml:space="preserve">(4) The Parties shall take the necessary measures to guarantee the integrity of the DNA profiles </w:t>
      </w:r>
      <w:r w:rsidR="007C04A5" w:rsidRPr="006D0AC3">
        <w:rPr>
          <w:rFonts w:asciiTheme="minorHAnsi" w:hAnsiTheme="minorHAnsi" w:cstheme="minorHAnsi"/>
          <w:lang w:val="en-GB"/>
        </w:rPr>
        <w:t xml:space="preserve">and </w:t>
      </w:r>
      <w:proofErr w:type="spellStart"/>
      <w:r w:rsidR="007C04A5" w:rsidRPr="006D0AC3">
        <w:rPr>
          <w:rFonts w:asciiTheme="minorHAnsi" w:hAnsiTheme="minorHAnsi" w:cstheme="minorHAnsi"/>
          <w:lang w:val="en-GB"/>
        </w:rPr>
        <w:t>dactyloscopic</w:t>
      </w:r>
      <w:proofErr w:type="spellEnd"/>
      <w:r w:rsidR="007C04A5" w:rsidRPr="006D0AC3">
        <w:rPr>
          <w:rFonts w:asciiTheme="minorHAnsi" w:hAnsiTheme="minorHAnsi" w:cstheme="minorHAnsi"/>
          <w:lang w:val="en-GB"/>
        </w:rPr>
        <w:t xml:space="preserve"> data </w:t>
      </w:r>
      <w:r w:rsidRPr="006D0AC3">
        <w:rPr>
          <w:rFonts w:asciiTheme="minorHAnsi" w:hAnsiTheme="minorHAnsi" w:cstheme="minorHAnsi"/>
          <w:lang w:val="en-GB"/>
        </w:rPr>
        <w:t>made available or sent for comparison to the other Parties and to ensure that these measures comply with international standards.</w:t>
      </w:r>
    </w:p>
    <w:p w:rsidR="003E101F" w:rsidRPr="006D0AC3" w:rsidRDefault="003E101F" w:rsidP="00CB04B3">
      <w:pPr>
        <w:jc w:val="both"/>
        <w:rPr>
          <w:rFonts w:asciiTheme="minorHAnsi" w:hAnsiTheme="minorHAnsi" w:cstheme="minorHAnsi"/>
          <w:lang w:val="en-GB"/>
        </w:rPr>
      </w:pPr>
    </w:p>
    <w:p w:rsidR="003E101F" w:rsidRPr="006D0AC3" w:rsidRDefault="003E101F" w:rsidP="00CB04B3">
      <w:pPr>
        <w:jc w:val="both"/>
        <w:rPr>
          <w:rFonts w:asciiTheme="minorHAnsi" w:hAnsiTheme="minorHAnsi" w:cstheme="minorHAnsi"/>
          <w:lang w:val="en-GB"/>
        </w:rPr>
      </w:pPr>
    </w:p>
    <w:p w:rsidR="00CB04B3" w:rsidRPr="006D0AC3" w:rsidRDefault="00CB04B3" w:rsidP="00CB04B3">
      <w:pPr>
        <w:jc w:val="both"/>
        <w:rPr>
          <w:rFonts w:asciiTheme="minorHAnsi" w:hAnsiTheme="minorHAnsi" w:cstheme="minorHAnsi"/>
          <w:lang w:val="en-GB"/>
        </w:rPr>
      </w:pPr>
    </w:p>
    <w:p w:rsidR="00CB04B3" w:rsidRPr="006D0AC3" w:rsidRDefault="00CB04B3" w:rsidP="00F6708A">
      <w:pPr>
        <w:tabs>
          <w:tab w:val="left" w:pos="-4395"/>
        </w:tabs>
        <w:jc w:val="center"/>
        <w:outlineLvl w:val="0"/>
        <w:rPr>
          <w:rFonts w:asciiTheme="minorHAnsi" w:hAnsiTheme="minorHAnsi" w:cstheme="minorHAnsi"/>
          <w:b/>
          <w:lang w:val="en-GB"/>
        </w:rPr>
      </w:pPr>
      <w:r w:rsidRPr="006D0AC3">
        <w:rPr>
          <w:rFonts w:asciiTheme="minorHAnsi" w:hAnsiTheme="minorHAnsi" w:cstheme="minorHAnsi"/>
          <w:b/>
          <w:lang w:val="en-GB"/>
        </w:rPr>
        <w:t>Article </w:t>
      </w:r>
      <w:r w:rsidR="007C04A5" w:rsidRPr="006D0AC3">
        <w:rPr>
          <w:rFonts w:asciiTheme="minorHAnsi" w:hAnsiTheme="minorHAnsi" w:cstheme="minorHAnsi"/>
          <w:b/>
          <w:lang w:val="en-GB"/>
        </w:rPr>
        <w:t>11</w:t>
      </w:r>
    </w:p>
    <w:p w:rsidR="00CB04B3" w:rsidRPr="006D0AC3" w:rsidRDefault="00CB04B3" w:rsidP="00CB04B3">
      <w:pPr>
        <w:tabs>
          <w:tab w:val="left" w:pos="-4395"/>
        </w:tabs>
        <w:jc w:val="center"/>
        <w:rPr>
          <w:rFonts w:asciiTheme="minorHAnsi" w:hAnsiTheme="minorHAnsi" w:cstheme="minorHAnsi"/>
          <w:b/>
          <w:bCs/>
          <w:lang w:val="en-GB"/>
        </w:rPr>
      </w:pPr>
      <w:r w:rsidRPr="006D0AC3">
        <w:rPr>
          <w:rFonts w:asciiTheme="minorHAnsi" w:hAnsiTheme="minorHAnsi" w:cstheme="minorHAnsi"/>
          <w:b/>
          <w:bCs/>
          <w:lang w:val="en-GB"/>
        </w:rPr>
        <w:t xml:space="preserve">Technical </w:t>
      </w:r>
      <w:r w:rsidR="00EE66DC" w:rsidRPr="006D0AC3">
        <w:rPr>
          <w:rFonts w:asciiTheme="minorHAnsi" w:hAnsiTheme="minorHAnsi" w:cstheme="minorHAnsi"/>
          <w:b/>
          <w:bCs/>
          <w:lang w:val="en-GB"/>
        </w:rPr>
        <w:t xml:space="preserve">and procedural </w:t>
      </w:r>
      <w:r w:rsidRPr="006D0AC3">
        <w:rPr>
          <w:rFonts w:asciiTheme="minorHAnsi" w:hAnsiTheme="minorHAnsi" w:cstheme="minorHAnsi"/>
          <w:b/>
          <w:bCs/>
          <w:lang w:val="en-GB"/>
        </w:rPr>
        <w:t>specifications</w:t>
      </w:r>
    </w:p>
    <w:p w:rsidR="00CB04B3" w:rsidRPr="006D0AC3" w:rsidRDefault="00CB04B3" w:rsidP="00CB04B3">
      <w:pPr>
        <w:tabs>
          <w:tab w:val="left" w:pos="-4395"/>
        </w:tabs>
        <w:jc w:val="center"/>
        <w:rPr>
          <w:rFonts w:asciiTheme="minorHAnsi" w:hAnsiTheme="minorHAnsi" w:cstheme="minorHAnsi"/>
          <w:lang w:val="en-GB"/>
        </w:rPr>
      </w:pPr>
    </w:p>
    <w:p w:rsidR="00EE66DC" w:rsidRPr="006D0AC3" w:rsidRDefault="0073167C" w:rsidP="00CB04B3">
      <w:pPr>
        <w:jc w:val="both"/>
        <w:rPr>
          <w:rFonts w:asciiTheme="minorHAnsi" w:hAnsiTheme="minorHAnsi" w:cstheme="minorHAnsi"/>
          <w:lang w:val="en-GB"/>
        </w:rPr>
      </w:pPr>
      <w:r w:rsidRPr="006D0AC3">
        <w:rPr>
          <w:rFonts w:asciiTheme="minorHAnsi" w:hAnsiTheme="minorHAnsi" w:cstheme="minorHAnsi"/>
          <w:lang w:val="en-GB"/>
        </w:rPr>
        <w:t xml:space="preserve">(1) </w:t>
      </w:r>
      <w:r w:rsidR="00CB04B3" w:rsidRPr="006D0AC3">
        <w:rPr>
          <w:rFonts w:asciiTheme="minorHAnsi" w:hAnsiTheme="minorHAnsi" w:cstheme="minorHAnsi"/>
          <w:lang w:val="en-GB"/>
        </w:rPr>
        <w:t>The Parties shall observe common technical specifications in connection with all requests and answers related to searches and comparisons of DNA profiles</w:t>
      </w:r>
      <w:r w:rsidR="007C04A5" w:rsidRPr="006D0AC3">
        <w:rPr>
          <w:rFonts w:asciiTheme="minorHAnsi" w:hAnsiTheme="minorHAnsi" w:cstheme="minorHAnsi"/>
          <w:lang w:val="en-GB"/>
        </w:rPr>
        <w:t xml:space="preserve">, </w:t>
      </w:r>
      <w:proofErr w:type="spellStart"/>
      <w:r w:rsidR="007C04A5" w:rsidRPr="006D0AC3">
        <w:rPr>
          <w:rFonts w:asciiTheme="minorHAnsi" w:hAnsiTheme="minorHAnsi" w:cstheme="minorHAnsi"/>
          <w:lang w:val="en-GB"/>
        </w:rPr>
        <w:t>dactyloscopic</w:t>
      </w:r>
      <w:proofErr w:type="spellEnd"/>
      <w:r w:rsidR="007C04A5" w:rsidRPr="006D0AC3">
        <w:rPr>
          <w:rFonts w:asciiTheme="minorHAnsi" w:hAnsiTheme="minorHAnsi" w:cstheme="minorHAnsi"/>
          <w:lang w:val="en-GB"/>
        </w:rPr>
        <w:t xml:space="preserve"> data and VRD data</w:t>
      </w:r>
      <w:r w:rsidR="00CB04B3" w:rsidRPr="006D0AC3">
        <w:rPr>
          <w:rFonts w:asciiTheme="minorHAnsi" w:hAnsiTheme="minorHAnsi" w:cstheme="minorHAnsi"/>
          <w:lang w:val="en-GB"/>
        </w:rPr>
        <w:t xml:space="preserve">. </w:t>
      </w:r>
    </w:p>
    <w:p w:rsidR="00EE66DC" w:rsidRPr="006D0AC3" w:rsidRDefault="00EE66DC" w:rsidP="00CB04B3">
      <w:pPr>
        <w:jc w:val="both"/>
        <w:rPr>
          <w:rFonts w:asciiTheme="minorHAnsi" w:hAnsiTheme="minorHAnsi" w:cstheme="minorHAnsi"/>
          <w:lang w:val="en-GB"/>
        </w:rPr>
      </w:pPr>
    </w:p>
    <w:p w:rsidR="00CB04B3" w:rsidRPr="006D0AC3" w:rsidRDefault="0073167C" w:rsidP="00CB04B3">
      <w:pPr>
        <w:jc w:val="both"/>
        <w:rPr>
          <w:rFonts w:asciiTheme="minorHAnsi" w:hAnsiTheme="minorHAnsi" w:cstheme="minorHAnsi"/>
          <w:lang w:val="en-GB"/>
        </w:rPr>
      </w:pPr>
      <w:r w:rsidRPr="006D0AC3">
        <w:rPr>
          <w:rFonts w:asciiTheme="minorHAnsi" w:hAnsiTheme="minorHAnsi" w:cstheme="minorHAnsi"/>
          <w:lang w:val="en-GB"/>
        </w:rPr>
        <w:t xml:space="preserve">(2) </w:t>
      </w:r>
      <w:r w:rsidR="00CB04B3" w:rsidRPr="006D0AC3">
        <w:rPr>
          <w:rFonts w:asciiTheme="minorHAnsi" w:hAnsiTheme="minorHAnsi" w:cstheme="minorHAnsi"/>
          <w:lang w:val="en-GB"/>
        </w:rPr>
        <w:t xml:space="preserve">These technical </w:t>
      </w:r>
      <w:r w:rsidR="00EE66DC" w:rsidRPr="006D0AC3">
        <w:rPr>
          <w:rFonts w:asciiTheme="minorHAnsi" w:hAnsiTheme="minorHAnsi" w:cstheme="minorHAnsi"/>
          <w:lang w:val="en-GB"/>
        </w:rPr>
        <w:t xml:space="preserve">and procedural </w:t>
      </w:r>
      <w:r w:rsidR="00CB04B3" w:rsidRPr="006D0AC3">
        <w:rPr>
          <w:rFonts w:asciiTheme="minorHAnsi" w:hAnsiTheme="minorHAnsi" w:cstheme="minorHAnsi"/>
          <w:lang w:val="en-GB"/>
        </w:rPr>
        <w:t xml:space="preserve">specifications are laid down in </w:t>
      </w:r>
      <w:r w:rsidR="00F22F7B" w:rsidRPr="006D0AC3">
        <w:rPr>
          <w:rFonts w:asciiTheme="minorHAnsi" w:hAnsiTheme="minorHAnsi" w:cstheme="minorHAnsi"/>
          <w:lang w:val="en-GB"/>
        </w:rPr>
        <w:t>I</w:t>
      </w:r>
      <w:r w:rsidR="00EE66DC" w:rsidRPr="006D0AC3">
        <w:rPr>
          <w:rFonts w:asciiTheme="minorHAnsi" w:hAnsiTheme="minorHAnsi" w:cstheme="minorHAnsi"/>
          <w:lang w:val="en-GB"/>
        </w:rPr>
        <w:t xml:space="preserve">mplementing agreements and </w:t>
      </w:r>
      <w:r w:rsidR="00F22F7B" w:rsidRPr="006D0AC3">
        <w:rPr>
          <w:rFonts w:asciiTheme="minorHAnsi" w:hAnsiTheme="minorHAnsi" w:cstheme="minorHAnsi"/>
          <w:lang w:val="en-GB"/>
        </w:rPr>
        <w:t>U</w:t>
      </w:r>
      <w:r w:rsidR="0071453C" w:rsidRPr="006D0AC3">
        <w:rPr>
          <w:rFonts w:asciiTheme="minorHAnsi" w:hAnsiTheme="minorHAnsi" w:cstheme="minorHAnsi"/>
          <w:lang w:val="en-GB"/>
        </w:rPr>
        <w:t xml:space="preserve">ser </w:t>
      </w:r>
      <w:r w:rsidR="00F22F7B" w:rsidRPr="006D0AC3">
        <w:rPr>
          <w:rFonts w:asciiTheme="minorHAnsi" w:hAnsiTheme="minorHAnsi" w:cstheme="minorHAnsi"/>
          <w:lang w:val="en-GB"/>
        </w:rPr>
        <w:t>M</w:t>
      </w:r>
      <w:r w:rsidR="0071453C" w:rsidRPr="006D0AC3">
        <w:rPr>
          <w:rFonts w:asciiTheme="minorHAnsi" w:hAnsiTheme="minorHAnsi" w:cstheme="minorHAnsi"/>
          <w:lang w:val="en-GB"/>
        </w:rPr>
        <w:t>anual</w:t>
      </w:r>
      <w:r w:rsidR="00E620DF" w:rsidRPr="006D0AC3">
        <w:rPr>
          <w:rFonts w:asciiTheme="minorHAnsi" w:hAnsiTheme="minorHAnsi" w:cstheme="minorHAnsi"/>
          <w:lang w:val="en-GB"/>
        </w:rPr>
        <w:t>s</w:t>
      </w:r>
      <w:r w:rsidR="00CB04B3" w:rsidRPr="006D0AC3">
        <w:rPr>
          <w:rFonts w:asciiTheme="minorHAnsi" w:hAnsiTheme="minorHAnsi" w:cstheme="minorHAnsi"/>
          <w:lang w:val="en-GB"/>
        </w:rPr>
        <w:t>.</w:t>
      </w:r>
    </w:p>
    <w:p w:rsidR="00CB04B3" w:rsidRPr="006D0AC3" w:rsidRDefault="00CB04B3" w:rsidP="00CB04B3">
      <w:pPr>
        <w:jc w:val="both"/>
        <w:rPr>
          <w:rFonts w:asciiTheme="minorHAnsi" w:hAnsiTheme="minorHAnsi" w:cstheme="minorHAnsi"/>
          <w:lang w:val="en-GB"/>
        </w:rPr>
      </w:pPr>
    </w:p>
    <w:p w:rsidR="006D1A7F" w:rsidRPr="006D0AC3" w:rsidRDefault="006D1A7F" w:rsidP="00F6708A">
      <w:pPr>
        <w:tabs>
          <w:tab w:val="left" w:pos="-4395"/>
        </w:tabs>
        <w:jc w:val="center"/>
        <w:outlineLvl w:val="0"/>
        <w:rPr>
          <w:rFonts w:asciiTheme="minorHAnsi" w:hAnsiTheme="minorHAnsi" w:cstheme="minorHAnsi"/>
          <w:b/>
          <w:lang w:val="en-GB"/>
        </w:rPr>
      </w:pPr>
      <w:r w:rsidRPr="006D0AC3">
        <w:rPr>
          <w:rFonts w:asciiTheme="minorHAnsi" w:hAnsiTheme="minorHAnsi" w:cstheme="minorHAnsi"/>
          <w:b/>
          <w:lang w:val="en-GB"/>
        </w:rPr>
        <w:t>CHAPTER </w:t>
      </w:r>
      <w:r w:rsidR="00BF2EF4" w:rsidRPr="006D0AC3">
        <w:rPr>
          <w:rFonts w:asciiTheme="minorHAnsi" w:hAnsiTheme="minorHAnsi" w:cstheme="minorHAnsi"/>
          <w:b/>
          <w:lang w:val="en-GB"/>
        </w:rPr>
        <w:t>I</w:t>
      </w:r>
      <w:r w:rsidRPr="006D0AC3">
        <w:rPr>
          <w:rFonts w:asciiTheme="minorHAnsi" w:hAnsiTheme="minorHAnsi" w:cstheme="minorHAnsi"/>
          <w:b/>
          <w:lang w:val="en-GB"/>
        </w:rPr>
        <w:t>V</w:t>
      </w:r>
    </w:p>
    <w:p w:rsidR="006D1A7F" w:rsidRPr="006D0AC3" w:rsidRDefault="006D1A7F" w:rsidP="006D1A7F">
      <w:pPr>
        <w:tabs>
          <w:tab w:val="left" w:pos="-4395"/>
        </w:tabs>
        <w:jc w:val="center"/>
        <w:rPr>
          <w:rFonts w:asciiTheme="minorHAnsi" w:hAnsiTheme="minorHAnsi" w:cstheme="minorHAnsi"/>
          <w:b/>
          <w:lang w:val="en-GB"/>
        </w:rPr>
      </w:pPr>
      <w:r w:rsidRPr="006D0AC3">
        <w:rPr>
          <w:rFonts w:asciiTheme="minorHAnsi" w:hAnsiTheme="minorHAnsi" w:cstheme="minorHAnsi"/>
          <w:b/>
          <w:lang w:val="en-GB"/>
        </w:rPr>
        <w:t>DATA PROTECTION</w:t>
      </w:r>
    </w:p>
    <w:p w:rsidR="006D1A7F" w:rsidRPr="006D0AC3" w:rsidRDefault="006D1A7F" w:rsidP="006D1A7F">
      <w:pPr>
        <w:tabs>
          <w:tab w:val="left" w:pos="-4395"/>
        </w:tabs>
        <w:jc w:val="center"/>
        <w:rPr>
          <w:rFonts w:asciiTheme="minorHAnsi" w:hAnsiTheme="minorHAnsi" w:cstheme="minorHAnsi"/>
          <w:b/>
          <w:lang w:val="en-GB"/>
        </w:rPr>
      </w:pPr>
    </w:p>
    <w:p w:rsidR="006D1A7F" w:rsidRPr="006D0AC3" w:rsidRDefault="006D1A7F" w:rsidP="00F6708A">
      <w:pPr>
        <w:tabs>
          <w:tab w:val="left" w:pos="-4395"/>
        </w:tabs>
        <w:jc w:val="center"/>
        <w:outlineLvl w:val="0"/>
        <w:rPr>
          <w:rFonts w:asciiTheme="minorHAnsi" w:hAnsiTheme="minorHAnsi" w:cstheme="minorHAnsi"/>
          <w:b/>
          <w:lang w:val="en-GB"/>
        </w:rPr>
      </w:pPr>
      <w:r w:rsidRPr="006D0AC3">
        <w:rPr>
          <w:rFonts w:asciiTheme="minorHAnsi" w:hAnsiTheme="minorHAnsi" w:cstheme="minorHAnsi"/>
          <w:b/>
          <w:lang w:val="en-GB"/>
        </w:rPr>
        <w:t>Article </w:t>
      </w:r>
      <w:r w:rsidR="002513B3" w:rsidRPr="006D0AC3">
        <w:rPr>
          <w:rFonts w:asciiTheme="minorHAnsi" w:hAnsiTheme="minorHAnsi" w:cstheme="minorHAnsi"/>
          <w:b/>
          <w:lang w:val="en-GB"/>
        </w:rPr>
        <w:t>12</w:t>
      </w:r>
    </w:p>
    <w:p w:rsidR="008C6A36" w:rsidRPr="006D0AC3" w:rsidRDefault="008C6A36" w:rsidP="008C6A36">
      <w:pPr>
        <w:jc w:val="center"/>
        <w:rPr>
          <w:rFonts w:asciiTheme="minorHAnsi" w:eastAsia="Times New Roman" w:hAnsiTheme="minorHAnsi" w:cstheme="minorHAnsi"/>
          <w:b/>
          <w:lang w:eastAsia="hu-HU"/>
        </w:rPr>
      </w:pPr>
      <w:r w:rsidRPr="006D0AC3">
        <w:rPr>
          <w:rFonts w:asciiTheme="minorHAnsi" w:eastAsia="Times New Roman" w:hAnsiTheme="minorHAnsi" w:cstheme="minorHAnsi"/>
          <w:b/>
          <w:lang w:eastAsia="hu-HU"/>
        </w:rPr>
        <w:t>Level of data protection</w:t>
      </w:r>
    </w:p>
    <w:p w:rsidR="008C6A36" w:rsidRPr="006D0AC3" w:rsidRDefault="008C6A36" w:rsidP="008C6A36">
      <w:pPr>
        <w:jc w:val="center"/>
        <w:rPr>
          <w:rFonts w:asciiTheme="minorHAnsi" w:eastAsia="Times New Roman" w:hAnsiTheme="minorHAnsi" w:cstheme="minorHAnsi"/>
          <w:b/>
          <w:lang w:eastAsia="hu-HU"/>
        </w:rPr>
      </w:pPr>
    </w:p>
    <w:p w:rsidR="008C6A36" w:rsidRPr="006D0AC3" w:rsidRDefault="008C6A36" w:rsidP="008C6A36">
      <w:p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 xml:space="preserve">As regards the processing of personal data which are or have been supplied pursuant to this Agreement, each Party shall guarantee a level of protection of personal data in its national </w:t>
      </w:r>
      <w:r w:rsidR="003108C7" w:rsidRPr="006D0AC3">
        <w:rPr>
          <w:rFonts w:asciiTheme="minorHAnsi" w:eastAsia="Times New Roman" w:hAnsiTheme="minorHAnsi" w:cstheme="minorHAnsi"/>
          <w:lang w:eastAsia="hu-HU"/>
        </w:rPr>
        <w:t>legislation</w:t>
      </w:r>
      <w:r w:rsidRPr="006D0AC3">
        <w:rPr>
          <w:rFonts w:asciiTheme="minorHAnsi" w:eastAsia="Times New Roman" w:hAnsiTheme="minorHAnsi" w:cstheme="minorHAnsi"/>
          <w:lang w:eastAsia="hu-HU"/>
        </w:rPr>
        <w:t xml:space="preserve"> at least equal to that resulting from the Council of Europe Convention for the Protection of Individuals with regard to Automatic Processing of Personal Data of 28 January 1981 and its Additional Protocol of 8 November 2001 and in doing so, shall take account of Recommendation No R (87) 15 of 17 September 1987 of the Committee of Ministers of the Council of Europe to the Member States regulating the use of personal data in the police sector, also where data are not processed automatically.</w:t>
      </w:r>
    </w:p>
    <w:p w:rsidR="008C6A36" w:rsidRPr="006D0AC3" w:rsidRDefault="008C6A36" w:rsidP="008C6A36">
      <w:pPr>
        <w:jc w:val="both"/>
        <w:rPr>
          <w:rFonts w:asciiTheme="minorHAnsi" w:eastAsia="Times New Roman" w:hAnsiTheme="minorHAnsi" w:cstheme="minorHAnsi"/>
          <w:lang w:eastAsia="hu-HU"/>
        </w:rPr>
      </w:pPr>
    </w:p>
    <w:p w:rsidR="008C6A36" w:rsidRPr="006D0AC3" w:rsidRDefault="008C6A36" w:rsidP="00F6708A">
      <w:pPr>
        <w:jc w:val="center"/>
        <w:outlineLvl w:val="0"/>
        <w:rPr>
          <w:rFonts w:asciiTheme="minorHAnsi" w:eastAsia="Times New Roman" w:hAnsiTheme="minorHAnsi" w:cstheme="minorHAnsi"/>
          <w:b/>
          <w:lang w:eastAsia="hu-HU"/>
        </w:rPr>
      </w:pPr>
      <w:r w:rsidRPr="006D0AC3">
        <w:rPr>
          <w:rFonts w:asciiTheme="minorHAnsi" w:eastAsia="Times New Roman" w:hAnsiTheme="minorHAnsi" w:cstheme="minorHAnsi"/>
          <w:b/>
          <w:lang w:eastAsia="hu-HU"/>
        </w:rPr>
        <w:t>Article </w:t>
      </w:r>
      <w:r w:rsidR="00946FB0" w:rsidRPr="006D0AC3">
        <w:rPr>
          <w:rFonts w:asciiTheme="minorHAnsi" w:eastAsia="Times New Roman" w:hAnsiTheme="minorHAnsi" w:cstheme="minorHAnsi"/>
          <w:b/>
          <w:lang w:eastAsia="hu-HU"/>
        </w:rPr>
        <w:t>13</w:t>
      </w:r>
    </w:p>
    <w:p w:rsidR="008C6A36" w:rsidRPr="006D0AC3" w:rsidRDefault="008C6A36" w:rsidP="008C6A36">
      <w:pPr>
        <w:jc w:val="center"/>
        <w:rPr>
          <w:rFonts w:asciiTheme="minorHAnsi" w:eastAsia="Times New Roman" w:hAnsiTheme="minorHAnsi" w:cstheme="minorHAnsi"/>
          <w:b/>
          <w:lang w:eastAsia="hu-HU"/>
        </w:rPr>
      </w:pPr>
      <w:r w:rsidRPr="006D0AC3">
        <w:rPr>
          <w:rFonts w:asciiTheme="minorHAnsi" w:eastAsia="Times New Roman" w:hAnsiTheme="minorHAnsi" w:cstheme="minorHAnsi"/>
          <w:b/>
          <w:lang w:eastAsia="hu-HU"/>
        </w:rPr>
        <w:t>Purpose</w:t>
      </w:r>
    </w:p>
    <w:p w:rsidR="008C6A36" w:rsidRPr="006D0AC3" w:rsidRDefault="008C6A36" w:rsidP="008C6A36">
      <w:pPr>
        <w:jc w:val="center"/>
        <w:rPr>
          <w:rFonts w:asciiTheme="minorHAnsi" w:eastAsia="Times New Roman" w:hAnsiTheme="minorHAnsi" w:cstheme="minorHAnsi"/>
          <w:b/>
          <w:lang w:eastAsia="hu-HU"/>
        </w:rPr>
      </w:pPr>
    </w:p>
    <w:p w:rsidR="008C6A36" w:rsidRPr="006D0AC3" w:rsidRDefault="008C6A36" w:rsidP="008C6A36">
      <w:p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 xml:space="preserve">(1) Processing of personal data by the receiving Party shall be permitted solely for the purposes for which the data have been supplied in accordance with this Agreement. Processing for other purposes shall be permitted solely with the prior authorisation of the Party administering the file and subject only to the national </w:t>
      </w:r>
      <w:r w:rsidR="003108C7" w:rsidRPr="006D0AC3">
        <w:rPr>
          <w:rFonts w:asciiTheme="minorHAnsi" w:eastAsia="Times New Roman" w:hAnsiTheme="minorHAnsi" w:cstheme="minorHAnsi"/>
          <w:lang w:eastAsia="hu-HU"/>
        </w:rPr>
        <w:t>legislation</w:t>
      </w:r>
      <w:r w:rsidRPr="006D0AC3">
        <w:rPr>
          <w:rFonts w:asciiTheme="minorHAnsi" w:eastAsia="Times New Roman" w:hAnsiTheme="minorHAnsi" w:cstheme="minorHAnsi"/>
          <w:lang w:eastAsia="hu-HU"/>
        </w:rPr>
        <w:t xml:space="preserve"> of the receiving Party. Such authorisation may be granted provided that processing for such other purposes is permitted under the national </w:t>
      </w:r>
      <w:r w:rsidR="003108C7" w:rsidRPr="006D0AC3">
        <w:rPr>
          <w:rFonts w:asciiTheme="minorHAnsi" w:eastAsia="Times New Roman" w:hAnsiTheme="minorHAnsi" w:cstheme="minorHAnsi"/>
          <w:lang w:eastAsia="hu-HU"/>
        </w:rPr>
        <w:t>legislation</w:t>
      </w:r>
      <w:r w:rsidRPr="006D0AC3">
        <w:rPr>
          <w:rFonts w:asciiTheme="minorHAnsi" w:eastAsia="Times New Roman" w:hAnsiTheme="minorHAnsi" w:cstheme="minorHAnsi"/>
          <w:lang w:eastAsia="hu-HU"/>
        </w:rPr>
        <w:t xml:space="preserve"> of the Party administering the file.</w:t>
      </w:r>
    </w:p>
    <w:p w:rsidR="008C6A36" w:rsidRPr="006D0AC3" w:rsidRDefault="008C6A36" w:rsidP="008C6A36">
      <w:pPr>
        <w:jc w:val="both"/>
        <w:rPr>
          <w:rFonts w:asciiTheme="minorHAnsi" w:eastAsia="Times New Roman" w:hAnsiTheme="minorHAnsi" w:cstheme="minorHAnsi"/>
          <w:lang w:eastAsia="hu-HU"/>
        </w:rPr>
      </w:pPr>
    </w:p>
    <w:p w:rsidR="008C6A36" w:rsidRPr="006D0AC3" w:rsidRDefault="008C6A36" w:rsidP="008C6A36">
      <w:p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(2) Processing of data supplied pursuant to Articles </w:t>
      </w:r>
      <w:r w:rsidR="00565948" w:rsidRPr="006D0AC3">
        <w:rPr>
          <w:rFonts w:asciiTheme="minorHAnsi" w:eastAsia="Times New Roman" w:hAnsiTheme="minorHAnsi" w:cstheme="minorHAnsi"/>
          <w:lang w:eastAsia="hu-HU"/>
        </w:rPr>
        <w:t>3</w:t>
      </w:r>
      <w:r w:rsidR="00BC228D" w:rsidRPr="006D0AC3">
        <w:rPr>
          <w:rFonts w:asciiTheme="minorHAnsi" w:eastAsia="Times New Roman" w:hAnsiTheme="minorHAnsi" w:cstheme="minorHAnsi"/>
          <w:lang w:eastAsia="hu-HU"/>
        </w:rPr>
        <w:t xml:space="preserve"> to 6 </w:t>
      </w:r>
      <w:r w:rsidRPr="006D0AC3">
        <w:rPr>
          <w:rFonts w:asciiTheme="minorHAnsi" w:eastAsia="Times New Roman" w:hAnsiTheme="minorHAnsi" w:cstheme="minorHAnsi"/>
          <w:lang w:eastAsia="hu-HU"/>
        </w:rPr>
        <w:t>by the searching or comparing Party shall be permitted solely in order to:</w:t>
      </w:r>
    </w:p>
    <w:p w:rsidR="00DF0B05" w:rsidRPr="006D0AC3" w:rsidRDefault="00DF0B05" w:rsidP="00DF0B05">
      <w:pPr>
        <w:numPr>
          <w:ilvl w:val="0"/>
          <w:numId w:val="21"/>
        </w:num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establish whether the compared DNA profiles match;</w:t>
      </w:r>
    </w:p>
    <w:p w:rsidR="00BC228D" w:rsidRPr="006D0AC3" w:rsidRDefault="00BC228D" w:rsidP="00DF0B05">
      <w:pPr>
        <w:numPr>
          <w:ilvl w:val="0"/>
          <w:numId w:val="21"/>
        </w:num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establish whether the compared dactyloscopic data match;</w:t>
      </w:r>
    </w:p>
    <w:p w:rsidR="00DF0B05" w:rsidRPr="006D0AC3" w:rsidRDefault="00DF0B05" w:rsidP="00DF0B05">
      <w:pPr>
        <w:numPr>
          <w:ilvl w:val="0"/>
          <w:numId w:val="21"/>
        </w:num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 xml:space="preserve">prepare and submit a police or judicial request for legal assistance in compliance with national </w:t>
      </w:r>
      <w:r w:rsidR="003108C7" w:rsidRPr="006D0AC3">
        <w:rPr>
          <w:rFonts w:asciiTheme="minorHAnsi" w:eastAsia="Times New Roman" w:hAnsiTheme="minorHAnsi" w:cstheme="minorHAnsi"/>
          <w:lang w:eastAsia="hu-HU"/>
        </w:rPr>
        <w:t>legislation</w:t>
      </w:r>
      <w:r w:rsidRPr="006D0AC3">
        <w:rPr>
          <w:rFonts w:asciiTheme="minorHAnsi" w:eastAsia="Times New Roman" w:hAnsiTheme="minorHAnsi" w:cstheme="minorHAnsi"/>
          <w:lang w:eastAsia="hu-HU"/>
        </w:rPr>
        <w:t xml:space="preserve"> if those data match via national contact point designated in accordance with Article </w:t>
      </w:r>
      <w:r w:rsidR="00BC228D" w:rsidRPr="006D0AC3">
        <w:rPr>
          <w:rFonts w:asciiTheme="minorHAnsi" w:eastAsia="Times New Roman" w:hAnsiTheme="minorHAnsi" w:cstheme="minorHAnsi"/>
          <w:lang w:eastAsia="hu-HU"/>
        </w:rPr>
        <w:t>7</w:t>
      </w:r>
      <w:r w:rsidRPr="006D0AC3">
        <w:rPr>
          <w:rFonts w:asciiTheme="minorHAnsi" w:eastAsia="Times New Roman" w:hAnsiTheme="minorHAnsi" w:cstheme="minorHAnsi"/>
          <w:lang w:eastAsia="hu-HU"/>
        </w:rPr>
        <w:t>;</w:t>
      </w:r>
    </w:p>
    <w:p w:rsidR="00DF0B05" w:rsidRPr="006D0AC3" w:rsidRDefault="00DF0B05" w:rsidP="00DF0B05">
      <w:pPr>
        <w:numPr>
          <w:ilvl w:val="0"/>
          <w:numId w:val="21"/>
        </w:num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record within the meaning of Article </w:t>
      </w:r>
      <w:r w:rsidR="00946FB0" w:rsidRPr="006D0AC3">
        <w:rPr>
          <w:rFonts w:asciiTheme="minorHAnsi" w:eastAsia="Times New Roman" w:hAnsiTheme="minorHAnsi" w:cstheme="minorHAnsi"/>
          <w:lang w:eastAsia="hu-HU"/>
        </w:rPr>
        <w:t>17</w:t>
      </w:r>
      <w:r w:rsidRPr="006D0AC3">
        <w:rPr>
          <w:rFonts w:asciiTheme="minorHAnsi" w:eastAsia="Times New Roman" w:hAnsiTheme="minorHAnsi" w:cstheme="minorHAnsi"/>
          <w:lang w:eastAsia="hu-HU"/>
        </w:rPr>
        <w:t>.</w:t>
      </w:r>
    </w:p>
    <w:p w:rsidR="008C6A36" w:rsidRPr="006D0AC3" w:rsidRDefault="008C6A36" w:rsidP="008C6A36">
      <w:pPr>
        <w:jc w:val="both"/>
        <w:rPr>
          <w:rFonts w:asciiTheme="minorHAnsi" w:eastAsia="Times New Roman" w:hAnsiTheme="minorHAnsi" w:cstheme="minorHAnsi"/>
          <w:lang w:eastAsia="hu-HU"/>
        </w:rPr>
      </w:pPr>
    </w:p>
    <w:p w:rsidR="003046D2" w:rsidRPr="006D0AC3" w:rsidRDefault="003046D2" w:rsidP="008C6A36">
      <w:pPr>
        <w:jc w:val="both"/>
        <w:rPr>
          <w:rFonts w:asciiTheme="minorHAnsi" w:eastAsia="Times New Roman" w:hAnsiTheme="minorHAnsi" w:cstheme="minorHAnsi"/>
          <w:vanish/>
          <w:lang w:eastAsia="hu-HU"/>
        </w:rPr>
      </w:pPr>
      <w:r w:rsidRPr="006D0AC3">
        <w:rPr>
          <w:rFonts w:asciiTheme="minorHAnsi" w:eastAsia="Times New Roman" w:hAnsiTheme="minorHAnsi" w:cstheme="minorHAnsi"/>
          <w:lang w:eastAsia="hu-HU"/>
        </w:rPr>
        <w:t xml:space="preserve">(3) </w:t>
      </w:r>
    </w:p>
    <w:p w:rsidR="008C6A36" w:rsidRPr="006D0AC3" w:rsidRDefault="008C6A36" w:rsidP="008C6A36">
      <w:pPr>
        <w:jc w:val="both"/>
        <w:rPr>
          <w:rFonts w:asciiTheme="minorHAnsi" w:eastAsia="Times New Roman" w:hAnsiTheme="minorHAnsi" w:cstheme="minorHAnsi"/>
          <w:vanish/>
          <w:lang w:eastAsia="hu-HU"/>
        </w:rPr>
      </w:pPr>
    </w:p>
    <w:p w:rsidR="008C6A36" w:rsidRPr="006D0AC3" w:rsidRDefault="008C6A36" w:rsidP="008C6A36">
      <w:p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 xml:space="preserve">The Party administering the file may process the data supplied to it in accordance with Articles  </w:t>
      </w:r>
      <w:r w:rsidR="00565948" w:rsidRPr="006D0AC3">
        <w:rPr>
          <w:rFonts w:asciiTheme="minorHAnsi" w:eastAsia="Times New Roman" w:hAnsiTheme="minorHAnsi" w:cstheme="minorHAnsi"/>
          <w:lang w:eastAsia="hu-HU"/>
        </w:rPr>
        <w:t xml:space="preserve">3 </w:t>
      </w:r>
      <w:r w:rsidR="00BC228D" w:rsidRPr="006D0AC3">
        <w:rPr>
          <w:rFonts w:asciiTheme="minorHAnsi" w:eastAsia="Times New Roman" w:hAnsiTheme="minorHAnsi" w:cstheme="minorHAnsi"/>
          <w:lang w:eastAsia="hu-HU"/>
        </w:rPr>
        <w:t>to 6</w:t>
      </w:r>
      <w:r w:rsidR="00565948" w:rsidRPr="006D0AC3">
        <w:rPr>
          <w:rFonts w:asciiTheme="minorHAnsi" w:eastAsia="Times New Roman" w:hAnsiTheme="minorHAnsi" w:cstheme="minorHAnsi"/>
          <w:lang w:eastAsia="hu-HU"/>
        </w:rPr>
        <w:t xml:space="preserve"> </w:t>
      </w:r>
      <w:r w:rsidRPr="006D0AC3">
        <w:rPr>
          <w:rFonts w:asciiTheme="minorHAnsi" w:eastAsia="Times New Roman" w:hAnsiTheme="minorHAnsi" w:cstheme="minorHAnsi"/>
          <w:lang w:eastAsia="hu-HU"/>
        </w:rPr>
        <w:t>solely where this is necessary for the purposes of comparison, providing automated replies to searches or recording pursuant to Article </w:t>
      </w:r>
      <w:r w:rsidR="00BC228D" w:rsidRPr="006D0AC3">
        <w:rPr>
          <w:rFonts w:asciiTheme="minorHAnsi" w:eastAsia="Times New Roman" w:hAnsiTheme="minorHAnsi" w:cstheme="minorHAnsi"/>
          <w:lang w:eastAsia="hu-HU"/>
        </w:rPr>
        <w:t>17</w:t>
      </w:r>
      <w:r w:rsidRPr="006D0AC3">
        <w:rPr>
          <w:rFonts w:asciiTheme="minorHAnsi" w:eastAsia="Times New Roman" w:hAnsiTheme="minorHAnsi" w:cstheme="minorHAnsi"/>
          <w:lang w:eastAsia="hu-HU"/>
        </w:rPr>
        <w:t xml:space="preserve">. The supplied data shall be deleted immediately following data comparison or automated replies to searches unless </w:t>
      </w:r>
      <w:r w:rsidRPr="006D0AC3">
        <w:rPr>
          <w:rFonts w:asciiTheme="minorHAnsi" w:eastAsia="Times New Roman" w:hAnsiTheme="minorHAnsi" w:cstheme="minorHAnsi"/>
          <w:lang w:eastAsia="hu-HU"/>
        </w:rPr>
        <w:lastRenderedPageBreak/>
        <w:t xml:space="preserve">further processing is necessary for the purposes mentioned under points (b) and (c) of the </w:t>
      </w:r>
      <w:r w:rsidR="003046D2" w:rsidRPr="006D0AC3">
        <w:rPr>
          <w:rFonts w:asciiTheme="minorHAnsi" w:eastAsia="Times New Roman" w:hAnsiTheme="minorHAnsi" w:cstheme="minorHAnsi"/>
          <w:lang w:eastAsia="hu-HU"/>
        </w:rPr>
        <w:t xml:space="preserve">second </w:t>
      </w:r>
      <w:r w:rsidRPr="006D0AC3">
        <w:rPr>
          <w:rFonts w:asciiTheme="minorHAnsi" w:eastAsia="Times New Roman" w:hAnsiTheme="minorHAnsi" w:cstheme="minorHAnsi"/>
          <w:lang w:eastAsia="hu-HU"/>
        </w:rPr>
        <w:t>paragraph.</w:t>
      </w:r>
    </w:p>
    <w:p w:rsidR="005C1D89" w:rsidRPr="006D0AC3" w:rsidRDefault="005C1D89" w:rsidP="008C6A36">
      <w:pPr>
        <w:jc w:val="both"/>
        <w:rPr>
          <w:rFonts w:asciiTheme="minorHAnsi" w:eastAsia="Times New Roman" w:hAnsiTheme="minorHAnsi" w:cstheme="minorHAnsi"/>
          <w:lang w:eastAsia="hu-HU"/>
        </w:rPr>
      </w:pPr>
    </w:p>
    <w:p w:rsidR="005C1D89" w:rsidRPr="006D0AC3" w:rsidRDefault="005C1D89" w:rsidP="005C1D89">
      <w:p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(4) Data supplied in accordance with Article 9 may be used by the Party administering the file solely where this is necessary for the purpose of providing automated replies to search procedures or recording as specified in Article 17. The data supplied shall be deleted immediately following automated replies to searches unless further processing is necessary for recording pursuant to Article 17. The searching party may use data received in a reply solely for the procedure for which the search was made.</w:t>
      </w:r>
    </w:p>
    <w:p w:rsidR="008C6A36" w:rsidRPr="006D0AC3" w:rsidRDefault="008C6A36" w:rsidP="008C6A36">
      <w:pPr>
        <w:jc w:val="both"/>
        <w:rPr>
          <w:rFonts w:asciiTheme="minorHAnsi" w:eastAsia="Times New Roman" w:hAnsiTheme="minorHAnsi" w:cstheme="minorHAnsi"/>
          <w:lang w:eastAsia="hu-HU"/>
        </w:rPr>
      </w:pPr>
    </w:p>
    <w:p w:rsidR="008C6A36" w:rsidRPr="006D0AC3" w:rsidRDefault="008C6A36" w:rsidP="00F6708A">
      <w:pPr>
        <w:jc w:val="center"/>
        <w:outlineLvl w:val="0"/>
        <w:rPr>
          <w:rFonts w:asciiTheme="minorHAnsi" w:eastAsia="Times New Roman" w:hAnsiTheme="minorHAnsi" w:cstheme="minorHAnsi"/>
          <w:b/>
          <w:lang w:eastAsia="hu-HU"/>
        </w:rPr>
      </w:pPr>
      <w:r w:rsidRPr="006D0AC3">
        <w:rPr>
          <w:rFonts w:asciiTheme="minorHAnsi" w:eastAsia="Times New Roman" w:hAnsiTheme="minorHAnsi" w:cstheme="minorHAnsi"/>
          <w:b/>
          <w:lang w:eastAsia="hu-HU"/>
        </w:rPr>
        <w:t>Article </w:t>
      </w:r>
      <w:r w:rsidR="00BC228D" w:rsidRPr="006D0AC3">
        <w:rPr>
          <w:rFonts w:asciiTheme="minorHAnsi" w:eastAsia="Times New Roman" w:hAnsiTheme="minorHAnsi" w:cstheme="minorHAnsi"/>
          <w:b/>
          <w:lang w:eastAsia="hu-HU"/>
        </w:rPr>
        <w:t>14</w:t>
      </w:r>
    </w:p>
    <w:p w:rsidR="008C6A36" w:rsidRPr="006D0AC3" w:rsidRDefault="008C6A36" w:rsidP="008C6A36">
      <w:pPr>
        <w:jc w:val="center"/>
        <w:rPr>
          <w:rFonts w:asciiTheme="minorHAnsi" w:eastAsia="Times New Roman" w:hAnsiTheme="minorHAnsi" w:cstheme="minorHAnsi"/>
          <w:b/>
          <w:lang w:eastAsia="hu-HU"/>
        </w:rPr>
      </w:pPr>
      <w:r w:rsidRPr="006D0AC3">
        <w:rPr>
          <w:rFonts w:asciiTheme="minorHAnsi" w:eastAsia="Times New Roman" w:hAnsiTheme="minorHAnsi" w:cstheme="minorHAnsi"/>
          <w:b/>
          <w:lang w:eastAsia="hu-HU"/>
        </w:rPr>
        <w:t>Competent authorities</w:t>
      </w:r>
    </w:p>
    <w:p w:rsidR="008C6A36" w:rsidRPr="006D0AC3" w:rsidRDefault="008C6A36" w:rsidP="008C6A36">
      <w:pPr>
        <w:jc w:val="center"/>
        <w:rPr>
          <w:rFonts w:asciiTheme="minorHAnsi" w:eastAsia="Times New Roman" w:hAnsiTheme="minorHAnsi" w:cstheme="minorHAnsi"/>
          <w:b/>
          <w:lang w:eastAsia="hu-HU"/>
        </w:rPr>
      </w:pPr>
    </w:p>
    <w:p w:rsidR="008C6A36" w:rsidRPr="006D0AC3" w:rsidRDefault="008C6A36" w:rsidP="008C6A36">
      <w:p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Personal data supplied may be processed only by the authorities, bodies and courts with responsibility for a task in furtherance of the aims mentioned in Article </w:t>
      </w:r>
      <w:r w:rsidR="00953CBD" w:rsidRPr="006D0AC3">
        <w:rPr>
          <w:rFonts w:asciiTheme="minorHAnsi" w:eastAsia="Times New Roman" w:hAnsiTheme="minorHAnsi" w:cstheme="minorHAnsi"/>
          <w:lang w:eastAsia="hu-HU"/>
        </w:rPr>
        <w:t>13</w:t>
      </w:r>
      <w:r w:rsidRPr="006D0AC3">
        <w:rPr>
          <w:rFonts w:asciiTheme="minorHAnsi" w:eastAsia="Times New Roman" w:hAnsiTheme="minorHAnsi" w:cstheme="minorHAnsi"/>
          <w:lang w:eastAsia="hu-HU"/>
        </w:rPr>
        <w:t xml:space="preserve">. In particular, data may be supplied to other entities only with the prior authorisation of the supplying Party and in compliance with the </w:t>
      </w:r>
      <w:r w:rsidR="005C1D89" w:rsidRPr="006D0AC3">
        <w:rPr>
          <w:rFonts w:asciiTheme="minorHAnsi" w:eastAsia="Times New Roman" w:hAnsiTheme="minorHAnsi" w:cstheme="minorHAnsi"/>
          <w:lang w:eastAsia="hu-HU"/>
        </w:rPr>
        <w:t xml:space="preserve">national legislation </w:t>
      </w:r>
      <w:r w:rsidRPr="006D0AC3">
        <w:rPr>
          <w:rFonts w:asciiTheme="minorHAnsi" w:eastAsia="Times New Roman" w:hAnsiTheme="minorHAnsi" w:cstheme="minorHAnsi"/>
          <w:lang w:eastAsia="hu-HU"/>
        </w:rPr>
        <w:t>of the receiving Party.</w:t>
      </w:r>
    </w:p>
    <w:p w:rsidR="008C6A36" w:rsidRPr="006D0AC3" w:rsidRDefault="008C6A36" w:rsidP="008C6A36">
      <w:pPr>
        <w:jc w:val="both"/>
        <w:rPr>
          <w:rFonts w:asciiTheme="minorHAnsi" w:eastAsia="Times New Roman" w:hAnsiTheme="minorHAnsi" w:cstheme="minorHAnsi"/>
          <w:lang w:eastAsia="hu-HU"/>
        </w:rPr>
      </w:pPr>
    </w:p>
    <w:p w:rsidR="008C6A36" w:rsidRPr="006D0AC3" w:rsidRDefault="008C6A36" w:rsidP="00F6708A">
      <w:pPr>
        <w:jc w:val="center"/>
        <w:outlineLvl w:val="0"/>
        <w:rPr>
          <w:rFonts w:asciiTheme="minorHAnsi" w:eastAsia="Times New Roman" w:hAnsiTheme="minorHAnsi" w:cstheme="minorHAnsi"/>
          <w:b/>
          <w:lang w:eastAsia="hu-HU"/>
        </w:rPr>
      </w:pPr>
      <w:r w:rsidRPr="006D0AC3">
        <w:rPr>
          <w:rFonts w:asciiTheme="minorHAnsi" w:eastAsia="Times New Roman" w:hAnsiTheme="minorHAnsi" w:cstheme="minorHAnsi"/>
          <w:b/>
          <w:lang w:eastAsia="hu-HU"/>
        </w:rPr>
        <w:t>Article </w:t>
      </w:r>
      <w:r w:rsidR="003108C7" w:rsidRPr="006D0AC3">
        <w:rPr>
          <w:rFonts w:asciiTheme="minorHAnsi" w:eastAsia="Times New Roman" w:hAnsiTheme="minorHAnsi" w:cstheme="minorHAnsi"/>
          <w:b/>
          <w:lang w:eastAsia="hu-HU"/>
        </w:rPr>
        <w:t>15</w:t>
      </w:r>
    </w:p>
    <w:p w:rsidR="008C6A36" w:rsidRPr="006D0AC3" w:rsidRDefault="008C6A36" w:rsidP="008C6A36">
      <w:pPr>
        <w:jc w:val="center"/>
        <w:rPr>
          <w:rFonts w:asciiTheme="minorHAnsi" w:eastAsia="Times New Roman" w:hAnsiTheme="minorHAnsi" w:cstheme="minorHAnsi"/>
          <w:b/>
          <w:lang w:eastAsia="hu-HU"/>
        </w:rPr>
      </w:pPr>
      <w:r w:rsidRPr="006D0AC3">
        <w:rPr>
          <w:rFonts w:asciiTheme="minorHAnsi" w:eastAsia="Times New Roman" w:hAnsiTheme="minorHAnsi" w:cstheme="minorHAnsi"/>
          <w:b/>
          <w:lang w:eastAsia="hu-HU"/>
        </w:rPr>
        <w:t>Accuracy, current relevance and storage time of data</w:t>
      </w:r>
    </w:p>
    <w:p w:rsidR="008C6A36" w:rsidRPr="006D0AC3" w:rsidRDefault="008C6A36" w:rsidP="00E54B11">
      <w:pPr>
        <w:tabs>
          <w:tab w:val="left" w:pos="7655"/>
        </w:tabs>
        <w:jc w:val="center"/>
        <w:rPr>
          <w:rFonts w:asciiTheme="minorHAnsi" w:eastAsia="Times New Roman" w:hAnsiTheme="minorHAnsi" w:cstheme="minorHAnsi"/>
          <w:lang w:eastAsia="hu-HU"/>
        </w:rPr>
      </w:pPr>
    </w:p>
    <w:p w:rsidR="008C6A36" w:rsidRPr="006D0AC3" w:rsidRDefault="008C6A36" w:rsidP="008C6A36">
      <w:p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(1) The Parties shall ensure the accuracy and current relevance of personal data. Should it transpire ex officio or from a notification by the data subject, that incorrect data or data which should not have been supplied have been supplied, this shall be notified without delay to the receiving Party or Parties. The Party or Parties concerned shall be obliged to correct or delete the data. Moreover, personal data supplied shall be corrected if they are found to be incorrect. If the receiving body has reason to believe that the supplied data are incorrect or should be deleted the supplying body shall be informed forthwith.</w:t>
      </w:r>
    </w:p>
    <w:p w:rsidR="008C6A36" w:rsidRPr="006D0AC3" w:rsidRDefault="008C6A36" w:rsidP="008C6A36">
      <w:pPr>
        <w:jc w:val="both"/>
        <w:rPr>
          <w:rFonts w:asciiTheme="minorHAnsi" w:eastAsia="Times New Roman" w:hAnsiTheme="minorHAnsi" w:cstheme="minorHAnsi"/>
          <w:lang w:eastAsia="hu-HU"/>
        </w:rPr>
      </w:pPr>
    </w:p>
    <w:p w:rsidR="008C6A36" w:rsidRPr="006D0AC3" w:rsidRDefault="008C6A36" w:rsidP="008C6A36">
      <w:p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 xml:space="preserve">(2) Data, the accuracy of which the data subject contests and the accuracy or inaccuracy of which cannot be established shall, in accordance with the national </w:t>
      </w:r>
      <w:r w:rsidR="003108C7" w:rsidRPr="006D0AC3">
        <w:rPr>
          <w:rFonts w:asciiTheme="minorHAnsi" w:eastAsia="Times New Roman" w:hAnsiTheme="minorHAnsi" w:cstheme="minorHAnsi"/>
          <w:lang w:eastAsia="hu-HU"/>
        </w:rPr>
        <w:t>legislation</w:t>
      </w:r>
      <w:r w:rsidRPr="006D0AC3">
        <w:rPr>
          <w:rFonts w:asciiTheme="minorHAnsi" w:eastAsia="Times New Roman" w:hAnsiTheme="minorHAnsi" w:cstheme="minorHAnsi"/>
          <w:lang w:eastAsia="hu-HU"/>
        </w:rPr>
        <w:t xml:space="preserve"> of the Parties, be marked with a flag at the request of the data subject. If a flag exists, this may be removed subject to the national </w:t>
      </w:r>
      <w:r w:rsidR="003108C7" w:rsidRPr="006D0AC3">
        <w:rPr>
          <w:rFonts w:asciiTheme="minorHAnsi" w:eastAsia="Times New Roman" w:hAnsiTheme="minorHAnsi" w:cstheme="minorHAnsi"/>
          <w:lang w:eastAsia="hu-HU"/>
        </w:rPr>
        <w:t>legislation</w:t>
      </w:r>
      <w:r w:rsidRPr="006D0AC3">
        <w:rPr>
          <w:rFonts w:asciiTheme="minorHAnsi" w:eastAsia="Times New Roman" w:hAnsiTheme="minorHAnsi" w:cstheme="minorHAnsi"/>
          <w:lang w:eastAsia="hu-HU"/>
        </w:rPr>
        <w:t xml:space="preserve"> of the Parties and only with the permission of the data subject or based on a decision of the competent court or independent data protection authority.</w:t>
      </w:r>
    </w:p>
    <w:p w:rsidR="008C6A36" w:rsidRPr="006D0AC3" w:rsidRDefault="008C6A36" w:rsidP="008C6A36">
      <w:pPr>
        <w:jc w:val="both"/>
        <w:rPr>
          <w:rFonts w:asciiTheme="minorHAnsi" w:eastAsia="Times New Roman" w:hAnsiTheme="minorHAnsi" w:cstheme="minorHAnsi"/>
          <w:lang w:eastAsia="hu-HU"/>
        </w:rPr>
      </w:pPr>
    </w:p>
    <w:p w:rsidR="008C6A36" w:rsidRPr="006D0AC3" w:rsidRDefault="008C6A36" w:rsidP="008C6A36">
      <w:p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(3) Personal data supplied which should not have been supplied or received shall be deleted. Data which are lawfully supplied and received shall be deleted:</w:t>
      </w:r>
    </w:p>
    <w:p w:rsidR="00DF0B05" w:rsidRPr="006D0AC3" w:rsidRDefault="00DF0B05" w:rsidP="00DF0B05">
      <w:pPr>
        <w:numPr>
          <w:ilvl w:val="0"/>
          <w:numId w:val="22"/>
        </w:num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if they are not or no longer necessary for the purpose for which they were supplied; if personal data have been supplied without request, the receiving body shall immediately check if they are necessary for the purposes for which they were supplied;</w:t>
      </w:r>
    </w:p>
    <w:p w:rsidR="00DF0B05" w:rsidRPr="006D0AC3" w:rsidRDefault="00DF0B05" w:rsidP="00DF0B05">
      <w:pPr>
        <w:numPr>
          <w:ilvl w:val="0"/>
          <w:numId w:val="22"/>
        </w:num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 xml:space="preserve">following the expiry of the maximum period for keeping data laid down in the national </w:t>
      </w:r>
      <w:r w:rsidR="003108C7" w:rsidRPr="006D0AC3">
        <w:rPr>
          <w:rFonts w:asciiTheme="minorHAnsi" w:eastAsia="Times New Roman" w:hAnsiTheme="minorHAnsi" w:cstheme="minorHAnsi"/>
          <w:lang w:eastAsia="hu-HU"/>
        </w:rPr>
        <w:t>legislation</w:t>
      </w:r>
      <w:r w:rsidRPr="006D0AC3">
        <w:rPr>
          <w:rFonts w:asciiTheme="minorHAnsi" w:eastAsia="Times New Roman" w:hAnsiTheme="minorHAnsi" w:cstheme="minorHAnsi"/>
          <w:lang w:eastAsia="hu-HU"/>
        </w:rPr>
        <w:t xml:space="preserve"> of the supplying Party where the supplying body informed the receiving body of that maximum period at the time of supplying the data.</w:t>
      </w:r>
    </w:p>
    <w:p w:rsidR="008C6A36" w:rsidRPr="006D0AC3" w:rsidRDefault="008C6A36" w:rsidP="008C6A36">
      <w:pPr>
        <w:jc w:val="both"/>
        <w:rPr>
          <w:rFonts w:asciiTheme="minorHAnsi" w:eastAsia="Times New Roman" w:hAnsiTheme="minorHAnsi" w:cstheme="minorHAnsi"/>
          <w:vanish/>
          <w:lang w:eastAsia="hu-HU"/>
        </w:rPr>
      </w:pPr>
    </w:p>
    <w:p w:rsidR="008C6A36" w:rsidRPr="006D0AC3" w:rsidRDefault="008C6A36" w:rsidP="008C6A36">
      <w:p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 xml:space="preserve">Where there is reason to believe that deletion would prejudice the interests of the data subject, the data shall be blocked instead of being deleted in compliance with national </w:t>
      </w:r>
      <w:r w:rsidR="003108C7" w:rsidRPr="006D0AC3">
        <w:rPr>
          <w:rFonts w:asciiTheme="minorHAnsi" w:eastAsia="Times New Roman" w:hAnsiTheme="minorHAnsi" w:cstheme="minorHAnsi"/>
          <w:lang w:eastAsia="hu-HU"/>
        </w:rPr>
        <w:lastRenderedPageBreak/>
        <w:t>legislation</w:t>
      </w:r>
      <w:r w:rsidRPr="006D0AC3">
        <w:rPr>
          <w:rFonts w:asciiTheme="minorHAnsi" w:eastAsia="Times New Roman" w:hAnsiTheme="minorHAnsi" w:cstheme="minorHAnsi"/>
          <w:lang w:eastAsia="hu-HU"/>
        </w:rPr>
        <w:t>. Blocked data may be supplied or used solely for the purpose which prevented their deletion.</w:t>
      </w:r>
    </w:p>
    <w:p w:rsidR="008C6A36" w:rsidRPr="006D0AC3" w:rsidRDefault="008C6A36" w:rsidP="008C6A36">
      <w:pPr>
        <w:jc w:val="both"/>
        <w:rPr>
          <w:rFonts w:asciiTheme="minorHAnsi" w:eastAsia="Times New Roman" w:hAnsiTheme="minorHAnsi" w:cstheme="minorHAnsi"/>
          <w:lang w:eastAsia="hu-HU"/>
        </w:rPr>
      </w:pPr>
    </w:p>
    <w:p w:rsidR="008C6A36" w:rsidRPr="006D0AC3" w:rsidRDefault="008C6A36" w:rsidP="00F6708A">
      <w:pPr>
        <w:jc w:val="center"/>
        <w:outlineLvl w:val="0"/>
        <w:rPr>
          <w:rFonts w:asciiTheme="minorHAnsi" w:eastAsia="Times New Roman" w:hAnsiTheme="minorHAnsi" w:cstheme="minorHAnsi"/>
          <w:b/>
          <w:lang w:eastAsia="hu-HU"/>
        </w:rPr>
      </w:pPr>
      <w:r w:rsidRPr="006D0AC3">
        <w:rPr>
          <w:rFonts w:asciiTheme="minorHAnsi" w:eastAsia="Times New Roman" w:hAnsiTheme="minorHAnsi" w:cstheme="minorHAnsi"/>
          <w:b/>
          <w:lang w:eastAsia="hu-HU"/>
        </w:rPr>
        <w:t>Article </w:t>
      </w:r>
      <w:r w:rsidR="00565948" w:rsidRPr="006D0AC3">
        <w:rPr>
          <w:rFonts w:asciiTheme="minorHAnsi" w:eastAsia="Times New Roman" w:hAnsiTheme="minorHAnsi" w:cstheme="minorHAnsi"/>
          <w:b/>
          <w:lang w:eastAsia="hu-HU"/>
        </w:rPr>
        <w:t>1</w:t>
      </w:r>
      <w:r w:rsidR="003108C7" w:rsidRPr="006D0AC3">
        <w:rPr>
          <w:rFonts w:asciiTheme="minorHAnsi" w:eastAsia="Times New Roman" w:hAnsiTheme="minorHAnsi" w:cstheme="minorHAnsi"/>
          <w:b/>
          <w:lang w:eastAsia="hu-HU"/>
        </w:rPr>
        <w:t>6</w:t>
      </w:r>
    </w:p>
    <w:p w:rsidR="008C6A36" w:rsidRPr="006D0AC3" w:rsidRDefault="008C6A36" w:rsidP="008C6A36">
      <w:pPr>
        <w:jc w:val="center"/>
        <w:rPr>
          <w:rFonts w:asciiTheme="minorHAnsi" w:eastAsia="Times New Roman" w:hAnsiTheme="minorHAnsi" w:cstheme="minorHAnsi"/>
          <w:b/>
          <w:lang w:eastAsia="hu-HU"/>
        </w:rPr>
      </w:pPr>
      <w:r w:rsidRPr="006D0AC3">
        <w:rPr>
          <w:rFonts w:asciiTheme="minorHAnsi" w:eastAsia="Times New Roman" w:hAnsiTheme="minorHAnsi" w:cstheme="minorHAnsi"/>
          <w:b/>
          <w:lang w:eastAsia="hu-HU"/>
        </w:rPr>
        <w:t>Technical and organisational measures to ensure data protection and data security</w:t>
      </w:r>
    </w:p>
    <w:p w:rsidR="008C6A36" w:rsidRPr="006D0AC3" w:rsidRDefault="008C6A36" w:rsidP="008C6A36">
      <w:pPr>
        <w:jc w:val="center"/>
        <w:rPr>
          <w:rFonts w:asciiTheme="minorHAnsi" w:eastAsia="Times New Roman" w:hAnsiTheme="minorHAnsi" w:cstheme="minorHAnsi"/>
          <w:b/>
          <w:lang w:eastAsia="hu-HU"/>
        </w:rPr>
      </w:pPr>
    </w:p>
    <w:p w:rsidR="008C6A36" w:rsidRPr="006D0AC3" w:rsidRDefault="008C6A36" w:rsidP="008C6A36">
      <w:p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(1) The supplying and receiving bodies shall take steps to ensure that personal data is effectively protected against accidental or unauthorised destruction, accidental loss, unauthorised access, unauthorised or accidental alteration and unauthorised disclosure.</w:t>
      </w:r>
    </w:p>
    <w:p w:rsidR="008C6A36" w:rsidRPr="006D0AC3" w:rsidRDefault="008C6A36" w:rsidP="008C6A36">
      <w:pPr>
        <w:jc w:val="both"/>
        <w:rPr>
          <w:rFonts w:asciiTheme="minorHAnsi" w:eastAsia="Times New Roman" w:hAnsiTheme="minorHAnsi" w:cstheme="minorHAnsi"/>
          <w:lang w:eastAsia="hu-HU"/>
        </w:rPr>
      </w:pPr>
    </w:p>
    <w:p w:rsidR="008C6A36" w:rsidRPr="006D0AC3" w:rsidRDefault="008C6A36" w:rsidP="008C6A36">
      <w:p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(2) The features of the technical specification of the automated search procedure are regulated in the implementing measures as referred to in Article </w:t>
      </w:r>
      <w:r w:rsidR="003108C7" w:rsidRPr="006D0AC3">
        <w:rPr>
          <w:rFonts w:asciiTheme="minorHAnsi" w:eastAsia="Times New Roman" w:hAnsiTheme="minorHAnsi" w:cstheme="minorHAnsi"/>
          <w:lang w:eastAsia="hu-HU"/>
        </w:rPr>
        <w:t>20</w:t>
      </w:r>
      <w:r w:rsidR="00565948" w:rsidRPr="006D0AC3">
        <w:rPr>
          <w:rFonts w:asciiTheme="minorHAnsi" w:eastAsia="Times New Roman" w:hAnsiTheme="minorHAnsi" w:cstheme="minorHAnsi"/>
          <w:lang w:eastAsia="hu-HU"/>
        </w:rPr>
        <w:t xml:space="preserve"> </w:t>
      </w:r>
      <w:r w:rsidRPr="006D0AC3">
        <w:rPr>
          <w:rFonts w:asciiTheme="minorHAnsi" w:eastAsia="Times New Roman" w:hAnsiTheme="minorHAnsi" w:cstheme="minorHAnsi"/>
          <w:lang w:eastAsia="hu-HU"/>
        </w:rPr>
        <w:t>which guarantee that:</w:t>
      </w:r>
    </w:p>
    <w:p w:rsidR="00DF0B05" w:rsidRPr="006D0AC3" w:rsidRDefault="00DF0B05" w:rsidP="00DF0B05">
      <w:pPr>
        <w:numPr>
          <w:ilvl w:val="0"/>
          <w:numId w:val="25"/>
        </w:num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state-of-the-art technical measures are taken to ensure data protection and data security, in particular data confidentiality and integrity;</w:t>
      </w:r>
    </w:p>
    <w:p w:rsidR="00DF0B05" w:rsidRPr="006D0AC3" w:rsidRDefault="00DF0B05" w:rsidP="00DF0B05">
      <w:pPr>
        <w:numPr>
          <w:ilvl w:val="0"/>
          <w:numId w:val="25"/>
        </w:num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encryption and authorisation procedures recognised by the competent authorities are used when having recourse to generally accessible networks; and</w:t>
      </w:r>
    </w:p>
    <w:p w:rsidR="00DF0B05" w:rsidRPr="006D0AC3" w:rsidRDefault="00DF0B05" w:rsidP="008C6A36">
      <w:pPr>
        <w:numPr>
          <w:ilvl w:val="0"/>
          <w:numId w:val="25"/>
        </w:num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the admissibility of searches in accordance with Article 1</w:t>
      </w:r>
      <w:r w:rsidR="003108C7" w:rsidRPr="006D0AC3">
        <w:rPr>
          <w:rFonts w:asciiTheme="minorHAnsi" w:eastAsia="Times New Roman" w:hAnsiTheme="minorHAnsi" w:cstheme="minorHAnsi"/>
          <w:lang w:eastAsia="hu-HU"/>
        </w:rPr>
        <w:t>7</w:t>
      </w:r>
      <w:r w:rsidRPr="006D0AC3">
        <w:rPr>
          <w:rFonts w:asciiTheme="minorHAnsi" w:eastAsia="Times New Roman" w:hAnsiTheme="minorHAnsi" w:cstheme="minorHAnsi"/>
          <w:lang w:eastAsia="hu-HU"/>
        </w:rPr>
        <w:t>(2), (4) and (5) can be checked.</w:t>
      </w:r>
    </w:p>
    <w:p w:rsidR="008C6A36" w:rsidRPr="006D0AC3" w:rsidRDefault="008C6A36" w:rsidP="008C6A36">
      <w:pPr>
        <w:jc w:val="both"/>
        <w:rPr>
          <w:rFonts w:asciiTheme="minorHAnsi" w:eastAsia="Times New Roman" w:hAnsiTheme="minorHAnsi" w:cstheme="minorHAnsi"/>
          <w:vanish/>
          <w:lang w:eastAsia="hu-HU"/>
        </w:rPr>
      </w:pPr>
    </w:p>
    <w:p w:rsidR="008C6A36" w:rsidRPr="006D0AC3" w:rsidRDefault="008C6A36" w:rsidP="008C6A36">
      <w:pPr>
        <w:jc w:val="both"/>
        <w:rPr>
          <w:rFonts w:asciiTheme="minorHAnsi" w:eastAsia="Times New Roman" w:hAnsiTheme="minorHAnsi" w:cstheme="minorHAnsi"/>
          <w:vanish/>
          <w:lang w:eastAsia="hu-HU"/>
        </w:rPr>
      </w:pPr>
    </w:p>
    <w:p w:rsidR="00D837F6" w:rsidRPr="006D0AC3" w:rsidRDefault="00D837F6" w:rsidP="008C6A36">
      <w:pPr>
        <w:jc w:val="both"/>
        <w:rPr>
          <w:rFonts w:asciiTheme="minorHAnsi" w:eastAsia="Times New Roman" w:hAnsiTheme="minorHAnsi" w:cstheme="minorHAnsi"/>
          <w:lang w:eastAsia="hu-HU"/>
        </w:rPr>
      </w:pPr>
    </w:p>
    <w:p w:rsidR="008C6A36" w:rsidRPr="006D0AC3" w:rsidRDefault="008C6A36" w:rsidP="00F6708A">
      <w:pPr>
        <w:jc w:val="center"/>
        <w:outlineLvl w:val="0"/>
        <w:rPr>
          <w:rFonts w:asciiTheme="minorHAnsi" w:eastAsia="Times New Roman" w:hAnsiTheme="minorHAnsi" w:cstheme="minorHAnsi"/>
          <w:b/>
          <w:lang w:eastAsia="hu-HU"/>
        </w:rPr>
      </w:pPr>
      <w:r w:rsidRPr="006D0AC3">
        <w:rPr>
          <w:rFonts w:asciiTheme="minorHAnsi" w:eastAsia="Times New Roman" w:hAnsiTheme="minorHAnsi" w:cstheme="minorHAnsi"/>
          <w:b/>
          <w:lang w:eastAsia="hu-HU"/>
        </w:rPr>
        <w:t>Article </w:t>
      </w:r>
      <w:r w:rsidR="003108C7" w:rsidRPr="006D0AC3">
        <w:rPr>
          <w:rFonts w:asciiTheme="minorHAnsi" w:eastAsia="Times New Roman" w:hAnsiTheme="minorHAnsi" w:cstheme="minorHAnsi"/>
          <w:b/>
          <w:lang w:eastAsia="hu-HU"/>
        </w:rPr>
        <w:t>17</w:t>
      </w:r>
    </w:p>
    <w:p w:rsidR="008C6A36" w:rsidRPr="006D0AC3" w:rsidRDefault="008C6A36" w:rsidP="00D837F6">
      <w:pPr>
        <w:jc w:val="center"/>
        <w:rPr>
          <w:rFonts w:asciiTheme="minorHAnsi" w:eastAsia="Times New Roman" w:hAnsiTheme="minorHAnsi" w:cstheme="minorHAnsi"/>
          <w:b/>
          <w:lang w:eastAsia="hu-HU"/>
        </w:rPr>
      </w:pPr>
      <w:r w:rsidRPr="006D0AC3">
        <w:rPr>
          <w:rFonts w:asciiTheme="minorHAnsi" w:eastAsia="Times New Roman" w:hAnsiTheme="minorHAnsi" w:cstheme="minorHAnsi"/>
          <w:b/>
          <w:lang w:eastAsia="hu-HU"/>
        </w:rPr>
        <w:t>Logging and recording: special rules governing automated and non-automated supply</w:t>
      </w:r>
    </w:p>
    <w:p w:rsidR="00D837F6" w:rsidRPr="006D0AC3" w:rsidRDefault="00D837F6" w:rsidP="00D837F6">
      <w:pPr>
        <w:jc w:val="center"/>
        <w:rPr>
          <w:rFonts w:asciiTheme="minorHAnsi" w:eastAsia="Times New Roman" w:hAnsiTheme="minorHAnsi" w:cstheme="minorHAnsi"/>
          <w:b/>
          <w:lang w:eastAsia="hu-HU"/>
        </w:rPr>
      </w:pPr>
    </w:p>
    <w:p w:rsidR="008C6A36" w:rsidRPr="006D0AC3" w:rsidRDefault="00D837F6" w:rsidP="008C6A36">
      <w:p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(1)</w:t>
      </w:r>
      <w:r w:rsidR="008C6A36" w:rsidRPr="006D0AC3">
        <w:rPr>
          <w:rFonts w:asciiTheme="minorHAnsi" w:eastAsia="Times New Roman" w:hAnsiTheme="minorHAnsi" w:cstheme="minorHAnsi"/>
          <w:lang w:eastAsia="hu-HU"/>
        </w:rPr>
        <w:t> Each Party shall guarantee that every non-automated supply and every non-automated receipt of personal data by the body administering the file and by the searching body is logged in order to verify the admissibility of the supply. Logging shall contain the following information:</w:t>
      </w:r>
    </w:p>
    <w:p w:rsidR="00DF0B05" w:rsidRPr="006D0AC3" w:rsidRDefault="00DF0B05" w:rsidP="00DF0B05">
      <w:pPr>
        <w:numPr>
          <w:ilvl w:val="0"/>
          <w:numId w:val="26"/>
        </w:num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the reason for the supply;</w:t>
      </w:r>
    </w:p>
    <w:p w:rsidR="00DF0B05" w:rsidRPr="006D0AC3" w:rsidRDefault="00DF0B05" w:rsidP="00DF0B05">
      <w:pPr>
        <w:numPr>
          <w:ilvl w:val="0"/>
          <w:numId w:val="26"/>
        </w:num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the data supplied;</w:t>
      </w:r>
    </w:p>
    <w:p w:rsidR="00DF0B05" w:rsidRPr="006D0AC3" w:rsidRDefault="00DF0B05" w:rsidP="00DF0B05">
      <w:pPr>
        <w:numPr>
          <w:ilvl w:val="0"/>
          <w:numId w:val="26"/>
        </w:num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the date of the supply; and</w:t>
      </w:r>
    </w:p>
    <w:p w:rsidR="00DF0B05" w:rsidRPr="006D0AC3" w:rsidRDefault="00DF0B05" w:rsidP="00DF0B05">
      <w:pPr>
        <w:numPr>
          <w:ilvl w:val="0"/>
          <w:numId w:val="26"/>
        </w:num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the name or reference code of the searching body and of the body administering the file.</w:t>
      </w:r>
    </w:p>
    <w:p w:rsidR="00D837F6" w:rsidRPr="006D0AC3" w:rsidRDefault="00D837F6" w:rsidP="008C6A36">
      <w:pPr>
        <w:jc w:val="both"/>
        <w:rPr>
          <w:rFonts w:asciiTheme="minorHAnsi" w:eastAsia="Times New Roman" w:hAnsiTheme="minorHAnsi" w:cstheme="minorHAnsi"/>
          <w:lang w:eastAsia="hu-HU"/>
        </w:rPr>
      </w:pPr>
    </w:p>
    <w:p w:rsidR="008C6A36" w:rsidRPr="006D0AC3" w:rsidRDefault="00D837F6" w:rsidP="008C6A36">
      <w:p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(2)</w:t>
      </w:r>
      <w:r w:rsidR="008C6A36" w:rsidRPr="006D0AC3">
        <w:rPr>
          <w:rFonts w:asciiTheme="minorHAnsi" w:eastAsia="Times New Roman" w:hAnsiTheme="minorHAnsi" w:cstheme="minorHAnsi"/>
          <w:lang w:eastAsia="hu-HU"/>
        </w:rPr>
        <w:t xml:space="preserve"> The following shall apply to automated searches for data based on </w:t>
      </w:r>
      <w:r w:rsidR="009C51E4" w:rsidRPr="006D0AC3">
        <w:rPr>
          <w:rFonts w:asciiTheme="minorHAnsi" w:eastAsia="Times New Roman" w:hAnsiTheme="minorHAnsi" w:cstheme="minorHAnsi"/>
          <w:lang w:eastAsia="hu-HU"/>
        </w:rPr>
        <w:t xml:space="preserve">Article </w:t>
      </w:r>
      <w:r w:rsidR="00565948" w:rsidRPr="006D0AC3">
        <w:rPr>
          <w:rFonts w:asciiTheme="minorHAnsi" w:eastAsia="Times New Roman" w:hAnsiTheme="minorHAnsi" w:cstheme="minorHAnsi"/>
          <w:lang w:eastAsia="hu-HU"/>
        </w:rPr>
        <w:t xml:space="preserve">3 </w:t>
      </w:r>
      <w:r w:rsidR="009C51E4" w:rsidRPr="006D0AC3">
        <w:rPr>
          <w:rFonts w:asciiTheme="minorHAnsi" w:eastAsia="Times New Roman" w:hAnsiTheme="minorHAnsi" w:cstheme="minorHAnsi"/>
          <w:lang w:eastAsia="hu-HU"/>
        </w:rPr>
        <w:t xml:space="preserve">to </w:t>
      </w:r>
      <w:r w:rsidR="00AA32B4" w:rsidRPr="006D0AC3">
        <w:rPr>
          <w:rFonts w:asciiTheme="minorHAnsi" w:eastAsia="Times New Roman" w:hAnsiTheme="minorHAnsi" w:cstheme="minorHAnsi"/>
          <w:lang w:eastAsia="hu-HU"/>
        </w:rPr>
        <w:t>6 and Article 9</w:t>
      </w:r>
      <w:r w:rsidR="008C6A36" w:rsidRPr="006D0AC3">
        <w:rPr>
          <w:rFonts w:asciiTheme="minorHAnsi" w:eastAsia="Times New Roman" w:hAnsiTheme="minorHAnsi" w:cstheme="minorHAnsi"/>
          <w:lang w:eastAsia="hu-HU"/>
        </w:rPr>
        <w:t>:</w:t>
      </w:r>
    </w:p>
    <w:p w:rsidR="00DF0B05" w:rsidRPr="006D0AC3" w:rsidRDefault="00DF0B05" w:rsidP="00DF0B05">
      <w:pPr>
        <w:numPr>
          <w:ilvl w:val="0"/>
          <w:numId w:val="27"/>
        </w:num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only specially authorised officers may carry out automated searches or comparisons. The list of officers authorised to carry out automated searches or comparisons shall be made available upon request to the supervisory authorities referred to in paragraph 5 and to the other Parties;</w:t>
      </w:r>
    </w:p>
    <w:p w:rsidR="00DF0B05" w:rsidRPr="006D0AC3" w:rsidRDefault="00DF0B05" w:rsidP="00DF0B05">
      <w:pPr>
        <w:numPr>
          <w:ilvl w:val="0"/>
          <w:numId w:val="27"/>
        </w:num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each Party shall ensure that each supply and receipt of personal data by the body administering the file and the searching body is recorded, including notification of whether or not a hit exists. Recording shall include the following information:</w:t>
      </w:r>
    </w:p>
    <w:p w:rsidR="00DF0B05" w:rsidRPr="006D0AC3" w:rsidRDefault="00DF0B05" w:rsidP="00DF0B05">
      <w:pPr>
        <w:numPr>
          <w:ilvl w:val="1"/>
          <w:numId w:val="27"/>
        </w:num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the data supplied;</w:t>
      </w:r>
    </w:p>
    <w:p w:rsidR="00DF0B05" w:rsidRPr="006D0AC3" w:rsidRDefault="00DF0B05" w:rsidP="00DF0B05">
      <w:pPr>
        <w:numPr>
          <w:ilvl w:val="1"/>
          <w:numId w:val="27"/>
        </w:num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the date and exact time of the supply; and</w:t>
      </w:r>
    </w:p>
    <w:p w:rsidR="00DF0B05" w:rsidRPr="006D0AC3" w:rsidRDefault="00DF0B05" w:rsidP="00DF0B05">
      <w:pPr>
        <w:numPr>
          <w:ilvl w:val="1"/>
          <w:numId w:val="27"/>
        </w:num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the name or reference code of the searching body and of the body administering the file.</w:t>
      </w:r>
    </w:p>
    <w:p w:rsidR="00DF0B05" w:rsidRPr="006D0AC3" w:rsidRDefault="00DF0B05" w:rsidP="00E54B11">
      <w:pPr>
        <w:tabs>
          <w:tab w:val="left" w:pos="3544"/>
        </w:tabs>
        <w:ind w:left="708"/>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lastRenderedPageBreak/>
        <w:t>The searching body shall also record the reason for the search or supply as well as an identifier for the official who carried out the search and the official who ordered the search or supply.</w:t>
      </w:r>
    </w:p>
    <w:p w:rsidR="008C6A36" w:rsidRPr="006D0AC3" w:rsidRDefault="008C6A36" w:rsidP="008C6A36">
      <w:pPr>
        <w:jc w:val="both"/>
        <w:rPr>
          <w:rFonts w:asciiTheme="minorHAnsi" w:eastAsia="Times New Roman" w:hAnsiTheme="minorHAnsi" w:cstheme="minorHAnsi"/>
          <w:vanish/>
          <w:lang w:eastAsia="hu-HU"/>
        </w:rPr>
      </w:pPr>
    </w:p>
    <w:p w:rsidR="00D837F6" w:rsidRPr="006D0AC3" w:rsidRDefault="00D837F6" w:rsidP="008C6A36">
      <w:pPr>
        <w:jc w:val="both"/>
        <w:rPr>
          <w:rFonts w:asciiTheme="minorHAnsi" w:eastAsia="Times New Roman" w:hAnsiTheme="minorHAnsi" w:cstheme="minorHAnsi"/>
          <w:lang w:eastAsia="hu-HU"/>
        </w:rPr>
      </w:pPr>
    </w:p>
    <w:p w:rsidR="008C6A36" w:rsidRPr="006D0AC3" w:rsidRDefault="00D837F6" w:rsidP="008C6A36">
      <w:p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(3)</w:t>
      </w:r>
      <w:r w:rsidR="00235D3F" w:rsidRPr="006D0AC3">
        <w:rPr>
          <w:rFonts w:asciiTheme="minorHAnsi" w:eastAsia="Times New Roman" w:hAnsiTheme="minorHAnsi" w:cstheme="minorHAnsi"/>
          <w:lang w:eastAsia="hu-HU"/>
        </w:rPr>
        <w:t> </w:t>
      </w:r>
      <w:r w:rsidR="008C6A36" w:rsidRPr="006D0AC3">
        <w:rPr>
          <w:rFonts w:asciiTheme="minorHAnsi" w:eastAsia="Times New Roman" w:hAnsiTheme="minorHAnsi" w:cstheme="minorHAnsi"/>
          <w:lang w:eastAsia="hu-HU"/>
        </w:rPr>
        <w:t xml:space="preserve">The recording body shall immediately communicate the recorded data upon request to the competent data protection authorities of the relevant Party at the latest within </w:t>
      </w:r>
      <w:r w:rsidR="008C6A36" w:rsidRPr="006D0AC3">
        <w:rPr>
          <w:rFonts w:asciiTheme="minorHAnsi" w:eastAsia="Times New Roman" w:hAnsiTheme="minorHAnsi" w:cstheme="minorHAnsi"/>
          <w:u w:val="single"/>
          <w:lang w:eastAsia="hu-HU"/>
        </w:rPr>
        <w:t>four weeks</w:t>
      </w:r>
      <w:r w:rsidR="00964DF5" w:rsidRPr="006D0AC3">
        <w:rPr>
          <w:rFonts w:asciiTheme="minorHAnsi" w:eastAsia="Times New Roman" w:hAnsiTheme="minorHAnsi" w:cstheme="minorHAnsi"/>
          <w:lang w:eastAsia="hu-HU"/>
        </w:rPr>
        <w:t xml:space="preserve"> </w:t>
      </w:r>
      <w:r w:rsidR="008C6A36" w:rsidRPr="006D0AC3">
        <w:rPr>
          <w:rFonts w:asciiTheme="minorHAnsi" w:eastAsia="Times New Roman" w:hAnsiTheme="minorHAnsi" w:cstheme="minorHAnsi"/>
          <w:lang w:eastAsia="hu-HU"/>
        </w:rPr>
        <w:t>following receipt of the request. Recorded data may be used solely for the following purposes:</w:t>
      </w:r>
    </w:p>
    <w:p w:rsidR="00DF0B05" w:rsidRPr="006D0AC3" w:rsidRDefault="00DF0B05" w:rsidP="00DF0B05">
      <w:pPr>
        <w:numPr>
          <w:ilvl w:val="0"/>
          <w:numId w:val="29"/>
        </w:num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monitoring data protection;</w:t>
      </w:r>
    </w:p>
    <w:p w:rsidR="00DF0B05" w:rsidRPr="006D0AC3" w:rsidRDefault="00DF0B05" w:rsidP="00DF0B05">
      <w:pPr>
        <w:numPr>
          <w:ilvl w:val="0"/>
          <w:numId w:val="29"/>
        </w:num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ensuring data security.</w:t>
      </w:r>
    </w:p>
    <w:p w:rsidR="008C6A36" w:rsidRPr="006D0AC3" w:rsidRDefault="008C6A36" w:rsidP="008C6A36">
      <w:pPr>
        <w:jc w:val="both"/>
        <w:rPr>
          <w:rFonts w:asciiTheme="minorHAnsi" w:eastAsia="Times New Roman" w:hAnsiTheme="minorHAnsi" w:cstheme="minorHAnsi"/>
          <w:vanish/>
          <w:lang w:eastAsia="hu-HU"/>
        </w:rPr>
      </w:pPr>
    </w:p>
    <w:p w:rsidR="00D837F6" w:rsidRPr="006D0AC3" w:rsidRDefault="00D837F6" w:rsidP="008C6A36">
      <w:pPr>
        <w:jc w:val="both"/>
        <w:rPr>
          <w:rFonts w:asciiTheme="minorHAnsi" w:eastAsia="Times New Roman" w:hAnsiTheme="minorHAnsi" w:cstheme="minorHAnsi"/>
          <w:lang w:eastAsia="hu-HU"/>
        </w:rPr>
      </w:pPr>
    </w:p>
    <w:p w:rsidR="008C6A36" w:rsidRPr="006D0AC3" w:rsidRDefault="00D837F6" w:rsidP="008C6A36">
      <w:p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(4)</w:t>
      </w:r>
      <w:r w:rsidR="008C6A36" w:rsidRPr="006D0AC3">
        <w:rPr>
          <w:rFonts w:asciiTheme="minorHAnsi" w:eastAsia="Times New Roman" w:hAnsiTheme="minorHAnsi" w:cstheme="minorHAnsi"/>
          <w:lang w:eastAsia="hu-HU"/>
        </w:rPr>
        <w:t> The recorded data shall be protected with suitable measures against inappropriate use and other forms of improper use and shall be kept for two years. After the conservation period the recorded data shall be deleted immediately.</w:t>
      </w:r>
    </w:p>
    <w:p w:rsidR="00D837F6" w:rsidRPr="006D0AC3" w:rsidRDefault="00D837F6" w:rsidP="008C6A36">
      <w:pPr>
        <w:jc w:val="both"/>
        <w:rPr>
          <w:rFonts w:asciiTheme="minorHAnsi" w:eastAsia="Times New Roman" w:hAnsiTheme="minorHAnsi" w:cstheme="minorHAnsi"/>
          <w:lang w:eastAsia="hu-HU"/>
        </w:rPr>
      </w:pPr>
    </w:p>
    <w:p w:rsidR="008C6A36" w:rsidRPr="006D0AC3" w:rsidRDefault="00D837F6" w:rsidP="008C6A36">
      <w:p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(5)</w:t>
      </w:r>
      <w:r w:rsidR="008C6A36" w:rsidRPr="006D0AC3">
        <w:rPr>
          <w:rFonts w:asciiTheme="minorHAnsi" w:eastAsia="Times New Roman" w:hAnsiTheme="minorHAnsi" w:cstheme="minorHAnsi"/>
          <w:lang w:eastAsia="hu-HU"/>
        </w:rPr>
        <w:t xml:space="preserve"> Responsibility for legal checks on the supply or receipt of personal data lies with the independent data protection authorities or, as appropriate, the judicial authorities of the respective Parties. Anyone can request these authorities to check the lawfulness of the processing of data in respect of their person in compliance with national </w:t>
      </w:r>
      <w:r w:rsidR="003108C7" w:rsidRPr="006D0AC3">
        <w:rPr>
          <w:rFonts w:asciiTheme="minorHAnsi" w:eastAsia="Times New Roman" w:hAnsiTheme="minorHAnsi" w:cstheme="minorHAnsi"/>
          <w:lang w:eastAsia="hu-HU"/>
        </w:rPr>
        <w:t>legislation</w:t>
      </w:r>
      <w:r w:rsidR="008C6A36" w:rsidRPr="006D0AC3">
        <w:rPr>
          <w:rFonts w:asciiTheme="minorHAnsi" w:eastAsia="Times New Roman" w:hAnsiTheme="minorHAnsi" w:cstheme="minorHAnsi"/>
          <w:lang w:eastAsia="hu-HU"/>
        </w:rPr>
        <w:t>. Independently of such requests, these authorities and the bodies responsible for recording shall carry out random checks on the lawfulness of supply, based on the files involved.</w:t>
      </w:r>
    </w:p>
    <w:p w:rsidR="00D837F6" w:rsidRPr="006D0AC3" w:rsidRDefault="00D837F6" w:rsidP="008C6A36">
      <w:pPr>
        <w:jc w:val="both"/>
        <w:rPr>
          <w:rFonts w:asciiTheme="minorHAnsi" w:eastAsia="Times New Roman" w:hAnsiTheme="minorHAnsi" w:cstheme="minorHAnsi"/>
          <w:lang w:eastAsia="hu-HU"/>
        </w:rPr>
      </w:pPr>
    </w:p>
    <w:p w:rsidR="008C6A36" w:rsidRPr="006D0AC3" w:rsidRDefault="00D837F6" w:rsidP="008C6A36">
      <w:p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 xml:space="preserve">(6) </w:t>
      </w:r>
      <w:r w:rsidR="008C6A36" w:rsidRPr="006D0AC3">
        <w:rPr>
          <w:rFonts w:asciiTheme="minorHAnsi" w:eastAsia="Times New Roman" w:hAnsiTheme="minorHAnsi" w:cstheme="minorHAnsi"/>
          <w:lang w:eastAsia="hu-HU"/>
        </w:rPr>
        <w:t xml:space="preserve">The results of such checks shall be kept for inspection for 18 months by the independent data protection authorities. After this period, they shall be immediately deleted. Each data protection authority may be requested by the independent data protection authority of another Party to exercise its powers in accordance with national </w:t>
      </w:r>
      <w:r w:rsidR="003108C7" w:rsidRPr="006D0AC3">
        <w:rPr>
          <w:rFonts w:asciiTheme="minorHAnsi" w:eastAsia="Times New Roman" w:hAnsiTheme="minorHAnsi" w:cstheme="minorHAnsi"/>
          <w:lang w:eastAsia="hu-HU"/>
        </w:rPr>
        <w:t>legislation</w:t>
      </w:r>
      <w:r w:rsidR="008C6A36" w:rsidRPr="006D0AC3">
        <w:rPr>
          <w:rFonts w:asciiTheme="minorHAnsi" w:eastAsia="Times New Roman" w:hAnsiTheme="minorHAnsi" w:cstheme="minorHAnsi"/>
          <w:lang w:eastAsia="hu-HU"/>
        </w:rPr>
        <w:t>. The independent data protection authorities of the Parties shall perform the inspection tasks necessary for mutual cooperation, in particular by exchanging relevant information.</w:t>
      </w:r>
    </w:p>
    <w:p w:rsidR="00D837F6" w:rsidRPr="006D0AC3" w:rsidRDefault="00D837F6" w:rsidP="008C6A36">
      <w:pPr>
        <w:jc w:val="both"/>
        <w:rPr>
          <w:rFonts w:asciiTheme="minorHAnsi" w:eastAsia="Times New Roman" w:hAnsiTheme="minorHAnsi" w:cstheme="minorHAnsi"/>
          <w:lang w:eastAsia="hu-HU"/>
        </w:rPr>
      </w:pPr>
    </w:p>
    <w:p w:rsidR="008C6A36" w:rsidRPr="006D0AC3" w:rsidRDefault="008C6A36" w:rsidP="00F6708A">
      <w:pPr>
        <w:jc w:val="center"/>
        <w:outlineLvl w:val="0"/>
        <w:rPr>
          <w:rFonts w:asciiTheme="minorHAnsi" w:eastAsia="Times New Roman" w:hAnsiTheme="minorHAnsi" w:cstheme="minorHAnsi"/>
          <w:b/>
          <w:lang w:eastAsia="hu-HU"/>
        </w:rPr>
      </w:pPr>
      <w:r w:rsidRPr="006D0AC3">
        <w:rPr>
          <w:rFonts w:asciiTheme="minorHAnsi" w:eastAsia="Times New Roman" w:hAnsiTheme="minorHAnsi" w:cstheme="minorHAnsi"/>
          <w:b/>
          <w:lang w:eastAsia="hu-HU"/>
        </w:rPr>
        <w:t>Article </w:t>
      </w:r>
      <w:r w:rsidR="003108C7" w:rsidRPr="006D0AC3">
        <w:rPr>
          <w:rFonts w:asciiTheme="minorHAnsi" w:eastAsia="Times New Roman" w:hAnsiTheme="minorHAnsi" w:cstheme="minorHAnsi"/>
          <w:b/>
          <w:lang w:eastAsia="hu-HU"/>
        </w:rPr>
        <w:t>18</w:t>
      </w:r>
    </w:p>
    <w:p w:rsidR="008C6A36" w:rsidRPr="006D0AC3" w:rsidRDefault="008C6A36" w:rsidP="00D837F6">
      <w:pPr>
        <w:jc w:val="center"/>
        <w:rPr>
          <w:rFonts w:asciiTheme="minorHAnsi" w:eastAsia="Times New Roman" w:hAnsiTheme="minorHAnsi" w:cstheme="minorHAnsi"/>
          <w:b/>
          <w:lang w:eastAsia="hu-HU"/>
        </w:rPr>
      </w:pPr>
      <w:r w:rsidRPr="006D0AC3">
        <w:rPr>
          <w:rFonts w:asciiTheme="minorHAnsi" w:eastAsia="Times New Roman" w:hAnsiTheme="minorHAnsi" w:cstheme="minorHAnsi"/>
          <w:b/>
          <w:lang w:eastAsia="hu-HU"/>
        </w:rPr>
        <w:t>Data subjects' rights to information and damages</w:t>
      </w:r>
    </w:p>
    <w:p w:rsidR="00D837F6" w:rsidRPr="006D0AC3" w:rsidRDefault="00D837F6" w:rsidP="00D837F6">
      <w:pPr>
        <w:jc w:val="center"/>
        <w:rPr>
          <w:rFonts w:asciiTheme="minorHAnsi" w:eastAsia="Times New Roman" w:hAnsiTheme="minorHAnsi" w:cstheme="minorHAnsi"/>
          <w:b/>
          <w:lang w:eastAsia="hu-HU"/>
        </w:rPr>
      </w:pPr>
    </w:p>
    <w:p w:rsidR="008C6A36" w:rsidRPr="006D0AC3" w:rsidRDefault="00D837F6" w:rsidP="008C6A36">
      <w:p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(1)</w:t>
      </w:r>
      <w:r w:rsidR="008C6A36" w:rsidRPr="006D0AC3">
        <w:rPr>
          <w:rFonts w:asciiTheme="minorHAnsi" w:eastAsia="Times New Roman" w:hAnsiTheme="minorHAnsi" w:cstheme="minorHAnsi"/>
          <w:lang w:eastAsia="hu-HU"/>
        </w:rPr>
        <w:t xml:space="preserve"> At the request of the data subject under national </w:t>
      </w:r>
      <w:r w:rsidR="003108C7" w:rsidRPr="006D0AC3">
        <w:rPr>
          <w:rFonts w:asciiTheme="minorHAnsi" w:eastAsia="Times New Roman" w:hAnsiTheme="minorHAnsi" w:cstheme="minorHAnsi"/>
          <w:lang w:eastAsia="hu-HU"/>
        </w:rPr>
        <w:t>legislation</w:t>
      </w:r>
      <w:r w:rsidR="008C6A36" w:rsidRPr="006D0AC3">
        <w:rPr>
          <w:rFonts w:asciiTheme="minorHAnsi" w:eastAsia="Times New Roman" w:hAnsiTheme="minorHAnsi" w:cstheme="minorHAnsi"/>
          <w:lang w:eastAsia="hu-HU"/>
        </w:rPr>
        <w:t xml:space="preserve">, information shall be supplied in compliance with national </w:t>
      </w:r>
      <w:r w:rsidR="003108C7" w:rsidRPr="006D0AC3">
        <w:rPr>
          <w:rFonts w:asciiTheme="minorHAnsi" w:eastAsia="Times New Roman" w:hAnsiTheme="minorHAnsi" w:cstheme="minorHAnsi"/>
          <w:lang w:eastAsia="hu-HU"/>
        </w:rPr>
        <w:t>legislation</w:t>
      </w:r>
      <w:r w:rsidR="008C6A36" w:rsidRPr="006D0AC3">
        <w:rPr>
          <w:rFonts w:asciiTheme="minorHAnsi" w:eastAsia="Times New Roman" w:hAnsiTheme="minorHAnsi" w:cstheme="minorHAnsi"/>
          <w:lang w:eastAsia="hu-HU"/>
        </w:rPr>
        <w:t xml:space="preserve"> to the data subject upon production of proof of his identity, without unreasonable expense, in general comprehensible terms and without unacceptable delays, on the data processed in respect of his person, the origin of the data, the recipient or groups of recipients, the intended purpose of the processing and, where required by national </w:t>
      </w:r>
      <w:r w:rsidR="003108C7" w:rsidRPr="006D0AC3">
        <w:rPr>
          <w:rFonts w:asciiTheme="minorHAnsi" w:eastAsia="Times New Roman" w:hAnsiTheme="minorHAnsi" w:cstheme="minorHAnsi"/>
          <w:lang w:eastAsia="hu-HU"/>
        </w:rPr>
        <w:t>legislation</w:t>
      </w:r>
      <w:r w:rsidR="008C6A36" w:rsidRPr="006D0AC3">
        <w:rPr>
          <w:rFonts w:asciiTheme="minorHAnsi" w:eastAsia="Times New Roman" w:hAnsiTheme="minorHAnsi" w:cstheme="minorHAnsi"/>
          <w:lang w:eastAsia="hu-HU"/>
        </w:rPr>
        <w:t xml:space="preserve">, the legal basis for the processing. Moreover, the data subject shall be entitled to have inaccurate data corrected and unlawfully processed data deleted. The Parties shall also ensure that, in the event of violation of his rights in relation to data protection, the data subject shall be able to lodge an effective complaint to an independent court or a tribunal within the meaning of Article 6(1) of the European Convention on Human Rights or an independent supervisory authority within the meaning of Article 28 of Directive 95/46/EC of the European Parliament and of the Council of 24 October 1995 on the protection of individuals with regard to the processing of personal data and on the free movement of such data and that he is given the possibility to claim for damages or to seek another form of legal compensation. The detailed rules for the procedure to assert </w:t>
      </w:r>
      <w:r w:rsidR="008C6A36" w:rsidRPr="006D0AC3">
        <w:rPr>
          <w:rFonts w:asciiTheme="minorHAnsi" w:eastAsia="Times New Roman" w:hAnsiTheme="minorHAnsi" w:cstheme="minorHAnsi"/>
          <w:lang w:eastAsia="hu-HU"/>
        </w:rPr>
        <w:lastRenderedPageBreak/>
        <w:t>these rights and the reasons for limiting the right of access shall be governed by the relevant national legal provisions of the Party where the data subject asserts his rights.</w:t>
      </w:r>
    </w:p>
    <w:p w:rsidR="00D837F6" w:rsidRPr="006D0AC3" w:rsidRDefault="00D837F6" w:rsidP="008C6A36">
      <w:pPr>
        <w:jc w:val="both"/>
        <w:rPr>
          <w:rFonts w:asciiTheme="minorHAnsi" w:eastAsia="Times New Roman" w:hAnsiTheme="minorHAnsi" w:cstheme="minorHAnsi"/>
          <w:lang w:eastAsia="hu-HU"/>
        </w:rPr>
      </w:pPr>
    </w:p>
    <w:p w:rsidR="008C6A36" w:rsidRPr="006D0AC3" w:rsidRDefault="00D837F6" w:rsidP="008C6A36">
      <w:p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(2)</w:t>
      </w:r>
      <w:r w:rsidR="008C6A36" w:rsidRPr="006D0AC3">
        <w:rPr>
          <w:rFonts w:asciiTheme="minorHAnsi" w:eastAsia="Times New Roman" w:hAnsiTheme="minorHAnsi" w:cstheme="minorHAnsi"/>
          <w:lang w:eastAsia="hu-HU"/>
        </w:rPr>
        <w:t xml:space="preserve"> Where a body of one Party has supplied personal data under this </w:t>
      </w:r>
      <w:r w:rsidRPr="006D0AC3">
        <w:rPr>
          <w:rFonts w:asciiTheme="minorHAnsi" w:eastAsia="Times New Roman" w:hAnsiTheme="minorHAnsi" w:cstheme="minorHAnsi"/>
          <w:lang w:eastAsia="hu-HU"/>
        </w:rPr>
        <w:t>Agreement</w:t>
      </w:r>
      <w:r w:rsidR="008C6A36" w:rsidRPr="006D0AC3">
        <w:rPr>
          <w:rFonts w:asciiTheme="minorHAnsi" w:eastAsia="Times New Roman" w:hAnsiTheme="minorHAnsi" w:cstheme="minorHAnsi"/>
          <w:lang w:eastAsia="hu-HU"/>
        </w:rPr>
        <w:t xml:space="preserve">, the receiving body of the other Party cannot use the inaccuracy of the data supplied as grounds to evade its liability vis-à-vis the injured party under national </w:t>
      </w:r>
      <w:r w:rsidR="003108C7" w:rsidRPr="006D0AC3">
        <w:rPr>
          <w:rFonts w:asciiTheme="minorHAnsi" w:eastAsia="Times New Roman" w:hAnsiTheme="minorHAnsi" w:cstheme="minorHAnsi"/>
          <w:lang w:eastAsia="hu-HU"/>
        </w:rPr>
        <w:t>legislation</w:t>
      </w:r>
      <w:r w:rsidR="008C6A36" w:rsidRPr="006D0AC3">
        <w:rPr>
          <w:rFonts w:asciiTheme="minorHAnsi" w:eastAsia="Times New Roman" w:hAnsiTheme="minorHAnsi" w:cstheme="minorHAnsi"/>
          <w:lang w:eastAsia="hu-HU"/>
        </w:rPr>
        <w:t>. If damages are awarded against the receiving body because of its use of inaccurate transfer data, the body which supplied the data shall refund the amount paid in damages to the receiving body in full.</w:t>
      </w:r>
    </w:p>
    <w:p w:rsidR="00D837F6" w:rsidRPr="006D0AC3" w:rsidRDefault="00D837F6" w:rsidP="008C6A36">
      <w:pPr>
        <w:jc w:val="both"/>
        <w:rPr>
          <w:rFonts w:asciiTheme="minorHAnsi" w:eastAsia="Times New Roman" w:hAnsiTheme="minorHAnsi" w:cstheme="minorHAnsi"/>
          <w:lang w:eastAsia="hu-HU"/>
        </w:rPr>
      </w:pPr>
    </w:p>
    <w:p w:rsidR="008C6A36" w:rsidRPr="006D0AC3" w:rsidRDefault="008C6A36" w:rsidP="00F6708A">
      <w:pPr>
        <w:jc w:val="center"/>
        <w:outlineLvl w:val="0"/>
        <w:rPr>
          <w:rFonts w:asciiTheme="minorHAnsi" w:eastAsia="Times New Roman" w:hAnsiTheme="minorHAnsi" w:cstheme="minorHAnsi"/>
          <w:b/>
          <w:lang w:eastAsia="hu-HU"/>
        </w:rPr>
      </w:pPr>
      <w:r w:rsidRPr="006D0AC3">
        <w:rPr>
          <w:rFonts w:asciiTheme="minorHAnsi" w:eastAsia="Times New Roman" w:hAnsiTheme="minorHAnsi" w:cstheme="minorHAnsi"/>
          <w:b/>
          <w:lang w:eastAsia="hu-HU"/>
        </w:rPr>
        <w:t>Article </w:t>
      </w:r>
      <w:r w:rsidR="003108C7" w:rsidRPr="006D0AC3">
        <w:rPr>
          <w:rFonts w:asciiTheme="minorHAnsi" w:eastAsia="Times New Roman" w:hAnsiTheme="minorHAnsi" w:cstheme="minorHAnsi"/>
          <w:b/>
          <w:lang w:eastAsia="hu-HU"/>
        </w:rPr>
        <w:t>19</w:t>
      </w:r>
    </w:p>
    <w:p w:rsidR="008C6A36" w:rsidRPr="006D0AC3" w:rsidRDefault="008C6A36" w:rsidP="00D837F6">
      <w:pPr>
        <w:jc w:val="center"/>
        <w:rPr>
          <w:rFonts w:asciiTheme="minorHAnsi" w:eastAsia="Times New Roman" w:hAnsiTheme="minorHAnsi" w:cstheme="minorHAnsi"/>
          <w:b/>
          <w:lang w:eastAsia="hu-HU"/>
        </w:rPr>
      </w:pPr>
      <w:r w:rsidRPr="006D0AC3">
        <w:rPr>
          <w:rFonts w:asciiTheme="minorHAnsi" w:eastAsia="Times New Roman" w:hAnsiTheme="minorHAnsi" w:cstheme="minorHAnsi"/>
          <w:b/>
          <w:lang w:eastAsia="hu-HU"/>
        </w:rPr>
        <w:t>Information requested by the Parties</w:t>
      </w:r>
    </w:p>
    <w:p w:rsidR="00D837F6" w:rsidRPr="006D0AC3" w:rsidRDefault="00D837F6" w:rsidP="008C6A36">
      <w:pPr>
        <w:jc w:val="both"/>
        <w:rPr>
          <w:rFonts w:asciiTheme="minorHAnsi" w:eastAsia="Times New Roman" w:hAnsiTheme="minorHAnsi" w:cstheme="minorHAnsi"/>
          <w:lang w:eastAsia="hu-HU"/>
        </w:rPr>
      </w:pPr>
    </w:p>
    <w:p w:rsidR="008C6A36" w:rsidRPr="006D0AC3" w:rsidRDefault="008C6A36" w:rsidP="008C6A36">
      <w:p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The receiving Party shall inform the supplying Party on request of the processing of supplied data and the result obtained.</w:t>
      </w:r>
    </w:p>
    <w:p w:rsidR="006D1A7F" w:rsidRPr="006D0AC3" w:rsidRDefault="006D1A7F" w:rsidP="006D1A7F">
      <w:pPr>
        <w:jc w:val="both"/>
        <w:rPr>
          <w:rFonts w:asciiTheme="minorHAnsi" w:hAnsiTheme="minorHAnsi" w:cstheme="minorHAnsi"/>
        </w:rPr>
      </w:pPr>
    </w:p>
    <w:p w:rsidR="006D1A7F" w:rsidRPr="006D0AC3" w:rsidRDefault="006D1A7F" w:rsidP="006D1A7F">
      <w:pPr>
        <w:jc w:val="both"/>
        <w:rPr>
          <w:rFonts w:asciiTheme="minorHAnsi" w:hAnsiTheme="minorHAnsi" w:cstheme="minorHAnsi"/>
          <w:lang w:val="en-GB"/>
        </w:rPr>
      </w:pPr>
    </w:p>
    <w:p w:rsidR="006D1A7F" w:rsidRPr="006D0AC3" w:rsidRDefault="006D1A7F" w:rsidP="00F6708A">
      <w:pPr>
        <w:tabs>
          <w:tab w:val="left" w:pos="-4395"/>
        </w:tabs>
        <w:jc w:val="center"/>
        <w:outlineLvl w:val="0"/>
        <w:rPr>
          <w:rFonts w:asciiTheme="minorHAnsi" w:hAnsiTheme="minorHAnsi" w:cstheme="minorHAnsi"/>
          <w:lang w:val="en-GB"/>
        </w:rPr>
      </w:pPr>
      <w:r w:rsidRPr="006D0AC3">
        <w:rPr>
          <w:rFonts w:asciiTheme="minorHAnsi" w:hAnsiTheme="minorHAnsi" w:cstheme="minorHAnsi"/>
          <w:b/>
          <w:lang w:val="en-GB"/>
        </w:rPr>
        <w:t>CHAPTER </w:t>
      </w:r>
      <w:r w:rsidR="001A57B2" w:rsidRPr="006D0AC3">
        <w:rPr>
          <w:rFonts w:asciiTheme="minorHAnsi" w:hAnsiTheme="minorHAnsi" w:cstheme="minorHAnsi"/>
          <w:b/>
          <w:lang w:val="en-GB"/>
        </w:rPr>
        <w:t>V</w:t>
      </w:r>
    </w:p>
    <w:p w:rsidR="006D1A7F" w:rsidRPr="006D0AC3" w:rsidRDefault="006D1A7F" w:rsidP="006D1A7F">
      <w:pPr>
        <w:tabs>
          <w:tab w:val="left" w:pos="-4395"/>
        </w:tabs>
        <w:jc w:val="center"/>
        <w:rPr>
          <w:rFonts w:asciiTheme="minorHAnsi" w:hAnsiTheme="minorHAnsi" w:cstheme="minorHAnsi"/>
          <w:b/>
          <w:bCs/>
          <w:lang w:val="en-GB"/>
        </w:rPr>
      </w:pPr>
      <w:r w:rsidRPr="006D0AC3">
        <w:rPr>
          <w:rFonts w:asciiTheme="minorHAnsi" w:hAnsiTheme="minorHAnsi" w:cstheme="minorHAnsi"/>
          <w:b/>
          <w:bCs/>
          <w:lang w:val="en-GB"/>
        </w:rPr>
        <w:t>FINAL PROVISIONS</w:t>
      </w:r>
    </w:p>
    <w:p w:rsidR="006D1A7F" w:rsidRPr="006D0AC3" w:rsidRDefault="006D1A7F" w:rsidP="006D1A7F">
      <w:pPr>
        <w:tabs>
          <w:tab w:val="left" w:pos="-4395"/>
        </w:tabs>
        <w:jc w:val="center"/>
        <w:rPr>
          <w:rFonts w:asciiTheme="minorHAnsi" w:hAnsiTheme="minorHAnsi" w:cstheme="minorHAnsi"/>
          <w:i/>
          <w:iCs/>
          <w:lang w:val="en-GB"/>
        </w:rPr>
      </w:pPr>
    </w:p>
    <w:p w:rsidR="006D1A7F" w:rsidRPr="006D0AC3" w:rsidRDefault="006D1A7F" w:rsidP="00F6708A">
      <w:pPr>
        <w:tabs>
          <w:tab w:val="left" w:pos="-4395"/>
        </w:tabs>
        <w:jc w:val="center"/>
        <w:outlineLvl w:val="0"/>
        <w:rPr>
          <w:rFonts w:asciiTheme="minorHAnsi" w:hAnsiTheme="minorHAnsi" w:cstheme="minorHAnsi"/>
          <w:b/>
          <w:iCs/>
          <w:lang w:val="en-GB"/>
        </w:rPr>
      </w:pPr>
      <w:r w:rsidRPr="006D0AC3">
        <w:rPr>
          <w:rFonts w:asciiTheme="minorHAnsi" w:hAnsiTheme="minorHAnsi" w:cstheme="minorHAnsi"/>
          <w:b/>
          <w:iCs/>
          <w:lang w:val="en-GB"/>
        </w:rPr>
        <w:t xml:space="preserve">Article </w:t>
      </w:r>
      <w:r w:rsidR="003108C7" w:rsidRPr="006D0AC3">
        <w:rPr>
          <w:rFonts w:asciiTheme="minorHAnsi" w:hAnsiTheme="minorHAnsi" w:cstheme="minorHAnsi"/>
          <w:b/>
          <w:iCs/>
          <w:lang w:val="en-GB"/>
        </w:rPr>
        <w:t>20</w:t>
      </w:r>
    </w:p>
    <w:p w:rsidR="006D1A7F" w:rsidRPr="006D0AC3" w:rsidRDefault="001A57B2" w:rsidP="006D1A7F">
      <w:pPr>
        <w:tabs>
          <w:tab w:val="left" w:pos="-4395"/>
        </w:tabs>
        <w:jc w:val="center"/>
        <w:rPr>
          <w:rFonts w:asciiTheme="minorHAnsi" w:hAnsiTheme="minorHAnsi" w:cstheme="minorHAnsi"/>
          <w:b/>
          <w:bCs/>
          <w:lang w:val="en-GB"/>
        </w:rPr>
      </w:pPr>
      <w:r w:rsidRPr="006D0AC3">
        <w:rPr>
          <w:rFonts w:asciiTheme="minorHAnsi" w:hAnsiTheme="minorHAnsi" w:cstheme="minorHAnsi"/>
          <w:b/>
          <w:bCs/>
          <w:lang w:val="en-GB"/>
        </w:rPr>
        <w:t>Implementi</w:t>
      </w:r>
      <w:r w:rsidR="0047032A" w:rsidRPr="006D0AC3">
        <w:rPr>
          <w:rFonts w:asciiTheme="minorHAnsi" w:hAnsiTheme="minorHAnsi" w:cstheme="minorHAnsi"/>
          <w:b/>
          <w:bCs/>
          <w:lang w:val="en-GB"/>
        </w:rPr>
        <w:t>ng</w:t>
      </w:r>
      <w:r w:rsidRPr="006D0AC3">
        <w:rPr>
          <w:rFonts w:asciiTheme="minorHAnsi" w:hAnsiTheme="minorHAnsi" w:cstheme="minorHAnsi"/>
          <w:b/>
          <w:bCs/>
          <w:lang w:val="en-GB"/>
        </w:rPr>
        <w:t xml:space="preserve"> agreement </w:t>
      </w:r>
      <w:r w:rsidR="0047032A" w:rsidRPr="006D0AC3">
        <w:rPr>
          <w:rFonts w:asciiTheme="minorHAnsi" w:hAnsiTheme="minorHAnsi" w:cstheme="minorHAnsi"/>
          <w:b/>
          <w:bCs/>
          <w:lang w:val="en-GB"/>
        </w:rPr>
        <w:t xml:space="preserve">and </w:t>
      </w:r>
      <w:r w:rsidR="003C0AB6" w:rsidRPr="006D0AC3">
        <w:rPr>
          <w:rFonts w:asciiTheme="minorHAnsi" w:hAnsiTheme="minorHAnsi" w:cstheme="minorHAnsi"/>
          <w:b/>
          <w:bCs/>
          <w:lang w:val="en-GB"/>
        </w:rPr>
        <w:t xml:space="preserve">User </w:t>
      </w:r>
      <w:r w:rsidR="00914186" w:rsidRPr="006D0AC3">
        <w:rPr>
          <w:rFonts w:asciiTheme="minorHAnsi" w:hAnsiTheme="minorHAnsi" w:cstheme="minorHAnsi"/>
          <w:b/>
          <w:bCs/>
          <w:lang w:val="en-GB"/>
        </w:rPr>
        <w:t>manuals</w:t>
      </w:r>
    </w:p>
    <w:p w:rsidR="006D1A7F" w:rsidRPr="006D0AC3" w:rsidRDefault="006D1A7F" w:rsidP="006D1A7F">
      <w:pPr>
        <w:tabs>
          <w:tab w:val="left" w:pos="-4395"/>
        </w:tabs>
        <w:jc w:val="both"/>
        <w:rPr>
          <w:rFonts w:asciiTheme="minorHAnsi" w:hAnsiTheme="minorHAnsi" w:cstheme="minorHAnsi"/>
          <w:lang w:val="en-GB"/>
        </w:rPr>
      </w:pPr>
    </w:p>
    <w:p w:rsidR="0047032A" w:rsidRPr="006D0AC3" w:rsidRDefault="0047032A" w:rsidP="0047032A">
      <w:pPr>
        <w:tabs>
          <w:tab w:val="left" w:pos="-4395"/>
        </w:tabs>
        <w:jc w:val="both"/>
        <w:rPr>
          <w:rFonts w:asciiTheme="minorHAnsi" w:hAnsiTheme="minorHAnsi" w:cstheme="minorHAnsi"/>
          <w:lang w:val="en-GB"/>
        </w:rPr>
      </w:pPr>
      <w:r w:rsidRPr="006D0AC3">
        <w:rPr>
          <w:rFonts w:asciiTheme="minorHAnsi" w:hAnsiTheme="minorHAnsi" w:cstheme="minorHAnsi"/>
          <w:lang w:val="en-GB"/>
        </w:rPr>
        <w:t xml:space="preserve">(1) On the basis and within the scope of this </w:t>
      </w:r>
      <w:r w:rsidR="001A792F" w:rsidRPr="006D0AC3">
        <w:rPr>
          <w:rFonts w:asciiTheme="minorHAnsi" w:hAnsiTheme="minorHAnsi" w:cstheme="minorHAnsi"/>
          <w:lang w:val="en-GB"/>
        </w:rPr>
        <w:t>Agreement</w:t>
      </w:r>
      <w:r w:rsidRPr="006D0AC3">
        <w:rPr>
          <w:rFonts w:asciiTheme="minorHAnsi" w:hAnsiTheme="minorHAnsi" w:cstheme="minorHAnsi"/>
          <w:lang w:val="en-GB"/>
        </w:rPr>
        <w:t>, the Parties’ shall conclude agreement for its administrative implementation.</w:t>
      </w:r>
    </w:p>
    <w:p w:rsidR="006D1A7F" w:rsidRPr="006D0AC3" w:rsidRDefault="006D1A7F" w:rsidP="006D1A7F">
      <w:pPr>
        <w:tabs>
          <w:tab w:val="left" w:pos="-4395"/>
        </w:tabs>
        <w:jc w:val="both"/>
        <w:rPr>
          <w:rFonts w:asciiTheme="minorHAnsi" w:hAnsiTheme="minorHAnsi" w:cstheme="minorHAnsi"/>
          <w:lang w:val="en-GB"/>
        </w:rPr>
      </w:pPr>
    </w:p>
    <w:p w:rsidR="006D1A7F" w:rsidRPr="006D0AC3" w:rsidRDefault="006D1A7F" w:rsidP="006D1A7F">
      <w:pPr>
        <w:tabs>
          <w:tab w:val="left" w:pos="-4395"/>
        </w:tabs>
        <w:jc w:val="both"/>
        <w:rPr>
          <w:rFonts w:asciiTheme="minorHAnsi" w:hAnsiTheme="minorHAnsi" w:cstheme="minorHAnsi"/>
          <w:lang w:val="en-GB"/>
        </w:rPr>
      </w:pPr>
      <w:r w:rsidRPr="006D0AC3">
        <w:rPr>
          <w:rFonts w:asciiTheme="minorHAnsi" w:hAnsiTheme="minorHAnsi" w:cstheme="minorHAnsi"/>
          <w:lang w:val="en-GB"/>
        </w:rPr>
        <w:t xml:space="preserve">(2) </w:t>
      </w:r>
      <w:r w:rsidR="003C0AB6" w:rsidRPr="006D0AC3">
        <w:rPr>
          <w:rFonts w:asciiTheme="minorHAnsi" w:hAnsiTheme="minorHAnsi" w:cstheme="minorHAnsi"/>
          <w:lang w:val="en-GB"/>
        </w:rPr>
        <w:t xml:space="preserve">User </w:t>
      </w:r>
      <w:r w:rsidR="00914186" w:rsidRPr="006D0AC3">
        <w:rPr>
          <w:rFonts w:asciiTheme="minorHAnsi" w:hAnsiTheme="minorHAnsi" w:cstheme="minorHAnsi"/>
          <w:lang w:val="en-GB"/>
        </w:rPr>
        <w:t xml:space="preserve">manuals </w:t>
      </w:r>
      <w:r w:rsidRPr="006D0AC3">
        <w:rPr>
          <w:rFonts w:asciiTheme="minorHAnsi" w:hAnsiTheme="minorHAnsi" w:cstheme="minorHAnsi"/>
          <w:lang w:val="en-GB"/>
        </w:rPr>
        <w:t xml:space="preserve">shall be prepared and kept up to date by </w:t>
      </w:r>
      <w:r w:rsidR="001E7DB7" w:rsidRPr="006D0AC3">
        <w:rPr>
          <w:rFonts w:asciiTheme="minorHAnsi" w:hAnsiTheme="minorHAnsi" w:cstheme="minorHAnsi"/>
          <w:lang w:val="en-GB"/>
        </w:rPr>
        <w:t xml:space="preserve">expert working group composed of representatives of the Parties. User </w:t>
      </w:r>
      <w:r w:rsidR="00914186" w:rsidRPr="006D0AC3">
        <w:rPr>
          <w:rFonts w:asciiTheme="minorHAnsi" w:hAnsiTheme="minorHAnsi" w:cstheme="minorHAnsi"/>
          <w:lang w:val="en-GB"/>
        </w:rPr>
        <w:t xml:space="preserve">manuals </w:t>
      </w:r>
      <w:r w:rsidR="001E7DB7" w:rsidRPr="006D0AC3">
        <w:rPr>
          <w:rFonts w:asciiTheme="minorHAnsi" w:hAnsiTheme="minorHAnsi" w:cstheme="minorHAnsi"/>
          <w:lang w:val="en-GB"/>
        </w:rPr>
        <w:t xml:space="preserve">contain </w:t>
      </w:r>
      <w:r w:rsidR="0068081D" w:rsidRPr="006D0AC3">
        <w:rPr>
          <w:rFonts w:asciiTheme="minorHAnsi" w:hAnsiTheme="minorHAnsi" w:cstheme="minorHAnsi"/>
          <w:lang w:val="en-GB"/>
        </w:rPr>
        <w:t xml:space="preserve">administrative and </w:t>
      </w:r>
      <w:r w:rsidR="004E3CC2" w:rsidRPr="006D0AC3">
        <w:rPr>
          <w:rFonts w:asciiTheme="minorHAnsi" w:hAnsiTheme="minorHAnsi" w:cstheme="minorHAnsi"/>
          <w:lang w:val="en-GB"/>
        </w:rPr>
        <w:t xml:space="preserve">technical </w:t>
      </w:r>
      <w:r w:rsidRPr="006D0AC3">
        <w:rPr>
          <w:rFonts w:asciiTheme="minorHAnsi" w:hAnsiTheme="minorHAnsi" w:cstheme="minorHAnsi"/>
          <w:lang w:val="en-GB"/>
        </w:rPr>
        <w:t xml:space="preserve">information </w:t>
      </w:r>
      <w:r w:rsidR="004E3CC2" w:rsidRPr="006D0AC3">
        <w:rPr>
          <w:rFonts w:asciiTheme="minorHAnsi" w:hAnsiTheme="minorHAnsi" w:cstheme="minorHAnsi"/>
          <w:lang w:val="en-GB"/>
        </w:rPr>
        <w:t xml:space="preserve">needed for efficient and effective exchange of data. </w:t>
      </w:r>
    </w:p>
    <w:p w:rsidR="006D1A7F" w:rsidRPr="006D0AC3" w:rsidRDefault="006D1A7F" w:rsidP="006D1A7F">
      <w:pPr>
        <w:tabs>
          <w:tab w:val="left" w:pos="-4395"/>
        </w:tabs>
        <w:jc w:val="center"/>
        <w:rPr>
          <w:rFonts w:asciiTheme="minorHAnsi" w:hAnsiTheme="minorHAnsi" w:cstheme="minorHAnsi"/>
          <w:lang w:val="en-GB"/>
        </w:rPr>
      </w:pPr>
    </w:p>
    <w:p w:rsidR="006D1A7F" w:rsidRPr="006D0AC3" w:rsidRDefault="006D1A7F" w:rsidP="00F6708A">
      <w:pPr>
        <w:tabs>
          <w:tab w:val="left" w:pos="-4395"/>
        </w:tabs>
        <w:jc w:val="center"/>
        <w:outlineLvl w:val="0"/>
        <w:rPr>
          <w:rFonts w:asciiTheme="minorHAnsi" w:hAnsiTheme="minorHAnsi" w:cstheme="minorHAnsi"/>
          <w:b/>
          <w:lang w:val="en-GB"/>
        </w:rPr>
      </w:pPr>
      <w:r w:rsidRPr="006D0AC3">
        <w:rPr>
          <w:rFonts w:asciiTheme="minorHAnsi" w:hAnsiTheme="minorHAnsi" w:cstheme="minorHAnsi"/>
          <w:b/>
          <w:lang w:val="en-GB"/>
        </w:rPr>
        <w:t xml:space="preserve">Article </w:t>
      </w:r>
      <w:r w:rsidR="003108C7" w:rsidRPr="006D0AC3">
        <w:rPr>
          <w:rFonts w:asciiTheme="minorHAnsi" w:hAnsiTheme="minorHAnsi" w:cstheme="minorHAnsi"/>
          <w:b/>
          <w:lang w:val="en-GB"/>
        </w:rPr>
        <w:t>21</w:t>
      </w:r>
    </w:p>
    <w:p w:rsidR="006D1A7F" w:rsidRPr="006D0AC3" w:rsidRDefault="006D1A7F" w:rsidP="006D1A7F">
      <w:pPr>
        <w:tabs>
          <w:tab w:val="left" w:pos="-4395"/>
        </w:tabs>
        <w:jc w:val="center"/>
        <w:rPr>
          <w:rFonts w:asciiTheme="minorHAnsi" w:hAnsiTheme="minorHAnsi" w:cstheme="minorHAnsi"/>
          <w:b/>
          <w:lang w:val="en-GB"/>
        </w:rPr>
      </w:pPr>
      <w:r w:rsidRPr="006D0AC3">
        <w:rPr>
          <w:rFonts w:asciiTheme="minorHAnsi" w:hAnsiTheme="minorHAnsi" w:cstheme="minorHAnsi"/>
          <w:b/>
          <w:lang w:val="en-GB"/>
        </w:rPr>
        <w:t>Evaluation of the data exchange</w:t>
      </w:r>
    </w:p>
    <w:p w:rsidR="006D1A7F" w:rsidRPr="006D0AC3" w:rsidRDefault="006D1A7F" w:rsidP="006D1A7F">
      <w:pPr>
        <w:tabs>
          <w:tab w:val="left" w:pos="-4395"/>
        </w:tabs>
        <w:jc w:val="center"/>
        <w:rPr>
          <w:rFonts w:asciiTheme="minorHAnsi" w:hAnsiTheme="minorHAnsi" w:cstheme="minorHAnsi"/>
          <w:i/>
          <w:lang w:val="en-GB"/>
        </w:rPr>
      </w:pPr>
    </w:p>
    <w:p w:rsidR="006D1A7F" w:rsidRPr="006D0AC3" w:rsidRDefault="00914186" w:rsidP="006D1A7F">
      <w:pPr>
        <w:tabs>
          <w:tab w:val="left" w:pos="-4395"/>
        </w:tabs>
        <w:jc w:val="both"/>
        <w:rPr>
          <w:rFonts w:asciiTheme="minorHAnsi" w:hAnsiTheme="minorHAnsi" w:cstheme="minorHAnsi"/>
          <w:lang w:val="en-GB"/>
        </w:rPr>
      </w:pPr>
      <w:r w:rsidRPr="006D0AC3">
        <w:rPr>
          <w:rFonts w:asciiTheme="minorHAnsi" w:hAnsiTheme="minorHAnsi" w:cstheme="minorHAnsi"/>
          <w:lang w:val="en-GB"/>
        </w:rPr>
        <w:t xml:space="preserve">(1) </w:t>
      </w:r>
      <w:r w:rsidR="006D1A7F" w:rsidRPr="006D0AC3">
        <w:rPr>
          <w:rFonts w:asciiTheme="minorHAnsi" w:hAnsiTheme="minorHAnsi" w:cstheme="minorHAnsi"/>
          <w:lang w:val="en-GB"/>
        </w:rPr>
        <w:t xml:space="preserve">An evaluation of the administrative, technical and financial application of the data exchange pursuant to Chapter </w:t>
      </w:r>
      <w:r w:rsidR="00565948" w:rsidRPr="006D0AC3">
        <w:rPr>
          <w:rFonts w:asciiTheme="minorHAnsi" w:hAnsiTheme="minorHAnsi" w:cstheme="minorHAnsi"/>
          <w:lang w:val="en-GB"/>
        </w:rPr>
        <w:t xml:space="preserve">II </w:t>
      </w:r>
      <w:r w:rsidR="006D1A7F" w:rsidRPr="006D0AC3">
        <w:rPr>
          <w:rFonts w:asciiTheme="minorHAnsi" w:hAnsiTheme="minorHAnsi" w:cstheme="minorHAnsi"/>
          <w:lang w:val="en-GB"/>
        </w:rPr>
        <w:t xml:space="preserve">of this Agreement shall be carried out. The evaluation </w:t>
      </w:r>
      <w:r w:rsidR="005A4B89" w:rsidRPr="006D0AC3">
        <w:rPr>
          <w:rFonts w:asciiTheme="minorHAnsi" w:hAnsiTheme="minorHAnsi" w:cstheme="minorHAnsi"/>
          <w:lang w:val="en-GB"/>
        </w:rPr>
        <w:t xml:space="preserve">must </w:t>
      </w:r>
      <w:r w:rsidR="003A073C" w:rsidRPr="006D0AC3">
        <w:rPr>
          <w:rFonts w:asciiTheme="minorHAnsi" w:hAnsiTheme="minorHAnsi" w:cstheme="minorHAnsi"/>
          <w:lang w:val="en-GB"/>
        </w:rPr>
        <w:t xml:space="preserve">be carried out before starting the data exchange. </w:t>
      </w:r>
      <w:proofErr w:type="gramStart"/>
      <w:r w:rsidR="003A073C" w:rsidRPr="006D0AC3">
        <w:rPr>
          <w:rFonts w:asciiTheme="minorHAnsi" w:hAnsiTheme="minorHAnsi" w:cstheme="minorHAnsi"/>
          <w:lang w:val="en-GB"/>
        </w:rPr>
        <w:t xml:space="preserve">If needed the evaluation can be repeated for </w:t>
      </w:r>
      <w:r w:rsidR="006D1A7F" w:rsidRPr="006D0AC3">
        <w:rPr>
          <w:rFonts w:asciiTheme="minorHAnsi" w:hAnsiTheme="minorHAnsi" w:cstheme="minorHAnsi"/>
          <w:lang w:val="en-GB"/>
        </w:rPr>
        <w:t>those Parties already applying this Agreement</w:t>
      </w:r>
      <w:r w:rsidR="003A073C" w:rsidRPr="006D0AC3">
        <w:rPr>
          <w:rFonts w:asciiTheme="minorHAnsi" w:hAnsiTheme="minorHAnsi" w:cstheme="minorHAnsi"/>
          <w:lang w:val="en-GB"/>
        </w:rPr>
        <w:t>.</w:t>
      </w:r>
      <w:proofErr w:type="gramEnd"/>
      <w:r w:rsidR="006D1A7F" w:rsidRPr="006D0AC3">
        <w:rPr>
          <w:rFonts w:asciiTheme="minorHAnsi" w:hAnsiTheme="minorHAnsi" w:cstheme="minorHAnsi"/>
          <w:lang w:val="en-GB"/>
        </w:rPr>
        <w:t xml:space="preserve"> </w:t>
      </w:r>
      <w:r w:rsidR="003A073C" w:rsidRPr="006D0AC3">
        <w:rPr>
          <w:rFonts w:asciiTheme="minorHAnsi" w:hAnsiTheme="minorHAnsi" w:cstheme="minorHAnsi"/>
          <w:lang w:val="en-GB"/>
        </w:rPr>
        <w:t>T</w:t>
      </w:r>
      <w:r w:rsidR="006D1A7F" w:rsidRPr="006D0AC3">
        <w:rPr>
          <w:rFonts w:asciiTheme="minorHAnsi" w:hAnsiTheme="minorHAnsi" w:cstheme="minorHAnsi"/>
          <w:lang w:val="en-GB"/>
        </w:rPr>
        <w:t>he evaluation shall be carried out with respect to the data categories for which data exchange has started among the Parties concerned. The evaluation shall be based on reports of the respective Parties.</w:t>
      </w:r>
    </w:p>
    <w:p w:rsidR="00B035C9" w:rsidRPr="006D0AC3" w:rsidRDefault="00B035C9" w:rsidP="006D1A7F">
      <w:pPr>
        <w:tabs>
          <w:tab w:val="left" w:pos="-4395"/>
        </w:tabs>
        <w:jc w:val="both"/>
        <w:rPr>
          <w:rFonts w:asciiTheme="minorHAnsi" w:hAnsiTheme="minorHAnsi" w:cstheme="minorHAnsi"/>
          <w:lang w:val="en-GB"/>
        </w:rPr>
      </w:pPr>
    </w:p>
    <w:p w:rsidR="00B035C9" w:rsidRPr="006D0AC3" w:rsidRDefault="00B035C9" w:rsidP="006D1A7F">
      <w:pPr>
        <w:tabs>
          <w:tab w:val="left" w:pos="-4395"/>
        </w:tabs>
        <w:jc w:val="both"/>
        <w:rPr>
          <w:rFonts w:asciiTheme="minorHAnsi" w:hAnsiTheme="minorHAnsi" w:cstheme="minorHAnsi"/>
          <w:lang w:val="en-GB"/>
        </w:rPr>
      </w:pPr>
      <w:r w:rsidRPr="006D0AC3">
        <w:rPr>
          <w:rFonts w:asciiTheme="minorHAnsi" w:hAnsiTheme="minorHAnsi" w:cstheme="minorHAnsi"/>
          <w:lang w:val="en-GB"/>
        </w:rPr>
        <w:t>(2) The evaluation shall be carried out by a joint working group made up of representatives of the Parties. The working group shall meet at the request of a Party</w:t>
      </w:r>
      <w:r w:rsidR="00965CBF" w:rsidRPr="006D0AC3">
        <w:rPr>
          <w:rFonts w:asciiTheme="minorHAnsi" w:hAnsiTheme="minorHAnsi" w:cstheme="minorHAnsi"/>
          <w:lang w:val="en-GB"/>
        </w:rPr>
        <w:t xml:space="preserve"> or on a regular basis every 5 years. </w:t>
      </w:r>
    </w:p>
    <w:p w:rsidR="006D1A7F" w:rsidRPr="006D0AC3" w:rsidRDefault="006D1A7F" w:rsidP="006D1A7F">
      <w:pPr>
        <w:tabs>
          <w:tab w:val="left" w:pos="-4395"/>
        </w:tabs>
        <w:jc w:val="center"/>
        <w:rPr>
          <w:rFonts w:asciiTheme="minorHAnsi" w:hAnsiTheme="minorHAnsi" w:cstheme="minorHAnsi"/>
          <w:i/>
          <w:lang w:val="en-GB"/>
        </w:rPr>
      </w:pPr>
    </w:p>
    <w:p w:rsidR="006D1A7F" w:rsidRPr="006D0AC3" w:rsidRDefault="006D1A7F" w:rsidP="006D0AC3">
      <w:pPr>
        <w:keepNext/>
        <w:tabs>
          <w:tab w:val="left" w:pos="-4395"/>
        </w:tabs>
        <w:jc w:val="center"/>
        <w:outlineLvl w:val="0"/>
        <w:rPr>
          <w:rFonts w:asciiTheme="minorHAnsi" w:hAnsiTheme="minorHAnsi" w:cstheme="minorHAnsi"/>
          <w:b/>
          <w:lang w:val="en-GB"/>
        </w:rPr>
      </w:pPr>
      <w:r w:rsidRPr="006D0AC3">
        <w:rPr>
          <w:rFonts w:asciiTheme="minorHAnsi" w:hAnsiTheme="minorHAnsi" w:cstheme="minorHAnsi"/>
          <w:b/>
          <w:lang w:val="en-GB"/>
        </w:rPr>
        <w:lastRenderedPageBreak/>
        <w:t xml:space="preserve">Article </w:t>
      </w:r>
      <w:r w:rsidR="003108C7" w:rsidRPr="006D0AC3">
        <w:rPr>
          <w:rFonts w:asciiTheme="minorHAnsi" w:hAnsiTheme="minorHAnsi" w:cstheme="minorHAnsi"/>
          <w:b/>
          <w:lang w:val="en-GB"/>
        </w:rPr>
        <w:t>22</w:t>
      </w:r>
    </w:p>
    <w:p w:rsidR="006D1A7F" w:rsidRPr="006D0AC3" w:rsidRDefault="006D1A7F" w:rsidP="006D0AC3">
      <w:pPr>
        <w:keepNext/>
        <w:tabs>
          <w:tab w:val="left" w:pos="-4395"/>
        </w:tabs>
        <w:jc w:val="center"/>
        <w:rPr>
          <w:rFonts w:asciiTheme="minorHAnsi" w:hAnsiTheme="minorHAnsi" w:cstheme="minorHAnsi"/>
          <w:b/>
          <w:lang w:val="en-GB"/>
        </w:rPr>
      </w:pPr>
      <w:r w:rsidRPr="006D0AC3">
        <w:rPr>
          <w:rFonts w:asciiTheme="minorHAnsi" w:hAnsiTheme="minorHAnsi" w:cstheme="minorHAnsi"/>
          <w:b/>
          <w:lang w:val="en-GB"/>
        </w:rPr>
        <w:t>Relationship to other regulations and international agreements</w:t>
      </w:r>
    </w:p>
    <w:p w:rsidR="006D1A7F" w:rsidRPr="006D0AC3" w:rsidRDefault="006D1A7F" w:rsidP="006D0AC3">
      <w:pPr>
        <w:keepNext/>
        <w:tabs>
          <w:tab w:val="left" w:pos="-4395"/>
        </w:tabs>
        <w:jc w:val="center"/>
        <w:rPr>
          <w:rFonts w:asciiTheme="minorHAnsi" w:hAnsiTheme="minorHAnsi" w:cstheme="minorHAnsi"/>
          <w:b/>
          <w:lang w:val="en-GB"/>
        </w:rPr>
      </w:pPr>
    </w:p>
    <w:p w:rsidR="004A139D" w:rsidRPr="006D0AC3" w:rsidRDefault="006D1A7F" w:rsidP="006D1A7F">
      <w:pPr>
        <w:tabs>
          <w:tab w:val="left" w:pos="-4395"/>
        </w:tabs>
        <w:jc w:val="both"/>
        <w:rPr>
          <w:rFonts w:asciiTheme="minorHAnsi" w:hAnsiTheme="minorHAnsi" w:cstheme="minorHAnsi"/>
          <w:lang w:val="en-GB"/>
        </w:rPr>
      </w:pPr>
      <w:r w:rsidRPr="006D0AC3">
        <w:rPr>
          <w:rFonts w:asciiTheme="minorHAnsi" w:hAnsiTheme="minorHAnsi" w:cstheme="minorHAnsi"/>
          <w:lang w:val="en-GB"/>
        </w:rPr>
        <w:t xml:space="preserve">(1) </w:t>
      </w:r>
      <w:r w:rsidR="004A139D" w:rsidRPr="006D0AC3">
        <w:rPr>
          <w:rFonts w:asciiTheme="minorHAnsi" w:hAnsiTheme="minorHAnsi" w:cstheme="minorHAnsi"/>
          <w:lang w:val="en-GB"/>
        </w:rPr>
        <w:t>This Agreement shall not affect any rights</w:t>
      </w:r>
      <w:r w:rsidR="001A792F" w:rsidRPr="006D0AC3">
        <w:rPr>
          <w:rFonts w:asciiTheme="minorHAnsi" w:hAnsiTheme="minorHAnsi" w:cstheme="minorHAnsi"/>
          <w:lang w:val="en-GB"/>
        </w:rPr>
        <w:t>,</w:t>
      </w:r>
      <w:r w:rsidR="004A139D" w:rsidRPr="006D0AC3">
        <w:rPr>
          <w:rFonts w:asciiTheme="minorHAnsi" w:hAnsiTheme="minorHAnsi" w:cstheme="minorHAnsi"/>
          <w:lang w:val="en-GB"/>
        </w:rPr>
        <w:t xml:space="preserve"> obligations </w:t>
      </w:r>
      <w:r w:rsidR="001A792F" w:rsidRPr="006D0AC3">
        <w:rPr>
          <w:rFonts w:asciiTheme="minorHAnsi" w:hAnsiTheme="minorHAnsi" w:cstheme="minorHAnsi"/>
          <w:lang w:val="en-GB"/>
        </w:rPr>
        <w:t xml:space="preserve">and responsibilities </w:t>
      </w:r>
      <w:r w:rsidR="004A139D" w:rsidRPr="006D0AC3">
        <w:rPr>
          <w:rFonts w:asciiTheme="minorHAnsi" w:hAnsiTheme="minorHAnsi" w:cstheme="minorHAnsi"/>
          <w:lang w:val="en-GB"/>
        </w:rPr>
        <w:t xml:space="preserve">of the Parties arising </w:t>
      </w:r>
      <w:r w:rsidR="001D7A55" w:rsidRPr="006D0AC3">
        <w:rPr>
          <w:rFonts w:asciiTheme="minorHAnsi" w:hAnsiTheme="minorHAnsi" w:cstheme="minorHAnsi"/>
          <w:lang w:val="en-GB"/>
        </w:rPr>
        <w:t xml:space="preserve">from </w:t>
      </w:r>
      <w:r w:rsidR="004A139D" w:rsidRPr="006D0AC3">
        <w:rPr>
          <w:rFonts w:asciiTheme="minorHAnsi" w:hAnsiTheme="minorHAnsi" w:cstheme="minorHAnsi"/>
          <w:lang w:val="en-GB"/>
        </w:rPr>
        <w:t>other international agreements</w:t>
      </w:r>
      <w:r w:rsidR="001D7A55" w:rsidRPr="006D0AC3">
        <w:rPr>
          <w:rFonts w:asciiTheme="minorHAnsi" w:hAnsiTheme="minorHAnsi" w:cstheme="minorHAnsi"/>
          <w:lang w:val="en-GB"/>
        </w:rPr>
        <w:t xml:space="preserve"> to which they are parties</w:t>
      </w:r>
      <w:r w:rsidR="004A139D" w:rsidRPr="006D0AC3">
        <w:rPr>
          <w:rFonts w:asciiTheme="minorHAnsi" w:hAnsiTheme="minorHAnsi" w:cstheme="minorHAnsi"/>
          <w:lang w:val="en-GB"/>
        </w:rPr>
        <w:t>.</w:t>
      </w:r>
      <w:r w:rsidR="00E6757A" w:rsidRPr="006D0AC3">
        <w:rPr>
          <w:rFonts w:asciiTheme="minorHAnsi" w:hAnsiTheme="minorHAnsi" w:cstheme="minorHAnsi"/>
          <w:lang w:val="en-GB"/>
        </w:rPr>
        <w:t xml:space="preserve"> </w:t>
      </w:r>
    </w:p>
    <w:p w:rsidR="006D1A7F" w:rsidRPr="006D0AC3" w:rsidRDefault="006D1A7F" w:rsidP="006D1A7F">
      <w:pPr>
        <w:tabs>
          <w:tab w:val="left" w:pos="-4395"/>
        </w:tabs>
        <w:jc w:val="both"/>
        <w:rPr>
          <w:rFonts w:asciiTheme="minorHAnsi" w:hAnsiTheme="minorHAnsi" w:cstheme="minorHAnsi"/>
          <w:lang w:val="en-GB"/>
        </w:rPr>
      </w:pPr>
    </w:p>
    <w:p w:rsidR="004A139D" w:rsidRPr="006D0AC3" w:rsidRDefault="006D1A7F" w:rsidP="006D1A7F">
      <w:pPr>
        <w:jc w:val="both"/>
        <w:rPr>
          <w:rFonts w:asciiTheme="minorHAnsi" w:hAnsiTheme="minorHAnsi" w:cstheme="minorHAnsi"/>
          <w:lang w:val="en-GB"/>
        </w:rPr>
      </w:pPr>
      <w:r w:rsidRPr="006D0AC3">
        <w:rPr>
          <w:rFonts w:asciiTheme="minorHAnsi" w:hAnsiTheme="minorHAnsi" w:cstheme="minorHAnsi"/>
          <w:lang w:val="en-GB"/>
        </w:rPr>
        <w:t xml:space="preserve">(2) </w:t>
      </w:r>
      <w:r w:rsidR="004A139D" w:rsidRPr="006D0AC3">
        <w:rPr>
          <w:rFonts w:asciiTheme="minorHAnsi" w:hAnsiTheme="minorHAnsi" w:cstheme="minorHAnsi"/>
          <w:lang w:val="en-GB"/>
        </w:rPr>
        <w:t xml:space="preserve">Unless otherwise stipulated </w:t>
      </w:r>
      <w:r w:rsidR="001D7A55" w:rsidRPr="006D0AC3">
        <w:rPr>
          <w:rFonts w:asciiTheme="minorHAnsi" w:hAnsiTheme="minorHAnsi" w:cstheme="minorHAnsi"/>
          <w:lang w:val="en-GB"/>
        </w:rPr>
        <w:t xml:space="preserve">explicitly </w:t>
      </w:r>
      <w:r w:rsidR="004A139D" w:rsidRPr="006D0AC3">
        <w:rPr>
          <w:rFonts w:asciiTheme="minorHAnsi" w:hAnsiTheme="minorHAnsi" w:cstheme="minorHAnsi"/>
          <w:lang w:val="en-GB"/>
        </w:rPr>
        <w:t xml:space="preserve">in this Agreement, cooperation shall be performed within the scope of the respective national </w:t>
      </w:r>
      <w:r w:rsidR="003108C7" w:rsidRPr="006D0AC3">
        <w:rPr>
          <w:rFonts w:asciiTheme="minorHAnsi" w:hAnsiTheme="minorHAnsi" w:cstheme="minorHAnsi"/>
          <w:lang w:val="en-GB"/>
        </w:rPr>
        <w:t>legislation</w:t>
      </w:r>
      <w:r w:rsidR="004A139D" w:rsidRPr="006D0AC3">
        <w:rPr>
          <w:rFonts w:asciiTheme="minorHAnsi" w:hAnsiTheme="minorHAnsi" w:cstheme="minorHAnsi"/>
          <w:lang w:val="en-GB"/>
        </w:rPr>
        <w:t xml:space="preserve"> of the Parties.</w:t>
      </w:r>
    </w:p>
    <w:p w:rsidR="006D1A7F" w:rsidRPr="006D0AC3" w:rsidRDefault="006D1A7F" w:rsidP="006D1A7F">
      <w:pPr>
        <w:jc w:val="both"/>
        <w:rPr>
          <w:rFonts w:asciiTheme="minorHAnsi" w:hAnsiTheme="minorHAnsi" w:cstheme="minorHAnsi"/>
          <w:lang w:val="en-GB"/>
        </w:rPr>
      </w:pPr>
    </w:p>
    <w:p w:rsidR="006D1A7F" w:rsidRPr="006D0AC3" w:rsidRDefault="006D1A7F" w:rsidP="00F6708A">
      <w:pPr>
        <w:tabs>
          <w:tab w:val="left" w:pos="-4395"/>
        </w:tabs>
        <w:jc w:val="center"/>
        <w:outlineLvl w:val="0"/>
        <w:rPr>
          <w:rFonts w:asciiTheme="minorHAnsi" w:hAnsiTheme="minorHAnsi" w:cstheme="minorHAnsi"/>
          <w:b/>
          <w:lang w:val="en-GB"/>
        </w:rPr>
      </w:pPr>
      <w:r w:rsidRPr="006D0AC3">
        <w:rPr>
          <w:rFonts w:asciiTheme="minorHAnsi" w:hAnsiTheme="minorHAnsi" w:cstheme="minorHAnsi"/>
          <w:b/>
          <w:lang w:val="en-GB"/>
        </w:rPr>
        <w:t xml:space="preserve">Article </w:t>
      </w:r>
      <w:r w:rsidR="003108C7" w:rsidRPr="006D0AC3">
        <w:rPr>
          <w:rFonts w:asciiTheme="minorHAnsi" w:hAnsiTheme="minorHAnsi" w:cstheme="minorHAnsi"/>
          <w:b/>
          <w:lang w:val="en-GB"/>
        </w:rPr>
        <w:t>23</w:t>
      </w:r>
    </w:p>
    <w:p w:rsidR="006D1A7F" w:rsidRPr="006D0AC3" w:rsidRDefault="006D1A7F" w:rsidP="006D1A7F">
      <w:pPr>
        <w:jc w:val="center"/>
        <w:rPr>
          <w:rFonts w:asciiTheme="minorHAnsi" w:eastAsia="Times New Roman" w:hAnsiTheme="minorHAnsi" w:cstheme="minorHAnsi"/>
          <w:b/>
          <w:lang w:eastAsia="hu-HU"/>
        </w:rPr>
      </w:pPr>
      <w:r w:rsidRPr="006D0AC3">
        <w:rPr>
          <w:rFonts w:asciiTheme="minorHAnsi" w:eastAsia="Times New Roman" w:hAnsiTheme="minorHAnsi" w:cstheme="minorHAnsi"/>
          <w:b/>
          <w:lang w:eastAsia="hu-HU"/>
        </w:rPr>
        <w:t>Implementation and declarations</w:t>
      </w:r>
    </w:p>
    <w:p w:rsidR="006D1A7F" w:rsidRPr="006D0AC3" w:rsidRDefault="006D1A7F" w:rsidP="00565948">
      <w:pPr>
        <w:spacing w:before="100" w:beforeAutospacing="1" w:after="100" w:afterAutospacing="1"/>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 xml:space="preserve">(1) The Parties shall inform </w:t>
      </w:r>
      <w:r w:rsidR="001F51BE" w:rsidRPr="006D0AC3">
        <w:rPr>
          <w:rFonts w:asciiTheme="minorHAnsi" w:eastAsia="Times New Roman" w:hAnsiTheme="minorHAnsi" w:cstheme="minorHAnsi"/>
          <w:lang w:eastAsia="hu-HU"/>
        </w:rPr>
        <w:t>Depositary</w:t>
      </w:r>
      <w:r w:rsidRPr="006D0AC3">
        <w:rPr>
          <w:rFonts w:asciiTheme="minorHAnsi" w:eastAsia="Times New Roman" w:hAnsiTheme="minorHAnsi" w:cstheme="minorHAnsi"/>
          <w:lang w:eastAsia="hu-HU"/>
        </w:rPr>
        <w:t xml:space="preserve"> </w:t>
      </w:r>
      <w:r w:rsidR="001F51BE" w:rsidRPr="006D0AC3">
        <w:rPr>
          <w:rFonts w:asciiTheme="minorHAnsi" w:eastAsia="Times New Roman" w:hAnsiTheme="minorHAnsi" w:cstheme="minorHAnsi"/>
          <w:lang w:eastAsia="hu-HU"/>
        </w:rPr>
        <w:t xml:space="preserve">and other Parties </w:t>
      </w:r>
      <w:r w:rsidRPr="006D0AC3">
        <w:rPr>
          <w:rFonts w:asciiTheme="minorHAnsi" w:eastAsia="Times New Roman" w:hAnsiTheme="minorHAnsi" w:cstheme="minorHAnsi"/>
          <w:lang w:eastAsia="hu-HU"/>
        </w:rPr>
        <w:t>that they have implemented the obligations imposed on them under this Agreement</w:t>
      </w:r>
      <w:r w:rsidR="00EE3C07" w:rsidRPr="006D0AC3">
        <w:rPr>
          <w:rFonts w:asciiTheme="minorHAnsi" w:eastAsia="Times New Roman" w:hAnsiTheme="minorHAnsi" w:cstheme="minorHAnsi"/>
          <w:lang w:eastAsia="hu-HU"/>
        </w:rPr>
        <w:t xml:space="preserve"> and </w:t>
      </w:r>
      <w:r w:rsidR="00F10F2C" w:rsidRPr="006D0AC3">
        <w:rPr>
          <w:rFonts w:asciiTheme="minorHAnsi" w:eastAsia="Times New Roman" w:hAnsiTheme="minorHAnsi" w:cstheme="minorHAnsi"/>
          <w:lang w:eastAsia="hu-HU"/>
        </w:rPr>
        <w:t xml:space="preserve">designated </w:t>
      </w:r>
      <w:r w:rsidR="00EE3C07" w:rsidRPr="006D0AC3">
        <w:rPr>
          <w:rFonts w:asciiTheme="minorHAnsi" w:eastAsia="Times New Roman" w:hAnsiTheme="minorHAnsi" w:cstheme="minorHAnsi"/>
          <w:lang w:eastAsia="hu-HU"/>
        </w:rPr>
        <w:t>national contact points according to this Agreement</w:t>
      </w:r>
      <w:r w:rsidRPr="006D0AC3">
        <w:rPr>
          <w:rFonts w:asciiTheme="minorHAnsi" w:eastAsia="Times New Roman" w:hAnsiTheme="minorHAnsi" w:cstheme="minorHAnsi"/>
          <w:lang w:eastAsia="hu-HU"/>
        </w:rPr>
        <w:t>. When doing so, each Party may indicate that it will apply immediately this Agreement in its relations with those Parties which have given the same notification.</w:t>
      </w:r>
    </w:p>
    <w:p w:rsidR="00F10F2C" w:rsidRPr="006D0AC3" w:rsidRDefault="00F10F2C" w:rsidP="00565948">
      <w:pPr>
        <w:spacing w:before="100" w:beforeAutospacing="1" w:after="100" w:afterAutospacing="1"/>
        <w:jc w:val="both"/>
        <w:rPr>
          <w:rFonts w:asciiTheme="minorHAnsi" w:eastAsia="Times New Roman" w:hAnsiTheme="minorHAnsi" w:cstheme="minorHAnsi"/>
          <w:lang w:eastAsia="hu-HU"/>
        </w:rPr>
      </w:pPr>
    </w:p>
    <w:p w:rsidR="006D1A7F" w:rsidRPr="006D0AC3" w:rsidRDefault="006D1A7F" w:rsidP="006D1A7F">
      <w:pPr>
        <w:jc w:val="both"/>
        <w:rPr>
          <w:rFonts w:asciiTheme="minorHAnsi" w:eastAsia="Times New Roman" w:hAnsiTheme="minorHAnsi" w:cstheme="minorHAnsi"/>
          <w:lang w:eastAsia="hu-HU"/>
        </w:rPr>
      </w:pPr>
      <w:r w:rsidRPr="006D0AC3">
        <w:rPr>
          <w:rFonts w:asciiTheme="minorHAnsi" w:eastAsia="Times New Roman" w:hAnsiTheme="minorHAnsi" w:cstheme="minorHAnsi"/>
          <w:lang w:eastAsia="hu-HU"/>
        </w:rPr>
        <w:t>(2) Declarations submitted in accordance with paragraph 1 of this Article may be amended at any time.</w:t>
      </w:r>
    </w:p>
    <w:p w:rsidR="006D1A7F" w:rsidRPr="006D0AC3" w:rsidRDefault="006D1A7F" w:rsidP="006D1A7F">
      <w:pPr>
        <w:jc w:val="both"/>
        <w:rPr>
          <w:rFonts w:asciiTheme="minorHAnsi" w:eastAsia="Times New Roman" w:hAnsiTheme="minorHAnsi" w:cstheme="minorHAnsi"/>
          <w:lang w:eastAsia="hu-HU"/>
        </w:rPr>
      </w:pPr>
    </w:p>
    <w:p w:rsidR="006D1A7F" w:rsidRPr="006D0AC3" w:rsidRDefault="006D1A7F" w:rsidP="00F6708A">
      <w:pPr>
        <w:tabs>
          <w:tab w:val="left" w:pos="-4395"/>
        </w:tabs>
        <w:jc w:val="center"/>
        <w:outlineLvl w:val="0"/>
        <w:rPr>
          <w:rFonts w:asciiTheme="minorHAnsi" w:hAnsiTheme="minorHAnsi" w:cstheme="minorHAnsi"/>
          <w:b/>
          <w:lang w:val="en-GB"/>
        </w:rPr>
      </w:pPr>
      <w:r w:rsidRPr="006D0AC3">
        <w:rPr>
          <w:rFonts w:asciiTheme="minorHAnsi" w:hAnsiTheme="minorHAnsi" w:cstheme="minorHAnsi"/>
          <w:b/>
          <w:lang w:val="en-GB"/>
        </w:rPr>
        <w:t xml:space="preserve">Article </w:t>
      </w:r>
      <w:r w:rsidR="003108C7" w:rsidRPr="006D0AC3">
        <w:rPr>
          <w:rFonts w:asciiTheme="minorHAnsi" w:hAnsiTheme="minorHAnsi" w:cstheme="minorHAnsi"/>
          <w:b/>
          <w:lang w:val="en-GB"/>
        </w:rPr>
        <w:t>24</w:t>
      </w:r>
    </w:p>
    <w:p w:rsidR="006D1A7F" w:rsidRPr="006D0AC3" w:rsidRDefault="006D1A7F" w:rsidP="006D1A7F">
      <w:pPr>
        <w:tabs>
          <w:tab w:val="left" w:pos="-4395"/>
        </w:tabs>
        <w:jc w:val="center"/>
        <w:rPr>
          <w:rFonts w:asciiTheme="minorHAnsi" w:hAnsiTheme="minorHAnsi" w:cstheme="minorHAnsi"/>
          <w:b/>
          <w:lang w:val="en-GB"/>
        </w:rPr>
      </w:pPr>
      <w:r w:rsidRPr="006D0AC3">
        <w:rPr>
          <w:rFonts w:asciiTheme="minorHAnsi" w:hAnsiTheme="minorHAnsi" w:cstheme="minorHAnsi"/>
          <w:b/>
          <w:lang w:val="en-GB"/>
        </w:rPr>
        <w:t>Depositary</w:t>
      </w:r>
    </w:p>
    <w:p w:rsidR="006D1A7F" w:rsidRPr="006D0AC3" w:rsidRDefault="006D1A7F" w:rsidP="006D1A7F">
      <w:pPr>
        <w:tabs>
          <w:tab w:val="left" w:pos="-4395"/>
        </w:tabs>
        <w:jc w:val="center"/>
        <w:rPr>
          <w:rFonts w:asciiTheme="minorHAnsi" w:hAnsiTheme="minorHAnsi" w:cstheme="minorHAnsi"/>
          <w:lang w:val="en-GB"/>
        </w:rPr>
      </w:pPr>
    </w:p>
    <w:p w:rsidR="006D1A7F" w:rsidRPr="006D0AC3" w:rsidRDefault="006D1A7F" w:rsidP="006D1A7F">
      <w:pPr>
        <w:tabs>
          <w:tab w:val="left" w:pos="-4395"/>
        </w:tabs>
        <w:jc w:val="both"/>
        <w:rPr>
          <w:rFonts w:asciiTheme="minorHAnsi" w:hAnsiTheme="minorHAnsi" w:cstheme="minorHAnsi"/>
          <w:lang w:val="en-GB"/>
        </w:rPr>
      </w:pPr>
      <w:r w:rsidRPr="006D0AC3">
        <w:rPr>
          <w:rFonts w:asciiTheme="minorHAnsi" w:hAnsiTheme="minorHAnsi" w:cstheme="minorHAnsi"/>
          <w:lang w:val="en-GB"/>
        </w:rPr>
        <w:t xml:space="preserve">(1) Depositary of this Agreement is the ………….. </w:t>
      </w:r>
      <w:r w:rsidR="00A84EAC" w:rsidRPr="006D0AC3">
        <w:rPr>
          <w:rFonts w:asciiTheme="minorHAnsi" w:hAnsiTheme="minorHAnsi" w:cstheme="minorHAnsi"/>
          <w:lang w:val="en-GB"/>
        </w:rPr>
        <w:t>(</w:t>
      </w:r>
      <w:proofErr w:type="gramStart"/>
      <w:r w:rsidR="00A84EAC" w:rsidRPr="006D0AC3">
        <w:rPr>
          <w:rFonts w:asciiTheme="minorHAnsi" w:hAnsiTheme="minorHAnsi" w:cstheme="minorHAnsi"/>
          <w:i/>
          <w:lang w:val="en-GB"/>
        </w:rPr>
        <w:t>to</w:t>
      </w:r>
      <w:proofErr w:type="gramEnd"/>
      <w:r w:rsidR="00A84EAC" w:rsidRPr="006D0AC3">
        <w:rPr>
          <w:rFonts w:asciiTheme="minorHAnsi" w:hAnsiTheme="minorHAnsi" w:cstheme="minorHAnsi"/>
          <w:i/>
          <w:lang w:val="en-GB"/>
        </w:rPr>
        <w:t xml:space="preserve"> be decided later</w:t>
      </w:r>
      <w:r w:rsidR="00A84EAC" w:rsidRPr="006D0AC3">
        <w:rPr>
          <w:rFonts w:asciiTheme="minorHAnsi" w:hAnsiTheme="minorHAnsi" w:cstheme="minorHAnsi"/>
          <w:lang w:val="en-GB"/>
        </w:rPr>
        <w:t>)</w:t>
      </w:r>
    </w:p>
    <w:p w:rsidR="006D1A7F" w:rsidRPr="006D0AC3" w:rsidRDefault="006D1A7F" w:rsidP="006D1A7F">
      <w:pPr>
        <w:tabs>
          <w:tab w:val="left" w:pos="-4395"/>
        </w:tabs>
        <w:jc w:val="both"/>
        <w:rPr>
          <w:rFonts w:asciiTheme="minorHAnsi" w:hAnsiTheme="minorHAnsi" w:cstheme="minorHAnsi"/>
          <w:lang w:val="en-GB"/>
        </w:rPr>
      </w:pPr>
    </w:p>
    <w:p w:rsidR="006D1A7F" w:rsidRPr="006D0AC3" w:rsidRDefault="006D1A7F" w:rsidP="006D1A7F">
      <w:pPr>
        <w:tabs>
          <w:tab w:val="left" w:pos="-4395"/>
        </w:tabs>
        <w:jc w:val="both"/>
        <w:rPr>
          <w:rFonts w:asciiTheme="minorHAnsi" w:hAnsiTheme="minorHAnsi" w:cstheme="minorHAnsi"/>
          <w:lang w:val="en-GB"/>
        </w:rPr>
      </w:pPr>
      <w:r w:rsidRPr="006D0AC3">
        <w:rPr>
          <w:rFonts w:asciiTheme="minorHAnsi" w:hAnsiTheme="minorHAnsi" w:cstheme="minorHAnsi"/>
          <w:lang w:val="en-GB"/>
        </w:rPr>
        <w:t xml:space="preserve">(2) The Depositary shall send a certified copy of this Agreement to each Party. </w:t>
      </w:r>
    </w:p>
    <w:p w:rsidR="006D1A7F" w:rsidRPr="006D0AC3" w:rsidRDefault="006D1A7F" w:rsidP="006D1A7F">
      <w:pPr>
        <w:tabs>
          <w:tab w:val="left" w:pos="-4395"/>
        </w:tabs>
        <w:jc w:val="both"/>
        <w:rPr>
          <w:rFonts w:asciiTheme="minorHAnsi" w:hAnsiTheme="minorHAnsi" w:cstheme="minorHAnsi"/>
          <w:lang w:val="en-GB"/>
        </w:rPr>
      </w:pPr>
    </w:p>
    <w:p w:rsidR="006D1A7F" w:rsidRPr="006D0AC3" w:rsidRDefault="006D1A7F" w:rsidP="006D1A7F">
      <w:pPr>
        <w:tabs>
          <w:tab w:val="left" w:pos="-4395"/>
        </w:tabs>
        <w:jc w:val="both"/>
        <w:rPr>
          <w:rFonts w:asciiTheme="minorHAnsi" w:hAnsiTheme="minorHAnsi" w:cstheme="minorHAnsi"/>
          <w:lang w:val="en-GB"/>
        </w:rPr>
      </w:pPr>
      <w:r w:rsidRPr="006D0AC3">
        <w:rPr>
          <w:rFonts w:asciiTheme="minorHAnsi" w:hAnsiTheme="minorHAnsi" w:cstheme="minorHAnsi"/>
          <w:lang w:val="en-GB"/>
        </w:rPr>
        <w:t>(3) The Depositary shall notify the Parties of the deposit of any instrument of ratification, acceptance, approval or accession, of any declarations</w:t>
      </w:r>
      <w:r w:rsidR="006A6EEA" w:rsidRPr="006D0AC3">
        <w:rPr>
          <w:rFonts w:asciiTheme="minorHAnsi" w:hAnsiTheme="minorHAnsi" w:cstheme="minorHAnsi"/>
          <w:lang w:val="en-GB"/>
        </w:rPr>
        <w:t xml:space="preserve">, statements or </w:t>
      </w:r>
      <w:r w:rsidRPr="006D0AC3">
        <w:rPr>
          <w:rFonts w:asciiTheme="minorHAnsi" w:hAnsiTheme="minorHAnsi" w:cstheme="minorHAnsi"/>
          <w:lang w:val="en-GB"/>
        </w:rPr>
        <w:t>notification</w:t>
      </w:r>
      <w:r w:rsidR="006A6EEA" w:rsidRPr="006D0AC3">
        <w:rPr>
          <w:rFonts w:asciiTheme="minorHAnsi" w:hAnsiTheme="minorHAnsi" w:cstheme="minorHAnsi"/>
          <w:lang w:val="en-GB"/>
        </w:rPr>
        <w:t>s</w:t>
      </w:r>
      <w:r w:rsidRPr="006D0AC3">
        <w:rPr>
          <w:rFonts w:asciiTheme="minorHAnsi" w:hAnsiTheme="minorHAnsi" w:cstheme="minorHAnsi"/>
          <w:lang w:val="en-GB"/>
        </w:rPr>
        <w:t xml:space="preserve"> made in connection with this Agreement. </w:t>
      </w:r>
    </w:p>
    <w:p w:rsidR="006D1A7F" w:rsidRPr="006D0AC3" w:rsidRDefault="006D1A7F" w:rsidP="006D1A7F">
      <w:pPr>
        <w:tabs>
          <w:tab w:val="left" w:pos="-4395"/>
        </w:tabs>
        <w:jc w:val="both"/>
        <w:rPr>
          <w:rFonts w:asciiTheme="minorHAnsi" w:hAnsiTheme="minorHAnsi" w:cstheme="minorHAnsi"/>
          <w:lang w:val="en-GB"/>
        </w:rPr>
      </w:pPr>
    </w:p>
    <w:p w:rsidR="006D1A7F" w:rsidRPr="006D0AC3" w:rsidRDefault="006D1A7F" w:rsidP="006D1A7F">
      <w:pPr>
        <w:jc w:val="both"/>
        <w:rPr>
          <w:rFonts w:asciiTheme="minorHAnsi" w:hAnsiTheme="minorHAnsi" w:cstheme="minorHAnsi"/>
          <w:lang w:val="en-GB"/>
        </w:rPr>
      </w:pPr>
      <w:r w:rsidRPr="006D0AC3">
        <w:rPr>
          <w:rFonts w:asciiTheme="minorHAnsi" w:hAnsiTheme="minorHAnsi" w:cstheme="minorHAnsi"/>
          <w:lang w:val="en-GB"/>
        </w:rPr>
        <w:t xml:space="preserve">(4) The Depositary shall notify all Parties on any date of entry into force of this Agreement in accordance with Article </w:t>
      </w:r>
      <w:r w:rsidR="003108C7" w:rsidRPr="006D0AC3">
        <w:rPr>
          <w:rFonts w:asciiTheme="minorHAnsi" w:hAnsiTheme="minorHAnsi" w:cstheme="minorHAnsi"/>
          <w:lang w:val="en-GB"/>
        </w:rPr>
        <w:t>26</w:t>
      </w:r>
      <w:r w:rsidRPr="006D0AC3">
        <w:rPr>
          <w:rFonts w:asciiTheme="minorHAnsi" w:hAnsiTheme="minorHAnsi" w:cstheme="minorHAnsi"/>
          <w:lang w:val="en-GB"/>
        </w:rPr>
        <w:t>.</w:t>
      </w:r>
    </w:p>
    <w:p w:rsidR="006D1A7F" w:rsidRPr="006D0AC3" w:rsidRDefault="006D1A7F" w:rsidP="006D1A7F">
      <w:pPr>
        <w:jc w:val="both"/>
        <w:rPr>
          <w:rFonts w:asciiTheme="minorHAnsi" w:hAnsiTheme="minorHAnsi" w:cstheme="minorHAnsi"/>
          <w:lang w:val="en-GB"/>
        </w:rPr>
      </w:pPr>
    </w:p>
    <w:p w:rsidR="006D1A7F" w:rsidRPr="006D0AC3" w:rsidRDefault="006D1A7F" w:rsidP="00F6708A">
      <w:pPr>
        <w:tabs>
          <w:tab w:val="left" w:pos="-4395"/>
        </w:tabs>
        <w:jc w:val="center"/>
        <w:outlineLvl w:val="0"/>
        <w:rPr>
          <w:rFonts w:asciiTheme="minorHAnsi" w:hAnsiTheme="minorHAnsi" w:cstheme="minorHAnsi"/>
          <w:b/>
          <w:lang w:val="en-GB"/>
        </w:rPr>
      </w:pPr>
      <w:r w:rsidRPr="006D0AC3">
        <w:rPr>
          <w:rFonts w:asciiTheme="minorHAnsi" w:hAnsiTheme="minorHAnsi" w:cstheme="minorHAnsi"/>
          <w:b/>
          <w:lang w:val="en-GB"/>
        </w:rPr>
        <w:t xml:space="preserve">Article </w:t>
      </w:r>
      <w:r w:rsidR="003108C7" w:rsidRPr="006D0AC3">
        <w:rPr>
          <w:rFonts w:asciiTheme="minorHAnsi" w:hAnsiTheme="minorHAnsi" w:cstheme="minorHAnsi"/>
          <w:b/>
          <w:lang w:val="en-GB"/>
        </w:rPr>
        <w:t>25</w:t>
      </w:r>
    </w:p>
    <w:p w:rsidR="006D1A7F" w:rsidRPr="006D0AC3" w:rsidRDefault="006D1A7F" w:rsidP="006D1A7F">
      <w:pPr>
        <w:tabs>
          <w:tab w:val="left" w:pos="-4395"/>
        </w:tabs>
        <w:jc w:val="center"/>
        <w:rPr>
          <w:rFonts w:asciiTheme="minorHAnsi" w:hAnsiTheme="minorHAnsi" w:cstheme="minorHAnsi"/>
          <w:b/>
          <w:lang w:val="en-GB"/>
        </w:rPr>
      </w:pPr>
      <w:r w:rsidRPr="006D0AC3">
        <w:rPr>
          <w:rFonts w:asciiTheme="minorHAnsi" w:hAnsiTheme="minorHAnsi" w:cstheme="minorHAnsi"/>
          <w:b/>
          <w:lang w:val="en-GB"/>
        </w:rPr>
        <w:t>Ratification, Acceptance, Approval</w:t>
      </w:r>
      <w:r w:rsidR="00A84EAC" w:rsidRPr="006D0AC3">
        <w:rPr>
          <w:rFonts w:asciiTheme="minorHAnsi" w:hAnsiTheme="minorHAnsi" w:cstheme="minorHAnsi"/>
          <w:b/>
          <w:lang w:val="en-GB"/>
        </w:rPr>
        <w:t xml:space="preserve">, </w:t>
      </w:r>
      <w:r w:rsidRPr="006D0AC3">
        <w:rPr>
          <w:rFonts w:asciiTheme="minorHAnsi" w:hAnsiTheme="minorHAnsi" w:cstheme="minorHAnsi"/>
          <w:b/>
          <w:lang w:val="en-GB"/>
        </w:rPr>
        <w:t>Accession</w:t>
      </w:r>
      <w:r w:rsidR="00A84EAC" w:rsidRPr="006D0AC3">
        <w:rPr>
          <w:rFonts w:asciiTheme="minorHAnsi" w:hAnsiTheme="minorHAnsi" w:cstheme="minorHAnsi"/>
          <w:b/>
          <w:lang w:val="en-GB"/>
        </w:rPr>
        <w:t xml:space="preserve"> or Reservation</w:t>
      </w:r>
    </w:p>
    <w:p w:rsidR="006D1A7F" w:rsidRPr="006D0AC3" w:rsidRDefault="006D1A7F" w:rsidP="006D1A7F">
      <w:pPr>
        <w:tabs>
          <w:tab w:val="left" w:pos="-4395"/>
        </w:tabs>
        <w:jc w:val="center"/>
        <w:rPr>
          <w:rFonts w:asciiTheme="minorHAnsi" w:hAnsiTheme="minorHAnsi" w:cstheme="minorHAnsi"/>
          <w:b/>
          <w:lang w:val="en-GB"/>
        </w:rPr>
      </w:pPr>
    </w:p>
    <w:p w:rsidR="006D1A7F" w:rsidRPr="006D0AC3" w:rsidRDefault="006D1A7F" w:rsidP="00235D3F">
      <w:pPr>
        <w:tabs>
          <w:tab w:val="left" w:pos="-4395"/>
        </w:tabs>
        <w:jc w:val="both"/>
        <w:rPr>
          <w:rFonts w:asciiTheme="minorHAnsi" w:hAnsiTheme="minorHAnsi" w:cstheme="minorHAnsi"/>
          <w:lang w:val="en-GB"/>
        </w:rPr>
      </w:pPr>
      <w:r w:rsidRPr="006D0AC3">
        <w:rPr>
          <w:rFonts w:asciiTheme="minorHAnsi" w:hAnsiTheme="minorHAnsi" w:cstheme="minorHAnsi"/>
          <w:lang w:val="en-GB"/>
        </w:rPr>
        <w:t xml:space="preserve">(1) This Agreement is subject to ratification, acceptance, or approval of the Parties. The instruments of ratification, acceptance or approval shall be deposited with the Depositary. </w:t>
      </w:r>
    </w:p>
    <w:p w:rsidR="006D1A7F" w:rsidRPr="006D0AC3" w:rsidRDefault="006D1A7F" w:rsidP="00235D3F">
      <w:pPr>
        <w:tabs>
          <w:tab w:val="left" w:pos="-4395"/>
        </w:tabs>
        <w:jc w:val="both"/>
        <w:rPr>
          <w:rFonts w:asciiTheme="minorHAnsi" w:hAnsiTheme="minorHAnsi" w:cstheme="minorHAnsi"/>
          <w:lang w:val="en-GB"/>
        </w:rPr>
      </w:pPr>
    </w:p>
    <w:p w:rsidR="006D1A7F" w:rsidRPr="006D0AC3" w:rsidRDefault="006D1A7F" w:rsidP="00235D3F">
      <w:pPr>
        <w:jc w:val="both"/>
        <w:rPr>
          <w:rFonts w:asciiTheme="minorHAnsi" w:hAnsiTheme="minorHAnsi" w:cstheme="minorHAnsi"/>
          <w:lang w:val="en-GB"/>
        </w:rPr>
      </w:pPr>
      <w:r w:rsidRPr="006D0AC3">
        <w:rPr>
          <w:rFonts w:asciiTheme="minorHAnsi" w:hAnsiTheme="minorHAnsi" w:cstheme="minorHAnsi"/>
          <w:lang w:val="en-GB"/>
        </w:rPr>
        <w:t>(2) This Agreement shall be open for accession</w:t>
      </w:r>
      <w:r w:rsidR="0025285C" w:rsidRPr="006D0AC3">
        <w:rPr>
          <w:rFonts w:asciiTheme="minorHAnsi" w:hAnsiTheme="minorHAnsi" w:cstheme="minorHAnsi"/>
          <w:lang w:val="en-GB"/>
        </w:rPr>
        <w:t xml:space="preserve"> by any PCC SEE Contracting Party</w:t>
      </w:r>
      <w:r w:rsidRPr="006D0AC3">
        <w:rPr>
          <w:rFonts w:asciiTheme="minorHAnsi" w:hAnsiTheme="minorHAnsi" w:cstheme="minorHAnsi"/>
          <w:lang w:val="en-GB"/>
        </w:rPr>
        <w:t>. The instrument of accession shall be deposited with the Depositary.</w:t>
      </w:r>
    </w:p>
    <w:p w:rsidR="006D1A7F" w:rsidRPr="006D0AC3" w:rsidRDefault="006D1A7F" w:rsidP="00235D3F">
      <w:pPr>
        <w:jc w:val="both"/>
        <w:rPr>
          <w:rFonts w:asciiTheme="minorHAnsi" w:hAnsiTheme="minorHAnsi" w:cstheme="minorHAnsi"/>
          <w:lang w:val="en-GB"/>
        </w:rPr>
      </w:pPr>
    </w:p>
    <w:p w:rsidR="00A84EAC" w:rsidRPr="006D0AC3" w:rsidRDefault="00A84EAC" w:rsidP="00235D3F">
      <w:pPr>
        <w:jc w:val="both"/>
        <w:rPr>
          <w:rFonts w:asciiTheme="minorHAnsi" w:hAnsiTheme="minorHAnsi" w:cstheme="minorHAnsi"/>
          <w:lang w:val="en-GB"/>
        </w:rPr>
      </w:pPr>
      <w:r w:rsidRPr="006D0AC3">
        <w:rPr>
          <w:rFonts w:asciiTheme="minorHAnsi" w:hAnsiTheme="minorHAnsi" w:cstheme="minorHAnsi"/>
          <w:lang w:val="en-GB"/>
        </w:rPr>
        <w:t xml:space="preserve">(3) </w:t>
      </w:r>
      <w:r w:rsidR="00235D3F" w:rsidRPr="006D0AC3">
        <w:rPr>
          <w:rFonts w:asciiTheme="minorHAnsi" w:hAnsiTheme="minorHAnsi" w:cstheme="minorHAnsi"/>
          <w:lang w:val="en-GB"/>
        </w:rPr>
        <w:t xml:space="preserve"> </w:t>
      </w:r>
      <w:r w:rsidRPr="006D0AC3">
        <w:rPr>
          <w:rFonts w:asciiTheme="minorHAnsi" w:hAnsiTheme="minorHAnsi" w:cstheme="minorHAnsi"/>
          <w:lang w:val="en-GB"/>
        </w:rPr>
        <w:t xml:space="preserve">No reservations </w:t>
      </w:r>
      <w:r w:rsidR="00AB0273" w:rsidRPr="006D0AC3">
        <w:rPr>
          <w:rFonts w:asciiTheme="minorHAnsi" w:hAnsiTheme="minorHAnsi" w:cstheme="minorHAnsi"/>
          <w:lang w:val="en-GB"/>
        </w:rPr>
        <w:t>may be made</w:t>
      </w:r>
      <w:r w:rsidRPr="006D0AC3">
        <w:rPr>
          <w:rFonts w:asciiTheme="minorHAnsi" w:hAnsiTheme="minorHAnsi" w:cstheme="minorHAnsi"/>
          <w:lang w:val="en-GB"/>
        </w:rPr>
        <w:t xml:space="preserve"> to this Agreement.</w:t>
      </w:r>
    </w:p>
    <w:p w:rsidR="00A84EAC" w:rsidRPr="006D0AC3" w:rsidRDefault="00A84EAC" w:rsidP="006D1A7F">
      <w:pPr>
        <w:jc w:val="both"/>
        <w:rPr>
          <w:rFonts w:asciiTheme="minorHAnsi" w:hAnsiTheme="minorHAnsi" w:cstheme="minorHAnsi"/>
          <w:lang w:val="en-GB"/>
        </w:rPr>
      </w:pPr>
    </w:p>
    <w:p w:rsidR="006D1A7F" w:rsidRPr="006D0AC3" w:rsidRDefault="006D1A7F" w:rsidP="00F6708A">
      <w:pPr>
        <w:tabs>
          <w:tab w:val="left" w:pos="-4395"/>
        </w:tabs>
        <w:jc w:val="center"/>
        <w:outlineLvl w:val="0"/>
        <w:rPr>
          <w:rFonts w:asciiTheme="minorHAnsi" w:hAnsiTheme="minorHAnsi" w:cstheme="minorHAnsi"/>
          <w:b/>
          <w:lang w:val="en-GB"/>
        </w:rPr>
      </w:pPr>
      <w:r w:rsidRPr="006D0AC3">
        <w:rPr>
          <w:rFonts w:asciiTheme="minorHAnsi" w:hAnsiTheme="minorHAnsi" w:cstheme="minorHAnsi"/>
          <w:b/>
          <w:lang w:val="en-GB"/>
        </w:rPr>
        <w:t xml:space="preserve">Article </w:t>
      </w:r>
      <w:r w:rsidR="003108C7" w:rsidRPr="006D0AC3">
        <w:rPr>
          <w:rFonts w:asciiTheme="minorHAnsi" w:hAnsiTheme="minorHAnsi" w:cstheme="minorHAnsi"/>
          <w:b/>
          <w:lang w:val="en-GB"/>
        </w:rPr>
        <w:t>26</w:t>
      </w:r>
    </w:p>
    <w:p w:rsidR="006D1A7F" w:rsidRPr="006D0AC3" w:rsidRDefault="006D1A7F" w:rsidP="006D1A7F">
      <w:pPr>
        <w:tabs>
          <w:tab w:val="left" w:pos="-4395"/>
        </w:tabs>
        <w:jc w:val="center"/>
        <w:rPr>
          <w:rFonts w:asciiTheme="minorHAnsi" w:hAnsiTheme="minorHAnsi" w:cstheme="minorHAnsi"/>
          <w:b/>
          <w:lang w:val="en-GB"/>
        </w:rPr>
      </w:pPr>
      <w:r w:rsidRPr="006D0AC3">
        <w:rPr>
          <w:rFonts w:asciiTheme="minorHAnsi" w:hAnsiTheme="minorHAnsi" w:cstheme="minorHAnsi"/>
          <w:b/>
          <w:lang w:val="en-GB"/>
        </w:rPr>
        <w:t>Entry into Force</w:t>
      </w:r>
    </w:p>
    <w:p w:rsidR="006D1A7F" w:rsidRPr="006D0AC3" w:rsidRDefault="006D1A7F" w:rsidP="006D1A7F">
      <w:pPr>
        <w:tabs>
          <w:tab w:val="left" w:pos="-4395"/>
        </w:tabs>
        <w:jc w:val="both"/>
        <w:rPr>
          <w:rFonts w:asciiTheme="minorHAnsi" w:hAnsiTheme="minorHAnsi" w:cstheme="minorHAnsi"/>
          <w:lang w:val="en-GB"/>
        </w:rPr>
      </w:pPr>
    </w:p>
    <w:p w:rsidR="006D1A7F" w:rsidRPr="006D0AC3" w:rsidRDefault="006D1A7F" w:rsidP="006D1A7F">
      <w:pPr>
        <w:tabs>
          <w:tab w:val="left" w:pos="-4395"/>
        </w:tabs>
        <w:jc w:val="both"/>
        <w:rPr>
          <w:rFonts w:asciiTheme="minorHAnsi" w:hAnsiTheme="minorHAnsi" w:cstheme="minorHAnsi"/>
          <w:lang w:val="en-GB"/>
        </w:rPr>
      </w:pPr>
      <w:r w:rsidRPr="006D0AC3">
        <w:rPr>
          <w:rFonts w:asciiTheme="minorHAnsi" w:hAnsiTheme="minorHAnsi" w:cstheme="minorHAnsi"/>
          <w:lang w:val="en-GB"/>
        </w:rPr>
        <w:t xml:space="preserve">(1) This Agreement shall enter into force on the </w:t>
      </w:r>
      <w:r w:rsidRPr="006D0AC3">
        <w:rPr>
          <w:rFonts w:asciiTheme="minorHAnsi" w:hAnsiTheme="minorHAnsi" w:cstheme="minorHAnsi"/>
          <w:u w:val="single"/>
          <w:lang w:val="en-GB"/>
        </w:rPr>
        <w:t>thirtieth day</w:t>
      </w:r>
      <w:r w:rsidRPr="006D0AC3">
        <w:rPr>
          <w:rFonts w:asciiTheme="minorHAnsi" w:hAnsiTheme="minorHAnsi" w:cstheme="minorHAnsi"/>
          <w:lang w:val="en-GB"/>
        </w:rPr>
        <w:t xml:space="preserve"> </w:t>
      </w:r>
      <w:r w:rsidR="00E72F66" w:rsidRPr="006D0AC3">
        <w:rPr>
          <w:rFonts w:asciiTheme="minorHAnsi" w:hAnsiTheme="minorHAnsi" w:cstheme="minorHAnsi"/>
          <w:lang w:val="en-GB"/>
        </w:rPr>
        <w:t>(</w:t>
      </w:r>
      <w:r w:rsidR="00E72F66" w:rsidRPr="006D0AC3">
        <w:rPr>
          <w:rFonts w:asciiTheme="minorHAnsi" w:hAnsiTheme="minorHAnsi" w:cstheme="minorHAnsi"/>
          <w:i/>
          <w:lang w:val="en-GB"/>
        </w:rPr>
        <w:t>subject to further discussion</w:t>
      </w:r>
      <w:r w:rsidR="00E72F66" w:rsidRPr="006D0AC3">
        <w:rPr>
          <w:rFonts w:asciiTheme="minorHAnsi" w:hAnsiTheme="minorHAnsi" w:cstheme="minorHAnsi"/>
          <w:lang w:val="en-GB"/>
        </w:rPr>
        <w:t xml:space="preserve">) </w:t>
      </w:r>
      <w:r w:rsidRPr="006D0AC3">
        <w:rPr>
          <w:rFonts w:asciiTheme="minorHAnsi" w:hAnsiTheme="minorHAnsi" w:cstheme="minorHAnsi"/>
          <w:lang w:val="en-GB"/>
        </w:rPr>
        <w:t xml:space="preserve">following the date of the deposit of the second instrument of ratification, acceptance, approval, or accession. </w:t>
      </w:r>
    </w:p>
    <w:p w:rsidR="006D1A7F" w:rsidRPr="006D0AC3" w:rsidRDefault="006D1A7F" w:rsidP="006D1A7F">
      <w:pPr>
        <w:tabs>
          <w:tab w:val="left" w:pos="-4395"/>
        </w:tabs>
        <w:jc w:val="both"/>
        <w:rPr>
          <w:rFonts w:asciiTheme="minorHAnsi" w:hAnsiTheme="minorHAnsi" w:cstheme="minorHAnsi"/>
          <w:lang w:val="en-GB"/>
        </w:rPr>
      </w:pPr>
    </w:p>
    <w:p w:rsidR="006D1A7F" w:rsidRPr="006D0AC3" w:rsidRDefault="006D1A7F" w:rsidP="006D1A7F">
      <w:pPr>
        <w:jc w:val="both"/>
        <w:rPr>
          <w:rFonts w:asciiTheme="minorHAnsi" w:hAnsiTheme="minorHAnsi" w:cstheme="minorHAnsi"/>
          <w:lang w:val="en-GB"/>
        </w:rPr>
      </w:pPr>
      <w:r w:rsidRPr="006D0AC3">
        <w:rPr>
          <w:rFonts w:asciiTheme="minorHAnsi" w:hAnsiTheme="minorHAnsi" w:cstheme="minorHAnsi"/>
          <w:lang w:val="en-GB"/>
        </w:rPr>
        <w:t xml:space="preserve">(2) For each Party ratifying, accepting, approving, or acceding to this Agreement after the deposit of the second instrument of ratification, acceptance, approval, or accession, the </w:t>
      </w:r>
      <w:r w:rsidR="00A84EAC" w:rsidRPr="006D0AC3">
        <w:rPr>
          <w:rFonts w:asciiTheme="minorHAnsi" w:hAnsiTheme="minorHAnsi" w:cstheme="minorHAnsi"/>
          <w:lang w:val="en-GB"/>
        </w:rPr>
        <w:t xml:space="preserve">Agreement </w:t>
      </w:r>
      <w:r w:rsidRPr="006D0AC3">
        <w:rPr>
          <w:rFonts w:asciiTheme="minorHAnsi" w:hAnsiTheme="minorHAnsi" w:cstheme="minorHAnsi"/>
          <w:lang w:val="en-GB"/>
        </w:rPr>
        <w:t xml:space="preserve">shall enter into force on the </w:t>
      </w:r>
      <w:r w:rsidRPr="006D0AC3">
        <w:rPr>
          <w:rFonts w:asciiTheme="minorHAnsi" w:hAnsiTheme="minorHAnsi" w:cstheme="minorHAnsi"/>
          <w:u w:val="single"/>
          <w:lang w:val="en-GB"/>
        </w:rPr>
        <w:t>ninetieth day</w:t>
      </w:r>
      <w:r w:rsidRPr="006D0AC3">
        <w:rPr>
          <w:rFonts w:asciiTheme="minorHAnsi" w:hAnsiTheme="minorHAnsi" w:cstheme="minorHAnsi"/>
          <w:lang w:val="en-GB"/>
        </w:rPr>
        <w:t xml:space="preserve"> </w:t>
      </w:r>
      <w:r w:rsidR="00E72F66" w:rsidRPr="006D0AC3">
        <w:rPr>
          <w:rFonts w:asciiTheme="minorHAnsi" w:hAnsiTheme="minorHAnsi" w:cstheme="minorHAnsi"/>
          <w:lang w:val="en-GB"/>
        </w:rPr>
        <w:t>(</w:t>
      </w:r>
      <w:r w:rsidR="00E72F66" w:rsidRPr="006D0AC3">
        <w:rPr>
          <w:rFonts w:asciiTheme="minorHAnsi" w:hAnsiTheme="minorHAnsi" w:cstheme="minorHAnsi"/>
          <w:i/>
          <w:lang w:val="en-GB"/>
        </w:rPr>
        <w:t>subject to further discussion</w:t>
      </w:r>
      <w:r w:rsidR="00E72F66" w:rsidRPr="006D0AC3">
        <w:rPr>
          <w:rFonts w:asciiTheme="minorHAnsi" w:hAnsiTheme="minorHAnsi" w:cstheme="minorHAnsi"/>
          <w:lang w:val="en-GB"/>
        </w:rPr>
        <w:t xml:space="preserve">) </w:t>
      </w:r>
      <w:r w:rsidRPr="006D0AC3">
        <w:rPr>
          <w:rFonts w:asciiTheme="minorHAnsi" w:hAnsiTheme="minorHAnsi" w:cstheme="minorHAnsi"/>
          <w:lang w:val="en-GB"/>
        </w:rPr>
        <w:t>after deposit by such Party of its instrument of ratification, acceptance, approval, or accession.</w:t>
      </w:r>
    </w:p>
    <w:p w:rsidR="009E25C7" w:rsidRPr="006D0AC3" w:rsidRDefault="009E25C7" w:rsidP="006D1A7F">
      <w:pPr>
        <w:jc w:val="both"/>
        <w:rPr>
          <w:rFonts w:asciiTheme="minorHAnsi" w:hAnsiTheme="minorHAnsi" w:cstheme="minorHAnsi"/>
          <w:lang w:val="en-GB"/>
        </w:rPr>
      </w:pPr>
    </w:p>
    <w:p w:rsidR="009E25C7" w:rsidRPr="006D0AC3" w:rsidRDefault="009E25C7" w:rsidP="00F6708A">
      <w:pPr>
        <w:tabs>
          <w:tab w:val="left" w:pos="-4395"/>
        </w:tabs>
        <w:jc w:val="center"/>
        <w:outlineLvl w:val="0"/>
        <w:rPr>
          <w:rFonts w:asciiTheme="minorHAnsi" w:hAnsiTheme="minorHAnsi" w:cstheme="minorHAnsi"/>
          <w:b/>
          <w:lang w:val="en-GB"/>
        </w:rPr>
      </w:pPr>
      <w:r w:rsidRPr="006D0AC3">
        <w:rPr>
          <w:rFonts w:asciiTheme="minorHAnsi" w:hAnsiTheme="minorHAnsi" w:cstheme="minorHAnsi"/>
          <w:b/>
          <w:lang w:val="en-GB"/>
        </w:rPr>
        <w:t xml:space="preserve">Article </w:t>
      </w:r>
      <w:r w:rsidR="00565948" w:rsidRPr="006D0AC3">
        <w:rPr>
          <w:rFonts w:asciiTheme="minorHAnsi" w:hAnsiTheme="minorHAnsi" w:cstheme="minorHAnsi"/>
          <w:b/>
          <w:lang w:val="en-GB"/>
        </w:rPr>
        <w:t>2</w:t>
      </w:r>
      <w:r w:rsidR="003706A0" w:rsidRPr="006D0AC3">
        <w:rPr>
          <w:rFonts w:asciiTheme="minorHAnsi" w:hAnsiTheme="minorHAnsi" w:cstheme="minorHAnsi"/>
          <w:b/>
          <w:lang w:val="en-GB"/>
        </w:rPr>
        <w:t>7</w:t>
      </w:r>
    </w:p>
    <w:p w:rsidR="009E25C7" w:rsidRPr="006D0AC3" w:rsidRDefault="009E25C7" w:rsidP="009E25C7">
      <w:pPr>
        <w:tabs>
          <w:tab w:val="left" w:pos="-4395"/>
        </w:tabs>
        <w:jc w:val="center"/>
        <w:rPr>
          <w:rFonts w:asciiTheme="minorHAnsi" w:hAnsiTheme="minorHAnsi" w:cstheme="minorHAnsi"/>
          <w:b/>
          <w:lang w:val="en-GB"/>
        </w:rPr>
      </w:pPr>
      <w:r w:rsidRPr="006D0AC3">
        <w:rPr>
          <w:rFonts w:asciiTheme="minorHAnsi" w:hAnsiTheme="minorHAnsi" w:cstheme="minorHAnsi"/>
          <w:b/>
          <w:lang w:val="en-GB"/>
        </w:rPr>
        <w:t>Withdrawal and Suspension</w:t>
      </w:r>
    </w:p>
    <w:p w:rsidR="009E25C7" w:rsidRPr="006D0AC3" w:rsidRDefault="009E25C7" w:rsidP="009E25C7">
      <w:pPr>
        <w:tabs>
          <w:tab w:val="left" w:pos="-4395"/>
        </w:tabs>
        <w:jc w:val="center"/>
        <w:rPr>
          <w:rFonts w:asciiTheme="minorHAnsi" w:hAnsiTheme="minorHAnsi" w:cstheme="minorHAnsi"/>
          <w:lang w:val="en-GB"/>
        </w:rPr>
      </w:pPr>
    </w:p>
    <w:p w:rsidR="009E25C7" w:rsidRPr="006D0AC3" w:rsidRDefault="009E25C7" w:rsidP="009E25C7">
      <w:pPr>
        <w:tabs>
          <w:tab w:val="left" w:pos="-4395"/>
        </w:tabs>
        <w:jc w:val="both"/>
        <w:rPr>
          <w:rFonts w:asciiTheme="minorHAnsi" w:hAnsiTheme="minorHAnsi" w:cstheme="minorHAnsi"/>
          <w:lang w:val="en-GB"/>
        </w:rPr>
      </w:pPr>
      <w:r w:rsidRPr="006D0AC3">
        <w:rPr>
          <w:rFonts w:asciiTheme="minorHAnsi" w:hAnsiTheme="minorHAnsi" w:cstheme="minorHAnsi"/>
          <w:lang w:val="en-GB"/>
        </w:rPr>
        <w:t xml:space="preserve">(1) This </w:t>
      </w:r>
      <w:r w:rsidR="00E72F66" w:rsidRPr="006D0AC3">
        <w:rPr>
          <w:rFonts w:asciiTheme="minorHAnsi" w:hAnsiTheme="minorHAnsi" w:cstheme="minorHAnsi"/>
          <w:lang w:val="en-GB"/>
        </w:rPr>
        <w:t xml:space="preserve">Agreement </w:t>
      </w:r>
      <w:r w:rsidRPr="006D0AC3">
        <w:rPr>
          <w:rFonts w:asciiTheme="minorHAnsi" w:hAnsiTheme="minorHAnsi" w:cstheme="minorHAnsi"/>
          <w:lang w:val="en-GB"/>
        </w:rPr>
        <w:t xml:space="preserve">shall be concluded for an indefinite period of time. </w:t>
      </w:r>
    </w:p>
    <w:p w:rsidR="009E25C7" w:rsidRPr="006D0AC3" w:rsidRDefault="009E25C7" w:rsidP="009E25C7">
      <w:pPr>
        <w:tabs>
          <w:tab w:val="left" w:pos="-4395"/>
        </w:tabs>
        <w:jc w:val="both"/>
        <w:rPr>
          <w:rFonts w:asciiTheme="minorHAnsi" w:hAnsiTheme="minorHAnsi" w:cstheme="minorHAnsi"/>
          <w:lang w:val="en-GB"/>
        </w:rPr>
      </w:pPr>
    </w:p>
    <w:p w:rsidR="009E25C7" w:rsidRPr="006D0AC3" w:rsidRDefault="009E25C7" w:rsidP="009E25C7">
      <w:pPr>
        <w:tabs>
          <w:tab w:val="left" w:pos="-4395"/>
        </w:tabs>
        <w:jc w:val="both"/>
        <w:rPr>
          <w:rFonts w:asciiTheme="minorHAnsi" w:hAnsiTheme="minorHAnsi" w:cstheme="minorHAnsi"/>
          <w:lang w:val="en-GB"/>
        </w:rPr>
      </w:pPr>
      <w:r w:rsidRPr="006D0AC3">
        <w:rPr>
          <w:rFonts w:asciiTheme="minorHAnsi" w:hAnsiTheme="minorHAnsi" w:cstheme="minorHAnsi"/>
          <w:lang w:val="en-GB"/>
        </w:rPr>
        <w:t>(2) Any Party may withdraw from this Agreement at any time by written notification to the Depositary. The withdrawal shall take effect six months after the date of receipt of the notification by the Depositary.</w:t>
      </w:r>
    </w:p>
    <w:p w:rsidR="009E25C7" w:rsidRPr="006D0AC3" w:rsidRDefault="009E25C7" w:rsidP="009E25C7">
      <w:pPr>
        <w:tabs>
          <w:tab w:val="left" w:pos="-4395"/>
        </w:tabs>
        <w:jc w:val="both"/>
        <w:rPr>
          <w:rFonts w:asciiTheme="minorHAnsi" w:hAnsiTheme="minorHAnsi" w:cstheme="minorHAnsi"/>
          <w:lang w:val="en-GB"/>
        </w:rPr>
      </w:pPr>
      <w:r w:rsidRPr="006D0AC3">
        <w:rPr>
          <w:rFonts w:asciiTheme="minorHAnsi" w:hAnsiTheme="minorHAnsi" w:cstheme="minorHAnsi"/>
          <w:lang w:val="en-GB"/>
        </w:rPr>
        <w:t xml:space="preserve"> </w:t>
      </w:r>
    </w:p>
    <w:p w:rsidR="009E25C7" w:rsidRPr="006D0AC3" w:rsidRDefault="009E25C7" w:rsidP="009E25C7">
      <w:pPr>
        <w:tabs>
          <w:tab w:val="left" w:pos="-4395"/>
        </w:tabs>
        <w:contextualSpacing/>
        <w:jc w:val="both"/>
        <w:rPr>
          <w:rFonts w:asciiTheme="minorHAnsi" w:hAnsiTheme="minorHAnsi" w:cstheme="minorHAnsi"/>
          <w:lang w:val="en-GB"/>
        </w:rPr>
      </w:pPr>
      <w:r w:rsidRPr="006D0AC3">
        <w:rPr>
          <w:rFonts w:asciiTheme="minorHAnsi" w:hAnsiTheme="minorHAnsi" w:cstheme="minorHAnsi"/>
          <w:lang w:val="en-GB"/>
        </w:rPr>
        <w:t xml:space="preserve">(3) Any Party may suspend the operation of this Agreement in full or in part if necessary </w:t>
      </w:r>
      <w:r w:rsidR="005B76B0" w:rsidRPr="006D0AC3">
        <w:rPr>
          <w:rFonts w:asciiTheme="minorHAnsi" w:hAnsiTheme="minorHAnsi" w:cstheme="minorHAnsi"/>
        </w:rPr>
        <w:t>for reasons of public order, protection of national security or protection of public health.</w:t>
      </w:r>
      <w:r w:rsidR="00063AE8" w:rsidRPr="006D0AC3">
        <w:rPr>
          <w:rFonts w:asciiTheme="minorHAnsi" w:hAnsiTheme="minorHAnsi" w:cstheme="minorHAnsi"/>
          <w:lang w:val="en-GB"/>
        </w:rPr>
        <w:t xml:space="preserve"> (</w:t>
      </w:r>
      <w:proofErr w:type="gramStart"/>
      <w:r w:rsidR="00063AE8" w:rsidRPr="006D0AC3">
        <w:rPr>
          <w:rFonts w:asciiTheme="minorHAnsi" w:hAnsiTheme="minorHAnsi" w:cstheme="minorHAnsi"/>
          <w:i/>
          <w:lang w:val="en-GB"/>
        </w:rPr>
        <w:t>wording</w:t>
      </w:r>
      <w:proofErr w:type="gramEnd"/>
      <w:r w:rsidR="00063AE8" w:rsidRPr="006D0AC3">
        <w:rPr>
          <w:rFonts w:asciiTheme="minorHAnsi" w:hAnsiTheme="minorHAnsi" w:cstheme="minorHAnsi"/>
          <w:i/>
          <w:lang w:val="en-GB"/>
        </w:rPr>
        <w:t xml:space="preserve"> to be reconsidered</w:t>
      </w:r>
      <w:r w:rsidR="00063AE8" w:rsidRPr="006D0AC3">
        <w:rPr>
          <w:rFonts w:asciiTheme="minorHAnsi" w:hAnsiTheme="minorHAnsi" w:cstheme="minorHAnsi"/>
          <w:lang w:val="en-GB"/>
        </w:rPr>
        <w:t>)</w:t>
      </w:r>
      <w:r w:rsidRPr="006D0AC3">
        <w:rPr>
          <w:rFonts w:asciiTheme="minorHAnsi" w:hAnsiTheme="minorHAnsi" w:cstheme="minorHAnsi"/>
          <w:lang w:val="en-GB"/>
        </w:rPr>
        <w:t xml:space="preserve">. The Parties shall notify the depositary without delay of taking or revoking such a measure. Any measure taken under this paragraph shall take effect 15 days after the date of receipt of the notification by the Depositary. </w:t>
      </w:r>
    </w:p>
    <w:p w:rsidR="009E25C7" w:rsidRPr="006D0AC3" w:rsidRDefault="009E25C7" w:rsidP="009E25C7">
      <w:pPr>
        <w:jc w:val="both"/>
        <w:rPr>
          <w:rFonts w:asciiTheme="minorHAnsi" w:hAnsiTheme="minorHAnsi" w:cstheme="minorHAnsi"/>
          <w:lang w:val="en-GB"/>
        </w:rPr>
      </w:pPr>
    </w:p>
    <w:p w:rsidR="00063AE8" w:rsidRPr="006D0AC3" w:rsidRDefault="00063AE8" w:rsidP="009E25C7">
      <w:pPr>
        <w:jc w:val="both"/>
        <w:rPr>
          <w:rFonts w:asciiTheme="minorHAnsi" w:hAnsiTheme="minorHAnsi" w:cstheme="minorHAnsi"/>
          <w:lang w:val="en-GB"/>
        </w:rPr>
      </w:pPr>
      <w:r w:rsidRPr="006D0AC3">
        <w:rPr>
          <w:rFonts w:asciiTheme="minorHAnsi" w:hAnsiTheme="minorHAnsi" w:cstheme="minorHAnsi"/>
          <w:lang w:val="en-GB"/>
        </w:rPr>
        <w:t xml:space="preserve">(4) The Depositary shall inform other Parties of the notification of withdrawal or suspension without delay. </w:t>
      </w:r>
    </w:p>
    <w:p w:rsidR="00063AE8" w:rsidRPr="006D0AC3" w:rsidRDefault="00063AE8" w:rsidP="009E25C7">
      <w:pPr>
        <w:jc w:val="both"/>
        <w:rPr>
          <w:rFonts w:asciiTheme="minorHAnsi" w:hAnsiTheme="minorHAnsi" w:cstheme="minorHAnsi"/>
          <w:lang w:val="en-GB"/>
        </w:rPr>
      </w:pPr>
    </w:p>
    <w:p w:rsidR="00063AE8" w:rsidRPr="006D0AC3" w:rsidRDefault="00063AE8" w:rsidP="009E25C7">
      <w:pPr>
        <w:jc w:val="both"/>
        <w:rPr>
          <w:rFonts w:asciiTheme="minorHAnsi" w:hAnsiTheme="minorHAnsi" w:cstheme="minorHAnsi"/>
          <w:lang w:val="en-GB"/>
        </w:rPr>
      </w:pPr>
    </w:p>
    <w:p w:rsidR="009E25C7" w:rsidRPr="006D0AC3" w:rsidRDefault="009E25C7" w:rsidP="009E25C7">
      <w:pPr>
        <w:tabs>
          <w:tab w:val="left" w:pos="-4395"/>
        </w:tabs>
        <w:jc w:val="both"/>
        <w:rPr>
          <w:rFonts w:asciiTheme="minorHAnsi" w:hAnsiTheme="minorHAnsi" w:cstheme="minorHAnsi"/>
          <w:lang w:val="en-GB"/>
        </w:rPr>
      </w:pPr>
      <w:r w:rsidRPr="006D0AC3">
        <w:rPr>
          <w:rFonts w:asciiTheme="minorHAnsi" w:hAnsiTheme="minorHAnsi" w:cstheme="minorHAnsi"/>
          <w:lang w:val="en-GB"/>
        </w:rPr>
        <w:t xml:space="preserve">Done in…………………………., on ………………………………… </w:t>
      </w:r>
      <w:r w:rsidR="00EE66DC" w:rsidRPr="006D0AC3">
        <w:rPr>
          <w:rFonts w:asciiTheme="minorHAnsi" w:hAnsiTheme="minorHAnsi" w:cstheme="minorHAnsi"/>
          <w:lang w:val="en-GB"/>
        </w:rPr>
        <w:t>2016</w:t>
      </w:r>
      <w:r w:rsidRPr="006D0AC3">
        <w:rPr>
          <w:rFonts w:asciiTheme="minorHAnsi" w:hAnsiTheme="minorHAnsi" w:cstheme="minorHAnsi"/>
          <w:lang w:val="en-GB"/>
        </w:rPr>
        <w:t>, in single original copy in English language.</w:t>
      </w:r>
    </w:p>
    <w:p w:rsidR="009E25C7" w:rsidRPr="006D0AC3" w:rsidRDefault="009E25C7" w:rsidP="009E25C7">
      <w:pPr>
        <w:tabs>
          <w:tab w:val="left" w:pos="-4395"/>
        </w:tabs>
        <w:jc w:val="both"/>
        <w:rPr>
          <w:rFonts w:asciiTheme="minorHAnsi" w:hAnsiTheme="minorHAnsi" w:cstheme="minorHAnsi"/>
          <w:lang w:val="en-GB"/>
        </w:rPr>
      </w:pPr>
    </w:p>
    <w:p w:rsidR="009E25C7" w:rsidRPr="006D0AC3" w:rsidRDefault="009E25C7" w:rsidP="009E25C7">
      <w:pPr>
        <w:tabs>
          <w:tab w:val="left" w:pos="-4395"/>
        </w:tabs>
        <w:jc w:val="center"/>
        <w:rPr>
          <w:rFonts w:asciiTheme="minorHAnsi" w:hAnsiTheme="minorHAnsi" w:cstheme="minorHAnsi"/>
          <w:lang w:val="en-GB"/>
        </w:rPr>
      </w:pPr>
    </w:p>
    <w:p w:rsidR="009E25C7" w:rsidRPr="006D0AC3" w:rsidRDefault="009E25C7" w:rsidP="009E25C7">
      <w:pPr>
        <w:tabs>
          <w:tab w:val="left" w:pos="-4395"/>
        </w:tabs>
        <w:jc w:val="both"/>
        <w:rPr>
          <w:rFonts w:asciiTheme="minorHAnsi" w:hAnsiTheme="minorHAnsi" w:cstheme="minorHAnsi"/>
          <w:lang w:val="en-GB"/>
        </w:rPr>
      </w:pPr>
      <w:r w:rsidRPr="006D0AC3">
        <w:rPr>
          <w:rFonts w:asciiTheme="minorHAnsi" w:hAnsiTheme="minorHAnsi" w:cstheme="minorHAnsi"/>
          <w:lang w:val="en-GB"/>
        </w:rPr>
        <w:t xml:space="preserve">In witness whereof the undersigned, being duly authorised have signed this Agreement: </w:t>
      </w:r>
    </w:p>
    <w:p w:rsidR="009E25C7" w:rsidRPr="006D0AC3" w:rsidRDefault="009E25C7" w:rsidP="009E25C7">
      <w:pPr>
        <w:tabs>
          <w:tab w:val="left" w:pos="-4395"/>
        </w:tabs>
        <w:jc w:val="both"/>
        <w:rPr>
          <w:rFonts w:asciiTheme="minorHAnsi" w:hAnsiTheme="minorHAnsi" w:cstheme="minorHAnsi"/>
          <w:lang w:val="en-GB"/>
        </w:rPr>
      </w:pPr>
    </w:p>
    <w:p w:rsidR="00AB0273" w:rsidRPr="006D0AC3" w:rsidRDefault="00AB0273" w:rsidP="00AB0273">
      <w:pPr>
        <w:tabs>
          <w:tab w:val="left" w:pos="-4395"/>
        </w:tabs>
        <w:jc w:val="both"/>
        <w:rPr>
          <w:rFonts w:asciiTheme="minorHAnsi" w:hAnsiTheme="minorHAnsi" w:cstheme="minorHAnsi"/>
          <w:b/>
          <w:bCs/>
          <w:lang w:val="en-GB"/>
        </w:rPr>
      </w:pPr>
      <w:proofErr w:type="gramStart"/>
      <w:r w:rsidRPr="006D0AC3">
        <w:rPr>
          <w:rFonts w:asciiTheme="minorHAnsi" w:hAnsiTheme="minorHAnsi" w:cstheme="minorHAnsi"/>
          <w:b/>
          <w:bCs/>
          <w:lang w:val="en-GB"/>
        </w:rPr>
        <w:t>for</w:t>
      </w:r>
      <w:proofErr w:type="gramEnd"/>
      <w:r w:rsidRPr="006D0AC3">
        <w:rPr>
          <w:rFonts w:asciiTheme="minorHAnsi" w:hAnsiTheme="minorHAnsi" w:cstheme="minorHAnsi"/>
          <w:b/>
          <w:bCs/>
          <w:lang w:val="en-GB"/>
        </w:rPr>
        <w:t xml:space="preserve"> the Albanian Party</w:t>
      </w:r>
    </w:p>
    <w:p w:rsidR="00AB0273" w:rsidRPr="006D0AC3" w:rsidRDefault="00AB0273" w:rsidP="00AB0273">
      <w:pPr>
        <w:tabs>
          <w:tab w:val="left" w:pos="-4395"/>
        </w:tabs>
        <w:jc w:val="both"/>
        <w:rPr>
          <w:rFonts w:asciiTheme="minorHAnsi" w:hAnsiTheme="minorHAnsi" w:cstheme="minorHAnsi"/>
          <w:b/>
          <w:bCs/>
          <w:lang w:val="en-GB"/>
        </w:rPr>
      </w:pPr>
      <w:r w:rsidRPr="006D0AC3">
        <w:rPr>
          <w:rFonts w:asciiTheme="minorHAnsi" w:hAnsiTheme="minorHAnsi" w:cstheme="minorHAnsi"/>
          <w:b/>
          <w:bCs/>
          <w:lang w:val="en-GB"/>
        </w:rPr>
        <w:t>(……)</w:t>
      </w:r>
    </w:p>
    <w:p w:rsidR="009E25C7" w:rsidRPr="006D0AC3" w:rsidRDefault="009E25C7" w:rsidP="009E25C7">
      <w:pPr>
        <w:tabs>
          <w:tab w:val="left" w:pos="-4395"/>
        </w:tabs>
        <w:jc w:val="both"/>
        <w:rPr>
          <w:rFonts w:asciiTheme="minorHAnsi" w:hAnsiTheme="minorHAnsi" w:cstheme="minorHAnsi"/>
          <w:b/>
          <w:bCs/>
          <w:lang w:val="en-GB"/>
        </w:rPr>
      </w:pPr>
      <w:proofErr w:type="gramStart"/>
      <w:r w:rsidRPr="006D0AC3">
        <w:rPr>
          <w:rFonts w:asciiTheme="minorHAnsi" w:hAnsiTheme="minorHAnsi" w:cstheme="minorHAnsi"/>
          <w:b/>
          <w:bCs/>
          <w:lang w:val="en-GB"/>
        </w:rPr>
        <w:t>for</w:t>
      </w:r>
      <w:proofErr w:type="gramEnd"/>
      <w:r w:rsidRPr="006D0AC3">
        <w:rPr>
          <w:rFonts w:asciiTheme="minorHAnsi" w:hAnsiTheme="minorHAnsi" w:cstheme="minorHAnsi"/>
          <w:b/>
          <w:bCs/>
          <w:lang w:val="en-GB"/>
        </w:rPr>
        <w:t xml:space="preserve"> the Austrian Party</w:t>
      </w:r>
    </w:p>
    <w:p w:rsidR="009E25C7" w:rsidRPr="006D0AC3" w:rsidRDefault="009E25C7" w:rsidP="009E25C7">
      <w:pPr>
        <w:tabs>
          <w:tab w:val="left" w:pos="-4395"/>
        </w:tabs>
        <w:jc w:val="both"/>
        <w:rPr>
          <w:rFonts w:asciiTheme="minorHAnsi" w:hAnsiTheme="minorHAnsi" w:cstheme="minorHAnsi"/>
          <w:b/>
          <w:bCs/>
          <w:lang w:val="en-GB"/>
        </w:rPr>
      </w:pPr>
      <w:r w:rsidRPr="006D0AC3">
        <w:rPr>
          <w:rFonts w:asciiTheme="minorHAnsi" w:hAnsiTheme="minorHAnsi" w:cstheme="minorHAnsi"/>
          <w:b/>
          <w:bCs/>
          <w:lang w:val="en-GB"/>
        </w:rPr>
        <w:t>(……)</w:t>
      </w:r>
    </w:p>
    <w:p w:rsidR="009E25C7" w:rsidRPr="006D0AC3" w:rsidRDefault="009E25C7" w:rsidP="009E25C7">
      <w:pPr>
        <w:tabs>
          <w:tab w:val="left" w:pos="-4395"/>
        </w:tabs>
        <w:jc w:val="both"/>
        <w:rPr>
          <w:rFonts w:asciiTheme="minorHAnsi" w:hAnsiTheme="minorHAnsi" w:cstheme="minorHAnsi"/>
          <w:b/>
          <w:bCs/>
          <w:lang w:val="en-GB"/>
        </w:rPr>
      </w:pPr>
      <w:proofErr w:type="gramStart"/>
      <w:r w:rsidRPr="006D0AC3">
        <w:rPr>
          <w:rFonts w:asciiTheme="minorHAnsi" w:hAnsiTheme="minorHAnsi" w:cstheme="minorHAnsi"/>
          <w:b/>
          <w:bCs/>
          <w:lang w:val="en-GB"/>
        </w:rPr>
        <w:t>for</w:t>
      </w:r>
      <w:proofErr w:type="gramEnd"/>
      <w:r w:rsidRPr="006D0AC3">
        <w:rPr>
          <w:rFonts w:asciiTheme="minorHAnsi" w:hAnsiTheme="minorHAnsi" w:cstheme="minorHAnsi"/>
          <w:b/>
          <w:bCs/>
          <w:lang w:val="en-GB"/>
        </w:rPr>
        <w:t xml:space="preserve"> the Bosnia-Herzegovinian Party</w:t>
      </w:r>
    </w:p>
    <w:p w:rsidR="009E25C7" w:rsidRPr="006D0AC3" w:rsidRDefault="009E25C7" w:rsidP="009E25C7">
      <w:pPr>
        <w:tabs>
          <w:tab w:val="left" w:pos="-4395"/>
        </w:tabs>
        <w:jc w:val="both"/>
        <w:rPr>
          <w:rFonts w:asciiTheme="minorHAnsi" w:hAnsiTheme="minorHAnsi" w:cstheme="minorHAnsi"/>
          <w:b/>
          <w:bCs/>
          <w:lang w:val="en-GB"/>
        </w:rPr>
      </w:pPr>
      <w:r w:rsidRPr="006D0AC3">
        <w:rPr>
          <w:rFonts w:asciiTheme="minorHAnsi" w:hAnsiTheme="minorHAnsi" w:cstheme="minorHAnsi"/>
          <w:b/>
          <w:bCs/>
          <w:lang w:val="en-GB"/>
        </w:rPr>
        <w:t>(……)</w:t>
      </w:r>
    </w:p>
    <w:p w:rsidR="009E25C7" w:rsidRPr="006D0AC3" w:rsidRDefault="009E25C7" w:rsidP="009E25C7">
      <w:pPr>
        <w:tabs>
          <w:tab w:val="left" w:pos="-4395"/>
        </w:tabs>
        <w:jc w:val="both"/>
        <w:rPr>
          <w:rFonts w:asciiTheme="minorHAnsi" w:hAnsiTheme="minorHAnsi" w:cstheme="minorHAnsi"/>
          <w:b/>
          <w:bCs/>
          <w:lang w:val="en-GB"/>
        </w:rPr>
      </w:pPr>
      <w:proofErr w:type="gramStart"/>
      <w:r w:rsidRPr="006D0AC3">
        <w:rPr>
          <w:rFonts w:asciiTheme="minorHAnsi" w:hAnsiTheme="minorHAnsi" w:cstheme="minorHAnsi"/>
          <w:b/>
          <w:bCs/>
          <w:lang w:val="en-GB"/>
        </w:rPr>
        <w:t>for</w:t>
      </w:r>
      <w:proofErr w:type="gramEnd"/>
      <w:r w:rsidRPr="006D0AC3">
        <w:rPr>
          <w:rFonts w:asciiTheme="minorHAnsi" w:hAnsiTheme="minorHAnsi" w:cstheme="minorHAnsi"/>
          <w:b/>
          <w:bCs/>
          <w:lang w:val="en-GB"/>
        </w:rPr>
        <w:t xml:space="preserve"> the Bulgarian Party</w:t>
      </w:r>
    </w:p>
    <w:p w:rsidR="009E25C7" w:rsidRPr="006D0AC3" w:rsidRDefault="009E25C7" w:rsidP="009E25C7">
      <w:pPr>
        <w:tabs>
          <w:tab w:val="left" w:pos="-4395"/>
        </w:tabs>
        <w:jc w:val="both"/>
        <w:rPr>
          <w:rFonts w:asciiTheme="minorHAnsi" w:hAnsiTheme="minorHAnsi" w:cstheme="minorHAnsi"/>
          <w:b/>
          <w:bCs/>
          <w:lang w:val="en-GB"/>
        </w:rPr>
      </w:pPr>
      <w:r w:rsidRPr="006D0AC3">
        <w:rPr>
          <w:rFonts w:asciiTheme="minorHAnsi" w:hAnsiTheme="minorHAnsi" w:cstheme="minorHAnsi"/>
          <w:b/>
          <w:bCs/>
          <w:lang w:val="en-GB"/>
        </w:rPr>
        <w:t>(……)</w:t>
      </w:r>
    </w:p>
    <w:p w:rsidR="009E25C7" w:rsidRPr="006D0AC3" w:rsidRDefault="009E25C7" w:rsidP="009E25C7">
      <w:pPr>
        <w:tabs>
          <w:tab w:val="left" w:pos="-4395"/>
        </w:tabs>
        <w:jc w:val="both"/>
        <w:rPr>
          <w:rFonts w:asciiTheme="minorHAnsi" w:hAnsiTheme="minorHAnsi" w:cstheme="minorHAnsi"/>
          <w:b/>
          <w:bCs/>
          <w:lang w:val="en-GB"/>
        </w:rPr>
      </w:pPr>
      <w:proofErr w:type="gramStart"/>
      <w:r w:rsidRPr="006D0AC3">
        <w:rPr>
          <w:rFonts w:asciiTheme="minorHAnsi" w:hAnsiTheme="minorHAnsi" w:cstheme="minorHAnsi"/>
          <w:b/>
          <w:bCs/>
          <w:lang w:val="en-GB"/>
        </w:rPr>
        <w:t>for</w:t>
      </w:r>
      <w:proofErr w:type="gramEnd"/>
      <w:r w:rsidRPr="006D0AC3">
        <w:rPr>
          <w:rFonts w:asciiTheme="minorHAnsi" w:hAnsiTheme="minorHAnsi" w:cstheme="minorHAnsi"/>
          <w:b/>
          <w:bCs/>
          <w:lang w:val="en-GB"/>
        </w:rPr>
        <w:t xml:space="preserve"> the Hungarian Party</w:t>
      </w:r>
    </w:p>
    <w:p w:rsidR="009E25C7" w:rsidRPr="006D0AC3" w:rsidRDefault="009E25C7" w:rsidP="009E25C7">
      <w:pPr>
        <w:tabs>
          <w:tab w:val="left" w:pos="-4395"/>
        </w:tabs>
        <w:jc w:val="both"/>
        <w:rPr>
          <w:rFonts w:asciiTheme="minorHAnsi" w:hAnsiTheme="minorHAnsi" w:cstheme="minorHAnsi"/>
          <w:b/>
          <w:bCs/>
          <w:lang w:val="en-GB"/>
        </w:rPr>
      </w:pPr>
      <w:r w:rsidRPr="006D0AC3">
        <w:rPr>
          <w:rFonts w:asciiTheme="minorHAnsi" w:hAnsiTheme="minorHAnsi" w:cstheme="minorHAnsi"/>
          <w:b/>
          <w:bCs/>
          <w:lang w:val="en-GB"/>
        </w:rPr>
        <w:lastRenderedPageBreak/>
        <w:t>(……)</w:t>
      </w:r>
    </w:p>
    <w:p w:rsidR="009E25C7" w:rsidRPr="006D0AC3" w:rsidRDefault="009E25C7" w:rsidP="009E25C7">
      <w:pPr>
        <w:tabs>
          <w:tab w:val="left" w:pos="-4395"/>
        </w:tabs>
        <w:jc w:val="both"/>
        <w:rPr>
          <w:rFonts w:asciiTheme="minorHAnsi" w:hAnsiTheme="minorHAnsi" w:cstheme="minorHAnsi"/>
          <w:b/>
          <w:bCs/>
          <w:lang w:val="en-GB"/>
        </w:rPr>
      </w:pPr>
      <w:proofErr w:type="gramStart"/>
      <w:r w:rsidRPr="006D0AC3">
        <w:rPr>
          <w:rFonts w:asciiTheme="minorHAnsi" w:hAnsiTheme="minorHAnsi" w:cstheme="minorHAnsi"/>
          <w:b/>
          <w:bCs/>
          <w:lang w:val="en-GB"/>
        </w:rPr>
        <w:t>for</w:t>
      </w:r>
      <w:proofErr w:type="gramEnd"/>
      <w:r w:rsidRPr="006D0AC3">
        <w:rPr>
          <w:rFonts w:asciiTheme="minorHAnsi" w:hAnsiTheme="minorHAnsi" w:cstheme="minorHAnsi"/>
          <w:b/>
          <w:bCs/>
          <w:lang w:val="en-GB"/>
        </w:rPr>
        <w:t xml:space="preserve"> the Macedonian Party</w:t>
      </w:r>
    </w:p>
    <w:p w:rsidR="009E25C7" w:rsidRPr="006D0AC3" w:rsidRDefault="009E25C7" w:rsidP="009E25C7">
      <w:pPr>
        <w:tabs>
          <w:tab w:val="left" w:pos="-4395"/>
        </w:tabs>
        <w:jc w:val="both"/>
        <w:rPr>
          <w:rFonts w:asciiTheme="minorHAnsi" w:hAnsiTheme="minorHAnsi" w:cstheme="minorHAnsi"/>
          <w:b/>
          <w:bCs/>
          <w:lang w:val="en-GB"/>
        </w:rPr>
      </w:pPr>
      <w:r w:rsidRPr="006D0AC3">
        <w:rPr>
          <w:rFonts w:asciiTheme="minorHAnsi" w:hAnsiTheme="minorHAnsi" w:cstheme="minorHAnsi"/>
          <w:b/>
          <w:bCs/>
          <w:lang w:val="en-GB"/>
        </w:rPr>
        <w:t>(……)</w:t>
      </w:r>
    </w:p>
    <w:p w:rsidR="009E25C7" w:rsidRPr="006D0AC3" w:rsidRDefault="009E25C7" w:rsidP="009E25C7">
      <w:pPr>
        <w:tabs>
          <w:tab w:val="left" w:pos="-4395"/>
        </w:tabs>
        <w:jc w:val="both"/>
        <w:rPr>
          <w:rFonts w:asciiTheme="minorHAnsi" w:hAnsiTheme="minorHAnsi" w:cstheme="minorHAnsi"/>
          <w:b/>
          <w:bCs/>
          <w:lang w:val="en-GB"/>
        </w:rPr>
      </w:pPr>
      <w:proofErr w:type="gramStart"/>
      <w:r w:rsidRPr="006D0AC3">
        <w:rPr>
          <w:rFonts w:asciiTheme="minorHAnsi" w:hAnsiTheme="minorHAnsi" w:cstheme="minorHAnsi"/>
          <w:b/>
          <w:bCs/>
          <w:lang w:val="en-GB"/>
        </w:rPr>
        <w:t>for</w:t>
      </w:r>
      <w:proofErr w:type="gramEnd"/>
      <w:r w:rsidRPr="006D0AC3">
        <w:rPr>
          <w:rFonts w:asciiTheme="minorHAnsi" w:hAnsiTheme="minorHAnsi" w:cstheme="minorHAnsi"/>
          <w:b/>
          <w:bCs/>
          <w:lang w:val="en-GB"/>
        </w:rPr>
        <w:t xml:space="preserve"> the Moldovan Party</w:t>
      </w:r>
    </w:p>
    <w:p w:rsidR="009E25C7" w:rsidRPr="006D0AC3" w:rsidRDefault="009E25C7" w:rsidP="009E25C7">
      <w:pPr>
        <w:tabs>
          <w:tab w:val="left" w:pos="-4395"/>
        </w:tabs>
        <w:jc w:val="both"/>
        <w:rPr>
          <w:rFonts w:asciiTheme="minorHAnsi" w:hAnsiTheme="minorHAnsi" w:cstheme="minorHAnsi"/>
          <w:b/>
          <w:bCs/>
          <w:lang w:val="en-GB"/>
        </w:rPr>
      </w:pPr>
      <w:r w:rsidRPr="006D0AC3">
        <w:rPr>
          <w:rFonts w:asciiTheme="minorHAnsi" w:hAnsiTheme="minorHAnsi" w:cstheme="minorHAnsi"/>
          <w:b/>
          <w:bCs/>
          <w:lang w:val="en-GB"/>
        </w:rPr>
        <w:t>(……)</w:t>
      </w:r>
    </w:p>
    <w:p w:rsidR="009E25C7" w:rsidRPr="006D0AC3" w:rsidRDefault="009E25C7" w:rsidP="009E25C7">
      <w:pPr>
        <w:tabs>
          <w:tab w:val="left" w:pos="-4395"/>
        </w:tabs>
        <w:jc w:val="both"/>
        <w:rPr>
          <w:rFonts w:asciiTheme="minorHAnsi" w:hAnsiTheme="minorHAnsi" w:cstheme="minorHAnsi"/>
          <w:b/>
          <w:bCs/>
          <w:lang w:val="en-GB"/>
        </w:rPr>
      </w:pPr>
      <w:proofErr w:type="gramStart"/>
      <w:r w:rsidRPr="006D0AC3">
        <w:rPr>
          <w:rFonts w:asciiTheme="minorHAnsi" w:hAnsiTheme="minorHAnsi" w:cstheme="minorHAnsi"/>
          <w:b/>
          <w:bCs/>
          <w:lang w:val="en-GB"/>
        </w:rPr>
        <w:t>for</w:t>
      </w:r>
      <w:proofErr w:type="gramEnd"/>
      <w:r w:rsidRPr="006D0AC3">
        <w:rPr>
          <w:rFonts w:asciiTheme="minorHAnsi" w:hAnsiTheme="minorHAnsi" w:cstheme="minorHAnsi"/>
          <w:b/>
          <w:bCs/>
          <w:lang w:val="en-GB"/>
        </w:rPr>
        <w:t xml:space="preserve"> the Montenegrin Party</w:t>
      </w:r>
    </w:p>
    <w:p w:rsidR="009E25C7" w:rsidRPr="006D0AC3" w:rsidRDefault="009E25C7" w:rsidP="009E25C7">
      <w:pPr>
        <w:tabs>
          <w:tab w:val="left" w:pos="-4395"/>
        </w:tabs>
        <w:jc w:val="both"/>
        <w:rPr>
          <w:rFonts w:asciiTheme="minorHAnsi" w:hAnsiTheme="minorHAnsi" w:cstheme="minorHAnsi"/>
          <w:b/>
          <w:bCs/>
          <w:lang w:val="en-GB"/>
        </w:rPr>
      </w:pPr>
      <w:r w:rsidRPr="006D0AC3">
        <w:rPr>
          <w:rFonts w:asciiTheme="minorHAnsi" w:hAnsiTheme="minorHAnsi" w:cstheme="minorHAnsi"/>
          <w:b/>
          <w:bCs/>
          <w:lang w:val="en-GB"/>
        </w:rPr>
        <w:t>(……)</w:t>
      </w:r>
    </w:p>
    <w:p w:rsidR="009E25C7" w:rsidRPr="006D0AC3" w:rsidRDefault="009E25C7" w:rsidP="009E25C7">
      <w:pPr>
        <w:tabs>
          <w:tab w:val="left" w:pos="-4395"/>
        </w:tabs>
        <w:jc w:val="both"/>
        <w:rPr>
          <w:rFonts w:asciiTheme="minorHAnsi" w:hAnsiTheme="minorHAnsi" w:cstheme="minorHAnsi"/>
          <w:b/>
          <w:bCs/>
          <w:lang w:val="en-GB"/>
        </w:rPr>
      </w:pPr>
      <w:proofErr w:type="gramStart"/>
      <w:r w:rsidRPr="006D0AC3">
        <w:rPr>
          <w:rFonts w:asciiTheme="minorHAnsi" w:hAnsiTheme="minorHAnsi" w:cstheme="minorHAnsi"/>
          <w:b/>
          <w:bCs/>
          <w:lang w:val="en-GB"/>
        </w:rPr>
        <w:t>for</w:t>
      </w:r>
      <w:proofErr w:type="gramEnd"/>
      <w:r w:rsidRPr="006D0AC3">
        <w:rPr>
          <w:rFonts w:asciiTheme="minorHAnsi" w:hAnsiTheme="minorHAnsi" w:cstheme="minorHAnsi"/>
          <w:b/>
          <w:bCs/>
          <w:lang w:val="en-GB"/>
        </w:rPr>
        <w:t xml:space="preserve"> the Romanian Party</w:t>
      </w:r>
    </w:p>
    <w:p w:rsidR="009E25C7" w:rsidRPr="006D0AC3" w:rsidRDefault="009E25C7" w:rsidP="009E25C7">
      <w:pPr>
        <w:tabs>
          <w:tab w:val="left" w:pos="-4395"/>
        </w:tabs>
        <w:jc w:val="both"/>
        <w:rPr>
          <w:rFonts w:asciiTheme="minorHAnsi" w:hAnsiTheme="minorHAnsi" w:cstheme="minorHAnsi"/>
          <w:b/>
          <w:bCs/>
          <w:lang w:val="en-GB"/>
        </w:rPr>
      </w:pPr>
      <w:r w:rsidRPr="006D0AC3">
        <w:rPr>
          <w:rFonts w:asciiTheme="minorHAnsi" w:hAnsiTheme="minorHAnsi" w:cstheme="minorHAnsi"/>
          <w:b/>
          <w:bCs/>
          <w:lang w:val="en-GB"/>
        </w:rPr>
        <w:t>(……)</w:t>
      </w:r>
    </w:p>
    <w:p w:rsidR="009E25C7" w:rsidRPr="006D0AC3" w:rsidRDefault="009E25C7" w:rsidP="009E25C7">
      <w:pPr>
        <w:tabs>
          <w:tab w:val="left" w:pos="-4395"/>
        </w:tabs>
        <w:jc w:val="both"/>
        <w:rPr>
          <w:rFonts w:asciiTheme="minorHAnsi" w:hAnsiTheme="minorHAnsi" w:cstheme="minorHAnsi"/>
          <w:b/>
          <w:bCs/>
          <w:lang w:val="en-GB"/>
        </w:rPr>
      </w:pPr>
      <w:proofErr w:type="gramStart"/>
      <w:r w:rsidRPr="006D0AC3">
        <w:rPr>
          <w:rFonts w:asciiTheme="minorHAnsi" w:hAnsiTheme="minorHAnsi" w:cstheme="minorHAnsi"/>
          <w:b/>
          <w:bCs/>
          <w:lang w:val="en-GB"/>
        </w:rPr>
        <w:t>for</w:t>
      </w:r>
      <w:proofErr w:type="gramEnd"/>
      <w:r w:rsidRPr="006D0AC3">
        <w:rPr>
          <w:rFonts w:asciiTheme="minorHAnsi" w:hAnsiTheme="minorHAnsi" w:cstheme="minorHAnsi"/>
          <w:b/>
          <w:bCs/>
          <w:lang w:val="en-GB"/>
        </w:rPr>
        <w:t xml:space="preserve"> the Serbian Party</w:t>
      </w:r>
    </w:p>
    <w:p w:rsidR="009E25C7" w:rsidRPr="006D0AC3" w:rsidRDefault="009E25C7" w:rsidP="009E25C7">
      <w:pPr>
        <w:tabs>
          <w:tab w:val="left" w:pos="-4395"/>
        </w:tabs>
        <w:jc w:val="both"/>
        <w:rPr>
          <w:rFonts w:asciiTheme="minorHAnsi" w:hAnsiTheme="minorHAnsi" w:cstheme="minorHAnsi"/>
          <w:b/>
          <w:bCs/>
          <w:lang w:val="en-GB"/>
        </w:rPr>
      </w:pPr>
      <w:r w:rsidRPr="006D0AC3">
        <w:rPr>
          <w:rFonts w:asciiTheme="minorHAnsi" w:hAnsiTheme="minorHAnsi" w:cstheme="minorHAnsi"/>
          <w:b/>
          <w:bCs/>
          <w:lang w:val="en-GB"/>
        </w:rPr>
        <w:t>(……)</w:t>
      </w:r>
    </w:p>
    <w:p w:rsidR="00CE4C6C" w:rsidRPr="006D0AC3" w:rsidRDefault="009E25C7" w:rsidP="009E25C7">
      <w:pPr>
        <w:jc w:val="both"/>
        <w:rPr>
          <w:rFonts w:asciiTheme="minorHAnsi" w:hAnsiTheme="minorHAnsi" w:cstheme="minorHAnsi"/>
        </w:rPr>
      </w:pPr>
      <w:proofErr w:type="gramStart"/>
      <w:r w:rsidRPr="006D0AC3">
        <w:rPr>
          <w:rFonts w:asciiTheme="minorHAnsi" w:hAnsiTheme="minorHAnsi" w:cstheme="minorHAnsi"/>
          <w:b/>
          <w:bCs/>
          <w:lang w:val="en-GB"/>
        </w:rPr>
        <w:t>for</w:t>
      </w:r>
      <w:proofErr w:type="gramEnd"/>
      <w:r w:rsidRPr="006D0AC3">
        <w:rPr>
          <w:rFonts w:asciiTheme="minorHAnsi" w:hAnsiTheme="minorHAnsi" w:cstheme="minorHAnsi"/>
          <w:b/>
          <w:bCs/>
          <w:lang w:val="en-GB"/>
        </w:rPr>
        <w:t xml:space="preserve"> the Slovenian Party</w:t>
      </w:r>
    </w:p>
    <w:p w:rsidR="009E25C7" w:rsidRPr="006D0AC3" w:rsidRDefault="003A34F9" w:rsidP="00872B4F">
      <w:pPr>
        <w:spacing w:after="120"/>
        <w:rPr>
          <w:rFonts w:asciiTheme="minorHAnsi" w:hAnsiTheme="minorHAnsi" w:cstheme="minorHAnsi"/>
          <w:lang w:val="en-GB"/>
        </w:rPr>
      </w:pPr>
      <w:r w:rsidRPr="006D0AC3">
        <w:rPr>
          <w:rFonts w:asciiTheme="minorHAnsi" w:hAnsiTheme="minorHAnsi" w:cstheme="minorHAnsi"/>
          <w:lang w:val="en-GB"/>
        </w:rPr>
        <w:t xml:space="preserve"> </w:t>
      </w:r>
    </w:p>
    <w:sectPr w:rsidR="009E25C7" w:rsidRPr="006D0AC3" w:rsidSect="00CE4C6C">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6B3" w:rsidRDefault="002746B3" w:rsidP="009F1475">
      <w:r>
        <w:separator/>
      </w:r>
    </w:p>
  </w:endnote>
  <w:endnote w:type="continuationSeparator" w:id="0">
    <w:p w:rsidR="002746B3" w:rsidRDefault="002746B3" w:rsidP="009F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C07" w:rsidRDefault="002B733B" w:rsidP="00183159">
    <w:pPr>
      <w:pStyle w:val="ab"/>
      <w:framePr w:wrap="around" w:vAnchor="text" w:hAnchor="margin" w:xAlign="center" w:y="1"/>
      <w:rPr>
        <w:rStyle w:val="ad"/>
      </w:rPr>
    </w:pPr>
    <w:r>
      <w:rPr>
        <w:rStyle w:val="ad"/>
      </w:rPr>
      <w:fldChar w:fldCharType="begin"/>
    </w:r>
    <w:r w:rsidR="00EE3C07">
      <w:rPr>
        <w:rStyle w:val="ad"/>
      </w:rPr>
      <w:instrText xml:space="preserve">PAGE  </w:instrText>
    </w:r>
    <w:r>
      <w:rPr>
        <w:rStyle w:val="ad"/>
      </w:rPr>
      <w:fldChar w:fldCharType="end"/>
    </w:r>
  </w:p>
  <w:p w:rsidR="00EE3C07" w:rsidRDefault="00EE3C0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52A" w:rsidRPr="006D0AC3" w:rsidRDefault="00A7252A" w:rsidP="00A7252A">
    <w:pPr>
      <w:pStyle w:val="ab"/>
      <w:tabs>
        <w:tab w:val="clear" w:pos="4320"/>
        <w:tab w:val="clear" w:pos="8640"/>
        <w:tab w:val="right" w:pos="8931"/>
      </w:tabs>
      <w:rPr>
        <w:rFonts w:asciiTheme="majorHAnsi" w:hAnsiTheme="majorHAnsi" w:cstheme="majorHAnsi"/>
        <w:sz w:val="20"/>
      </w:rPr>
    </w:pPr>
    <w:r w:rsidRPr="006D0AC3">
      <w:rPr>
        <w:rFonts w:asciiTheme="majorHAnsi" w:hAnsiTheme="majorHAnsi" w:cstheme="majorHAnsi"/>
        <w:sz w:val="20"/>
      </w:rPr>
      <w:t>PCC SEE DBN Agreement Version November 2016</w:t>
    </w:r>
    <w:sdt>
      <w:sdtPr>
        <w:rPr>
          <w:rFonts w:asciiTheme="majorHAnsi" w:hAnsiTheme="majorHAnsi" w:cstheme="majorHAnsi"/>
          <w:sz w:val="20"/>
        </w:rPr>
        <w:id w:val="1413587302"/>
        <w:docPartObj>
          <w:docPartGallery w:val="Page Numbers (Bottom of Page)"/>
          <w:docPartUnique/>
        </w:docPartObj>
      </w:sdtPr>
      <w:sdtEndPr/>
      <w:sdtContent>
        <w:sdt>
          <w:sdtPr>
            <w:rPr>
              <w:rFonts w:asciiTheme="majorHAnsi" w:hAnsiTheme="majorHAnsi" w:cstheme="majorHAnsi"/>
              <w:sz w:val="20"/>
            </w:rPr>
            <w:id w:val="860082579"/>
            <w:docPartObj>
              <w:docPartGallery w:val="Page Numbers (Top of Page)"/>
              <w:docPartUnique/>
            </w:docPartObj>
          </w:sdtPr>
          <w:sdtEndPr/>
          <w:sdtContent>
            <w:r w:rsidRPr="006D0AC3">
              <w:rPr>
                <w:rFonts w:asciiTheme="majorHAnsi" w:hAnsiTheme="majorHAnsi" w:cstheme="majorHAnsi"/>
                <w:sz w:val="20"/>
              </w:rPr>
              <w:t xml:space="preserve"> </w:t>
            </w:r>
            <w:r w:rsidRPr="006D0AC3">
              <w:rPr>
                <w:rFonts w:asciiTheme="majorHAnsi" w:hAnsiTheme="majorHAnsi" w:cstheme="majorHAnsi"/>
                <w:sz w:val="20"/>
              </w:rPr>
              <w:tab/>
              <w:t xml:space="preserve">Page </w:t>
            </w:r>
            <w:r w:rsidR="002B733B" w:rsidRPr="006D0AC3">
              <w:rPr>
                <w:rFonts w:asciiTheme="majorHAnsi" w:hAnsiTheme="majorHAnsi" w:cstheme="majorHAnsi"/>
                <w:b/>
                <w:bCs/>
                <w:sz w:val="20"/>
              </w:rPr>
              <w:fldChar w:fldCharType="begin"/>
            </w:r>
            <w:r w:rsidRPr="006D0AC3">
              <w:rPr>
                <w:rFonts w:asciiTheme="majorHAnsi" w:hAnsiTheme="majorHAnsi" w:cstheme="majorHAnsi"/>
                <w:b/>
                <w:bCs/>
                <w:sz w:val="20"/>
              </w:rPr>
              <w:instrText xml:space="preserve"> PAGE </w:instrText>
            </w:r>
            <w:r w:rsidR="002B733B" w:rsidRPr="006D0AC3">
              <w:rPr>
                <w:rFonts w:asciiTheme="majorHAnsi" w:hAnsiTheme="majorHAnsi" w:cstheme="majorHAnsi"/>
                <w:b/>
                <w:bCs/>
                <w:sz w:val="20"/>
              </w:rPr>
              <w:fldChar w:fldCharType="separate"/>
            </w:r>
            <w:r w:rsidR="00EC3115">
              <w:rPr>
                <w:rFonts w:asciiTheme="majorHAnsi" w:hAnsiTheme="majorHAnsi" w:cstheme="majorHAnsi"/>
                <w:b/>
                <w:bCs/>
                <w:noProof/>
                <w:sz w:val="20"/>
              </w:rPr>
              <w:t>2</w:t>
            </w:r>
            <w:r w:rsidR="002B733B" w:rsidRPr="006D0AC3">
              <w:rPr>
                <w:rFonts w:asciiTheme="majorHAnsi" w:hAnsiTheme="majorHAnsi" w:cstheme="majorHAnsi"/>
                <w:b/>
                <w:bCs/>
                <w:sz w:val="20"/>
              </w:rPr>
              <w:fldChar w:fldCharType="end"/>
            </w:r>
            <w:r w:rsidRPr="006D0AC3">
              <w:rPr>
                <w:rFonts w:asciiTheme="majorHAnsi" w:hAnsiTheme="majorHAnsi" w:cstheme="majorHAnsi"/>
                <w:sz w:val="20"/>
              </w:rPr>
              <w:t xml:space="preserve"> of </w:t>
            </w:r>
            <w:r w:rsidR="002B733B" w:rsidRPr="006D0AC3">
              <w:rPr>
                <w:rFonts w:asciiTheme="majorHAnsi" w:hAnsiTheme="majorHAnsi" w:cstheme="majorHAnsi"/>
                <w:b/>
                <w:bCs/>
                <w:sz w:val="20"/>
              </w:rPr>
              <w:fldChar w:fldCharType="begin"/>
            </w:r>
            <w:r w:rsidRPr="006D0AC3">
              <w:rPr>
                <w:rFonts w:asciiTheme="majorHAnsi" w:hAnsiTheme="majorHAnsi" w:cstheme="majorHAnsi"/>
                <w:b/>
                <w:bCs/>
                <w:sz w:val="20"/>
              </w:rPr>
              <w:instrText xml:space="preserve"> NUMPAGES  </w:instrText>
            </w:r>
            <w:r w:rsidR="002B733B" w:rsidRPr="006D0AC3">
              <w:rPr>
                <w:rFonts w:asciiTheme="majorHAnsi" w:hAnsiTheme="majorHAnsi" w:cstheme="majorHAnsi"/>
                <w:b/>
                <w:bCs/>
                <w:sz w:val="20"/>
              </w:rPr>
              <w:fldChar w:fldCharType="separate"/>
            </w:r>
            <w:r w:rsidR="00EC3115">
              <w:rPr>
                <w:rFonts w:asciiTheme="majorHAnsi" w:hAnsiTheme="majorHAnsi" w:cstheme="majorHAnsi"/>
                <w:b/>
                <w:bCs/>
                <w:noProof/>
                <w:sz w:val="20"/>
              </w:rPr>
              <w:t>14</w:t>
            </w:r>
            <w:r w:rsidR="002B733B" w:rsidRPr="006D0AC3">
              <w:rPr>
                <w:rFonts w:asciiTheme="majorHAnsi" w:hAnsiTheme="majorHAnsi" w:cstheme="majorHAnsi"/>
                <w:b/>
                <w:bCs/>
                <w:sz w:val="20"/>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6B3" w:rsidRDefault="002746B3" w:rsidP="009F1475">
      <w:r>
        <w:separator/>
      </w:r>
    </w:p>
  </w:footnote>
  <w:footnote w:type="continuationSeparator" w:id="0">
    <w:p w:rsidR="002746B3" w:rsidRDefault="002746B3" w:rsidP="009F14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1781C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670587"/>
    <w:multiLevelType w:val="hybridMultilevel"/>
    <w:tmpl w:val="4E767542"/>
    <w:lvl w:ilvl="0" w:tplc="D820FD2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D0381C"/>
    <w:multiLevelType w:val="multilevel"/>
    <w:tmpl w:val="DDB0637E"/>
    <w:lvl w:ilvl="0">
      <w:start w:val="1"/>
      <w:numFmt w:val="decimal"/>
      <w:pStyle w:val="NumberedList1"/>
      <w:suff w:val="nothing"/>
      <w:lvlText w:val="Article %1"/>
      <w:lvlJc w:val="center"/>
      <w:pPr>
        <w:ind w:left="360" w:firstLine="540"/>
      </w:pPr>
      <w:rPr>
        <w:rFonts w:hint="default"/>
      </w:rPr>
    </w:lvl>
    <w:lvl w:ilvl="1">
      <w:start w:val="1"/>
      <w:numFmt w:val="decimal"/>
      <w:pStyle w:val="NumberedList1"/>
      <w:lvlText w:val="%2."/>
      <w:lvlJc w:val="left"/>
      <w:pPr>
        <w:tabs>
          <w:tab w:val="num" w:pos="360"/>
        </w:tabs>
        <w:ind w:left="360" w:hanging="360"/>
      </w:pPr>
      <w:rPr>
        <w:rFonts w:hint="default"/>
        <w:strike w:val="0"/>
        <w:color w:val="auto"/>
      </w:rPr>
    </w:lvl>
    <w:lvl w:ilvl="2">
      <w:start w:val="1"/>
      <w:numFmt w:val="lowerLetter"/>
      <w:pStyle w:val="NumberedList2"/>
      <w:lvlText w:val="%3."/>
      <w:lvlJc w:val="left"/>
      <w:pPr>
        <w:tabs>
          <w:tab w:val="num" w:pos="720"/>
        </w:tabs>
        <w:ind w:left="720" w:hanging="360"/>
      </w:pPr>
      <w:rPr>
        <w:rFonts w:hint="default"/>
        <w:strike w:val="0"/>
        <w:u w:val="none"/>
      </w:rPr>
    </w:lvl>
    <w:lvl w:ilvl="3">
      <w:start w:val="1"/>
      <w:numFmt w:val="lowerRoman"/>
      <w:lvlText w:val="%4."/>
      <w:lvlJc w:val="left"/>
      <w:pPr>
        <w:tabs>
          <w:tab w:val="num" w:pos="6120"/>
        </w:tabs>
        <w:ind w:left="6120" w:hanging="360"/>
      </w:pPr>
      <w:rPr>
        <w:rFonts w:hint="default"/>
      </w:rPr>
    </w:lvl>
    <w:lvl w:ilvl="4">
      <w:start w:val="1"/>
      <w:numFmt w:val="decimal"/>
      <w:lvlText w:val="%1.%2.%3.%4.%5."/>
      <w:lvlJc w:val="left"/>
      <w:pPr>
        <w:tabs>
          <w:tab w:val="num" w:pos="7200"/>
        </w:tabs>
        <w:ind w:left="6912" w:hanging="792"/>
      </w:pPr>
      <w:rPr>
        <w:rFonts w:hint="default"/>
      </w:rPr>
    </w:lvl>
    <w:lvl w:ilvl="5">
      <w:start w:val="1"/>
      <w:numFmt w:val="decimal"/>
      <w:lvlText w:val="%1.%2.%3.%4.%5.%6."/>
      <w:lvlJc w:val="left"/>
      <w:pPr>
        <w:tabs>
          <w:tab w:val="num" w:pos="7560"/>
        </w:tabs>
        <w:ind w:left="7416" w:hanging="936"/>
      </w:pPr>
      <w:rPr>
        <w:rFonts w:hint="default"/>
      </w:rPr>
    </w:lvl>
    <w:lvl w:ilvl="6">
      <w:start w:val="1"/>
      <w:numFmt w:val="decimal"/>
      <w:lvlText w:val="%1.%2.%3.%4.%5.%6.%7."/>
      <w:lvlJc w:val="left"/>
      <w:pPr>
        <w:tabs>
          <w:tab w:val="num" w:pos="8280"/>
        </w:tabs>
        <w:ind w:left="7920" w:hanging="1080"/>
      </w:pPr>
      <w:rPr>
        <w:rFonts w:hint="default"/>
      </w:rPr>
    </w:lvl>
    <w:lvl w:ilvl="7">
      <w:start w:val="1"/>
      <w:numFmt w:val="decimal"/>
      <w:lvlText w:val="%1.%2.%3.%4.%5.%6.%7.%8."/>
      <w:lvlJc w:val="left"/>
      <w:pPr>
        <w:tabs>
          <w:tab w:val="num" w:pos="8640"/>
        </w:tabs>
        <w:ind w:left="8424" w:hanging="1224"/>
      </w:pPr>
      <w:rPr>
        <w:rFonts w:hint="default"/>
      </w:rPr>
    </w:lvl>
    <w:lvl w:ilvl="8">
      <w:start w:val="1"/>
      <w:numFmt w:val="decimal"/>
      <w:lvlText w:val="%1.%2.%3.%4.%5.%6.%7.%8.%9."/>
      <w:lvlJc w:val="left"/>
      <w:pPr>
        <w:tabs>
          <w:tab w:val="num" w:pos="9360"/>
        </w:tabs>
        <w:ind w:left="9000" w:hanging="1440"/>
      </w:pPr>
      <w:rPr>
        <w:rFonts w:hint="default"/>
      </w:rPr>
    </w:lvl>
  </w:abstractNum>
  <w:abstractNum w:abstractNumId="4">
    <w:nsid w:val="0C2F07B5"/>
    <w:multiLevelType w:val="hybridMultilevel"/>
    <w:tmpl w:val="CBF4FFF2"/>
    <w:lvl w:ilvl="0" w:tplc="8E40B088">
      <w:start w:val="1"/>
      <w:numFmt w:val="lowerLetter"/>
      <w:lvlText w:val="(%1)"/>
      <w:lvlJc w:val="left"/>
      <w:pPr>
        <w:ind w:left="360" w:hanging="360"/>
      </w:pPr>
      <w:rPr>
        <w:rFonts w:hint="default"/>
      </w:rPr>
    </w:lvl>
    <w:lvl w:ilvl="1" w:tplc="A4BE8FF4">
      <w:start w:val="1"/>
      <w:numFmt w:val="decimal"/>
      <w:lvlText w:val="%2."/>
      <w:lvlJc w:val="left"/>
      <w:pPr>
        <w:ind w:left="1440" w:hanging="360"/>
      </w:pPr>
      <w:rPr>
        <w:rFonts w:hint="default"/>
      </w:rPr>
    </w:lvl>
    <w:lvl w:ilvl="2" w:tplc="E50810A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A96C3E"/>
    <w:multiLevelType w:val="hybridMultilevel"/>
    <w:tmpl w:val="65C8404C"/>
    <w:lvl w:ilvl="0" w:tplc="789A1E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16752B0"/>
    <w:multiLevelType w:val="hybridMultilevel"/>
    <w:tmpl w:val="076E4A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4AD68E7"/>
    <w:multiLevelType w:val="hybridMultilevel"/>
    <w:tmpl w:val="7B224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DD175B"/>
    <w:multiLevelType w:val="hybridMultilevel"/>
    <w:tmpl w:val="8626EBD2"/>
    <w:lvl w:ilvl="0" w:tplc="789A1E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A0C6D92"/>
    <w:multiLevelType w:val="hybridMultilevel"/>
    <w:tmpl w:val="70168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14A39D4"/>
    <w:multiLevelType w:val="hybridMultilevel"/>
    <w:tmpl w:val="554CA80A"/>
    <w:lvl w:ilvl="0" w:tplc="D820FD20">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4561E74"/>
    <w:multiLevelType w:val="hybridMultilevel"/>
    <w:tmpl w:val="2CF07B02"/>
    <w:lvl w:ilvl="0" w:tplc="789A1E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1674CD"/>
    <w:multiLevelType w:val="hybridMultilevel"/>
    <w:tmpl w:val="658E83A4"/>
    <w:lvl w:ilvl="0" w:tplc="6C52E19A">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3">
    <w:nsid w:val="27385624"/>
    <w:multiLevelType w:val="hybridMultilevel"/>
    <w:tmpl w:val="D9400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D137B2E"/>
    <w:multiLevelType w:val="hybridMultilevel"/>
    <w:tmpl w:val="954294F6"/>
    <w:lvl w:ilvl="0" w:tplc="EC9CDB02">
      <w:start w:val="1"/>
      <w:numFmt w:val="decimal"/>
      <w:lvlText w:val="(%1)"/>
      <w:lvlJc w:val="left"/>
      <w:pPr>
        <w:ind w:left="567" w:hanging="567"/>
      </w:pPr>
      <w:rPr>
        <w:rFonts w:hint="default"/>
      </w:rPr>
    </w:lvl>
    <w:lvl w:ilvl="1" w:tplc="A4BE8FF4">
      <w:start w:val="1"/>
      <w:numFmt w:val="decimal"/>
      <w:lvlText w:val="%2."/>
      <w:lvlJc w:val="left"/>
      <w:pPr>
        <w:ind w:left="1440" w:hanging="360"/>
      </w:pPr>
      <w:rPr>
        <w:rFonts w:hint="default"/>
      </w:rPr>
    </w:lvl>
    <w:lvl w:ilvl="2" w:tplc="E50810A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207DE7"/>
    <w:multiLevelType w:val="hybridMultilevel"/>
    <w:tmpl w:val="C58C1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49B6039"/>
    <w:multiLevelType w:val="hybridMultilevel"/>
    <w:tmpl w:val="6CE06302"/>
    <w:lvl w:ilvl="0" w:tplc="D820FD20">
      <w:start w:val="1"/>
      <w:numFmt w:val="bullet"/>
      <w:lvlText w:val="-"/>
      <w:lvlJc w:val="left"/>
      <w:pPr>
        <w:ind w:left="360" w:hanging="360"/>
      </w:pPr>
      <w:rPr>
        <w:rFonts w:ascii="Courier New" w:hAnsi="Courier New"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A78F6A8">
      <w:start w:val="8"/>
      <w:numFmt w:val="bullet"/>
      <w:lvlText w:val="—"/>
      <w:lvlJc w:val="left"/>
      <w:pPr>
        <w:ind w:left="2520" w:hanging="360"/>
      </w:pPr>
      <w:rPr>
        <w:rFonts w:ascii="Calibri" w:eastAsia="MS Mincho" w:hAnsi="Calibri"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D814C1A"/>
    <w:multiLevelType w:val="hybridMultilevel"/>
    <w:tmpl w:val="AA1C6B66"/>
    <w:lvl w:ilvl="0" w:tplc="8E725524">
      <w:start w:val="1"/>
      <w:numFmt w:val="decimal"/>
      <w:lvlText w:val="(%1)"/>
      <w:lvlJc w:val="left"/>
      <w:pPr>
        <w:ind w:left="720" w:hanging="360"/>
      </w:pPr>
      <w:rPr>
        <w:rFonts w:ascii="Times" w:eastAsia="Calibri" w:hAnsi="Times" w:cs="Times" w:hint="default"/>
        <w:sz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42E4F1F"/>
    <w:multiLevelType w:val="hybridMultilevel"/>
    <w:tmpl w:val="A9409E54"/>
    <w:lvl w:ilvl="0" w:tplc="5A782E0A">
      <w:start w:val="1"/>
      <w:numFmt w:val="decimal"/>
      <w:lvlText w:val="(%1)"/>
      <w:lvlJc w:val="left"/>
      <w:pPr>
        <w:ind w:left="750" w:hanging="39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448F557B"/>
    <w:multiLevelType w:val="hybridMultilevel"/>
    <w:tmpl w:val="3F1C6BC8"/>
    <w:lvl w:ilvl="0" w:tplc="8E40B088">
      <w:start w:val="1"/>
      <w:numFmt w:val="lowerLetter"/>
      <w:lvlText w:val="(%1)"/>
      <w:lvlJc w:val="left"/>
      <w:pPr>
        <w:ind w:left="360" w:hanging="360"/>
      </w:pPr>
      <w:rPr>
        <w:rFonts w:hint="default"/>
      </w:rPr>
    </w:lvl>
    <w:lvl w:ilvl="1" w:tplc="A4BE8FF4">
      <w:start w:val="1"/>
      <w:numFmt w:val="decimal"/>
      <w:lvlText w:val="%2."/>
      <w:lvlJc w:val="left"/>
      <w:pPr>
        <w:ind w:left="1440" w:hanging="360"/>
      </w:pPr>
      <w:rPr>
        <w:rFonts w:hint="default"/>
      </w:rPr>
    </w:lvl>
    <w:lvl w:ilvl="2" w:tplc="E50810A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6E394A"/>
    <w:multiLevelType w:val="hybridMultilevel"/>
    <w:tmpl w:val="392C99AC"/>
    <w:lvl w:ilvl="0" w:tplc="33441594">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1">
    <w:nsid w:val="496C091D"/>
    <w:multiLevelType w:val="hybridMultilevel"/>
    <w:tmpl w:val="991E9CD0"/>
    <w:lvl w:ilvl="0" w:tplc="8E40B08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387D45"/>
    <w:multiLevelType w:val="hybridMultilevel"/>
    <w:tmpl w:val="6F3009AA"/>
    <w:lvl w:ilvl="0" w:tplc="CBC01C1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F70D68"/>
    <w:multiLevelType w:val="hybridMultilevel"/>
    <w:tmpl w:val="F232FAF8"/>
    <w:lvl w:ilvl="0" w:tplc="D820FD20">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24C7459"/>
    <w:multiLevelType w:val="hybridMultilevel"/>
    <w:tmpl w:val="8A7AFACC"/>
    <w:lvl w:ilvl="0" w:tplc="97808FFC">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3256B6F"/>
    <w:multiLevelType w:val="hybridMultilevel"/>
    <w:tmpl w:val="5A724734"/>
    <w:lvl w:ilvl="0" w:tplc="789A1E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4115C7D"/>
    <w:multiLevelType w:val="hybridMultilevel"/>
    <w:tmpl w:val="F93AF342"/>
    <w:lvl w:ilvl="0" w:tplc="D820FD20">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DE85FEC"/>
    <w:multiLevelType w:val="hybridMultilevel"/>
    <w:tmpl w:val="3ADA0CFE"/>
    <w:lvl w:ilvl="0" w:tplc="D820FD20">
      <w:start w:val="1"/>
      <w:numFmt w:val="bullet"/>
      <w:lvlText w:val="-"/>
      <w:lvlJc w:val="left"/>
      <w:pPr>
        <w:ind w:left="360" w:hanging="360"/>
      </w:pPr>
      <w:rPr>
        <w:rFonts w:ascii="Courier New" w:hAnsi="Courier New"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A78F6A8">
      <w:start w:val="8"/>
      <w:numFmt w:val="bullet"/>
      <w:lvlText w:val="—"/>
      <w:lvlJc w:val="left"/>
      <w:pPr>
        <w:ind w:left="2520" w:hanging="360"/>
      </w:pPr>
      <w:rPr>
        <w:rFonts w:ascii="Calibri" w:eastAsia="MS Mincho" w:hAnsi="Calibri"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E6177E5"/>
    <w:multiLevelType w:val="hybridMultilevel"/>
    <w:tmpl w:val="3AA2E604"/>
    <w:lvl w:ilvl="0" w:tplc="EF20552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5FCC5CCB"/>
    <w:multiLevelType w:val="hybridMultilevel"/>
    <w:tmpl w:val="AD1A7156"/>
    <w:lvl w:ilvl="0" w:tplc="789A1E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8072A54"/>
    <w:multiLevelType w:val="hybridMultilevel"/>
    <w:tmpl w:val="60F4E7EC"/>
    <w:lvl w:ilvl="0" w:tplc="789A1E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CB815A9"/>
    <w:multiLevelType w:val="hybridMultilevel"/>
    <w:tmpl w:val="6C14A70E"/>
    <w:lvl w:ilvl="0" w:tplc="8E40B088">
      <w:start w:val="1"/>
      <w:numFmt w:val="lowerLetter"/>
      <w:lvlText w:val="(%1)"/>
      <w:lvlJc w:val="left"/>
      <w:pPr>
        <w:ind w:left="360" w:hanging="360"/>
      </w:pPr>
      <w:rPr>
        <w:rFonts w:hint="default"/>
      </w:rPr>
    </w:lvl>
    <w:lvl w:ilvl="1" w:tplc="A4BE8FF4">
      <w:start w:val="1"/>
      <w:numFmt w:val="decimal"/>
      <w:lvlText w:val="%2."/>
      <w:lvlJc w:val="left"/>
      <w:pPr>
        <w:ind w:left="1440" w:hanging="360"/>
      </w:pPr>
      <w:rPr>
        <w:rFonts w:hint="default"/>
      </w:rPr>
    </w:lvl>
    <w:lvl w:ilvl="2" w:tplc="E50810A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E97670"/>
    <w:multiLevelType w:val="hybridMultilevel"/>
    <w:tmpl w:val="730E41F8"/>
    <w:lvl w:ilvl="0" w:tplc="3D1484F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7DDA7981"/>
    <w:multiLevelType w:val="hybridMultilevel"/>
    <w:tmpl w:val="34D659BA"/>
    <w:lvl w:ilvl="0" w:tplc="789A1E78">
      <w:start w:val="1"/>
      <w:numFmt w:val="lowerLetter"/>
      <w:lvlText w:val="(%1)"/>
      <w:lvlJc w:val="left"/>
      <w:pPr>
        <w:ind w:left="720" w:hanging="360"/>
      </w:pPr>
      <w:rPr>
        <w:rFonts w:hint="default"/>
      </w:rPr>
    </w:lvl>
    <w:lvl w:ilvl="1" w:tplc="97808FF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14"/>
  </w:num>
  <w:num w:numId="3">
    <w:abstractNumId w:val="19"/>
  </w:num>
  <w:num w:numId="4">
    <w:abstractNumId w:val="4"/>
  </w:num>
  <w:num w:numId="5">
    <w:abstractNumId w:val="31"/>
  </w:num>
  <w:num w:numId="6">
    <w:abstractNumId w:val="22"/>
  </w:num>
  <w:num w:numId="7">
    <w:abstractNumId w:val="21"/>
  </w:num>
  <w:num w:numId="8">
    <w:abstractNumId w:val="26"/>
  </w:num>
  <w:num w:numId="9">
    <w:abstractNumId w:val="2"/>
  </w:num>
  <w:num w:numId="10">
    <w:abstractNumId w:val="16"/>
  </w:num>
  <w:num w:numId="11">
    <w:abstractNumId w:val="27"/>
  </w:num>
  <w:num w:numId="12">
    <w:abstractNumId w:val="23"/>
  </w:num>
  <w:num w:numId="13">
    <w:abstractNumId w:val="6"/>
  </w:num>
  <w:num w:numId="14">
    <w:abstractNumId w:val="10"/>
  </w:num>
  <w:num w:numId="15">
    <w:abstractNumId w:val="0"/>
  </w:num>
  <w:num w:numId="16">
    <w:abstractNumId w:val="28"/>
  </w:num>
  <w:num w:numId="17">
    <w:abstractNumId w:val="18"/>
  </w:num>
  <w:num w:numId="18">
    <w:abstractNumId w:val="13"/>
  </w:num>
  <w:num w:numId="19">
    <w:abstractNumId w:val="5"/>
  </w:num>
  <w:num w:numId="20">
    <w:abstractNumId w:val="9"/>
  </w:num>
  <w:num w:numId="21">
    <w:abstractNumId w:val="29"/>
  </w:num>
  <w:num w:numId="22">
    <w:abstractNumId w:val="8"/>
  </w:num>
  <w:num w:numId="23">
    <w:abstractNumId w:val="7"/>
  </w:num>
  <w:num w:numId="24">
    <w:abstractNumId w:val="15"/>
  </w:num>
  <w:num w:numId="25">
    <w:abstractNumId w:val="11"/>
  </w:num>
  <w:num w:numId="26">
    <w:abstractNumId w:val="30"/>
  </w:num>
  <w:num w:numId="27">
    <w:abstractNumId w:val="33"/>
  </w:num>
  <w:num w:numId="28">
    <w:abstractNumId w:val="24"/>
  </w:num>
  <w:num w:numId="29">
    <w:abstractNumId w:val="25"/>
  </w:num>
  <w:num w:numId="30">
    <w:abstractNumId w:val="1"/>
  </w:num>
  <w:num w:numId="31">
    <w:abstractNumId w:val="17"/>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inhard schmid">
    <w15:presenceInfo w15:providerId="Windows Live" w15:userId="8048cf7c73a54b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B04B3"/>
    <w:rsid w:val="00024917"/>
    <w:rsid w:val="00063AE8"/>
    <w:rsid w:val="00066EA0"/>
    <w:rsid w:val="00077C1F"/>
    <w:rsid w:val="00090F55"/>
    <w:rsid w:val="000B383E"/>
    <w:rsid w:val="000B4EFD"/>
    <w:rsid w:val="000F1D8B"/>
    <w:rsid w:val="00100AE3"/>
    <w:rsid w:val="0010738E"/>
    <w:rsid w:val="0014331C"/>
    <w:rsid w:val="00150117"/>
    <w:rsid w:val="00155900"/>
    <w:rsid w:val="00167FAA"/>
    <w:rsid w:val="0018239A"/>
    <w:rsid w:val="00183159"/>
    <w:rsid w:val="001A57B2"/>
    <w:rsid w:val="001A792F"/>
    <w:rsid w:val="001C1F2C"/>
    <w:rsid w:val="001D7A55"/>
    <w:rsid w:val="001E45F5"/>
    <w:rsid w:val="001E7DB7"/>
    <w:rsid w:val="001F51BE"/>
    <w:rsid w:val="001F72D6"/>
    <w:rsid w:val="002146FA"/>
    <w:rsid w:val="00214A66"/>
    <w:rsid w:val="00227791"/>
    <w:rsid w:val="0023343B"/>
    <w:rsid w:val="00235D3F"/>
    <w:rsid w:val="00246F22"/>
    <w:rsid w:val="002513B3"/>
    <w:rsid w:val="0025209D"/>
    <w:rsid w:val="0025285C"/>
    <w:rsid w:val="00260D24"/>
    <w:rsid w:val="00262D47"/>
    <w:rsid w:val="002666BC"/>
    <w:rsid w:val="00274040"/>
    <w:rsid w:val="002746B3"/>
    <w:rsid w:val="00286101"/>
    <w:rsid w:val="002B30AB"/>
    <w:rsid w:val="002B733B"/>
    <w:rsid w:val="002F05B6"/>
    <w:rsid w:val="002F2284"/>
    <w:rsid w:val="002F5AF5"/>
    <w:rsid w:val="003046D2"/>
    <w:rsid w:val="003108C7"/>
    <w:rsid w:val="00321E31"/>
    <w:rsid w:val="0032608F"/>
    <w:rsid w:val="00351EF9"/>
    <w:rsid w:val="003706A0"/>
    <w:rsid w:val="003726C5"/>
    <w:rsid w:val="00377E74"/>
    <w:rsid w:val="00380A8D"/>
    <w:rsid w:val="003A073C"/>
    <w:rsid w:val="003A34F9"/>
    <w:rsid w:val="003C0AB6"/>
    <w:rsid w:val="003D049F"/>
    <w:rsid w:val="003D09AD"/>
    <w:rsid w:val="003E101F"/>
    <w:rsid w:val="003E332C"/>
    <w:rsid w:val="00414331"/>
    <w:rsid w:val="004419D9"/>
    <w:rsid w:val="00456811"/>
    <w:rsid w:val="0047032A"/>
    <w:rsid w:val="004935FD"/>
    <w:rsid w:val="00495B01"/>
    <w:rsid w:val="004A139D"/>
    <w:rsid w:val="004A5380"/>
    <w:rsid w:val="004B4447"/>
    <w:rsid w:val="004B57F0"/>
    <w:rsid w:val="004B5946"/>
    <w:rsid w:val="004B6F7D"/>
    <w:rsid w:val="004D0BAD"/>
    <w:rsid w:val="004E3CC2"/>
    <w:rsid w:val="005040E2"/>
    <w:rsid w:val="00507DF3"/>
    <w:rsid w:val="0051468C"/>
    <w:rsid w:val="005367F3"/>
    <w:rsid w:val="00536A88"/>
    <w:rsid w:val="00565948"/>
    <w:rsid w:val="005810FB"/>
    <w:rsid w:val="005945B6"/>
    <w:rsid w:val="005A4B89"/>
    <w:rsid w:val="005A6EDE"/>
    <w:rsid w:val="005B76B0"/>
    <w:rsid w:val="005C1D89"/>
    <w:rsid w:val="006134BB"/>
    <w:rsid w:val="00661140"/>
    <w:rsid w:val="006760E0"/>
    <w:rsid w:val="0068081D"/>
    <w:rsid w:val="00684B28"/>
    <w:rsid w:val="00687099"/>
    <w:rsid w:val="00691F8A"/>
    <w:rsid w:val="006A66A0"/>
    <w:rsid w:val="006A6EEA"/>
    <w:rsid w:val="006B0421"/>
    <w:rsid w:val="006C222D"/>
    <w:rsid w:val="006C4A46"/>
    <w:rsid w:val="006D0AC3"/>
    <w:rsid w:val="006D1A7F"/>
    <w:rsid w:val="006D5165"/>
    <w:rsid w:val="006D6B24"/>
    <w:rsid w:val="00705D78"/>
    <w:rsid w:val="00707365"/>
    <w:rsid w:val="00711836"/>
    <w:rsid w:val="0071453C"/>
    <w:rsid w:val="00727E18"/>
    <w:rsid w:val="0073167C"/>
    <w:rsid w:val="007331FC"/>
    <w:rsid w:val="007337BF"/>
    <w:rsid w:val="00745D98"/>
    <w:rsid w:val="00765205"/>
    <w:rsid w:val="0079787C"/>
    <w:rsid w:val="007A3382"/>
    <w:rsid w:val="007C04A5"/>
    <w:rsid w:val="007C622C"/>
    <w:rsid w:val="007D2A72"/>
    <w:rsid w:val="007F6170"/>
    <w:rsid w:val="00807A43"/>
    <w:rsid w:val="00825D36"/>
    <w:rsid w:val="00852E09"/>
    <w:rsid w:val="00872B4F"/>
    <w:rsid w:val="008A35EA"/>
    <w:rsid w:val="008B20E9"/>
    <w:rsid w:val="008B63CC"/>
    <w:rsid w:val="008C2486"/>
    <w:rsid w:val="008C6A36"/>
    <w:rsid w:val="008D7C14"/>
    <w:rsid w:val="008E0E0C"/>
    <w:rsid w:val="008E3EFC"/>
    <w:rsid w:val="009118CF"/>
    <w:rsid w:val="00914186"/>
    <w:rsid w:val="0091657A"/>
    <w:rsid w:val="0092202A"/>
    <w:rsid w:val="009237E9"/>
    <w:rsid w:val="00923BDD"/>
    <w:rsid w:val="00931CB8"/>
    <w:rsid w:val="009378DC"/>
    <w:rsid w:val="00940533"/>
    <w:rsid w:val="009418B7"/>
    <w:rsid w:val="009464C9"/>
    <w:rsid w:val="00946FB0"/>
    <w:rsid w:val="009473AB"/>
    <w:rsid w:val="00953CBD"/>
    <w:rsid w:val="009633FD"/>
    <w:rsid w:val="00964DF5"/>
    <w:rsid w:val="00965CBF"/>
    <w:rsid w:val="00983C16"/>
    <w:rsid w:val="009937B4"/>
    <w:rsid w:val="009B7D3F"/>
    <w:rsid w:val="009C51E4"/>
    <w:rsid w:val="009C62EE"/>
    <w:rsid w:val="009D1985"/>
    <w:rsid w:val="009D2753"/>
    <w:rsid w:val="009E13BC"/>
    <w:rsid w:val="009E25C7"/>
    <w:rsid w:val="009E2835"/>
    <w:rsid w:val="009E4BE9"/>
    <w:rsid w:val="009F1475"/>
    <w:rsid w:val="00A01239"/>
    <w:rsid w:val="00A04E41"/>
    <w:rsid w:val="00A06792"/>
    <w:rsid w:val="00A06A8D"/>
    <w:rsid w:val="00A11DBF"/>
    <w:rsid w:val="00A7252A"/>
    <w:rsid w:val="00A84090"/>
    <w:rsid w:val="00A84EAC"/>
    <w:rsid w:val="00A96805"/>
    <w:rsid w:val="00AA00F3"/>
    <w:rsid w:val="00AA32B4"/>
    <w:rsid w:val="00AA5847"/>
    <w:rsid w:val="00AB0273"/>
    <w:rsid w:val="00AD49BE"/>
    <w:rsid w:val="00AD6D9B"/>
    <w:rsid w:val="00AE05AD"/>
    <w:rsid w:val="00AE1176"/>
    <w:rsid w:val="00B035C9"/>
    <w:rsid w:val="00B2203C"/>
    <w:rsid w:val="00B31B42"/>
    <w:rsid w:val="00B46B68"/>
    <w:rsid w:val="00B611E7"/>
    <w:rsid w:val="00B65A94"/>
    <w:rsid w:val="00B65C20"/>
    <w:rsid w:val="00B92047"/>
    <w:rsid w:val="00B97C4A"/>
    <w:rsid w:val="00BC228D"/>
    <w:rsid w:val="00BC7DF7"/>
    <w:rsid w:val="00BF2EF4"/>
    <w:rsid w:val="00BF5FC3"/>
    <w:rsid w:val="00C22044"/>
    <w:rsid w:val="00C322EE"/>
    <w:rsid w:val="00C406C3"/>
    <w:rsid w:val="00C44D28"/>
    <w:rsid w:val="00C55F54"/>
    <w:rsid w:val="00C57303"/>
    <w:rsid w:val="00C848B4"/>
    <w:rsid w:val="00C85A73"/>
    <w:rsid w:val="00C877FD"/>
    <w:rsid w:val="00C91187"/>
    <w:rsid w:val="00C9323D"/>
    <w:rsid w:val="00CB04B3"/>
    <w:rsid w:val="00CE4C6C"/>
    <w:rsid w:val="00CF278A"/>
    <w:rsid w:val="00D136C8"/>
    <w:rsid w:val="00D164B1"/>
    <w:rsid w:val="00D4494E"/>
    <w:rsid w:val="00D556F6"/>
    <w:rsid w:val="00D65983"/>
    <w:rsid w:val="00D82C66"/>
    <w:rsid w:val="00D837F6"/>
    <w:rsid w:val="00DA17AB"/>
    <w:rsid w:val="00DB4FD7"/>
    <w:rsid w:val="00DB76E5"/>
    <w:rsid w:val="00DC1A85"/>
    <w:rsid w:val="00DC479D"/>
    <w:rsid w:val="00DD2574"/>
    <w:rsid w:val="00DD70BD"/>
    <w:rsid w:val="00DF0B05"/>
    <w:rsid w:val="00E03A9B"/>
    <w:rsid w:val="00E055EF"/>
    <w:rsid w:val="00E20344"/>
    <w:rsid w:val="00E54B11"/>
    <w:rsid w:val="00E620DF"/>
    <w:rsid w:val="00E6757A"/>
    <w:rsid w:val="00E72F66"/>
    <w:rsid w:val="00E84854"/>
    <w:rsid w:val="00EA153D"/>
    <w:rsid w:val="00EC3115"/>
    <w:rsid w:val="00EC6952"/>
    <w:rsid w:val="00ED51B3"/>
    <w:rsid w:val="00EE3C07"/>
    <w:rsid w:val="00EE66DC"/>
    <w:rsid w:val="00F007AA"/>
    <w:rsid w:val="00F022D1"/>
    <w:rsid w:val="00F10F2C"/>
    <w:rsid w:val="00F20E5C"/>
    <w:rsid w:val="00F22F7B"/>
    <w:rsid w:val="00F32572"/>
    <w:rsid w:val="00F33337"/>
    <w:rsid w:val="00F6708A"/>
    <w:rsid w:val="00F748BC"/>
    <w:rsid w:val="00FD5DB2"/>
    <w:rsid w:val="00FE1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4B3"/>
    <w:rPr>
      <w:rFonts w:ascii="Cambria" w:eastAsia="MS Mincho" w:hAnsi="Cambria"/>
      <w:sz w:val="24"/>
      <w:szCs w:val="24"/>
      <w:lang w:val="sv-S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CB04B3"/>
    <w:rPr>
      <w:sz w:val="18"/>
      <w:szCs w:val="18"/>
    </w:rPr>
  </w:style>
  <w:style w:type="paragraph" w:styleId="a4">
    <w:name w:val="annotation text"/>
    <w:basedOn w:val="a"/>
    <w:link w:val="a5"/>
    <w:uiPriority w:val="99"/>
    <w:unhideWhenUsed/>
    <w:rsid w:val="00CB04B3"/>
  </w:style>
  <w:style w:type="character" w:customStyle="1" w:styleId="a5">
    <w:name w:val="Текст примечания Знак"/>
    <w:link w:val="a4"/>
    <w:uiPriority w:val="99"/>
    <w:rsid w:val="00CB04B3"/>
    <w:rPr>
      <w:rFonts w:ascii="Cambria" w:eastAsia="MS Mincho" w:hAnsi="Cambria" w:cs="Times New Roman"/>
      <w:sz w:val="24"/>
      <w:szCs w:val="24"/>
      <w:lang w:val="sv-SE"/>
    </w:rPr>
  </w:style>
  <w:style w:type="paragraph" w:customStyle="1" w:styleId="MittleresRaster1-Akzent21">
    <w:name w:val="Mittleres Raster 1 - Akzent 21"/>
    <w:basedOn w:val="a"/>
    <w:uiPriority w:val="72"/>
    <w:qFormat/>
    <w:rsid w:val="00CB04B3"/>
    <w:pPr>
      <w:ind w:left="720"/>
      <w:contextualSpacing/>
    </w:pPr>
  </w:style>
  <w:style w:type="paragraph" w:styleId="a6">
    <w:name w:val="Balloon Text"/>
    <w:basedOn w:val="a"/>
    <w:link w:val="a7"/>
    <w:uiPriority w:val="99"/>
    <w:semiHidden/>
    <w:unhideWhenUsed/>
    <w:rsid w:val="00CB04B3"/>
    <w:rPr>
      <w:rFonts w:ascii="Tahoma" w:hAnsi="Tahoma"/>
      <w:sz w:val="16"/>
      <w:szCs w:val="16"/>
    </w:rPr>
  </w:style>
  <w:style w:type="character" w:customStyle="1" w:styleId="a7">
    <w:name w:val="Текст выноски Знак"/>
    <w:link w:val="a6"/>
    <w:uiPriority w:val="99"/>
    <w:semiHidden/>
    <w:rsid w:val="00CB04B3"/>
    <w:rPr>
      <w:rFonts w:ascii="Tahoma" w:eastAsia="MS Mincho" w:hAnsi="Tahoma" w:cs="Tahoma"/>
      <w:sz w:val="16"/>
      <w:szCs w:val="16"/>
      <w:lang w:val="sv-SE"/>
    </w:rPr>
  </w:style>
  <w:style w:type="paragraph" w:styleId="a8">
    <w:name w:val="footnote text"/>
    <w:basedOn w:val="a"/>
    <w:link w:val="a9"/>
    <w:uiPriority w:val="99"/>
    <w:unhideWhenUsed/>
    <w:rsid w:val="009F1475"/>
  </w:style>
  <w:style w:type="character" w:customStyle="1" w:styleId="a9">
    <w:name w:val="Текст сноски Знак"/>
    <w:link w:val="a8"/>
    <w:uiPriority w:val="99"/>
    <w:rsid w:val="009F1475"/>
    <w:rPr>
      <w:rFonts w:ascii="Cambria" w:eastAsia="MS Mincho" w:hAnsi="Cambria" w:cs="Times New Roman"/>
      <w:sz w:val="24"/>
      <w:szCs w:val="24"/>
      <w:lang w:val="sv-SE"/>
    </w:rPr>
  </w:style>
  <w:style w:type="character" w:styleId="aa">
    <w:name w:val="footnote reference"/>
    <w:uiPriority w:val="99"/>
    <w:unhideWhenUsed/>
    <w:rsid w:val="009F1475"/>
    <w:rPr>
      <w:vertAlign w:val="superscript"/>
    </w:rPr>
  </w:style>
  <w:style w:type="paragraph" w:styleId="ab">
    <w:name w:val="footer"/>
    <w:basedOn w:val="a"/>
    <w:link w:val="ac"/>
    <w:uiPriority w:val="99"/>
    <w:unhideWhenUsed/>
    <w:rsid w:val="00C322EE"/>
    <w:pPr>
      <w:tabs>
        <w:tab w:val="center" w:pos="4320"/>
        <w:tab w:val="right" w:pos="8640"/>
      </w:tabs>
    </w:pPr>
  </w:style>
  <w:style w:type="character" w:customStyle="1" w:styleId="ac">
    <w:name w:val="Нижний колонтитул Знак"/>
    <w:link w:val="ab"/>
    <w:uiPriority w:val="99"/>
    <w:rsid w:val="00C322EE"/>
    <w:rPr>
      <w:rFonts w:ascii="Cambria" w:eastAsia="MS Mincho" w:hAnsi="Cambria"/>
      <w:sz w:val="24"/>
      <w:szCs w:val="24"/>
      <w:lang w:val="sv-SE"/>
    </w:rPr>
  </w:style>
  <w:style w:type="character" w:styleId="ad">
    <w:name w:val="page number"/>
    <w:uiPriority w:val="99"/>
    <w:semiHidden/>
    <w:unhideWhenUsed/>
    <w:rsid w:val="00C322EE"/>
  </w:style>
  <w:style w:type="paragraph" w:styleId="ae">
    <w:name w:val="header"/>
    <w:basedOn w:val="a"/>
    <w:link w:val="af"/>
    <w:uiPriority w:val="99"/>
    <w:unhideWhenUsed/>
    <w:rsid w:val="00C322EE"/>
    <w:pPr>
      <w:tabs>
        <w:tab w:val="center" w:pos="4320"/>
        <w:tab w:val="right" w:pos="8640"/>
      </w:tabs>
    </w:pPr>
  </w:style>
  <w:style w:type="character" w:customStyle="1" w:styleId="af">
    <w:name w:val="Верхний колонтитул Знак"/>
    <w:link w:val="ae"/>
    <w:uiPriority w:val="99"/>
    <w:rsid w:val="00C322EE"/>
    <w:rPr>
      <w:rFonts w:ascii="Cambria" w:eastAsia="MS Mincho" w:hAnsi="Cambria"/>
      <w:sz w:val="24"/>
      <w:szCs w:val="24"/>
      <w:lang w:val="sv-SE"/>
    </w:rPr>
  </w:style>
  <w:style w:type="paragraph" w:styleId="af0">
    <w:name w:val="annotation subject"/>
    <w:basedOn w:val="a4"/>
    <w:next w:val="a4"/>
    <w:link w:val="af1"/>
    <w:uiPriority w:val="99"/>
    <w:semiHidden/>
    <w:unhideWhenUsed/>
    <w:rsid w:val="00E03A9B"/>
    <w:rPr>
      <w:b/>
      <w:bCs/>
      <w:sz w:val="20"/>
      <w:szCs w:val="20"/>
    </w:rPr>
  </w:style>
  <w:style w:type="character" w:customStyle="1" w:styleId="af1">
    <w:name w:val="Тема примечания Знак"/>
    <w:link w:val="af0"/>
    <w:uiPriority w:val="99"/>
    <w:semiHidden/>
    <w:rsid w:val="00E03A9B"/>
    <w:rPr>
      <w:rFonts w:ascii="Cambria" w:eastAsia="MS Mincho" w:hAnsi="Cambria" w:cs="Times New Roman"/>
      <w:b/>
      <w:bCs/>
      <w:sz w:val="24"/>
      <w:szCs w:val="24"/>
      <w:lang w:val="sv-SE" w:eastAsia="en-US"/>
    </w:rPr>
  </w:style>
  <w:style w:type="paragraph" w:styleId="af2">
    <w:name w:val="Revision"/>
    <w:hidden/>
    <w:uiPriority w:val="71"/>
    <w:rsid w:val="00E03A9B"/>
    <w:rPr>
      <w:rFonts w:ascii="Cambria" w:eastAsia="MS Mincho" w:hAnsi="Cambria"/>
      <w:sz w:val="24"/>
      <w:szCs w:val="24"/>
      <w:lang w:val="sv-SE" w:eastAsia="en-US"/>
    </w:rPr>
  </w:style>
  <w:style w:type="character" w:customStyle="1" w:styleId="st">
    <w:name w:val="st"/>
    <w:rsid w:val="0071453C"/>
  </w:style>
  <w:style w:type="character" w:styleId="af3">
    <w:name w:val="Emphasis"/>
    <w:uiPriority w:val="20"/>
    <w:qFormat/>
    <w:rsid w:val="0071453C"/>
    <w:rPr>
      <w:i/>
      <w:iCs/>
    </w:rPr>
  </w:style>
  <w:style w:type="paragraph" w:styleId="af4">
    <w:name w:val="Document Map"/>
    <w:basedOn w:val="a"/>
    <w:link w:val="af5"/>
    <w:uiPriority w:val="99"/>
    <w:semiHidden/>
    <w:unhideWhenUsed/>
    <w:rsid w:val="00066EA0"/>
    <w:rPr>
      <w:rFonts w:ascii="Times New Roman" w:hAnsi="Times New Roman"/>
    </w:rPr>
  </w:style>
  <w:style w:type="character" w:customStyle="1" w:styleId="af5">
    <w:name w:val="Схема документа Знак"/>
    <w:basedOn w:val="a0"/>
    <w:link w:val="af4"/>
    <w:uiPriority w:val="99"/>
    <w:semiHidden/>
    <w:rsid w:val="00066EA0"/>
    <w:rPr>
      <w:rFonts w:ascii="Times New Roman" w:eastAsia="MS Mincho" w:hAnsi="Times New Roman"/>
      <w:sz w:val="24"/>
      <w:szCs w:val="24"/>
      <w:lang w:val="sv-SE" w:eastAsia="en-US"/>
    </w:rPr>
  </w:style>
  <w:style w:type="paragraph" w:customStyle="1" w:styleId="NumberedList1">
    <w:name w:val="Numbered List 1"/>
    <w:basedOn w:val="a"/>
    <w:rsid w:val="00167FAA"/>
    <w:pPr>
      <w:numPr>
        <w:ilvl w:val="1"/>
        <w:numId w:val="32"/>
      </w:numPr>
      <w:spacing w:after="120"/>
    </w:pPr>
    <w:rPr>
      <w:rFonts w:ascii="Times New Roman" w:eastAsia="Times New Roman" w:hAnsi="Times New Roman"/>
      <w:lang w:val="en-US"/>
    </w:rPr>
  </w:style>
  <w:style w:type="paragraph" w:customStyle="1" w:styleId="NumberedList2">
    <w:name w:val="Numbered List 2"/>
    <w:basedOn w:val="NumberedList1"/>
    <w:rsid w:val="00167FAA"/>
    <w:pPr>
      <w:numPr>
        <w:ilvl w:val="2"/>
      </w:numPr>
    </w:pPr>
  </w:style>
  <w:style w:type="paragraph" w:styleId="af6">
    <w:name w:val="List Paragraph"/>
    <w:basedOn w:val="a"/>
    <w:uiPriority w:val="72"/>
    <w:qFormat/>
    <w:rsid w:val="00B97C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4B3"/>
    <w:rPr>
      <w:rFonts w:ascii="Cambria" w:eastAsia="MS Mincho" w:hAnsi="Cambria"/>
      <w:sz w:val="24"/>
      <w:szCs w:val="24"/>
      <w:lang w:val="sv-S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CB04B3"/>
    <w:rPr>
      <w:sz w:val="18"/>
      <w:szCs w:val="18"/>
    </w:rPr>
  </w:style>
  <w:style w:type="paragraph" w:styleId="a4">
    <w:name w:val="annotation text"/>
    <w:basedOn w:val="a"/>
    <w:link w:val="a5"/>
    <w:uiPriority w:val="99"/>
    <w:unhideWhenUsed/>
    <w:rsid w:val="00CB04B3"/>
  </w:style>
  <w:style w:type="character" w:customStyle="1" w:styleId="a5">
    <w:name w:val="Comment Text Char"/>
    <w:link w:val="a4"/>
    <w:uiPriority w:val="99"/>
    <w:rsid w:val="00CB04B3"/>
    <w:rPr>
      <w:rFonts w:ascii="Cambria" w:eastAsia="MS Mincho" w:hAnsi="Cambria" w:cs="Times New Roman"/>
      <w:sz w:val="24"/>
      <w:szCs w:val="24"/>
      <w:lang w:val="sv-SE"/>
    </w:rPr>
  </w:style>
  <w:style w:type="paragraph" w:customStyle="1" w:styleId="MittleresRaster1-Akzent21">
    <w:name w:val="Mittleres Raster 1 - Akzent 21"/>
    <w:basedOn w:val="a"/>
    <w:uiPriority w:val="72"/>
    <w:qFormat/>
    <w:rsid w:val="00CB04B3"/>
    <w:pPr>
      <w:ind w:left="720"/>
      <w:contextualSpacing/>
    </w:pPr>
  </w:style>
  <w:style w:type="paragraph" w:styleId="a6">
    <w:name w:val="Balloon Text"/>
    <w:basedOn w:val="a"/>
    <w:link w:val="a7"/>
    <w:uiPriority w:val="99"/>
    <w:semiHidden/>
    <w:unhideWhenUsed/>
    <w:rsid w:val="00CB04B3"/>
    <w:rPr>
      <w:rFonts w:ascii="Tahoma" w:hAnsi="Tahoma"/>
      <w:sz w:val="16"/>
      <w:szCs w:val="16"/>
    </w:rPr>
  </w:style>
  <w:style w:type="character" w:customStyle="1" w:styleId="a7">
    <w:name w:val="Balloon Text Char"/>
    <w:link w:val="a6"/>
    <w:uiPriority w:val="99"/>
    <w:semiHidden/>
    <w:rsid w:val="00CB04B3"/>
    <w:rPr>
      <w:rFonts w:ascii="Tahoma" w:eastAsia="MS Mincho" w:hAnsi="Tahoma" w:cs="Tahoma"/>
      <w:sz w:val="16"/>
      <w:szCs w:val="16"/>
      <w:lang w:val="sv-SE"/>
    </w:rPr>
  </w:style>
  <w:style w:type="paragraph" w:styleId="a8">
    <w:name w:val="footnote text"/>
    <w:basedOn w:val="a"/>
    <w:link w:val="a9"/>
    <w:uiPriority w:val="99"/>
    <w:unhideWhenUsed/>
    <w:rsid w:val="009F1475"/>
  </w:style>
  <w:style w:type="character" w:customStyle="1" w:styleId="a9">
    <w:name w:val="Footnote Text Char"/>
    <w:link w:val="a8"/>
    <w:uiPriority w:val="99"/>
    <w:rsid w:val="009F1475"/>
    <w:rPr>
      <w:rFonts w:ascii="Cambria" w:eastAsia="MS Mincho" w:hAnsi="Cambria" w:cs="Times New Roman"/>
      <w:sz w:val="24"/>
      <w:szCs w:val="24"/>
      <w:lang w:val="sv-SE"/>
    </w:rPr>
  </w:style>
  <w:style w:type="character" w:styleId="aa">
    <w:name w:val="footnote reference"/>
    <w:uiPriority w:val="99"/>
    <w:unhideWhenUsed/>
    <w:rsid w:val="009F1475"/>
    <w:rPr>
      <w:vertAlign w:val="superscript"/>
    </w:rPr>
  </w:style>
  <w:style w:type="paragraph" w:styleId="ab">
    <w:name w:val="footer"/>
    <w:basedOn w:val="a"/>
    <w:link w:val="ac"/>
    <w:uiPriority w:val="99"/>
    <w:unhideWhenUsed/>
    <w:rsid w:val="00C322EE"/>
    <w:pPr>
      <w:tabs>
        <w:tab w:val="center" w:pos="4320"/>
        <w:tab w:val="right" w:pos="8640"/>
      </w:tabs>
    </w:pPr>
  </w:style>
  <w:style w:type="character" w:customStyle="1" w:styleId="ac">
    <w:name w:val="Footer Char"/>
    <w:link w:val="ab"/>
    <w:uiPriority w:val="99"/>
    <w:rsid w:val="00C322EE"/>
    <w:rPr>
      <w:rFonts w:ascii="Cambria" w:eastAsia="MS Mincho" w:hAnsi="Cambria"/>
      <w:sz w:val="24"/>
      <w:szCs w:val="24"/>
      <w:lang w:val="sv-SE"/>
    </w:rPr>
  </w:style>
  <w:style w:type="character" w:styleId="ad">
    <w:name w:val="page number"/>
    <w:uiPriority w:val="99"/>
    <w:semiHidden/>
    <w:unhideWhenUsed/>
    <w:rsid w:val="00C322EE"/>
  </w:style>
  <w:style w:type="paragraph" w:styleId="ae">
    <w:name w:val="header"/>
    <w:basedOn w:val="a"/>
    <w:link w:val="af"/>
    <w:uiPriority w:val="99"/>
    <w:unhideWhenUsed/>
    <w:rsid w:val="00C322EE"/>
    <w:pPr>
      <w:tabs>
        <w:tab w:val="center" w:pos="4320"/>
        <w:tab w:val="right" w:pos="8640"/>
      </w:tabs>
    </w:pPr>
  </w:style>
  <w:style w:type="character" w:customStyle="1" w:styleId="af">
    <w:name w:val="Header Char"/>
    <w:link w:val="ae"/>
    <w:uiPriority w:val="99"/>
    <w:rsid w:val="00C322EE"/>
    <w:rPr>
      <w:rFonts w:ascii="Cambria" w:eastAsia="MS Mincho" w:hAnsi="Cambria"/>
      <w:sz w:val="24"/>
      <w:szCs w:val="24"/>
      <w:lang w:val="sv-SE"/>
    </w:rPr>
  </w:style>
  <w:style w:type="paragraph" w:styleId="af0">
    <w:name w:val="annotation subject"/>
    <w:basedOn w:val="a4"/>
    <w:next w:val="a4"/>
    <w:link w:val="af1"/>
    <w:uiPriority w:val="99"/>
    <w:semiHidden/>
    <w:unhideWhenUsed/>
    <w:rsid w:val="00E03A9B"/>
    <w:rPr>
      <w:b/>
      <w:bCs/>
      <w:sz w:val="20"/>
      <w:szCs w:val="20"/>
    </w:rPr>
  </w:style>
  <w:style w:type="character" w:customStyle="1" w:styleId="af1">
    <w:name w:val="Comment Subject Char"/>
    <w:link w:val="af0"/>
    <w:uiPriority w:val="99"/>
    <w:semiHidden/>
    <w:rsid w:val="00E03A9B"/>
    <w:rPr>
      <w:rFonts w:ascii="Cambria" w:eastAsia="MS Mincho" w:hAnsi="Cambria" w:cs="Times New Roman"/>
      <w:b/>
      <w:bCs/>
      <w:sz w:val="24"/>
      <w:szCs w:val="24"/>
      <w:lang w:val="sv-SE" w:eastAsia="en-US"/>
    </w:rPr>
  </w:style>
  <w:style w:type="paragraph" w:styleId="af2">
    <w:name w:val="Revision"/>
    <w:hidden/>
    <w:uiPriority w:val="71"/>
    <w:rsid w:val="00E03A9B"/>
    <w:rPr>
      <w:rFonts w:ascii="Cambria" w:eastAsia="MS Mincho" w:hAnsi="Cambria"/>
      <w:sz w:val="24"/>
      <w:szCs w:val="24"/>
      <w:lang w:val="sv-SE" w:eastAsia="en-US"/>
    </w:rPr>
  </w:style>
  <w:style w:type="character" w:customStyle="1" w:styleId="st">
    <w:name w:val="st"/>
    <w:rsid w:val="0071453C"/>
  </w:style>
  <w:style w:type="character" w:styleId="af3">
    <w:name w:val="Emphasis"/>
    <w:uiPriority w:val="20"/>
    <w:qFormat/>
    <w:rsid w:val="0071453C"/>
    <w:rPr>
      <w:i/>
      <w:iCs/>
    </w:rPr>
  </w:style>
  <w:style w:type="paragraph" w:styleId="af4">
    <w:name w:val="Document Map"/>
    <w:basedOn w:val="a"/>
    <w:link w:val="af5"/>
    <w:uiPriority w:val="99"/>
    <w:semiHidden/>
    <w:unhideWhenUsed/>
    <w:rsid w:val="00066EA0"/>
    <w:rPr>
      <w:rFonts w:ascii="Times New Roman" w:hAnsi="Times New Roman"/>
    </w:rPr>
  </w:style>
  <w:style w:type="character" w:customStyle="1" w:styleId="af5">
    <w:name w:val="Document Map Char"/>
    <w:basedOn w:val="a0"/>
    <w:link w:val="af4"/>
    <w:uiPriority w:val="99"/>
    <w:semiHidden/>
    <w:rsid w:val="00066EA0"/>
    <w:rPr>
      <w:rFonts w:ascii="Times New Roman" w:eastAsia="MS Mincho" w:hAnsi="Times New Roman"/>
      <w:sz w:val="24"/>
      <w:szCs w:val="24"/>
      <w:lang w:val="sv-SE" w:eastAsia="en-US"/>
    </w:rPr>
  </w:style>
  <w:style w:type="paragraph" w:customStyle="1" w:styleId="NumberedList1">
    <w:name w:val="Numbered List 1"/>
    <w:basedOn w:val="a"/>
    <w:rsid w:val="00167FAA"/>
    <w:pPr>
      <w:numPr>
        <w:ilvl w:val="1"/>
        <w:numId w:val="32"/>
      </w:numPr>
      <w:spacing w:after="120"/>
    </w:pPr>
    <w:rPr>
      <w:rFonts w:ascii="Times New Roman" w:eastAsia="Times New Roman" w:hAnsi="Times New Roman"/>
      <w:lang w:val="en-US"/>
    </w:rPr>
  </w:style>
  <w:style w:type="paragraph" w:customStyle="1" w:styleId="NumberedList2">
    <w:name w:val="Numbered List 2"/>
    <w:basedOn w:val="NumberedList1"/>
    <w:rsid w:val="00167FAA"/>
    <w:pPr>
      <w:numPr>
        <w:ilvl w:val="2"/>
      </w:numPr>
    </w:pPr>
  </w:style>
  <w:style w:type="paragraph" w:styleId="af6">
    <w:name w:val="List Paragraph"/>
    <w:basedOn w:val="a"/>
    <w:uiPriority w:val="72"/>
    <w:qFormat/>
    <w:rsid w:val="00B97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86D4F-E274-497A-BDE1-A3064B4DB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4761</Words>
  <Characters>27144</Characters>
  <Application>Microsoft Office Word</Application>
  <DocSecurity>0</DocSecurity>
  <Lines>226</Lines>
  <Paragraphs>63</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
      <vt:lpstr/>
      <vt:lpstr/>
    </vt:vector>
  </TitlesOfParts>
  <Company>bm</Company>
  <LinksUpToDate>false</LinksUpToDate>
  <CharactersWithSpaces>31842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SPecialiST</cp:lastModifiedBy>
  <cp:revision>7</cp:revision>
  <cp:lastPrinted>2017-05-19T07:16:00Z</cp:lastPrinted>
  <dcterms:created xsi:type="dcterms:W3CDTF">2016-12-05T16:47:00Z</dcterms:created>
  <dcterms:modified xsi:type="dcterms:W3CDTF">2017-05-19T07:16:00Z</dcterms:modified>
</cp:coreProperties>
</file>