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BF" w:rsidRPr="001D5C99" w:rsidRDefault="001033BF" w:rsidP="001033BF">
      <w:pPr>
        <w:spacing w:after="120"/>
        <w:ind w:left="7200" w:firstLine="720"/>
        <w:jc w:val="both"/>
        <w:rPr>
          <w:rFonts w:ascii="Times New Roman" w:hAnsi="Times New Roman"/>
          <w:i/>
          <w:sz w:val="28"/>
          <w:szCs w:val="28"/>
          <w:lang w:val="it-IT"/>
        </w:rPr>
      </w:pPr>
      <w:r w:rsidRPr="001D5C99">
        <w:rPr>
          <w:rFonts w:ascii="Times New Roman" w:hAnsi="Times New Roman"/>
          <w:i/>
          <w:sz w:val="28"/>
          <w:szCs w:val="28"/>
          <w:lang w:val="it-IT"/>
        </w:rPr>
        <w:t>Proiect</w:t>
      </w:r>
    </w:p>
    <w:p w:rsidR="001033BF" w:rsidRPr="00160F3E" w:rsidRDefault="001033BF" w:rsidP="001033BF">
      <w:pPr>
        <w:spacing w:after="120" w:line="240" w:lineRule="auto"/>
        <w:jc w:val="center"/>
        <w:rPr>
          <w:rFonts w:ascii="Times New Roman" w:hAnsi="Times New Roman"/>
          <w:b/>
          <w:sz w:val="28"/>
          <w:szCs w:val="28"/>
          <w:lang w:val="ro-RO"/>
        </w:rPr>
      </w:pPr>
      <w:r w:rsidRPr="00160F3E">
        <w:rPr>
          <w:rFonts w:ascii="Times New Roman" w:hAnsi="Times New Roman"/>
          <w:b/>
          <w:sz w:val="28"/>
          <w:szCs w:val="28"/>
          <w:lang w:val="ro-RO"/>
        </w:rPr>
        <w:t>LEGE</w:t>
      </w:r>
    </w:p>
    <w:p w:rsidR="001033BF" w:rsidRPr="00160F3E" w:rsidRDefault="001033BF" w:rsidP="001033BF">
      <w:pPr>
        <w:spacing w:after="120" w:line="240" w:lineRule="auto"/>
        <w:jc w:val="center"/>
        <w:rPr>
          <w:rFonts w:ascii="Times New Roman" w:hAnsi="Times New Roman"/>
          <w:b/>
          <w:sz w:val="28"/>
          <w:szCs w:val="28"/>
          <w:lang w:val="ro-RO"/>
        </w:rPr>
      </w:pPr>
      <w:r w:rsidRPr="00160F3E">
        <w:rPr>
          <w:rFonts w:ascii="Times New Roman" w:hAnsi="Times New Roman"/>
          <w:b/>
          <w:sz w:val="28"/>
          <w:szCs w:val="28"/>
          <w:lang w:val="ro-RO"/>
        </w:rPr>
        <w:t xml:space="preserve">pentru modificarea şi completarea </w:t>
      </w:r>
      <w:r w:rsidRPr="00E644C7">
        <w:rPr>
          <w:rFonts w:ascii="Times New Roman" w:hAnsi="Times New Roman"/>
          <w:b/>
          <w:color w:val="000000"/>
          <w:sz w:val="28"/>
          <w:szCs w:val="28"/>
          <w:lang w:val="ro-RO"/>
        </w:rPr>
        <w:t>Codului educației al Republicii Moldova</w:t>
      </w:r>
    </w:p>
    <w:p w:rsidR="001033BF" w:rsidRDefault="001033BF" w:rsidP="001033BF">
      <w:pPr>
        <w:spacing w:after="120"/>
        <w:rPr>
          <w:rFonts w:ascii="Times New Roman" w:hAnsi="Times New Roman"/>
          <w:color w:val="000000"/>
          <w:sz w:val="28"/>
          <w:szCs w:val="28"/>
          <w:lang w:val="ro-RO"/>
        </w:rPr>
      </w:pPr>
    </w:p>
    <w:p w:rsidR="001033BF" w:rsidRPr="00160F3E" w:rsidRDefault="001033BF" w:rsidP="001033BF">
      <w:pPr>
        <w:spacing w:after="120"/>
        <w:rPr>
          <w:rFonts w:ascii="Times New Roman" w:hAnsi="Times New Roman"/>
          <w:b/>
          <w:sz w:val="28"/>
          <w:szCs w:val="28"/>
          <w:lang w:val="ro-RO"/>
        </w:rPr>
      </w:pPr>
      <w:r w:rsidRPr="00160F3E">
        <w:rPr>
          <w:rFonts w:ascii="Times New Roman" w:hAnsi="Times New Roman"/>
          <w:color w:val="000000"/>
          <w:sz w:val="28"/>
          <w:szCs w:val="28"/>
          <w:lang w:val="ro-RO"/>
        </w:rPr>
        <w:t>Parlamentul adoptă prezenta lege organică.</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b/>
          <w:bCs/>
          <w:color w:val="000000"/>
          <w:sz w:val="26"/>
          <w:szCs w:val="26"/>
          <w:lang w:val="ro-RO"/>
        </w:rPr>
        <w:t>Art. I.</w:t>
      </w:r>
      <w:r w:rsidRPr="008A3F04">
        <w:rPr>
          <w:rFonts w:ascii="Times New Roman" w:hAnsi="Times New Roman"/>
          <w:color w:val="000000"/>
          <w:sz w:val="26"/>
          <w:szCs w:val="26"/>
          <w:lang w:val="ro-RO"/>
        </w:rPr>
        <w:t xml:space="preserve"> Codul educației al Republicii Moldova nr. 152 din 17 iulie 2014 (Monitorul Oficial al Republicii Moldova, 2014, nr. 319–324, art. 634), cu modificările ulterioare, se modifică și se completează după cum urmează:</w:t>
      </w:r>
    </w:p>
    <w:p w:rsidR="001033BF" w:rsidRPr="008A3F04" w:rsidRDefault="001033BF" w:rsidP="001033BF">
      <w:pPr>
        <w:spacing w:after="120"/>
        <w:rPr>
          <w:rFonts w:ascii="Times New Roman" w:hAnsi="Times New Roman"/>
          <w:color w:val="000000"/>
          <w:sz w:val="26"/>
          <w:szCs w:val="26"/>
          <w:lang w:val="ro-RO"/>
        </w:rPr>
      </w:pPr>
      <w:r w:rsidRPr="008A3F04">
        <w:rPr>
          <w:rFonts w:ascii="Times New Roman" w:hAnsi="Times New Roman"/>
          <w:color w:val="000000"/>
          <w:sz w:val="26"/>
          <w:szCs w:val="26"/>
          <w:lang w:val="ro-RO"/>
        </w:rPr>
        <w:t>1. La articolul 53, alineatul (7) se completează cu lit. f) cu următorul cuprins:</w:t>
      </w:r>
      <w:r w:rsidRPr="008A3F04">
        <w:rPr>
          <w:rFonts w:ascii="Times New Roman" w:hAnsi="Times New Roman"/>
          <w:color w:val="000000"/>
          <w:sz w:val="26"/>
          <w:szCs w:val="26"/>
          <w:lang w:val="ro-RO"/>
        </w:rPr>
        <w:br/>
        <w:t>    „f) asistent al educatorului”;</w:t>
      </w:r>
    </w:p>
    <w:p w:rsidR="001033BF" w:rsidRPr="008A3F04" w:rsidRDefault="001033BF" w:rsidP="001033BF">
      <w:pPr>
        <w:tabs>
          <w:tab w:val="left" w:pos="2461"/>
        </w:tabs>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2. La articolul 63:</w:t>
      </w:r>
      <w:r w:rsidRPr="008A3F04">
        <w:rPr>
          <w:rFonts w:ascii="Times New Roman" w:hAnsi="Times New Roman"/>
          <w:color w:val="000000"/>
          <w:sz w:val="26"/>
          <w:szCs w:val="26"/>
          <w:lang w:val="ro-RO"/>
        </w:rPr>
        <w:tab/>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alin. (2) lit. c) după textul ”specialitatea coregrafie” se substituie cu textul ”specialitățile coregrafie și educație timpurie (calificarea asistent  al educatorului)”;</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alin. (3) se expune în următoarea redacție:</w:t>
      </w:r>
    </w:p>
    <w:p w:rsidR="001033BF" w:rsidRPr="008A3F04" w:rsidRDefault="001033BF" w:rsidP="001033BF">
      <w:pPr>
        <w:spacing w:after="120" w:line="240" w:lineRule="auto"/>
        <w:jc w:val="both"/>
        <w:rPr>
          <w:rFonts w:ascii="Times New Roman" w:hAnsi="Times New Roman"/>
          <w:color w:val="000000"/>
          <w:sz w:val="26"/>
          <w:szCs w:val="26"/>
          <w:lang w:val="ro-RO"/>
        </w:rPr>
      </w:pPr>
      <w:r w:rsidRPr="008A3F04">
        <w:rPr>
          <w:rFonts w:ascii="Times New Roman" w:hAnsi="Times New Roman"/>
          <w:color w:val="000000"/>
          <w:sz w:val="26"/>
          <w:szCs w:val="26"/>
          <w:lang w:val="ro-RO"/>
        </w:rPr>
        <w:t xml:space="preserve">”(3) Programele de formare profesională tehnică </w:t>
      </w:r>
      <w:proofErr w:type="spellStart"/>
      <w:r w:rsidRPr="008A3F04">
        <w:rPr>
          <w:rFonts w:ascii="Times New Roman" w:hAnsi="Times New Roman"/>
          <w:color w:val="000000"/>
          <w:sz w:val="26"/>
          <w:szCs w:val="26"/>
          <w:lang w:val="ro-RO"/>
        </w:rPr>
        <w:t>postsecundară</w:t>
      </w:r>
      <w:proofErr w:type="spellEnd"/>
      <w:r w:rsidRPr="008A3F04">
        <w:rPr>
          <w:rFonts w:ascii="Times New Roman" w:hAnsi="Times New Roman"/>
          <w:color w:val="000000"/>
          <w:sz w:val="26"/>
          <w:szCs w:val="26"/>
          <w:lang w:val="ro-RO"/>
        </w:rPr>
        <w:t xml:space="preserve"> </w:t>
      </w:r>
      <w:proofErr w:type="spellStart"/>
      <w:r w:rsidRPr="008A3F04">
        <w:rPr>
          <w:rFonts w:ascii="Times New Roman" w:hAnsi="Times New Roman"/>
          <w:color w:val="000000"/>
          <w:sz w:val="26"/>
          <w:szCs w:val="26"/>
          <w:lang w:val="ro-RO"/>
        </w:rPr>
        <w:t>nonterțiară</w:t>
      </w:r>
      <w:proofErr w:type="spellEnd"/>
      <w:r w:rsidRPr="008A3F04">
        <w:rPr>
          <w:rFonts w:ascii="Times New Roman" w:hAnsi="Times New Roman"/>
          <w:color w:val="000000"/>
          <w:sz w:val="26"/>
          <w:szCs w:val="26"/>
          <w:lang w:val="ro-RO"/>
        </w:rPr>
        <w:t xml:space="preserve"> corespund nivelului 5 ISCED și au durata de:</w:t>
      </w:r>
    </w:p>
    <w:p w:rsidR="001033BF" w:rsidRPr="008A3F04" w:rsidRDefault="001033BF" w:rsidP="001033BF">
      <w:pPr>
        <w:pStyle w:val="ListParagraph"/>
        <w:numPr>
          <w:ilvl w:val="0"/>
          <w:numId w:val="1"/>
        </w:numPr>
        <w:spacing w:after="120" w:line="240" w:lineRule="auto"/>
        <w:jc w:val="both"/>
        <w:rPr>
          <w:rFonts w:ascii="Times New Roman" w:hAnsi="Times New Roman"/>
          <w:color w:val="000000"/>
          <w:sz w:val="26"/>
          <w:szCs w:val="26"/>
          <w:lang w:val="ro-RO"/>
        </w:rPr>
      </w:pPr>
      <w:r w:rsidRPr="008A3F04">
        <w:rPr>
          <w:rFonts w:ascii="Times New Roman" w:hAnsi="Times New Roman"/>
          <w:color w:val="000000"/>
          <w:sz w:val="26"/>
          <w:szCs w:val="26"/>
          <w:lang w:val="ro-RO"/>
        </w:rPr>
        <w:t>4-5 ani – pentru programe integrate, în baza studiilor gimnaziale, cu susținerea obligatorie a examenelor de bacalaureat;</w:t>
      </w:r>
    </w:p>
    <w:p w:rsidR="001033BF" w:rsidRPr="008A3F04" w:rsidRDefault="001033BF" w:rsidP="001033BF">
      <w:pPr>
        <w:pStyle w:val="ListParagraph"/>
        <w:numPr>
          <w:ilvl w:val="0"/>
          <w:numId w:val="1"/>
        </w:numPr>
        <w:spacing w:after="120" w:line="240" w:lineRule="auto"/>
        <w:jc w:val="both"/>
        <w:rPr>
          <w:rFonts w:ascii="Times New Roman" w:hAnsi="Times New Roman"/>
          <w:color w:val="000000"/>
          <w:sz w:val="26"/>
          <w:szCs w:val="26"/>
          <w:lang w:val="ro-RO"/>
        </w:rPr>
      </w:pPr>
      <w:r w:rsidRPr="008A3F04">
        <w:rPr>
          <w:rFonts w:ascii="Times New Roman" w:hAnsi="Times New Roman"/>
          <w:color w:val="000000"/>
          <w:sz w:val="26"/>
          <w:szCs w:val="26"/>
          <w:lang w:val="ro-RO"/>
        </w:rPr>
        <w:t>2-3 ani – în baza diplomei de bacalaureat.”;</w:t>
      </w:r>
    </w:p>
    <w:p w:rsidR="001033BF" w:rsidRPr="008A3F04" w:rsidRDefault="001033BF" w:rsidP="001033BF">
      <w:pPr>
        <w:pStyle w:val="ListParagraph"/>
        <w:spacing w:after="120" w:line="240" w:lineRule="auto"/>
        <w:jc w:val="both"/>
        <w:rPr>
          <w:rFonts w:ascii="Times New Roman" w:hAnsi="Times New Roman"/>
          <w:color w:val="000000"/>
          <w:sz w:val="26"/>
          <w:szCs w:val="26"/>
          <w:lang w:val="ro-RO"/>
        </w:rPr>
      </w:pPr>
    </w:p>
    <w:p w:rsidR="001033BF"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 xml:space="preserve">alin. (6) se </w:t>
      </w:r>
      <w:r>
        <w:rPr>
          <w:rFonts w:ascii="Times New Roman" w:hAnsi="Times New Roman"/>
          <w:color w:val="000000"/>
          <w:sz w:val="26"/>
          <w:szCs w:val="26"/>
          <w:lang w:val="ro-RO"/>
        </w:rPr>
        <w:t>expune în următoarea redacție</w:t>
      </w:r>
      <w:r w:rsidRPr="008A3F04">
        <w:rPr>
          <w:rFonts w:ascii="Times New Roman" w:hAnsi="Times New Roman"/>
          <w:color w:val="000000"/>
          <w:sz w:val="26"/>
          <w:szCs w:val="26"/>
          <w:lang w:val="ro-RO"/>
        </w:rPr>
        <w:t>:</w:t>
      </w:r>
    </w:p>
    <w:p w:rsidR="001033BF" w:rsidRPr="001B28EE" w:rsidRDefault="001033BF" w:rsidP="001033BF">
      <w:pPr>
        <w:spacing w:after="120"/>
        <w:jc w:val="both"/>
        <w:rPr>
          <w:rFonts w:ascii="Times New Roman" w:hAnsi="Times New Roman"/>
          <w:color w:val="000000"/>
          <w:sz w:val="26"/>
          <w:szCs w:val="26"/>
          <w:lang w:val="ro-RO"/>
        </w:rPr>
      </w:pPr>
      <w:r w:rsidRPr="001B28EE">
        <w:rPr>
          <w:rFonts w:ascii="Times New Roman" w:hAnsi="Times New Roman"/>
          <w:color w:val="000000"/>
          <w:sz w:val="26"/>
          <w:szCs w:val="26"/>
          <w:lang w:val="ro-RO"/>
        </w:rPr>
        <w:t xml:space="preserve">”(6) ”Programele de formare profesională tehnică </w:t>
      </w:r>
      <w:proofErr w:type="spellStart"/>
      <w:r w:rsidRPr="001B28EE">
        <w:rPr>
          <w:rFonts w:ascii="Times New Roman" w:hAnsi="Times New Roman"/>
          <w:color w:val="000000"/>
          <w:sz w:val="26"/>
          <w:szCs w:val="26"/>
          <w:lang w:val="ro-RO"/>
        </w:rPr>
        <w:t>postsecundară</w:t>
      </w:r>
      <w:proofErr w:type="spellEnd"/>
      <w:r w:rsidRPr="001B28EE">
        <w:rPr>
          <w:rFonts w:ascii="Times New Roman" w:hAnsi="Times New Roman"/>
          <w:color w:val="000000"/>
          <w:sz w:val="26"/>
          <w:szCs w:val="26"/>
          <w:lang w:val="ro-RO"/>
        </w:rPr>
        <w:t xml:space="preserve"> se finalizează</w:t>
      </w:r>
      <w:r>
        <w:rPr>
          <w:rFonts w:ascii="Times New Roman" w:hAnsi="Times New Roman"/>
          <w:color w:val="000000"/>
          <w:sz w:val="26"/>
          <w:szCs w:val="26"/>
          <w:lang w:val="ro-RO"/>
        </w:rPr>
        <w:t xml:space="preserve"> </w:t>
      </w:r>
      <w:r w:rsidRPr="001B28EE">
        <w:rPr>
          <w:rFonts w:ascii="Times New Roman" w:hAnsi="Times New Roman"/>
          <w:color w:val="000000"/>
          <w:sz w:val="26"/>
          <w:szCs w:val="26"/>
          <w:lang w:val="ro-RO"/>
        </w:rPr>
        <w:t>cu susținerea obligatorie a examenului de bacalaureat profesional</w:t>
      </w:r>
      <w:r>
        <w:rPr>
          <w:rFonts w:ascii="Times New Roman" w:hAnsi="Times New Roman"/>
          <w:color w:val="000000"/>
          <w:sz w:val="26"/>
          <w:szCs w:val="26"/>
          <w:lang w:val="ro-RO"/>
        </w:rPr>
        <w:t>,</w:t>
      </w:r>
      <w:r w:rsidRPr="001B28EE">
        <w:rPr>
          <w:rFonts w:ascii="Times New Roman" w:hAnsi="Times New Roman"/>
          <w:color w:val="000000"/>
          <w:sz w:val="26"/>
          <w:szCs w:val="26"/>
          <w:lang w:val="ro-RO"/>
        </w:rPr>
        <w:t xml:space="preserve"> susţinerea benevolă a exam</w:t>
      </w:r>
      <w:r>
        <w:rPr>
          <w:rFonts w:ascii="Times New Roman" w:hAnsi="Times New Roman"/>
          <w:color w:val="000000"/>
          <w:sz w:val="26"/>
          <w:szCs w:val="26"/>
          <w:lang w:val="ro-RO"/>
        </w:rPr>
        <w:t xml:space="preserve">enului național de bacalaureat, </w:t>
      </w:r>
      <w:r w:rsidRPr="001B28EE">
        <w:rPr>
          <w:rFonts w:ascii="Times New Roman" w:hAnsi="Times New Roman"/>
          <w:color w:val="000000"/>
          <w:sz w:val="26"/>
          <w:szCs w:val="26"/>
          <w:lang w:val="ro-RO"/>
        </w:rPr>
        <w:t xml:space="preserve">a examenului de calificare şi/sau a lucrării de diplomă. </w:t>
      </w:r>
    </w:p>
    <w:p w:rsidR="001033BF" w:rsidRDefault="001033BF" w:rsidP="001033BF">
      <w:pPr>
        <w:spacing w:after="120"/>
        <w:jc w:val="both"/>
        <w:rPr>
          <w:rFonts w:ascii="Times New Roman" w:hAnsi="Times New Roman"/>
          <w:color w:val="000000"/>
          <w:sz w:val="26"/>
          <w:szCs w:val="26"/>
          <w:lang w:val="ro-RO"/>
        </w:rPr>
      </w:pPr>
      <w:r w:rsidRPr="001B28EE">
        <w:rPr>
          <w:rFonts w:ascii="Times New Roman" w:hAnsi="Times New Roman"/>
          <w:color w:val="000000"/>
          <w:sz w:val="26"/>
          <w:szCs w:val="26"/>
          <w:lang w:val="ro-RO"/>
        </w:rPr>
        <w:t xml:space="preserve">Programele de formare profesională tehnică </w:t>
      </w:r>
      <w:proofErr w:type="spellStart"/>
      <w:r w:rsidRPr="001B28EE">
        <w:rPr>
          <w:rFonts w:ascii="Times New Roman" w:hAnsi="Times New Roman"/>
          <w:color w:val="000000"/>
          <w:sz w:val="26"/>
          <w:szCs w:val="26"/>
          <w:lang w:val="ro-RO"/>
        </w:rPr>
        <w:t>postsecundară</w:t>
      </w:r>
      <w:proofErr w:type="spellEnd"/>
      <w:r w:rsidRPr="001B28EE">
        <w:rPr>
          <w:rFonts w:ascii="Times New Roman" w:hAnsi="Times New Roman"/>
          <w:color w:val="000000"/>
          <w:sz w:val="26"/>
          <w:szCs w:val="26"/>
          <w:lang w:val="ro-RO"/>
        </w:rPr>
        <w:t xml:space="preserve"> </w:t>
      </w:r>
      <w:proofErr w:type="spellStart"/>
      <w:r w:rsidRPr="001B28EE">
        <w:rPr>
          <w:rFonts w:ascii="Times New Roman" w:hAnsi="Times New Roman"/>
          <w:color w:val="000000"/>
          <w:sz w:val="26"/>
          <w:szCs w:val="26"/>
          <w:lang w:val="ro-RO"/>
        </w:rPr>
        <w:t>nonterțiară</w:t>
      </w:r>
      <w:proofErr w:type="spellEnd"/>
      <w:r w:rsidRPr="001B28EE">
        <w:rPr>
          <w:rFonts w:ascii="Times New Roman" w:hAnsi="Times New Roman"/>
          <w:color w:val="000000"/>
          <w:sz w:val="26"/>
          <w:szCs w:val="26"/>
          <w:lang w:val="ro-RO"/>
        </w:rPr>
        <w:t xml:space="preserve"> se finalizează</w:t>
      </w:r>
      <w:r>
        <w:rPr>
          <w:rFonts w:ascii="Times New Roman" w:hAnsi="Times New Roman"/>
          <w:color w:val="000000"/>
          <w:sz w:val="26"/>
          <w:szCs w:val="26"/>
          <w:lang w:val="ro-RO"/>
        </w:rPr>
        <w:t>:</w:t>
      </w:r>
      <w:r w:rsidRPr="001B28EE">
        <w:rPr>
          <w:rFonts w:ascii="Times New Roman" w:hAnsi="Times New Roman"/>
          <w:color w:val="000000"/>
          <w:sz w:val="26"/>
          <w:szCs w:val="26"/>
          <w:lang w:val="ro-RO"/>
        </w:rPr>
        <w:t xml:space="preserve"> </w:t>
      </w:r>
    </w:p>
    <w:p w:rsidR="001033BF" w:rsidRDefault="001033BF" w:rsidP="001033BF">
      <w:pPr>
        <w:spacing w:after="120"/>
        <w:jc w:val="both"/>
        <w:rPr>
          <w:rFonts w:ascii="Times New Roman" w:hAnsi="Times New Roman"/>
          <w:color w:val="000000"/>
          <w:sz w:val="26"/>
          <w:szCs w:val="26"/>
          <w:lang w:val="ro-RO"/>
        </w:rPr>
      </w:pPr>
      <w:r w:rsidRPr="001B28EE">
        <w:rPr>
          <w:rFonts w:ascii="Times New Roman" w:hAnsi="Times New Roman"/>
          <w:color w:val="000000"/>
          <w:sz w:val="26"/>
          <w:szCs w:val="26"/>
          <w:lang w:val="ro-RO"/>
        </w:rPr>
        <w:t>cu susținerea obligatorie a examenului de bacalaureat profesional</w:t>
      </w:r>
      <w:r>
        <w:rPr>
          <w:rFonts w:ascii="Times New Roman" w:hAnsi="Times New Roman"/>
          <w:color w:val="000000"/>
          <w:sz w:val="26"/>
          <w:szCs w:val="26"/>
          <w:lang w:val="ro-RO"/>
        </w:rPr>
        <w:t>,</w:t>
      </w:r>
      <w:r w:rsidRPr="001B28EE">
        <w:rPr>
          <w:rFonts w:ascii="Times New Roman" w:hAnsi="Times New Roman"/>
          <w:color w:val="000000"/>
          <w:sz w:val="26"/>
          <w:szCs w:val="26"/>
          <w:lang w:val="ro-RO"/>
        </w:rPr>
        <w:t xml:space="preserve"> susţinerea benevolă a exam</w:t>
      </w:r>
      <w:r>
        <w:rPr>
          <w:rFonts w:ascii="Times New Roman" w:hAnsi="Times New Roman"/>
          <w:color w:val="000000"/>
          <w:sz w:val="26"/>
          <w:szCs w:val="26"/>
          <w:lang w:val="ro-RO"/>
        </w:rPr>
        <w:t xml:space="preserve">enului național de bacalaureat, </w:t>
      </w:r>
      <w:r w:rsidRPr="001B28EE">
        <w:rPr>
          <w:rFonts w:ascii="Times New Roman" w:hAnsi="Times New Roman"/>
          <w:color w:val="000000"/>
          <w:sz w:val="26"/>
          <w:szCs w:val="26"/>
          <w:lang w:val="ro-RO"/>
        </w:rPr>
        <w:t>a examenului de calificare şi/sau a lucrării de diplomă - pentru elevii care au studiat în baza programelor integrate (studiilor gimnaziale);</w:t>
      </w:r>
    </w:p>
    <w:p w:rsidR="001033BF" w:rsidRDefault="001033BF" w:rsidP="001033BF">
      <w:pPr>
        <w:spacing w:after="120"/>
        <w:jc w:val="both"/>
        <w:rPr>
          <w:rFonts w:ascii="Times New Roman" w:hAnsi="Times New Roman"/>
          <w:color w:val="000000"/>
          <w:sz w:val="26"/>
          <w:szCs w:val="26"/>
          <w:lang w:val="ro-RO"/>
        </w:rPr>
      </w:pPr>
      <w:r w:rsidRPr="001B28EE">
        <w:rPr>
          <w:rFonts w:ascii="Times New Roman" w:hAnsi="Times New Roman"/>
          <w:color w:val="000000"/>
          <w:sz w:val="26"/>
          <w:szCs w:val="26"/>
          <w:lang w:val="ro-RO"/>
        </w:rPr>
        <w:t xml:space="preserve">cu susținerea obligatorie a examenului de calificare şi/sau a lucrării de diplomă - pentru elevii care au studiat în baza </w:t>
      </w:r>
      <w:r>
        <w:rPr>
          <w:rFonts w:ascii="Times New Roman" w:hAnsi="Times New Roman"/>
          <w:color w:val="000000"/>
          <w:sz w:val="26"/>
          <w:szCs w:val="26"/>
          <w:lang w:val="ro-RO"/>
        </w:rPr>
        <w:t>diplomei de bacalaureat.</w:t>
      </w:r>
    </w:p>
    <w:p w:rsidR="001033BF" w:rsidRPr="008A3F04" w:rsidRDefault="001033BF" w:rsidP="001033BF">
      <w:pPr>
        <w:spacing w:after="120"/>
        <w:jc w:val="both"/>
        <w:rPr>
          <w:rFonts w:ascii="Times New Roman" w:hAnsi="Times New Roman"/>
          <w:color w:val="000000"/>
          <w:sz w:val="26"/>
          <w:szCs w:val="26"/>
          <w:lang w:val="ro-RO"/>
        </w:rPr>
      </w:pPr>
      <w:r w:rsidRPr="001B28EE">
        <w:rPr>
          <w:rFonts w:ascii="Times New Roman" w:hAnsi="Times New Roman"/>
          <w:color w:val="000000"/>
          <w:sz w:val="26"/>
          <w:szCs w:val="26"/>
          <w:lang w:val="ro-RO"/>
        </w:rPr>
        <w:t>Î</w:t>
      </w:r>
      <w:r>
        <w:rPr>
          <w:rFonts w:ascii="Times New Roman" w:hAnsi="Times New Roman"/>
          <w:color w:val="000000"/>
          <w:sz w:val="26"/>
          <w:szCs w:val="26"/>
          <w:lang w:val="ro-RO"/>
        </w:rPr>
        <w:t>nvăţămâ</w:t>
      </w:r>
      <w:r w:rsidRPr="001B28EE">
        <w:rPr>
          <w:rFonts w:ascii="Times New Roman" w:hAnsi="Times New Roman"/>
          <w:color w:val="000000"/>
          <w:sz w:val="26"/>
          <w:szCs w:val="26"/>
          <w:lang w:val="ro-RO"/>
        </w:rPr>
        <w:t xml:space="preserve">ntul profesional tehnic </w:t>
      </w:r>
      <w:proofErr w:type="spellStart"/>
      <w:r w:rsidRPr="001B28EE">
        <w:rPr>
          <w:rFonts w:ascii="Times New Roman" w:hAnsi="Times New Roman"/>
          <w:color w:val="000000"/>
          <w:sz w:val="26"/>
          <w:szCs w:val="26"/>
          <w:lang w:val="ro-RO"/>
        </w:rPr>
        <w:t>postsecundar</w:t>
      </w:r>
      <w:proofErr w:type="spellEnd"/>
      <w:r w:rsidRPr="001B28EE">
        <w:rPr>
          <w:rFonts w:ascii="Times New Roman" w:hAnsi="Times New Roman"/>
          <w:color w:val="000000"/>
          <w:sz w:val="26"/>
          <w:szCs w:val="26"/>
          <w:lang w:val="ro-RO"/>
        </w:rPr>
        <w:t xml:space="preserve"> şi </w:t>
      </w:r>
      <w:proofErr w:type="spellStart"/>
      <w:r w:rsidRPr="001B28EE">
        <w:rPr>
          <w:rFonts w:ascii="Times New Roman" w:hAnsi="Times New Roman"/>
          <w:color w:val="000000"/>
          <w:sz w:val="26"/>
          <w:szCs w:val="26"/>
          <w:lang w:val="ro-RO"/>
        </w:rPr>
        <w:t>postse</w:t>
      </w:r>
      <w:r>
        <w:rPr>
          <w:rFonts w:ascii="Times New Roman" w:hAnsi="Times New Roman"/>
          <w:color w:val="000000"/>
          <w:sz w:val="26"/>
          <w:szCs w:val="26"/>
          <w:lang w:val="ro-RO"/>
        </w:rPr>
        <w:t>cundar</w:t>
      </w:r>
      <w:proofErr w:type="spellEnd"/>
      <w:r>
        <w:rPr>
          <w:rFonts w:ascii="Times New Roman" w:hAnsi="Times New Roman"/>
          <w:color w:val="000000"/>
          <w:sz w:val="26"/>
          <w:szCs w:val="26"/>
          <w:lang w:val="ro-RO"/>
        </w:rPr>
        <w:t xml:space="preserve"> </w:t>
      </w:r>
      <w:proofErr w:type="spellStart"/>
      <w:r w:rsidRPr="001B28EE">
        <w:rPr>
          <w:rFonts w:ascii="Times New Roman" w:hAnsi="Times New Roman"/>
          <w:color w:val="000000"/>
          <w:sz w:val="26"/>
          <w:szCs w:val="26"/>
          <w:lang w:val="ro-RO"/>
        </w:rPr>
        <w:t>nonterţiar</w:t>
      </w:r>
      <w:proofErr w:type="spellEnd"/>
      <w:r w:rsidRPr="001B28EE">
        <w:rPr>
          <w:rFonts w:ascii="Times New Roman" w:hAnsi="Times New Roman"/>
          <w:color w:val="000000"/>
          <w:sz w:val="26"/>
          <w:szCs w:val="26"/>
          <w:lang w:val="ro-RO"/>
        </w:rPr>
        <w:t xml:space="preserve"> se finalizează cu eliberarea diplomei de studii profesionale, care conferă titularului dreptul de încadrare în câmpul muncii </w:t>
      </w:r>
      <w:r w:rsidRPr="008A3F04">
        <w:rPr>
          <w:rFonts w:ascii="Times New Roman" w:hAnsi="Times New Roman"/>
          <w:color w:val="000000"/>
          <w:sz w:val="26"/>
          <w:szCs w:val="26"/>
          <w:lang w:val="ro-RO"/>
        </w:rPr>
        <w:t>și de participare la concursul de admitere în ciclul I de studii superioare la o specialitate din domeniul studiat</w:t>
      </w:r>
      <w:r>
        <w:rPr>
          <w:rFonts w:ascii="Times New Roman" w:hAnsi="Times New Roman"/>
          <w:color w:val="000000"/>
          <w:sz w:val="26"/>
          <w:szCs w:val="26"/>
          <w:lang w:val="ro-RO"/>
        </w:rPr>
        <w:t>.</w:t>
      </w:r>
      <w:r w:rsidRPr="008A3F04">
        <w:rPr>
          <w:rFonts w:ascii="Times New Roman" w:hAnsi="Times New Roman"/>
          <w:color w:val="000000"/>
          <w:sz w:val="26"/>
          <w:szCs w:val="26"/>
          <w:lang w:val="ro-RO"/>
        </w:rPr>
        <w:t>”; </w:t>
      </w:r>
    </w:p>
    <w:p w:rsidR="001033BF" w:rsidRPr="008A3F04" w:rsidRDefault="001033BF" w:rsidP="001033BF">
      <w:pPr>
        <w:spacing w:after="120"/>
        <w:rPr>
          <w:rFonts w:ascii="Times New Roman" w:hAnsi="Times New Roman"/>
          <w:color w:val="000000"/>
          <w:sz w:val="26"/>
          <w:szCs w:val="26"/>
          <w:lang w:val="ro-RO"/>
        </w:rPr>
      </w:pPr>
      <w:r w:rsidRPr="008A3F04">
        <w:rPr>
          <w:rFonts w:ascii="Times New Roman" w:hAnsi="Times New Roman"/>
          <w:color w:val="000000"/>
          <w:sz w:val="26"/>
          <w:szCs w:val="26"/>
          <w:lang w:val="ro-RO"/>
        </w:rPr>
        <w:t>3. La articolul 132 alin. (1):</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lastRenderedPageBreak/>
        <w:t>lit. a): numărul ”5” se substituie cu numărul ”4”, iar cuvântul ”</w:t>
      </w:r>
      <w:proofErr w:type="spellStart"/>
      <w:r w:rsidRPr="008A3F04">
        <w:rPr>
          <w:rFonts w:ascii="Times New Roman" w:hAnsi="Times New Roman"/>
          <w:color w:val="000000"/>
          <w:sz w:val="26"/>
          <w:szCs w:val="26"/>
          <w:lang w:val="ro-RO"/>
        </w:rPr>
        <w:t>nonterțiar</w:t>
      </w:r>
      <w:proofErr w:type="spellEnd"/>
      <w:r w:rsidRPr="008A3F04">
        <w:rPr>
          <w:rFonts w:ascii="Times New Roman" w:hAnsi="Times New Roman"/>
          <w:color w:val="000000"/>
          <w:sz w:val="26"/>
          <w:szCs w:val="26"/>
          <w:lang w:val="ro-RO"/>
        </w:rPr>
        <w:t>” se exclude;</w:t>
      </w:r>
    </w:p>
    <w:p w:rsidR="001033BF" w:rsidRPr="008A3F04" w:rsidRDefault="001033BF" w:rsidP="001033BF">
      <w:pPr>
        <w:spacing w:after="120"/>
        <w:rPr>
          <w:rFonts w:ascii="Times New Roman" w:hAnsi="Times New Roman"/>
          <w:color w:val="000000"/>
          <w:sz w:val="26"/>
          <w:szCs w:val="26"/>
          <w:lang w:val="ro-RO"/>
        </w:rPr>
      </w:pPr>
      <w:r w:rsidRPr="008A3F04">
        <w:rPr>
          <w:rFonts w:ascii="Times New Roman" w:hAnsi="Times New Roman"/>
          <w:color w:val="000000"/>
          <w:sz w:val="26"/>
          <w:szCs w:val="26"/>
          <w:lang w:val="ro-RO"/>
        </w:rPr>
        <w:t>lit. b) se expune în următoarea redacție:</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 xml:space="preserve">”b) în învățământul primar – deținerea unei calificări în domeniu de cel puțin nivelul 5 ISCED –învățământ profesional tehnic </w:t>
      </w:r>
      <w:proofErr w:type="spellStart"/>
      <w:r w:rsidRPr="008A3F04">
        <w:rPr>
          <w:rFonts w:ascii="Times New Roman" w:hAnsi="Times New Roman"/>
          <w:color w:val="000000"/>
          <w:sz w:val="26"/>
          <w:szCs w:val="26"/>
          <w:lang w:val="ro-RO"/>
        </w:rPr>
        <w:t>postsecundar</w:t>
      </w:r>
      <w:proofErr w:type="spellEnd"/>
      <w:r w:rsidRPr="008A3F04">
        <w:rPr>
          <w:rFonts w:ascii="Times New Roman" w:hAnsi="Times New Roman"/>
          <w:color w:val="000000"/>
          <w:sz w:val="26"/>
          <w:szCs w:val="26"/>
          <w:lang w:val="ro-RO"/>
        </w:rPr>
        <w:t xml:space="preserve"> </w:t>
      </w:r>
      <w:proofErr w:type="spellStart"/>
      <w:r w:rsidRPr="008A3F04">
        <w:rPr>
          <w:rFonts w:ascii="Times New Roman" w:hAnsi="Times New Roman"/>
          <w:color w:val="000000"/>
          <w:sz w:val="26"/>
          <w:szCs w:val="26"/>
          <w:lang w:val="ro-RO"/>
        </w:rPr>
        <w:t>nonterțiar</w:t>
      </w:r>
      <w:proofErr w:type="spellEnd"/>
      <w:r w:rsidRPr="008A3F04">
        <w:rPr>
          <w:rFonts w:ascii="Times New Roman" w:hAnsi="Times New Roman"/>
          <w:color w:val="000000"/>
          <w:sz w:val="26"/>
          <w:szCs w:val="26"/>
          <w:lang w:val="ro-RO"/>
        </w:rPr>
        <w:t xml:space="preserve">, iar în învățământul gimnazial - deţinerea unei calificări în domeniu de cel puţin  nivelul 6 ISCED – studii superioare de licenţă, precum şi promovarea modulului </w:t>
      </w:r>
      <w:proofErr w:type="spellStart"/>
      <w:r w:rsidRPr="008A3F04">
        <w:rPr>
          <w:rFonts w:ascii="Times New Roman" w:hAnsi="Times New Roman"/>
          <w:color w:val="000000"/>
          <w:sz w:val="26"/>
          <w:szCs w:val="26"/>
          <w:lang w:val="ro-RO"/>
        </w:rPr>
        <w:t>psihopedagogic</w:t>
      </w:r>
      <w:proofErr w:type="spellEnd"/>
      <w:r w:rsidRPr="008A3F04">
        <w:rPr>
          <w:rFonts w:ascii="Times New Roman" w:hAnsi="Times New Roman"/>
          <w:color w:val="000000"/>
          <w:sz w:val="26"/>
          <w:szCs w:val="26"/>
          <w:lang w:val="ro-RO"/>
        </w:rPr>
        <w:t>;”</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4. La articolul 152 lit. h) textul ”din anul 2017” se substituie cu textul ”începând cu 1 septembrie 2018”;</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color w:val="000000"/>
          <w:sz w:val="26"/>
          <w:szCs w:val="26"/>
          <w:lang w:val="ro-RO"/>
        </w:rPr>
        <w:t>5. La articolul 155 numărul ”2018” se substituie cu numărul</w:t>
      </w:r>
      <w:r>
        <w:rPr>
          <w:rFonts w:ascii="Times New Roman" w:hAnsi="Times New Roman"/>
          <w:color w:val="000000"/>
          <w:sz w:val="26"/>
          <w:szCs w:val="26"/>
          <w:lang w:val="ro-RO"/>
        </w:rPr>
        <w:t xml:space="preserve"> </w:t>
      </w:r>
      <w:r w:rsidRPr="008A3F04">
        <w:rPr>
          <w:rFonts w:ascii="Times New Roman" w:hAnsi="Times New Roman"/>
          <w:color w:val="000000"/>
          <w:sz w:val="26"/>
          <w:szCs w:val="26"/>
          <w:lang w:val="ro-RO"/>
        </w:rPr>
        <w:t>”2019”.</w:t>
      </w:r>
    </w:p>
    <w:p w:rsidR="001033BF" w:rsidRPr="008A3F04" w:rsidRDefault="001033BF" w:rsidP="001033BF">
      <w:pPr>
        <w:spacing w:after="120"/>
        <w:jc w:val="both"/>
        <w:rPr>
          <w:rFonts w:ascii="Times New Roman" w:hAnsi="Times New Roman"/>
          <w:color w:val="000000"/>
          <w:sz w:val="26"/>
          <w:szCs w:val="26"/>
          <w:lang w:val="ro-RO"/>
        </w:rPr>
      </w:pPr>
      <w:r w:rsidRPr="008A3F04">
        <w:rPr>
          <w:rFonts w:ascii="Times New Roman" w:hAnsi="Times New Roman"/>
          <w:b/>
          <w:bCs/>
          <w:color w:val="000000"/>
          <w:sz w:val="26"/>
          <w:szCs w:val="26"/>
          <w:lang w:val="ro-RO"/>
        </w:rPr>
        <w:t xml:space="preserve">Art. II. </w:t>
      </w:r>
      <w:r w:rsidRPr="008A3F04">
        <w:rPr>
          <w:rFonts w:ascii="Times New Roman" w:hAnsi="Times New Roman"/>
          <w:color w:val="000000"/>
          <w:sz w:val="26"/>
          <w:szCs w:val="26"/>
          <w:lang w:val="ro-RO"/>
        </w:rPr>
        <w:t xml:space="preserve">– Prezenta lege intră în vigoare la data publicării. </w:t>
      </w:r>
    </w:p>
    <w:p w:rsidR="001033BF" w:rsidRDefault="001033BF" w:rsidP="001033BF">
      <w:pPr>
        <w:spacing w:after="120"/>
        <w:rPr>
          <w:rFonts w:ascii="Times New Roman" w:hAnsi="Times New Roman"/>
          <w:b/>
          <w:sz w:val="28"/>
          <w:szCs w:val="28"/>
          <w:lang w:val="ro-RO"/>
        </w:rPr>
      </w:pPr>
    </w:p>
    <w:p w:rsidR="001033BF" w:rsidRPr="00206306" w:rsidRDefault="001033BF" w:rsidP="001033BF">
      <w:pPr>
        <w:spacing w:after="120"/>
        <w:rPr>
          <w:rFonts w:ascii="Times New Roman" w:hAnsi="Times New Roman"/>
          <w:b/>
          <w:sz w:val="28"/>
          <w:szCs w:val="28"/>
          <w:lang w:val="ro-RO"/>
        </w:rPr>
      </w:pPr>
      <w:r w:rsidRPr="00735C08">
        <w:rPr>
          <w:rFonts w:ascii="Times New Roman" w:hAnsi="Times New Roman"/>
          <w:b/>
          <w:sz w:val="28"/>
          <w:szCs w:val="28"/>
          <w:lang w:val="ro-RO"/>
        </w:rPr>
        <w:t>PREŞEDINTELE PARLAMENTULUI</w:t>
      </w:r>
      <w:r w:rsidRPr="00735C08">
        <w:rPr>
          <w:rFonts w:ascii="Times New Roman" w:hAnsi="Times New Roman"/>
          <w:b/>
          <w:sz w:val="28"/>
          <w:szCs w:val="28"/>
          <w:lang w:val="ro-RO"/>
        </w:rPr>
        <w:tab/>
      </w:r>
      <w:r w:rsidRPr="00735C08">
        <w:rPr>
          <w:rFonts w:ascii="Times New Roman" w:hAnsi="Times New Roman"/>
          <w:b/>
          <w:sz w:val="28"/>
          <w:szCs w:val="28"/>
          <w:lang w:val="ro-RO"/>
        </w:rPr>
        <w:tab/>
      </w:r>
      <w:r w:rsidRPr="00735C08">
        <w:rPr>
          <w:rFonts w:ascii="Times New Roman" w:hAnsi="Times New Roman"/>
          <w:b/>
          <w:sz w:val="28"/>
          <w:szCs w:val="28"/>
          <w:lang w:val="ro-RO"/>
        </w:rPr>
        <w:tab/>
      </w:r>
      <w:r w:rsidRPr="00735C08">
        <w:rPr>
          <w:rFonts w:ascii="Times New Roman" w:hAnsi="Times New Roman"/>
          <w:b/>
          <w:sz w:val="28"/>
          <w:szCs w:val="28"/>
          <w:lang w:val="ro-RO"/>
        </w:rPr>
        <w:tab/>
      </w:r>
      <w:r>
        <w:rPr>
          <w:rFonts w:ascii="Times New Roman" w:hAnsi="Times New Roman"/>
          <w:b/>
          <w:sz w:val="28"/>
          <w:szCs w:val="28"/>
          <w:lang w:val="ro-RO"/>
        </w:rPr>
        <w:t>Adrian CANDU</w:t>
      </w:r>
    </w:p>
    <w:p w:rsidR="001033BF" w:rsidRDefault="001033BF" w:rsidP="001033BF">
      <w:pPr>
        <w:spacing w:after="120" w:line="240" w:lineRule="auto"/>
        <w:jc w:val="center"/>
        <w:rPr>
          <w:rStyle w:val="docsign11"/>
          <w:sz w:val="28"/>
          <w:szCs w:val="28"/>
          <w:lang w:val="pt-BR"/>
        </w:rPr>
      </w:pPr>
    </w:p>
    <w:p w:rsidR="001033BF" w:rsidRPr="006E24C1" w:rsidRDefault="001033BF" w:rsidP="001033BF">
      <w:pPr>
        <w:spacing w:after="120" w:line="240" w:lineRule="auto"/>
        <w:rPr>
          <w:rFonts w:ascii="Times New Roman" w:hAnsi="Times New Roman"/>
          <w:lang w:val="en-US"/>
        </w:rPr>
      </w:pPr>
    </w:p>
    <w:p w:rsidR="003D664F" w:rsidRDefault="003D664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Default="001033BF">
      <w:pPr>
        <w:rPr>
          <w:lang w:val="ro-RO"/>
        </w:rPr>
      </w:pPr>
    </w:p>
    <w:p w:rsidR="001033BF" w:rsidRPr="00F763A5" w:rsidRDefault="001033BF" w:rsidP="001033BF">
      <w:pPr>
        <w:spacing w:after="120" w:line="240" w:lineRule="auto"/>
        <w:jc w:val="center"/>
        <w:rPr>
          <w:rStyle w:val="docsign11"/>
          <w:sz w:val="28"/>
          <w:szCs w:val="28"/>
          <w:lang w:val="en-US"/>
        </w:rPr>
      </w:pPr>
      <w:r>
        <w:rPr>
          <w:rStyle w:val="docsign11"/>
          <w:sz w:val="28"/>
          <w:szCs w:val="28"/>
          <w:lang w:val="pt-BR"/>
        </w:rPr>
        <w:lastRenderedPageBreak/>
        <w:t>NOT</w:t>
      </w:r>
      <w:r w:rsidRPr="00F763A5">
        <w:rPr>
          <w:rStyle w:val="docsign11"/>
          <w:sz w:val="28"/>
          <w:szCs w:val="28"/>
          <w:lang w:val="en-US"/>
        </w:rPr>
        <w:t xml:space="preserve">Ă </w:t>
      </w:r>
      <w:r>
        <w:rPr>
          <w:rStyle w:val="docsign11"/>
          <w:sz w:val="28"/>
          <w:szCs w:val="28"/>
          <w:lang w:val="pt-BR"/>
        </w:rPr>
        <w:t>INFORMATIV</w:t>
      </w:r>
      <w:r w:rsidRPr="00F763A5">
        <w:rPr>
          <w:rStyle w:val="docsign11"/>
          <w:sz w:val="28"/>
          <w:szCs w:val="28"/>
          <w:lang w:val="en-US"/>
        </w:rPr>
        <w:t>Ă</w:t>
      </w:r>
    </w:p>
    <w:p w:rsidR="001033BF" w:rsidRDefault="001033BF" w:rsidP="001033BF">
      <w:pPr>
        <w:spacing w:after="120" w:line="240" w:lineRule="auto"/>
        <w:jc w:val="center"/>
        <w:rPr>
          <w:rFonts w:ascii="Times New Roman" w:hAnsi="Times New Roman"/>
          <w:b/>
          <w:color w:val="000000"/>
          <w:sz w:val="28"/>
          <w:szCs w:val="28"/>
          <w:lang w:val="ro-RO"/>
        </w:rPr>
      </w:pPr>
      <w:r>
        <w:rPr>
          <w:rStyle w:val="docsign11"/>
          <w:sz w:val="28"/>
          <w:szCs w:val="28"/>
          <w:lang w:val="pt-BR"/>
        </w:rPr>
        <w:t>la proiectul de Lege pentru modificarea</w:t>
      </w:r>
      <w:r w:rsidRPr="00F763A5">
        <w:rPr>
          <w:rStyle w:val="docsign11"/>
          <w:sz w:val="28"/>
          <w:szCs w:val="28"/>
          <w:lang w:val="en-US"/>
        </w:rPr>
        <w:t xml:space="preserve"> ş</w:t>
      </w:r>
      <w:r>
        <w:rPr>
          <w:rStyle w:val="docsign11"/>
          <w:sz w:val="28"/>
          <w:szCs w:val="28"/>
          <w:lang w:val="pt-BR"/>
        </w:rPr>
        <w:t xml:space="preserve">i completarea </w:t>
      </w:r>
      <w:r w:rsidRPr="00E644C7">
        <w:rPr>
          <w:rFonts w:ascii="Times New Roman" w:hAnsi="Times New Roman"/>
          <w:b/>
          <w:color w:val="000000"/>
          <w:sz w:val="28"/>
          <w:szCs w:val="28"/>
          <w:lang w:val="ro-RO"/>
        </w:rPr>
        <w:t xml:space="preserve">Codului educației </w:t>
      </w:r>
    </w:p>
    <w:p w:rsidR="001033BF" w:rsidRPr="005E7FB5" w:rsidRDefault="001033BF" w:rsidP="001033BF">
      <w:pPr>
        <w:spacing w:after="120" w:line="240" w:lineRule="auto"/>
        <w:jc w:val="center"/>
        <w:rPr>
          <w:rStyle w:val="docsign11"/>
          <w:sz w:val="28"/>
          <w:szCs w:val="28"/>
          <w:lang w:val="ro-RO"/>
        </w:rPr>
      </w:pPr>
      <w:r w:rsidRPr="00E644C7">
        <w:rPr>
          <w:rFonts w:ascii="Times New Roman" w:hAnsi="Times New Roman"/>
          <w:b/>
          <w:color w:val="000000"/>
          <w:sz w:val="28"/>
          <w:szCs w:val="28"/>
          <w:lang w:val="ro-RO"/>
        </w:rPr>
        <w:t>al Republicii Moldova</w:t>
      </w:r>
    </w:p>
    <w:p w:rsidR="001033BF" w:rsidRDefault="001033BF" w:rsidP="001033BF">
      <w:pPr>
        <w:spacing w:after="120"/>
        <w:ind w:firstLine="709"/>
        <w:jc w:val="both"/>
        <w:rPr>
          <w:rStyle w:val="docsign11"/>
          <w:b w:val="0"/>
          <w:sz w:val="28"/>
          <w:szCs w:val="28"/>
          <w:lang w:val="pt-BR"/>
        </w:rPr>
      </w:pPr>
    </w:p>
    <w:p w:rsidR="001033BF" w:rsidRPr="00160B2D" w:rsidRDefault="001033BF" w:rsidP="001033BF">
      <w:pPr>
        <w:spacing w:after="120"/>
        <w:ind w:firstLine="709"/>
        <w:jc w:val="both"/>
        <w:rPr>
          <w:rFonts w:ascii="Times New Roman" w:eastAsia="Times New Roman" w:hAnsi="Times New Roman"/>
          <w:sz w:val="28"/>
          <w:szCs w:val="28"/>
          <w:lang w:val="ro-MO" w:eastAsia="ru-RU"/>
        </w:rPr>
      </w:pPr>
      <w:r w:rsidRPr="00160B2D">
        <w:rPr>
          <w:rStyle w:val="docsign11"/>
          <w:b w:val="0"/>
          <w:sz w:val="28"/>
          <w:szCs w:val="28"/>
          <w:lang w:val="pt-BR"/>
        </w:rPr>
        <w:t>Proiectul legii este elaborat</w:t>
      </w:r>
      <w:r w:rsidRPr="00160B2D">
        <w:rPr>
          <w:rStyle w:val="docsign11"/>
          <w:b w:val="0"/>
          <w:sz w:val="28"/>
          <w:szCs w:val="28"/>
          <w:lang w:val="ro-RO"/>
        </w:rPr>
        <w:t xml:space="preserve"> </w:t>
      </w:r>
      <w:r w:rsidRPr="00160B2D">
        <w:rPr>
          <w:rFonts w:ascii="Times New Roman" w:eastAsia="Times New Roman" w:hAnsi="Times New Roman"/>
          <w:sz w:val="28"/>
          <w:szCs w:val="28"/>
          <w:lang w:val="ro-RO" w:eastAsia="ru-RU"/>
        </w:rPr>
        <w:t xml:space="preserve">de către Ministerul Educației în </w:t>
      </w:r>
      <w:r w:rsidRPr="00160B2D">
        <w:rPr>
          <w:rFonts w:ascii="Times New Roman" w:eastAsia="Times New Roman" w:hAnsi="Times New Roman"/>
          <w:sz w:val="28"/>
          <w:szCs w:val="28"/>
          <w:lang w:val="ro-MO" w:eastAsia="ru-RU"/>
        </w:rPr>
        <w:t xml:space="preserve">vederea perfecționării sistemului actual de formare inițială a cadrelor în </w:t>
      </w:r>
      <w:r w:rsidRPr="00160B2D">
        <w:rPr>
          <w:rFonts w:ascii="Times New Roman" w:eastAsia="Times New Roman" w:hAnsi="Times New Roman"/>
          <w:sz w:val="28"/>
          <w:szCs w:val="28"/>
          <w:lang w:val="ro-RO" w:eastAsia="ru-RU"/>
        </w:rPr>
        <w:t xml:space="preserve">învăţământul profesional tehnic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şi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w:t>
      </w:r>
      <w:proofErr w:type="spellStart"/>
      <w:r w:rsidRPr="00160B2D">
        <w:rPr>
          <w:rFonts w:ascii="Times New Roman" w:eastAsia="Times New Roman" w:hAnsi="Times New Roman"/>
          <w:sz w:val="28"/>
          <w:szCs w:val="28"/>
          <w:lang w:val="ro-RO" w:eastAsia="ru-RU"/>
        </w:rPr>
        <w:t>nonterţiar</w:t>
      </w:r>
      <w:proofErr w:type="spellEnd"/>
      <w:r w:rsidRPr="00160B2D">
        <w:rPr>
          <w:rFonts w:ascii="Times New Roman" w:eastAsia="Times New Roman" w:hAnsi="Times New Roman"/>
          <w:sz w:val="28"/>
          <w:szCs w:val="28"/>
          <w:lang w:val="ro-RO" w:eastAsia="ru-RU"/>
        </w:rPr>
        <w:t xml:space="preserve"> și </w:t>
      </w:r>
      <w:r w:rsidRPr="00160B2D">
        <w:rPr>
          <w:rFonts w:ascii="Times New Roman" w:eastAsia="Times New Roman" w:hAnsi="Times New Roman"/>
          <w:sz w:val="28"/>
          <w:szCs w:val="28"/>
          <w:lang w:val="ro-MO" w:eastAsia="ru-RU"/>
        </w:rPr>
        <w:t xml:space="preserve">asigurării cu specialiști calificați a instituțiilor de învățământ de educație timpurie și de învățământ primar.  </w:t>
      </w:r>
    </w:p>
    <w:p w:rsidR="001033BF" w:rsidRPr="00160B2D" w:rsidRDefault="001033BF" w:rsidP="001033BF">
      <w:pPr>
        <w:pStyle w:val="Bodytext20"/>
        <w:shd w:val="clear" w:color="auto" w:fill="auto"/>
        <w:spacing w:after="120" w:line="384" w:lineRule="exact"/>
        <w:ind w:firstLine="708"/>
        <w:rPr>
          <w:rFonts w:ascii="Times New Roman" w:hAnsi="Times New Roman" w:cs="Times New Roman"/>
          <w:sz w:val="28"/>
          <w:szCs w:val="28"/>
          <w:lang w:val="ro-RO"/>
        </w:rPr>
      </w:pPr>
      <w:r w:rsidRPr="00160B2D">
        <w:rPr>
          <w:rFonts w:ascii="Times New Roman" w:eastAsia="Times New Roman" w:hAnsi="Times New Roman"/>
          <w:b/>
          <w:sz w:val="28"/>
          <w:szCs w:val="28"/>
          <w:lang w:val="ro-RO" w:eastAsia="ru-RU"/>
        </w:rPr>
        <w:t>Scopul:</w:t>
      </w:r>
      <w:r w:rsidRPr="00160B2D">
        <w:rPr>
          <w:rFonts w:ascii="Times New Roman" w:eastAsia="Times New Roman" w:hAnsi="Times New Roman"/>
          <w:sz w:val="28"/>
          <w:szCs w:val="28"/>
          <w:lang w:val="ro-RO" w:eastAsia="ru-RU"/>
        </w:rPr>
        <w:t xml:space="preserve"> Asigurarea pe termen mediu a unui sistem de pregătire a cadrelor didactice pentru instituțiile de învățământ preșcolar și primar</w:t>
      </w:r>
      <w:r w:rsidRPr="00160B2D">
        <w:rPr>
          <w:rFonts w:ascii="Times New Roman" w:eastAsia="Times New Roman" w:hAnsi="Times New Roman" w:cs="Times New Roman"/>
          <w:sz w:val="28"/>
          <w:szCs w:val="28"/>
          <w:lang w:val="ro-RO" w:eastAsia="ru-RU"/>
        </w:rPr>
        <w:t xml:space="preserve"> în instituțiile de învățământ la nivelul învățământului profesional tehnic </w:t>
      </w:r>
      <w:proofErr w:type="spellStart"/>
      <w:r w:rsidRPr="00160B2D">
        <w:rPr>
          <w:rFonts w:ascii="Times New Roman" w:eastAsia="Times New Roman" w:hAnsi="Times New Roman" w:cs="Times New Roman"/>
          <w:sz w:val="28"/>
          <w:szCs w:val="28"/>
          <w:lang w:val="ro-RO" w:eastAsia="ru-RU"/>
        </w:rPr>
        <w:t>postsecundar</w:t>
      </w:r>
      <w:proofErr w:type="spellEnd"/>
      <w:r w:rsidRPr="00160B2D">
        <w:rPr>
          <w:rFonts w:ascii="Times New Roman" w:eastAsia="Times New Roman" w:hAnsi="Times New Roman" w:cs="Times New Roman"/>
          <w:sz w:val="28"/>
          <w:szCs w:val="28"/>
          <w:lang w:val="ro-RO" w:eastAsia="ru-RU"/>
        </w:rPr>
        <w:t xml:space="preserve"> și </w:t>
      </w:r>
      <w:proofErr w:type="spellStart"/>
      <w:r w:rsidRPr="00160B2D">
        <w:rPr>
          <w:rFonts w:ascii="Times New Roman" w:eastAsia="Times New Roman" w:hAnsi="Times New Roman" w:cs="Times New Roman"/>
          <w:sz w:val="28"/>
          <w:szCs w:val="28"/>
          <w:lang w:val="ro-RO" w:eastAsia="ru-RU"/>
        </w:rPr>
        <w:t>postsecundar</w:t>
      </w:r>
      <w:proofErr w:type="spellEnd"/>
      <w:r w:rsidRPr="00160B2D">
        <w:rPr>
          <w:rFonts w:ascii="Times New Roman" w:eastAsia="Times New Roman" w:hAnsi="Times New Roman" w:cs="Times New Roman"/>
          <w:sz w:val="28"/>
          <w:szCs w:val="28"/>
          <w:lang w:val="ro-RO" w:eastAsia="ru-RU"/>
        </w:rPr>
        <w:t xml:space="preserve"> </w:t>
      </w:r>
      <w:proofErr w:type="spellStart"/>
      <w:r w:rsidRPr="00160B2D">
        <w:rPr>
          <w:rFonts w:ascii="Times New Roman" w:eastAsia="Times New Roman" w:hAnsi="Times New Roman" w:cs="Times New Roman"/>
          <w:sz w:val="28"/>
          <w:szCs w:val="28"/>
          <w:lang w:val="ro-RO" w:eastAsia="ru-RU"/>
        </w:rPr>
        <w:t>nonterțiar</w:t>
      </w:r>
      <w:proofErr w:type="spellEnd"/>
      <w:r w:rsidRPr="00160B2D">
        <w:rPr>
          <w:rFonts w:ascii="Times New Roman" w:hAnsi="Times New Roman"/>
          <w:color w:val="000000"/>
          <w:sz w:val="28"/>
          <w:szCs w:val="28"/>
          <w:lang w:val="ro-RO"/>
        </w:rPr>
        <w:t>.</w:t>
      </w:r>
    </w:p>
    <w:p w:rsidR="001033BF" w:rsidRPr="00160B2D" w:rsidRDefault="001033BF" w:rsidP="001033BF">
      <w:pPr>
        <w:spacing w:after="120"/>
        <w:ind w:firstLine="708"/>
        <w:jc w:val="both"/>
        <w:rPr>
          <w:rFonts w:ascii="Times New Roman" w:eastAsia="Times New Roman" w:hAnsi="Times New Roman"/>
          <w:sz w:val="28"/>
          <w:szCs w:val="28"/>
          <w:lang w:val="ro-RO" w:eastAsia="ru-RU"/>
        </w:rPr>
      </w:pPr>
      <w:r w:rsidRPr="00160B2D">
        <w:rPr>
          <w:rFonts w:ascii="Times New Roman" w:eastAsia="Times New Roman" w:hAnsi="Times New Roman"/>
          <w:b/>
          <w:sz w:val="28"/>
          <w:szCs w:val="28"/>
          <w:lang w:val="ro-RO" w:eastAsia="ru-RU"/>
        </w:rPr>
        <w:t>Argument:</w:t>
      </w:r>
      <w:r w:rsidRPr="00160B2D">
        <w:rPr>
          <w:rFonts w:ascii="Times New Roman" w:eastAsia="Times New Roman" w:hAnsi="Times New Roman"/>
          <w:sz w:val="28"/>
          <w:szCs w:val="28"/>
          <w:lang w:val="ro-RO" w:eastAsia="ru-RU"/>
        </w:rPr>
        <w:t xml:space="preserve"> Conform Codului educației al Republicii Moldova formarea inițială a cadrelor didactice se realizează în instituțiile de învățământ superior, cu excepția formării cadrelor didactice pentru educația timpurie (care pot fi admise la studii în instituțiile de învățământ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w:t>
      </w:r>
      <w:proofErr w:type="spellStart"/>
      <w:r w:rsidRPr="00160B2D">
        <w:rPr>
          <w:rFonts w:ascii="Times New Roman" w:eastAsia="Times New Roman" w:hAnsi="Times New Roman"/>
          <w:sz w:val="28"/>
          <w:szCs w:val="28"/>
          <w:lang w:val="ro-RO" w:eastAsia="ru-RU"/>
        </w:rPr>
        <w:t>nonterțiar</w:t>
      </w:r>
      <w:proofErr w:type="spellEnd"/>
      <w:r w:rsidRPr="00160B2D">
        <w:rPr>
          <w:rFonts w:ascii="Times New Roman" w:eastAsia="Times New Roman" w:hAnsi="Times New Roman"/>
          <w:sz w:val="28"/>
          <w:szCs w:val="28"/>
          <w:lang w:val="ro-RO" w:eastAsia="ru-RU"/>
        </w:rPr>
        <w:t xml:space="preserve"> în baza diplomei de bacalaureat). Începând cu anul 2012 în instituțiile de învățământ mediu de specialitate nu a mai fost organizată admiterea la specialități pedagogice în baza studiilor gimnaziale. </w:t>
      </w:r>
    </w:p>
    <w:p w:rsidR="001033BF" w:rsidRPr="00160B2D" w:rsidRDefault="001033BF" w:rsidP="001033BF">
      <w:pPr>
        <w:spacing w:after="120"/>
        <w:ind w:firstLine="708"/>
        <w:jc w:val="both"/>
        <w:rPr>
          <w:rFonts w:ascii="Times New Roman" w:hAnsi="Times New Roman"/>
          <w:sz w:val="28"/>
          <w:szCs w:val="28"/>
          <w:lang w:val="ro-RO"/>
        </w:rPr>
      </w:pPr>
      <w:r w:rsidRPr="00160B2D">
        <w:rPr>
          <w:rFonts w:ascii="Times New Roman" w:hAnsi="Times New Roman"/>
          <w:sz w:val="28"/>
          <w:szCs w:val="28"/>
          <w:lang w:val="ro-RO"/>
        </w:rPr>
        <w:t xml:space="preserve">Datele din ultimii trei ani ne demonstrează că numărul posturilor vacante de educatori și învățători este în continuă creștere (în 2015 – necesarul de educatori a constituit 184, iar de învățători – 71, în 2016 – 229 de educatori și 111 de învățători, în 2017 – 437 de educatori și 203 învățători), în timp ce numărul absolvenților la specialitățile menționate este în descreștere (în 2015 - 40 absolvenți la pedagogia preșcolară și 141 pedagogia învățământului primar, în 2016 – 131 pedagogia învățământului primar și nici un absolvent la pedagogia preșcolară, în 2017 – 72 absolvenți la pedagogia învățământului primar/pedagogia preșcolară și 9 la pedagogia preșcolară). </w:t>
      </w:r>
    </w:p>
    <w:p w:rsidR="001033BF" w:rsidRPr="00160B2D" w:rsidRDefault="001033BF" w:rsidP="001033BF">
      <w:pPr>
        <w:spacing w:after="120"/>
        <w:ind w:firstLine="708"/>
        <w:jc w:val="both"/>
        <w:rPr>
          <w:rFonts w:ascii="Times New Roman" w:hAnsi="Times New Roman"/>
          <w:sz w:val="28"/>
          <w:szCs w:val="28"/>
          <w:lang w:val="ro-RO"/>
        </w:rPr>
      </w:pPr>
      <w:r w:rsidRPr="00160B2D">
        <w:rPr>
          <w:rFonts w:ascii="Times New Roman" w:hAnsi="Times New Roman"/>
          <w:sz w:val="28"/>
          <w:szCs w:val="28"/>
          <w:lang w:val="ro-RO"/>
        </w:rPr>
        <w:t>Statistica oficială (BNS, 2017) arată că rata pensionarilor în educația timpurie constituie 12,6% din numărul total de cadre didactice, iar rata celor cu o vechime în muncă de peste 30 ani depășește 16%. Rata cadrelor didactice cu vechime în muncă pedagogică sub 2 ani – constituie doar 11%.</w:t>
      </w:r>
    </w:p>
    <w:p w:rsidR="001033BF" w:rsidRPr="00160B2D" w:rsidRDefault="001033BF" w:rsidP="001033BF">
      <w:pPr>
        <w:spacing w:after="120"/>
        <w:ind w:firstLine="708"/>
        <w:jc w:val="both"/>
        <w:rPr>
          <w:rFonts w:ascii="Times New Roman" w:hAnsi="Times New Roman"/>
          <w:sz w:val="28"/>
          <w:szCs w:val="28"/>
          <w:lang w:val="ro-RO"/>
        </w:rPr>
      </w:pPr>
      <w:r w:rsidRPr="00160B2D">
        <w:rPr>
          <w:rFonts w:ascii="Times New Roman" w:hAnsi="Times New Roman"/>
          <w:sz w:val="28"/>
          <w:szCs w:val="28"/>
          <w:lang w:val="ro-RO"/>
        </w:rPr>
        <w:t>În învățământul primar și secundar general personalul didactic cu vârsta de peste 60 ani constituie 15,7%, a celui cu vârsta de 50-59 ani – 26,3%, iar a celor în vârstă de până la 30 ani constituie doar 11,9 %. Comparativ cu anul de studii 2013-</w:t>
      </w:r>
      <w:r w:rsidRPr="00160B2D">
        <w:rPr>
          <w:rFonts w:ascii="Times New Roman" w:hAnsi="Times New Roman"/>
          <w:sz w:val="28"/>
          <w:szCs w:val="28"/>
          <w:lang w:val="ro-RO"/>
        </w:rPr>
        <w:lastRenderedPageBreak/>
        <w:t xml:space="preserve">2014 personalul încadrat în grupa de vârstă până la 30 ani s-a micșorat cu 1,8 </w:t>
      </w:r>
      <w:proofErr w:type="spellStart"/>
      <w:r w:rsidRPr="00160B2D">
        <w:rPr>
          <w:rFonts w:ascii="Times New Roman" w:hAnsi="Times New Roman"/>
          <w:sz w:val="28"/>
          <w:szCs w:val="28"/>
          <w:lang w:val="ro-RO"/>
        </w:rPr>
        <w:t>p.p</w:t>
      </w:r>
      <w:proofErr w:type="spellEnd"/>
      <w:r w:rsidRPr="00160B2D">
        <w:rPr>
          <w:rFonts w:ascii="Times New Roman" w:hAnsi="Times New Roman"/>
          <w:sz w:val="28"/>
          <w:szCs w:val="28"/>
          <w:lang w:val="ro-RO"/>
        </w:rPr>
        <w:t xml:space="preserve">, iar personalul cu vârsta de peste 60 ani s-a majorat cu 0,8 </w:t>
      </w:r>
      <w:proofErr w:type="spellStart"/>
      <w:r w:rsidRPr="00160B2D">
        <w:rPr>
          <w:rFonts w:ascii="Times New Roman" w:hAnsi="Times New Roman"/>
          <w:sz w:val="28"/>
          <w:szCs w:val="28"/>
          <w:lang w:val="ro-RO"/>
        </w:rPr>
        <w:t>p.p</w:t>
      </w:r>
      <w:proofErr w:type="spellEnd"/>
      <w:r w:rsidRPr="00160B2D">
        <w:rPr>
          <w:rFonts w:ascii="Times New Roman" w:hAnsi="Times New Roman"/>
          <w:sz w:val="28"/>
          <w:szCs w:val="28"/>
          <w:lang w:val="ro-RO"/>
        </w:rPr>
        <w:t>. Astfel, există tendința de îmbătrânire a corpului didactic din instituțiile de educație timpurie și de învățământ primar, gimnazial și liceal.</w:t>
      </w:r>
    </w:p>
    <w:p w:rsidR="001033BF" w:rsidRPr="00160B2D" w:rsidRDefault="001033BF" w:rsidP="001033BF">
      <w:pPr>
        <w:spacing w:after="120"/>
        <w:ind w:firstLine="708"/>
        <w:jc w:val="both"/>
        <w:rPr>
          <w:rFonts w:ascii="Times New Roman" w:eastAsia="Times New Roman" w:hAnsi="Times New Roman"/>
          <w:sz w:val="28"/>
          <w:szCs w:val="28"/>
          <w:lang w:val="ro-RO" w:eastAsia="ru-RU"/>
        </w:rPr>
      </w:pPr>
      <w:r w:rsidRPr="00160B2D">
        <w:rPr>
          <w:rFonts w:ascii="Times New Roman" w:eastAsia="Times New Roman" w:hAnsi="Times New Roman"/>
          <w:sz w:val="28"/>
          <w:szCs w:val="28"/>
          <w:lang w:val="ro-RO" w:eastAsia="ru-RU"/>
        </w:rPr>
        <w:t xml:space="preserve">În anul 2016 au fost acordate 25 de locuri, cu finanțare bugetară, la specialitatea ”Pedagogia preșcolară” Colegiului ”Alexei Mateevici” din Chișinău pentru candidații cu diplomă de bacalaureat, însă, locurile respective nu au fost completate din lipsă de candidați. </w:t>
      </w:r>
    </w:p>
    <w:p w:rsidR="001033BF" w:rsidRPr="00160B2D" w:rsidRDefault="001033BF" w:rsidP="001033BF">
      <w:pPr>
        <w:spacing w:after="120"/>
        <w:ind w:firstLine="708"/>
        <w:jc w:val="both"/>
        <w:rPr>
          <w:rFonts w:ascii="Times New Roman" w:eastAsia="Times New Roman" w:hAnsi="Times New Roman"/>
          <w:sz w:val="28"/>
          <w:szCs w:val="28"/>
          <w:lang w:val="ro-RO" w:eastAsia="ru-RU"/>
        </w:rPr>
      </w:pPr>
      <w:r w:rsidRPr="00160B2D">
        <w:rPr>
          <w:rFonts w:ascii="Times New Roman" w:eastAsia="Times New Roman" w:hAnsi="Times New Roman"/>
          <w:sz w:val="28"/>
          <w:szCs w:val="28"/>
          <w:lang w:val="ro-RO" w:eastAsia="ru-RU"/>
        </w:rPr>
        <w:t xml:space="preserve">Constatăm că  sistemul actual de formare inițială a cadrelor, practic, exclude formarea cadrelor didactice în instituțiile de învățământ profesional tehnic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şi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w:t>
      </w:r>
      <w:proofErr w:type="spellStart"/>
      <w:r w:rsidRPr="00160B2D">
        <w:rPr>
          <w:rFonts w:ascii="Times New Roman" w:eastAsia="Times New Roman" w:hAnsi="Times New Roman"/>
          <w:sz w:val="28"/>
          <w:szCs w:val="28"/>
          <w:lang w:val="ro-RO" w:eastAsia="ru-RU"/>
        </w:rPr>
        <w:t>nonterţiar</w:t>
      </w:r>
      <w:proofErr w:type="spellEnd"/>
      <w:r w:rsidRPr="00160B2D">
        <w:rPr>
          <w:rFonts w:ascii="Times New Roman" w:eastAsia="Times New Roman" w:hAnsi="Times New Roman"/>
          <w:sz w:val="28"/>
          <w:szCs w:val="28"/>
          <w:lang w:val="ro-RO" w:eastAsia="ru-RU"/>
        </w:rPr>
        <w:t xml:space="preserve"> în baza studiilor gimnaziale. </w:t>
      </w:r>
    </w:p>
    <w:p w:rsidR="001033BF" w:rsidRPr="00160B2D" w:rsidRDefault="001033BF" w:rsidP="001033BF">
      <w:pPr>
        <w:spacing w:after="0"/>
        <w:ind w:firstLine="708"/>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Proiectul prevede:</w:t>
      </w:r>
    </w:p>
    <w:p w:rsidR="001033BF" w:rsidRPr="00160B2D" w:rsidRDefault="001033BF" w:rsidP="001033BF">
      <w:pPr>
        <w:pStyle w:val="ListParagraph"/>
        <w:numPr>
          <w:ilvl w:val="0"/>
          <w:numId w:val="2"/>
        </w:numPr>
        <w:spacing w:after="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 xml:space="preserve">modificarea cerințelor minime de calificare pentru ocuparea funcțiilor didactice în educația timpurie - deținerea unei calificări în domeniu de cel puțin nivelul 4 de calificare ISCED (nivelul 5 în prezent) și în învățământul primar - deținerea unei calificări în domeniu de cel puțin nivelul 5 de calificare ISCED (nivelul 6 în prezent); </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 xml:space="preserve">posibilitatea formării cadrelor la programele de formare tehnică </w:t>
      </w:r>
      <w:proofErr w:type="spellStart"/>
      <w:r w:rsidRPr="00160B2D">
        <w:rPr>
          <w:rFonts w:ascii="Times New Roman" w:eastAsia="Times New Roman" w:hAnsi="Times New Roman"/>
          <w:sz w:val="28"/>
          <w:szCs w:val="28"/>
          <w:lang w:val="ro-MO" w:eastAsia="ru-RU"/>
        </w:rPr>
        <w:t>postsecundară</w:t>
      </w:r>
      <w:proofErr w:type="spellEnd"/>
      <w:r w:rsidRPr="00160B2D">
        <w:rPr>
          <w:rFonts w:ascii="Times New Roman" w:eastAsia="Times New Roman" w:hAnsi="Times New Roman"/>
          <w:sz w:val="28"/>
          <w:szCs w:val="28"/>
          <w:lang w:val="ro-MO" w:eastAsia="ru-RU"/>
        </w:rPr>
        <w:t xml:space="preserve"> </w:t>
      </w:r>
      <w:proofErr w:type="spellStart"/>
      <w:r w:rsidRPr="00160B2D">
        <w:rPr>
          <w:rFonts w:ascii="Times New Roman" w:eastAsia="Times New Roman" w:hAnsi="Times New Roman"/>
          <w:sz w:val="28"/>
          <w:szCs w:val="28"/>
          <w:lang w:val="ro-MO" w:eastAsia="ru-RU"/>
        </w:rPr>
        <w:t>nonterțiară</w:t>
      </w:r>
      <w:proofErr w:type="spellEnd"/>
      <w:r w:rsidRPr="00160B2D">
        <w:rPr>
          <w:rFonts w:ascii="Times New Roman" w:eastAsia="Times New Roman" w:hAnsi="Times New Roman"/>
          <w:sz w:val="28"/>
          <w:szCs w:val="28"/>
          <w:lang w:val="ro-MO" w:eastAsia="ru-RU"/>
        </w:rPr>
        <w:t xml:space="preserve"> (nivelul 5 de calificare ISCED) în baza studiilor gimnaziale, cu durata studiilor de 4-5 ani, cu susținerea obligatorie a examenelor de bacalaureat; </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 xml:space="preserve">completarea listei personalului didactic auxiliar cu o nouă funcție - </w:t>
      </w:r>
      <w:r w:rsidRPr="00160B2D">
        <w:rPr>
          <w:rFonts w:ascii="Times New Roman" w:eastAsia="Times New Roman" w:hAnsi="Times New Roman"/>
          <w:b/>
          <w:sz w:val="28"/>
          <w:szCs w:val="28"/>
          <w:lang w:val="ro-MO" w:eastAsia="ru-RU"/>
        </w:rPr>
        <w:t>asistent al educatorului</w:t>
      </w:r>
      <w:r w:rsidRPr="00160B2D">
        <w:rPr>
          <w:rFonts w:ascii="Times New Roman" w:eastAsia="Times New Roman" w:hAnsi="Times New Roman"/>
          <w:sz w:val="28"/>
          <w:szCs w:val="28"/>
          <w:lang w:val="ro-MO" w:eastAsia="ru-RU"/>
        </w:rPr>
        <w:t>;</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 xml:space="preserve">posibilitatea de a forma asistenții educatorilor, în baza studiilor gimnaziale, cu durata de 3 ani (nivelul 4 de calificare ISCED), în baza programelor de formare profesională tehnică </w:t>
      </w:r>
      <w:proofErr w:type="spellStart"/>
      <w:r w:rsidRPr="00160B2D">
        <w:rPr>
          <w:rFonts w:ascii="Times New Roman" w:eastAsia="Times New Roman" w:hAnsi="Times New Roman"/>
          <w:sz w:val="28"/>
          <w:szCs w:val="28"/>
          <w:lang w:val="ro-MO" w:eastAsia="ru-RU"/>
        </w:rPr>
        <w:t>postsecundară</w:t>
      </w:r>
      <w:proofErr w:type="spellEnd"/>
      <w:r w:rsidRPr="00160B2D">
        <w:rPr>
          <w:rFonts w:ascii="Times New Roman" w:eastAsia="Times New Roman" w:hAnsi="Times New Roman"/>
          <w:sz w:val="28"/>
          <w:szCs w:val="28"/>
          <w:lang w:val="ro-MO" w:eastAsia="ru-RU"/>
        </w:rPr>
        <w:t>;</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stabilirea obligativității susținerii de către absolvenții p</w:t>
      </w:r>
      <w:proofErr w:type="spellStart"/>
      <w:r>
        <w:rPr>
          <w:rFonts w:ascii="Times New Roman" w:hAnsi="Times New Roman"/>
          <w:color w:val="000000"/>
          <w:sz w:val="28"/>
          <w:szCs w:val="28"/>
          <w:lang w:val="ro-RO"/>
        </w:rPr>
        <w:t>rogramelor</w:t>
      </w:r>
      <w:proofErr w:type="spellEnd"/>
      <w:r w:rsidRPr="00160B2D">
        <w:rPr>
          <w:rFonts w:ascii="Times New Roman" w:hAnsi="Times New Roman"/>
          <w:color w:val="000000"/>
          <w:sz w:val="28"/>
          <w:szCs w:val="28"/>
          <w:lang w:val="ro-RO"/>
        </w:rPr>
        <w:t xml:space="preserve"> de formare profesională tehnică </w:t>
      </w:r>
      <w:proofErr w:type="spellStart"/>
      <w:r w:rsidRPr="00160B2D">
        <w:rPr>
          <w:rFonts w:ascii="Times New Roman" w:hAnsi="Times New Roman"/>
          <w:color w:val="000000"/>
          <w:sz w:val="28"/>
          <w:szCs w:val="28"/>
          <w:lang w:val="ro-RO"/>
        </w:rPr>
        <w:t>postsecundară</w:t>
      </w:r>
      <w:proofErr w:type="spellEnd"/>
      <w:r w:rsidRPr="00160B2D">
        <w:rPr>
          <w:rFonts w:ascii="Times New Roman" w:hAnsi="Times New Roman"/>
          <w:color w:val="000000"/>
          <w:sz w:val="28"/>
          <w:szCs w:val="28"/>
          <w:lang w:val="ro-RO"/>
        </w:rPr>
        <w:t xml:space="preserve"> și </w:t>
      </w:r>
      <w:proofErr w:type="spellStart"/>
      <w:r w:rsidRPr="00160B2D">
        <w:rPr>
          <w:rFonts w:ascii="Times New Roman" w:hAnsi="Times New Roman"/>
          <w:color w:val="000000"/>
          <w:sz w:val="28"/>
          <w:szCs w:val="28"/>
          <w:lang w:val="ro-RO"/>
        </w:rPr>
        <w:t>nonterțiară</w:t>
      </w:r>
      <w:proofErr w:type="spellEnd"/>
      <w:r w:rsidRPr="00160B2D">
        <w:rPr>
          <w:rFonts w:ascii="Times New Roman" w:hAnsi="Times New Roman"/>
          <w:color w:val="000000"/>
          <w:sz w:val="28"/>
          <w:szCs w:val="28"/>
          <w:lang w:val="ro-RO"/>
        </w:rPr>
        <w:t xml:space="preserve"> (care au studiat în baza studiilor gimnaziale) </w:t>
      </w:r>
      <w:r>
        <w:rPr>
          <w:rFonts w:ascii="Times New Roman" w:hAnsi="Times New Roman"/>
          <w:color w:val="000000"/>
          <w:sz w:val="28"/>
          <w:szCs w:val="28"/>
          <w:lang w:val="ro-RO"/>
        </w:rPr>
        <w:t>a</w:t>
      </w:r>
      <w:r w:rsidRPr="00160B2D">
        <w:rPr>
          <w:rFonts w:ascii="Times New Roman" w:hAnsi="Times New Roman"/>
          <w:color w:val="000000"/>
          <w:sz w:val="28"/>
          <w:szCs w:val="28"/>
          <w:lang w:val="ro-RO"/>
        </w:rPr>
        <w:t xml:space="preserve"> examene</w:t>
      </w:r>
      <w:r>
        <w:rPr>
          <w:rFonts w:ascii="Times New Roman" w:hAnsi="Times New Roman"/>
          <w:color w:val="000000"/>
          <w:sz w:val="28"/>
          <w:szCs w:val="28"/>
          <w:lang w:val="ro-RO"/>
        </w:rPr>
        <w:t>lor</w:t>
      </w:r>
      <w:r w:rsidRPr="00160B2D">
        <w:rPr>
          <w:rFonts w:ascii="Times New Roman" w:hAnsi="Times New Roman"/>
          <w:color w:val="000000"/>
          <w:sz w:val="28"/>
          <w:szCs w:val="28"/>
          <w:lang w:val="ro-RO"/>
        </w:rPr>
        <w:t xml:space="preserve"> de bacalaureat profesional și </w:t>
      </w:r>
      <w:r w:rsidRPr="00160B2D">
        <w:rPr>
          <w:rFonts w:ascii="Times New Roman" w:eastAsia="Times New Roman" w:hAnsi="Times New Roman"/>
          <w:sz w:val="28"/>
          <w:szCs w:val="28"/>
          <w:lang w:val="ro-MO" w:eastAsia="ru-RU"/>
        </w:rPr>
        <w:t>conferirea dreptului deținătorilor de diplome de studii profesionale de a participa la concursul de admitere în ciclul I de studii superioare la o specialitate din domeniul studiat în cadrul instituției de învățământ profesional tehnic;</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MO" w:eastAsia="ru-RU"/>
        </w:rPr>
      </w:pPr>
      <w:r w:rsidRPr="00160B2D">
        <w:rPr>
          <w:rFonts w:ascii="Times New Roman" w:eastAsia="Times New Roman" w:hAnsi="Times New Roman"/>
          <w:sz w:val="28"/>
          <w:szCs w:val="28"/>
          <w:lang w:val="ro-MO" w:eastAsia="ru-RU"/>
        </w:rPr>
        <w:t>prelungirea cu un an a termenului de punere în aplicare a prevederilor art. 132 alin. (1) lit. c) referitoare la deținerea de către cadrele didactice din învățământul liceal a studiilor superioare de master;</w:t>
      </w:r>
    </w:p>
    <w:p w:rsidR="001033BF" w:rsidRPr="00160B2D" w:rsidRDefault="001033BF" w:rsidP="001033BF">
      <w:pPr>
        <w:pStyle w:val="ListParagraph"/>
        <w:numPr>
          <w:ilvl w:val="0"/>
          <w:numId w:val="2"/>
        </w:numPr>
        <w:spacing w:after="120"/>
        <w:jc w:val="both"/>
        <w:rPr>
          <w:rFonts w:ascii="Times New Roman" w:eastAsia="Times New Roman" w:hAnsi="Times New Roman"/>
          <w:sz w:val="28"/>
          <w:szCs w:val="28"/>
          <w:lang w:val="ro-RO" w:eastAsia="ru-RU"/>
        </w:rPr>
      </w:pPr>
      <w:r w:rsidRPr="00160B2D">
        <w:rPr>
          <w:rFonts w:ascii="Times New Roman" w:eastAsia="Times New Roman" w:hAnsi="Times New Roman"/>
          <w:sz w:val="28"/>
          <w:szCs w:val="28"/>
          <w:lang w:val="ro-MO" w:eastAsia="ru-RU"/>
        </w:rPr>
        <w:t xml:space="preserve">modificarea anului (din 2018 în 2019) în care vor înceta contractele individuale de muncă ale salariaților care  </w:t>
      </w:r>
      <w:r w:rsidRPr="00160B2D">
        <w:rPr>
          <w:rFonts w:ascii="Times New Roman" w:hAnsi="Times New Roman"/>
          <w:color w:val="000000"/>
          <w:sz w:val="28"/>
          <w:szCs w:val="28"/>
          <w:lang w:val="ro-RO"/>
        </w:rPr>
        <w:t xml:space="preserve">ocupă funcţii ştiinţifico-didactice </w:t>
      </w:r>
      <w:r w:rsidRPr="00160B2D">
        <w:rPr>
          <w:rFonts w:ascii="Times New Roman" w:hAnsi="Times New Roman"/>
          <w:color w:val="000000"/>
          <w:sz w:val="28"/>
          <w:szCs w:val="28"/>
          <w:lang w:val="ro-RO"/>
        </w:rPr>
        <w:lastRenderedPageBreak/>
        <w:t>în instituţii de învăţământ superior fără îndeplinirea condiţiei prevăzute la art. 132 alin. (3) (de studii superioare de doctorat). </w:t>
      </w:r>
    </w:p>
    <w:p w:rsidR="001033BF" w:rsidRPr="00160B2D" w:rsidRDefault="001033BF" w:rsidP="001033BF">
      <w:pPr>
        <w:spacing w:after="120"/>
        <w:ind w:firstLine="708"/>
        <w:jc w:val="both"/>
        <w:rPr>
          <w:rFonts w:ascii="Times New Roman" w:hAnsi="Times New Roman"/>
          <w:sz w:val="28"/>
          <w:szCs w:val="28"/>
          <w:lang w:val="en-US"/>
        </w:rPr>
      </w:pPr>
      <w:r w:rsidRPr="00160B2D">
        <w:rPr>
          <w:rFonts w:ascii="Times New Roman" w:hAnsi="Times New Roman"/>
          <w:sz w:val="28"/>
          <w:szCs w:val="28"/>
          <w:lang w:val="ro-RO"/>
        </w:rPr>
        <w:t xml:space="preserve">Din perspectiva asigurării calității pregătirii profesionale a cadrelor didactice pentru domeniile Educație timpurie și Învățământ primar, practica ne demonstrează, că cei mai buni educatori și învățători sunt absolvenții colegiilor pedagogice care au fost înmatriculați la studii </w:t>
      </w:r>
      <w:proofErr w:type="spellStart"/>
      <w:r w:rsidRPr="00160B2D">
        <w:rPr>
          <w:rFonts w:ascii="Times New Roman" w:hAnsi="Times New Roman"/>
          <w:sz w:val="28"/>
          <w:szCs w:val="28"/>
          <w:lang w:val="ro-RO"/>
        </w:rPr>
        <w:t>postsecundare</w:t>
      </w:r>
      <w:proofErr w:type="spellEnd"/>
      <w:r w:rsidRPr="00160B2D">
        <w:rPr>
          <w:rFonts w:ascii="Times New Roman" w:hAnsi="Times New Roman"/>
          <w:sz w:val="28"/>
          <w:szCs w:val="28"/>
          <w:lang w:val="ro-RO"/>
        </w:rPr>
        <w:t xml:space="preserve"> după clasa IX și au continuat studiile superioare în profesie, căpătând o pregătire practică substanțială (asigurată de colegiu) și teoretică solidă (în învățământul superior). Formarea aptitudinilor pedagogice, abilităților practice de socializare și comunicare cu copiii, vocației de pedagog se realizează mult mai eficient la vârsta de 15-16 ani. </w:t>
      </w:r>
    </w:p>
    <w:p w:rsidR="001033BF" w:rsidRPr="00160B2D" w:rsidRDefault="001033BF" w:rsidP="001033BF">
      <w:pPr>
        <w:pStyle w:val="Bodytext20"/>
        <w:shd w:val="clear" w:color="auto" w:fill="auto"/>
        <w:spacing w:after="120" w:line="384" w:lineRule="exact"/>
        <w:ind w:firstLine="708"/>
        <w:rPr>
          <w:rFonts w:ascii="Times New Roman" w:hAnsi="Times New Roman" w:cs="Times New Roman"/>
          <w:sz w:val="28"/>
          <w:szCs w:val="28"/>
          <w:lang w:val="ro-RO"/>
        </w:rPr>
      </w:pPr>
      <w:r w:rsidRPr="00160B2D">
        <w:rPr>
          <w:rFonts w:ascii="Times New Roman" w:eastAsia="Times New Roman" w:hAnsi="Times New Roman"/>
          <w:sz w:val="28"/>
          <w:szCs w:val="28"/>
          <w:lang w:val="ro-MO" w:eastAsia="ru-RU"/>
        </w:rPr>
        <w:t xml:space="preserve">Până în prezent nu a existat posibilitatea de a-l forma profesional pe </w:t>
      </w:r>
      <w:r w:rsidRPr="00160B2D">
        <w:rPr>
          <w:rFonts w:ascii="Times New Roman" w:eastAsia="Times New Roman" w:hAnsi="Times New Roman"/>
          <w:sz w:val="28"/>
          <w:szCs w:val="28"/>
          <w:u w:val="single"/>
          <w:lang w:val="ro-MO" w:eastAsia="ru-RU"/>
        </w:rPr>
        <w:t>asistentul educatorului</w:t>
      </w:r>
      <w:r w:rsidRPr="00160B2D">
        <w:rPr>
          <w:rFonts w:ascii="Times New Roman" w:eastAsia="Times New Roman" w:hAnsi="Times New Roman"/>
          <w:sz w:val="28"/>
          <w:szCs w:val="28"/>
          <w:lang w:val="ro-MO" w:eastAsia="ru-RU"/>
        </w:rPr>
        <w:t xml:space="preserve"> </w:t>
      </w:r>
      <w:r w:rsidRPr="00160B2D">
        <w:rPr>
          <w:rFonts w:ascii="Times New Roman" w:eastAsia="Times New Roman" w:hAnsi="Times New Roman" w:cs="Times New Roman"/>
          <w:sz w:val="28"/>
          <w:szCs w:val="28"/>
          <w:lang w:val="ro-RO" w:eastAsia="ru-RU"/>
        </w:rPr>
        <w:t xml:space="preserve">pentru </w:t>
      </w:r>
      <w:r w:rsidRPr="00160B2D">
        <w:rPr>
          <w:rFonts w:ascii="Times New Roman" w:eastAsia="Times New Roman" w:hAnsi="Times New Roman"/>
          <w:sz w:val="28"/>
          <w:szCs w:val="28"/>
          <w:lang w:val="ro-RO" w:eastAsia="ru-RU"/>
        </w:rPr>
        <w:t>ca acesta să activeze</w:t>
      </w:r>
      <w:r w:rsidRPr="00160B2D">
        <w:rPr>
          <w:rFonts w:ascii="Times New Roman" w:eastAsia="Times New Roman" w:hAnsi="Times New Roman" w:cs="Times New Roman"/>
          <w:sz w:val="28"/>
          <w:szCs w:val="28"/>
          <w:lang w:val="ro-RO" w:eastAsia="ru-RU"/>
        </w:rPr>
        <w:t xml:space="preserve"> cu copiii</w:t>
      </w:r>
      <w:r w:rsidRPr="00160B2D">
        <w:rPr>
          <w:rFonts w:ascii="Times New Roman" w:eastAsia="Times New Roman" w:hAnsi="Times New Roman"/>
          <w:sz w:val="28"/>
          <w:szCs w:val="28"/>
          <w:lang w:val="ro-RO" w:eastAsia="ru-RU"/>
        </w:rPr>
        <w:t>.</w:t>
      </w:r>
      <w:r w:rsidRPr="00160B2D">
        <w:rPr>
          <w:rFonts w:ascii="Times New Roman" w:eastAsia="Times New Roman" w:hAnsi="Times New Roman"/>
          <w:sz w:val="28"/>
          <w:szCs w:val="28"/>
          <w:lang w:val="ro-MO" w:eastAsia="ru-RU"/>
        </w:rPr>
        <w:t xml:space="preserve"> Asistentul educatorului </w:t>
      </w:r>
      <w:r w:rsidRPr="00160B2D">
        <w:rPr>
          <w:rFonts w:ascii="Times New Roman" w:eastAsia="Times New Roman" w:hAnsi="Times New Roman" w:cs="Times New Roman"/>
          <w:sz w:val="28"/>
          <w:szCs w:val="28"/>
          <w:lang w:val="ro-RO" w:eastAsia="ru-RU"/>
        </w:rPr>
        <w:t xml:space="preserve">se ocupă preponderent de îngrijirea copiilor, dar are și funcții educative, cel puțin pe 2 filiere: </w:t>
      </w:r>
      <w:r w:rsidRPr="00160B2D">
        <w:rPr>
          <w:rFonts w:ascii="Times New Roman" w:hAnsi="Times New Roman" w:cs="Times New Roman"/>
          <w:sz w:val="28"/>
          <w:szCs w:val="28"/>
          <w:lang w:val="ro-RO"/>
        </w:rPr>
        <w:t>a) sprijină activitatea personalului didactic; b) lucrează independent cu copiii: identifică şi urmărește să satisfacă nevoile copiilor de îngrijire, sprijin, învăţare, preocupări ce pot include dezvoltarea ori iniţierea activităţilor de învăţare.</w:t>
      </w:r>
    </w:p>
    <w:p w:rsidR="001033BF" w:rsidRPr="00160B2D" w:rsidRDefault="001033BF" w:rsidP="001033BF">
      <w:pPr>
        <w:pStyle w:val="Bodytext20"/>
        <w:shd w:val="clear" w:color="auto" w:fill="auto"/>
        <w:spacing w:after="120" w:line="384" w:lineRule="exact"/>
        <w:ind w:firstLine="709"/>
        <w:rPr>
          <w:rFonts w:ascii="Times New Roman" w:hAnsi="Times New Roman" w:cs="Times New Roman"/>
          <w:sz w:val="28"/>
          <w:szCs w:val="28"/>
          <w:lang w:val="ro-RO"/>
        </w:rPr>
      </w:pPr>
      <w:r w:rsidRPr="00160B2D">
        <w:rPr>
          <w:rFonts w:ascii="Times New Roman" w:hAnsi="Times New Roman" w:cs="Times New Roman"/>
          <w:sz w:val="28"/>
          <w:szCs w:val="28"/>
          <w:lang w:val="ro-RO"/>
        </w:rPr>
        <w:t>Propunerea de formare profesională a asistentului educatorului este în consens cu practica europeană, unde personalul de îngrijire a copiilor în creşe și grădinițe are o pregătire vocaţională, preponderent practică, la nivelul de calificare 3-4 ISCED.</w:t>
      </w:r>
    </w:p>
    <w:p w:rsidR="001033BF" w:rsidRPr="00160B2D" w:rsidRDefault="001033BF" w:rsidP="001033BF">
      <w:pPr>
        <w:pStyle w:val="Bodytext20"/>
        <w:shd w:val="clear" w:color="auto" w:fill="auto"/>
        <w:spacing w:after="120" w:line="384" w:lineRule="exact"/>
        <w:ind w:firstLine="709"/>
        <w:rPr>
          <w:rFonts w:ascii="Times New Roman" w:hAnsi="Times New Roman" w:cs="Times New Roman"/>
          <w:sz w:val="28"/>
          <w:szCs w:val="28"/>
          <w:lang w:val="ro-RO"/>
        </w:rPr>
      </w:pPr>
      <w:r w:rsidRPr="00160B2D">
        <w:rPr>
          <w:rFonts w:ascii="Times New Roman" w:hAnsi="Times New Roman" w:cs="Times New Roman"/>
          <w:sz w:val="28"/>
          <w:szCs w:val="28"/>
          <w:lang w:val="ro-RO"/>
        </w:rPr>
        <w:t xml:space="preserve">Anul 2017, stabilit în art. 152 lit. h) privind obligativitatea </w:t>
      </w:r>
      <w:r w:rsidRPr="00160B2D">
        <w:rPr>
          <w:rFonts w:ascii="Times New Roman" w:eastAsia="Times New Roman" w:hAnsi="Times New Roman"/>
          <w:sz w:val="28"/>
          <w:szCs w:val="28"/>
          <w:lang w:val="ro-MO" w:eastAsia="ru-RU"/>
        </w:rPr>
        <w:t>deținerii de către cadrele didactice din învățământul liceal a studiilor superioare de master</w:t>
      </w:r>
      <w:r w:rsidRPr="00160B2D">
        <w:rPr>
          <w:rFonts w:ascii="Times New Roman" w:hAnsi="Times New Roman" w:cs="Times New Roman"/>
          <w:sz w:val="28"/>
          <w:szCs w:val="28"/>
          <w:lang w:val="ro-RO"/>
        </w:rPr>
        <w:t xml:space="preserve"> se propune de a fi substituit cu anul 2018, astfel încât cadrele didactice din licee să aibă posibilitatea efectivă de a se conforma condiției menționate.  </w:t>
      </w:r>
    </w:p>
    <w:p w:rsidR="001033BF" w:rsidRPr="00160B2D" w:rsidRDefault="001033BF" w:rsidP="001033BF">
      <w:pPr>
        <w:pStyle w:val="Bodytext20"/>
        <w:shd w:val="clear" w:color="auto" w:fill="auto"/>
        <w:spacing w:after="120" w:line="384" w:lineRule="exact"/>
        <w:ind w:firstLine="709"/>
        <w:rPr>
          <w:rFonts w:ascii="Times New Roman" w:hAnsi="Times New Roman" w:cs="Times New Roman"/>
          <w:sz w:val="28"/>
          <w:szCs w:val="28"/>
          <w:lang w:val="ro-RO"/>
        </w:rPr>
      </w:pPr>
      <w:r w:rsidRPr="00160B2D">
        <w:rPr>
          <w:rFonts w:ascii="Times New Roman" w:eastAsia="Times New Roman" w:hAnsi="Times New Roman"/>
          <w:sz w:val="28"/>
          <w:szCs w:val="28"/>
          <w:lang w:val="ro-MO" w:eastAsia="ru-RU"/>
        </w:rPr>
        <w:t xml:space="preserve">Condiția prevăzută </w:t>
      </w:r>
      <w:r w:rsidRPr="00160B2D">
        <w:rPr>
          <w:rFonts w:ascii="Times New Roman" w:hAnsi="Times New Roman"/>
          <w:color w:val="000000"/>
          <w:sz w:val="28"/>
          <w:szCs w:val="28"/>
          <w:lang w:val="ro-RO"/>
        </w:rPr>
        <w:t xml:space="preserve">la art. 132 alin. (3) </w:t>
      </w:r>
      <w:r w:rsidRPr="00160B2D">
        <w:rPr>
          <w:rFonts w:ascii="Times New Roman" w:eastAsia="Times New Roman" w:hAnsi="Times New Roman"/>
          <w:sz w:val="28"/>
          <w:szCs w:val="28"/>
          <w:lang w:val="ro-MO" w:eastAsia="ru-RU"/>
        </w:rPr>
        <w:t xml:space="preserve">din Cod salariaților care  </w:t>
      </w:r>
      <w:r w:rsidRPr="00160B2D">
        <w:rPr>
          <w:rFonts w:ascii="Times New Roman" w:hAnsi="Times New Roman"/>
          <w:color w:val="000000"/>
          <w:sz w:val="28"/>
          <w:szCs w:val="28"/>
          <w:lang w:val="ro-RO"/>
        </w:rPr>
        <w:t xml:space="preserve">ocupă funcţii ştiinţifico-didactice în instituţii de învăţământ superior să aibă studii superioare de doctorat (nivelul de calificare 8 ISCED) până la 01.09.2018 (sub sancțiunea încetării contractelor individuale de muncă) nu poate fi realizată în mod efectiv de către persoanele menționate. </w:t>
      </w:r>
      <w:r w:rsidRPr="00160B2D">
        <w:rPr>
          <w:rFonts w:ascii="Times New Roman" w:hAnsi="Times New Roman" w:cs="Times New Roman"/>
          <w:sz w:val="28"/>
          <w:szCs w:val="28"/>
          <w:lang w:val="ro-RO"/>
        </w:rPr>
        <w:t xml:space="preserve">Codul educației a intrat în vigoare la 23.11.2014, iar persoanele care ocupau funcții științifico-didactice puteau participa la concursul de admitere la studii de doctorat doar începând cu anul 2015. Durata studiilor de doctorat cu frecvență este de minimum trei ani, iar în </w:t>
      </w:r>
      <w:r w:rsidRPr="00160B2D">
        <w:rPr>
          <w:rFonts w:ascii="Times New Roman" w:hAnsi="Times New Roman" w:cs="Times New Roman"/>
          <w:color w:val="000000"/>
          <w:sz w:val="28"/>
          <w:szCs w:val="28"/>
          <w:lang w:val="ro-RO"/>
        </w:rPr>
        <w:t xml:space="preserve">cadrul învăţământului superior medical uman, medical veterinar, agricol, al ştiinţelor biologice şi farmaceutice durata programului de doctorat este, de regula, de 4 ani. Totodată, studiile de doctorat încep, de regulă, la 01 noiembrie. De aceea, se </w:t>
      </w:r>
      <w:r w:rsidRPr="00160B2D">
        <w:rPr>
          <w:rFonts w:ascii="Times New Roman" w:hAnsi="Times New Roman" w:cs="Times New Roman"/>
          <w:color w:val="000000"/>
          <w:sz w:val="28"/>
          <w:szCs w:val="28"/>
          <w:lang w:val="ro-RO"/>
        </w:rPr>
        <w:lastRenderedPageBreak/>
        <w:t xml:space="preserve">impune </w:t>
      </w:r>
      <w:r>
        <w:rPr>
          <w:rFonts w:ascii="Times New Roman" w:hAnsi="Times New Roman" w:cs="Times New Roman"/>
          <w:color w:val="000000"/>
          <w:sz w:val="28"/>
          <w:szCs w:val="28"/>
          <w:lang w:val="ro-RO"/>
        </w:rPr>
        <w:t xml:space="preserve">prelungirea </w:t>
      </w:r>
      <w:r w:rsidRPr="00160B2D">
        <w:rPr>
          <w:rFonts w:ascii="Times New Roman" w:hAnsi="Times New Roman" w:cs="Times New Roman"/>
          <w:color w:val="000000"/>
          <w:sz w:val="28"/>
          <w:szCs w:val="28"/>
          <w:lang w:val="ro-RO"/>
        </w:rPr>
        <w:t>termenului menționat până la 01.09.2019.</w:t>
      </w:r>
    </w:p>
    <w:p w:rsidR="001033BF" w:rsidRPr="00160B2D" w:rsidRDefault="001033BF" w:rsidP="001033BF">
      <w:pPr>
        <w:pStyle w:val="Bodytext20"/>
        <w:shd w:val="clear" w:color="auto" w:fill="auto"/>
        <w:spacing w:after="120" w:line="384" w:lineRule="exact"/>
        <w:ind w:firstLine="708"/>
        <w:rPr>
          <w:rFonts w:ascii="Times New Roman" w:hAnsi="Times New Roman" w:cs="Times New Roman"/>
          <w:sz w:val="28"/>
          <w:szCs w:val="28"/>
          <w:lang w:val="ro-RO"/>
        </w:rPr>
      </w:pPr>
      <w:r w:rsidRPr="00160B2D">
        <w:rPr>
          <w:rFonts w:ascii="Times New Roman" w:eastAsia="Times New Roman" w:hAnsi="Times New Roman"/>
          <w:b/>
          <w:sz w:val="28"/>
          <w:szCs w:val="28"/>
          <w:lang w:val="ro-RO" w:eastAsia="ru-RU"/>
        </w:rPr>
        <w:t xml:space="preserve">Fundamentarea financiară: </w:t>
      </w:r>
      <w:r w:rsidRPr="00160B2D">
        <w:rPr>
          <w:rFonts w:ascii="Times New Roman" w:hAnsi="Times New Roman"/>
          <w:sz w:val="28"/>
          <w:szCs w:val="28"/>
          <w:lang w:val="pt-BR"/>
        </w:rPr>
        <w:t xml:space="preserve">Pentru implementarea proiectului de lege nu sînt necesare mijloace financiare suplimentare de la bugetul de stat. </w:t>
      </w:r>
      <w:r w:rsidRPr="00160B2D">
        <w:rPr>
          <w:rFonts w:ascii="Times New Roman" w:hAnsi="Times New Roman"/>
          <w:color w:val="000000"/>
          <w:sz w:val="28"/>
          <w:szCs w:val="28"/>
          <w:lang w:val="ro-RO"/>
        </w:rPr>
        <w:t xml:space="preserve">Cheltuielile pentru pregătirea cadrelor vor fi suportate din contul mijloacelor bugetare ce vor fi alocate în acest scop Ministerului Educației pentru formarea cadrelor didactice în baza </w:t>
      </w:r>
      <w:r w:rsidRPr="00160B2D">
        <w:rPr>
          <w:rFonts w:ascii="Times New Roman" w:eastAsia="Times New Roman" w:hAnsi="Times New Roman" w:cs="Times New Roman"/>
          <w:sz w:val="28"/>
          <w:szCs w:val="28"/>
          <w:lang w:val="ro-RO" w:eastAsia="ru-RU"/>
        </w:rPr>
        <w:t xml:space="preserve">Planurilor (comanda de stat) de pregătire a cadrelor de specialitate cu finanțare de la bugetul de stat, pe specialități și domenii generale de studii, în instituțiile de învățământ la nivelul învățământului profesional tehnic </w:t>
      </w:r>
      <w:proofErr w:type="spellStart"/>
      <w:r w:rsidRPr="00160B2D">
        <w:rPr>
          <w:rFonts w:ascii="Times New Roman" w:eastAsia="Times New Roman" w:hAnsi="Times New Roman" w:cs="Times New Roman"/>
          <w:sz w:val="28"/>
          <w:szCs w:val="28"/>
          <w:lang w:val="ro-RO" w:eastAsia="ru-RU"/>
        </w:rPr>
        <w:t>postsecundar</w:t>
      </w:r>
      <w:proofErr w:type="spellEnd"/>
      <w:r w:rsidRPr="00160B2D">
        <w:rPr>
          <w:rFonts w:ascii="Times New Roman" w:eastAsia="Times New Roman" w:hAnsi="Times New Roman" w:cs="Times New Roman"/>
          <w:sz w:val="28"/>
          <w:szCs w:val="28"/>
          <w:lang w:val="ro-RO" w:eastAsia="ru-RU"/>
        </w:rPr>
        <w:t xml:space="preserve"> și </w:t>
      </w:r>
      <w:proofErr w:type="spellStart"/>
      <w:r w:rsidRPr="00160B2D">
        <w:rPr>
          <w:rFonts w:ascii="Times New Roman" w:eastAsia="Times New Roman" w:hAnsi="Times New Roman" w:cs="Times New Roman"/>
          <w:sz w:val="28"/>
          <w:szCs w:val="28"/>
          <w:lang w:val="ro-RO" w:eastAsia="ru-RU"/>
        </w:rPr>
        <w:t>postsecundar</w:t>
      </w:r>
      <w:proofErr w:type="spellEnd"/>
      <w:r w:rsidRPr="00160B2D">
        <w:rPr>
          <w:rFonts w:ascii="Times New Roman" w:eastAsia="Times New Roman" w:hAnsi="Times New Roman" w:cs="Times New Roman"/>
          <w:sz w:val="28"/>
          <w:szCs w:val="28"/>
          <w:lang w:val="ro-RO" w:eastAsia="ru-RU"/>
        </w:rPr>
        <w:t xml:space="preserve"> </w:t>
      </w:r>
      <w:proofErr w:type="spellStart"/>
      <w:r w:rsidRPr="00160B2D">
        <w:rPr>
          <w:rFonts w:ascii="Times New Roman" w:eastAsia="Times New Roman" w:hAnsi="Times New Roman" w:cs="Times New Roman"/>
          <w:sz w:val="28"/>
          <w:szCs w:val="28"/>
          <w:lang w:val="ro-RO" w:eastAsia="ru-RU"/>
        </w:rPr>
        <w:t>nonterțiar</w:t>
      </w:r>
      <w:proofErr w:type="spellEnd"/>
      <w:r w:rsidRPr="00160B2D">
        <w:rPr>
          <w:rFonts w:ascii="Times New Roman" w:hAnsi="Times New Roman"/>
          <w:color w:val="000000"/>
          <w:sz w:val="28"/>
          <w:szCs w:val="28"/>
          <w:lang w:val="ro-RO"/>
        </w:rPr>
        <w:t>.</w:t>
      </w:r>
    </w:p>
    <w:p w:rsidR="001033BF" w:rsidRPr="00160B2D" w:rsidRDefault="001033BF" w:rsidP="001033BF">
      <w:pPr>
        <w:autoSpaceDE w:val="0"/>
        <w:autoSpaceDN w:val="0"/>
        <w:adjustRightInd w:val="0"/>
        <w:spacing w:after="120"/>
        <w:ind w:firstLine="708"/>
        <w:jc w:val="both"/>
        <w:rPr>
          <w:rFonts w:ascii="Times New Roman" w:eastAsia="Times New Roman" w:hAnsi="Times New Roman"/>
          <w:bCs/>
          <w:sz w:val="28"/>
          <w:szCs w:val="28"/>
          <w:lang w:val="ro-RO"/>
        </w:rPr>
      </w:pPr>
      <w:r w:rsidRPr="00160B2D">
        <w:rPr>
          <w:rFonts w:ascii="Times New Roman" w:eastAsia="Times New Roman" w:hAnsi="Times New Roman"/>
          <w:b/>
          <w:sz w:val="28"/>
          <w:szCs w:val="28"/>
          <w:lang w:val="ro-RO"/>
        </w:rPr>
        <w:t>Impactul:</w:t>
      </w:r>
      <w:r w:rsidRPr="00160B2D">
        <w:rPr>
          <w:rFonts w:eastAsia="Times New Roman" w:cs="Calibri"/>
          <w:sz w:val="28"/>
          <w:szCs w:val="28"/>
          <w:lang w:val="ro-RO"/>
        </w:rPr>
        <w:t xml:space="preserve"> </w:t>
      </w:r>
      <w:r w:rsidRPr="00160B2D">
        <w:rPr>
          <w:rFonts w:ascii="Times New Roman" w:eastAsia="Times New Roman" w:hAnsi="Times New Roman"/>
          <w:sz w:val="28"/>
          <w:szCs w:val="28"/>
          <w:lang w:val="ro-RO" w:eastAsia="ru-RU"/>
        </w:rPr>
        <w:t xml:space="preserve">Vor fi create posibilități legale de a asigura pregătirea personalului didactic la nivelul învățământului profesional tehnic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și </w:t>
      </w:r>
      <w:proofErr w:type="spellStart"/>
      <w:r w:rsidRPr="00160B2D">
        <w:rPr>
          <w:rFonts w:ascii="Times New Roman" w:eastAsia="Times New Roman" w:hAnsi="Times New Roman"/>
          <w:sz w:val="28"/>
          <w:szCs w:val="28"/>
          <w:lang w:val="ro-RO" w:eastAsia="ru-RU"/>
        </w:rPr>
        <w:t>postsecundar</w:t>
      </w:r>
      <w:proofErr w:type="spellEnd"/>
      <w:r w:rsidRPr="00160B2D">
        <w:rPr>
          <w:rFonts w:ascii="Times New Roman" w:eastAsia="Times New Roman" w:hAnsi="Times New Roman"/>
          <w:sz w:val="28"/>
          <w:szCs w:val="28"/>
          <w:lang w:val="ro-RO" w:eastAsia="ru-RU"/>
        </w:rPr>
        <w:t xml:space="preserve"> </w:t>
      </w:r>
      <w:proofErr w:type="spellStart"/>
      <w:r w:rsidRPr="00160B2D">
        <w:rPr>
          <w:rFonts w:ascii="Times New Roman" w:eastAsia="Times New Roman" w:hAnsi="Times New Roman"/>
          <w:sz w:val="28"/>
          <w:szCs w:val="28"/>
          <w:lang w:val="ro-RO" w:eastAsia="ru-RU"/>
        </w:rPr>
        <w:t>nonterțiar</w:t>
      </w:r>
      <w:proofErr w:type="spellEnd"/>
      <w:r w:rsidRPr="00160B2D">
        <w:rPr>
          <w:rFonts w:ascii="Times New Roman" w:eastAsia="Times New Roman" w:hAnsi="Times New Roman"/>
          <w:sz w:val="28"/>
          <w:szCs w:val="28"/>
          <w:lang w:val="ro-RO" w:eastAsia="ru-RU"/>
        </w:rPr>
        <w:t xml:space="preserve"> în vederea asigurării instituțiilor de educație timpurie și de învățământ primar cu cadre didactice de calitate. </w:t>
      </w:r>
    </w:p>
    <w:p w:rsidR="001033BF" w:rsidRDefault="001033BF" w:rsidP="001033BF">
      <w:pPr>
        <w:spacing w:after="120"/>
        <w:ind w:left="851"/>
        <w:rPr>
          <w:rFonts w:ascii="Times New Roman" w:hAnsi="Times New Roman"/>
          <w:b/>
          <w:sz w:val="28"/>
          <w:szCs w:val="26"/>
          <w:lang w:val="ro-RO"/>
        </w:rPr>
      </w:pPr>
    </w:p>
    <w:p w:rsidR="001033BF" w:rsidRPr="00DB35B7" w:rsidRDefault="001033BF" w:rsidP="001033BF">
      <w:pPr>
        <w:spacing w:after="120"/>
        <w:ind w:left="851"/>
        <w:rPr>
          <w:rFonts w:ascii="Times New Roman" w:hAnsi="Times New Roman"/>
          <w:b/>
          <w:sz w:val="28"/>
          <w:szCs w:val="26"/>
          <w:lang w:val="ro-RO"/>
        </w:rPr>
      </w:pPr>
      <w:proofErr w:type="spellStart"/>
      <w:r w:rsidRPr="00DB35B7">
        <w:rPr>
          <w:rFonts w:ascii="Times New Roman" w:hAnsi="Times New Roman"/>
          <w:b/>
          <w:sz w:val="28"/>
          <w:szCs w:val="26"/>
          <w:lang w:val="ro-RO"/>
        </w:rPr>
        <w:t>Viceministru</w:t>
      </w:r>
      <w:proofErr w:type="spellEnd"/>
      <w:r w:rsidRPr="00DB35B7">
        <w:rPr>
          <w:rFonts w:ascii="Times New Roman" w:hAnsi="Times New Roman"/>
          <w:b/>
          <w:sz w:val="28"/>
          <w:szCs w:val="26"/>
          <w:lang w:val="ro-RO"/>
        </w:rPr>
        <w:t xml:space="preserve">                                    </w:t>
      </w:r>
      <w:proofErr w:type="spellStart"/>
      <w:r w:rsidRPr="00DB35B7">
        <w:rPr>
          <w:rFonts w:ascii="Times New Roman" w:hAnsi="Times New Roman"/>
          <w:b/>
          <w:sz w:val="28"/>
          <w:szCs w:val="26"/>
          <w:lang w:val="ro-RO"/>
        </w:rPr>
        <w:t>Lilia</w:t>
      </w:r>
      <w:proofErr w:type="spellEnd"/>
      <w:r w:rsidRPr="00DB35B7">
        <w:rPr>
          <w:rFonts w:ascii="Times New Roman" w:hAnsi="Times New Roman"/>
          <w:b/>
          <w:sz w:val="28"/>
          <w:szCs w:val="26"/>
          <w:lang w:val="ro-RO"/>
        </w:rPr>
        <w:t xml:space="preserve"> POGOLȘA</w:t>
      </w:r>
    </w:p>
    <w:p w:rsidR="001033BF" w:rsidRDefault="001033BF" w:rsidP="001033BF">
      <w:pPr>
        <w:spacing w:after="120"/>
        <w:rPr>
          <w:rFonts w:ascii="Times New Roman" w:hAnsi="Times New Roman"/>
          <w:sz w:val="18"/>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Default="001033BF" w:rsidP="001033BF">
      <w:pPr>
        <w:tabs>
          <w:tab w:val="left" w:pos="360"/>
        </w:tabs>
        <w:spacing w:after="120" w:line="240" w:lineRule="auto"/>
        <w:jc w:val="center"/>
        <w:rPr>
          <w:rFonts w:ascii="Times New Roman" w:hAnsi="Times New Roman"/>
          <w:sz w:val="28"/>
          <w:szCs w:val="24"/>
          <w:lang w:val="ro-RO"/>
        </w:rPr>
      </w:pPr>
    </w:p>
    <w:p w:rsidR="001033BF" w:rsidRPr="009D5B02" w:rsidRDefault="001033BF" w:rsidP="001033BF">
      <w:pPr>
        <w:spacing w:after="120"/>
        <w:ind w:left="7200"/>
        <w:rPr>
          <w:rFonts w:ascii="Times New Roman" w:hAnsi="Times New Roman"/>
          <w:b/>
          <w:i/>
          <w:lang w:val="it-IT"/>
        </w:rPr>
      </w:pPr>
      <w:r w:rsidRPr="00297669">
        <w:rPr>
          <w:rFonts w:ascii="Times New Roman" w:hAnsi="Times New Roman"/>
          <w:b/>
          <w:lang w:val="it-IT"/>
        </w:rPr>
        <w:lastRenderedPageBreak/>
        <w:t xml:space="preserve"> </w:t>
      </w:r>
      <w:r w:rsidRPr="009D5B02">
        <w:rPr>
          <w:rFonts w:ascii="Times New Roman" w:hAnsi="Times New Roman"/>
          <w:b/>
          <w:i/>
          <w:lang w:val="it-IT"/>
        </w:rPr>
        <w:t>Proiect</w:t>
      </w:r>
    </w:p>
    <w:p w:rsidR="001033BF" w:rsidRPr="00C547A4" w:rsidRDefault="001033BF" w:rsidP="001033BF">
      <w:pPr>
        <w:spacing w:after="120"/>
        <w:jc w:val="center"/>
        <w:rPr>
          <w:rFonts w:ascii="Times New Roman" w:hAnsi="Times New Roman"/>
          <w:b/>
          <w:sz w:val="28"/>
          <w:szCs w:val="28"/>
          <w:lang w:val="it-IT"/>
        </w:rPr>
      </w:pPr>
      <w:r w:rsidRPr="00C547A4">
        <w:rPr>
          <w:rFonts w:ascii="Times New Roman" w:hAnsi="Times New Roman"/>
          <w:b/>
          <w:sz w:val="28"/>
          <w:szCs w:val="28"/>
          <w:lang w:val="it-IT"/>
        </w:rPr>
        <w:t>GUVERNUL REPUBLICII MOLDOVA</w:t>
      </w:r>
    </w:p>
    <w:p w:rsidR="001033BF" w:rsidRPr="00C547A4" w:rsidRDefault="001033BF" w:rsidP="001033BF">
      <w:pPr>
        <w:spacing w:after="120"/>
        <w:jc w:val="center"/>
        <w:rPr>
          <w:rFonts w:ascii="Times New Roman" w:hAnsi="Times New Roman"/>
          <w:sz w:val="28"/>
          <w:szCs w:val="28"/>
          <w:lang w:val="it-IT"/>
        </w:rPr>
      </w:pPr>
    </w:p>
    <w:p w:rsidR="001033BF" w:rsidRPr="00C547A4" w:rsidRDefault="001033BF" w:rsidP="001033BF">
      <w:pPr>
        <w:spacing w:after="120" w:line="240" w:lineRule="auto"/>
        <w:jc w:val="center"/>
        <w:rPr>
          <w:rFonts w:ascii="Times New Roman" w:hAnsi="Times New Roman"/>
          <w:b/>
          <w:sz w:val="28"/>
          <w:szCs w:val="28"/>
          <w:lang w:val="it-IT"/>
        </w:rPr>
      </w:pPr>
      <w:r w:rsidRPr="00C547A4">
        <w:rPr>
          <w:rFonts w:ascii="Times New Roman" w:hAnsi="Times New Roman"/>
          <w:b/>
          <w:sz w:val="28"/>
          <w:szCs w:val="28"/>
          <w:lang w:val="it-IT"/>
        </w:rPr>
        <w:t>HOTĂRÎRE Nr.____</w:t>
      </w:r>
    </w:p>
    <w:p w:rsidR="001033BF" w:rsidRPr="00C547A4" w:rsidRDefault="001033BF" w:rsidP="001033BF">
      <w:pPr>
        <w:spacing w:after="120" w:line="240" w:lineRule="auto"/>
        <w:jc w:val="center"/>
        <w:rPr>
          <w:rFonts w:ascii="Times New Roman" w:hAnsi="Times New Roman"/>
          <w:b/>
          <w:sz w:val="28"/>
          <w:szCs w:val="28"/>
          <w:lang w:val="it-IT"/>
        </w:rPr>
      </w:pPr>
      <w:r>
        <w:rPr>
          <w:rFonts w:ascii="Times New Roman" w:hAnsi="Times New Roman"/>
          <w:b/>
          <w:sz w:val="28"/>
          <w:szCs w:val="28"/>
          <w:lang w:val="it-IT"/>
        </w:rPr>
        <w:t>din____________ 2017</w:t>
      </w:r>
    </w:p>
    <w:p w:rsidR="001033BF" w:rsidRPr="00C547A4" w:rsidRDefault="001033BF" w:rsidP="001033BF">
      <w:pPr>
        <w:spacing w:after="120"/>
        <w:rPr>
          <w:rFonts w:ascii="Times New Roman" w:hAnsi="Times New Roman"/>
          <w:b/>
          <w:sz w:val="28"/>
          <w:szCs w:val="28"/>
          <w:lang w:val="it-IT"/>
        </w:rPr>
      </w:pPr>
    </w:p>
    <w:p w:rsidR="001033BF" w:rsidRPr="00C547A4" w:rsidRDefault="001033BF" w:rsidP="001033BF">
      <w:pPr>
        <w:spacing w:after="120" w:line="240" w:lineRule="auto"/>
        <w:jc w:val="center"/>
        <w:rPr>
          <w:rFonts w:ascii="Times New Roman" w:hAnsi="Times New Roman"/>
          <w:b/>
          <w:sz w:val="28"/>
          <w:szCs w:val="28"/>
          <w:lang w:val="it-IT"/>
        </w:rPr>
      </w:pPr>
      <w:r w:rsidRPr="00C547A4">
        <w:rPr>
          <w:rFonts w:ascii="Times New Roman" w:hAnsi="Times New Roman"/>
          <w:b/>
          <w:sz w:val="28"/>
          <w:szCs w:val="28"/>
          <w:lang w:val="it-IT"/>
        </w:rPr>
        <w:t>Cu privi</w:t>
      </w:r>
      <w:r>
        <w:rPr>
          <w:rFonts w:ascii="Times New Roman" w:hAnsi="Times New Roman"/>
          <w:b/>
          <w:sz w:val="28"/>
          <w:szCs w:val="28"/>
          <w:lang w:val="it-IT"/>
        </w:rPr>
        <w:t>re la aprobarea proiectului de L</w:t>
      </w:r>
      <w:r w:rsidRPr="00C547A4">
        <w:rPr>
          <w:rFonts w:ascii="Times New Roman" w:hAnsi="Times New Roman"/>
          <w:b/>
          <w:sz w:val="28"/>
          <w:szCs w:val="28"/>
          <w:lang w:val="it-IT"/>
        </w:rPr>
        <w:t xml:space="preserve">ege pentru modificarea şi </w:t>
      </w:r>
    </w:p>
    <w:p w:rsidR="001033BF" w:rsidRPr="00C547A4" w:rsidRDefault="001033BF" w:rsidP="001033BF">
      <w:pPr>
        <w:spacing w:after="120" w:line="240" w:lineRule="auto"/>
        <w:jc w:val="center"/>
        <w:rPr>
          <w:rFonts w:ascii="Times New Roman" w:hAnsi="Times New Roman"/>
          <w:b/>
          <w:sz w:val="28"/>
          <w:szCs w:val="28"/>
          <w:lang w:val="it-IT"/>
        </w:rPr>
      </w:pPr>
      <w:r w:rsidRPr="00C547A4">
        <w:rPr>
          <w:rFonts w:ascii="Times New Roman" w:hAnsi="Times New Roman"/>
          <w:b/>
          <w:sz w:val="28"/>
          <w:szCs w:val="28"/>
          <w:lang w:val="it-IT"/>
        </w:rPr>
        <w:t xml:space="preserve">completarea </w:t>
      </w:r>
      <w:r w:rsidRPr="00E644C7">
        <w:rPr>
          <w:rFonts w:ascii="Times New Roman" w:hAnsi="Times New Roman"/>
          <w:b/>
          <w:color w:val="000000"/>
          <w:sz w:val="28"/>
          <w:szCs w:val="28"/>
          <w:lang w:val="ro-RO"/>
        </w:rPr>
        <w:t>Codului educației al Republicii Moldova</w:t>
      </w:r>
    </w:p>
    <w:p w:rsidR="001033BF" w:rsidRPr="00C547A4" w:rsidRDefault="001033BF" w:rsidP="001033BF">
      <w:pPr>
        <w:spacing w:after="120"/>
        <w:rPr>
          <w:rFonts w:ascii="Times New Roman" w:hAnsi="Times New Roman"/>
          <w:b/>
          <w:sz w:val="28"/>
          <w:szCs w:val="28"/>
          <w:lang w:val="it-IT"/>
        </w:rPr>
      </w:pPr>
    </w:p>
    <w:p w:rsidR="001033BF" w:rsidRDefault="001033BF" w:rsidP="001033BF">
      <w:pPr>
        <w:spacing w:after="120"/>
        <w:rPr>
          <w:rFonts w:ascii="Times New Roman" w:hAnsi="Times New Roman"/>
          <w:b/>
          <w:sz w:val="28"/>
          <w:szCs w:val="28"/>
          <w:lang w:val="it-IT"/>
        </w:rPr>
      </w:pPr>
    </w:p>
    <w:p w:rsidR="001033BF" w:rsidRPr="00C547A4" w:rsidRDefault="001033BF" w:rsidP="001033BF">
      <w:pPr>
        <w:spacing w:after="120"/>
        <w:rPr>
          <w:rFonts w:ascii="Times New Roman" w:hAnsi="Times New Roman"/>
          <w:b/>
          <w:color w:val="000000"/>
          <w:sz w:val="28"/>
          <w:szCs w:val="28"/>
          <w:lang w:val="it-IT"/>
        </w:rPr>
      </w:pPr>
      <w:r w:rsidRPr="00C547A4">
        <w:rPr>
          <w:rFonts w:ascii="Times New Roman" w:hAnsi="Times New Roman"/>
          <w:color w:val="000000"/>
          <w:sz w:val="28"/>
          <w:szCs w:val="28"/>
          <w:lang w:val="it-IT"/>
        </w:rPr>
        <w:t xml:space="preserve">Guvernul </w:t>
      </w:r>
      <w:r w:rsidRPr="00C547A4">
        <w:rPr>
          <w:rFonts w:ascii="Times New Roman" w:hAnsi="Times New Roman"/>
          <w:b/>
          <w:color w:val="000000"/>
          <w:sz w:val="28"/>
          <w:szCs w:val="28"/>
          <w:lang w:val="it-IT"/>
        </w:rPr>
        <w:t>HOTĂRĂŞTE:</w:t>
      </w:r>
    </w:p>
    <w:p w:rsidR="001033BF" w:rsidRPr="00C547A4" w:rsidRDefault="001033BF" w:rsidP="001033BF">
      <w:pPr>
        <w:spacing w:after="120"/>
        <w:jc w:val="both"/>
        <w:rPr>
          <w:rFonts w:ascii="Times New Roman" w:hAnsi="Times New Roman"/>
          <w:color w:val="000000"/>
          <w:sz w:val="28"/>
          <w:szCs w:val="28"/>
          <w:lang w:val="it-IT"/>
        </w:rPr>
      </w:pPr>
      <w:r w:rsidRPr="00C547A4">
        <w:rPr>
          <w:rFonts w:ascii="Times New Roman" w:hAnsi="Times New Roman"/>
          <w:color w:val="000000"/>
          <w:sz w:val="28"/>
          <w:szCs w:val="28"/>
          <w:lang w:val="it-IT"/>
        </w:rPr>
        <w:t>Se aprobă şi se prezintă Parlamentul</w:t>
      </w:r>
      <w:r>
        <w:rPr>
          <w:rFonts w:ascii="Times New Roman" w:hAnsi="Times New Roman"/>
          <w:color w:val="000000"/>
          <w:sz w:val="28"/>
          <w:szCs w:val="28"/>
          <w:lang w:val="it-IT"/>
        </w:rPr>
        <w:t>ui spre examinare proiectul de L</w:t>
      </w:r>
      <w:r w:rsidRPr="00C547A4">
        <w:rPr>
          <w:rFonts w:ascii="Times New Roman" w:hAnsi="Times New Roman"/>
          <w:color w:val="000000"/>
          <w:sz w:val="28"/>
          <w:szCs w:val="28"/>
          <w:lang w:val="it-IT"/>
        </w:rPr>
        <w:t xml:space="preserve">ege pentru modificarea şi completarea </w:t>
      </w:r>
      <w:r w:rsidRPr="00E073FE">
        <w:rPr>
          <w:rFonts w:ascii="Times New Roman" w:hAnsi="Times New Roman"/>
          <w:color w:val="000000"/>
          <w:sz w:val="28"/>
          <w:szCs w:val="28"/>
          <w:lang w:val="ro-RO"/>
        </w:rPr>
        <w:t>Codului educației al Republicii Moldova</w:t>
      </w:r>
      <w:r w:rsidRPr="00C547A4">
        <w:rPr>
          <w:rFonts w:ascii="Times New Roman" w:hAnsi="Times New Roman"/>
          <w:color w:val="000000"/>
          <w:sz w:val="28"/>
          <w:szCs w:val="28"/>
          <w:lang w:val="it-IT"/>
        </w:rPr>
        <w:t>.</w:t>
      </w:r>
    </w:p>
    <w:p w:rsidR="001033BF" w:rsidRPr="00C547A4" w:rsidRDefault="001033BF" w:rsidP="001033BF">
      <w:pPr>
        <w:spacing w:after="120"/>
        <w:jc w:val="both"/>
        <w:rPr>
          <w:rStyle w:val="docsign11"/>
          <w:sz w:val="28"/>
          <w:szCs w:val="28"/>
          <w:lang w:val="pt-BR"/>
        </w:rPr>
      </w:pPr>
      <w:r w:rsidRPr="00CA26BF">
        <w:rPr>
          <w:rFonts w:ascii="Times New Roman" w:hAnsi="Times New Roman"/>
          <w:color w:val="000000"/>
          <w:sz w:val="28"/>
          <w:szCs w:val="28"/>
          <w:lang w:val="it-IT"/>
        </w:rPr>
        <w:br/>
      </w:r>
      <w:r w:rsidRPr="00C547A4">
        <w:rPr>
          <w:rStyle w:val="docsign11"/>
          <w:sz w:val="28"/>
          <w:szCs w:val="28"/>
          <w:lang w:val="pt-BR"/>
        </w:rPr>
        <w:t xml:space="preserve">PRIM-MINISTRU                                    </w:t>
      </w:r>
      <w:r w:rsidRPr="00C547A4">
        <w:rPr>
          <w:rStyle w:val="docsign11"/>
          <w:sz w:val="28"/>
          <w:szCs w:val="28"/>
          <w:lang w:val="pt-BR"/>
        </w:rPr>
        <w:tab/>
      </w:r>
      <w:r>
        <w:rPr>
          <w:rStyle w:val="docsign11"/>
          <w:sz w:val="28"/>
          <w:szCs w:val="28"/>
          <w:lang w:val="pt-BR"/>
        </w:rPr>
        <w:t>Pavel FILIP</w:t>
      </w:r>
    </w:p>
    <w:p w:rsidR="001033BF" w:rsidRPr="00C547A4" w:rsidRDefault="001033BF" w:rsidP="001033BF">
      <w:pPr>
        <w:spacing w:after="120"/>
        <w:jc w:val="both"/>
        <w:rPr>
          <w:rFonts w:ascii="Times New Roman" w:hAnsi="Times New Roman"/>
          <w:b/>
          <w:bCs/>
          <w:color w:val="000000"/>
          <w:sz w:val="28"/>
          <w:szCs w:val="28"/>
          <w:lang w:val="pt-BR"/>
        </w:rPr>
      </w:pPr>
      <w:r w:rsidRPr="00C547A4">
        <w:rPr>
          <w:rFonts w:ascii="Times New Roman" w:hAnsi="Times New Roman"/>
          <w:b/>
          <w:bCs/>
          <w:color w:val="000000"/>
          <w:sz w:val="28"/>
          <w:szCs w:val="28"/>
          <w:lang w:val="pt-BR"/>
        </w:rPr>
        <w:br/>
      </w:r>
    </w:p>
    <w:p w:rsidR="001033BF" w:rsidRPr="00C547A4" w:rsidRDefault="001033BF" w:rsidP="001033BF">
      <w:pPr>
        <w:spacing w:after="120"/>
        <w:jc w:val="both"/>
        <w:rPr>
          <w:rStyle w:val="docsign11"/>
          <w:sz w:val="28"/>
          <w:szCs w:val="28"/>
          <w:lang w:val="pt-BR"/>
        </w:rPr>
      </w:pPr>
      <w:r w:rsidRPr="00C547A4">
        <w:rPr>
          <w:rStyle w:val="docsign11"/>
          <w:sz w:val="28"/>
          <w:szCs w:val="28"/>
          <w:lang w:val="pt-BR"/>
        </w:rPr>
        <w:t>Contrasemnează:</w:t>
      </w:r>
    </w:p>
    <w:p w:rsidR="001033BF" w:rsidRPr="00C547A4" w:rsidRDefault="001033BF" w:rsidP="001033BF">
      <w:pPr>
        <w:spacing w:after="120"/>
        <w:jc w:val="both"/>
        <w:rPr>
          <w:rFonts w:ascii="Times New Roman" w:hAnsi="Times New Roman"/>
          <w:b/>
          <w:sz w:val="28"/>
          <w:szCs w:val="28"/>
          <w:lang w:val="pt-BR"/>
        </w:rPr>
      </w:pPr>
      <w:r w:rsidRPr="00C547A4">
        <w:rPr>
          <w:rStyle w:val="docsign11"/>
          <w:sz w:val="28"/>
          <w:szCs w:val="28"/>
          <w:lang w:val="pt-BR"/>
        </w:rPr>
        <w:t>Ministrul educaţiei</w:t>
      </w:r>
      <w:r w:rsidRPr="00C547A4">
        <w:rPr>
          <w:rStyle w:val="docsign11"/>
          <w:sz w:val="28"/>
          <w:szCs w:val="28"/>
          <w:lang w:val="pt-BR"/>
        </w:rPr>
        <w:tab/>
      </w:r>
      <w:r w:rsidRPr="00C547A4">
        <w:rPr>
          <w:rStyle w:val="docsign11"/>
          <w:sz w:val="28"/>
          <w:szCs w:val="28"/>
          <w:lang w:val="pt-BR"/>
        </w:rPr>
        <w:tab/>
      </w:r>
      <w:r w:rsidRPr="00C547A4">
        <w:rPr>
          <w:rStyle w:val="docsign11"/>
          <w:sz w:val="28"/>
          <w:szCs w:val="28"/>
          <w:lang w:val="pt-BR"/>
        </w:rPr>
        <w:tab/>
      </w:r>
      <w:r w:rsidRPr="00C547A4">
        <w:rPr>
          <w:rStyle w:val="docsign11"/>
          <w:sz w:val="28"/>
          <w:szCs w:val="28"/>
          <w:lang w:val="pt-BR"/>
        </w:rPr>
        <w:tab/>
      </w:r>
      <w:r w:rsidRPr="00C547A4">
        <w:rPr>
          <w:rFonts w:ascii="Times New Roman" w:hAnsi="Times New Roman"/>
          <w:b/>
          <w:bCs/>
          <w:color w:val="000000"/>
          <w:sz w:val="28"/>
          <w:szCs w:val="28"/>
          <w:lang w:val="pt-BR"/>
        </w:rPr>
        <w:br/>
      </w:r>
      <w:r w:rsidRPr="00C547A4">
        <w:rPr>
          <w:rStyle w:val="docsign11"/>
          <w:sz w:val="28"/>
          <w:szCs w:val="28"/>
          <w:lang w:val="pt-BR"/>
        </w:rPr>
        <w:t xml:space="preserve">Ministrul justiţiei          </w:t>
      </w:r>
      <w:r>
        <w:rPr>
          <w:rStyle w:val="docsign11"/>
          <w:sz w:val="28"/>
          <w:szCs w:val="28"/>
          <w:lang w:val="pt-BR"/>
        </w:rPr>
        <w:t>                            Vladmir Cebotari</w:t>
      </w:r>
    </w:p>
    <w:p w:rsidR="001033BF" w:rsidRPr="001033BF" w:rsidRDefault="001033BF">
      <w:pPr>
        <w:rPr>
          <w:lang w:val="pt-BR"/>
        </w:rPr>
      </w:pPr>
    </w:p>
    <w:sectPr w:rsidR="001033BF" w:rsidRPr="001033BF" w:rsidSect="00EC113B">
      <w:pgSz w:w="11906" w:h="16838" w:code="9"/>
      <w:pgMar w:top="1134" w:right="567" w:bottom="1077"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A6DDD"/>
    <w:multiLevelType w:val="hybridMultilevel"/>
    <w:tmpl w:val="8E1EA54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C804975"/>
    <w:multiLevelType w:val="hybridMultilevel"/>
    <w:tmpl w:val="338008CA"/>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10"/>
  <w:displayHorizontalDrawingGridEvery w:val="2"/>
  <w:displayVerticalDrawingGridEvery w:val="2"/>
  <w:characterSpacingControl w:val="doNotCompress"/>
  <w:compat/>
  <w:rsids>
    <w:rsidRoot w:val="001033BF"/>
    <w:rsid w:val="001033BF"/>
    <w:rsid w:val="003D664F"/>
    <w:rsid w:val="00BB2537"/>
    <w:rsid w:val="00EC11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3B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sign11">
    <w:name w:val="doc_sign11"/>
    <w:basedOn w:val="DefaultParagraphFont"/>
    <w:rsid w:val="001033BF"/>
    <w:rPr>
      <w:rFonts w:ascii="Times New Roman" w:hAnsi="Times New Roman" w:cs="Times New Roman" w:hint="default"/>
      <w:b/>
      <w:bCs/>
      <w:color w:val="000000"/>
      <w:sz w:val="22"/>
      <w:szCs w:val="22"/>
    </w:rPr>
  </w:style>
  <w:style w:type="paragraph" w:styleId="ListParagraph">
    <w:name w:val="List Paragraph"/>
    <w:basedOn w:val="Normal"/>
    <w:uiPriority w:val="34"/>
    <w:qFormat/>
    <w:rsid w:val="001033BF"/>
    <w:pPr>
      <w:ind w:left="720"/>
      <w:contextualSpacing/>
    </w:pPr>
  </w:style>
  <w:style w:type="character" w:customStyle="1" w:styleId="Bodytext2">
    <w:name w:val="Body text (2)_"/>
    <w:basedOn w:val="DefaultParagraphFont"/>
    <w:link w:val="Bodytext20"/>
    <w:rsid w:val="001033BF"/>
    <w:rPr>
      <w:rFonts w:ascii="Book Antiqua" w:eastAsia="Book Antiqua" w:hAnsi="Book Antiqua" w:cs="Book Antiqua"/>
      <w:sz w:val="21"/>
      <w:szCs w:val="21"/>
      <w:shd w:val="clear" w:color="auto" w:fill="FFFFFF"/>
    </w:rPr>
  </w:style>
  <w:style w:type="paragraph" w:customStyle="1" w:styleId="Bodytext20">
    <w:name w:val="Body text (2)"/>
    <w:basedOn w:val="Normal"/>
    <w:link w:val="Bodytext2"/>
    <w:rsid w:val="001033BF"/>
    <w:pPr>
      <w:widowControl w:val="0"/>
      <w:shd w:val="clear" w:color="auto" w:fill="FFFFFF"/>
      <w:spacing w:after="0" w:line="0" w:lineRule="atLeast"/>
      <w:ind w:hanging="300"/>
      <w:jc w:val="both"/>
    </w:pPr>
    <w:rPr>
      <w:rFonts w:ascii="Book Antiqua" w:eastAsia="Book Antiqua" w:hAnsi="Book Antiqua" w:cs="Book Antiqua"/>
      <w:sz w:val="21"/>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1809</Words>
  <Characters>10312</Characters>
  <Application>Microsoft Office Word</Application>
  <DocSecurity>0</DocSecurity>
  <Lines>85</Lines>
  <Paragraphs>24</Paragraphs>
  <ScaleCrop>false</ScaleCrop>
  <Company/>
  <LinksUpToDate>false</LinksUpToDate>
  <CharactersWithSpaces>12097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Computer</dc:creator>
  <cp:lastModifiedBy>Computer</cp:lastModifiedBy>
  <cp:revision>1</cp:revision>
  <dcterms:created xsi:type="dcterms:W3CDTF">2017-06-13T14:14:00Z</dcterms:created>
  <dcterms:modified xsi:type="dcterms:W3CDTF">2017-06-13T14:16:00Z</dcterms:modified>
</cp:coreProperties>
</file>