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EE5" w:rsidRPr="002F3AF4" w:rsidRDefault="00611EE5" w:rsidP="00611EE5">
      <w:pPr>
        <w:spacing w:after="0"/>
        <w:jc w:val="center"/>
        <w:rPr>
          <w:rFonts w:ascii="Times New Roman" w:hAnsi="Times New Roman" w:cs="Times New Roman"/>
          <w:b/>
          <w:sz w:val="28"/>
          <w:szCs w:val="28"/>
          <w:lang w:val="ro-MD"/>
        </w:rPr>
      </w:pPr>
      <w:r w:rsidRPr="002F3AF4">
        <w:rPr>
          <w:rFonts w:ascii="Times New Roman" w:hAnsi="Times New Roman" w:cs="Times New Roman"/>
          <w:b/>
          <w:sz w:val="28"/>
          <w:szCs w:val="28"/>
          <w:lang w:val="ro-MD"/>
        </w:rPr>
        <w:t>Notă informativă</w:t>
      </w:r>
    </w:p>
    <w:p w:rsidR="00611EE5" w:rsidRPr="002F3AF4" w:rsidRDefault="00611EE5" w:rsidP="00611EE5">
      <w:pPr>
        <w:spacing w:after="0" w:line="240" w:lineRule="auto"/>
        <w:jc w:val="center"/>
        <w:rPr>
          <w:rFonts w:ascii="Times New Roman" w:hAnsi="Times New Roman" w:cs="Times New Roman"/>
          <w:b/>
          <w:sz w:val="28"/>
          <w:szCs w:val="28"/>
          <w:lang w:val="ro-MD"/>
        </w:rPr>
      </w:pPr>
      <w:r w:rsidRPr="002F3AF4">
        <w:rPr>
          <w:rFonts w:ascii="Times New Roman" w:hAnsi="Times New Roman" w:cs="Times New Roman"/>
          <w:b/>
          <w:sz w:val="28"/>
          <w:szCs w:val="28"/>
          <w:lang w:val="ro-MD"/>
        </w:rPr>
        <w:t>la proiectul hotărârii Guvern</w:t>
      </w:r>
      <w:r>
        <w:rPr>
          <w:rFonts w:ascii="Times New Roman" w:hAnsi="Times New Roman" w:cs="Times New Roman"/>
          <w:b/>
          <w:sz w:val="28"/>
          <w:szCs w:val="28"/>
          <w:lang w:val="ro-MD"/>
        </w:rPr>
        <w:t>ului</w:t>
      </w:r>
      <w:r w:rsidRPr="002F3AF4">
        <w:rPr>
          <w:rFonts w:ascii="Times New Roman" w:hAnsi="Times New Roman" w:cs="Times New Roman"/>
          <w:b/>
          <w:sz w:val="28"/>
          <w:szCs w:val="28"/>
          <w:lang w:val="ro-MD"/>
        </w:rPr>
        <w:t xml:space="preserve"> </w:t>
      </w:r>
    </w:p>
    <w:p w:rsidR="00611EE5" w:rsidRPr="002F3AF4" w:rsidRDefault="00611EE5" w:rsidP="00611EE5">
      <w:pPr>
        <w:spacing w:after="0" w:line="240" w:lineRule="auto"/>
        <w:jc w:val="center"/>
        <w:rPr>
          <w:rFonts w:ascii="Times New Roman" w:eastAsia="Times New Roman" w:hAnsi="Times New Roman" w:cs="Times New Roman"/>
          <w:b/>
          <w:bCs/>
          <w:sz w:val="28"/>
          <w:szCs w:val="28"/>
          <w:lang w:val="ro-MD" w:eastAsia="en-GB"/>
        </w:rPr>
      </w:pPr>
      <w:r w:rsidRPr="002F3AF4">
        <w:rPr>
          <w:rFonts w:ascii="Times New Roman" w:eastAsia="Times New Roman" w:hAnsi="Times New Roman" w:cs="Times New Roman"/>
          <w:b/>
          <w:bCs/>
          <w:sz w:val="28"/>
          <w:szCs w:val="28"/>
          <w:lang w:val="ro-MD" w:eastAsia="en-GB"/>
        </w:rPr>
        <w:t xml:space="preserve">cu privire la </w:t>
      </w:r>
      <w:r>
        <w:rPr>
          <w:rFonts w:ascii="Times New Roman" w:eastAsia="Times New Roman" w:hAnsi="Times New Roman" w:cs="Times New Roman"/>
          <w:b/>
          <w:bCs/>
          <w:sz w:val="28"/>
          <w:szCs w:val="28"/>
          <w:lang w:val="ro-MD" w:eastAsia="en-GB"/>
        </w:rPr>
        <w:t>alocarea mijloacelor financiare</w:t>
      </w:r>
      <w:r w:rsidRPr="002F3AF4">
        <w:rPr>
          <w:rFonts w:ascii="Times New Roman" w:eastAsia="Times New Roman" w:hAnsi="Times New Roman" w:cs="Times New Roman"/>
          <w:b/>
          <w:bCs/>
          <w:sz w:val="28"/>
          <w:szCs w:val="28"/>
          <w:lang w:val="ro-MD" w:eastAsia="en-GB"/>
        </w:rPr>
        <w:t xml:space="preserve"> </w:t>
      </w:r>
    </w:p>
    <w:p w:rsidR="00611EE5" w:rsidRPr="002F3AF4" w:rsidRDefault="00611EE5" w:rsidP="00611EE5">
      <w:pPr>
        <w:spacing w:after="0" w:line="240" w:lineRule="auto"/>
        <w:ind w:firstLine="567"/>
        <w:jc w:val="both"/>
        <w:rPr>
          <w:rFonts w:ascii="Times New Roman" w:hAnsi="Times New Roman" w:cs="Times New Roman"/>
          <w:sz w:val="28"/>
          <w:szCs w:val="28"/>
          <w:lang w:val="ro-MD"/>
        </w:rPr>
      </w:pPr>
    </w:p>
    <w:p w:rsidR="00DC0CA2" w:rsidRPr="00233E54" w:rsidRDefault="00DC0CA2" w:rsidP="00B03901">
      <w:pPr>
        <w:spacing w:after="0" w:line="240" w:lineRule="auto"/>
        <w:ind w:firstLine="567"/>
        <w:jc w:val="both"/>
        <w:rPr>
          <w:rFonts w:ascii="Times New Roman" w:eastAsia="Times New Roman" w:hAnsi="Times New Roman" w:cs="Times New Roman"/>
          <w:noProof/>
          <w:sz w:val="26"/>
          <w:szCs w:val="26"/>
          <w:lang w:val="ro-RO" w:eastAsia="en-GB"/>
        </w:rPr>
      </w:pPr>
      <w:r w:rsidRPr="00233E54">
        <w:rPr>
          <w:rFonts w:ascii="Times New Roman" w:hAnsi="Times New Roman" w:cs="Times New Roman"/>
          <w:sz w:val="26"/>
          <w:szCs w:val="26"/>
          <w:lang w:val="ro-MD"/>
        </w:rPr>
        <w:t xml:space="preserve">Proiectul hotărârii Guvernului cu privire la alocarea mijloacelor financiare prevede alocarea, </w:t>
      </w:r>
      <w:r w:rsidRPr="00233E54">
        <w:rPr>
          <w:rFonts w:ascii="Times New Roman" w:eastAsia="Times New Roman" w:hAnsi="Times New Roman" w:cs="Times New Roman"/>
          <w:noProof/>
          <w:sz w:val="26"/>
          <w:szCs w:val="26"/>
          <w:lang w:val="ro-RO" w:eastAsia="en-GB"/>
        </w:rPr>
        <w:t>din contul mijloacelor prevăzute în bugetul de stat aprobat pentru anul 2017, mijloace</w:t>
      </w:r>
      <w:r w:rsidR="000A0676">
        <w:rPr>
          <w:rFonts w:ascii="Times New Roman" w:eastAsia="Times New Roman" w:hAnsi="Times New Roman" w:cs="Times New Roman"/>
          <w:noProof/>
          <w:sz w:val="26"/>
          <w:szCs w:val="26"/>
          <w:lang w:val="ro-RO" w:eastAsia="en-GB"/>
        </w:rPr>
        <w:t>lor</w:t>
      </w:r>
      <w:r w:rsidRPr="00233E54">
        <w:rPr>
          <w:rFonts w:ascii="Times New Roman" w:eastAsia="Times New Roman" w:hAnsi="Times New Roman" w:cs="Times New Roman"/>
          <w:noProof/>
          <w:sz w:val="26"/>
          <w:szCs w:val="26"/>
          <w:lang w:val="ro-RO" w:eastAsia="en-GB"/>
        </w:rPr>
        <w:t xml:space="preserve"> financiare în sumă de </w:t>
      </w:r>
      <w:r w:rsidR="00A456A5">
        <w:rPr>
          <w:rFonts w:ascii="Times New Roman" w:eastAsia="Times New Roman" w:hAnsi="Times New Roman" w:cs="Times New Roman"/>
          <w:noProof/>
          <w:sz w:val="26"/>
          <w:szCs w:val="26"/>
          <w:lang w:val="ro-RO" w:eastAsia="en-GB"/>
        </w:rPr>
        <w:t>1</w:t>
      </w:r>
      <w:r w:rsidRPr="00233E54">
        <w:rPr>
          <w:rFonts w:ascii="Times New Roman" w:eastAsia="Times New Roman" w:hAnsi="Times New Roman" w:cs="Times New Roman"/>
          <w:noProof/>
          <w:sz w:val="26"/>
          <w:szCs w:val="26"/>
          <w:lang w:val="ro-RO" w:eastAsia="en-GB"/>
        </w:rPr>
        <w:t>2</w:t>
      </w:r>
      <w:r w:rsidR="00A456A5">
        <w:rPr>
          <w:rFonts w:ascii="Times New Roman" w:eastAsia="Times New Roman" w:hAnsi="Times New Roman" w:cs="Times New Roman"/>
          <w:noProof/>
          <w:sz w:val="26"/>
          <w:szCs w:val="26"/>
          <w:lang w:val="ro-RO" w:eastAsia="en-GB"/>
        </w:rPr>
        <w:t>5</w:t>
      </w:r>
      <w:bookmarkStart w:id="0" w:name="_GoBack"/>
      <w:bookmarkEnd w:id="0"/>
      <w:r w:rsidRPr="00233E54">
        <w:rPr>
          <w:rFonts w:ascii="Times New Roman" w:eastAsia="Times New Roman" w:hAnsi="Times New Roman" w:cs="Times New Roman"/>
          <w:noProof/>
          <w:sz w:val="26"/>
          <w:szCs w:val="26"/>
          <w:lang w:val="ro-RO" w:eastAsia="en-GB"/>
        </w:rPr>
        <w:t>00,0 mii lei Întreprinderii de Stat „Fabrica de Sticlă din Chișinău” pentru majorarea capitalului social.</w:t>
      </w:r>
    </w:p>
    <w:p w:rsidR="00DC0CA2" w:rsidRPr="00DC0CA2" w:rsidRDefault="00DC0CA2" w:rsidP="00B03901">
      <w:pPr>
        <w:spacing w:after="0" w:line="240" w:lineRule="auto"/>
        <w:ind w:firstLine="567"/>
        <w:jc w:val="both"/>
        <w:rPr>
          <w:rFonts w:ascii="Times New Roman" w:eastAsia="Andale Sans UI" w:hAnsi="Times New Roman" w:cs="Tahoma"/>
          <w:color w:val="00000A"/>
          <w:kern w:val="3"/>
          <w:sz w:val="26"/>
          <w:szCs w:val="26"/>
          <w:lang w:val="ro-RO" w:bidi="en-US"/>
        </w:rPr>
      </w:pPr>
      <w:r w:rsidRPr="00DC0CA2">
        <w:rPr>
          <w:rFonts w:ascii="Times New Roman" w:eastAsia="Andale Sans UI" w:hAnsi="Times New Roman" w:cs="Tahoma"/>
          <w:color w:val="00000A"/>
          <w:kern w:val="3"/>
          <w:sz w:val="26"/>
          <w:szCs w:val="26"/>
          <w:lang w:val="ro-RO" w:bidi="en-US"/>
        </w:rPr>
        <w:t xml:space="preserve">Ministerului Economiei, în calitatea sa de fondator, consideră judicios de a majora capitalul social al Î.S. „Fabrica de Sticlă din Chișinău”, reieșind </w:t>
      </w:r>
      <w:r w:rsidR="00E65069">
        <w:rPr>
          <w:rFonts w:ascii="Times New Roman" w:eastAsia="Andale Sans UI" w:hAnsi="Times New Roman" w:cs="Tahoma"/>
          <w:color w:val="00000A"/>
          <w:kern w:val="3"/>
          <w:sz w:val="26"/>
          <w:szCs w:val="26"/>
          <w:lang w:val="ro-RO" w:bidi="en-US"/>
        </w:rPr>
        <w:t xml:space="preserve">din situația actuală a acesteia, deoarece </w:t>
      </w:r>
      <w:r w:rsidRPr="00DC0CA2">
        <w:rPr>
          <w:rFonts w:ascii="Times New Roman" w:eastAsia="Andale Sans UI" w:hAnsi="Times New Roman" w:cs="Tahoma"/>
          <w:color w:val="00000A"/>
          <w:kern w:val="3"/>
          <w:sz w:val="26"/>
          <w:szCs w:val="26"/>
          <w:lang w:val="ro-RO" w:bidi="en-US"/>
        </w:rPr>
        <w:t>în anul 2016 în luna august Î.S. „Fabrica de Sticlă din Chișinău” a sistat activitatea de producere în rezultatul accidentului care a avut loc la cuptorul de topit sticlă din secția nr. 2 și a demarat lucrările aferente reparației capitale a utilajului tehnologic și anume a cuptorului de topit sticlă.</w:t>
      </w:r>
    </w:p>
    <w:p w:rsidR="00DC0CA2" w:rsidRPr="00DC0CA2" w:rsidRDefault="00DC0CA2" w:rsidP="00B03901">
      <w:pPr>
        <w:widowControl w:val="0"/>
        <w:suppressAutoHyphens/>
        <w:autoSpaceDN w:val="0"/>
        <w:spacing w:after="0" w:line="240" w:lineRule="auto"/>
        <w:ind w:firstLine="567"/>
        <w:jc w:val="both"/>
        <w:textAlignment w:val="baseline"/>
        <w:rPr>
          <w:rFonts w:ascii="Times New Roman" w:eastAsia="Andale Sans UI" w:hAnsi="Times New Roman" w:cs="Tahoma"/>
          <w:color w:val="00000A"/>
          <w:kern w:val="3"/>
          <w:sz w:val="26"/>
          <w:szCs w:val="26"/>
          <w:lang w:val="ro-RO" w:bidi="en-US"/>
        </w:rPr>
      </w:pPr>
      <w:r w:rsidRPr="00DC0CA2">
        <w:rPr>
          <w:rFonts w:ascii="Times New Roman" w:eastAsia="Andale Sans UI" w:hAnsi="Times New Roman" w:cs="Tahoma"/>
          <w:color w:val="00000A"/>
          <w:kern w:val="3"/>
          <w:sz w:val="26"/>
          <w:szCs w:val="26"/>
          <w:lang w:val="ro-RO"/>
        </w:rPr>
        <w:t>În același timp, este de remarcat că, în perioada actuală întreprinderea își desfășoară activitatea într-un mediu concurențial intern și extern deosebit de puternic. Confruntarea pe diferite piețe este dură</w:t>
      </w:r>
      <w:r w:rsidR="005C0A90">
        <w:rPr>
          <w:rFonts w:ascii="Times New Roman" w:eastAsia="Andale Sans UI" w:hAnsi="Times New Roman" w:cs="Tahoma"/>
          <w:color w:val="00000A"/>
          <w:kern w:val="3"/>
          <w:sz w:val="26"/>
          <w:szCs w:val="26"/>
          <w:lang w:val="ro-RO"/>
        </w:rPr>
        <w:t>, astfel</w:t>
      </w:r>
      <w:r w:rsidRPr="00DC0CA2">
        <w:rPr>
          <w:rFonts w:ascii="Times New Roman" w:eastAsia="Andale Sans UI" w:hAnsi="Times New Roman" w:cs="Tahoma"/>
          <w:color w:val="00000A"/>
          <w:kern w:val="3"/>
          <w:sz w:val="26"/>
          <w:szCs w:val="26"/>
          <w:lang w:val="ro-RO"/>
        </w:rPr>
        <w:t xml:space="preserve">, pentru asigurarea competitivității produselor, întreprinderea </w:t>
      </w:r>
      <w:r w:rsidR="00F266C5">
        <w:rPr>
          <w:rFonts w:ascii="Times New Roman" w:eastAsia="Andale Sans UI" w:hAnsi="Times New Roman" w:cs="Tahoma"/>
          <w:color w:val="00000A"/>
          <w:kern w:val="3"/>
          <w:sz w:val="26"/>
          <w:szCs w:val="26"/>
          <w:lang w:val="ro-RO"/>
        </w:rPr>
        <w:t>este nevoită să facă investiții</w:t>
      </w:r>
      <w:r w:rsidRPr="00DC0CA2">
        <w:rPr>
          <w:rFonts w:ascii="Times New Roman" w:eastAsia="Andale Sans UI" w:hAnsi="Times New Roman" w:cs="Tahoma"/>
          <w:color w:val="00000A"/>
          <w:kern w:val="3"/>
          <w:sz w:val="26"/>
          <w:szCs w:val="26"/>
          <w:lang w:val="ro-RO"/>
        </w:rPr>
        <w:t xml:space="preserve"> și să continue investițiile pentru a face față cerințelor privind calitatea produsului ca factor principal, care determină competitivitatea produsului pe piață.</w:t>
      </w:r>
    </w:p>
    <w:p w:rsidR="00DC0CA2" w:rsidRPr="00DC0CA2" w:rsidRDefault="00DC0CA2" w:rsidP="00B03901">
      <w:pPr>
        <w:widowControl w:val="0"/>
        <w:suppressAutoHyphens/>
        <w:autoSpaceDN w:val="0"/>
        <w:spacing w:after="0" w:line="240" w:lineRule="auto"/>
        <w:ind w:firstLine="567"/>
        <w:jc w:val="both"/>
        <w:textAlignment w:val="baseline"/>
        <w:rPr>
          <w:rFonts w:ascii="Times New Roman" w:eastAsia="Andale Sans UI" w:hAnsi="Times New Roman" w:cs="Tahoma"/>
          <w:color w:val="00000A"/>
          <w:kern w:val="3"/>
          <w:sz w:val="26"/>
          <w:szCs w:val="26"/>
          <w:lang w:val="ro-RO" w:bidi="en-US"/>
        </w:rPr>
      </w:pPr>
      <w:r w:rsidRPr="00DC0CA2">
        <w:rPr>
          <w:rFonts w:ascii="Times New Roman" w:eastAsia="Andale Sans UI" w:hAnsi="Times New Roman" w:cs="Tahoma"/>
          <w:color w:val="00000A"/>
          <w:kern w:val="3"/>
          <w:sz w:val="26"/>
          <w:szCs w:val="26"/>
          <w:lang w:val="ro-RO" w:bidi="en-US"/>
        </w:rPr>
        <w:t xml:space="preserve">Totodată, având în vedere situația creată pentru reluarea activității de producere  </w:t>
      </w:r>
      <w:r w:rsidRPr="00DC0CA2">
        <w:rPr>
          <w:rFonts w:ascii="Times New Roman" w:eastAsia="Andale Sans UI" w:hAnsi="Times New Roman" w:cs="Tahoma"/>
          <w:i/>
          <w:color w:val="00000A"/>
          <w:kern w:val="3"/>
          <w:sz w:val="26"/>
          <w:szCs w:val="26"/>
          <w:lang w:val="ro-RO" w:bidi="en-US"/>
        </w:rPr>
        <w:t>(repararea cuptorului de topit sticlă)</w:t>
      </w:r>
      <w:r w:rsidRPr="00DC0CA2">
        <w:rPr>
          <w:rFonts w:ascii="Times New Roman" w:eastAsia="Andale Sans UI" w:hAnsi="Times New Roman" w:cs="Tahoma"/>
          <w:color w:val="00000A"/>
          <w:kern w:val="3"/>
          <w:sz w:val="26"/>
          <w:szCs w:val="26"/>
          <w:lang w:val="ro-RO" w:bidi="en-US"/>
        </w:rPr>
        <w:t xml:space="preserve"> și pentru dezvoltarea procesului de producție </w:t>
      </w:r>
      <w:r w:rsidRPr="00DC0CA2">
        <w:rPr>
          <w:rFonts w:ascii="Times New Roman" w:eastAsia="Andale Sans UI" w:hAnsi="Times New Roman" w:cs="Tahoma"/>
          <w:i/>
          <w:color w:val="00000A"/>
          <w:kern w:val="3"/>
          <w:sz w:val="26"/>
          <w:szCs w:val="26"/>
          <w:lang w:val="ro-RO" w:bidi="en-US"/>
        </w:rPr>
        <w:t>(îmbunătățirea calității produselor fabricate, sporirea capacității echipamentelor de producție, petrecerea reparației capitale a utilajului tehnologic, modernizarea comunicațiilor întreprinderii, etc.),</w:t>
      </w:r>
      <w:r w:rsidRPr="00DC0CA2">
        <w:rPr>
          <w:rFonts w:ascii="Times New Roman" w:eastAsia="Andale Sans UI" w:hAnsi="Times New Roman" w:cs="Tahoma"/>
          <w:color w:val="00000A"/>
          <w:kern w:val="3"/>
          <w:sz w:val="26"/>
          <w:szCs w:val="26"/>
          <w:lang w:val="ro-RO" w:bidi="en-US"/>
        </w:rPr>
        <w:t xml:space="preserve"> conform Planului de investiții al ÎS „Fabrica de sticlă din Chișinău” pentru anul 2017, se  preconizează să fie valorificate investiții capitale în sumă de 5,5 </w:t>
      </w:r>
      <w:proofErr w:type="spellStart"/>
      <w:r w:rsidRPr="00DC0CA2">
        <w:rPr>
          <w:rFonts w:ascii="Times New Roman" w:eastAsia="Andale Sans UI" w:hAnsi="Times New Roman" w:cs="Tahoma"/>
          <w:color w:val="00000A"/>
          <w:kern w:val="3"/>
          <w:sz w:val="26"/>
          <w:szCs w:val="26"/>
          <w:lang w:val="ro-RO" w:bidi="en-US"/>
        </w:rPr>
        <w:t>mln</w:t>
      </w:r>
      <w:proofErr w:type="spellEnd"/>
      <w:r w:rsidRPr="00DC0CA2">
        <w:rPr>
          <w:rFonts w:ascii="Times New Roman" w:eastAsia="Andale Sans UI" w:hAnsi="Times New Roman" w:cs="Tahoma"/>
          <w:color w:val="00000A"/>
          <w:kern w:val="3"/>
          <w:sz w:val="26"/>
          <w:szCs w:val="26"/>
          <w:lang w:val="ro-RO" w:bidi="en-US"/>
        </w:rPr>
        <w:t xml:space="preserve">. Euro. Lipsa volumelor livrărilor necesare, ca rezultat al stopării activității de producere a întreprinderii, a influențat asupra lipsei surselor financiare în volum deplin necesar pentru reconstrucția cuptorului de topit sticlă. Investițiile respective urmează să fie finanțate atât din </w:t>
      </w:r>
      <w:bookmarkStart w:id="1" w:name="__DdeLink__1184_801705871"/>
      <w:r w:rsidRPr="00DC0CA2">
        <w:rPr>
          <w:rFonts w:ascii="Times New Roman" w:eastAsia="Andale Sans UI" w:hAnsi="Times New Roman" w:cs="Tahoma"/>
          <w:color w:val="00000A"/>
          <w:kern w:val="3"/>
          <w:sz w:val="26"/>
          <w:szCs w:val="26"/>
          <w:lang w:val="ro-RO" w:bidi="en-US"/>
        </w:rPr>
        <w:t>surse financiare</w:t>
      </w:r>
      <w:bookmarkEnd w:id="1"/>
      <w:r w:rsidRPr="00DC0CA2">
        <w:rPr>
          <w:rFonts w:ascii="Times New Roman" w:eastAsia="Andale Sans UI" w:hAnsi="Times New Roman" w:cs="Tahoma"/>
          <w:color w:val="00000A"/>
          <w:kern w:val="3"/>
          <w:sz w:val="26"/>
          <w:szCs w:val="26"/>
          <w:lang w:val="ro-RO" w:bidi="en-US"/>
        </w:rPr>
        <w:t xml:space="preserve"> împrumutate, surse financiare proprii cât și din surse financiare acordate de către fondator.</w:t>
      </w:r>
    </w:p>
    <w:p w:rsidR="00DC0CA2" w:rsidRPr="00DC0CA2" w:rsidRDefault="00DC0CA2" w:rsidP="00B03901">
      <w:pPr>
        <w:widowControl w:val="0"/>
        <w:suppressAutoHyphens/>
        <w:autoSpaceDN w:val="0"/>
        <w:spacing w:after="0" w:line="240" w:lineRule="auto"/>
        <w:ind w:firstLine="567"/>
        <w:jc w:val="both"/>
        <w:textAlignment w:val="baseline"/>
        <w:rPr>
          <w:rFonts w:ascii="Times New Roman" w:eastAsia="Andale Sans UI" w:hAnsi="Times New Roman" w:cs="Tahoma"/>
          <w:color w:val="00000A"/>
          <w:kern w:val="3"/>
          <w:sz w:val="26"/>
          <w:szCs w:val="26"/>
          <w:lang w:val="ro-RO" w:bidi="en-US"/>
        </w:rPr>
      </w:pPr>
      <w:r w:rsidRPr="00DC0CA2">
        <w:rPr>
          <w:rFonts w:ascii="Times New Roman" w:eastAsia="Andale Sans UI" w:hAnsi="Times New Roman" w:cs="Tahoma"/>
          <w:color w:val="00000A"/>
          <w:kern w:val="3"/>
          <w:sz w:val="26"/>
          <w:szCs w:val="26"/>
          <w:lang w:val="ro-RO" w:bidi="en-US"/>
        </w:rPr>
        <w:t>Totodată, relevăm faptul că, întreprinderea a contractat cu BC ”</w:t>
      </w:r>
      <w:proofErr w:type="spellStart"/>
      <w:r w:rsidRPr="00DC0CA2">
        <w:rPr>
          <w:rFonts w:ascii="Times New Roman" w:eastAsia="Andale Sans UI" w:hAnsi="Times New Roman" w:cs="Tahoma"/>
          <w:color w:val="00000A"/>
          <w:kern w:val="3"/>
          <w:sz w:val="26"/>
          <w:szCs w:val="26"/>
          <w:lang w:val="ro-RO" w:bidi="en-US"/>
        </w:rPr>
        <w:t>Victoriabank</w:t>
      </w:r>
      <w:proofErr w:type="spellEnd"/>
      <w:r w:rsidRPr="00DC0CA2">
        <w:rPr>
          <w:rFonts w:ascii="Times New Roman" w:eastAsia="Andale Sans UI" w:hAnsi="Times New Roman" w:cs="Tahoma"/>
          <w:color w:val="00000A"/>
          <w:kern w:val="3"/>
          <w:sz w:val="26"/>
          <w:szCs w:val="26"/>
          <w:lang w:val="ro-RO" w:bidi="en-US"/>
        </w:rPr>
        <w:t xml:space="preserve">” un credit bancar în sumă de 3,5 </w:t>
      </w:r>
      <w:proofErr w:type="spellStart"/>
      <w:r w:rsidRPr="00DC0CA2">
        <w:rPr>
          <w:rFonts w:ascii="Times New Roman" w:eastAsia="Andale Sans UI" w:hAnsi="Times New Roman" w:cs="Tahoma"/>
          <w:color w:val="00000A"/>
          <w:kern w:val="3"/>
          <w:sz w:val="26"/>
          <w:szCs w:val="26"/>
          <w:lang w:val="ro-RO" w:bidi="en-US"/>
        </w:rPr>
        <w:t>mln</w:t>
      </w:r>
      <w:proofErr w:type="spellEnd"/>
      <w:r w:rsidRPr="00DC0CA2">
        <w:rPr>
          <w:rFonts w:ascii="Times New Roman" w:eastAsia="Andale Sans UI" w:hAnsi="Times New Roman" w:cs="Tahoma"/>
          <w:color w:val="00000A"/>
          <w:kern w:val="3"/>
          <w:sz w:val="26"/>
          <w:szCs w:val="26"/>
          <w:lang w:val="ro-RO" w:bidi="en-US"/>
        </w:rPr>
        <w:t xml:space="preserve">. Euro, care va fi utilizat inclusiv pentru achiziționarea materialelor necesare pentru repararea cuptorului de topit sticlă. Costul serviciilor privind reparația cuptorului de topit sticlă constituie cca 2,95 </w:t>
      </w:r>
      <w:proofErr w:type="spellStart"/>
      <w:r w:rsidRPr="00DC0CA2">
        <w:rPr>
          <w:rFonts w:ascii="Times New Roman" w:eastAsia="Andale Sans UI" w:hAnsi="Times New Roman" w:cs="Tahoma"/>
          <w:color w:val="00000A"/>
          <w:kern w:val="3"/>
          <w:sz w:val="26"/>
          <w:szCs w:val="26"/>
          <w:lang w:val="ro-RO" w:bidi="en-US"/>
        </w:rPr>
        <w:t>mln</w:t>
      </w:r>
      <w:proofErr w:type="spellEnd"/>
      <w:r w:rsidRPr="00DC0CA2">
        <w:rPr>
          <w:rFonts w:ascii="Times New Roman" w:eastAsia="Andale Sans UI" w:hAnsi="Times New Roman" w:cs="Tahoma"/>
          <w:color w:val="00000A"/>
          <w:kern w:val="3"/>
          <w:sz w:val="26"/>
          <w:szCs w:val="26"/>
          <w:lang w:val="ro-RO" w:bidi="en-US"/>
        </w:rPr>
        <w:t>. Euro</w:t>
      </w:r>
      <w:r w:rsidR="00F266C5">
        <w:rPr>
          <w:rFonts w:ascii="Times New Roman" w:eastAsia="Andale Sans UI" w:hAnsi="Times New Roman" w:cs="Tahoma"/>
          <w:color w:val="00000A"/>
          <w:kern w:val="3"/>
          <w:sz w:val="26"/>
          <w:szCs w:val="26"/>
          <w:lang w:val="ro-RO" w:bidi="en-US"/>
        </w:rPr>
        <w:t xml:space="preserve">, iar </w:t>
      </w:r>
      <w:r w:rsidRPr="00DC0CA2">
        <w:rPr>
          <w:rFonts w:ascii="Times New Roman" w:eastAsia="Andale Sans UI" w:hAnsi="Times New Roman" w:cs="Tahoma"/>
          <w:color w:val="00000A"/>
          <w:kern w:val="3"/>
          <w:sz w:val="26"/>
          <w:szCs w:val="26"/>
          <w:lang w:val="ro-RO" w:bidi="en-US"/>
        </w:rPr>
        <w:t xml:space="preserve">la importul </w:t>
      </w:r>
      <w:r w:rsidR="00F266C5" w:rsidRPr="00DC0CA2">
        <w:rPr>
          <w:rFonts w:ascii="Times New Roman" w:eastAsia="Andale Sans UI" w:hAnsi="Times New Roman" w:cs="Tahoma"/>
          <w:color w:val="00000A"/>
          <w:kern w:val="3"/>
          <w:sz w:val="26"/>
          <w:szCs w:val="26"/>
          <w:lang w:val="ro-RO" w:bidi="en-US"/>
        </w:rPr>
        <w:t>materialelor necesare pentru repararea cuptorului de topit sticlă</w:t>
      </w:r>
      <w:r w:rsidRPr="00DC0CA2">
        <w:rPr>
          <w:rFonts w:ascii="Times New Roman" w:eastAsia="Andale Sans UI" w:hAnsi="Times New Roman" w:cs="Tahoma"/>
          <w:color w:val="00000A"/>
          <w:kern w:val="3"/>
          <w:sz w:val="26"/>
          <w:szCs w:val="26"/>
          <w:lang w:val="ro-RO" w:bidi="en-US"/>
        </w:rPr>
        <w:t xml:space="preserve"> întreprinderea urmează să achite taxele de import în mărime de cca 0,59 </w:t>
      </w:r>
      <w:proofErr w:type="spellStart"/>
      <w:r w:rsidRPr="00DC0CA2">
        <w:rPr>
          <w:rFonts w:ascii="Times New Roman" w:eastAsia="Andale Sans UI" w:hAnsi="Times New Roman" w:cs="Tahoma"/>
          <w:color w:val="00000A"/>
          <w:kern w:val="3"/>
          <w:sz w:val="26"/>
          <w:szCs w:val="26"/>
          <w:lang w:val="ro-RO" w:bidi="en-US"/>
        </w:rPr>
        <w:t>mln</w:t>
      </w:r>
      <w:proofErr w:type="spellEnd"/>
      <w:r w:rsidRPr="00DC0CA2">
        <w:rPr>
          <w:rFonts w:ascii="Times New Roman" w:eastAsia="Andale Sans UI" w:hAnsi="Times New Roman" w:cs="Tahoma"/>
          <w:color w:val="00000A"/>
          <w:kern w:val="3"/>
          <w:sz w:val="26"/>
          <w:szCs w:val="26"/>
          <w:lang w:val="ro-RO" w:bidi="en-US"/>
        </w:rPr>
        <w:t xml:space="preserve">. Euro (sau cca 13 </w:t>
      </w:r>
      <w:proofErr w:type="spellStart"/>
      <w:r w:rsidRPr="00DC0CA2">
        <w:rPr>
          <w:rFonts w:ascii="Times New Roman" w:eastAsia="Andale Sans UI" w:hAnsi="Times New Roman" w:cs="Tahoma"/>
          <w:color w:val="00000A"/>
          <w:kern w:val="3"/>
          <w:sz w:val="26"/>
          <w:szCs w:val="26"/>
          <w:lang w:val="ro-RO" w:bidi="en-US"/>
        </w:rPr>
        <w:t>mln</w:t>
      </w:r>
      <w:proofErr w:type="spellEnd"/>
      <w:r w:rsidRPr="00DC0CA2">
        <w:rPr>
          <w:rFonts w:ascii="Times New Roman" w:eastAsia="Andale Sans UI" w:hAnsi="Times New Roman" w:cs="Tahoma"/>
          <w:color w:val="00000A"/>
          <w:kern w:val="3"/>
          <w:sz w:val="26"/>
          <w:szCs w:val="26"/>
          <w:lang w:val="ro-RO" w:bidi="en-US"/>
        </w:rPr>
        <w:t>. lei).</w:t>
      </w:r>
    </w:p>
    <w:p w:rsidR="00DC0CA2" w:rsidRPr="00DC0CA2" w:rsidRDefault="00DC0CA2" w:rsidP="00B03901">
      <w:pPr>
        <w:widowControl w:val="0"/>
        <w:suppressAutoHyphens/>
        <w:autoSpaceDN w:val="0"/>
        <w:spacing w:after="0" w:line="240" w:lineRule="auto"/>
        <w:ind w:firstLine="567"/>
        <w:jc w:val="both"/>
        <w:textAlignment w:val="baseline"/>
        <w:rPr>
          <w:rFonts w:ascii="Times New Roman" w:eastAsia="Andale Sans UI" w:hAnsi="Times New Roman" w:cs="Tahoma"/>
          <w:color w:val="00000A"/>
          <w:kern w:val="3"/>
          <w:sz w:val="26"/>
          <w:szCs w:val="26"/>
          <w:lang w:val="ro-RO"/>
        </w:rPr>
      </w:pPr>
      <w:r w:rsidRPr="00DC0CA2">
        <w:rPr>
          <w:rFonts w:ascii="Times New Roman" w:eastAsia="Andale Sans UI" w:hAnsi="Times New Roman" w:cs="Tahoma"/>
          <w:color w:val="00000A"/>
          <w:kern w:val="3"/>
          <w:sz w:val="26"/>
          <w:szCs w:val="26"/>
          <w:lang w:val="ro-RO" w:bidi="en-US"/>
        </w:rPr>
        <w:t xml:space="preserve">La moment, aflându-se în stare financiară dificilă, Î.S. „Fabrica de Sticlă din Chișinău” </w:t>
      </w:r>
      <w:r w:rsidRPr="00DC0CA2">
        <w:rPr>
          <w:rFonts w:ascii="Times New Roman" w:eastAsia="Andale Sans UI" w:hAnsi="Times New Roman" w:cs="Tahoma"/>
          <w:color w:val="00000A"/>
          <w:kern w:val="3"/>
          <w:sz w:val="26"/>
          <w:szCs w:val="26"/>
          <w:lang w:val="ro-RO"/>
        </w:rPr>
        <w:t>nu dispune de mijloace financiare necesare pentru achitarea taxelor menționate și îndeplinirea integrală a programului de investiții. Drept soluție pentru depășirea situației întreprinderea a adus la cunoștința fondatorului necesitatea capitalizării întreprinderii prin majorarea capitalului social al întreprinderii. Mijloacele financiare vor fi redirecționate în exclusivitate pentru  realizarea  programului de investiț</w:t>
      </w:r>
      <w:r w:rsidR="00736242">
        <w:rPr>
          <w:rFonts w:ascii="Times New Roman" w:eastAsia="Andale Sans UI" w:hAnsi="Times New Roman" w:cs="Tahoma"/>
          <w:color w:val="00000A"/>
          <w:kern w:val="3"/>
          <w:sz w:val="26"/>
          <w:szCs w:val="26"/>
          <w:lang w:val="ro-RO"/>
        </w:rPr>
        <w:t>ii</w:t>
      </w:r>
      <w:r w:rsidRPr="00DC0CA2">
        <w:rPr>
          <w:rFonts w:ascii="Times New Roman" w:eastAsia="Andale Sans UI" w:hAnsi="Times New Roman" w:cs="Tahoma"/>
          <w:color w:val="00000A"/>
          <w:kern w:val="3"/>
          <w:sz w:val="26"/>
          <w:szCs w:val="26"/>
          <w:lang w:val="ro-RO"/>
        </w:rPr>
        <w:t>.</w:t>
      </w:r>
    </w:p>
    <w:p w:rsidR="00DC0CA2" w:rsidRPr="00DC0CA2" w:rsidRDefault="00DC0CA2" w:rsidP="00B03901">
      <w:pPr>
        <w:spacing w:after="0" w:line="240" w:lineRule="auto"/>
        <w:ind w:firstLine="567"/>
        <w:jc w:val="both"/>
        <w:rPr>
          <w:rFonts w:ascii="Times New Roman" w:hAnsi="Times New Roman" w:cs="Times New Roman"/>
          <w:sz w:val="26"/>
          <w:szCs w:val="26"/>
          <w:lang w:val="ro-RO"/>
        </w:rPr>
      </w:pPr>
      <w:r w:rsidRPr="00DC0CA2">
        <w:rPr>
          <w:rFonts w:ascii="Times New Roman" w:hAnsi="Times New Roman" w:cs="Times New Roman"/>
          <w:sz w:val="26"/>
          <w:szCs w:val="26"/>
          <w:lang w:val="ro-RO"/>
        </w:rPr>
        <w:t xml:space="preserve">Investițiile care urmează a fi efectuate au un caracter vital pentru Î.S. „Fabrica de Sticlă din Chișinău” și sunt dictate de necesitatea modernizării tehnologiilor și a </w:t>
      </w:r>
      <w:r w:rsidRPr="00DC0CA2">
        <w:rPr>
          <w:rFonts w:ascii="Times New Roman" w:hAnsi="Times New Roman" w:cs="Times New Roman"/>
          <w:sz w:val="26"/>
          <w:szCs w:val="26"/>
          <w:lang w:val="ro-RO"/>
        </w:rPr>
        <w:lastRenderedPageBreak/>
        <w:t>utilajelor învechite existente la ora actuală. Făcând o analiză comparativă cu concurenții din țară la fel constatăm efectuarea investițiilor în dezvoltarea întreprinderii. Periodic în dependență de durata de exploatare a cuptorului de topit sticla  Glass Container Company, care este unicul concurent din țară al Î.S. „Fabrica de Sticlă din Chișinău” la fel efectuează reparații curente cât și capitale, costurile cărora se estimează la zeci de milioane de euro.</w:t>
      </w:r>
    </w:p>
    <w:p w:rsidR="00DC0CA2" w:rsidRPr="00DC0CA2" w:rsidRDefault="00DC0CA2" w:rsidP="00B03901">
      <w:pPr>
        <w:spacing w:after="0" w:line="240" w:lineRule="auto"/>
        <w:ind w:firstLine="567"/>
        <w:jc w:val="both"/>
        <w:rPr>
          <w:rFonts w:ascii="Times New Roman" w:hAnsi="Times New Roman" w:cs="Times New Roman"/>
          <w:sz w:val="26"/>
          <w:szCs w:val="26"/>
          <w:lang w:val="ro-RO"/>
        </w:rPr>
      </w:pPr>
      <w:r w:rsidRPr="00DC0CA2">
        <w:rPr>
          <w:rFonts w:ascii="Times New Roman" w:hAnsi="Times New Roman" w:cs="Times New Roman"/>
          <w:sz w:val="26"/>
          <w:szCs w:val="26"/>
          <w:lang w:val="ro-RO"/>
        </w:rPr>
        <w:t>La momentul de față Glass Container Company intenționează să modernizeze secția de producere în așa fel în cât să facă față cerințelor de calitate existente pe piață. În cazul în care Î.S. „Fabrica de Sticlă din Chișinău” nu va efectua aceste investiții, produsele acesteia riscă să fie net inferioare celor produse de Glass Container Company și în consecință să piardă  poziția pe care o deține la moment pe piață.</w:t>
      </w:r>
    </w:p>
    <w:p w:rsidR="00DC0CA2" w:rsidRPr="00DC0CA2" w:rsidRDefault="00DC0CA2" w:rsidP="00B03901">
      <w:pPr>
        <w:spacing w:after="0" w:line="240" w:lineRule="auto"/>
        <w:ind w:firstLine="567"/>
        <w:jc w:val="both"/>
        <w:rPr>
          <w:rFonts w:ascii="Times New Roman" w:hAnsi="Times New Roman" w:cs="Times New Roman"/>
          <w:sz w:val="26"/>
          <w:szCs w:val="26"/>
          <w:lang w:val="ro-RO"/>
        </w:rPr>
      </w:pPr>
      <w:r w:rsidRPr="00DC0CA2">
        <w:rPr>
          <w:rFonts w:ascii="Times New Roman" w:hAnsi="Times New Roman" w:cs="Times New Roman"/>
          <w:sz w:val="26"/>
          <w:szCs w:val="26"/>
          <w:lang w:val="ro-RO"/>
        </w:rPr>
        <w:t>Majorarea capitalului</w:t>
      </w:r>
      <w:r w:rsidR="000A0676">
        <w:rPr>
          <w:rFonts w:ascii="Times New Roman" w:hAnsi="Times New Roman" w:cs="Times New Roman"/>
          <w:sz w:val="26"/>
          <w:szCs w:val="26"/>
          <w:lang w:val="ro-RO"/>
        </w:rPr>
        <w:t xml:space="preserve"> social al</w:t>
      </w:r>
      <w:r w:rsidRPr="00DC0CA2">
        <w:rPr>
          <w:rFonts w:ascii="Times New Roman" w:hAnsi="Times New Roman" w:cs="Times New Roman"/>
          <w:sz w:val="26"/>
          <w:szCs w:val="26"/>
          <w:lang w:val="ro-RO"/>
        </w:rPr>
        <w:t xml:space="preserve"> întreprinderii într-o situație similară nu este o excepție, această practică este pe larg folosită de întreprinderile cu capital privat</w:t>
      </w:r>
      <w:r w:rsidR="00F266C5">
        <w:rPr>
          <w:rFonts w:ascii="Times New Roman" w:hAnsi="Times New Roman" w:cs="Times New Roman"/>
          <w:sz w:val="26"/>
          <w:szCs w:val="26"/>
          <w:lang w:val="ro-RO"/>
        </w:rPr>
        <w:t>. De aceea optăm pentru această soluție</w:t>
      </w:r>
      <w:r w:rsidRPr="00DC0CA2">
        <w:rPr>
          <w:rFonts w:ascii="Times New Roman" w:hAnsi="Times New Roman" w:cs="Times New Roman"/>
          <w:sz w:val="26"/>
          <w:szCs w:val="26"/>
          <w:lang w:val="ro-RO"/>
        </w:rPr>
        <w:t xml:space="preserve"> în speranța ca întreprinderea să poată realiza în totalitate planul de investiții.</w:t>
      </w:r>
    </w:p>
    <w:p w:rsidR="00DC0CA2" w:rsidRPr="00DC0CA2" w:rsidRDefault="00DC0CA2" w:rsidP="00B03901">
      <w:pPr>
        <w:widowControl w:val="0"/>
        <w:suppressAutoHyphens/>
        <w:autoSpaceDN w:val="0"/>
        <w:spacing w:after="0" w:line="240" w:lineRule="auto"/>
        <w:ind w:firstLine="567"/>
        <w:jc w:val="both"/>
        <w:textAlignment w:val="baseline"/>
        <w:rPr>
          <w:rFonts w:ascii="Times New Roman" w:eastAsia="Andale Sans UI" w:hAnsi="Times New Roman" w:cs="Tahoma"/>
          <w:color w:val="00000A"/>
          <w:kern w:val="3"/>
          <w:sz w:val="26"/>
          <w:szCs w:val="26"/>
          <w:lang w:val="ro-RO" w:bidi="en-US"/>
        </w:rPr>
      </w:pPr>
      <w:r w:rsidRPr="00DC0CA2">
        <w:rPr>
          <w:rFonts w:ascii="Times New Roman" w:eastAsia="Andale Sans UI" w:hAnsi="Times New Roman" w:cs="Tahoma"/>
          <w:color w:val="00000A"/>
          <w:kern w:val="3"/>
          <w:sz w:val="26"/>
          <w:szCs w:val="26"/>
          <w:lang w:val="ro-RO"/>
        </w:rPr>
        <w:t xml:space="preserve">Refuzul sau tergiversarea procesului de capitalizare a întreprinderii, în mod direct, va duce la suspendarea procesului de reconstrucție a cuptorului de topit sticla. În consecință, inevitabil, vor fi disponibilizați angajații întreprinderii, totodată, este de menționat faptul că, contractul încheiat cu compania, care va efectua lucrările de reconstrucție, prevede penalități în cazul neîndeplinirii obligațiilor contractuale.     </w:t>
      </w:r>
    </w:p>
    <w:p w:rsidR="00DC0CA2" w:rsidRPr="00DC0CA2" w:rsidRDefault="00DC0CA2" w:rsidP="00B03901">
      <w:pPr>
        <w:widowControl w:val="0"/>
        <w:suppressAutoHyphens/>
        <w:autoSpaceDN w:val="0"/>
        <w:spacing w:after="0" w:line="240" w:lineRule="auto"/>
        <w:ind w:firstLine="567"/>
        <w:jc w:val="both"/>
        <w:textAlignment w:val="baseline"/>
        <w:rPr>
          <w:rFonts w:ascii="Times New Roman" w:eastAsia="Andale Sans UI" w:hAnsi="Times New Roman" w:cs="Tahoma"/>
          <w:color w:val="00000A"/>
          <w:kern w:val="3"/>
          <w:sz w:val="26"/>
          <w:szCs w:val="26"/>
          <w:lang w:val="ro-RO" w:bidi="en-US"/>
        </w:rPr>
      </w:pPr>
      <w:r w:rsidRPr="00DC0CA2">
        <w:rPr>
          <w:rFonts w:ascii="Times New Roman" w:eastAsia="Andale Sans UI" w:hAnsi="Times New Roman" w:cs="Tahoma"/>
          <w:color w:val="00000A"/>
          <w:kern w:val="3"/>
          <w:sz w:val="26"/>
          <w:szCs w:val="26"/>
          <w:lang w:val="ro-RO"/>
        </w:rPr>
        <w:t xml:space="preserve">Ținem să menționăm și faptul că, odată cu lansarea activității de producere, după repararea cuptorului de topit sticlă din secția nr.2, statul va obține, doar în anul 2017, venit sub formă de impozite și taxe la bugetul public național în sumă de cca 18,0 </w:t>
      </w:r>
      <w:proofErr w:type="spellStart"/>
      <w:r w:rsidRPr="00DC0CA2">
        <w:rPr>
          <w:rFonts w:ascii="Times New Roman" w:eastAsia="Andale Sans UI" w:hAnsi="Times New Roman" w:cs="Tahoma"/>
          <w:color w:val="00000A"/>
          <w:kern w:val="3"/>
          <w:sz w:val="26"/>
          <w:szCs w:val="26"/>
          <w:lang w:val="ro-RO"/>
        </w:rPr>
        <w:t>mln</w:t>
      </w:r>
      <w:proofErr w:type="spellEnd"/>
      <w:r w:rsidRPr="00DC0CA2">
        <w:rPr>
          <w:rFonts w:ascii="Times New Roman" w:eastAsia="Andale Sans UI" w:hAnsi="Times New Roman" w:cs="Tahoma"/>
          <w:color w:val="00000A"/>
          <w:kern w:val="3"/>
          <w:sz w:val="26"/>
          <w:szCs w:val="26"/>
          <w:lang w:val="ro-RO"/>
        </w:rPr>
        <w:t>. lei. În afară de aceasta, veniturile anuale ale statului sub formă de d</w:t>
      </w:r>
      <w:r w:rsidR="00F266C5">
        <w:rPr>
          <w:rFonts w:ascii="Times New Roman" w:eastAsia="Andale Sans UI" w:hAnsi="Times New Roman" w:cs="Tahoma"/>
          <w:color w:val="00000A"/>
          <w:kern w:val="3"/>
          <w:sz w:val="26"/>
          <w:szCs w:val="26"/>
          <w:lang w:val="ro-RO"/>
        </w:rPr>
        <w:t>efalcări în bugetul de stat pr</w:t>
      </w:r>
      <w:r w:rsidRPr="00DC0CA2">
        <w:rPr>
          <w:rFonts w:ascii="Times New Roman" w:eastAsia="Andale Sans UI" w:hAnsi="Times New Roman" w:cs="Tahoma"/>
          <w:color w:val="00000A"/>
          <w:kern w:val="3"/>
          <w:sz w:val="26"/>
          <w:szCs w:val="26"/>
          <w:lang w:val="ro-RO"/>
        </w:rPr>
        <w:t>o</w:t>
      </w:r>
      <w:r w:rsidR="00F266C5">
        <w:rPr>
          <w:rFonts w:ascii="Times New Roman" w:eastAsia="Andale Sans UI" w:hAnsi="Times New Roman" w:cs="Tahoma"/>
          <w:color w:val="00000A"/>
          <w:kern w:val="3"/>
          <w:sz w:val="26"/>
          <w:szCs w:val="26"/>
          <w:lang w:val="ro-RO"/>
        </w:rPr>
        <w:t>gno</w:t>
      </w:r>
      <w:r w:rsidRPr="00DC0CA2">
        <w:rPr>
          <w:rFonts w:ascii="Times New Roman" w:eastAsia="Andale Sans UI" w:hAnsi="Times New Roman" w:cs="Tahoma"/>
          <w:color w:val="00000A"/>
          <w:kern w:val="3"/>
          <w:sz w:val="26"/>
          <w:szCs w:val="26"/>
          <w:lang w:val="ro-RO"/>
        </w:rPr>
        <w:t xml:space="preserve">zate pentru a.2018 vor constitui în sumă de cca 4,4 </w:t>
      </w:r>
      <w:proofErr w:type="spellStart"/>
      <w:r w:rsidRPr="00DC0CA2">
        <w:rPr>
          <w:rFonts w:ascii="Times New Roman" w:eastAsia="Andale Sans UI" w:hAnsi="Times New Roman" w:cs="Tahoma"/>
          <w:color w:val="00000A"/>
          <w:kern w:val="3"/>
          <w:sz w:val="26"/>
          <w:szCs w:val="26"/>
          <w:lang w:val="ro-RO"/>
        </w:rPr>
        <w:t>mln</w:t>
      </w:r>
      <w:proofErr w:type="spellEnd"/>
      <w:r w:rsidRPr="00DC0CA2">
        <w:rPr>
          <w:rFonts w:ascii="Times New Roman" w:eastAsia="Andale Sans UI" w:hAnsi="Times New Roman" w:cs="Tahoma"/>
          <w:color w:val="00000A"/>
          <w:kern w:val="3"/>
          <w:sz w:val="26"/>
          <w:szCs w:val="26"/>
          <w:lang w:val="ro-RO"/>
        </w:rPr>
        <w:t xml:space="preserve">. lei, în rezultatul obținerii de către întreprindere a unui profit net planificat în mărime de 8,8 </w:t>
      </w:r>
      <w:proofErr w:type="spellStart"/>
      <w:r w:rsidRPr="00DC0CA2">
        <w:rPr>
          <w:rFonts w:ascii="Times New Roman" w:eastAsia="Andale Sans UI" w:hAnsi="Times New Roman" w:cs="Tahoma"/>
          <w:color w:val="00000A"/>
          <w:kern w:val="3"/>
          <w:sz w:val="26"/>
          <w:szCs w:val="26"/>
          <w:lang w:val="ro-RO"/>
        </w:rPr>
        <w:t>mln</w:t>
      </w:r>
      <w:proofErr w:type="spellEnd"/>
      <w:r w:rsidRPr="00DC0CA2">
        <w:rPr>
          <w:rFonts w:ascii="Times New Roman" w:eastAsia="Andale Sans UI" w:hAnsi="Times New Roman" w:cs="Tahoma"/>
          <w:color w:val="00000A"/>
          <w:kern w:val="3"/>
          <w:sz w:val="26"/>
          <w:szCs w:val="26"/>
          <w:lang w:val="ro-RO"/>
        </w:rPr>
        <w:t>. lei.</w:t>
      </w:r>
    </w:p>
    <w:p w:rsidR="00DC0CA2" w:rsidRPr="00DC0CA2" w:rsidRDefault="00DC0CA2" w:rsidP="00B03901">
      <w:pPr>
        <w:widowControl w:val="0"/>
        <w:suppressAutoHyphens/>
        <w:autoSpaceDN w:val="0"/>
        <w:spacing w:after="0" w:line="240" w:lineRule="auto"/>
        <w:ind w:firstLine="567"/>
        <w:jc w:val="both"/>
        <w:textAlignment w:val="baseline"/>
        <w:rPr>
          <w:rFonts w:ascii="Times New Roman" w:eastAsia="Andale Sans UI" w:hAnsi="Times New Roman" w:cs="Tahoma"/>
          <w:color w:val="00000A"/>
          <w:kern w:val="3"/>
          <w:sz w:val="26"/>
          <w:szCs w:val="26"/>
          <w:lang w:val="ro-RO"/>
        </w:rPr>
      </w:pPr>
      <w:r w:rsidRPr="00DC0CA2">
        <w:rPr>
          <w:rFonts w:ascii="Times New Roman" w:eastAsia="Andale Sans UI" w:hAnsi="Times New Roman" w:cs="Tahoma"/>
          <w:color w:val="00000A"/>
          <w:kern w:val="3"/>
          <w:sz w:val="26"/>
          <w:szCs w:val="26"/>
          <w:lang w:val="ro-RO"/>
        </w:rPr>
        <w:t xml:space="preserve">La etapa actuală, ÎS „Fabrica de sticlă din Chișinău” ocupă un segment important în domeniul fabricării ambalajelor din sticlă, fiind unica întreprindere de stat din acest domeniu și anual contribuind la formarea bugetului public național cu circa 24,0 </w:t>
      </w:r>
      <w:proofErr w:type="spellStart"/>
      <w:r w:rsidRPr="00DC0CA2">
        <w:rPr>
          <w:rFonts w:ascii="Times New Roman" w:eastAsia="Andale Sans UI" w:hAnsi="Times New Roman" w:cs="Tahoma"/>
          <w:color w:val="00000A"/>
          <w:kern w:val="3"/>
          <w:sz w:val="26"/>
          <w:szCs w:val="26"/>
          <w:lang w:val="ro-RO"/>
        </w:rPr>
        <w:t>mln</w:t>
      </w:r>
      <w:proofErr w:type="spellEnd"/>
      <w:r w:rsidRPr="00DC0CA2">
        <w:rPr>
          <w:rFonts w:ascii="Times New Roman" w:eastAsia="Andale Sans UI" w:hAnsi="Times New Roman" w:cs="Tahoma"/>
          <w:color w:val="00000A"/>
          <w:kern w:val="3"/>
          <w:sz w:val="26"/>
          <w:szCs w:val="26"/>
          <w:lang w:val="ro-RO"/>
        </w:rPr>
        <w:t>. lei și asigurând cu locuri de muncă peste 500 persoane cu un salariu mediu lunar de 6103 lei.</w:t>
      </w:r>
    </w:p>
    <w:p w:rsidR="00611EE5" w:rsidRDefault="00611EE5" w:rsidP="00B03901">
      <w:pPr>
        <w:spacing w:after="0" w:line="240" w:lineRule="auto"/>
        <w:ind w:firstLine="567"/>
        <w:jc w:val="both"/>
        <w:rPr>
          <w:rFonts w:ascii="Times New Roman" w:hAnsi="Times New Roman" w:cs="Times New Roman"/>
          <w:sz w:val="26"/>
          <w:szCs w:val="26"/>
          <w:lang w:val="ro-MD"/>
        </w:rPr>
      </w:pPr>
      <w:r w:rsidRPr="005A64A0">
        <w:rPr>
          <w:rFonts w:ascii="Times New Roman" w:hAnsi="Times New Roman" w:cs="Times New Roman"/>
          <w:sz w:val="26"/>
          <w:szCs w:val="26"/>
          <w:lang w:val="ro-MD"/>
        </w:rPr>
        <w:t>Realizarea proiectului dat nu conține prevederi de reglementare a activității de întreprinzător în contextul Legii cu privire la principiile de bază de reglementare a activității de întreprinzător nr. 235-XVI din 20.07.2006, astfel decăzând necesitatea examinării acestuia de către Grupul de lucru pentru reglementarea activității de întreprinzător.</w:t>
      </w:r>
    </w:p>
    <w:p w:rsidR="00233E54" w:rsidRPr="005A64A0" w:rsidRDefault="00B03901" w:rsidP="00611EE5">
      <w:pPr>
        <w:spacing w:after="0" w:line="240" w:lineRule="auto"/>
        <w:ind w:firstLine="567"/>
        <w:jc w:val="both"/>
        <w:rPr>
          <w:rFonts w:ascii="Times New Roman" w:hAnsi="Times New Roman" w:cs="Times New Roman"/>
          <w:sz w:val="26"/>
          <w:szCs w:val="26"/>
          <w:lang w:val="ro-MD"/>
        </w:rPr>
      </w:pPr>
      <w:r>
        <w:rPr>
          <w:rFonts w:ascii="Times New Roman" w:hAnsi="Times New Roman" w:cs="Times New Roman"/>
          <w:sz w:val="26"/>
          <w:szCs w:val="26"/>
          <w:lang w:val="ro-MD"/>
        </w:rPr>
        <w:t>Procedura de capitalizare a întreprinderii prin majorarea capitalului social este consultată cu Consiliul Concurenței în vederea stabilirii dacă acesta cade sub incidența Legii nr.139 din 15 iunie 2012 cu privire la ajutorul de stat.</w:t>
      </w:r>
    </w:p>
    <w:p w:rsidR="00611EE5" w:rsidRPr="005A64A0" w:rsidRDefault="00611EE5" w:rsidP="00B03901">
      <w:pPr>
        <w:spacing w:after="0" w:line="240" w:lineRule="auto"/>
        <w:ind w:firstLine="567"/>
        <w:jc w:val="both"/>
        <w:rPr>
          <w:rFonts w:ascii="Times New Roman" w:hAnsi="Times New Roman" w:cs="Times New Roman"/>
          <w:sz w:val="26"/>
          <w:szCs w:val="26"/>
          <w:lang w:val="ro-MD"/>
        </w:rPr>
      </w:pPr>
      <w:r w:rsidRPr="005A64A0">
        <w:rPr>
          <w:rFonts w:ascii="Times New Roman" w:hAnsi="Times New Roman" w:cs="Times New Roman"/>
          <w:sz w:val="26"/>
          <w:szCs w:val="26"/>
          <w:lang w:val="ro-MD"/>
        </w:rPr>
        <w:t xml:space="preserve">Proiectul este supus dezbaterilor publice, fiind plasat pe pagina web a ministerului </w:t>
      </w:r>
      <w:hyperlink r:id="rId5" w:history="1">
        <w:r w:rsidRPr="005A64A0">
          <w:rPr>
            <w:rFonts w:ascii="Times New Roman" w:hAnsi="Times New Roman" w:cs="Times New Roman"/>
            <w:sz w:val="26"/>
            <w:szCs w:val="26"/>
            <w:lang w:val="ro-MD"/>
          </w:rPr>
          <w:t>www.mec.gov.md</w:t>
        </w:r>
      </w:hyperlink>
      <w:r w:rsidRPr="005A64A0">
        <w:rPr>
          <w:rFonts w:ascii="Times New Roman" w:hAnsi="Times New Roman" w:cs="Times New Roman"/>
          <w:sz w:val="26"/>
          <w:szCs w:val="26"/>
          <w:lang w:val="ro-MD"/>
        </w:rPr>
        <w:t xml:space="preserve"> la compartimentul Transparența/Anunțuri de proiecte și consultări publice.</w:t>
      </w:r>
    </w:p>
    <w:p w:rsidR="00611EE5" w:rsidRDefault="00611EE5" w:rsidP="00611EE5">
      <w:pPr>
        <w:spacing w:after="0" w:line="240" w:lineRule="auto"/>
        <w:jc w:val="both"/>
        <w:rPr>
          <w:rFonts w:ascii="Times New Roman" w:hAnsi="Times New Roman" w:cs="Times New Roman"/>
          <w:sz w:val="28"/>
          <w:szCs w:val="28"/>
          <w:lang w:val="ro-MD"/>
        </w:rPr>
      </w:pPr>
    </w:p>
    <w:p w:rsidR="00611EE5" w:rsidRDefault="007C7F6C" w:rsidP="007C7F6C">
      <w:pPr>
        <w:spacing w:after="0" w:line="240" w:lineRule="auto"/>
        <w:jc w:val="both"/>
        <w:rPr>
          <w:rFonts w:ascii="Times New Roman" w:eastAsia="Times New Roman" w:hAnsi="Times New Roman" w:cs="Times New Roman"/>
          <w:b/>
          <w:sz w:val="28"/>
          <w:szCs w:val="28"/>
          <w:lang w:val="ro-MD" w:eastAsia="en-GB"/>
        </w:rPr>
      </w:pPr>
      <w:r>
        <w:rPr>
          <w:rFonts w:ascii="Times New Roman" w:eastAsia="Times New Roman" w:hAnsi="Times New Roman" w:cs="Times New Roman"/>
          <w:b/>
          <w:sz w:val="28"/>
          <w:szCs w:val="28"/>
          <w:lang w:val="ro-MD" w:eastAsia="en-GB"/>
        </w:rPr>
        <w:t xml:space="preserve">         </w:t>
      </w:r>
      <w:r w:rsidR="00611EE5" w:rsidRPr="002F3AF4">
        <w:rPr>
          <w:rFonts w:ascii="Times New Roman" w:eastAsia="Times New Roman" w:hAnsi="Times New Roman" w:cs="Times New Roman"/>
          <w:b/>
          <w:sz w:val="28"/>
          <w:szCs w:val="28"/>
          <w:lang w:val="ro-MD" w:eastAsia="en-GB"/>
        </w:rPr>
        <w:t>Viceprim-ministru,                                                Octavian CALMÎC</w:t>
      </w:r>
    </w:p>
    <w:p w:rsidR="007D2B15" w:rsidRPr="00611EE5" w:rsidRDefault="007C7F6C" w:rsidP="00B03901">
      <w:pPr>
        <w:spacing w:after="0" w:line="240" w:lineRule="auto"/>
        <w:jc w:val="both"/>
        <w:rPr>
          <w:lang w:val="ro-MD"/>
        </w:rPr>
      </w:pPr>
      <w:r>
        <w:rPr>
          <w:rFonts w:ascii="Times New Roman" w:eastAsia="Times New Roman" w:hAnsi="Times New Roman" w:cs="Times New Roman"/>
          <w:b/>
          <w:sz w:val="28"/>
          <w:szCs w:val="28"/>
          <w:lang w:val="ro-MD" w:eastAsia="en-GB"/>
        </w:rPr>
        <w:t xml:space="preserve">         </w:t>
      </w:r>
      <w:r w:rsidR="00611EE5" w:rsidRPr="002F3AF4">
        <w:rPr>
          <w:rFonts w:ascii="Times New Roman" w:eastAsia="Times New Roman" w:hAnsi="Times New Roman" w:cs="Times New Roman"/>
          <w:b/>
          <w:sz w:val="28"/>
          <w:szCs w:val="28"/>
          <w:lang w:val="ro-MD" w:eastAsia="en-GB"/>
        </w:rPr>
        <w:t>ministrul economiei</w:t>
      </w:r>
    </w:p>
    <w:sectPr w:rsidR="007D2B15" w:rsidRPr="00611E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767F3C"/>
    <w:multiLevelType w:val="hybridMultilevel"/>
    <w:tmpl w:val="592C7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B9C"/>
    <w:rsid w:val="000A0676"/>
    <w:rsid w:val="001440AD"/>
    <w:rsid w:val="00233E54"/>
    <w:rsid w:val="00484B9C"/>
    <w:rsid w:val="005C0A90"/>
    <w:rsid w:val="00611EE5"/>
    <w:rsid w:val="00736242"/>
    <w:rsid w:val="007C7F6C"/>
    <w:rsid w:val="007D2B15"/>
    <w:rsid w:val="00A456A5"/>
    <w:rsid w:val="00B03901"/>
    <w:rsid w:val="00BE752C"/>
    <w:rsid w:val="00DC0CA2"/>
    <w:rsid w:val="00E65069"/>
    <w:rsid w:val="00F26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B50901-1578-4B18-B749-35BF9E711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E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1EE5"/>
    <w:pPr>
      <w:spacing w:after="0" w:line="240" w:lineRule="auto"/>
      <w:ind w:firstLine="567"/>
      <w:jc w:val="both"/>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C0CA2"/>
    <w:pPr>
      <w:ind w:left="720"/>
      <w:contextualSpacing/>
    </w:pPr>
  </w:style>
  <w:style w:type="paragraph" w:styleId="BalloonText">
    <w:name w:val="Balloon Text"/>
    <w:basedOn w:val="Normal"/>
    <w:link w:val="BalloonTextChar"/>
    <w:uiPriority w:val="99"/>
    <w:semiHidden/>
    <w:unhideWhenUsed/>
    <w:rsid w:val="00B039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9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ec.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9</cp:revision>
  <cp:lastPrinted>2017-04-13T07:29:00Z</cp:lastPrinted>
  <dcterms:created xsi:type="dcterms:W3CDTF">2017-04-12T12:51:00Z</dcterms:created>
  <dcterms:modified xsi:type="dcterms:W3CDTF">2017-04-13T07:38:00Z</dcterms:modified>
</cp:coreProperties>
</file>