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DA" w:rsidRPr="009B6CBD" w:rsidRDefault="00AD52DA" w:rsidP="00AD52DA">
      <w:pPr>
        <w:pStyle w:val="NoSpacing"/>
        <w:ind w:firstLine="708"/>
        <w:jc w:val="right"/>
        <w:rPr>
          <w:rFonts w:ascii="Times New Roman" w:hAnsi="Times New Roman" w:cs="Times New Roman"/>
          <w:i/>
          <w:sz w:val="28"/>
          <w:szCs w:val="28"/>
          <w:lang w:val="ro-MD"/>
        </w:rPr>
      </w:pPr>
      <w:r w:rsidRPr="009B6CBD">
        <w:rPr>
          <w:rFonts w:ascii="Times New Roman" w:hAnsi="Times New Roman" w:cs="Times New Roman"/>
          <w:i/>
          <w:sz w:val="28"/>
          <w:szCs w:val="28"/>
          <w:lang w:val="ro-MD"/>
        </w:rPr>
        <w:t>Proiect</w:t>
      </w:r>
    </w:p>
    <w:p w:rsidR="00AD52DA" w:rsidRPr="009B6CBD" w:rsidRDefault="00AD52DA" w:rsidP="00AD52DA">
      <w:pPr>
        <w:pStyle w:val="NoSpacing"/>
        <w:ind w:firstLine="708"/>
        <w:jc w:val="right"/>
        <w:rPr>
          <w:rFonts w:ascii="Times New Roman" w:hAnsi="Times New Roman" w:cs="Times New Roman"/>
          <w:i/>
          <w:sz w:val="28"/>
          <w:szCs w:val="28"/>
          <w:lang w:val="ro-MD"/>
        </w:rPr>
      </w:pPr>
      <w:r w:rsidRPr="009B6CBD">
        <w:rPr>
          <w:rFonts w:ascii="Times New Roman" w:hAnsi="Times New Roman" w:cs="Times New Roman"/>
          <w:i/>
          <w:sz w:val="28"/>
          <w:szCs w:val="28"/>
          <w:lang w:val="ro-MD"/>
        </w:rPr>
        <w:t xml:space="preserve"> </w:t>
      </w:r>
    </w:p>
    <w:p w:rsidR="00AD52DA" w:rsidRPr="009B6CBD" w:rsidRDefault="00AD52DA" w:rsidP="00AD52DA">
      <w:pPr>
        <w:pStyle w:val="NoSpacing"/>
        <w:jc w:val="center"/>
        <w:rPr>
          <w:rFonts w:ascii="Times New Roman" w:hAnsi="Times New Roman" w:cs="Times New Roman"/>
          <w:b/>
          <w:sz w:val="28"/>
          <w:szCs w:val="28"/>
          <w:lang w:val="ro-MD"/>
        </w:rPr>
      </w:pPr>
      <w:r w:rsidRPr="009B6CBD">
        <w:rPr>
          <w:rFonts w:ascii="Times New Roman" w:hAnsi="Times New Roman" w:cs="Times New Roman"/>
          <w:b/>
          <w:sz w:val="28"/>
          <w:szCs w:val="28"/>
          <w:lang w:val="ro-MD"/>
        </w:rPr>
        <w:t>GUVERNUL REPUBLICII MOLDOVA</w:t>
      </w:r>
    </w:p>
    <w:p w:rsidR="00AD52DA" w:rsidRPr="009B6CBD" w:rsidRDefault="00AD52DA" w:rsidP="00AD52DA">
      <w:pPr>
        <w:pStyle w:val="NoSpacing"/>
        <w:jc w:val="center"/>
        <w:rPr>
          <w:rFonts w:ascii="Times New Roman" w:hAnsi="Times New Roman" w:cs="Times New Roman"/>
          <w:b/>
          <w:sz w:val="28"/>
          <w:szCs w:val="28"/>
          <w:lang w:val="ro-MD"/>
        </w:rPr>
      </w:pPr>
    </w:p>
    <w:p w:rsidR="00AD52DA" w:rsidRPr="009B6CBD" w:rsidRDefault="00AD52DA" w:rsidP="00AD52DA">
      <w:pPr>
        <w:pStyle w:val="NoSpacing"/>
        <w:jc w:val="center"/>
        <w:rPr>
          <w:rFonts w:ascii="Times New Roman" w:hAnsi="Times New Roman" w:cs="Times New Roman"/>
          <w:b/>
          <w:sz w:val="28"/>
          <w:szCs w:val="28"/>
          <w:lang w:val="ro-MD"/>
        </w:rPr>
      </w:pPr>
      <w:r w:rsidRPr="009B6CBD">
        <w:rPr>
          <w:rFonts w:ascii="Times New Roman" w:hAnsi="Times New Roman" w:cs="Times New Roman"/>
          <w:b/>
          <w:sz w:val="28"/>
          <w:szCs w:val="28"/>
          <w:lang w:val="ro-MD"/>
        </w:rPr>
        <w:t>HOTĂRÎRE nr.______</w:t>
      </w:r>
    </w:p>
    <w:p w:rsidR="00AD52DA" w:rsidRPr="009B6CBD" w:rsidRDefault="00AD52DA" w:rsidP="00AD52DA">
      <w:pPr>
        <w:pStyle w:val="NoSpacing"/>
        <w:jc w:val="center"/>
        <w:rPr>
          <w:rFonts w:ascii="Times New Roman" w:hAnsi="Times New Roman" w:cs="Times New Roman"/>
          <w:b/>
          <w:sz w:val="28"/>
          <w:szCs w:val="28"/>
          <w:lang w:val="ro-MD"/>
        </w:rPr>
      </w:pPr>
      <w:r w:rsidRPr="009B6CBD">
        <w:rPr>
          <w:rFonts w:ascii="Times New Roman" w:hAnsi="Times New Roman" w:cs="Times New Roman"/>
          <w:b/>
          <w:sz w:val="28"/>
          <w:szCs w:val="28"/>
          <w:lang w:val="ro-MD"/>
        </w:rPr>
        <w:t>din ____________________</w:t>
      </w:r>
    </w:p>
    <w:p w:rsidR="00AD52DA" w:rsidRPr="009B6CBD" w:rsidRDefault="00AD52DA" w:rsidP="00AD52DA">
      <w:pPr>
        <w:pStyle w:val="NoSpacing"/>
        <w:jc w:val="center"/>
        <w:rPr>
          <w:rFonts w:ascii="Times New Roman" w:hAnsi="Times New Roman" w:cs="Times New Roman"/>
          <w:b/>
          <w:sz w:val="28"/>
          <w:szCs w:val="28"/>
          <w:vertAlign w:val="superscript"/>
          <w:lang w:val="ro-MD"/>
        </w:rPr>
      </w:pPr>
      <w:r w:rsidRPr="009B6CBD">
        <w:rPr>
          <w:rFonts w:ascii="Times New Roman" w:hAnsi="Times New Roman" w:cs="Times New Roman"/>
          <w:b/>
          <w:sz w:val="28"/>
          <w:szCs w:val="28"/>
          <w:vertAlign w:val="superscript"/>
          <w:lang w:val="ro-MD"/>
        </w:rPr>
        <w:t>Chișinău</w:t>
      </w:r>
    </w:p>
    <w:p w:rsidR="00AD52DA" w:rsidRPr="009B6CBD" w:rsidRDefault="00AD52DA" w:rsidP="00AD52DA">
      <w:pPr>
        <w:pStyle w:val="NoSpacing"/>
        <w:jc w:val="center"/>
        <w:rPr>
          <w:rFonts w:ascii="Times New Roman" w:hAnsi="Times New Roman" w:cs="Times New Roman"/>
          <w:b/>
          <w:sz w:val="28"/>
          <w:szCs w:val="28"/>
          <w:vertAlign w:val="superscript"/>
          <w:lang w:val="ro-MD"/>
        </w:rPr>
      </w:pPr>
    </w:p>
    <w:p w:rsidR="00CC2705" w:rsidRPr="009B6CBD" w:rsidRDefault="00B0440A" w:rsidP="00AD52DA">
      <w:pPr>
        <w:pStyle w:val="NoSpacing"/>
        <w:jc w:val="center"/>
        <w:rPr>
          <w:rFonts w:ascii="Times New Roman" w:hAnsi="Times New Roman" w:cs="Times New Roman"/>
          <w:b/>
          <w:sz w:val="28"/>
          <w:szCs w:val="28"/>
          <w:lang w:val="ro-MD"/>
        </w:rPr>
      </w:pPr>
      <w:r>
        <w:rPr>
          <w:rFonts w:ascii="Times New Roman" w:hAnsi="Times New Roman" w:cs="Times New Roman"/>
          <w:b/>
          <w:sz w:val="28"/>
          <w:szCs w:val="28"/>
          <w:lang w:val="ro-MD"/>
        </w:rPr>
        <w:t>C</w:t>
      </w:r>
      <w:r w:rsidR="00CC2705" w:rsidRPr="009B6CBD">
        <w:rPr>
          <w:rFonts w:ascii="Times New Roman" w:hAnsi="Times New Roman" w:cs="Times New Roman"/>
          <w:b/>
          <w:sz w:val="28"/>
          <w:szCs w:val="28"/>
          <w:lang w:val="ro-MD"/>
        </w:rPr>
        <w:t>u privire la modificarea și</w:t>
      </w:r>
      <w:r w:rsidR="00EB0401" w:rsidRPr="009B6CBD">
        <w:rPr>
          <w:rFonts w:ascii="Times New Roman" w:hAnsi="Times New Roman" w:cs="Times New Roman"/>
          <w:b/>
          <w:sz w:val="28"/>
          <w:szCs w:val="28"/>
          <w:lang w:val="ro-MD"/>
        </w:rPr>
        <w:t xml:space="preserve"> </w:t>
      </w:r>
      <w:r w:rsidR="00A726E8" w:rsidRPr="009B6CBD">
        <w:rPr>
          <w:rFonts w:ascii="Times New Roman" w:hAnsi="Times New Roman" w:cs="Times New Roman"/>
          <w:b/>
          <w:sz w:val="28"/>
          <w:szCs w:val="28"/>
          <w:lang w:val="ro-MD"/>
        </w:rPr>
        <w:t>completarea</w:t>
      </w:r>
    </w:p>
    <w:p w:rsidR="00C055C0" w:rsidRPr="009B6CBD" w:rsidRDefault="00EB0401" w:rsidP="00AD52DA">
      <w:pPr>
        <w:pStyle w:val="NoSpacing"/>
        <w:jc w:val="center"/>
        <w:rPr>
          <w:rFonts w:ascii="Times New Roman" w:hAnsi="Times New Roman" w:cs="Times New Roman"/>
          <w:b/>
          <w:sz w:val="28"/>
          <w:szCs w:val="28"/>
          <w:lang w:val="ro-MD"/>
        </w:rPr>
      </w:pPr>
      <w:r w:rsidRPr="009B6CBD">
        <w:rPr>
          <w:rFonts w:ascii="Times New Roman" w:hAnsi="Times New Roman" w:cs="Times New Roman"/>
          <w:b/>
          <w:sz w:val="28"/>
          <w:szCs w:val="28"/>
          <w:lang w:val="ro-MD"/>
        </w:rPr>
        <w:t xml:space="preserve"> </w:t>
      </w:r>
      <w:r w:rsidR="00CC2705" w:rsidRPr="009B6CBD">
        <w:rPr>
          <w:rFonts w:ascii="Times New Roman" w:hAnsi="Times New Roman" w:cs="Times New Roman"/>
          <w:b/>
          <w:sz w:val="28"/>
          <w:szCs w:val="28"/>
          <w:lang w:val="ro-MD"/>
        </w:rPr>
        <w:t>Hotărîrii Guvernului</w:t>
      </w:r>
      <w:r w:rsidR="00CC2705" w:rsidRPr="009B6CBD">
        <w:rPr>
          <w:rFonts w:ascii="Times New Roman" w:hAnsi="Times New Roman" w:cs="Times New Roman"/>
          <w:sz w:val="28"/>
          <w:szCs w:val="28"/>
          <w:lang w:val="ro-MD"/>
        </w:rPr>
        <w:t xml:space="preserve"> </w:t>
      </w:r>
      <w:r w:rsidR="00CC2705" w:rsidRPr="009B6CBD">
        <w:rPr>
          <w:rFonts w:ascii="Times New Roman" w:hAnsi="Times New Roman" w:cs="Times New Roman"/>
          <w:b/>
          <w:sz w:val="28"/>
          <w:szCs w:val="28"/>
          <w:lang w:val="ro-MD"/>
        </w:rPr>
        <w:t>nr.331 din 28 mai 2012</w:t>
      </w:r>
      <w:r w:rsidR="00CC2705" w:rsidRPr="009B6CBD">
        <w:rPr>
          <w:rFonts w:ascii="Times New Roman" w:hAnsi="Times New Roman" w:cs="Times New Roman"/>
          <w:sz w:val="28"/>
          <w:szCs w:val="28"/>
          <w:lang w:val="ro-MD"/>
        </w:rPr>
        <w:t xml:space="preserve"> </w:t>
      </w:r>
      <w:r w:rsidRPr="009B6CBD">
        <w:rPr>
          <w:rFonts w:ascii="Times New Roman" w:hAnsi="Times New Roman" w:cs="Times New Roman"/>
          <w:b/>
          <w:sz w:val="28"/>
          <w:szCs w:val="28"/>
          <w:lang w:val="ro-MD"/>
        </w:rPr>
        <w:t>și abrogarea</w:t>
      </w:r>
      <w:r w:rsidR="00AB2153" w:rsidRPr="009B6CBD">
        <w:rPr>
          <w:rFonts w:ascii="Times New Roman" w:hAnsi="Times New Roman" w:cs="Times New Roman"/>
          <w:b/>
          <w:sz w:val="28"/>
          <w:szCs w:val="28"/>
          <w:lang w:val="ro-MD"/>
        </w:rPr>
        <w:t xml:space="preserve"> </w:t>
      </w:r>
    </w:p>
    <w:p w:rsidR="00AD52DA" w:rsidRPr="009B6CBD" w:rsidRDefault="00C055C0" w:rsidP="00AD52DA">
      <w:pPr>
        <w:pStyle w:val="NoSpacing"/>
        <w:jc w:val="center"/>
        <w:rPr>
          <w:rFonts w:ascii="Times New Roman" w:hAnsi="Times New Roman" w:cs="Times New Roman"/>
          <w:b/>
          <w:sz w:val="28"/>
          <w:szCs w:val="28"/>
          <w:lang w:val="ro-MD"/>
        </w:rPr>
      </w:pPr>
      <w:r>
        <w:rPr>
          <w:rFonts w:ascii="Times New Roman" w:hAnsi="Times New Roman" w:cs="Times New Roman"/>
          <w:b/>
          <w:sz w:val="28"/>
          <w:szCs w:val="28"/>
          <w:lang w:val="ro-MD"/>
        </w:rPr>
        <w:t>unor hotărîri ale Guvernului</w:t>
      </w:r>
    </w:p>
    <w:p w:rsidR="00AD52DA" w:rsidRPr="009B6CBD" w:rsidRDefault="00AD52DA" w:rsidP="00AD52DA">
      <w:pPr>
        <w:pStyle w:val="NoSpacing"/>
        <w:jc w:val="center"/>
        <w:rPr>
          <w:rFonts w:ascii="Times New Roman" w:hAnsi="Times New Roman" w:cs="Times New Roman"/>
          <w:b/>
          <w:sz w:val="28"/>
          <w:szCs w:val="28"/>
          <w:lang w:val="ro-MD"/>
        </w:rPr>
      </w:pPr>
    </w:p>
    <w:p w:rsidR="00A726E8" w:rsidRPr="009B6CBD" w:rsidRDefault="00A726E8" w:rsidP="00A726E8">
      <w:pPr>
        <w:pStyle w:val="NoSpacing"/>
        <w:jc w:val="both"/>
        <w:rPr>
          <w:rFonts w:ascii="Times New Roman" w:hAnsi="Times New Roman" w:cs="Times New Roman"/>
          <w:b/>
          <w:sz w:val="28"/>
          <w:szCs w:val="28"/>
          <w:lang w:val="ro-MD"/>
        </w:rPr>
      </w:pPr>
      <w:r w:rsidRPr="009B6CBD">
        <w:rPr>
          <w:rFonts w:ascii="Times New Roman" w:hAnsi="Times New Roman" w:cs="Times New Roman"/>
          <w:sz w:val="28"/>
          <w:szCs w:val="28"/>
          <w:lang w:val="ro-MD"/>
        </w:rPr>
        <w:tab/>
      </w:r>
      <w:r w:rsidR="00AD52DA" w:rsidRPr="009B6CBD">
        <w:rPr>
          <w:rFonts w:ascii="Times New Roman" w:hAnsi="Times New Roman" w:cs="Times New Roman"/>
          <w:sz w:val="28"/>
          <w:szCs w:val="28"/>
          <w:lang w:val="ro-MD"/>
        </w:rPr>
        <w:t xml:space="preserve">Guvernul </w:t>
      </w:r>
      <w:r w:rsidR="00AD52DA" w:rsidRPr="009B6CBD">
        <w:rPr>
          <w:rFonts w:ascii="Times New Roman" w:hAnsi="Times New Roman" w:cs="Times New Roman"/>
          <w:b/>
          <w:sz w:val="28"/>
          <w:szCs w:val="28"/>
          <w:lang w:val="ro-MD"/>
        </w:rPr>
        <w:t>HOTĂRĂȘTE:</w:t>
      </w:r>
    </w:p>
    <w:p w:rsidR="002C4B82" w:rsidRPr="009B6CBD" w:rsidRDefault="00A726E8" w:rsidP="00AE013E">
      <w:pPr>
        <w:pStyle w:val="NoSpacing"/>
        <w:jc w:val="both"/>
        <w:rPr>
          <w:rFonts w:ascii="Times New Roman" w:hAnsi="Times New Roman" w:cs="Times New Roman"/>
          <w:sz w:val="28"/>
          <w:szCs w:val="28"/>
          <w:lang w:val="ro-MD"/>
        </w:rPr>
      </w:pPr>
      <w:r w:rsidRPr="009B6CBD">
        <w:rPr>
          <w:rFonts w:ascii="Times New Roman" w:hAnsi="Times New Roman" w:cs="Times New Roman"/>
          <w:b/>
          <w:sz w:val="28"/>
          <w:szCs w:val="28"/>
          <w:lang w:val="ro-MD"/>
        </w:rPr>
        <w:tab/>
      </w:r>
      <w:r w:rsidR="008D2227" w:rsidRPr="009B6CBD">
        <w:rPr>
          <w:rFonts w:ascii="Times New Roman" w:hAnsi="Times New Roman" w:cs="Times New Roman"/>
          <w:b/>
          <w:sz w:val="28"/>
          <w:szCs w:val="28"/>
          <w:lang w:val="ro-MD"/>
        </w:rPr>
        <w:t xml:space="preserve">1. </w:t>
      </w:r>
      <w:r w:rsidRPr="009B6CBD">
        <w:rPr>
          <w:rFonts w:ascii="Times New Roman" w:hAnsi="Times New Roman" w:cs="Times New Roman"/>
          <w:sz w:val="28"/>
          <w:szCs w:val="28"/>
          <w:lang w:val="ro-MD"/>
        </w:rPr>
        <w:t>Hotărîrea Guvernului nr.331 din 28 mai 2012</w:t>
      </w:r>
      <w:r w:rsidR="00B0440A">
        <w:rPr>
          <w:rFonts w:ascii="Times New Roman" w:hAnsi="Times New Roman" w:cs="Times New Roman"/>
          <w:sz w:val="28"/>
          <w:szCs w:val="28"/>
          <w:lang w:val="ro-MD"/>
        </w:rPr>
        <w:t xml:space="preserve"> </w:t>
      </w:r>
      <w:r w:rsidR="00B0440A">
        <w:rPr>
          <w:rFonts w:ascii="Times New Roman" w:hAnsi="Times New Roman" w:cs="Times New Roman"/>
          <w:sz w:val="28"/>
          <w:szCs w:val="28"/>
          <w:lang w:val="ro-RO"/>
        </w:rPr>
        <w:t>„</w:t>
      </w:r>
      <w:r w:rsidRPr="009B6CBD">
        <w:rPr>
          <w:rFonts w:ascii="Times New Roman" w:hAnsi="Times New Roman" w:cs="Times New Roman"/>
          <w:sz w:val="28"/>
          <w:szCs w:val="28"/>
          <w:lang w:val="ro-MD"/>
        </w:rPr>
        <w:t>Privind salarizarea funcționarilor publici</w:t>
      </w:r>
      <w:r w:rsidR="00AD52DA" w:rsidRPr="009B6CBD">
        <w:rPr>
          <w:rFonts w:ascii="Times New Roman" w:hAnsi="Times New Roman" w:cs="Times New Roman"/>
          <w:sz w:val="28"/>
          <w:szCs w:val="28"/>
          <w:lang w:val="ro-MD"/>
        </w:rPr>
        <w:t>” (Monitorul Oficial al Republicii Moldova, 2</w:t>
      </w:r>
      <w:r w:rsidRPr="009B6CBD">
        <w:rPr>
          <w:rFonts w:ascii="Times New Roman" w:hAnsi="Times New Roman" w:cs="Times New Roman"/>
          <w:sz w:val="28"/>
          <w:szCs w:val="28"/>
          <w:lang w:val="ro-MD"/>
        </w:rPr>
        <w:t>012, nr.104-108</w:t>
      </w:r>
      <w:r w:rsidR="00AD52DA" w:rsidRPr="009B6CBD">
        <w:rPr>
          <w:rFonts w:ascii="Times New Roman" w:hAnsi="Times New Roman" w:cs="Times New Roman"/>
          <w:sz w:val="28"/>
          <w:szCs w:val="28"/>
          <w:lang w:val="ro-MD"/>
        </w:rPr>
        <w:t>, art.</w:t>
      </w:r>
      <w:r w:rsidRPr="009B6CBD">
        <w:rPr>
          <w:rFonts w:ascii="Times New Roman" w:hAnsi="Times New Roman" w:cs="Times New Roman"/>
          <w:sz w:val="28"/>
          <w:szCs w:val="28"/>
          <w:lang w:val="ro-MD"/>
        </w:rPr>
        <w:t>371</w:t>
      </w:r>
      <w:r w:rsidR="00AD52DA" w:rsidRPr="009B6CBD">
        <w:rPr>
          <w:rFonts w:ascii="Times New Roman" w:hAnsi="Times New Roman" w:cs="Times New Roman"/>
          <w:sz w:val="28"/>
          <w:szCs w:val="28"/>
          <w:lang w:val="ro-MD"/>
        </w:rPr>
        <w:t xml:space="preserve">), cu modificările și completările ulterioare, se modifică </w:t>
      </w:r>
      <w:r w:rsidRPr="009B6CBD">
        <w:rPr>
          <w:rFonts w:ascii="Times New Roman" w:hAnsi="Times New Roman" w:cs="Times New Roman"/>
          <w:sz w:val="28"/>
          <w:szCs w:val="28"/>
          <w:lang w:val="ro-MD"/>
        </w:rPr>
        <w:t xml:space="preserve">și se completează </w:t>
      </w:r>
      <w:r w:rsidR="00AD52DA" w:rsidRPr="009B6CBD">
        <w:rPr>
          <w:rFonts w:ascii="Times New Roman" w:hAnsi="Times New Roman" w:cs="Times New Roman"/>
          <w:sz w:val="28"/>
          <w:szCs w:val="28"/>
          <w:lang w:val="ro-MD"/>
        </w:rPr>
        <w:t>după cum urmează:</w:t>
      </w:r>
    </w:p>
    <w:p w:rsidR="002C4B82" w:rsidRPr="009B6CBD" w:rsidRDefault="002C4B82" w:rsidP="00AE013E">
      <w:pPr>
        <w:pStyle w:val="NoSpacing"/>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b/>
        <w:t>1) pe tot parcursul textului, cuvintele ,,temporar vacante” se substituie cu cuvintele ,,vacante sau temporar vacante”;</w:t>
      </w:r>
    </w:p>
    <w:p w:rsidR="002C4B82" w:rsidRPr="009B6CBD" w:rsidRDefault="00AE013E" w:rsidP="002C4B82">
      <w:pPr>
        <w:pStyle w:val="NoSpacing"/>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b/>
      </w:r>
      <w:r w:rsidR="00D40713" w:rsidRPr="009B6CBD">
        <w:rPr>
          <w:rFonts w:ascii="Times New Roman" w:hAnsi="Times New Roman" w:cs="Times New Roman"/>
          <w:sz w:val="28"/>
          <w:szCs w:val="28"/>
          <w:lang w:val="ro-MD"/>
        </w:rPr>
        <w:t>2</w:t>
      </w:r>
      <w:r w:rsidRPr="009B6CBD">
        <w:rPr>
          <w:rFonts w:ascii="Times New Roman" w:hAnsi="Times New Roman" w:cs="Times New Roman"/>
          <w:sz w:val="28"/>
          <w:szCs w:val="28"/>
          <w:lang w:val="ro-MD"/>
        </w:rPr>
        <w:t xml:space="preserve">) </w:t>
      </w:r>
      <w:r w:rsidR="002C4B82" w:rsidRPr="009B6CBD">
        <w:rPr>
          <w:rFonts w:ascii="Times New Roman" w:hAnsi="Times New Roman" w:cs="Times New Roman"/>
          <w:sz w:val="28"/>
          <w:szCs w:val="28"/>
          <w:lang w:val="ro-MD"/>
        </w:rPr>
        <w:t>la punctul 8:</w:t>
      </w:r>
    </w:p>
    <w:p w:rsidR="00F67792" w:rsidRPr="009B6CBD" w:rsidRDefault="000B10EB" w:rsidP="00AE013E">
      <w:pPr>
        <w:pStyle w:val="NoSpacing"/>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b/>
        <w:t xml:space="preserve">a) </w:t>
      </w:r>
      <w:r w:rsidR="00A726E8" w:rsidRPr="009B6CBD">
        <w:rPr>
          <w:rFonts w:ascii="Times New Roman" w:hAnsi="Times New Roman" w:cs="Times New Roman"/>
          <w:sz w:val="28"/>
          <w:szCs w:val="28"/>
          <w:lang w:val="ro-MD"/>
        </w:rPr>
        <w:t>subpunctul 1) va avea următorul cuprins:</w:t>
      </w:r>
      <w:r w:rsidR="00AE013E" w:rsidRPr="009B6CBD">
        <w:rPr>
          <w:rFonts w:ascii="Times New Roman" w:hAnsi="Times New Roman" w:cs="Times New Roman"/>
          <w:sz w:val="28"/>
          <w:szCs w:val="28"/>
          <w:lang w:val="ro-MD"/>
        </w:rPr>
        <w:t xml:space="preserve"> ,,1) să stabilească funcționarilor publici un spor </w:t>
      </w:r>
      <w:r w:rsidR="009F1BF3" w:rsidRPr="009B6CBD">
        <w:rPr>
          <w:rFonts w:ascii="Times New Roman" w:hAnsi="Times New Roman" w:cs="Times New Roman"/>
          <w:sz w:val="28"/>
          <w:szCs w:val="28"/>
          <w:lang w:val="ro-MD"/>
        </w:rPr>
        <w:t xml:space="preserve">lunar </w:t>
      </w:r>
      <w:r w:rsidR="00AE013E" w:rsidRPr="009B6CBD">
        <w:rPr>
          <w:rFonts w:ascii="Times New Roman" w:hAnsi="Times New Roman" w:cs="Times New Roman"/>
          <w:sz w:val="28"/>
          <w:szCs w:val="28"/>
          <w:lang w:val="ro-MD"/>
        </w:rPr>
        <w:t>pentru intensitatea muncii.</w:t>
      </w:r>
    </w:p>
    <w:p w:rsidR="00AE013E" w:rsidRPr="009B6CBD" w:rsidRDefault="009F1BF3" w:rsidP="00AE013E">
      <w:pPr>
        <w:pStyle w:val="NoSpacing"/>
        <w:ind w:firstLine="568"/>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Volumul alocațiilor utilizate </w:t>
      </w:r>
      <w:r w:rsidR="00AE013E" w:rsidRPr="009B6CBD">
        <w:rPr>
          <w:rFonts w:ascii="Times New Roman" w:hAnsi="Times New Roman" w:cs="Times New Roman"/>
          <w:sz w:val="28"/>
          <w:szCs w:val="28"/>
          <w:lang w:val="ro-MD"/>
        </w:rPr>
        <w:t xml:space="preserve">pentru </w:t>
      </w:r>
      <w:r w:rsidRPr="009B6CBD">
        <w:rPr>
          <w:rFonts w:ascii="Times New Roman" w:hAnsi="Times New Roman" w:cs="Times New Roman"/>
          <w:sz w:val="28"/>
          <w:szCs w:val="28"/>
          <w:lang w:val="ro-MD"/>
        </w:rPr>
        <w:t>plata</w:t>
      </w:r>
      <w:r w:rsidR="00AE013E" w:rsidRPr="009B6CBD">
        <w:rPr>
          <w:rFonts w:ascii="Times New Roman" w:hAnsi="Times New Roman" w:cs="Times New Roman"/>
          <w:sz w:val="28"/>
          <w:szCs w:val="28"/>
          <w:lang w:val="ro-MD"/>
        </w:rPr>
        <w:t xml:space="preserve"> sporului </w:t>
      </w:r>
      <w:r w:rsidRPr="009B6CBD">
        <w:rPr>
          <w:rFonts w:ascii="Times New Roman" w:hAnsi="Times New Roman" w:cs="Times New Roman"/>
          <w:sz w:val="28"/>
          <w:szCs w:val="28"/>
          <w:lang w:val="ro-MD"/>
        </w:rPr>
        <w:t xml:space="preserve">lunar </w:t>
      </w:r>
      <w:r w:rsidR="00AE013E" w:rsidRPr="009B6CBD">
        <w:rPr>
          <w:rFonts w:ascii="Times New Roman" w:hAnsi="Times New Roman" w:cs="Times New Roman"/>
          <w:sz w:val="28"/>
          <w:szCs w:val="28"/>
          <w:lang w:val="ro-MD"/>
        </w:rPr>
        <w:t xml:space="preserve">pentru intensitatea muncii </w:t>
      </w:r>
      <w:r w:rsidRPr="009B6CBD">
        <w:rPr>
          <w:rFonts w:ascii="Times New Roman" w:hAnsi="Times New Roman" w:cs="Times New Roman"/>
          <w:sz w:val="28"/>
          <w:szCs w:val="28"/>
          <w:lang w:val="ro-MD"/>
        </w:rPr>
        <w:t>este de</w:t>
      </w:r>
      <w:r w:rsidR="00AE013E" w:rsidRPr="009B6CBD">
        <w:rPr>
          <w:rFonts w:ascii="Times New Roman" w:hAnsi="Times New Roman" w:cs="Times New Roman"/>
          <w:sz w:val="28"/>
          <w:szCs w:val="28"/>
          <w:lang w:val="ro-MD"/>
        </w:rPr>
        <w:t xml:space="preserve"> 15% din fondul anual de salarizare, calculat în raport cu salariile de funcţie prevăzute în schema de încadrare a autorităţii publice.</w:t>
      </w:r>
    </w:p>
    <w:p w:rsidR="00EE70E4" w:rsidRPr="009B6CBD" w:rsidRDefault="00AE013E" w:rsidP="00EE70E4">
      <w:pPr>
        <w:pStyle w:val="NoSpacing"/>
        <w:ind w:firstLine="568"/>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Sporul </w:t>
      </w:r>
      <w:r w:rsidR="009F1BF3" w:rsidRPr="009B6CBD">
        <w:rPr>
          <w:rFonts w:ascii="Times New Roman" w:hAnsi="Times New Roman" w:cs="Times New Roman"/>
          <w:sz w:val="28"/>
          <w:szCs w:val="28"/>
          <w:lang w:val="ro-MD"/>
        </w:rPr>
        <w:t xml:space="preserve">lunar </w:t>
      </w:r>
      <w:r w:rsidRPr="009B6CBD">
        <w:rPr>
          <w:rFonts w:ascii="Times New Roman" w:hAnsi="Times New Roman" w:cs="Times New Roman"/>
          <w:sz w:val="28"/>
          <w:szCs w:val="28"/>
          <w:lang w:val="ro-MD"/>
        </w:rPr>
        <w:t xml:space="preserve">pentru intensitatea muncii se stabileşte </w:t>
      </w:r>
      <w:r w:rsidR="009F1BF3" w:rsidRPr="009B6CBD">
        <w:rPr>
          <w:rFonts w:ascii="Times New Roman" w:hAnsi="Times New Roman" w:cs="Times New Roman"/>
          <w:sz w:val="28"/>
          <w:szCs w:val="28"/>
          <w:lang w:val="ro-MD"/>
        </w:rPr>
        <w:t xml:space="preserve">de către conducătorul subdiviziunii/autorităţii publice </w:t>
      </w:r>
      <w:r w:rsidRPr="009B6CBD">
        <w:rPr>
          <w:rFonts w:ascii="Times New Roman" w:hAnsi="Times New Roman" w:cs="Times New Roman"/>
          <w:sz w:val="28"/>
          <w:szCs w:val="28"/>
          <w:lang w:val="ro-MD"/>
        </w:rPr>
        <w:t xml:space="preserve">diferenţiat pentru fiecare funcţionar public, în limitele sumei calculate </w:t>
      </w:r>
      <w:r w:rsidR="009F1BF3" w:rsidRPr="009B6CBD">
        <w:rPr>
          <w:rFonts w:ascii="Times New Roman" w:hAnsi="Times New Roman" w:cs="Times New Roman"/>
          <w:sz w:val="28"/>
          <w:szCs w:val="28"/>
          <w:lang w:val="ro-MD"/>
        </w:rPr>
        <w:t xml:space="preserve">conform prevederilor subpunctului 1) alineatul doi, </w:t>
      </w:r>
      <w:r w:rsidRPr="009B6CBD">
        <w:rPr>
          <w:rFonts w:ascii="Times New Roman" w:hAnsi="Times New Roman" w:cs="Times New Roman"/>
          <w:sz w:val="28"/>
          <w:szCs w:val="28"/>
          <w:lang w:val="ro-MD"/>
        </w:rPr>
        <w:t xml:space="preserve">în funcţie de aportul fiecăruia la </w:t>
      </w:r>
      <w:r w:rsidR="00EB4C80" w:rsidRPr="009B6CBD">
        <w:rPr>
          <w:rFonts w:ascii="Times New Roman" w:hAnsi="Times New Roman" w:cs="Times New Roman"/>
          <w:sz w:val="28"/>
          <w:szCs w:val="28"/>
          <w:lang w:val="ro-MD"/>
        </w:rPr>
        <w:t>obţinerea rezultatelor.</w:t>
      </w:r>
      <w:r w:rsidR="00EE70E4">
        <w:rPr>
          <w:rFonts w:ascii="Times New Roman" w:hAnsi="Times New Roman" w:cs="Times New Roman"/>
          <w:sz w:val="28"/>
          <w:szCs w:val="28"/>
          <w:lang w:val="ro-MD"/>
        </w:rPr>
        <w:t xml:space="preserve"> </w:t>
      </w:r>
      <w:r w:rsidR="00EE70E4" w:rsidRPr="009B6CBD">
        <w:rPr>
          <w:rFonts w:ascii="Times New Roman" w:hAnsi="Times New Roman" w:cs="Times New Roman"/>
          <w:sz w:val="28"/>
          <w:szCs w:val="28"/>
          <w:lang w:val="ro-MD"/>
        </w:rPr>
        <w:t>Cuantumul sporului lunar pentru intensitatea muncii acordat nu poate depăși 30% din salariul de funcție al acestuia.</w:t>
      </w:r>
    </w:p>
    <w:p w:rsidR="00DC2039" w:rsidRPr="009B6CBD" w:rsidRDefault="00EB4C80" w:rsidP="00AE013E">
      <w:pPr>
        <w:pStyle w:val="NoSpacing"/>
        <w:ind w:firstLine="568"/>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Conducătorilor autorităților publice subordonate autorităților publice centrale, precum și conducătorilor</w:t>
      </w:r>
      <w:r w:rsidR="00AE013E" w:rsidRPr="009B6CBD">
        <w:rPr>
          <w:rFonts w:ascii="Times New Roman" w:hAnsi="Times New Roman" w:cs="Times New Roman"/>
          <w:sz w:val="28"/>
          <w:szCs w:val="28"/>
          <w:lang w:val="ro-MD"/>
        </w:rPr>
        <w:t xml:space="preserve"> subdiviziuni</w:t>
      </w:r>
      <w:r w:rsidRPr="009B6CBD">
        <w:rPr>
          <w:rFonts w:ascii="Times New Roman" w:hAnsi="Times New Roman" w:cs="Times New Roman"/>
          <w:sz w:val="28"/>
          <w:szCs w:val="28"/>
          <w:lang w:val="ro-MD"/>
        </w:rPr>
        <w:t>lor structurale</w:t>
      </w:r>
      <w:r w:rsidR="00AE013E" w:rsidRPr="009B6CBD">
        <w:rPr>
          <w:rFonts w:ascii="Times New Roman" w:hAnsi="Times New Roman" w:cs="Times New Roman"/>
          <w:sz w:val="28"/>
          <w:szCs w:val="28"/>
          <w:lang w:val="ro-MD"/>
        </w:rPr>
        <w:t>, sporul se stabileşte de către conducătorul care coordonează nemijlocit activitatea acestora sau, după caz, de către conducătorul autorităţii publice.</w:t>
      </w:r>
    </w:p>
    <w:p w:rsidR="009F3F42" w:rsidRPr="009B6CBD" w:rsidRDefault="00DC2039" w:rsidP="00D40713">
      <w:pPr>
        <w:pStyle w:val="NoSpacing"/>
        <w:ind w:firstLine="568"/>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Aprecierea aportului funcționarului public la obținerea rezultatelor se va realiza în baza următoarelor criterii:</w:t>
      </w:r>
    </w:p>
    <w:p w:rsidR="009F3F42" w:rsidRPr="009B6CBD" w:rsidRDefault="00EE70E4" w:rsidP="009F3F42">
      <w:pPr>
        <w:pStyle w:val="NoSpacing"/>
        <w:ind w:firstLine="5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 </w:t>
      </w:r>
      <w:r w:rsidR="00DC2039" w:rsidRPr="009B6CBD">
        <w:rPr>
          <w:rFonts w:ascii="Times New Roman" w:hAnsi="Times New Roman"/>
          <w:bCs/>
          <w:sz w:val="28"/>
          <w:szCs w:val="28"/>
          <w:lang w:val="ro-MD"/>
        </w:rPr>
        <w:t>cunoștințe și experiență;</w:t>
      </w:r>
    </w:p>
    <w:p w:rsidR="009F3F42" w:rsidRPr="009B6CBD" w:rsidRDefault="00EE70E4" w:rsidP="009F3F42">
      <w:pPr>
        <w:pStyle w:val="NoSpacing"/>
        <w:ind w:firstLine="5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b) </w:t>
      </w:r>
      <w:r w:rsidR="00DC2039" w:rsidRPr="009B6CBD">
        <w:rPr>
          <w:rFonts w:ascii="Times New Roman" w:hAnsi="Times New Roman"/>
          <w:bCs/>
          <w:sz w:val="28"/>
          <w:szCs w:val="28"/>
          <w:lang w:val="ro-MD"/>
        </w:rPr>
        <w:t>complexitatea și diversitatea activităților;</w:t>
      </w:r>
    </w:p>
    <w:p w:rsidR="009F3F42" w:rsidRPr="009B6CBD" w:rsidRDefault="00EE70E4" w:rsidP="009F3F42">
      <w:pPr>
        <w:pStyle w:val="NoSpacing"/>
        <w:ind w:firstLine="568"/>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9F3F42" w:rsidRPr="009B6CBD">
        <w:rPr>
          <w:rFonts w:ascii="Times New Roman" w:hAnsi="Times New Roman" w:cs="Times New Roman"/>
          <w:sz w:val="28"/>
          <w:szCs w:val="28"/>
          <w:lang w:val="ro-MD"/>
        </w:rPr>
        <w:t xml:space="preserve"> </w:t>
      </w:r>
      <w:r w:rsidR="00DC2039" w:rsidRPr="009B6CBD">
        <w:rPr>
          <w:rFonts w:ascii="Times New Roman" w:hAnsi="Times New Roman"/>
          <w:bCs/>
          <w:sz w:val="28"/>
          <w:szCs w:val="28"/>
          <w:lang w:val="ro-MD"/>
        </w:rPr>
        <w:t>asumarea responsabilității;</w:t>
      </w:r>
    </w:p>
    <w:p w:rsidR="009F3F42" w:rsidRPr="009B6CBD" w:rsidRDefault="00EE70E4" w:rsidP="009F3F42">
      <w:pPr>
        <w:pStyle w:val="NoSpacing"/>
        <w:ind w:firstLine="568"/>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9F3F42" w:rsidRPr="009B6CBD">
        <w:rPr>
          <w:rFonts w:ascii="Times New Roman" w:hAnsi="Times New Roman" w:cs="Times New Roman"/>
          <w:sz w:val="28"/>
          <w:szCs w:val="28"/>
          <w:lang w:val="ro-MD"/>
        </w:rPr>
        <w:t xml:space="preserve"> </w:t>
      </w:r>
      <w:r w:rsidR="00DC2039" w:rsidRPr="009B6CBD">
        <w:rPr>
          <w:rFonts w:ascii="Times New Roman" w:hAnsi="Times New Roman"/>
          <w:bCs/>
          <w:sz w:val="28"/>
          <w:szCs w:val="28"/>
          <w:lang w:val="ro-MD"/>
        </w:rPr>
        <w:t>inițiativă și creativitate;</w:t>
      </w:r>
    </w:p>
    <w:p w:rsidR="00011238" w:rsidRPr="009B6CBD" w:rsidRDefault="00EE70E4" w:rsidP="009F3F42">
      <w:pPr>
        <w:pStyle w:val="NoSpacing"/>
        <w:ind w:firstLine="5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e) </w:t>
      </w:r>
      <w:r w:rsidR="00DC2039" w:rsidRPr="009B6CBD">
        <w:rPr>
          <w:rFonts w:ascii="Times New Roman" w:hAnsi="Times New Roman"/>
          <w:bCs/>
          <w:sz w:val="28"/>
          <w:szCs w:val="28"/>
          <w:lang w:val="ro-MD"/>
        </w:rPr>
        <w:t>volumul, calitatea și eficiența sarcinilor executate.</w:t>
      </w:r>
    </w:p>
    <w:p w:rsidR="00011238" w:rsidRPr="009B6CBD" w:rsidRDefault="006D0028" w:rsidP="006D0028">
      <w:pPr>
        <w:pStyle w:val="NoSpacing"/>
        <w:tabs>
          <w:tab w:val="left" w:pos="993"/>
        </w:tabs>
        <w:ind w:firstLine="567"/>
        <w:jc w:val="both"/>
        <w:rPr>
          <w:rFonts w:ascii="Times New Roman" w:hAnsi="Times New Roman"/>
          <w:bCs/>
          <w:sz w:val="28"/>
          <w:szCs w:val="28"/>
          <w:lang w:val="ro-MD"/>
        </w:rPr>
      </w:pPr>
      <w:r w:rsidRPr="009B6CBD">
        <w:rPr>
          <w:rFonts w:ascii="Times New Roman" w:hAnsi="Times New Roman"/>
          <w:bCs/>
          <w:sz w:val="28"/>
          <w:szCs w:val="28"/>
          <w:lang w:val="ro-MD"/>
        </w:rPr>
        <w:t>Definirea criteriilor de apreciere a aportului funcționarului public,</w:t>
      </w:r>
      <w:r w:rsidR="009F3F42" w:rsidRPr="009B6CBD">
        <w:rPr>
          <w:rFonts w:ascii="Times New Roman" w:hAnsi="Times New Roman"/>
          <w:bCs/>
          <w:sz w:val="28"/>
          <w:szCs w:val="28"/>
          <w:lang w:val="ro-MD"/>
        </w:rPr>
        <w:t xml:space="preserve"> ponderea acestora și metodologia</w:t>
      </w:r>
      <w:r w:rsidRPr="009B6CBD">
        <w:rPr>
          <w:rFonts w:ascii="Times New Roman" w:hAnsi="Times New Roman"/>
          <w:bCs/>
          <w:sz w:val="28"/>
          <w:szCs w:val="28"/>
          <w:lang w:val="ro-MD"/>
        </w:rPr>
        <w:t xml:space="preserve"> de stabilire a sporului lunar pentru intensitatea muncii se efectuează conform anexei nr.4</w:t>
      </w:r>
      <w:r w:rsidRPr="009B6CBD">
        <w:rPr>
          <w:rFonts w:ascii="Times New Roman" w:hAnsi="Times New Roman"/>
          <w:bCs/>
          <w:sz w:val="28"/>
          <w:szCs w:val="28"/>
          <w:vertAlign w:val="superscript"/>
          <w:lang w:val="ro-MD"/>
        </w:rPr>
        <w:t>1</w:t>
      </w:r>
      <w:r w:rsidRPr="009B6CBD">
        <w:rPr>
          <w:rFonts w:ascii="Times New Roman" w:hAnsi="Times New Roman"/>
          <w:bCs/>
          <w:sz w:val="28"/>
          <w:szCs w:val="28"/>
          <w:lang w:val="ro-MD"/>
        </w:rPr>
        <w:t>.</w:t>
      </w:r>
    </w:p>
    <w:p w:rsidR="00AE013E" w:rsidRPr="009B6CBD" w:rsidRDefault="00AE013E" w:rsidP="00AE013E">
      <w:pPr>
        <w:pStyle w:val="NoSpacing"/>
        <w:ind w:firstLine="567"/>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Sporul </w:t>
      </w:r>
      <w:r w:rsidR="00EB4C80" w:rsidRPr="009B6CBD">
        <w:rPr>
          <w:rFonts w:ascii="Times New Roman" w:hAnsi="Times New Roman" w:cs="Times New Roman"/>
          <w:sz w:val="28"/>
          <w:szCs w:val="28"/>
          <w:lang w:val="ro-MD"/>
        </w:rPr>
        <w:t xml:space="preserve">lunar </w:t>
      </w:r>
      <w:r w:rsidRPr="009B6CBD">
        <w:rPr>
          <w:rFonts w:ascii="Times New Roman" w:hAnsi="Times New Roman" w:cs="Times New Roman"/>
          <w:sz w:val="28"/>
          <w:szCs w:val="28"/>
          <w:lang w:val="ro-MD"/>
        </w:rPr>
        <w:t>pentru intensitatea muncii nu se acordă funcţionarilor publici care</w:t>
      </w:r>
      <w:r w:rsidR="00EB4C80" w:rsidRPr="009B6CBD">
        <w:rPr>
          <w:rFonts w:ascii="Times New Roman" w:hAnsi="Times New Roman" w:cs="Times New Roman"/>
          <w:sz w:val="28"/>
          <w:szCs w:val="28"/>
          <w:lang w:val="ro-MD"/>
        </w:rPr>
        <w:t>,</w:t>
      </w:r>
      <w:r w:rsidRPr="009B6CBD">
        <w:rPr>
          <w:rFonts w:ascii="Times New Roman" w:hAnsi="Times New Roman" w:cs="Times New Roman"/>
          <w:sz w:val="28"/>
          <w:szCs w:val="28"/>
          <w:lang w:val="ro-MD"/>
        </w:rPr>
        <w:t xml:space="preserve"> pe parcursul perioadei de gestiu</w:t>
      </w:r>
      <w:r w:rsidR="00EB4C80" w:rsidRPr="009B6CBD">
        <w:rPr>
          <w:rFonts w:ascii="Times New Roman" w:hAnsi="Times New Roman" w:cs="Times New Roman"/>
          <w:sz w:val="28"/>
          <w:szCs w:val="28"/>
          <w:lang w:val="ro-MD"/>
        </w:rPr>
        <w:t>ne</w:t>
      </w:r>
      <w:r w:rsidR="00195784" w:rsidRPr="009B6CBD">
        <w:rPr>
          <w:rFonts w:ascii="Times New Roman" w:hAnsi="Times New Roman" w:cs="Times New Roman"/>
          <w:sz w:val="28"/>
          <w:szCs w:val="28"/>
          <w:lang w:val="ro-MD"/>
        </w:rPr>
        <w:t>, au desfășurat o activitate de serviciu necorespunzătoare ori</w:t>
      </w:r>
      <w:r w:rsidR="00EB4C80" w:rsidRPr="009B6CBD">
        <w:rPr>
          <w:rFonts w:ascii="Times New Roman" w:hAnsi="Times New Roman" w:cs="Times New Roman"/>
          <w:sz w:val="28"/>
          <w:szCs w:val="28"/>
          <w:lang w:val="ro-MD"/>
        </w:rPr>
        <w:t xml:space="preserve"> </w:t>
      </w:r>
      <w:r w:rsidRPr="009B6CBD">
        <w:rPr>
          <w:rFonts w:ascii="Times New Roman" w:hAnsi="Times New Roman" w:cs="Times New Roman"/>
          <w:sz w:val="28"/>
          <w:szCs w:val="28"/>
          <w:lang w:val="ro-MD"/>
        </w:rPr>
        <w:t>au fost sancţionaţi disciplinar.</w:t>
      </w:r>
      <w:r w:rsidR="00EB4C80" w:rsidRPr="009B6CBD">
        <w:rPr>
          <w:rFonts w:ascii="Times New Roman" w:hAnsi="Times New Roman" w:cs="Times New Roman"/>
          <w:sz w:val="28"/>
          <w:szCs w:val="28"/>
          <w:lang w:val="ro-MD"/>
        </w:rPr>
        <w:t xml:space="preserve"> În cazul suspendării de către </w:t>
      </w:r>
      <w:r w:rsidR="00EB4C80" w:rsidRPr="009B6CBD">
        <w:rPr>
          <w:rFonts w:ascii="Times New Roman" w:hAnsi="Times New Roman" w:cs="Times New Roman"/>
          <w:sz w:val="28"/>
          <w:szCs w:val="28"/>
          <w:lang w:val="ro-MD"/>
        </w:rPr>
        <w:lastRenderedPageBreak/>
        <w:t>instanța de judecată a actului administrativ de sancționare a funcționarului</w:t>
      </w:r>
      <w:r w:rsidR="00EA025F" w:rsidRPr="009B6CBD">
        <w:rPr>
          <w:rFonts w:ascii="Times New Roman" w:hAnsi="Times New Roman" w:cs="Times New Roman"/>
          <w:sz w:val="28"/>
          <w:szCs w:val="28"/>
          <w:lang w:val="ro-MD"/>
        </w:rPr>
        <w:t>, sporul se va acorda în modul stabilit.</w:t>
      </w:r>
      <w:r w:rsidRPr="009B6CBD">
        <w:rPr>
          <w:rFonts w:ascii="Times New Roman" w:hAnsi="Times New Roman" w:cs="Times New Roman"/>
          <w:sz w:val="28"/>
          <w:szCs w:val="28"/>
          <w:lang w:val="ro-MD"/>
        </w:rPr>
        <w:t>”.</w:t>
      </w:r>
    </w:p>
    <w:p w:rsidR="00401C28" w:rsidRPr="009B6CBD" w:rsidRDefault="004D2D19" w:rsidP="00AE013E">
      <w:pPr>
        <w:pStyle w:val="NoSpacing"/>
        <w:ind w:firstLine="567"/>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b</w:t>
      </w:r>
      <w:r w:rsidR="00AE013E" w:rsidRPr="009B6CBD">
        <w:rPr>
          <w:rFonts w:ascii="Times New Roman" w:hAnsi="Times New Roman" w:cs="Times New Roman"/>
          <w:sz w:val="28"/>
          <w:szCs w:val="28"/>
          <w:lang w:val="ro-MD"/>
        </w:rPr>
        <w:t xml:space="preserve">) </w:t>
      </w:r>
      <w:r w:rsidR="00401C28" w:rsidRPr="009B6CBD">
        <w:rPr>
          <w:rFonts w:ascii="Times New Roman" w:hAnsi="Times New Roman" w:cs="Times New Roman"/>
          <w:sz w:val="28"/>
          <w:szCs w:val="28"/>
          <w:lang w:val="ro-MD"/>
        </w:rPr>
        <w:t xml:space="preserve">se completează cu subpunctul </w:t>
      </w:r>
      <w:r w:rsidR="00714929" w:rsidRPr="009B6CBD">
        <w:rPr>
          <w:rFonts w:ascii="Times New Roman" w:hAnsi="Times New Roman" w:cs="Times New Roman"/>
          <w:sz w:val="28"/>
          <w:szCs w:val="28"/>
          <w:lang w:val="ro-MD"/>
        </w:rPr>
        <w:t>5</w:t>
      </w:r>
      <w:r w:rsidR="00401C28" w:rsidRPr="009B6CBD">
        <w:rPr>
          <w:rFonts w:ascii="Times New Roman" w:hAnsi="Times New Roman" w:cs="Times New Roman"/>
          <w:sz w:val="28"/>
          <w:szCs w:val="28"/>
          <w:lang w:val="ro-MD"/>
        </w:rPr>
        <w:t>) cu următorul cuprins:</w:t>
      </w:r>
    </w:p>
    <w:p w:rsidR="00401C28" w:rsidRPr="009B6CBD" w:rsidRDefault="004D2D19" w:rsidP="00AE013E">
      <w:pPr>
        <w:pStyle w:val="NoSpacing"/>
        <w:ind w:firstLine="567"/>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w:t>
      </w:r>
      <w:r w:rsidR="00714929" w:rsidRPr="009B6CBD">
        <w:rPr>
          <w:rFonts w:ascii="Times New Roman" w:hAnsi="Times New Roman" w:cs="Times New Roman"/>
          <w:sz w:val="28"/>
          <w:szCs w:val="28"/>
          <w:lang w:val="ro-MD"/>
        </w:rPr>
        <w:t>5</w:t>
      </w:r>
      <w:r w:rsidR="00401C28" w:rsidRPr="009B6CBD">
        <w:rPr>
          <w:rFonts w:ascii="Times New Roman" w:hAnsi="Times New Roman" w:cs="Times New Roman"/>
          <w:sz w:val="28"/>
          <w:szCs w:val="28"/>
          <w:lang w:val="ro-MD"/>
        </w:rPr>
        <w:t>) să acorde funcționarilor publici și alte plăți de stimulare</w:t>
      </w:r>
      <w:r w:rsidR="006E475A" w:rsidRPr="009B6CBD">
        <w:rPr>
          <w:rFonts w:ascii="Times New Roman" w:hAnsi="Times New Roman" w:cs="Times New Roman"/>
          <w:sz w:val="28"/>
          <w:szCs w:val="28"/>
          <w:lang w:val="ro-MD"/>
        </w:rPr>
        <w:t>, din contul economiei mijloacelor pentru retribuirea m</w:t>
      </w:r>
      <w:r w:rsidR="00EE70E4">
        <w:rPr>
          <w:rFonts w:ascii="Times New Roman" w:hAnsi="Times New Roman" w:cs="Times New Roman"/>
          <w:sz w:val="28"/>
          <w:szCs w:val="28"/>
          <w:lang w:val="ro-MD"/>
        </w:rPr>
        <w:t xml:space="preserve">uncii alocate pe anul respectiv, </w:t>
      </w:r>
      <w:r w:rsidR="0099387B">
        <w:rPr>
          <w:rFonts w:ascii="Times New Roman" w:hAnsi="Times New Roman" w:cs="Times New Roman"/>
          <w:sz w:val="28"/>
          <w:szCs w:val="28"/>
          <w:lang w:val="ro-RO"/>
        </w:rPr>
        <w:t>î</w:t>
      </w:r>
      <w:r w:rsidR="0099387B">
        <w:rPr>
          <w:rFonts w:ascii="Times New Roman" w:hAnsi="Times New Roman" w:cs="Times New Roman"/>
          <w:sz w:val="28"/>
          <w:szCs w:val="28"/>
          <w:lang w:val="ro-MD"/>
        </w:rPr>
        <w:t>n corespundere cu mecanismul stabilit prin act normativ cu caracter intern.</w:t>
      </w:r>
      <w:bookmarkStart w:id="0" w:name="_GoBack"/>
      <w:bookmarkEnd w:id="0"/>
    </w:p>
    <w:p w:rsidR="00EC4648" w:rsidRPr="009B6CBD" w:rsidRDefault="00D40713" w:rsidP="00EC4648">
      <w:pPr>
        <w:pStyle w:val="NoSpacing"/>
        <w:ind w:firstLine="567"/>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Alte plăți de stimulare se acordă:</w:t>
      </w:r>
      <w:r w:rsidR="00EC4648" w:rsidRPr="009B6CBD">
        <w:rPr>
          <w:rFonts w:ascii="Times New Roman" w:hAnsi="Times New Roman" w:cs="Times New Roman"/>
          <w:sz w:val="28"/>
          <w:szCs w:val="28"/>
          <w:lang w:val="ro-MD"/>
        </w:rPr>
        <w:tab/>
      </w:r>
    </w:p>
    <w:p w:rsidR="00D40713" w:rsidRPr="009B6CBD" w:rsidRDefault="003C2B52" w:rsidP="00EC4648">
      <w:pPr>
        <w:pStyle w:val="NoSpacing"/>
        <w:numPr>
          <w:ilvl w:val="0"/>
          <w:numId w:val="3"/>
        </w:numPr>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pentru </w:t>
      </w:r>
      <w:r w:rsidR="00D40713" w:rsidRPr="009B6CBD">
        <w:rPr>
          <w:rFonts w:ascii="Times New Roman" w:hAnsi="Times New Roman" w:cs="Times New Roman"/>
          <w:sz w:val="28"/>
          <w:szCs w:val="28"/>
          <w:lang w:val="ro-MD"/>
        </w:rPr>
        <w:t xml:space="preserve">îndeplinirea </w:t>
      </w:r>
      <w:r w:rsidR="00714929" w:rsidRPr="009B6CBD">
        <w:rPr>
          <w:rFonts w:ascii="Times New Roman" w:hAnsi="Times New Roman" w:cs="Times New Roman"/>
          <w:sz w:val="28"/>
          <w:szCs w:val="28"/>
          <w:lang w:val="ro-MD"/>
        </w:rPr>
        <w:t>unor sarcini suplimentare și/sau de importanță deosebită</w:t>
      </w:r>
      <w:r w:rsidR="00EC4648" w:rsidRPr="009B6CBD">
        <w:rPr>
          <w:rFonts w:ascii="Times New Roman" w:hAnsi="Times New Roman" w:cs="Times New Roman"/>
          <w:sz w:val="28"/>
          <w:szCs w:val="28"/>
          <w:lang w:val="ro-MD"/>
        </w:rPr>
        <w:t xml:space="preserve"> – </w:t>
      </w:r>
      <w:r w:rsidR="00BB449A">
        <w:rPr>
          <w:rFonts w:ascii="Times New Roman" w:hAnsi="Times New Roman" w:cs="Times New Roman"/>
          <w:sz w:val="28"/>
          <w:szCs w:val="28"/>
          <w:lang w:val="ro-MD"/>
        </w:rPr>
        <w:t>în scopul</w:t>
      </w:r>
      <w:r w:rsidR="00BB449A">
        <w:rPr>
          <w:rFonts w:ascii="Times New Roman" w:hAnsi="Times New Roman" w:cs="Times New Roman"/>
          <w:sz w:val="28"/>
          <w:szCs w:val="28"/>
          <w:lang w:val="ro-RO"/>
        </w:rPr>
        <w:t xml:space="preserve"> motivării</w:t>
      </w:r>
      <w:r w:rsidR="00EC4648" w:rsidRPr="009B6CBD">
        <w:rPr>
          <w:rFonts w:ascii="Times New Roman" w:hAnsi="Times New Roman" w:cs="Times New Roman"/>
          <w:sz w:val="28"/>
          <w:szCs w:val="28"/>
          <w:lang w:val="ro-RO"/>
        </w:rPr>
        <w:t xml:space="preserve"> funcționarului care exercită sarcini suplimentare, care nu sunt prevăzute în fișa postului și/sau de o importanță deosebită</w:t>
      </w:r>
      <w:r w:rsidR="00714929" w:rsidRPr="009B6CBD">
        <w:rPr>
          <w:rFonts w:ascii="Times New Roman" w:hAnsi="Times New Roman" w:cs="Times New Roman"/>
          <w:sz w:val="28"/>
          <w:szCs w:val="28"/>
          <w:lang w:val="ro-MD"/>
        </w:rPr>
        <w:t>;</w:t>
      </w:r>
    </w:p>
    <w:p w:rsidR="003C2B52" w:rsidRPr="0099387B" w:rsidRDefault="00714929" w:rsidP="0099387B">
      <w:pPr>
        <w:pStyle w:val="NoSpacing"/>
        <w:numPr>
          <w:ilvl w:val="0"/>
          <w:numId w:val="3"/>
        </w:numPr>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pentru activitate în calitate de mentor pentru funcționarii publici debutanți</w:t>
      </w:r>
      <w:r w:rsidR="00EC4648" w:rsidRPr="009B6CBD">
        <w:rPr>
          <w:rFonts w:ascii="Times New Roman" w:hAnsi="Times New Roman" w:cs="Times New Roman"/>
          <w:sz w:val="28"/>
          <w:szCs w:val="28"/>
          <w:lang w:val="ro-MD"/>
        </w:rPr>
        <w:t xml:space="preserve"> - </w:t>
      </w:r>
      <w:r w:rsidR="00EC4648" w:rsidRPr="009B6CBD">
        <w:rPr>
          <w:rFonts w:ascii="Times New Roman" w:hAnsi="Times New Roman" w:cs="Times New Roman"/>
          <w:sz w:val="28"/>
          <w:szCs w:val="28"/>
          <w:lang w:val="ro-RO"/>
        </w:rPr>
        <w:t xml:space="preserve"> </w:t>
      </w:r>
      <w:r w:rsidR="00BB449A">
        <w:rPr>
          <w:rFonts w:ascii="Times New Roman" w:hAnsi="Times New Roman" w:cs="Times New Roman"/>
          <w:sz w:val="28"/>
          <w:szCs w:val="28"/>
          <w:lang w:val="ro-RO"/>
        </w:rPr>
        <w:t>în scopul motivării</w:t>
      </w:r>
      <w:r w:rsidR="00EC4648" w:rsidRPr="009B6CBD">
        <w:rPr>
          <w:rFonts w:ascii="Times New Roman" w:hAnsi="Times New Roman" w:cs="Times New Roman"/>
          <w:sz w:val="28"/>
          <w:szCs w:val="28"/>
          <w:lang w:val="ro-RO"/>
        </w:rPr>
        <w:t xml:space="preserve"> funcționarului care pe lîngă sarcinile de bază mai exercita și funcția de mentor pentru funcționarul public debutant</w:t>
      </w:r>
      <w:r w:rsidR="0099387B">
        <w:rPr>
          <w:rFonts w:ascii="Times New Roman" w:hAnsi="Times New Roman" w:cs="Times New Roman"/>
          <w:sz w:val="28"/>
          <w:szCs w:val="28"/>
          <w:lang w:val="ro-MD"/>
        </w:rPr>
        <w:t>.</w:t>
      </w:r>
      <w:r w:rsidR="00661BA4" w:rsidRPr="0099387B">
        <w:rPr>
          <w:rFonts w:ascii="Times New Roman" w:hAnsi="Times New Roman" w:cs="Times New Roman"/>
          <w:sz w:val="28"/>
          <w:szCs w:val="28"/>
          <w:lang w:val="ro-RO"/>
        </w:rPr>
        <w:t>”.</w:t>
      </w:r>
      <w:r w:rsidR="003C2B52" w:rsidRPr="0099387B">
        <w:rPr>
          <w:rFonts w:ascii="Times New Roman" w:hAnsi="Times New Roman" w:cs="Times New Roman"/>
          <w:sz w:val="28"/>
          <w:szCs w:val="28"/>
          <w:lang w:val="ro-RO"/>
        </w:rPr>
        <w:t xml:space="preserve"> </w:t>
      </w:r>
    </w:p>
    <w:p w:rsidR="009B6CBD" w:rsidRPr="009B6CBD" w:rsidRDefault="009B6CBD" w:rsidP="009B6CBD">
      <w:pPr>
        <w:pStyle w:val="NoSpacing"/>
        <w:ind w:left="927"/>
        <w:jc w:val="both"/>
        <w:rPr>
          <w:rFonts w:ascii="Times New Roman" w:hAnsi="Times New Roman" w:cs="Times New Roman"/>
          <w:sz w:val="28"/>
          <w:szCs w:val="28"/>
          <w:lang w:val="ro-MD"/>
        </w:rPr>
      </w:pPr>
    </w:p>
    <w:p w:rsidR="006D0028" w:rsidRPr="009B6CBD" w:rsidRDefault="004D2D19" w:rsidP="004D2D19">
      <w:pPr>
        <w:pStyle w:val="NoSpacing"/>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ab/>
        <w:t>3</w:t>
      </w:r>
      <w:r w:rsidR="006D0028" w:rsidRPr="009B6CBD">
        <w:rPr>
          <w:rFonts w:ascii="Times New Roman" w:hAnsi="Times New Roman" w:cs="Times New Roman"/>
          <w:sz w:val="28"/>
          <w:szCs w:val="28"/>
          <w:lang w:val="ro-MD"/>
        </w:rPr>
        <w:t xml:space="preserve">) </w:t>
      </w:r>
      <w:r w:rsidR="00C33136" w:rsidRPr="009B6CBD">
        <w:rPr>
          <w:rFonts w:ascii="Times New Roman" w:hAnsi="Times New Roman" w:cs="Times New Roman"/>
          <w:sz w:val="28"/>
          <w:szCs w:val="28"/>
          <w:lang w:val="ro-MD"/>
        </w:rPr>
        <w:t>se completează cu anexa 4</w:t>
      </w:r>
      <w:r w:rsidR="00C33136" w:rsidRPr="009B6CBD">
        <w:rPr>
          <w:rFonts w:ascii="Times New Roman" w:hAnsi="Times New Roman" w:cs="Times New Roman"/>
          <w:sz w:val="28"/>
          <w:szCs w:val="28"/>
          <w:vertAlign w:val="superscript"/>
          <w:lang w:val="ro-MD"/>
        </w:rPr>
        <w:t>1</w:t>
      </w:r>
      <w:r w:rsidR="00C33136" w:rsidRPr="009B6CBD">
        <w:rPr>
          <w:rFonts w:ascii="Times New Roman" w:hAnsi="Times New Roman" w:cs="Times New Roman"/>
          <w:sz w:val="28"/>
          <w:szCs w:val="28"/>
          <w:lang w:val="ro-MD"/>
        </w:rPr>
        <w:t xml:space="preserve"> cu următorul cuprins:</w:t>
      </w:r>
    </w:p>
    <w:p w:rsidR="00C33136" w:rsidRPr="009B6CBD" w:rsidRDefault="00661BA4" w:rsidP="00C33136">
      <w:pPr>
        <w:pStyle w:val="NoSpacing"/>
        <w:jc w:val="right"/>
        <w:rPr>
          <w:rFonts w:ascii="Times New Roman" w:hAnsi="Times New Roman" w:cs="Times New Roman"/>
          <w:sz w:val="28"/>
          <w:szCs w:val="28"/>
          <w:lang w:val="ro-MD"/>
        </w:rPr>
      </w:pPr>
      <w:r w:rsidRPr="009B6CBD">
        <w:rPr>
          <w:rFonts w:ascii="Times New Roman" w:hAnsi="Times New Roman" w:cs="Times New Roman"/>
          <w:sz w:val="28"/>
          <w:szCs w:val="28"/>
          <w:lang w:val="ro-MD"/>
        </w:rPr>
        <w:t>,,</w:t>
      </w:r>
      <w:r w:rsidR="00C33136" w:rsidRPr="009B6CBD">
        <w:rPr>
          <w:rFonts w:ascii="Times New Roman" w:hAnsi="Times New Roman" w:cs="Times New Roman"/>
          <w:sz w:val="28"/>
          <w:szCs w:val="28"/>
          <w:lang w:val="ro-MD"/>
        </w:rPr>
        <w:t>Anexa 4</w:t>
      </w:r>
      <w:r w:rsidR="00C33136" w:rsidRPr="009B6CBD">
        <w:rPr>
          <w:rFonts w:ascii="Times New Roman" w:hAnsi="Times New Roman" w:cs="Times New Roman"/>
          <w:sz w:val="28"/>
          <w:szCs w:val="28"/>
          <w:vertAlign w:val="superscript"/>
          <w:lang w:val="ro-MD"/>
        </w:rPr>
        <w:t>1</w:t>
      </w:r>
    </w:p>
    <w:p w:rsidR="00C33136" w:rsidRPr="009B6CBD" w:rsidRDefault="00C33136" w:rsidP="00C33136">
      <w:pPr>
        <w:pStyle w:val="NoSpacing"/>
        <w:jc w:val="right"/>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la Hotărîrea Guvernului </w:t>
      </w:r>
    </w:p>
    <w:p w:rsidR="003F3A8E" w:rsidRPr="009B6CBD" w:rsidRDefault="003F3A8E" w:rsidP="00C33136">
      <w:pPr>
        <w:pStyle w:val="NoSpacing"/>
        <w:jc w:val="right"/>
        <w:rPr>
          <w:rFonts w:ascii="Times New Roman" w:hAnsi="Times New Roman" w:cs="Times New Roman"/>
          <w:sz w:val="28"/>
          <w:szCs w:val="28"/>
          <w:lang w:val="ro-MD"/>
        </w:rPr>
      </w:pPr>
      <w:r w:rsidRPr="009B6CBD">
        <w:rPr>
          <w:rFonts w:ascii="Times New Roman" w:hAnsi="Times New Roman" w:cs="Times New Roman"/>
          <w:sz w:val="28"/>
          <w:szCs w:val="28"/>
          <w:lang w:val="ro-MD"/>
        </w:rPr>
        <w:t>nr.331 din 28 mai 2012</w:t>
      </w:r>
    </w:p>
    <w:p w:rsidR="00AB574F" w:rsidRPr="009B6CBD" w:rsidRDefault="00AB574F" w:rsidP="00757528">
      <w:pPr>
        <w:pStyle w:val="NoSpacing"/>
        <w:jc w:val="center"/>
        <w:rPr>
          <w:rFonts w:ascii="Times New Roman" w:hAnsi="Times New Roman"/>
          <w:b/>
          <w:bCs/>
          <w:sz w:val="28"/>
          <w:szCs w:val="28"/>
          <w:lang w:val="ro-MD"/>
        </w:rPr>
      </w:pPr>
    </w:p>
    <w:p w:rsidR="00757528" w:rsidRPr="009B6CBD" w:rsidRDefault="00757528" w:rsidP="00757528">
      <w:pPr>
        <w:pStyle w:val="NoSpacing"/>
        <w:jc w:val="center"/>
        <w:rPr>
          <w:rFonts w:ascii="Times New Roman" w:hAnsi="Times New Roman"/>
          <w:b/>
          <w:bCs/>
          <w:sz w:val="28"/>
          <w:szCs w:val="28"/>
          <w:lang w:val="ro-MD"/>
        </w:rPr>
      </w:pPr>
      <w:r w:rsidRPr="009B6CBD">
        <w:rPr>
          <w:rFonts w:ascii="Times New Roman" w:hAnsi="Times New Roman"/>
          <w:b/>
          <w:bCs/>
          <w:sz w:val="28"/>
          <w:szCs w:val="28"/>
          <w:lang w:val="ro-MD"/>
        </w:rPr>
        <w:t>DEFINIREA CRITERIILOR DE APRECIERE A APORTULUI FUNCȚIONARULUI PUBLIC ȘI PONDEREA ACESTORA</w:t>
      </w:r>
    </w:p>
    <w:p w:rsidR="00AF28D7" w:rsidRPr="009B6CBD" w:rsidRDefault="00AF28D7" w:rsidP="00757528">
      <w:pPr>
        <w:pStyle w:val="NoSpacing"/>
        <w:jc w:val="center"/>
        <w:rPr>
          <w:rFonts w:ascii="Times New Roman" w:hAnsi="Times New Roman"/>
          <w:bCs/>
          <w:sz w:val="28"/>
          <w:szCs w:val="28"/>
          <w:lang w:val="ro-MD"/>
        </w:rPr>
      </w:pPr>
    </w:p>
    <w:tbl>
      <w:tblPr>
        <w:tblStyle w:val="TableGrid"/>
        <w:tblW w:w="0" w:type="auto"/>
        <w:tblInd w:w="-459" w:type="dxa"/>
        <w:tblLook w:val="04A0" w:firstRow="1" w:lastRow="0" w:firstColumn="1" w:lastColumn="0" w:noHBand="0" w:noVBand="1"/>
      </w:tblPr>
      <w:tblGrid>
        <w:gridCol w:w="3452"/>
        <w:gridCol w:w="2673"/>
        <w:gridCol w:w="1234"/>
        <w:gridCol w:w="1570"/>
        <w:gridCol w:w="1384"/>
      </w:tblGrid>
      <w:tr w:rsidR="009B6CBD" w:rsidRPr="0099387B" w:rsidTr="006B1325">
        <w:trPr>
          <w:trHeight w:val="829"/>
        </w:trPr>
        <w:tc>
          <w:tcPr>
            <w:tcW w:w="3452" w:type="dxa"/>
            <w:shd w:val="clear" w:color="auto" w:fill="D9D9D9" w:themeFill="background1" w:themeFillShade="D9"/>
            <w:vAlign w:val="center"/>
          </w:tcPr>
          <w:p w:rsidR="00F45E0D" w:rsidRPr="009B6CBD" w:rsidRDefault="00F45E0D" w:rsidP="006B1325">
            <w:pPr>
              <w:tabs>
                <w:tab w:val="left" w:pos="993"/>
              </w:tabs>
              <w:jc w:val="center"/>
              <w:rPr>
                <w:rFonts w:ascii="Times New Roman" w:hAnsi="Times New Roman" w:cs="Times New Roman"/>
                <w:bCs/>
                <w:i/>
                <w:lang w:val="ro-MD"/>
              </w:rPr>
            </w:pPr>
            <w:r w:rsidRPr="009B6CBD">
              <w:rPr>
                <w:rFonts w:ascii="Times New Roman" w:hAnsi="Times New Roman"/>
                <w:b/>
                <w:bCs/>
                <w:lang w:val="ro-MD"/>
              </w:rPr>
              <w:t>Criterii</w:t>
            </w:r>
          </w:p>
        </w:tc>
        <w:tc>
          <w:tcPr>
            <w:tcW w:w="3907" w:type="dxa"/>
            <w:gridSpan w:val="2"/>
            <w:shd w:val="clear" w:color="auto" w:fill="D9D9D9" w:themeFill="background1" w:themeFillShade="D9"/>
            <w:vAlign w:val="center"/>
          </w:tcPr>
          <w:p w:rsidR="00F45E0D" w:rsidRPr="009B6CBD" w:rsidRDefault="00F45E0D" w:rsidP="006B1325">
            <w:pPr>
              <w:tabs>
                <w:tab w:val="left" w:pos="993"/>
              </w:tabs>
              <w:jc w:val="center"/>
              <w:rPr>
                <w:rFonts w:ascii="Times New Roman" w:hAnsi="Times New Roman" w:cs="Times New Roman"/>
                <w:bCs/>
                <w:i/>
                <w:lang w:val="ro-MD"/>
              </w:rPr>
            </w:pPr>
            <w:r w:rsidRPr="009B6CBD">
              <w:rPr>
                <w:rFonts w:ascii="Times New Roman" w:hAnsi="Times New Roman" w:cs="Times New Roman"/>
                <w:b/>
                <w:bCs/>
                <w:lang w:val="ro-MD"/>
              </w:rPr>
              <w:t>Definirea criteriilor</w:t>
            </w:r>
          </w:p>
        </w:tc>
        <w:tc>
          <w:tcPr>
            <w:tcW w:w="1570" w:type="dxa"/>
            <w:shd w:val="clear" w:color="auto" w:fill="D9D9D9" w:themeFill="background1" w:themeFillShade="D9"/>
            <w:vAlign w:val="center"/>
          </w:tcPr>
          <w:p w:rsidR="00F45E0D" w:rsidRPr="009B6CBD" w:rsidRDefault="00F45E0D" w:rsidP="006B1325">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Ponderea,%</w:t>
            </w:r>
          </w:p>
          <w:p w:rsidR="00F45E0D" w:rsidRPr="009B6CBD" w:rsidRDefault="00F45E0D" w:rsidP="006B1325">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pentru funcționarii publici de execuție</w:t>
            </w:r>
          </w:p>
        </w:tc>
        <w:tc>
          <w:tcPr>
            <w:tcW w:w="1384" w:type="dxa"/>
            <w:shd w:val="clear" w:color="auto" w:fill="D9D9D9" w:themeFill="background1" w:themeFillShade="D9"/>
            <w:vAlign w:val="center"/>
          </w:tcPr>
          <w:p w:rsidR="00AB574F" w:rsidRPr="009B6CBD" w:rsidRDefault="00AB574F" w:rsidP="006B1325">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Ponderea,%</w:t>
            </w:r>
          </w:p>
          <w:p w:rsidR="00F45E0D" w:rsidRPr="009B6CBD" w:rsidRDefault="00AB574F" w:rsidP="006B1325">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pentru funcționarii publici de conducere de nivel superior/de conducere</w:t>
            </w:r>
          </w:p>
        </w:tc>
      </w:tr>
      <w:tr w:rsidR="009B6CBD" w:rsidRPr="009B6CBD" w:rsidTr="00AB574F">
        <w:tc>
          <w:tcPr>
            <w:tcW w:w="3452" w:type="dxa"/>
            <w:shd w:val="clear" w:color="auto" w:fill="C6D9F1" w:themeFill="text2" w:themeFillTint="33"/>
          </w:tcPr>
          <w:p w:rsidR="00F45E0D" w:rsidRPr="009B6CBD" w:rsidRDefault="00F45E0D" w:rsidP="00AF28D7">
            <w:pPr>
              <w:tabs>
                <w:tab w:val="left" w:pos="993"/>
              </w:tabs>
              <w:jc w:val="both"/>
              <w:rPr>
                <w:rFonts w:ascii="Times New Roman" w:hAnsi="Times New Roman" w:cs="Times New Roman"/>
                <w:b/>
                <w:bCs/>
                <w:i/>
                <w:lang w:val="ro-MD"/>
              </w:rPr>
            </w:pPr>
            <w:r w:rsidRPr="009B6CBD">
              <w:rPr>
                <w:rFonts w:ascii="Times New Roman" w:hAnsi="Times New Roman"/>
                <w:b/>
                <w:bCs/>
                <w:sz w:val="20"/>
                <w:lang w:val="ro-MD"/>
              </w:rPr>
              <w:t>1.</w:t>
            </w:r>
            <w:r w:rsidRPr="009B6CBD">
              <w:rPr>
                <w:rFonts w:ascii="Times New Roman" w:hAnsi="Times New Roman"/>
                <w:b/>
                <w:bCs/>
                <w:i/>
                <w:sz w:val="20"/>
                <w:lang w:val="ro-MD"/>
              </w:rPr>
              <w:t xml:space="preserve"> CUNOȘTINȚE ȘI EXPERIENȚĂ</w:t>
            </w:r>
          </w:p>
        </w:tc>
        <w:tc>
          <w:tcPr>
            <w:tcW w:w="3907" w:type="dxa"/>
            <w:gridSpan w:val="2"/>
          </w:tcPr>
          <w:p w:rsidR="00F45E0D" w:rsidRPr="009B6CBD" w:rsidRDefault="00F45E0D"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Se apreciază capacitatea funcționarului public în dependență de cunoștințele și abilități profesionale disponibile pentru îndeplinirea sarcinilor stabilite</w:t>
            </w:r>
          </w:p>
        </w:tc>
        <w:tc>
          <w:tcPr>
            <w:tcW w:w="1570" w:type="dxa"/>
            <w:vMerge w:val="restart"/>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10</w:t>
            </w: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i/>
                <w:lang w:val="ro-MD"/>
              </w:rPr>
            </w:pPr>
          </w:p>
        </w:tc>
        <w:tc>
          <w:tcPr>
            <w:tcW w:w="1384" w:type="dxa"/>
            <w:vMerge w:val="restart"/>
          </w:tcPr>
          <w:p w:rsidR="00F45E0D" w:rsidRPr="009B6CBD" w:rsidRDefault="006A3CE1"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15</w:t>
            </w:r>
          </w:p>
        </w:tc>
      </w:tr>
      <w:tr w:rsidR="009B6CBD" w:rsidRPr="009B6CBD" w:rsidTr="00AB574F">
        <w:tc>
          <w:tcPr>
            <w:tcW w:w="6125" w:type="dxa"/>
            <w:gridSpan w:val="2"/>
          </w:tcPr>
          <w:p w:rsidR="00F45E0D" w:rsidRPr="009B6CBD" w:rsidRDefault="00F45E0D" w:rsidP="00AF28D7">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Descrierea generală</w:t>
            </w:r>
          </w:p>
        </w:tc>
        <w:tc>
          <w:tcPr>
            <w:tcW w:w="1234" w:type="dxa"/>
          </w:tcPr>
          <w:p w:rsidR="00F45E0D" w:rsidRPr="009B6CBD" w:rsidRDefault="00F45E0D" w:rsidP="00AF28D7">
            <w:pPr>
              <w:tabs>
                <w:tab w:val="left" w:pos="993"/>
              </w:tabs>
              <w:jc w:val="both"/>
              <w:rPr>
                <w:rFonts w:ascii="Times New Roman" w:hAnsi="Times New Roman" w:cs="Times New Roman"/>
                <w:b/>
                <w:bCs/>
                <w:lang w:val="ro-MD"/>
              </w:rPr>
            </w:pPr>
            <w:r w:rsidRPr="009B6CBD">
              <w:rPr>
                <w:rFonts w:ascii="Times New Roman" w:hAnsi="Times New Roman" w:cs="Times New Roman"/>
                <w:b/>
                <w:bCs/>
                <w:lang w:val="ro-MD"/>
              </w:rPr>
              <w:t>Punctaj</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jc w:val="both"/>
              <w:rPr>
                <w:rFonts w:ascii="Times New Roman" w:hAnsi="Times New Roman" w:cs="Times New Roman"/>
                <w:lang w:val="ro-MD"/>
              </w:rPr>
            </w:pPr>
            <w:r w:rsidRPr="009B6CBD">
              <w:rPr>
                <w:rFonts w:ascii="Times New Roman" w:hAnsi="Times New Roman" w:cs="Times New Roman"/>
                <w:lang w:val="ro-MD"/>
              </w:rPr>
              <w:t>Activitatea este marcată de un nivel scăzut al cunoştinţelor teoretice şi practice în domeniul său de competenţă, precum şi al abilitaţilor profesionale specificate în fişa postului</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rPr>
                <w:rFonts w:ascii="Times New Roman" w:hAnsi="Times New Roman" w:cs="Times New Roman"/>
                <w:lang w:val="ro-MD"/>
              </w:rPr>
            </w:pPr>
            <w:r w:rsidRPr="009B6CBD">
              <w:rPr>
                <w:rFonts w:ascii="Times New Roman" w:hAnsi="Times New Roman" w:cs="Times New Roman"/>
                <w:shd w:val="clear" w:color="auto" w:fill="FFFFFF"/>
                <w:lang w:val="ro-MD"/>
              </w:rPr>
              <w:t>Activitatea este marcată de</w:t>
            </w:r>
            <w:r w:rsidRPr="009B6CBD">
              <w:rPr>
                <w:rFonts w:ascii="Times New Roman" w:hAnsi="Times New Roman" w:cs="Times New Roman"/>
                <w:lang w:val="ro-MD"/>
              </w:rPr>
              <w:t xml:space="preserve"> cunoştinţe şi abilităţi profesionale în conformitate cu cerinţele funcţiei specificate în fişa postului</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Activitatea este marcată de cunoştinţe şi abilităţi profesionale excelente şi o capacitate profesională superioară cerinţelor funcţiei specificate în fişa postului</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w:t>
            </w:r>
          </w:p>
          <w:p w:rsidR="00F45E0D" w:rsidRPr="009B6CBD" w:rsidRDefault="00F45E0D" w:rsidP="00AF28D7">
            <w:pPr>
              <w:tabs>
                <w:tab w:val="left" w:pos="993"/>
              </w:tabs>
              <w:jc w:val="center"/>
              <w:rPr>
                <w:rFonts w:ascii="Times New Roman" w:hAnsi="Times New Roman" w:cs="Times New Roman"/>
                <w:bCs/>
                <w:lang w:val="ro-MD"/>
              </w:rPr>
            </w:pPr>
          </w:p>
          <w:p w:rsidR="00F45E0D" w:rsidRPr="009B6CBD" w:rsidRDefault="00F45E0D" w:rsidP="00AF28D7">
            <w:pPr>
              <w:tabs>
                <w:tab w:val="left" w:pos="993"/>
              </w:tabs>
              <w:jc w:val="center"/>
              <w:rPr>
                <w:rFonts w:ascii="Times New Roman" w:hAnsi="Times New Roman" w:cs="Times New Roman"/>
                <w:bCs/>
                <w:lang w:val="ro-MD"/>
              </w:rPr>
            </w:pP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3452" w:type="dxa"/>
            <w:shd w:val="clear" w:color="auto" w:fill="C6D9F1" w:themeFill="text2" w:themeFillTint="33"/>
          </w:tcPr>
          <w:p w:rsidR="00F45E0D" w:rsidRPr="009B6CBD" w:rsidRDefault="00F45E0D" w:rsidP="00AF28D7">
            <w:pPr>
              <w:tabs>
                <w:tab w:val="left" w:pos="993"/>
              </w:tabs>
              <w:rPr>
                <w:rFonts w:ascii="Times New Roman" w:hAnsi="Times New Roman" w:cs="Times New Roman"/>
                <w:b/>
                <w:bCs/>
                <w:i/>
                <w:lang w:val="ro-MD"/>
              </w:rPr>
            </w:pPr>
            <w:r w:rsidRPr="009B6CBD">
              <w:rPr>
                <w:rFonts w:ascii="Times New Roman" w:hAnsi="Times New Roman"/>
                <w:b/>
                <w:bCs/>
                <w:lang w:val="ro-MD"/>
              </w:rPr>
              <w:t>2.</w:t>
            </w:r>
            <w:r w:rsidRPr="009B6CBD">
              <w:rPr>
                <w:rFonts w:ascii="Times New Roman" w:hAnsi="Times New Roman"/>
                <w:b/>
                <w:bCs/>
                <w:i/>
                <w:lang w:val="ro-MD"/>
              </w:rPr>
              <w:t xml:space="preserve"> COMPLEXITATEA ȘI DIVERSITATEA ACTIVITĂȚILOR</w:t>
            </w:r>
          </w:p>
        </w:tc>
        <w:tc>
          <w:tcPr>
            <w:tcW w:w="3907" w:type="dxa"/>
            <w:gridSpan w:val="2"/>
          </w:tcPr>
          <w:p w:rsidR="00F45E0D" w:rsidRPr="009B6CBD" w:rsidRDefault="00F45E0D"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Se apreciază complexitatea sarcinilor executate, precum și diversitatea activităților desfășurate, capacitatea de adaptare și înțelegere a sarcinile sarcinilor noi care pot interveni în desfășurarea activității zilnice</w:t>
            </w:r>
          </w:p>
        </w:tc>
        <w:tc>
          <w:tcPr>
            <w:tcW w:w="1570" w:type="dxa"/>
            <w:vMerge w:val="restart"/>
          </w:tcPr>
          <w:p w:rsidR="00F45E0D" w:rsidRPr="009B6CBD" w:rsidRDefault="00F45E0D" w:rsidP="00AF28D7">
            <w:pPr>
              <w:tabs>
                <w:tab w:val="left" w:pos="993"/>
              </w:tabs>
              <w:jc w:val="center"/>
              <w:rPr>
                <w:rFonts w:ascii="Times New Roman" w:hAnsi="Times New Roman" w:cs="Times New Roman"/>
                <w:bCs/>
                <w:i/>
                <w:lang w:val="ro-MD"/>
              </w:rPr>
            </w:pPr>
            <w:r w:rsidRPr="009B6CBD">
              <w:rPr>
                <w:rFonts w:ascii="Times New Roman" w:hAnsi="Times New Roman" w:cs="Times New Roman"/>
                <w:bCs/>
                <w:lang w:val="ro-MD"/>
              </w:rPr>
              <w:t>35</w:t>
            </w:r>
          </w:p>
        </w:tc>
        <w:tc>
          <w:tcPr>
            <w:tcW w:w="1384" w:type="dxa"/>
            <w:vMerge w:val="restart"/>
          </w:tcPr>
          <w:p w:rsidR="00F45E0D" w:rsidRPr="009B6CBD" w:rsidRDefault="006A3CE1"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20</w:t>
            </w:r>
          </w:p>
        </w:tc>
      </w:tr>
      <w:tr w:rsidR="009B6CBD" w:rsidRPr="009B6CBD" w:rsidTr="00AB574F">
        <w:tc>
          <w:tcPr>
            <w:tcW w:w="6125" w:type="dxa"/>
            <w:gridSpan w:val="2"/>
          </w:tcPr>
          <w:p w:rsidR="00F45E0D" w:rsidRPr="009B6CBD" w:rsidRDefault="00F45E0D" w:rsidP="00AF28D7">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Descrierea generală</w:t>
            </w:r>
          </w:p>
        </w:tc>
        <w:tc>
          <w:tcPr>
            <w:tcW w:w="1234" w:type="dxa"/>
          </w:tcPr>
          <w:p w:rsidR="00F45E0D" w:rsidRPr="009B6CBD" w:rsidRDefault="00F45E0D" w:rsidP="00AF28D7">
            <w:pPr>
              <w:tabs>
                <w:tab w:val="left" w:pos="993"/>
              </w:tabs>
              <w:jc w:val="both"/>
              <w:rPr>
                <w:rFonts w:ascii="Times New Roman" w:hAnsi="Times New Roman" w:cs="Times New Roman"/>
                <w:bCs/>
                <w:i/>
                <w:lang w:val="ro-MD"/>
              </w:rPr>
            </w:pPr>
            <w:r w:rsidRPr="009B6CBD">
              <w:rPr>
                <w:rFonts w:ascii="Times New Roman" w:hAnsi="Times New Roman" w:cs="Times New Roman"/>
                <w:b/>
                <w:bCs/>
                <w:lang w:val="ro-MD"/>
              </w:rPr>
              <w:t>Punctaj</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Realizează cu dificultate sarcini complexe și diverse, necesitînd suport în înțelegerea și realizarea lor</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 xml:space="preserve">Realizează sarcini complexe și diverse, însă uneori întîmpină </w:t>
            </w:r>
            <w:r w:rsidRPr="009B6CBD">
              <w:rPr>
                <w:rFonts w:ascii="Times New Roman" w:hAnsi="Times New Roman" w:cs="Times New Roman"/>
                <w:bCs/>
                <w:lang w:val="ro-MD"/>
              </w:rPr>
              <w:lastRenderedPageBreak/>
              <w:t>dificultăți în realizarea lor</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lastRenderedPageBreak/>
              <w:t>2</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F45E0D" w:rsidRPr="009B6CBD" w:rsidRDefault="00F45E0D"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Realizează sarcini complexe și diverse, are capacitate de adaptare și înțelegere a sarcinilor noi, fără întîmpinarea dificultăților  în realizarea lor</w:t>
            </w:r>
          </w:p>
        </w:tc>
        <w:tc>
          <w:tcPr>
            <w:tcW w:w="1234" w:type="dxa"/>
          </w:tcPr>
          <w:p w:rsidR="00F45E0D" w:rsidRPr="009B6CBD" w:rsidRDefault="00F45E0D"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w:t>
            </w:r>
          </w:p>
        </w:tc>
        <w:tc>
          <w:tcPr>
            <w:tcW w:w="1570" w:type="dxa"/>
            <w:vMerge/>
          </w:tcPr>
          <w:p w:rsidR="00F45E0D" w:rsidRPr="009B6CBD" w:rsidRDefault="00F45E0D" w:rsidP="00AF28D7">
            <w:pPr>
              <w:tabs>
                <w:tab w:val="left" w:pos="993"/>
              </w:tabs>
              <w:jc w:val="both"/>
              <w:rPr>
                <w:rFonts w:ascii="Times New Roman" w:hAnsi="Times New Roman" w:cs="Times New Roman"/>
                <w:bCs/>
                <w:i/>
                <w:lang w:val="ro-MD"/>
              </w:rPr>
            </w:pPr>
          </w:p>
        </w:tc>
        <w:tc>
          <w:tcPr>
            <w:tcW w:w="1384" w:type="dxa"/>
            <w:vMerge/>
          </w:tcPr>
          <w:p w:rsidR="00F45E0D" w:rsidRPr="009B6CBD" w:rsidRDefault="00F45E0D" w:rsidP="00AF28D7">
            <w:pPr>
              <w:tabs>
                <w:tab w:val="left" w:pos="993"/>
              </w:tabs>
              <w:jc w:val="both"/>
              <w:rPr>
                <w:rFonts w:ascii="Times New Roman" w:hAnsi="Times New Roman" w:cs="Times New Roman"/>
                <w:bCs/>
                <w:i/>
                <w:lang w:val="ro-MD"/>
              </w:rPr>
            </w:pPr>
          </w:p>
        </w:tc>
      </w:tr>
      <w:tr w:rsidR="009B6CBD" w:rsidRPr="009B6CBD" w:rsidTr="00AB574F">
        <w:tc>
          <w:tcPr>
            <w:tcW w:w="3452" w:type="dxa"/>
            <w:shd w:val="clear" w:color="auto" w:fill="C6D9F1" w:themeFill="text2" w:themeFillTint="33"/>
          </w:tcPr>
          <w:p w:rsidR="00AB574F" w:rsidRPr="009B6CBD" w:rsidRDefault="00AB574F" w:rsidP="00AF28D7">
            <w:pPr>
              <w:tabs>
                <w:tab w:val="left" w:pos="993"/>
              </w:tabs>
              <w:rPr>
                <w:rFonts w:ascii="Times New Roman" w:hAnsi="Times New Roman" w:cs="Times New Roman"/>
                <w:b/>
                <w:bCs/>
                <w:i/>
                <w:lang w:val="ro-MD"/>
              </w:rPr>
            </w:pPr>
            <w:r w:rsidRPr="009B6CBD">
              <w:rPr>
                <w:rFonts w:ascii="Times New Roman" w:hAnsi="Times New Roman"/>
                <w:b/>
                <w:bCs/>
                <w:lang w:val="ro-MD"/>
              </w:rPr>
              <w:t>3.</w:t>
            </w:r>
            <w:r w:rsidRPr="009B6CBD">
              <w:rPr>
                <w:rFonts w:ascii="Times New Roman" w:hAnsi="Times New Roman"/>
                <w:b/>
                <w:bCs/>
                <w:i/>
                <w:lang w:val="ro-MD"/>
              </w:rPr>
              <w:t xml:space="preserve"> ASUMAREA RESPONSABILITĂȚII</w:t>
            </w:r>
          </w:p>
        </w:tc>
        <w:tc>
          <w:tcPr>
            <w:tcW w:w="3907" w:type="dxa"/>
            <w:gridSpan w:val="2"/>
          </w:tcPr>
          <w:p w:rsidR="00AB574F" w:rsidRPr="009B6CBD" w:rsidRDefault="00AB574F"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Se apreciază capacitatea de a-și asuma responsabilități în realizarea sarcinilor stabilite</w:t>
            </w:r>
          </w:p>
        </w:tc>
        <w:tc>
          <w:tcPr>
            <w:tcW w:w="1570" w:type="dxa"/>
            <w:vMerge w:val="restart"/>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10</w:t>
            </w:r>
          </w:p>
        </w:tc>
        <w:tc>
          <w:tcPr>
            <w:tcW w:w="1384" w:type="dxa"/>
            <w:vMerge w:val="restart"/>
          </w:tcPr>
          <w:p w:rsidR="00AB574F" w:rsidRPr="009B6CBD" w:rsidRDefault="006A3CE1"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25</w:t>
            </w:r>
          </w:p>
        </w:tc>
      </w:tr>
      <w:tr w:rsidR="009B6CBD" w:rsidRPr="009B6CBD" w:rsidTr="00AB574F">
        <w:tc>
          <w:tcPr>
            <w:tcW w:w="6125" w:type="dxa"/>
            <w:gridSpan w:val="2"/>
          </w:tcPr>
          <w:p w:rsidR="00AB574F" w:rsidRPr="009B6CBD" w:rsidRDefault="00AB574F" w:rsidP="00AF28D7">
            <w:pPr>
              <w:tabs>
                <w:tab w:val="left" w:pos="993"/>
              </w:tabs>
              <w:jc w:val="center"/>
              <w:rPr>
                <w:rFonts w:ascii="Times New Roman" w:hAnsi="Times New Roman" w:cs="Times New Roman"/>
                <w:b/>
                <w:bCs/>
                <w:lang w:val="ro-MD"/>
              </w:rPr>
            </w:pPr>
            <w:r w:rsidRPr="009B6CBD">
              <w:rPr>
                <w:rFonts w:ascii="Times New Roman" w:hAnsi="Times New Roman" w:cs="Times New Roman"/>
                <w:b/>
                <w:bCs/>
                <w:lang w:val="ro-MD"/>
              </w:rPr>
              <w:t>Descrierea generală</w:t>
            </w:r>
          </w:p>
        </w:tc>
        <w:tc>
          <w:tcPr>
            <w:tcW w:w="1234" w:type="dxa"/>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b/>
                <w:bCs/>
                <w:lang w:val="ro-MD"/>
              </w:rPr>
              <w:t>Punctaj</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 xml:space="preserve">Foarte rar îşi asumă responsabilităţi </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 xml:space="preserve">Îşi asumă responsabilităţi </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 xml:space="preserve">În mod frecvent îşi asumă responsabilităţi </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3452" w:type="dxa"/>
            <w:shd w:val="clear" w:color="auto" w:fill="C6D9F1" w:themeFill="text2" w:themeFillTint="33"/>
          </w:tcPr>
          <w:p w:rsidR="00AB574F" w:rsidRPr="009B6CBD" w:rsidRDefault="00AB574F" w:rsidP="00AF28D7">
            <w:pPr>
              <w:tabs>
                <w:tab w:val="left" w:pos="993"/>
              </w:tabs>
              <w:rPr>
                <w:rFonts w:ascii="Times New Roman" w:hAnsi="Times New Roman" w:cs="Times New Roman"/>
                <w:b/>
                <w:bCs/>
                <w:i/>
                <w:lang w:val="ro-MD"/>
              </w:rPr>
            </w:pPr>
            <w:r w:rsidRPr="009B6CBD">
              <w:rPr>
                <w:rFonts w:ascii="Times New Roman" w:hAnsi="Times New Roman"/>
                <w:b/>
                <w:bCs/>
                <w:lang w:val="ro-MD"/>
              </w:rPr>
              <w:t>4.</w:t>
            </w:r>
            <w:r w:rsidRPr="009B6CBD">
              <w:rPr>
                <w:rFonts w:ascii="Times New Roman" w:hAnsi="Times New Roman"/>
                <w:b/>
                <w:bCs/>
                <w:i/>
                <w:lang w:val="ro-MD"/>
              </w:rPr>
              <w:t xml:space="preserve"> INIȚIATIVĂ ȘI CREATIVITATE</w:t>
            </w:r>
          </w:p>
        </w:tc>
        <w:tc>
          <w:tcPr>
            <w:tcW w:w="3907" w:type="dxa"/>
            <w:gridSpan w:val="2"/>
          </w:tcPr>
          <w:p w:rsidR="00AB574F" w:rsidRPr="009B6CBD" w:rsidRDefault="00AB574F"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Se apreciază comportamentul activ, implicarea din proprie inițiativă în realizarea sarcinilor stabilite, capacitatea de  realizare prin căi optime a activității desfășurate, precum și atitudinea pozitivă față de idei noi</w:t>
            </w:r>
          </w:p>
        </w:tc>
        <w:tc>
          <w:tcPr>
            <w:tcW w:w="1570" w:type="dxa"/>
            <w:vMerge w:val="restart"/>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15</w:t>
            </w:r>
          </w:p>
        </w:tc>
        <w:tc>
          <w:tcPr>
            <w:tcW w:w="1384" w:type="dxa"/>
            <w:vMerge w:val="restart"/>
          </w:tcPr>
          <w:p w:rsidR="00AB574F" w:rsidRPr="009B6CBD" w:rsidRDefault="006A3CE1"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20</w:t>
            </w:r>
          </w:p>
        </w:tc>
      </w:tr>
      <w:tr w:rsidR="009B6CBD" w:rsidRPr="009B6CBD" w:rsidTr="00AB574F">
        <w:tc>
          <w:tcPr>
            <w:tcW w:w="6125" w:type="dxa"/>
            <w:gridSpan w:val="2"/>
          </w:tcPr>
          <w:p w:rsidR="00AB574F" w:rsidRPr="009B6CBD" w:rsidRDefault="00AB574F" w:rsidP="00AF28D7">
            <w:pPr>
              <w:tabs>
                <w:tab w:val="left" w:pos="993"/>
              </w:tabs>
              <w:jc w:val="center"/>
              <w:rPr>
                <w:rFonts w:ascii="Times New Roman" w:hAnsi="Times New Roman" w:cs="Times New Roman"/>
                <w:b/>
                <w:bCs/>
                <w:i/>
                <w:lang w:val="ro-MD"/>
              </w:rPr>
            </w:pPr>
            <w:r w:rsidRPr="009B6CBD">
              <w:rPr>
                <w:rFonts w:ascii="Times New Roman" w:hAnsi="Times New Roman" w:cs="Times New Roman"/>
                <w:b/>
                <w:bCs/>
                <w:lang w:val="ro-MD"/>
              </w:rPr>
              <w:t>Descrierea generală</w:t>
            </w:r>
          </w:p>
        </w:tc>
        <w:tc>
          <w:tcPr>
            <w:tcW w:w="1234" w:type="dxa"/>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b/>
                <w:bCs/>
                <w:lang w:val="ro-MD"/>
              </w:rPr>
              <w:t>Punctaj</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Foarte rar manifestă spirit de iniţiativă şi implicare în activitatea profesională</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 xml:space="preserve">Manifestă un comportament activ şi se implică din propria intenţie în realizarea optimă a sarcinilor </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Frecvent manifestă spirit de inițiativă, este activ, vine permanent cu propuneri de îmbunătăţire a activităţii profesionale proprii şi a subdiviziunii</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3452" w:type="dxa"/>
            <w:shd w:val="clear" w:color="auto" w:fill="C6D9F1" w:themeFill="text2" w:themeFillTint="33"/>
          </w:tcPr>
          <w:p w:rsidR="00AB574F" w:rsidRPr="009B6CBD" w:rsidRDefault="00AB574F" w:rsidP="00AF28D7">
            <w:pPr>
              <w:tabs>
                <w:tab w:val="left" w:pos="993"/>
              </w:tabs>
              <w:rPr>
                <w:rFonts w:ascii="Times New Roman" w:hAnsi="Times New Roman" w:cs="Times New Roman"/>
                <w:b/>
                <w:bCs/>
                <w:i/>
                <w:lang w:val="ro-MD"/>
              </w:rPr>
            </w:pPr>
            <w:r w:rsidRPr="009B6CBD">
              <w:rPr>
                <w:rFonts w:ascii="Times New Roman" w:hAnsi="Times New Roman"/>
                <w:b/>
                <w:bCs/>
                <w:lang w:val="ro-MD"/>
              </w:rPr>
              <w:t>5.</w:t>
            </w:r>
            <w:r w:rsidRPr="009B6CBD">
              <w:rPr>
                <w:rFonts w:ascii="Times New Roman" w:hAnsi="Times New Roman"/>
                <w:b/>
                <w:bCs/>
                <w:i/>
                <w:lang w:val="ro-MD"/>
              </w:rPr>
              <w:t xml:space="preserve"> VOLUMUL, CALITATEA ȘI EFICIENȚA SARCINILOR EXECUTATE</w:t>
            </w:r>
          </w:p>
        </w:tc>
        <w:tc>
          <w:tcPr>
            <w:tcW w:w="3907" w:type="dxa"/>
            <w:gridSpan w:val="2"/>
          </w:tcPr>
          <w:p w:rsidR="00AB574F" w:rsidRPr="009B6CBD" w:rsidRDefault="00AB574F" w:rsidP="00AF28D7">
            <w:pPr>
              <w:tabs>
                <w:tab w:val="left" w:pos="993"/>
              </w:tabs>
              <w:jc w:val="both"/>
              <w:rPr>
                <w:rFonts w:ascii="Times New Roman" w:hAnsi="Times New Roman" w:cs="Times New Roman"/>
                <w:bCs/>
                <w:lang w:val="ro-MD"/>
              </w:rPr>
            </w:pPr>
            <w:r w:rsidRPr="009B6CBD">
              <w:rPr>
                <w:rFonts w:ascii="Times New Roman" w:hAnsi="Times New Roman" w:cs="Times New Roman"/>
                <w:bCs/>
                <w:lang w:val="ro-MD"/>
              </w:rPr>
              <w:t>Se apreciază volumul și calitatea/plenitudinea sarcinilor executate cu erori minime, precum și capacitatea de realizare a acestora cu costuri minime prin folosirea și gestionarea resurselor disponibile în conformitate cu termenele stabilite</w:t>
            </w:r>
          </w:p>
        </w:tc>
        <w:tc>
          <w:tcPr>
            <w:tcW w:w="1570" w:type="dxa"/>
            <w:vMerge w:val="restart"/>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30</w:t>
            </w:r>
          </w:p>
        </w:tc>
        <w:tc>
          <w:tcPr>
            <w:tcW w:w="1384" w:type="dxa"/>
            <w:vMerge w:val="restart"/>
          </w:tcPr>
          <w:p w:rsidR="00AB574F" w:rsidRPr="009B6CBD" w:rsidRDefault="006A3CE1"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20</w:t>
            </w:r>
          </w:p>
        </w:tc>
      </w:tr>
      <w:tr w:rsidR="009B6CBD" w:rsidRPr="009B6CBD" w:rsidTr="00AB574F">
        <w:tc>
          <w:tcPr>
            <w:tcW w:w="6125" w:type="dxa"/>
            <w:gridSpan w:val="2"/>
          </w:tcPr>
          <w:p w:rsidR="00AB574F" w:rsidRPr="009B6CBD" w:rsidRDefault="00AB574F" w:rsidP="00AF28D7">
            <w:pPr>
              <w:tabs>
                <w:tab w:val="left" w:pos="993"/>
              </w:tabs>
              <w:jc w:val="center"/>
              <w:rPr>
                <w:rFonts w:ascii="Times New Roman" w:hAnsi="Times New Roman" w:cs="Times New Roman"/>
                <w:b/>
                <w:bCs/>
                <w:i/>
                <w:lang w:val="ro-MD"/>
              </w:rPr>
            </w:pPr>
            <w:r w:rsidRPr="009B6CBD">
              <w:rPr>
                <w:rFonts w:ascii="Times New Roman" w:hAnsi="Times New Roman" w:cs="Times New Roman"/>
                <w:b/>
                <w:bCs/>
                <w:lang w:val="ro-MD"/>
              </w:rPr>
              <w:t>Descrierea generală</w:t>
            </w:r>
          </w:p>
        </w:tc>
        <w:tc>
          <w:tcPr>
            <w:tcW w:w="1234" w:type="dxa"/>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b/>
                <w:bCs/>
                <w:lang w:val="ro-MD"/>
              </w:rPr>
              <w:t>Punctaj</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rPr>
                <w:rFonts w:ascii="Times New Roman" w:hAnsi="Times New Roman" w:cs="Times New Roman"/>
                <w:lang w:val="ro-MD"/>
              </w:rPr>
            </w:pPr>
            <w:r w:rsidRPr="009B6CBD">
              <w:rPr>
                <w:rFonts w:ascii="Times New Roman" w:hAnsi="Times New Roman" w:cs="Times New Roman"/>
                <w:lang w:val="ro-MD"/>
              </w:rPr>
              <w:t>Sarcinile sînt îndeplinite sub nivelul planificat, cu depășirea termenelor stabilite,  resursele disponibile nu sînt utilizate în modul corespunzător, d</w:t>
            </w:r>
            <w:r w:rsidRPr="009B6CBD">
              <w:rPr>
                <w:rFonts w:ascii="Times New Roman" w:hAnsi="Times New Roman" w:cs="Times New Roman"/>
                <w:shd w:val="clear" w:color="auto" w:fill="FFFFFF"/>
                <w:lang w:val="ro-MD"/>
              </w:rPr>
              <w:t>eseori face greşeli în realizarea sarcinilor</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1</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tabs>
                <w:tab w:val="left" w:pos="993"/>
              </w:tabs>
              <w:jc w:val="both"/>
              <w:rPr>
                <w:rFonts w:ascii="Times New Roman" w:hAnsi="Times New Roman" w:cs="Times New Roman"/>
                <w:bCs/>
                <w:i/>
                <w:lang w:val="ro-MD"/>
              </w:rPr>
            </w:pPr>
            <w:r w:rsidRPr="009B6CBD">
              <w:rPr>
                <w:rFonts w:ascii="Times New Roman" w:hAnsi="Times New Roman" w:cs="Times New Roman"/>
                <w:shd w:val="clear" w:color="auto" w:fill="FFFFFF"/>
                <w:lang w:val="ro-MD"/>
              </w:rPr>
              <w:t>Sarcinile sînt îndeplinite în cuantumul planificat, în termenele stabilite, în limita  resurselor disponibile, uneori face greşeli în realizarea sarcinilor</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2</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r w:rsidR="009B6CBD" w:rsidRPr="009B6CBD" w:rsidTr="00AB574F">
        <w:tc>
          <w:tcPr>
            <w:tcW w:w="6125" w:type="dxa"/>
            <w:gridSpan w:val="2"/>
          </w:tcPr>
          <w:p w:rsidR="00AB574F" w:rsidRPr="009B6CBD" w:rsidRDefault="00AB574F" w:rsidP="00AF28D7">
            <w:pPr>
              <w:jc w:val="both"/>
              <w:rPr>
                <w:rFonts w:ascii="Times New Roman" w:hAnsi="Times New Roman" w:cs="Times New Roman"/>
                <w:lang w:val="ro-MD"/>
              </w:rPr>
            </w:pPr>
            <w:r w:rsidRPr="009B6CBD">
              <w:rPr>
                <w:rFonts w:ascii="Times New Roman" w:hAnsi="Times New Roman" w:cs="Times New Roman"/>
                <w:lang w:val="ro-MD"/>
              </w:rPr>
              <w:t xml:space="preserve">Sarcinile sînt realizate peste nivelul planificat, în termene reduse, cu exactitate, cu resurse minime, nu </w:t>
            </w:r>
            <w:r w:rsidRPr="009B6CBD">
              <w:rPr>
                <w:rFonts w:ascii="Times New Roman" w:hAnsi="Times New Roman" w:cs="Times New Roman"/>
                <w:shd w:val="clear" w:color="auto" w:fill="FFFFFF"/>
                <w:lang w:val="ro-MD"/>
              </w:rPr>
              <w:t>face greşeli în realizarea sarcinilor</w:t>
            </w:r>
            <w:r w:rsidRPr="009B6CBD">
              <w:rPr>
                <w:rFonts w:ascii="Times New Roman" w:hAnsi="Times New Roman" w:cs="Times New Roman"/>
                <w:lang w:val="ro-MD"/>
              </w:rPr>
              <w:t xml:space="preserve"> </w:t>
            </w:r>
          </w:p>
        </w:tc>
        <w:tc>
          <w:tcPr>
            <w:tcW w:w="1234" w:type="dxa"/>
          </w:tcPr>
          <w:p w:rsidR="00AB574F" w:rsidRPr="009B6CBD" w:rsidRDefault="00AB574F" w:rsidP="00AF28D7">
            <w:pPr>
              <w:tabs>
                <w:tab w:val="left" w:pos="993"/>
              </w:tabs>
              <w:jc w:val="center"/>
              <w:rPr>
                <w:rFonts w:ascii="Times New Roman" w:hAnsi="Times New Roman" w:cs="Times New Roman"/>
                <w:bCs/>
                <w:lang w:val="ro-MD"/>
              </w:rPr>
            </w:pPr>
            <w:r w:rsidRPr="009B6CBD">
              <w:rPr>
                <w:rFonts w:ascii="Times New Roman" w:hAnsi="Times New Roman" w:cs="Times New Roman"/>
                <w:bCs/>
                <w:lang w:val="ro-MD"/>
              </w:rPr>
              <w:t>3</w:t>
            </w:r>
          </w:p>
        </w:tc>
        <w:tc>
          <w:tcPr>
            <w:tcW w:w="1570" w:type="dxa"/>
            <w:vMerge/>
          </w:tcPr>
          <w:p w:rsidR="00AB574F" w:rsidRPr="009B6CBD" w:rsidRDefault="00AB574F" w:rsidP="00AF28D7">
            <w:pPr>
              <w:tabs>
                <w:tab w:val="left" w:pos="993"/>
              </w:tabs>
              <w:jc w:val="both"/>
              <w:rPr>
                <w:rFonts w:ascii="Times New Roman" w:hAnsi="Times New Roman" w:cs="Times New Roman"/>
                <w:bCs/>
                <w:i/>
                <w:lang w:val="ro-MD"/>
              </w:rPr>
            </w:pPr>
          </w:p>
        </w:tc>
        <w:tc>
          <w:tcPr>
            <w:tcW w:w="1384" w:type="dxa"/>
            <w:vMerge/>
          </w:tcPr>
          <w:p w:rsidR="00AB574F" w:rsidRPr="009B6CBD" w:rsidRDefault="00AB574F" w:rsidP="00AF28D7">
            <w:pPr>
              <w:tabs>
                <w:tab w:val="left" w:pos="993"/>
              </w:tabs>
              <w:jc w:val="both"/>
              <w:rPr>
                <w:rFonts w:ascii="Times New Roman" w:hAnsi="Times New Roman" w:cs="Times New Roman"/>
                <w:bCs/>
                <w:i/>
                <w:lang w:val="ro-MD"/>
              </w:rPr>
            </w:pPr>
          </w:p>
        </w:tc>
      </w:tr>
    </w:tbl>
    <w:p w:rsidR="00DE3866" w:rsidRDefault="00DE3866" w:rsidP="00757528">
      <w:pPr>
        <w:pStyle w:val="NoSpacing"/>
        <w:jc w:val="center"/>
        <w:rPr>
          <w:rFonts w:ascii="Times New Roman" w:hAnsi="Times New Roman"/>
          <w:b/>
          <w:bCs/>
          <w:sz w:val="28"/>
          <w:szCs w:val="28"/>
          <w:lang w:val="ro-MD"/>
        </w:rPr>
      </w:pPr>
    </w:p>
    <w:p w:rsidR="00F57C50" w:rsidRPr="009B6CBD" w:rsidRDefault="00F57C50" w:rsidP="00757528">
      <w:pPr>
        <w:pStyle w:val="NoSpacing"/>
        <w:jc w:val="center"/>
        <w:rPr>
          <w:rFonts w:ascii="Times New Roman" w:hAnsi="Times New Roman"/>
          <w:b/>
          <w:bCs/>
          <w:sz w:val="28"/>
          <w:szCs w:val="28"/>
          <w:lang w:val="ro-MD"/>
        </w:rPr>
      </w:pPr>
      <w:r w:rsidRPr="009B6CBD">
        <w:rPr>
          <w:rFonts w:ascii="Times New Roman" w:hAnsi="Times New Roman"/>
          <w:b/>
          <w:bCs/>
          <w:sz w:val="28"/>
          <w:szCs w:val="28"/>
          <w:lang w:val="ro-MD"/>
        </w:rPr>
        <w:t>M</w:t>
      </w:r>
      <w:r w:rsidR="009F3F42" w:rsidRPr="009B6CBD">
        <w:rPr>
          <w:rFonts w:ascii="Times New Roman" w:hAnsi="Times New Roman"/>
          <w:b/>
          <w:bCs/>
          <w:sz w:val="28"/>
          <w:szCs w:val="28"/>
          <w:lang w:val="ro-MD"/>
        </w:rPr>
        <w:t>ETODOLOGIA</w:t>
      </w:r>
      <w:r w:rsidR="006003C8" w:rsidRPr="009B6CBD">
        <w:rPr>
          <w:rFonts w:ascii="Times New Roman" w:hAnsi="Times New Roman"/>
          <w:b/>
          <w:bCs/>
          <w:sz w:val="28"/>
          <w:szCs w:val="28"/>
          <w:lang w:val="ro-MD"/>
        </w:rPr>
        <w:t xml:space="preserve"> </w:t>
      </w:r>
      <w:r w:rsidRPr="009B6CBD">
        <w:rPr>
          <w:rFonts w:ascii="Times New Roman" w:hAnsi="Times New Roman"/>
          <w:b/>
          <w:bCs/>
          <w:sz w:val="28"/>
          <w:szCs w:val="28"/>
          <w:lang w:val="ro-MD"/>
        </w:rPr>
        <w:t xml:space="preserve"> DE STABILIRE A SPORULUI LUNAR PENTRU INTENSITATEA MUNCII</w:t>
      </w:r>
    </w:p>
    <w:p w:rsidR="00F57C50" w:rsidRPr="009B6CBD" w:rsidRDefault="00F57C50" w:rsidP="00757528">
      <w:pPr>
        <w:pStyle w:val="NoSpacing"/>
        <w:jc w:val="center"/>
        <w:rPr>
          <w:rFonts w:ascii="Times New Roman" w:hAnsi="Times New Roman"/>
          <w:b/>
          <w:bCs/>
          <w:sz w:val="28"/>
          <w:szCs w:val="28"/>
          <w:lang w:val="ro-MD"/>
        </w:rPr>
      </w:pPr>
    </w:p>
    <w:p w:rsidR="00352D19" w:rsidRPr="009B6CBD" w:rsidRDefault="005E41EE" w:rsidP="00352D19">
      <w:pPr>
        <w:pStyle w:val="NoSpacing"/>
        <w:jc w:val="both"/>
        <w:rPr>
          <w:rFonts w:ascii="Times New Roman" w:hAnsi="Times New Roman" w:cs="Times New Roman"/>
          <w:sz w:val="28"/>
          <w:szCs w:val="28"/>
          <w:shd w:val="clear" w:color="auto" w:fill="FFFFFF"/>
          <w:lang w:val="ro-MD"/>
        </w:rPr>
      </w:pPr>
      <w:r w:rsidRPr="009B6CBD">
        <w:rPr>
          <w:rFonts w:ascii="Times New Roman" w:hAnsi="Times New Roman"/>
          <w:b/>
          <w:bCs/>
          <w:sz w:val="28"/>
          <w:szCs w:val="28"/>
          <w:lang w:val="ro-MD"/>
        </w:rPr>
        <w:tab/>
      </w:r>
      <w:r w:rsidRPr="009B6CBD">
        <w:rPr>
          <w:rFonts w:ascii="Times New Roman" w:hAnsi="Times New Roman" w:cs="Times New Roman"/>
          <w:sz w:val="28"/>
          <w:szCs w:val="28"/>
          <w:shd w:val="clear" w:color="auto" w:fill="FFFFFF"/>
          <w:lang w:val="ro-MD"/>
        </w:rPr>
        <w:t xml:space="preserve">Sporul lunar pentru intensitatea muncii se stabileşte </w:t>
      </w:r>
      <w:r w:rsidR="00EE70E4">
        <w:rPr>
          <w:rFonts w:ascii="Times New Roman" w:hAnsi="Times New Roman" w:cs="Times New Roman"/>
          <w:sz w:val="28"/>
          <w:szCs w:val="28"/>
          <w:shd w:val="clear" w:color="auto" w:fill="FFFFFF"/>
          <w:lang w:val="ro-MD"/>
        </w:rPr>
        <w:t xml:space="preserve">lunar </w:t>
      </w:r>
      <w:r w:rsidRPr="009B6CBD">
        <w:rPr>
          <w:rFonts w:ascii="Times New Roman" w:hAnsi="Times New Roman" w:cs="Times New Roman"/>
          <w:sz w:val="28"/>
          <w:szCs w:val="28"/>
          <w:shd w:val="clear" w:color="auto" w:fill="FFFFFF"/>
          <w:lang w:val="ro-MD"/>
        </w:rPr>
        <w:t>diferenţiat pentru fiecare funcţionar public prin respectarea următoarelor etape consecutive:</w:t>
      </w:r>
    </w:p>
    <w:p w:rsidR="003121FC" w:rsidRPr="009B6CBD" w:rsidRDefault="00352D19" w:rsidP="00352D19">
      <w:pPr>
        <w:pStyle w:val="NoSpacing"/>
        <w:jc w:val="both"/>
        <w:rPr>
          <w:rFonts w:ascii="Times New Roman" w:hAnsi="Times New Roman" w:cs="Times New Roman"/>
          <w:sz w:val="28"/>
          <w:szCs w:val="28"/>
          <w:shd w:val="clear" w:color="auto" w:fill="FFFFFF"/>
          <w:lang w:val="ro-MD"/>
        </w:rPr>
      </w:pPr>
      <w:r w:rsidRPr="009B6CBD">
        <w:rPr>
          <w:rFonts w:ascii="Times New Roman" w:hAnsi="Times New Roman" w:cs="Times New Roman"/>
          <w:sz w:val="28"/>
          <w:szCs w:val="28"/>
          <w:shd w:val="clear" w:color="auto" w:fill="FFFFFF"/>
          <w:lang w:val="ro-MD"/>
        </w:rPr>
        <w:tab/>
        <w:t xml:space="preserve">I. </w:t>
      </w:r>
      <w:r w:rsidR="005E41EE" w:rsidRPr="009B6CBD">
        <w:rPr>
          <w:rFonts w:ascii="Times New Roman" w:hAnsi="Times New Roman" w:cs="Times New Roman"/>
          <w:sz w:val="28"/>
          <w:szCs w:val="28"/>
          <w:shd w:val="clear" w:color="auto" w:fill="FFFFFF"/>
          <w:lang w:val="ro-MD"/>
        </w:rPr>
        <w:t>Conducătorul subdiviziunii/autorităţii publice,</w:t>
      </w:r>
      <w:r w:rsidRPr="009B6CBD">
        <w:rPr>
          <w:rFonts w:ascii="Times New Roman" w:hAnsi="Times New Roman" w:cs="Times New Roman"/>
          <w:sz w:val="28"/>
          <w:szCs w:val="28"/>
          <w:shd w:val="clear" w:color="auto" w:fill="FFFFFF"/>
          <w:lang w:val="ro-MD"/>
        </w:rPr>
        <w:t xml:space="preserve"> evaluează lunar funcționarul public din subordine pe baza criteriilor </w:t>
      </w:r>
      <w:r w:rsidR="003121FC" w:rsidRPr="009B6CBD">
        <w:rPr>
          <w:rFonts w:ascii="Times New Roman" w:hAnsi="Times New Roman" w:cs="Times New Roman"/>
          <w:sz w:val="28"/>
          <w:szCs w:val="28"/>
          <w:shd w:val="clear" w:color="auto" w:fill="FFFFFF"/>
          <w:lang w:val="ro-MD"/>
        </w:rPr>
        <w:t xml:space="preserve">stabilite și determină punctajul mediu </w:t>
      </w:r>
      <w:r w:rsidR="00A22E81" w:rsidRPr="009B6CBD">
        <w:rPr>
          <w:rFonts w:ascii="Times New Roman" w:hAnsi="Times New Roman" w:cs="Times New Roman"/>
          <w:sz w:val="28"/>
          <w:szCs w:val="28"/>
          <w:shd w:val="clear" w:color="auto" w:fill="FFFFFF"/>
          <w:lang w:val="ro-MD"/>
        </w:rPr>
        <w:t xml:space="preserve">acumulat de funcționarul public, conform </w:t>
      </w:r>
      <w:r w:rsidR="00161CD0" w:rsidRPr="009B6CBD">
        <w:rPr>
          <w:rFonts w:ascii="Times New Roman" w:hAnsi="Times New Roman" w:cs="Times New Roman"/>
          <w:sz w:val="28"/>
          <w:szCs w:val="28"/>
          <w:shd w:val="clear" w:color="auto" w:fill="FFFFFF"/>
          <w:lang w:val="ro-MD"/>
        </w:rPr>
        <w:t>tab</w:t>
      </w:r>
      <w:r w:rsidR="00227F53" w:rsidRPr="009B6CBD">
        <w:rPr>
          <w:rFonts w:ascii="Times New Roman" w:hAnsi="Times New Roman" w:cs="Times New Roman"/>
          <w:sz w:val="28"/>
          <w:szCs w:val="28"/>
          <w:shd w:val="clear" w:color="auto" w:fill="FFFFFF"/>
          <w:lang w:val="ro-MD"/>
        </w:rPr>
        <w:t xml:space="preserve">elului </w:t>
      </w:r>
      <w:r w:rsidR="00161CD0" w:rsidRPr="009B6CBD">
        <w:rPr>
          <w:rFonts w:ascii="Times New Roman" w:hAnsi="Times New Roman" w:cs="Times New Roman"/>
          <w:sz w:val="28"/>
          <w:szCs w:val="28"/>
          <w:shd w:val="clear" w:color="auto" w:fill="FFFFFF"/>
          <w:lang w:val="ro-MD"/>
        </w:rPr>
        <w:t>prevăzut</w:t>
      </w:r>
      <w:r w:rsidR="00227F53" w:rsidRPr="009B6CBD">
        <w:rPr>
          <w:rFonts w:ascii="Times New Roman" w:hAnsi="Times New Roman" w:cs="Times New Roman"/>
          <w:sz w:val="28"/>
          <w:szCs w:val="28"/>
          <w:shd w:val="clear" w:color="auto" w:fill="FFFFFF"/>
          <w:lang w:val="ro-MD"/>
        </w:rPr>
        <w:t xml:space="preserve"> la anexa nr.1.</w:t>
      </w:r>
    </w:p>
    <w:p w:rsidR="00352D19" w:rsidRPr="009B6CBD" w:rsidRDefault="003121FC" w:rsidP="003121FC">
      <w:pPr>
        <w:shd w:val="clear" w:color="auto" w:fill="FFFFFF"/>
        <w:spacing w:after="0" w:line="240" w:lineRule="auto"/>
        <w:ind w:firstLine="567"/>
        <w:jc w:val="both"/>
        <w:rPr>
          <w:rFonts w:ascii="Times New Roman" w:hAnsi="Times New Roman" w:cs="Times New Roman"/>
          <w:sz w:val="28"/>
          <w:szCs w:val="28"/>
          <w:shd w:val="clear" w:color="auto" w:fill="FFFFFF"/>
          <w:lang w:val="ro-MD"/>
        </w:rPr>
      </w:pPr>
      <w:r w:rsidRPr="009B6CBD">
        <w:rPr>
          <w:rFonts w:ascii="Times New Roman" w:hAnsi="Times New Roman" w:cs="Times New Roman"/>
          <w:sz w:val="28"/>
          <w:szCs w:val="28"/>
          <w:shd w:val="clear" w:color="auto" w:fill="FFFFFF"/>
          <w:lang w:val="ro-MD"/>
        </w:rPr>
        <w:t xml:space="preserve">Fiecare criteriu de evaluare este </w:t>
      </w:r>
      <w:r w:rsidR="00EE70E4">
        <w:rPr>
          <w:rFonts w:ascii="Times New Roman" w:hAnsi="Times New Roman" w:cs="Times New Roman"/>
          <w:sz w:val="28"/>
          <w:szCs w:val="28"/>
          <w:shd w:val="clear" w:color="auto" w:fill="FFFFFF"/>
          <w:lang w:val="ro-MD"/>
        </w:rPr>
        <w:t>apreciat cu</w:t>
      </w:r>
      <w:r w:rsidRPr="009B6CBD">
        <w:rPr>
          <w:rFonts w:ascii="Times New Roman" w:hAnsi="Times New Roman" w:cs="Times New Roman"/>
          <w:sz w:val="28"/>
          <w:szCs w:val="28"/>
          <w:shd w:val="clear" w:color="auto" w:fill="FFFFFF"/>
          <w:lang w:val="ro-MD"/>
        </w:rPr>
        <w:t xml:space="preserve"> punctaj</w:t>
      </w:r>
      <w:r w:rsidR="00EE70E4">
        <w:rPr>
          <w:rFonts w:ascii="Times New Roman" w:hAnsi="Times New Roman" w:cs="Times New Roman"/>
          <w:sz w:val="28"/>
          <w:szCs w:val="28"/>
          <w:shd w:val="clear" w:color="auto" w:fill="FFFFFF"/>
          <w:lang w:val="ro-MD"/>
        </w:rPr>
        <w:t>ul</w:t>
      </w:r>
      <w:r w:rsidRPr="009B6CBD">
        <w:rPr>
          <w:rFonts w:ascii="Times New Roman" w:hAnsi="Times New Roman" w:cs="Times New Roman"/>
          <w:sz w:val="28"/>
          <w:szCs w:val="28"/>
          <w:shd w:val="clear" w:color="auto" w:fill="FFFFFF"/>
          <w:lang w:val="ro-MD"/>
        </w:rPr>
        <w:t xml:space="preserve"> 1</w:t>
      </w:r>
      <w:r w:rsidR="00EE70E4">
        <w:rPr>
          <w:rFonts w:ascii="Times New Roman" w:hAnsi="Times New Roman" w:cs="Times New Roman"/>
          <w:sz w:val="28"/>
          <w:szCs w:val="28"/>
          <w:shd w:val="clear" w:color="auto" w:fill="FFFFFF"/>
          <w:lang w:val="ro-MD"/>
        </w:rPr>
        <w:t>, 2 sau</w:t>
      </w:r>
      <w:r w:rsidRPr="009B6CBD">
        <w:rPr>
          <w:rFonts w:ascii="Times New Roman" w:hAnsi="Times New Roman" w:cs="Times New Roman"/>
          <w:sz w:val="28"/>
          <w:szCs w:val="28"/>
          <w:shd w:val="clear" w:color="auto" w:fill="FFFFFF"/>
          <w:lang w:val="ro-MD"/>
        </w:rPr>
        <w:t xml:space="preserve"> 3, fiind</w:t>
      </w:r>
      <w:r w:rsidR="00352D19" w:rsidRPr="009B6CBD">
        <w:rPr>
          <w:rFonts w:ascii="Times New Roman" w:eastAsia="Times New Roman" w:hAnsi="Times New Roman" w:cs="Times New Roman"/>
          <w:sz w:val="28"/>
          <w:szCs w:val="28"/>
          <w:lang w:val="ro-MD"/>
        </w:rPr>
        <w:t xml:space="preserve"> ponderat cu valoarea relativă (%) corespunzătore gradului de importanță în obținerea rezultatelor.</w:t>
      </w:r>
    </w:p>
    <w:p w:rsidR="003121FC" w:rsidRPr="009B6CBD" w:rsidRDefault="003121FC" w:rsidP="003121FC">
      <w:pPr>
        <w:shd w:val="clear" w:color="auto" w:fill="FFFFFF"/>
        <w:spacing w:after="0" w:line="240" w:lineRule="auto"/>
        <w:ind w:firstLine="567"/>
        <w:jc w:val="both"/>
        <w:rPr>
          <w:rFonts w:ascii="Times New Roman" w:hAnsi="Times New Roman" w:cs="Times New Roman"/>
          <w:sz w:val="28"/>
          <w:szCs w:val="28"/>
          <w:shd w:val="clear" w:color="auto" w:fill="FFFFFF"/>
          <w:lang w:val="ro-MD"/>
        </w:rPr>
      </w:pPr>
      <w:r w:rsidRPr="009B6CBD">
        <w:rPr>
          <w:rFonts w:ascii="Times New Roman" w:hAnsi="Times New Roman" w:cs="Times New Roman"/>
          <w:sz w:val="28"/>
          <w:szCs w:val="28"/>
          <w:shd w:val="clear" w:color="auto" w:fill="FFFFFF"/>
          <w:lang w:val="ro-MD"/>
        </w:rPr>
        <w:lastRenderedPageBreak/>
        <w:t>Punctajul mediu acumulat de fiecare funcționar public se rotunjește pînă la sutimi (2 cifre după virgulă) și se obține prin însumarea produsului între punctajul acordat la fiecare criteriu și ponderea corespunzătoare lui, prin următoare</w:t>
      </w:r>
      <w:r w:rsidR="00EE70E4">
        <w:rPr>
          <w:rFonts w:ascii="Times New Roman" w:hAnsi="Times New Roman" w:cs="Times New Roman"/>
          <w:sz w:val="28"/>
          <w:szCs w:val="28"/>
          <w:shd w:val="clear" w:color="auto" w:fill="FFFFFF"/>
          <w:lang w:val="ro-MD"/>
        </w:rPr>
        <w:t>a</w:t>
      </w:r>
      <w:r w:rsidRPr="009B6CBD">
        <w:rPr>
          <w:rFonts w:ascii="Times New Roman" w:hAnsi="Times New Roman" w:cs="Times New Roman"/>
          <w:sz w:val="28"/>
          <w:szCs w:val="28"/>
          <w:shd w:val="clear" w:color="auto" w:fill="FFFFFF"/>
          <w:lang w:val="ro-MD"/>
        </w:rPr>
        <w:t xml:space="preserve"> formulă:</w:t>
      </w:r>
    </w:p>
    <w:p w:rsidR="00330B72" w:rsidRPr="00D953C0" w:rsidRDefault="00330B72"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3121FC" w:rsidRPr="009A2297" w:rsidRDefault="00330B72" w:rsidP="00EE70E4">
      <w:pPr>
        <w:pStyle w:val="ListParagraph"/>
        <w:numPr>
          <w:ilvl w:val="0"/>
          <w:numId w:val="14"/>
        </w:numPr>
        <w:shd w:val="clear" w:color="auto" w:fill="FFFFFF"/>
        <w:spacing w:after="0" w:line="240" w:lineRule="auto"/>
        <w:jc w:val="both"/>
        <w:rPr>
          <w:rFonts w:ascii="Times New Roman" w:eastAsia="Times New Roman" w:hAnsi="Times New Roman" w:cs="Times New Roman"/>
          <w:sz w:val="28"/>
          <w:szCs w:val="24"/>
          <w:lang w:val="ro-MD"/>
        </w:rPr>
      </w:pPr>
      <w:r w:rsidRPr="009A2297">
        <w:rPr>
          <w:rFonts w:ascii="Times New Roman" w:eastAsia="Times New Roman" w:hAnsi="Times New Roman" w:cs="Times New Roman"/>
          <w:sz w:val="28"/>
          <w:szCs w:val="24"/>
          <w:lang w:val="ro-MD"/>
        </w:rPr>
        <w:t>pentru funcționarii publici de execuție:</w:t>
      </w:r>
    </w:p>
    <w:p w:rsidR="00330B72" w:rsidRPr="00D953C0" w:rsidRDefault="00330B72"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8D2B06" w:rsidRPr="009B6CBD" w:rsidRDefault="00EE70E4" w:rsidP="003121FC">
      <w:pPr>
        <w:shd w:val="clear" w:color="auto" w:fill="FFFFFF"/>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b/>
      </w:r>
      <w:r>
        <w:rPr>
          <w:rFonts w:ascii="Times New Roman" w:eastAsia="Times New Roman" w:hAnsi="Times New Roman" w:cs="Times New Roman"/>
          <w:sz w:val="24"/>
          <w:szCs w:val="24"/>
          <w:lang w:val="ro-MD"/>
        </w:rPr>
        <w:tab/>
      </w:r>
      <w:r w:rsidR="008D2B06" w:rsidRPr="00844104">
        <w:rPr>
          <w:rFonts w:ascii="Times New Roman" w:eastAsia="Times New Roman" w:hAnsi="Times New Roman" w:cs="Times New Roman"/>
          <w:i/>
          <w:sz w:val="24"/>
          <w:szCs w:val="24"/>
          <w:lang w:val="ro-MD"/>
        </w:rPr>
        <w:t>PM</w:t>
      </w:r>
      <w:r w:rsidR="008D2B06" w:rsidRPr="009B6CBD">
        <w:rPr>
          <w:rFonts w:ascii="Times New Roman" w:eastAsia="Times New Roman" w:hAnsi="Times New Roman" w:cs="Times New Roman"/>
          <w:sz w:val="24"/>
          <w:szCs w:val="24"/>
          <w:lang w:val="ro-MD"/>
        </w:rPr>
        <w:t xml:space="preserve"> = </w:t>
      </w:r>
      <w:r w:rsidR="008D2B06" w:rsidRPr="00844104">
        <w:rPr>
          <w:rFonts w:ascii="Times New Roman" w:eastAsia="Times New Roman" w:hAnsi="Times New Roman" w:cs="Times New Roman"/>
          <w:i/>
          <w:sz w:val="24"/>
          <w:szCs w:val="24"/>
          <w:lang w:val="ro-MD"/>
        </w:rPr>
        <w:t>PC</w:t>
      </w:r>
      <w:r w:rsidR="008D2B06" w:rsidRPr="009B6CBD">
        <w:rPr>
          <w:rFonts w:ascii="Times New Roman" w:eastAsia="Times New Roman" w:hAnsi="Times New Roman" w:cs="Times New Roman"/>
          <w:sz w:val="24"/>
          <w:szCs w:val="24"/>
          <w:lang w:val="ro-MD"/>
        </w:rPr>
        <w:t>1</w:t>
      </w:r>
      <w:r>
        <w:rPr>
          <w:rFonts w:ascii="Times New Roman" w:eastAsia="Times New Roman" w:hAnsi="Times New Roman" w:cs="Times New Roman"/>
          <w:sz w:val="24"/>
          <w:szCs w:val="24"/>
          <w:lang w:val="ro-MD"/>
        </w:rPr>
        <w:t xml:space="preserve"> </w:t>
      </w:r>
      <w:r w:rsidR="008D2B06" w:rsidRPr="009B6CBD">
        <w:rPr>
          <w:rFonts w:ascii="Arial" w:hAnsi="Arial" w:cs="Arial"/>
          <w:shd w:val="clear" w:color="auto" w:fill="FFFFFF"/>
          <w:lang w:val="ro-MD"/>
        </w:rPr>
        <w:t>×</w:t>
      </w:r>
      <w:r>
        <w:rPr>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Pr>
          <w:rStyle w:val="apple-converted-space"/>
          <w:rFonts w:ascii="Arial" w:hAnsi="Arial" w:cs="Arial"/>
          <w:shd w:val="clear" w:color="auto" w:fill="FFFFFF"/>
          <w:lang w:val="ro-MD"/>
        </w:rPr>
        <w:t xml:space="preserve">1 + </w:t>
      </w:r>
      <w:r w:rsidRPr="00844104">
        <w:rPr>
          <w:rStyle w:val="apple-converted-space"/>
          <w:rFonts w:ascii="Arial" w:hAnsi="Arial" w:cs="Arial"/>
          <w:i/>
          <w:shd w:val="clear" w:color="auto" w:fill="FFFFFF"/>
          <w:lang w:val="ro-MD"/>
        </w:rPr>
        <w:t>PC</w:t>
      </w:r>
      <w:r>
        <w:rPr>
          <w:rStyle w:val="apple-converted-space"/>
          <w:rFonts w:ascii="Arial" w:hAnsi="Arial" w:cs="Arial"/>
          <w:shd w:val="clear" w:color="auto" w:fill="FFFFFF"/>
          <w:lang w:val="ro-MD"/>
        </w:rPr>
        <w:t xml:space="preserve">2 </w:t>
      </w:r>
      <w:r w:rsidR="008D2B06" w:rsidRPr="009B6CBD">
        <w:rPr>
          <w:rFonts w:ascii="Arial" w:hAnsi="Arial" w:cs="Arial"/>
          <w:shd w:val="clear" w:color="auto" w:fill="FFFFFF"/>
          <w:lang w:val="ro-MD"/>
        </w:rPr>
        <w:t>×</w:t>
      </w:r>
      <w:r>
        <w:rPr>
          <w:rStyle w:val="apple-converted-space"/>
          <w:rFonts w:ascii="Arial" w:hAnsi="Arial" w:cs="Arial"/>
          <w:shd w:val="clear" w:color="auto" w:fill="FFFFFF"/>
          <w:lang w:val="ro-MD"/>
        </w:rPr>
        <w:t xml:space="preserve"> 0</w:t>
      </w:r>
      <w:r w:rsidR="00DC7860">
        <w:rPr>
          <w:rStyle w:val="apple-converted-space"/>
          <w:rFonts w:ascii="Arial" w:hAnsi="Arial" w:cs="Arial"/>
          <w:shd w:val="clear" w:color="auto" w:fill="FFFFFF"/>
          <w:lang w:val="ro-MD"/>
        </w:rPr>
        <w:t>,</w:t>
      </w:r>
      <w:r>
        <w:rPr>
          <w:rStyle w:val="apple-converted-space"/>
          <w:rFonts w:ascii="Arial" w:hAnsi="Arial" w:cs="Arial"/>
          <w:shd w:val="clear" w:color="auto" w:fill="FFFFFF"/>
          <w:lang w:val="ro-MD"/>
        </w:rPr>
        <w:t xml:space="preserve">35 + </w:t>
      </w:r>
      <w:r w:rsidRPr="00844104">
        <w:rPr>
          <w:rStyle w:val="apple-converted-space"/>
          <w:rFonts w:ascii="Arial" w:hAnsi="Arial" w:cs="Arial"/>
          <w:i/>
          <w:shd w:val="clear" w:color="auto" w:fill="FFFFFF"/>
          <w:lang w:val="ro-MD"/>
        </w:rPr>
        <w:t>PC</w:t>
      </w:r>
      <w:r>
        <w:rPr>
          <w:rStyle w:val="apple-converted-space"/>
          <w:rFonts w:ascii="Arial" w:hAnsi="Arial" w:cs="Arial"/>
          <w:shd w:val="clear" w:color="auto" w:fill="FFFFFF"/>
          <w:lang w:val="ro-MD"/>
        </w:rPr>
        <w:t xml:space="preserve">3 </w:t>
      </w:r>
      <w:r w:rsidR="008D2B06" w:rsidRPr="009B6CBD">
        <w:rPr>
          <w:rFonts w:ascii="Arial" w:hAnsi="Arial" w:cs="Arial"/>
          <w:shd w:val="clear" w:color="auto" w:fill="FFFFFF"/>
          <w:lang w:val="ro-MD"/>
        </w:rPr>
        <w:t>×</w:t>
      </w:r>
      <w:r w:rsidR="00DC7860">
        <w:rPr>
          <w:rStyle w:val="apple-converted-space"/>
          <w:rFonts w:ascii="Arial" w:hAnsi="Arial" w:cs="Arial"/>
          <w:shd w:val="clear" w:color="auto" w:fill="FFFFFF"/>
          <w:lang w:val="ro-MD"/>
        </w:rPr>
        <w:t xml:space="preserve"> 0,</w:t>
      </w:r>
      <w:r>
        <w:rPr>
          <w:rStyle w:val="apple-converted-space"/>
          <w:rFonts w:ascii="Arial" w:hAnsi="Arial" w:cs="Arial"/>
          <w:shd w:val="clear" w:color="auto" w:fill="FFFFFF"/>
          <w:lang w:val="ro-MD"/>
        </w:rPr>
        <w:t xml:space="preserve">1 + </w:t>
      </w:r>
      <w:r w:rsidRPr="00844104">
        <w:rPr>
          <w:rStyle w:val="apple-converted-space"/>
          <w:rFonts w:ascii="Arial" w:hAnsi="Arial" w:cs="Arial"/>
          <w:i/>
          <w:shd w:val="clear" w:color="auto" w:fill="FFFFFF"/>
          <w:lang w:val="ro-MD"/>
        </w:rPr>
        <w:t>PC</w:t>
      </w:r>
      <w:r>
        <w:rPr>
          <w:rStyle w:val="apple-converted-space"/>
          <w:rFonts w:ascii="Arial" w:hAnsi="Arial" w:cs="Arial"/>
          <w:shd w:val="clear" w:color="auto" w:fill="FFFFFF"/>
          <w:lang w:val="ro-MD"/>
        </w:rPr>
        <w:t xml:space="preserve">4 </w:t>
      </w:r>
      <w:r w:rsidR="008D2B06" w:rsidRPr="009B6CBD">
        <w:rPr>
          <w:rFonts w:ascii="Arial" w:hAnsi="Arial" w:cs="Arial"/>
          <w:shd w:val="clear" w:color="auto" w:fill="FFFFFF"/>
          <w:lang w:val="ro-MD"/>
        </w:rPr>
        <w:t>×</w:t>
      </w:r>
      <w:r>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844104">
        <w:rPr>
          <w:rStyle w:val="apple-converted-space"/>
          <w:rFonts w:ascii="Arial" w:hAnsi="Arial" w:cs="Arial"/>
          <w:shd w:val="clear" w:color="auto" w:fill="FFFFFF"/>
          <w:lang w:val="ro-MD"/>
        </w:rPr>
        <w:t xml:space="preserve">15 + </w:t>
      </w:r>
      <w:r w:rsidR="00844104" w:rsidRPr="00844104">
        <w:rPr>
          <w:rStyle w:val="apple-converted-space"/>
          <w:rFonts w:ascii="Arial" w:hAnsi="Arial" w:cs="Arial"/>
          <w:i/>
          <w:shd w:val="clear" w:color="auto" w:fill="FFFFFF"/>
          <w:lang w:val="ro-MD"/>
        </w:rPr>
        <w:t>PC</w:t>
      </w:r>
      <w:r w:rsidR="00844104">
        <w:rPr>
          <w:rStyle w:val="apple-converted-space"/>
          <w:rFonts w:ascii="Arial" w:hAnsi="Arial" w:cs="Arial"/>
          <w:shd w:val="clear" w:color="auto" w:fill="FFFFFF"/>
          <w:lang w:val="ro-MD"/>
        </w:rPr>
        <w:t xml:space="preserve">5 </w:t>
      </w:r>
      <w:r w:rsidR="008D2B06"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8D2B06" w:rsidRPr="009B6CBD">
        <w:rPr>
          <w:rStyle w:val="apple-converted-space"/>
          <w:rFonts w:ascii="Arial" w:hAnsi="Arial" w:cs="Arial"/>
          <w:shd w:val="clear" w:color="auto" w:fill="FFFFFF"/>
          <w:lang w:val="ro-MD"/>
        </w:rPr>
        <w:t>3</w:t>
      </w:r>
    </w:p>
    <w:p w:rsidR="008D2B06" w:rsidRPr="00D953C0" w:rsidRDefault="008D2B06"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330B72" w:rsidRPr="009A2297" w:rsidRDefault="00330B72" w:rsidP="00EE70E4">
      <w:pPr>
        <w:pStyle w:val="ListParagraph"/>
        <w:numPr>
          <w:ilvl w:val="0"/>
          <w:numId w:val="14"/>
        </w:numPr>
        <w:shd w:val="clear" w:color="auto" w:fill="FFFFFF"/>
        <w:spacing w:after="0" w:line="240" w:lineRule="auto"/>
        <w:jc w:val="both"/>
        <w:rPr>
          <w:rFonts w:ascii="Times New Roman" w:eastAsia="Times New Roman" w:hAnsi="Times New Roman" w:cs="Times New Roman"/>
          <w:sz w:val="28"/>
          <w:szCs w:val="24"/>
          <w:lang w:val="ro-MD"/>
        </w:rPr>
      </w:pPr>
      <w:r w:rsidRPr="009A2297">
        <w:rPr>
          <w:rFonts w:ascii="Times New Roman" w:eastAsia="Times New Roman" w:hAnsi="Times New Roman" w:cs="Times New Roman"/>
          <w:sz w:val="28"/>
          <w:szCs w:val="24"/>
          <w:lang w:val="ro-MD"/>
        </w:rPr>
        <w:t>pentru funcționarii publici de conducere de nivel superior/de conducere:</w:t>
      </w:r>
    </w:p>
    <w:p w:rsidR="00330B72" w:rsidRPr="00D953C0" w:rsidRDefault="00330B72"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330B72" w:rsidRPr="009B6CBD" w:rsidRDefault="00EE70E4" w:rsidP="00330B72">
      <w:pPr>
        <w:shd w:val="clear" w:color="auto" w:fill="FFFFFF"/>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b/>
      </w:r>
      <w:r>
        <w:rPr>
          <w:rFonts w:ascii="Times New Roman" w:eastAsia="Times New Roman" w:hAnsi="Times New Roman" w:cs="Times New Roman"/>
          <w:sz w:val="24"/>
          <w:szCs w:val="24"/>
          <w:lang w:val="ro-MD"/>
        </w:rPr>
        <w:tab/>
      </w:r>
      <w:r w:rsidR="00330B72" w:rsidRPr="00844104">
        <w:rPr>
          <w:rFonts w:ascii="Times New Roman" w:eastAsia="Times New Roman" w:hAnsi="Times New Roman" w:cs="Times New Roman"/>
          <w:i/>
          <w:sz w:val="24"/>
          <w:szCs w:val="24"/>
          <w:lang w:val="ro-MD"/>
        </w:rPr>
        <w:t>PM</w:t>
      </w:r>
      <w:r w:rsidR="00330B72" w:rsidRPr="009B6CBD">
        <w:rPr>
          <w:rFonts w:ascii="Times New Roman" w:eastAsia="Times New Roman" w:hAnsi="Times New Roman" w:cs="Times New Roman"/>
          <w:sz w:val="24"/>
          <w:szCs w:val="24"/>
          <w:lang w:val="ro-MD"/>
        </w:rPr>
        <w:t xml:space="preserve"> = </w:t>
      </w:r>
      <w:r w:rsidR="00330B72" w:rsidRPr="00844104">
        <w:rPr>
          <w:rFonts w:ascii="Times New Roman" w:eastAsia="Times New Roman" w:hAnsi="Times New Roman" w:cs="Times New Roman"/>
          <w:i/>
          <w:sz w:val="24"/>
          <w:szCs w:val="24"/>
          <w:lang w:val="ro-MD"/>
        </w:rPr>
        <w:t>PC</w:t>
      </w:r>
      <w:r w:rsidR="00330B72" w:rsidRPr="009B6CBD">
        <w:rPr>
          <w:rFonts w:ascii="Times New Roman" w:eastAsia="Times New Roman" w:hAnsi="Times New Roman" w:cs="Times New Roman"/>
          <w:sz w:val="24"/>
          <w:szCs w:val="24"/>
          <w:lang w:val="ro-MD"/>
        </w:rPr>
        <w:t>1</w:t>
      </w:r>
      <w:r w:rsidR="00844104">
        <w:rPr>
          <w:rStyle w:val="apple-converted-space"/>
          <w:rFonts w:ascii="Arial" w:hAnsi="Arial" w:cs="Arial"/>
          <w:shd w:val="clear" w:color="auto" w:fill="FFFFFF"/>
          <w:lang w:val="ro-MD"/>
        </w:rPr>
        <w:t xml:space="preserve"> </w:t>
      </w:r>
      <w:r w:rsidR="00330B72"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330B72" w:rsidRPr="009B6CBD">
        <w:rPr>
          <w:rStyle w:val="apple-converted-space"/>
          <w:rFonts w:ascii="Arial" w:hAnsi="Arial" w:cs="Arial"/>
          <w:shd w:val="clear" w:color="auto" w:fill="FFFFFF"/>
          <w:lang w:val="ro-MD"/>
        </w:rPr>
        <w:t>0</w:t>
      </w:r>
      <w:r w:rsidR="00DC7860">
        <w:rPr>
          <w:rStyle w:val="apple-converted-space"/>
          <w:rFonts w:ascii="Arial" w:hAnsi="Arial" w:cs="Arial"/>
          <w:shd w:val="clear" w:color="auto" w:fill="FFFFFF"/>
          <w:lang w:val="ro-MD"/>
        </w:rPr>
        <w:t>,</w:t>
      </w:r>
      <w:r w:rsidR="00330B72" w:rsidRPr="009B6CBD">
        <w:rPr>
          <w:rStyle w:val="apple-converted-space"/>
          <w:rFonts w:ascii="Arial" w:hAnsi="Arial" w:cs="Arial"/>
          <w:shd w:val="clear" w:color="auto" w:fill="FFFFFF"/>
          <w:lang w:val="ro-MD"/>
        </w:rPr>
        <w:t xml:space="preserve">15 + </w:t>
      </w:r>
      <w:r w:rsidR="00330B72" w:rsidRPr="00844104">
        <w:rPr>
          <w:rStyle w:val="apple-converted-space"/>
          <w:rFonts w:ascii="Arial" w:hAnsi="Arial" w:cs="Arial"/>
          <w:i/>
          <w:shd w:val="clear" w:color="auto" w:fill="FFFFFF"/>
          <w:lang w:val="ro-MD"/>
        </w:rPr>
        <w:t>PC</w:t>
      </w:r>
      <w:r w:rsidR="00330B72" w:rsidRPr="009B6CBD">
        <w:rPr>
          <w:rStyle w:val="apple-converted-space"/>
          <w:rFonts w:ascii="Arial" w:hAnsi="Arial" w:cs="Arial"/>
          <w:shd w:val="clear" w:color="auto" w:fill="FFFFFF"/>
          <w:lang w:val="ro-MD"/>
        </w:rPr>
        <w:t xml:space="preserve">2 </w:t>
      </w:r>
      <w:r w:rsidR="00330B72"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330B72" w:rsidRPr="009B6CBD">
        <w:rPr>
          <w:rStyle w:val="apple-converted-space"/>
          <w:rFonts w:ascii="Arial" w:hAnsi="Arial" w:cs="Arial"/>
          <w:shd w:val="clear" w:color="auto" w:fill="FFFFFF"/>
          <w:lang w:val="ro-MD"/>
        </w:rPr>
        <w:t xml:space="preserve">2 + </w:t>
      </w:r>
      <w:r w:rsidR="00330B72" w:rsidRPr="00844104">
        <w:rPr>
          <w:rStyle w:val="apple-converted-space"/>
          <w:rFonts w:ascii="Arial" w:hAnsi="Arial" w:cs="Arial"/>
          <w:i/>
          <w:shd w:val="clear" w:color="auto" w:fill="FFFFFF"/>
          <w:lang w:val="ro-MD"/>
        </w:rPr>
        <w:t>PC</w:t>
      </w:r>
      <w:r w:rsidR="00844104">
        <w:rPr>
          <w:rStyle w:val="apple-converted-space"/>
          <w:rFonts w:ascii="Arial" w:hAnsi="Arial" w:cs="Arial"/>
          <w:shd w:val="clear" w:color="auto" w:fill="FFFFFF"/>
          <w:lang w:val="ro-MD"/>
        </w:rPr>
        <w:t xml:space="preserve">3 </w:t>
      </w:r>
      <w:r w:rsidR="00330B72"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330B72" w:rsidRPr="009B6CBD">
        <w:rPr>
          <w:rStyle w:val="apple-converted-space"/>
          <w:rFonts w:ascii="Arial" w:hAnsi="Arial" w:cs="Arial"/>
          <w:shd w:val="clear" w:color="auto" w:fill="FFFFFF"/>
          <w:lang w:val="ro-MD"/>
        </w:rPr>
        <w:t xml:space="preserve">25 + </w:t>
      </w:r>
      <w:r w:rsidR="00330B72" w:rsidRPr="00844104">
        <w:rPr>
          <w:rStyle w:val="apple-converted-space"/>
          <w:rFonts w:ascii="Arial" w:hAnsi="Arial" w:cs="Arial"/>
          <w:i/>
          <w:shd w:val="clear" w:color="auto" w:fill="FFFFFF"/>
          <w:lang w:val="ro-MD"/>
        </w:rPr>
        <w:t>PC</w:t>
      </w:r>
      <w:r w:rsidR="00844104">
        <w:rPr>
          <w:rStyle w:val="apple-converted-space"/>
          <w:rFonts w:ascii="Arial" w:hAnsi="Arial" w:cs="Arial"/>
          <w:shd w:val="clear" w:color="auto" w:fill="FFFFFF"/>
          <w:lang w:val="ro-MD"/>
        </w:rPr>
        <w:t xml:space="preserve">4 </w:t>
      </w:r>
      <w:r w:rsidR="00330B72"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330B72" w:rsidRPr="009B6CBD">
        <w:rPr>
          <w:rStyle w:val="apple-converted-space"/>
          <w:rFonts w:ascii="Arial" w:hAnsi="Arial" w:cs="Arial"/>
          <w:shd w:val="clear" w:color="auto" w:fill="FFFFFF"/>
          <w:lang w:val="ro-MD"/>
        </w:rPr>
        <w:t xml:space="preserve">2 + </w:t>
      </w:r>
      <w:r w:rsidR="00330B72" w:rsidRPr="00844104">
        <w:rPr>
          <w:rStyle w:val="apple-converted-space"/>
          <w:rFonts w:ascii="Arial" w:hAnsi="Arial" w:cs="Arial"/>
          <w:i/>
          <w:shd w:val="clear" w:color="auto" w:fill="FFFFFF"/>
          <w:lang w:val="ro-MD"/>
        </w:rPr>
        <w:t>PC</w:t>
      </w:r>
      <w:r w:rsidR="00844104">
        <w:rPr>
          <w:rStyle w:val="apple-converted-space"/>
          <w:rFonts w:ascii="Arial" w:hAnsi="Arial" w:cs="Arial"/>
          <w:shd w:val="clear" w:color="auto" w:fill="FFFFFF"/>
          <w:lang w:val="ro-MD"/>
        </w:rPr>
        <w:t xml:space="preserve">5 </w:t>
      </w:r>
      <w:r w:rsidR="00330B72" w:rsidRPr="009B6CBD">
        <w:rPr>
          <w:rFonts w:ascii="Arial" w:hAnsi="Arial" w:cs="Arial"/>
          <w:shd w:val="clear" w:color="auto" w:fill="FFFFFF"/>
          <w:lang w:val="ro-MD"/>
        </w:rPr>
        <w:t>×</w:t>
      </w:r>
      <w:r w:rsidR="00844104">
        <w:rPr>
          <w:rStyle w:val="apple-converted-space"/>
          <w:rFonts w:ascii="Arial" w:hAnsi="Arial" w:cs="Arial"/>
          <w:shd w:val="clear" w:color="auto" w:fill="FFFFFF"/>
          <w:lang w:val="ro-MD"/>
        </w:rPr>
        <w:t xml:space="preserve"> </w:t>
      </w:r>
      <w:r w:rsidR="00DC7860">
        <w:rPr>
          <w:rStyle w:val="apple-converted-space"/>
          <w:rFonts w:ascii="Arial" w:hAnsi="Arial" w:cs="Arial"/>
          <w:shd w:val="clear" w:color="auto" w:fill="FFFFFF"/>
          <w:lang w:val="ro-MD"/>
        </w:rPr>
        <w:t>0,</w:t>
      </w:r>
      <w:r w:rsidR="00330B72" w:rsidRPr="009B6CBD">
        <w:rPr>
          <w:rStyle w:val="apple-converted-space"/>
          <w:rFonts w:ascii="Arial" w:hAnsi="Arial" w:cs="Arial"/>
          <w:shd w:val="clear" w:color="auto" w:fill="FFFFFF"/>
          <w:lang w:val="ro-MD"/>
        </w:rPr>
        <w:t>2</w:t>
      </w:r>
    </w:p>
    <w:p w:rsidR="00330B72" w:rsidRPr="00D953C0" w:rsidRDefault="00330B72"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3121FC" w:rsidRPr="009B6CBD" w:rsidRDefault="003121FC" w:rsidP="003121FC">
      <w:pPr>
        <w:shd w:val="clear" w:color="auto" w:fill="FFFFFF"/>
        <w:spacing w:after="0" w:line="240" w:lineRule="auto"/>
        <w:ind w:firstLine="567"/>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4"/>
          <w:szCs w:val="24"/>
          <w:lang w:val="ro-MD"/>
        </w:rPr>
        <w:t>unde:</w:t>
      </w:r>
    </w:p>
    <w:p w:rsidR="008D2B06" w:rsidRPr="00D953C0" w:rsidRDefault="008D2B06"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8D2B06" w:rsidRPr="009B6CBD" w:rsidRDefault="008D2B06" w:rsidP="003121FC">
      <w:pPr>
        <w:shd w:val="clear" w:color="auto" w:fill="FFFFFF"/>
        <w:spacing w:after="0" w:line="240" w:lineRule="auto"/>
        <w:ind w:firstLine="567"/>
        <w:jc w:val="both"/>
        <w:rPr>
          <w:rFonts w:ascii="Times New Roman" w:eastAsia="Times New Roman" w:hAnsi="Times New Roman" w:cs="Times New Roman"/>
          <w:sz w:val="24"/>
          <w:szCs w:val="24"/>
          <w:lang w:val="ro-MD"/>
        </w:rPr>
      </w:pPr>
      <w:r w:rsidRPr="00844104">
        <w:rPr>
          <w:rFonts w:ascii="Times New Roman" w:eastAsia="Times New Roman" w:hAnsi="Times New Roman" w:cs="Times New Roman"/>
          <w:i/>
          <w:sz w:val="24"/>
          <w:szCs w:val="24"/>
          <w:lang w:val="ro-MD"/>
        </w:rPr>
        <w:t>PM</w:t>
      </w:r>
      <w:r w:rsidRPr="009B6CBD">
        <w:rPr>
          <w:rFonts w:ascii="Times New Roman" w:eastAsia="Times New Roman" w:hAnsi="Times New Roman" w:cs="Times New Roman"/>
          <w:sz w:val="24"/>
          <w:szCs w:val="24"/>
          <w:lang w:val="ro-MD"/>
        </w:rPr>
        <w:t xml:space="preserve"> – punctajul mediu acumulat de funcționarul public</w:t>
      </w:r>
    </w:p>
    <w:p w:rsidR="008D2B06" w:rsidRPr="009B6CBD" w:rsidRDefault="008D2B06" w:rsidP="003121FC">
      <w:pPr>
        <w:shd w:val="clear" w:color="auto" w:fill="FFFFFF"/>
        <w:spacing w:after="0" w:line="240" w:lineRule="auto"/>
        <w:ind w:firstLine="567"/>
        <w:jc w:val="both"/>
        <w:rPr>
          <w:rFonts w:ascii="Times New Roman" w:eastAsia="Times New Roman" w:hAnsi="Times New Roman" w:cs="Times New Roman"/>
          <w:sz w:val="24"/>
          <w:szCs w:val="24"/>
          <w:lang w:val="ro-MD"/>
        </w:rPr>
      </w:pPr>
      <w:r w:rsidRPr="00844104">
        <w:rPr>
          <w:rFonts w:ascii="Times New Roman" w:eastAsia="Times New Roman" w:hAnsi="Times New Roman" w:cs="Times New Roman"/>
          <w:i/>
          <w:sz w:val="24"/>
          <w:szCs w:val="24"/>
          <w:lang w:val="ro-MD"/>
        </w:rPr>
        <w:t>PC</w:t>
      </w:r>
      <w:r w:rsidRPr="009B6CBD">
        <w:rPr>
          <w:rFonts w:ascii="Times New Roman" w:eastAsia="Times New Roman" w:hAnsi="Times New Roman" w:cs="Times New Roman"/>
          <w:sz w:val="24"/>
          <w:szCs w:val="24"/>
          <w:lang w:val="ro-MD"/>
        </w:rPr>
        <w:t xml:space="preserve">1 – </w:t>
      </w:r>
      <w:r w:rsidRPr="00844104">
        <w:rPr>
          <w:rFonts w:ascii="Times New Roman" w:eastAsia="Times New Roman" w:hAnsi="Times New Roman" w:cs="Times New Roman"/>
          <w:i/>
          <w:sz w:val="24"/>
          <w:szCs w:val="24"/>
          <w:lang w:val="ro-MD"/>
        </w:rPr>
        <w:t>PC</w:t>
      </w:r>
      <w:r w:rsidRPr="009B6CBD">
        <w:rPr>
          <w:rFonts w:ascii="Times New Roman" w:eastAsia="Times New Roman" w:hAnsi="Times New Roman" w:cs="Times New Roman"/>
          <w:sz w:val="24"/>
          <w:szCs w:val="24"/>
          <w:lang w:val="ro-MD"/>
        </w:rPr>
        <w:t xml:space="preserve">5 – punctajul </w:t>
      </w:r>
      <w:r w:rsidR="00330B72" w:rsidRPr="009B6CBD">
        <w:rPr>
          <w:rFonts w:ascii="Times New Roman" w:eastAsia="Times New Roman" w:hAnsi="Times New Roman" w:cs="Times New Roman"/>
          <w:sz w:val="24"/>
          <w:szCs w:val="24"/>
          <w:lang w:val="ro-MD"/>
        </w:rPr>
        <w:t>acordat pe fiecare criteriu</w:t>
      </w:r>
    </w:p>
    <w:p w:rsidR="003121FC" w:rsidRPr="00D953C0" w:rsidRDefault="003121FC"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3121FC" w:rsidRPr="009B6CBD" w:rsidRDefault="00844104" w:rsidP="003121FC">
      <w:pPr>
        <w:shd w:val="clear" w:color="auto" w:fill="FFFFFF"/>
        <w:spacing w:after="0" w:line="240" w:lineRule="auto"/>
        <w:ind w:firstLine="567"/>
        <w:jc w:val="both"/>
        <w:rPr>
          <w:rFonts w:ascii="Times New Roman" w:eastAsia="Times New Roman" w:hAnsi="Times New Roman" w:cs="Times New Roman"/>
          <w:sz w:val="28"/>
          <w:szCs w:val="28"/>
          <w:lang w:val="ro-MD"/>
        </w:rPr>
      </w:pPr>
      <w:r>
        <w:rPr>
          <w:rFonts w:ascii="Times New Roman" w:hAnsi="Times New Roman" w:cs="Times New Roman"/>
          <w:sz w:val="28"/>
          <w:szCs w:val="28"/>
          <w:shd w:val="clear" w:color="auto" w:fill="FFFFFF"/>
          <w:lang w:val="ro-MD"/>
        </w:rPr>
        <w:t>După determinarea punctajului mediu acumulat de fiecare funcționar public, c</w:t>
      </w:r>
      <w:r w:rsidR="00843017" w:rsidRPr="009B6CBD">
        <w:rPr>
          <w:rFonts w:ascii="Times New Roman" w:hAnsi="Times New Roman" w:cs="Times New Roman"/>
          <w:sz w:val="28"/>
          <w:szCs w:val="28"/>
          <w:shd w:val="clear" w:color="auto" w:fill="FFFFFF"/>
          <w:lang w:val="ro-MD"/>
        </w:rPr>
        <w:t xml:space="preserve">onducătorul subdiviziunii/autorităţii publice prezintă subdiviziunii </w:t>
      </w:r>
      <w:r w:rsidR="00457C78" w:rsidRPr="009B6CBD">
        <w:rPr>
          <w:rFonts w:ascii="Times New Roman" w:hAnsi="Times New Roman" w:cs="Times New Roman"/>
          <w:sz w:val="28"/>
          <w:szCs w:val="28"/>
          <w:shd w:val="clear" w:color="auto" w:fill="FFFFFF"/>
          <w:lang w:val="ro-MD"/>
        </w:rPr>
        <w:t>financiare din cadrul autorității publice</w:t>
      </w:r>
      <w:r w:rsidR="00457C78" w:rsidRPr="009B6CBD">
        <w:rPr>
          <w:rFonts w:ascii="Times New Roman" w:eastAsia="Times New Roman" w:hAnsi="Times New Roman" w:cs="Times New Roman"/>
          <w:sz w:val="24"/>
          <w:szCs w:val="24"/>
          <w:lang w:val="ro-MD"/>
        </w:rPr>
        <w:t xml:space="preserve">, </w:t>
      </w:r>
      <w:r w:rsidR="00457C78" w:rsidRPr="009B6CBD">
        <w:rPr>
          <w:rFonts w:ascii="Times New Roman" w:eastAsia="Times New Roman" w:hAnsi="Times New Roman" w:cs="Times New Roman"/>
          <w:sz w:val="28"/>
          <w:szCs w:val="28"/>
          <w:lang w:val="ro-MD"/>
        </w:rPr>
        <w:t>informația privind punctajul mediu acumulat pe fiecare funcționar public</w:t>
      </w:r>
      <w:r w:rsidR="00E15E86" w:rsidRPr="009B6CBD">
        <w:rPr>
          <w:rFonts w:ascii="Times New Roman" w:eastAsia="Times New Roman" w:hAnsi="Times New Roman" w:cs="Times New Roman"/>
          <w:sz w:val="28"/>
          <w:szCs w:val="28"/>
          <w:lang w:val="ro-MD"/>
        </w:rPr>
        <w:t>, conform modelului prevăzut la anexa nr.2</w:t>
      </w:r>
      <w:r w:rsidR="00457C78" w:rsidRPr="009B6CBD">
        <w:rPr>
          <w:rFonts w:ascii="Times New Roman" w:eastAsia="Times New Roman" w:hAnsi="Times New Roman" w:cs="Times New Roman"/>
          <w:sz w:val="28"/>
          <w:szCs w:val="28"/>
          <w:lang w:val="ro-MD"/>
        </w:rPr>
        <w:t>.</w:t>
      </w:r>
    </w:p>
    <w:p w:rsidR="002E0C1F" w:rsidRPr="00D953C0" w:rsidRDefault="002E0C1F" w:rsidP="003121FC">
      <w:pPr>
        <w:shd w:val="clear" w:color="auto" w:fill="FFFFFF"/>
        <w:spacing w:after="0" w:line="240" w:lineRule="auto"/>
        <w:ind w:firstLine="567"/>
        <w:jc w:val="both"/>
        <w:rPr>
          <w:rFonts w:ascii="Times New Roman" w:eastAsia="Times New Roman" w:hAnsi="Times New Roman" w:cs="Times New Roman"/>
          <w:sz w:val="16"/>
          <w:szCs w:val="16"/>
          <w:lang w:val="ro-MD"/>
        </w:rPr>
      </w:pPr>
    </w:p>
    <w:p w:rsidR="00A053F5" w:rsidRPr="009B6CBD" w:rsidRDefault="00A053F5" w:rsidP="003121FC">
      <w:pPr>
        <w:shd w:val="clear" w:color="auto" w:fill="FFFFFF"/>
        <w:spacing w:after="0" w:line="240" w:lineRule="auto"/>
        <w:ind w:firstLine="567"/>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8"/>
          <w:szCs w:val="28"/>
          <w:lang w:val="ro-MD"/>
        </w:rPr>
        <w:t xml:space="preserve">II. </w:t>
      </w:r>
      <w:r w:rsidRPr="009B6CBD">
        <w:rPr>
          <w:rFonts w:ascii="Times New Roman" w:hAnsi="Times New Roman" w:cs="Times New Roman"/>
          <w:sz w:val="28"/>
          <w:szCs w:val="28"/>
          <w:shd w:val="clear" w:color="auto" w:fill="FFFFFF"/>
          <w:lang w:val="ro-MD"/>
        </w:rPr>
        <w:t>Subdiviziunea financiară din cadrul autorității publice</w:t>
      </w:r>
      <w:r w:rsidR="00844104">
        <w:rPr>
          <w:rFonts w:ascii="Times New Roman" w:hAnsi="Times New Roman" w:cs="Times New Roman"/>
          <w:sz w:val="28"/>
          <w:szCs w:val="28"/>
          <w:shd w:val="clear" w:color="auto" w:fill="FFFFFF"/>
          <w:lang w:val="ro-MD"/>
        </w:rPr>
        <w:t xml:space="preserve"> determină</w:t>
      </w:r>
      <w:r w:rsidRPr="009B6CBD">
        <w:rPr>
          <w:rFonts w:ascii="Times New Roman" w:eastAsia="Times New Roman" w:hAnsi="Times New Roman" w:cs="Times New Roman"/>
          <w:sz w:val="24"/>
          <w:szCs w:val="24"/>
          <w:lang w:val="ro-MD"/>
        </w:rPr>
        <w:t>:</w:t>
      </w:r>
    </w:p>
    <w:p w:rsidR="00A053F5" w:rsidRPr="00D953C0" w:rsidRDefault="00A053F5" w:rsidP="003121FC">
      <w:pPr>
        <w:shd w:val="clear" w:color="auto" w:fill="FFFFFF"/>
        <w:spacing w:after="0" w:line="240" w:lineRule="auto"/>
        <w:ind w:firstLine="567"/>
        <w:jc w:val="both"/>
        <w:rPr>
          <w:rFonts w:ascii="Times New Roman" w:hAnsi="Times New Roman" w:cs="Times New Roman"/>
          <w:sz w:val="16"/>
          <w:szCs w:val="16"/>
          <w:shd w:val="clear" w:color="auto" w:fill="FFFFFF"/>
          <w:lang w:val="ro-MD"/>
        </w:rPr>
      </w:pPr>
    </w:p>
    <w:p w:rsidR="00844104" w:rsidRPr="009A2297" w:rsidRDefault="00844104" w:rsidP="009A2297">
      <w:pPr>
        <w:pStyle w:val="NoSpacing"/>
        <w:numPr>
          <w:ilvl w:val="0"/>
          <w:numId w:val="6"/>
        </w:numPr>
        <w:ind w:left="426"/>
        <w:jc w:val="both"/>
        <w:rPr>
          <w:rFonts w:ascii="Times New Roman" w:hAnsi="Times New Roman" w:cs="Times New Roman"/>
          <w:bCs/>
          <w:sz w:val="28"/>
          <w:szCs w:val="24"/>
          <w:lang w:val="ro-MD"/>
        </w:rPr>
      </w:pPr>
      <w:r w:rsidRPr="009A2297">
        <w:rPr>
          <w:rFonts w:ascii="Times New Roman" w:hAnsi="Times New Roman" w:cs="Times New Roman"/>
          <w:bCs/>
          <w:sz w:val="28"/>
          <w:szCs w:val="24"/>
          <w:lang w:val="ro-MD"/>
        </w:rPr>
        <w:t xml:space="preserve">Valoarea totală planificată pentru luna de calcul a mijloacelor financiare aferente sporului pentru intensitatea muncii, pentru autoritatea publică (VPL), cu respectarea </w:t>
      </w:r>
      <w:r w:rsidR="00243C0B" w:rsidRPr="009A2297">
        <w:rPr>
          <w:rFonts w:ascii="Times New Roman" w:hAnsi="Times New Roman" w:cs="Times New Roman"/>
          <w:bCs/>
          <w:sz w:val="28"/>
          <w:szCs w:val="24"/>
          <w:lang w:val="ro-MD"/>
        </w:rPr>
        <w:t>prevederilor alineatului doi, subpct.1) al pct.8 din Hotărîre.</w:t>
      </w:r>
    </w:p>
    <w:p w:rsidR="00243C0B" w:rsidRPr="009A2297" w:rsidRDefault="00243C0B" w:rsidP="009A2297">
      <w:pPr>
        <w:pStyle w:val="NoSpacing"/>
        <w:ind w:left="426"/>
        <w:jc w:val="both"/>
        <w:rPr>
          <w:rFonts w:ascii="Times New Roman" w:hAnsi="Times New Roman" w:cs="Times New Roman"/>
          <w:bCs/>
          <w:sz w:val="18"/>
          <w:szCs w:val="16"/>
          <w:lang w:val="ro-MD"/>
        </w:rPr>
      </w:pPr>
    </w:p>
    <w:p w:rsidR="00A053F5" w:rsidRPr="009A2297" w:rsidRDefault="00243C0B" w:rsidP="009A2297">
      <w:pPr>
        <w:pStyle w:val="NoSpacing"/>
        <w:numPr>
          <w:ilvl w:val="0"/>
          <w:numId w:val="6"/>
        </w:numPr>
        <w:ind w:left="426"/>
        <w:jc w:val="both"/>
        <w:rPr>
          <w:rFonts w:ascii="Times New Roman" w:hAnsi="Times New Roman" w:cs="Times New Roman"/>
          <w:bCs/>
          <w:sz w:val="28"/>
          <w:szCs w:val="24"/>
          <w:lang w:val="ro-MD"/>
        </w:rPr>
      </w:pPr>
      <w:r w:rsidRPr="009A2297">
        <w:rPr>
          <w:rFonts w:ascii="Times New Roman" w:hAnsi="Times New Roman" w:cs="Times New Roman"/>
          <w:bCs/>
          <w:sz w:val="28"/>
          <w:szCs w:val="24"/>
          <w:lang w:val="ro-MD"/>
        </w:rPr>
        <w:t>V</w:t>
      </w:r>
      <w:r w:rsidR="00A053F5" w:rsidRPr="009A2297">
        <w:rPr>
          <w:rFonts w:ascii="Times New Roman" w:hAnsi="Times New Roman" w:cs="Times New Roman"/>
          <w:bCs/>
          <w:sz w:val="28"/>
          <w:szCs w:val="24"/>
          <w:lang w:val="ro-MD"/>
        </w:rPr>
        <w:t>aloarea preliminară a sporului lunar pentru intensitatea muncii</w:t>
      </w:r>
      <w:r w:rsidRPr="009A2297">
        <w:rPr>
          <w:rFonts w:ascii="Times New Roman" w:hAnsi="Times New Roman" w:cs="Times New Roman"/>
          <w:bCs/>
          <w:sz w:val="28"/>
          <w:szCs w:val="24"/>
          <w:lang w:val="ro-MD"/>
        </w:rPr>
        <w:t xml:space="preserve"> pentru fiecare funcționar public</w:t>
      </w:r>
      <w:r w:rsidR="00A053F5" w:rsidRPr="009A2297">
        <w:rPr>
          <w:rFonts w:ascii="Times New Roman" w:hAnsi="Times New Roman" w:cs="Times New Roman"/>
          <w:bCs/>
          <w:sz w:val="28"/>
          <w:szCs w:val="24"/>
          <w:lang w:val="ro-MD"/>
        </w:rPr>
        <w:t>.</w:t>
      </w:r>
    </w:p>
    <w:p w:rsidR="00A053F5" w:rsidRPr="009A2297" w:rsidRDefault="00A053F5" w:rsidP="00A053F5">
      <w:pPr>
        <w:pStyle w:val="NoSpacing"/>
        <w:tabs>
          <w:tab w:val="left" w:pos="993"/>
        </w:tabs>
        <w:jc w:val="both"/>
        <w:rPr>
          <w:rFonts w:ascii="Times New Roman" w:hAnsi="Times New Roman" w:cs="Times New Roman"/>
          <w:b/>
          <w:bCs/>
          <w:sz w:val="18"/>
          <w:szCs w:val="16"/>
          <w:lang w:val="ro-MD"/>
        </w:rPr>
      </w:pPr>
    </w:p>
    <w:p w:rsidR="00A053F5" w:rsidRPr="009A2297" w:rsidRDefault="00A053F5" w:rsidP="004D41C6">
      <w:pPr>
        <w:pStyle w:val="NoSpacing"/>
        <w:tabs>
          <w:tab w:val="left" w:pos="993"/>
        </w:tabs>
        <w:ind w:left="851"/>
        <w:jc w:val="both"/>
        <w:rPr>
          <w:rFonts w:ascii="Times New Roman" w:hAnsi="Times New Roman" w:cs="Times New Roman"/>
          <w:bCs/>
          <w:sz w:val="28"/>
          <w:szCs w:val="24"/>
          <w:lang w:val="ro-MD"/>
        </w:rPr>
      </w:pPr>
      <w:r w:rsidRPr="009A2297">
        <w:rPr>
          <w:rFonts w:ascii="Times New Roman" w:hAnsi="Times New Roman" w:cs="Times New Roman"/>
          <w:bCs/>
          <w:sz w:val="28"/>
          <w:szCs w:val="24"/>
          <w:lang w:val="ro-MD"/>
        </w:rPr>
        <w:t xml:space="preserve">Valoarea preliminară a sporului lunar (SLP) pentru intensitatea muncii </w:t>
      </w:r>
      <w:r w:rsidR="00243C0B" w:rsidRPr="009A2297">
        <w:rPr>
          <w:rFonts w:ascii="Times New Roman" w:hAnsi="Times New Roman" w:cs="Times New Roman"/>
          <w:bCs/>
          <w:sz w:val="28"/>
          <w:szCs w:val="24"/>
          <w:lang w:val="ro-MD"/>
        </w:rPr>
        <w:t xml:space="preserve">aferent funcționarului public, </w:t>
      </w:r>
      <w:r w:rsidRPr="009A2297">
        <w:rPr>
          <w:rFonts w:ascii="Times New Roman" w:hAnsi="Times New Roman" w:cs="Times New Roman"/>
          <w:bCs/>
          <w:sz w:val="28"/>
          <w:szCs w:val="24"/>
          <w:lang w:val="ro-MD"/>
        </w:rPr>
        <w:t>se determină prin următoarea formulă, considerînd că limita maximă a sporului nu poate fi mai mare de 30% din salariul de funcție:</w:t>
      </w:r>
    </w:p>
    <w:p w:rsidR="00A053F5" w:rsidRPr="00D953C0" w:rsidRDefault="00A053F5" w:rsidP="00A053F5">
      <w:pPr>
        <w:pStyle w:val="NoSpacing"/>
        <w:tabs>
          <w:tab w:val="left" w:pos="993"/>
        </w:tabs>
        <w:jc w:val="both"/>
        <w:rPr>
          <w:rFonts w:ascii="Times New Roman" w:hAnsi="Times New Roman" w:cs="Times New Roman"/>
          <w:b/>
          <w:bCs/>
          <w:sz w:val="16"/>
          <w:szCs w:val="16"/>
          <w:lang w:val="ro-MD"/>
        </w:rPr>
      </w:pPr>
    </w:p>
    <w:p w:rsidR="00A053F5" w:rsidRPr="009B6CBD" w:rsidRDefault="00A053F5" w:rsidP="00A053F5">
      <w:pPr>
        <w:shd w:val="clear" w:color="auto" w:fill="FFFFFF"/>
        <w:spacing w:after="0" w:line="240" w:lineRule="auto"/>
        <w:ind w:firstLine="567"/>
        <w:jc w:val="both"/>
        <w:rPr>
          <w:rFonts w:ascii="Times New Roman" w:eastAsia="Times New Roman" w:hAnsi="Times New Roman" w:cs="Times New Roman"/>
          <w:sz w:val="24"/>
          <w:szCs w:val="24"/>
          <w:lang w:val="ro-MD"/>
        </w:rPr>
      </w:pPr>
      <m:oMathPara>
        <m:oMath>
          <m:r>
            <w:rPr>
              <w:rFonts w:ascii="Cambria Math" w:eastAsia="Times New Roman" w:hAnsi="Cambria Math" w:cs="Times New Roman"/>
              <w:sz w:val="24"/>
              <w:szCs w:val="24"/>
              <w:lang w:val="ro-MD"/>
            </w:rPr>
            <m:t>SLP=</m:t>
          </m:r>
          <m:f>
            <m:fPr>
              <m:ctrlPr>
                <w:rPr>
                  <w:rFonts w:ascii="Cambria Math" w:eastAsia="Times New Roman" w:hAnsi="Cambria Math" w:cs="Times New Roman"/>
                  <w:i/>
                  <w:sz w:val="24"/>
                  <w:szCs w:val="24"/>
                  <w:lang w:val="ro-MD"/>
                </w:rPr>
              </m:ctrlPr>
            </m:fPr>
            <m:num>
              <m:r>
                <w:rPr>
                  <w:rFonts w:ascii="Cambria Math" w:eastAsia="Times New Roman" w:hAnsi="Cambria Math" w:cs="Times New Roman"/>
                  <w:sz w:val="24"/>
                  <w:szCs w:val="24"/>
                  <w:lang w:val="ro-MD"/>
                </w:rPr>
                <m:t>PM</m:t>
              </m:r>
            </m:num>
            <m:den>
              <m:r>
                <w:rPr>
                  <w:rFonts w:ascii="Cambria Math" w:eastAsia="Times New Roman" w:hAnsi="Cambria Math" w:cs="Times New Roman"/>
                  <w:sz w:val="24"/>
                  <w:szCs w:val="24"/>
                  <w:lang w:val="ro-MD"/>
                </w:rPr>
                <m:t>3</m:t>
              </m:r>
            </m:den>
          </m:f>
          <m:r>
            <w:rPr>
              <w:rFonts w:ascii="Cambria Math" w:eastAsia="Times New Roman" w:hAnsi="Cambria Math" w:cs="Times New Roman"/>
              <w:sz w:val="24"/>
              <w:szCs w:val="24"/>
              <w:lang w:val="ro-MD"/>
            </w:rPr>
            <m:t>*0,3*SF</m:t>
          </m:r>
        </m:oMath>
      </m:oMathPara>
    </w:p>
    <w:p w:rsidR="00A053F5" w:rsidRPr="00D953C0" w:rsidRDefault="00A053F5" w:rsidP="00A053F5">
      <w:pPr>
        <w:pStyle w:val="NoSpacing"/>
        <w:tabs>
          <w:tab w:val="left" w:pos="993"/>
        </w:tabs>
        <w:jc w:val="both"/>
        <w:rPr>
          <w:rFonts w:ascii="Times New Roman" w:hAnsi="Times New Roman" w:cs="Times New Roman"/>
          <w:b/>
          <w:bCs/>
          <w:sz w:val="16"/>
          <w:szCs w:val="16"/>
          <w:lang w:val="ro-MD"/>
        </w:rPr>
      </w:pPr>
    </w:p>
    <w:p w:rsidR="00A053F5" w:rsidRPr="009B6CBD" w:rsidRDefault="00A053F5" w:rsidP="00A053F5">
      <w:pPr>
        <w:pStyle w:val="NoSpacing"/>
        <w:tabs>
          <w:tab w:val="left" w:pos="993"/>
        </w:tabs>
        <w:jc w:val="both"/>
        <w:rPr>
          <w:rFonts w:ascii="Times New Roman" w:hAnsi="Times New Roman" w:cs="Times New Roman"/>
          <w:bCs/>
          <w:sz w:val="24"/>
          <w:szCs w:val="24"/>
          <w:lang w:val="ro-MD"/>
        </w:rPr>
      </w:pPr>
      <w:r w:rsidRPr="009B6CBD">
        <w:rPr>
          <w:rFonts w:ascii="Times New Roman" w:hAnsi="Times New Roman" w:cs="Times New Roman"/>
          <w:bCs/>
          <w:sz w:val="24"/>
          <w:szCs w:val="24"/>
          <w:lang w:val="ro-MD"/>
        </w:rPr>
        <w:t>unde:</w:t>
      </w:r>
    </w:p>
    <w:p w:rsidR="00A053F5" w:rsidRPr="009B6CBD" w:rsidRDefault="00A053F5" w:rsidP="00A053F5">
      <w:pPr>
        <w:shd w:val="clear" w:color="auto" w:fill="FFFFFF"/>
        <w:spacing w:after="0" w:line="240" w:lineRule="auto"/>
        <w:ind w:firstLine="567"/>
        <w:jc w:val="both"/>
        <w:rPr>
          <w:rFonts w:ascii="Times New Roman" w:hAnsi="Times New Roman" w:cs="Times New Roman"/>
          <w:sz w:val="24"/>
          <w:szCs w:val="24"/>
          <w:lang w:val="ro-MD"/>
        </w:rPr>
      </w:pPr>
      <m:oMathPara>
        <m:oMathParaPr>
          <m:jc m:val="left"/>
        </m:oMathParaPr>
        <m:oMath>
          <m:r>
            <w:rPr>
              <w:rFonts w:ascii="Cambria Math" w:eastAsia="Times New Roman" w:hAnsi="Cambria Math" w:cs="Times New Roman"/>
              <w:sz w:val="24"/>
              <w:szCs w:val="24"/>
              <w:lang w:val="ro-MD"/>
            </w:rPr>
            <m:t>SLP-sporul lunar preliminar</m:t>
          </m:r>
        </m:oMath>
      </m:oMathPara>
    </w:p>
    <w:p w:rsidR="00A053F5" w:rsidRPr="009B6CBD" w:rsidRDefault="00A053F5" w:rsidP="00A053F5">
      <w:pPr>
        <w:shd w:val="clear" w:color="auto" w:fill="FFFFFF"/>
        <w:spacing w:after="0" w:line="240" w:lineRule="auto"/>
        <w:ind w:firstLine="567"/>
        <w:jc w:val="both"/>
        <w:rPr>
          <w:rFonts w:ascii="Times New Roman" w:hAnsi="Times New Roman" w:cs="Times New Roman"/>
          <w:sz w:val="24"/>
          <w:szCs w:val="24"/>
          <w:lang w:val="ro-MD"/>
        </w:rPr>
      </w:pPr>
      <m:oMathPara>
        <m:oMathParaPr>
          <m:jc m:val="left"/>
        </m:oMathParaPr>
        <m:oMath>
          <m:r>
            <w:rPr>
              <w:rFonts w:ascii="Cambria Math" w:eastAsia="Times New Roman" w:hAnsi="Cambria Math" w:cs="Times New Roman"/>
              <w:sz w:val="24"/>
              <w:szCs w:val="24"/>
              <w:lang w:val="ro-MD"/>
            </w:rPr>
            <m:t>SF-salariul de funcție al funcționarului public</m:t>
          </m:r>
        </m:oMath>
      </m:oMathPara>
    </w:p>
    <w:p w:rsidR="00A053F5" w:rsidRDefault="00A053F5" w:rsidP="00A053F5">
      <w:pPr>
        <w:shd w:val="clear" w:color="auto" w:fill="FFFFFF"/>
        <w:spacing w:after="0" w:line="240" w:lineRule="auto"/>
        <w:ind w:firstLine="567"/>
        <w:jc w:val="both"/>
        <w:rPr>
          <w:rFonts w:ascii="Times New Roman" w:hAnsi="Times New Roman" w:cs="Times New Roman"/>
          <w:sz w:val="24"/>
          <w:szCs w:val="24"/>
          <w:lang w:val="ro-MD"/>
        </w:rPr>
      </w:pPr>
    </w:p>
    <w:p w:rsidR="00A053F5" w:rsidRPr="004D41C6" w:rsidRDefault="00243C0B" w:rsidP="00A053F5">
      <w:pPr>
        <w:pStyle w:val="NoSpacing"/>
        <w:numPr>
          <w:ilvl w:val="0"/>
          <w:numId w:val="6"/>
        </w:numPr>
        <w:tabs>
          <w:tab w:val="left" w:pos="993"/>
        </w:tabs>
        <w:jc w:val="both"/>
        <w:rPr>
          <w:rFonts w:ascii="Times New Roman" w:hAnsi="Times New Roman" w:cs="Times New Roman"/>
          <w:b/>
          <w:bCs/>
          <w:sz w:val="28"/>
          <w:szCs w:val="24"/>
          <w:lang w:val="ro-MD"/>
        </w:rPr>
      </w:pPr>
      <w:r w:rsidRPr="004D41C6">
        <w:rPr>
          <w:rFonts w:ascii="Times New Roman" w:hAnsi="Times New Roman" w:cs="Times New Roman"/>
          <w:b/>
          <w:bCs/>
          <w:sz w:val="28"/>
          <w:szCs w:val="24"/>
          <w:lang w:val="ro-MD"/>
        </w:rPr>
        <w:t>V</w:t>
      </w:r>
      <w:r w:rsidR="00A053F5" w:rsidRPr="004D41C6">
        <w:rPr>
          <w:rFonts w:ascii="Times New Roman" w:hAnsi="Times New Roman" w:cs="Times New Roman"/>
          <w:b/>
          <w:bCs/>
          <w:sz w:val="28"/>
          <w:szCs w:val="24"/>
          <w:lang w:val="ro-MD"/>
        </w:rPr>
        <w:t>aloarea finală a sporului lunar pentru intensitatea muncii.</w:t>
      </w:r>
    </w:p>
    <w:p w:rsidR="00A053F5" w:rsidRPr="004D41C6" w:rsidRDefault="00A053F5" w:rsidP="00A053F5">
      <w:pPr>
        <w:pStyle w:val="NoSpacing"/>
        <w:tabs>
          <w:tab w:val="left" w:pos="993"/>
        </w:tabs>
        <w:jc w:val="both"/>
        <w:rPr>
          <w:rFonts w:ascii="Times New Roman" w:hAnsi="Times New Roman" w:cs="Times New Roman"/>
          <w:bCs/>
          <w:sz w:val="18"/>
          <w:szCs w:val="16"/>
          <w:lang w:val="ro-MD"/>
        </w:rPr>
      </w:pPr>
    </w:p>
    <w:p w:rsidR="00A053F5" w:rsidRPr="004D41C6" w:rsidRDefault="00A053F5" w:rsidP="004D41C6">
      <w:pPr>
        <w:pStyle w:val="NoSpacing"/>
        <w:tabs>
          <w:tab w:val="left" w:pos="993"/>
        </w:tabs>
        <w:ind w:firstLine="567"/>
        <w:jc w:val="both"/>
        <w:rPr>
          <w:rFonts w:ascii="Times New Roman" w:hAnsi="Times New Roman"/>
          <w:sz w:val="28"/>
          <w:szCs w:val="24"/>
          <w:lang w:val="ro-MD"/>
        </w:rPr>
      </w:pPr>
      <w:r w:rsidRPr="004D41C6">
        <w:rPr>
          <w:rFonts w:ascii="Times New Roman" w:hAnsi="Times New Roman" w:cs="Times New Roman"/>
          <w:bCs/>
          <w:sz w:val="28"/>
          <w:szCs w:val="24"/>
          <w:lang w:val="ro-MD"/>
        </w:rPr>
        <w:t>M</w:t>
      </w:r>
      <w:r w:rsidRPr="004D41C6">
        <w:rPr>
          <w:rFonts w:ascii="Times New Roman" w:hAnsi="Times New Roman"/>
          <w:sz w:val="28"/>
          <w:szCs w:val="24"/>
          <w:lang w:val="ro-MD"/>
        </w:rPr>
        <w:t xml:space="preserve">ijloacele bănești necesare pentru acordarea sporului lunar pentru intensitatea muncii se alocă anual în limita a 15% din fondul anual de salarizare. În scopul încadrării cheltuielilor pentru sporul lunar pentru intensitatea muncii în limitele </w:t>
      </w:r>
      <w:r w:rsidR="004A6860" w:rsidRPr="004D41C6">
        <w:rPr>
          <w:rFonts w:ascii="Times New Roman" w:hAnsi="Times New Roman"/>
          <w:sz w:val="28"/>
          <w:szCs w:val="24"/>
          <w:lang w:val="ro-MD"/>
        </w:rPr>
        <w:t>mijloacelor alocate/bugetate</w:t>
      </w:r>
      <w:r w:rsidRPr="004D41C6">
        <w:rPr>
          <w:rFonts w:ascii="Times New Roman" w:hAnsi="Times New Roman"/>
          <w:sz w:val="28"/>
          <w:szCs w:val="24"/>
          <w:lang w:val="ro-MD"/>
        </w:rPr>
        <w:t xml:space="preserve"> (15% din fondul anual de salarizare), valoarea finală a sporului pentru intensitatea muncii se va d</w:t>
      </w:r>
      <w:r w:rsidR="008B3201" w:rsidRPr="004D41C6">
        <w:rPr>
          <w:rFonts w:ascii="Times New Roman" w:hAnsi="Times New Roman"/>
          <w:sz w:val="28"/>
          <w:szCs w:val="24"/>
          <w:lang w:val="ro-MD"/>
        </w:rPr>
        <w:t>etermina pornind de la următoarele</w:t>
      </w:r>
      <w:r w:rsidR="004A6860" w:rsidRPr="004D41C6">
        <w:rPr>
          <w:rFonts w:ascii="Times New Roman" w:hAnsi="Times New Roman"/>
          <w:sz w:val="28"/>
          <w:szCs w:val="24"/>
          <w:lang w:val="ro-MD"/>
        </w:rPr>
        <w:t xml:space="preserve"> etape</w:t>
      </w:r>
      <w:r w:rsidRPr="004D41C6">
        <w:rPr>
          <w:rFonts w:ascii="Times New Roman" w:hAnsi="Times New Roman"/>
          <w:sz w:val="28"/>
          <w:szCs w:val="24"/>
          <w:lang w:val="ro-MD"/>
        </w:rPr>
        <w:t>:</w:t>
      </w:r>
    </w:p>
    <w:p w:rsidR="00A053F5" w:rsidRPr="004D41C6" w:rsidRDefault="00A053F5" w:rsidP="00A053F5">
      <w:pPr>
        <w:pStyle w:val="NoSpacing"/>
        <w:tabs>
          <w:tab w:val="left" w:pos="993"/>
        </w:tabs>
        <w:jc w:val="both"/>
        <w:rPr>
          <w:rFonts w:ascii="Times New Roman" w:hAnsi="Times New Roman"/>
          <w:sz w:val="18"/>
          <w:szCs w:val="16"/>
          <w:lang w:val="ro-MD"/>
        </w:rPr>
      </w:pPr>
    </w:p>
    <w:p w:rsidR="004A6860" w:rsidRPr="004D41C6" w:rsidRDefault="00A053F5" w:rsidP="004D41C6">
      <w:pPr>
        <w:pStyle w:val="NoSpacing"/>
        <w:numPr>
          <w:ilvl w:val="0"/>
          <w:numId w:val="5"/>
        </w:numPr>
        <w:ind w:left="993"/>
        <w:jc w:val="both"/>
        <w:rPr>
          <w:rFonts w:ascii="Times New Roman" w:hAnsi="Times New Roman" w:cs="Times New Roman"/>
          <w:bCs/>
          <w:sz w:val="28"/>
          <w:szCs w:val="24"/>
          <w:lang w:val="ro-MD"/>
        </w:rPr>
      </w:pPr>
      <w:r w:rsidRPr="004D41C6">
        <w:rPr>
          <w:rFonts w:ascii="Times New Roman" w:hAnsi="Times New Roman"/>
          <w:sz w:val="28"/>
          <w:szCs w:val="24"/>
          <w:lang w:val="ro-MD"/>
        </w:rPr>
        <w:t>Se determină suma totală pe autoritate</w:t>
      </w:r>
      <w:r w:rsidR="004A6860" w:rsidRPr="004D41C6">
        <w:rPr>
          <w:rFonts w:ascii="Times New Roman" w:hAnsi="Times New Roman"/>
          <w:sz w:val="28"/>
          <w:szCs w:val="24"/>
          <w:lang w:val="ro-MD"/>
        </w:rPr>
        <w:t xml:space="preserve"> publică</w:t>
      </w:r>
      <w:r w:rsidRPr="004D41C6">
        <w:rPr>
          <w:rFonts w:ascii="Times New Roman" w:hAnsi="Times New Roman"/>
          <w:sz w:val="28"/>
          <w:szCs w:val="24"/>
          <w:lang w:val="ro-MD"/>
        </w:rPr>
        <w:t xml:space="preserve"> a valorii preliminare a sporului lunar pentru intensitatea muncii (VTSLP), pr</w:t>
      </w:r>
      <w:r w:rsidR="004A6860" w:rsidRPr="004D41C6">
        <w:rPr>
          <w:rFonts w:ascii="Times New Roman" w:hAnsi="Times New Roman"/>
          <w:sz w:val="28"/>
          <w:szCs w:val="24"/>
          <w:lang w:val="ro-MD"/>
        </w:rPr>
        <w:t>in însumarea valorii de la pct.2</w:t>
      </w:r>
      <w:r w:rsidR="00257091" w:rsidRPr="004D41C6">
        <w:rPr>
          <w:rFonts w:ascii="Times New Roman" w:hAnsi="Times New Roman"/>
          <w:sz w:val="28"/>
          <w:szCs w:val="24"/>
          <w:lang w:val="ro-MD"/>
        </w:rPr>
        <w:t>.</w:t>
      </w:r>
      <w:r w:rsidRPr="004D41C6">
        <w:rPr>
          <w:rFonts w:ascii="Times New Roman" w:hAnsi="Times New Roman"/>
          <w:sz w:val="28"/>
          <w:szCs w:val="24"/>
          <w:lang w:val="ro-MD"/>
        </w:rPr>
        <w:t xml:space="preserve"> pentru fiecare funcționar public;</w:t>
      </w:r>
    </w:p>
    <w:p w:rsidR="00A053F5" w:rsidRPr="004D41C6" w:rsidRDefault="00A053F5" w:rsidP="004D41C6">
      <w:pPr>
        <w:pStyle w:val="NoSpacing"/>
        <w:numPr>
          <w:ilvl w:val="0"/>
          <w:numId w:val="5"/>
        </w:numPr>
        <w:ind w:left="993"/>
        <w:jc w:val="both"/>
        <w:rPr>
          <w:rFonts w:ascii="Times New Roman" w:hAnsi="Times New Roman" w:cs="Times New Roman"/>
          <w:bCs/>
          <w:sz w:val="28"/>
          <w:szCs w:val="24"/>
          <w:lang w:val="ro-MD"/>
        </w:rPr>
      </w:pPr>
      <w:r w:rsidRPr="004D41C6">
        <w:rPr>
          <w:rFonts w:ascii="Times New Roman" w:hAnsi="Times New Roman" w:cs="Times New Roman"/>
          <w:bCs/>
          <w:sz w:val="28"/>
          <w:szCs w:val="24"/>
          <w:lang w:val="ro-MD"/>
        </w:rPr>
        <w:lastRenderedPageBreak/>
        <w:t xml:space="preserve">Se determină coeficientul de corecție (K) calculat ca raport între </w:t>
      </w:r>
      <w:r w:rsidR="004A6860" w:rsidRPr="004D41C6">
        <w:rPr>
          <w:rFonts w:ascii="Times New Roman" w:hAnsi="Times New Roman" w:cs="Times New Roman"/>
          <w:bCs/>
          <w:sz w:val="28"/>
          <w:szCs w:val="24"/>
          <w:lang w:val="ro-MD"/>
        </w:rPr>
        <w:t>valoarea totală planificată pentru luna de calcul stabilită conform pct.1</w:t>
      </w:r>
      <w:r w:rsidR="00257091" w:rsidRPr="004D41C6">
        <w:rPr>
          <w:rFonts w:ascii="Times New Roman" w:hAnsi="Times New Roman" w:cs="Times New Roman"/>
          <w:bCs/>
          <w:sz w:val="28"/>
          <w:szCs w:val="24"/>
          <w:lang w:val="ro-MD"/>
        </w:rPr>
        <w:t>.</w:t>
      </w:r>
      <w:r w:rsidR="004A6860" w:rsidRPr="004D41C6">
        <w:rPr>
          <w:rFonts w:ascii="Times New Roman" w:hAnsi="Times New Roman" w:cs="Times New Roman"/>
          <w:bCs/>
          <w:sz w:val="28"/>
          <w:szCs w:val="24"/>
          <w:lang w:val="ro-MD"/>
        </w:rPr>
        <w:t xml:space="preserve"> (VPL) și </w:t>
      </w:r>
      <w:r w:rsidRPr="004D41C6">
        <w:rPr>
          <w:rFonts w:ascii="Times New Roman" w:hAnsi="Times New Roman" w:cs="Times New Roman"/>
          <w:bCs/>
          <w:sz w:val="28"/>
          <w:szCs w:val="24"/>
          <w:lang w:val="ro-MD"/>
        </w:rPr>
        <w:t>suma totală determinate la lit. a)</w:t>
      </w:r>
      <w:r w:rsidR="004A6860" w:rsidRPr="004D41C6">
        <w:rPr>
          <w:rFonts w:ascii="Times New Roman" w:hAnsi="Times New Roman" w:cs="Times New Roman"/>
          <w:bCs/>
          <w:sz w:val="28"/>
          <w:szCs w:val="24"/>
          <w:lang w:val="ro-MD"/>
        </w:rPr>
        <w:t xml:space="preserve"> pct.3</w:t>
      </w:r>
      <w:r w:rsidR="00257091" w:rsidRPr="004D41C6">
        <w:rPr>
          <w:rFonts w:ascii="Times New Roman" w:hAnsi="Times New Roman" w:cs="Times New Roman"/>
          <w:bCs/>
          <w:sz w:val="28"/>
          <w:szCs w:val="24"/>
          <w:lang w:val="ro-MD"/>
        </w:rPr>
        <w:t>.</w:t>
      </w:r>
      <w:r w:rsidR="004A6860" w:rsidRPr="004D41C6">
        <w:rPr>
          <w:rFonts w:ascii="Times New Roman" w:hAnsi="Times New Roman" w:cs="Times New Roman"/>
          <w:bCs/>
          <w:sz w:val="28"/>
          <w:szCs w:val="24"/>
          <w:lang w:val="ro-MD"/>
        </w:rPr>
        <w:t xml:space="preserve"> (VTSLP)</w:t>
      </w:r>
      <w:r w:rsidR="00257091" w:rsidRPr="004D41C6">
        <w:rPr>
          <w:rFonts w:ascii="Times New Roman" w:hAnsi="Times New Roman" w:cs="Times New Roman"/>
          <w:bCs/>
          <w:sz w:val="28"/>
          <w:szCs w:val="24"/>
          <w:lang w:val="ro-MD"/>
        </w:rPr>
        <w:t>, astfel</w:t>
      </w:r>
      <w:r w:rsidRPr="004D41C6">
        <w:rPr>
          <w:rFonts w:ascii="Times New Roman" w:hAnsi="Times New Roman" w:cs="Times New Roman"/>
          <w:bCs/>
          <w:sz w:val="28"/>
          <w:szCs w:val="24"/>
          <w:lang w:val="ro-MD"/>
        </w:rPr>
        <w:t>:</w:t>
      </w:r>
    </w:p>
    <w:p w:rsidR="00257091" w:rsidRPr="004D41C6" w:rsidRDefault="00257091" w:rsidP="004D41C6">
      <w:pPr>
        <w:pStyle w:val="NoSpacing"/>
        <w:tabs>
          <w:tab w:val="left" w:pos="851"/>
        </w:tabs>
        <w:ind w:left="993"/>
        <w:jc w:val="both"/>
        <w:rPr>
          <w:rFonts w:ascii="Times New Roman" w:hAnsi="Times New Roman" w:cs="Times New Roman"/>
          <w:bCs/>
          <w:sz w:val="18"/>
          <w:szCs w:val="16"/>
          <w:lang w:val="ro-MD"/>
        </w:rPr>
      </w:pPr>
    </w:p>
    <w:p w:rsidR="00A053F5" w:rsidRPr="009B6CBD" w:rsidRDefault="00A053F5" w:rsidP="004D41C6">
      <w:pPr>
        <w:shd w:val="clear" w:color="auto" w:fill="FFFFFF"/>
        <w:spacing w:after="0" w:line="240" w:lineRule="auto"/>
        <w:ind w:left="993" w:firstLine="567"/>
        <w:jc w:val="both"/>
        <w:rPr>
          <w:rFonts w:ascii="Times New Roman" w:eastAsia="Times New Roman" w:hAnsi="Times New Roman" w:cs="Times New Roman"/>
          <w:sz w:val="24"/>
          <w:szCs w:val="24"/>
          <w:lang w:val="ro-MD"/>
        </w:rPr>
      </w:pPr>
      <m:oMathPara>
        <m:oMath>
          <m:r>
            <w:rPr>
              <w:rFonts w:ascii="Cambria Math" w:eastAsia="Times New Roman" w:hAnsi="Cambria Math" w:cs="Times New Roman"/>
              <w:sz w:val="24"/>
              <w:szCs w:val="24"/>
              <w:lang w:val="ro-MD"/>
            </w:rPr>
            <m:t>K=</m:t>
          </m:r>
          <m:f>
            <m:fPr>
              <m:ctrlPr>
                <w:rPr>
                  <w:rFonts w:ascii="Cambria Math" w:eastAsia="Times New Roman" w:hAnsi="Cambria Math" w:cs="Times New Roman"/>
                  <w:i/>
                  <w:sz w:val="24"/>
                  <w:szCs w:val="24"/>
                  <w:lang w:val="ro-MD"/>
                </w:rPr>
              </m:ctrlPr>
            </m:fPr>
            <m:num>
              <m:r>
                <w:rPr>
                  <w:rFonts w:ascii="Cambria Math" w:eastAsia="Times New Roman" w:hAnsi="Cambria Math" w:cs="Times New Roman"/>
                  <w:sz w:val="24"/>
                  <w:szCs w:val="24"/>
                  <w:lang w:val="ro-MD"/>
                </w:rPr>
                <m:t>VPL</m:t>
              </m:r>
            </m:num>
            <m:den>
              <m:r>
                <w:rPr>
                  <w:rFonts w:ascii="Cambria Math" w:eastAsia="Times New Roman" w:hAnsi="Cambria Math" w:cs="Times New Roman"/>
                  <w:sz w:val="24"/>
                  <w:szCs w:val="24"/>
                  <w:lang w:val="ro-MD"/>
                </w:rPr>
                <m:t>VTSLP</m:t>
              </m:r>
            </m:den>
          </m:f>
        </m:oMath>
      </m:oMathPara>
    </w:p>
    <w:p w:rsidR="00A053F5" w:rsidRPr="00F32C37" w:rsidRDefault="00A053F5" w:rsidP="004D41C6">
      <w:pPr>
        <w:pStyle w:val="NoSpacing"/>
        <w:tabs>
          <w:tab w:val="left" w:pos="993"/>
        </w:tabs>
        <w:ind w:left="993"/>
        <w:jc w:val="both"/>
        <w:rPr>
          <w:rFonts w:ascii="Times New Roman" w:hAnsi="Times New Roman" w:cs="Times New Roman"/>
          <w:bCs/>
          <w:sz w:val="16"/>
          <w:szCs w:val="16"/>
          <w:lang w:val="ro-MD"/>
        </w:rPr>
      </w:pPr>
    </w:p>
    <w:p w:rsidR="00A053F5" w:rsidRPr="004D41C6" w:rsidRDefault="00A053F5" w:rsidP="004D41C6">
      <w:pPr>
        <w:pStyle w:val="NoSpacing"/>
        <w:tabs>
          <w:tab w:val="left" w:pos="993"/>
        </w:tabs>
        <w:ind w:left="993"/>
        <w:jc w:val="both"/>
        <w:rPr>
          <w:rFonts w:ascii="Times New Roman" w:hAnsi="Times New Roman" w:cs="Times New Roman"/>
          <w:bCs/>
          <w:sz w:val="28"/>
          <w:szCs w:val="24"/>
          <w:lang w:val="ro-MD"/>
        </w:rPr>
      </w:pPr>
      <w:r w:rsidRPr="004D41C6">
        <w:rPr>
          <w:rFonts w:ascii="Times New Roman" w:hAnsi="Times New Roman" w:cs="Times New Roman"/>
          <w:bCs/>
          <w:sz w:val="28"/>
          <w:szCs w:val="24"/>
          <w:lang w:val="ro-MD"/>
        </w:rPr>
        <w:t>Valoarea coeficientului se rotunjește până la sutimi (2 cifre după virgulă).</w:t>
      </w:r>
    </w:p>
    <w:p w:rsidR="00A053F5" w:rsidRPr="004D41C6" w:rsidRDefault="00A053F5" w:rsidP="004D41C6">
      <w:pPr>
        <w:pStyle w:val="NoSpacing"/>
        <w:tabs>
          <w:tab w:val="left" w:pos="993"/>
        </w:tabs>
        <w:ind w:left="993"/>
        <w:jc w:val="both"/>
        <w:rPr>
          <w:rFonts w:ascii="Times New Roman" w:hAnsi="Times New Roman" w:cs="Times New Roman"/>
          <w:bCs/>
          <w:sz w:val="18"/>
          <w:szCs w:val="16"/>
          <w:lang w:val="ro-MD"/>
        </w:rPr>
      </w:pPr>
    </w:p>
    <w:p w:rsidR="00A053F5" w:rsidRPr="004D41C6" w:rsidRDefault="00A053F5" w:rsidP="004D41C6">
      <w:pPr>
        <w:pStyle w:val="NoSpacing"/>
        <w:numPr>
          <w:ilvl w:val="0"/>
          <w:numId w:val="5"/>
        </w:numPr>
        <w:tabs>
          <w:tab w:val="left" w:pos="993"/>
        </w:tabs>
        <w:ind w:left="993"/>
        <w:jc w:val="both"/>
        <w:rPr>
          <w:rFonts w:ascii="Times New Roman" w:hAnsi="Times New Roman" w:cs="Times New Roman"/>
          <w:bCs/>
          <w:sz w:val="28"/>
          <w:szCs w:val="24"/>
          <w:lang w:val="ro-MD"/>
        </w:rPr>
      </w:pPr>
      <w:r w:rsidRPr="004D41C6">
        <w:rPr>
          <w:rFonts w:ascii="Times New Roman" w:hAnsi="Times New Roman" w:cs="Times New Roman"/>
          <w:sz w:val="28"/>
          <w:szCs w:val="24"/>
          <w:lang w:val="ro-MD"/>
        </w:rPr>
        <w:t xml:space="preserve">Daca suma totală pe autoritate </w:t>
      </w:r>
      <w:r w:rsidR="00257091" w:rsidRPr="004D41C6">
        <w:rPr>
          <w:rFonts w:ascii="Times New Roman" w:hAnsi="Times New Roman" w:cs="Times New Roman"/>
          <w:sz w:val="28"/>
          <w:szCs w:val="24"/>
          <w:lang w:val="ro-MD"/>
        </w:rPr>
        <w:t xml:space="preserve">de </w:t>
      </w:r>
      <w:r w:rsidR="00257091" w:rsidRPr="004D41C6">
        <w:rPr>
          <w:rFonts w:ascii="Times New Roman" w:hAnsi="Times New Roman" w:cs="Times New Roman"/>
          <w:bCs/>
          <w:sz w:val="28"/>
          <w:szCs w:val="24"/>
          <w:lang w:val="ro-MD"/>
        </w:rPr>
        <w:t xml:space="preserve">la lit. a) pct.3. </w:t>
      </w:r>
      <w:r w:rsidRPr="004D41C6">
        <w:rPr>
          <w:rFonts w:ascii="Times New Roman" w:hAnsi="Times New Roman" w:cs="Times New Roman"/>
          <w:sz w:val="28"/>
          <w:szCs w:val="24"/>
          <w:lang w:val="ro-MD"/>
        </w:rPr>
        <w:t xml:space="preserve">este mai mare decît valoarea </w:t>
      </w:r>
      <w:r w:rsidR="00257091" w:rsidRPr="004D41C6">
        <w:rPr>
          <w:rFonts w:ascii="Times New Roman" w:hAnsi="Times New Roman" w:cs="Times New Roman"/>
          <w:sz w:val="28"/>
          <w:szCs w:val="24"/>
          <w:lang w:val="ro-MD"/>
        </w:rPr>
        <w:t xml:space="preserve">totală planificată pentru luna de calcul stabilită conform pct.1. </w:t>
      </w:r>
      <w:r w:rsidRPr="004D41C6">
        <w:rPr>
          <w:rFonts w:ascii="Times New Roman" w:hAnsi="Times New Roman" w:cs="Times New Roman"/>
          <w:sz w:val="28"/>
          <w:szCs w:val="24"/>
          <w:lang w:val="ro-MD"/>
        </w:rPr>
        <w:t>(</w:t>
      </w:r>
      <w:r w:rsidR="00257091" w:rsidRPr="004D41C6">
        <w:rPr>
          <w:rFonts w:ascii="Times New Roman" w:hAnsi="Times New Roman" w:cs="Times New Roman"/>
          <w:sz w:val="28"/>
          <w:szCs w:val="24"/>
          <w:lang w:val="ro-MD"/>
        </w:rPr>
        <w:t xml:space="preserve">coeficientul </w:t>
      </w:r>
      <w:r w:rsidRPr="004D41C6">
        <w:rPr>
          <w:rFonts w:ascii="Times New Roman" w:hAnsi="Times New Roman" w:cs="Times New Roman"/>
          <w:sz w:val="28"/>
          <w:szCs w:val="24"/>
          <w:lang w:val="ro-MD"/>
        </w:rPr>
        <w:t>K</w:t>
      </w:r>
      <w:r w:rsidR="00257091" w:rsidRPr="004D41C6">
        <w:rPr>
          <w:rFonts w:ascii="Times New Roman" w:hAnsi="Times New Roman" w:cs="Times New Roman"/>
          <w:sz w:val="28"/>
          <w:szCs w:val="24"/>
          <w:lang w:val="ro-MD"/>
        </w:rPr>
        <w:t xml:space="preserve"> va fi mai mic decît </w:t>
      </w:r>
      <w:r w:rsidRPr="004D41C6">
        <w:rPr>
          <w:rFonts w:ascii="Times New Roman" w:hAnsi="Times New Roman" w:cs="Times New Roman"/>
          <w:sz w:val="28"/>
          <w:szCs w:val="24"/>
          <w:lang w:val="ro-MD"/>
        </w:rPr>
        <w:t>1</w:t>
      </w:r>
      <w:r w:rsidR="00DE6EB9" w:rsidRPr="004D41C6">
        <w:rPr>
          <w:rFonts w:ascii="Times New Roman" w:hAnsi="Times New Roman" w:cs="Times New Roman"/>
          <w:sz w:val="28"/>
          <w:szCs w:val="24"/>
          <w:lang w:val="ro-MD"/>
        </w:rPr>
        <w:t xml:space="preserve"> (unu)</w:t>
      </w:r>
      <w:r w:rsidRPr="004D41C6">
        <w:rPr>
          <w:rFonts w:ascii="Times New Roman" w:hAnsi="Times New Roman" w:cs="Times New Roman"/>
          <w:sz w:val="28"/>
          <w:szCs w:val="24"/>
          <w:lang w:val="ro-MD"/>
        </w:rPr>
        <w:t>), atunci valoarea</w:t>
      </w:r>
      <w:r w:rsidR="00257091" w:rsidRPr="004D41C6">
        <w:rPr>
          <w:rFonts w:ascii="Times New Roman" w:hAnsi="Times New Roman" w:cs="Times New Roman"/>
          <w:sz w:val="28"/>
          <w:szCs w:val="24"/>
          <w:lang w:val="ro-MD"/>
        </w:rPr>
        <w:t xml:space="preserve"> finală a sporului lunar</w:t>
      </w:r>
      <w:r w:rsidRPr="004D41C6">
        <w:rPr>
          <w:rFonts w:ascii="Times New Roman" w:hAnsi="Times New Roman" w:cs="Times New Roman"/>
          <w:sz w:val="28"/>
          <w:szCs w:val="24"/>
          <w:lang w:val="ro-MD"/>
        </w:rPr>
        <w:t xml:space="preserve"> pentr</w:t>
      </w:r>
      <w:r w:rsidR="008B3201" w:rsidRPr="004D41C6">
        <w:rPr>
          <w:rFonts w:ascii="Times New Roman" w:hAnsi="Times New Roman" w:cs="Times New Roman"/>
          <w:sz w:val="28"/>
          <w:szCs w:val="24"/>
          <w:lang w:val="ro-MD"/>
        </w:rPr>
        <w:t xml:space="preserve">u intensitatea muncii </w:t>
      </w:r>
      <w:r w:rsidR="00257091" w:rsidRPr="004D41C6">
        <w:rPr>
          <w:rFonts w:ascii="Times New Roman" w:hAnsi="Times New Roman" w:cs="Times New Roman"/>
          <w:sz w:val="28"/>
          <w:szCs w:val="24"/>
          <w:lang w:val="ro-MD"/>
        </w:rPr>
        <w:t xml:space="preserve">(SL) </w:t>
      </w:r>
      <w:r w:rsidR="008B3201" w:rsidRPr="004D41C6">
        <w:rPr>
          <w:rFonts w:ascii="Times New Roman" w:hAnsi="Times New Roman" w:cs="Times New Roman"/>
          <w:sz w:val="28"/>
          <w:szCs w:val="24"/>
          <w:lang w:val="ro-MD"/>
        </w:rPr>
        <w:t>pentru fie</w:t>
      </w:r>
      <w:r w:rsidRPr="004D41C6">
        <w:rPr>
          <w:rFonts w:ascii="Times New Roman" w:hAnsi="Times New Roman" w:cs="Times New Roman"/>
          <w:sz w:val="28"/>
          <w:szCs w:val="24"/>
          <w:lang w:val="ro-MD"/>
        </w:rPr>
        <w:t>c</w:t>
      </w:r>
      <w:r w:rsidR="008B3201" w:rsidRPr="004D41C6">
        <w:rPr>
          <w:rFonts w:ascii="Times New Roman" w:hAnsi="Times New Roman" w:cs="Times New Roman"/>
          <w:sz w:val="28"/>
          <w:szCs w:val="24"/>
          <w:lang w:val="ro-MD"/>
        </w:rPr>
        <w:t>a</w:t>
      </w:r>
      <w:r w:rsidRPr="004D41C6">
        <w:rPr>
          <w:rFonts w:ascii="Times New Roman" w:hAnsi="Times New Roman" w:cs="Times New Roman"/>
          <w:sz w:val="28"/>
          <w:szCs w:val="24"/>
          <w:lang w:val="ro-MD"/>
        </w:rPr>
        <w:t>re funcționar public se determină astfel:</w:t>
      </w:r>
    </w:p>
    <w:p w:rsidR="00A053F5" w:rsidRPr="004D41C6" w:rsidRDefault="00A053F5" w:rsidP="004D41C6">
      <w:pPr>
        <w:shd w:val="clear" w:color="auto" w:fill="FFFFFF"/>
        <w:spacing w:after="0" w:line="240" w:lineRule="auto"/>
        <w:ind w:left="993" w:firstLine="567"/>
        <w:jc w:val="both"/>
        <w:rPr>
          <w:rFonts w:ascii="Times New Roman" w:eastAsia="Times New Roman" w:hAnsi="Times New Roman" w:cs="Times New Roman"/>
          <w:sz w:val="28"/>
          <w:szCs w:val="24"/>
          <w:lang w:val="ro-MD"/>
        </w:rPr>
      </w:pPr>
      <w:r w:rsidRPr="004D41C6">
        <w:rPr>
          <w:rFonts w:ascii="Times New Roman" w:hAnsi="Times New Roman" w:cs="Times New Roman"/>
          <w:sz w:val="28"/>
          <w:szCs w:val="24"/>
          <w:lang w:val="ro-MD"/>
        </w:rPr>
        <w:t xml:space="preserve"> </w:t>
      </w:r>
      <m:oMath>
        <m:r>
          <m:rPr>
            <m:sty m:val="p"/>
          </m:rPr>
          <w:rPr>
            <w:rFonts w:ascii="Cambria Math" w:eastAsia="Times New Roman" w:hAnsi="Cambria Math" w:cs="Times New Roman"/>
            <w:sz w:val="18"/>
            <w:szCs w:val="16"/>
            <w:lang w:val="ro-MD"/>
          </w:rPr>
          <w:br/>
        </m:r>
      </m:oMath>
      <m:oMathPara>
        <m:oMath>
          <m:r>
            <w:rPr>
              <w:rFonts w:ascii="Cambria Math" w:eastAsia="Times New Roman" w:hAnsi="Cambria Math" w:cs="Times New Roman"/>
              <w:sz w:val="28"/>
              <w:szCs w:val="24"/>
              <w:lang w:val="ro-MD"/>
            </w:rPr>
            <m:t>SL=SLP*K</m:t>
          </m:r>
        </m:oMath>
      </m:oMathPara>
    </w:p>
    <w:p w:rsidR="00A053F5" w:rsidRPr="004D41C6" w:rsidRDefault="00A053F5" w:rsidP="004D41C6">
      <w:pPr>
        <w:pStyle w:val="NoSpacing"/>
        <w:tabs>
          <w:tab w:val="left" w:pos="993"/>
        </w:tabs>
        <w:ind w:left="993"/>
        <w:jc w:val="both"/>
        <w:rPr>
          <w:rFonts w:ascii="Times New Roman" w:hAnsi="Times New Roman" w:cs="Times New Roman"/>
          <w:bCs/>
          <w:sz w:val="18"/>
          <w:szCs w:val="16"/>
          <w:lang w:val="ro-MD"/>
        </w:rPr>
      </w:pPr>
    </w:p>
    <w:p w:rsidR="00A053F5" w:rsidRPr="004D41C6" w:rsidRDefault="00B0440A" w:rsidP="004D41C6">
      <w:pPr>
        <w:pStyle w:val="NoSpacing"/>
        <w:numPr>
          <w:ilvl w:val="0"/>
          <w:numId w:val="5"/>
        </w:numPr>
        <w:tabs>
          <w:tab w:val="left" w:pos="993"/>
        </w:tabs>
        <w:ind w:left="993"/>
        <w:jc w:val="both"/>
        <w:rPr>
          <w:rFonts w:ascii="Times New Roman" w:hAnsi="Times New Roman" w:cs="Times New Roman"/>
          <w:bCs/>
          <w:sz w:val="28"/>
          <w:szCs w:val="24"/>
          <w:lang w:val="ro-MD"/>
        </w:rPr>
      </w:pPr>
      <w:r>
        <w:rPr>
          <w:rFonts w:ascii="Times New Roman" w:hAnsi="Times New Roman" w:cs="Times New Roman"/>
          <w:sz w:val="28"/>
          <w:szCs w:val="24"/>
          <w:lang w:val="ro-MD"/>
        </w:rPr>
        <w:t>Dacă</w:t>
      </w:r>
      <w:r w:rsidR="00A053F5" w:rsidRPr="004D41C6">
        <w:rPr>
          <w:rFonts w:ascii="Times New Roman" w:hAnsi="Times New Roman" w:cs="Times New Roman"/>
          <w:sz w:val="28"/>
          <w:szCs w:val="24"/>
          <w:lang w:val="ro-MD"/>
        </w:rPr>
        <w:t xml:space="preserve"> suma totală pe autoritate </w:t>
      </w:r>
      <w:r w:rsidR="00DE6EB9" w:rsidRPr="004D41C6">
        <w:rPr>
          <w:rFonts w:ascii="Times New Roman" w:hAnsi="Times New Roman" w:cs="Times New Roman"/>
          <w:sz w:val="28"/>
          <w:szCs w:val="24"/>
          <w:lang w:val="ro-MD"/>
        </w:rPr>
        <w:t xml:space="preserve">de </w:t>
      </w:r>
      <w:r w:rsidR="00DE6EB9" w:rsidRPr="004D41C6">
        <w:rPr>
          <w:rFonts w:ascii="Times New Roman" w:hAnsi="Times New Roman" w:cs="Times New Roman"/>
          <w:bCs/>
          <w:sz w:val="28"/>
          <w:szCs w:val="24"/>
          <w:lang w:val="ro-MD"/>
        </w:rPr>
        <w:t xml:space="preserve">la lit. a) pct.3. </w:t>
      </w:r>
      <w:r w:rsidR="00DE6EB9" w:rsidRPr="004D41C6">
        <w:rPr>
          <w:rFonts w:ascii="Times New Roman" w:hAnsi="Times New Roman" w:cs="Times New Roman"/>
          <w:sz w:val="28"/>
          <w:szCs w:val="24"/>
          <w:lang w:val="ro-MD"/>
        </w:rPr>
        <w:t xml:space="preserve">este mai mică decît valoarea totală planificată pentru luna de calcul stabilită conform pct.1. (coeficientul K va fi mai mare decît 1(unu)), atunci valoarea finală a sporului lunar pentru intensitatea muncii (SL) pentru fiecare funcționar public </w:t>
      </w:r>
      <w:r w:rsidR="00A053F5" w:rsidRPr="004D41C6">
        <w:rPr>
          <w:rFonts w:ascii="Times New Roman" w:hAnsi="Times New Roman" w:cs="Times New Roman"/>
          <w:sz w:val="28"/>
          <w:szCs w:val="24"/>
          <w:lang w:val="ro-MD"/>
        </w:rPr>
        <w:t xml:space="preserve">este egală </w:t>
      </w:r>
      <w:r w:rsidR="00DE6EB9" w:rsidRPr="004D41C6">
        <w:rPr>
          <w:rFonts w:ascii="Times New Roman" w:hAnsi="Times New Roman" w:cs="Times New Roman"/>
          <w:sz w:val="28"/>
          <w:szCs w:val="24"/>
          <w:lang w:val="ro-MD"/>
        </w:rPr>
        <w:t>cu valoarea sporului preliminar (</w:t>
      </w:r>
      <m:oMath>
        <m:r>
          <w:rPr>
            <w:rFonts w:ascii="Cambria Math" w:eastAsia="Times New Roman" w:hAnsi="Cambria Math" w:cs="Times New Roman"/>
            <w:sz w:val="28"/>
            <w:szCs w:val="24"/>
            <w:lang w:val="ro-MD"/>
          </w:rPr>
          <m:t>SL=SLP)</m:t>
        </m:r>
      </m:oMath>
    </w:p>
    <w:p w:rsidR="004B35D0" w:rsidRDefault="004B35D0" w:rsidP="00A053F5">
      <w:pPr>
        <w:shd w:val="clear" w:color="auto" w:fill="FFFFFF"/>
        <w:spacing w:after="0" w:line="240" w:lineRule="auto"/>
        <w:ind w:firstLine="567"/>
        <w:jc w:val="both"/>
        <w:rPr>
          <w:rFonts w:ascii="Times New Roman" w:eastAsia="Times New Roman" w:hAnsi="Times New Roman" w:cs="Times New Roman"/>
          <w:sz w:val="24"/>
          <w:szCs w:val="24"/>
          <w:lang w:val="ro-MD"/>
        </w:rPr>
      </w:pPr>
    </w:p>
    <w:p w:rsidR="002F2176" w:rsidRDefault="002F2176" w:rsidP="00A053F5">
      <w:pPr>
        <w:shd w:val="clear" w:color="auto" w:fill="FFFFFF"/>
        <w:spacing w:after="0" w:line="240" w:lineRule="auto"/>
        <w:ind w:firstLine="567"/>
        <w:jc w:val="both"/>
        <w:rPr>
          <w:rFonts w:ascii="Times New Roman" w:eastAsia="Times New Roman" w:hAnsi="Times New Roman" w:cs="Times New Roman"/>
          <w:sz w:val="24"/>
          <w:szCs w:val="24"/>
          <w:lang w:val="ro-MD"/>
        </w:rPr>
      </w:pPr>
    </w:p>
    <w:p w:rsidR="00247E4B" w:rsidRPr="009B6CBD" w:rsidRDefault="00247E4B" w:rsidP="00247E4B">
      <w:pPr>
        <w:shd w:val="clear" w:color="auto" w:fill="FFFFFF"/>
        <w:spacing w:after="0" w:line="240" w:lineRule="auto"/>
        <w:ind w:firstLine="567"/>
        <w:jc w:val="right"/>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4"/>
          <w:szCs w:val="24"/>
          <w:lang w:val="ro-MD"/>
        </w:rPr>
        <w:t>Anexa nr.1 la</w:t>
      </w:r>
    </w:p>
    <w:p w:rsidR="00247E4B" w:rsidRPr="009B6CBD" w:rsidRDefault="00330B72" w:rsidP="00247E4B">
      <w:pPr>
        <w:pStyle w:val="NoSpacing"/>
        <w:jc w:val="right"/>
        <w:rPr>
          <w:rFonts w:ascii="Times New Roman" w:hAnsi="Times New Roman"/>
          <w:bCs/>
          <w:sz w:val="24"/>
          <w:szCs w:val="24"/>
          <w:lang w:val="ro-MD"/>
        </w:rPr>
      </w:pPr>
      <w:r w:rsidRPr="009B6CBD">
        <w:rPr>
          <w:rFonts w:ascii="Times New Roman" w:hAnsi="Times New Roman"/>
          <w:bCs/>
          <w:sz w:val="24"/>
          <w:szCs w:val="24"/>
          <w:lang w:val="ro-MD"/>
        </w:rPr>
        <w:t>Metodologia</w:t>
      </w:r>
      <w:r w:rsidR="00247E4B" w:rsidRPr="009B6CBD">
        <w:rPr>
          <w:rFonts w:ascii="Times New Roman" w:hAnsi="Times New Roman"/>
          <w:bCs/>
          <w:sz w:val="24"/>
          <w:szCs w:val="24"/>
          <w:lang w:val="ro-MD"/>
        </w:rPr>
        <w:t xml:space="preserve"> de stabilire a sporului lunar </w:t>
      </w:r>
    </w:p>
    <w:p w:rsidR="00247E4B" w:rsidRPr="009B6CBD" w:rsidRDefault="00247E4B" w:rsidP="00247E4B">
      <w:pPr>
        <w:shd w:val="clear" w:color="auto" w:fill="FFFFFF"/>
        <w:spacing w:after="0" w:line="240" w:lineRule="auto"/>
        <w:ind w:firstLine="567"/>
        <w:jc w:val="right"/>
        <w:rPr>
          <w:rFonts w:ascii="Times New Roman" w:hAnsi="Times New Roman"/>
          <w:bCs/>
          <w:sz w:val="24"/>
          <w:szCs w:val="24"/>
          <w:lang w:val="ro-MD"/>
        </w:rPr>
      </w:pPr>
      <w:r w:rsidRPr="009B6CBD">
        <w:rPr>
          <w:rFonts w:ascii="Times New Roman" w:hAnsi="Times New Roman"/>
          <w:bCs/>
          <w:sz w:val="24"/>
          <w:szCs w:val="24"/>
          <w:lang w:val="ro-MD"/>
        </w:rPr>
        <w:t>pentru intensitatea muncii</w:t>
      </w:r>
    </w:p>
    <w:p w:rsidR="002F2176" w:rsidRPr="00E9386F" w:rsidRDefault="002F2176" w:rsidP="002F2176">
      <w:pPr>
        <w:pStyle w:val="NoSpacing"/>
        <w:tabs>
          <w:tab w:val="left" w:pos="993"/>
        </w:tabs>
        <w:ind w:left="1440"/>
        <w:rPr>
          <w:rFonts w:ascii="Times New Roman" w:hAnsi="Times New Roman" w:cs="Times New Roman"/>
          <w:bCs/>
          <w:sz w:val="28"/>
          <w:szCs w:val="28"/>
          <w:lang w:val="ro-MD"/>
        </w:rPr>
      </w:pPr>
    </w:p>
    <w:p w:rsidR="002F2176" w:rsidRPr="00E9386F" w:rsidRDefault="002F2176" w:rsidP="002F2176">
      <w:pPr>
        <w:pStyle w:val="NoSpacing"/>
        <w:tabs>
          <w:tab w:val="left" w:pos="993"/>
        </w:tabs>
        <w:jc w:val="center"/>
        <w:rPr>
          <w:rFonts w:ascii="Times New Roman" w:hAnsi="Times New Roman" w:cs="Times New Roman"/>
          <w:bCs/>
          <w:sz w:val="24"/>
          <w:szCs w:val="24"/>
          <w:lang w:val="ro-MD"/>
        </w:rPr>
      </w:pPr>
      <w:r w:rsidRPr="00E9386F">
        <w:rPr>
          <w:rFonts w:ascii="Times New Roman" w:eastAsia="Times New Roman" w:hAnsi="Times New Roman" w:cs="Times New Roman"/>
          <w:b/>
          <w:sz w:val="24"/>
          <w:szCs w:val="24"/>
          <w:lang w:val="ro-MD"/>
        </w:rPr>
        <w:t>Tabel</w:t>
      </w:r>
    </w:p>
    <w:p w:rsidR="002F2176" w:rsidRDefault="002F2176" w:rsidP="002F2176">
      <w:pPr>
        <w:pStyle w:val="ListParagraph"/>
        <w:shd w:val="clear" w:color="auto" w:fill="FFFFFF"/>
        <w:spacing w:after="0" w:line="240" w:lineRule="auto"/>
        <w:ind w:left="0"/>
        <w:jc w:val="center"/>
        <w:rPr>
          <w:rFonts w:ascii="Times New Roman" w:eastAsia="Times New Roman" w:hAnsi="Times New Roman" w:cs="Times New Roman"/>
          <w:b/>
          <w:sz w:val="24"/>
          <w:szCs w:val="24"/>
          <w:lang w:val="ro-MD"/>
        </w:rPr>
      </w:pPr>
      <w:r w:rsidRPr="00E9386F">
        <w:rPr>
          <w:rFonts w:ascii="Times New Roman" w:eastAsia="Times New Roman" w:hAnsi="Times New Roman" w:cs="Times New Roman"/>
          <w:b/>
          <w:sz w:val="24"/>
          <w:szCs w:val="24"/>
          <w:lang w:val="ro-MD"/>
        </w:rPr>
        <w:t>privind evaluarea lunar</w:t>
      </w:r>
      <w:r w:rsidRPr="00E9386F">
        <w:rPr>
          <w:rFonts w:ascii="Times New Roman" w:eastAsia="Times New Roman" w:hAnsi="Times New Roman" w:cs="Times New Roman"/>
          <w:b/>
          <w:sz w:val="24"/>
          <w:szCs w:val="24"/>
          <w:lang w:val="ro-RO"/>
        </w:rPr>
        <w:t xml:space="preserve">ă a </w:t>
      </w:r>
      <w:r w:rsidRPr="00E9386F">
        <w:rPr>
          <w:rFonts w:ascii="Times New Roman" w:eastAsia="Times New Roman" w:hAnsi="Times New Roman" w:cs="Times New Roman"/>
          <w:b/>
          <w:sz w:val="24"/>
          <w:szCs w:val="24"/>
          <w:lang w:val="ro-MD"/>
        </w:rPr>
        <w:t>funcționarului public</w:t>
      </w:r>
      <w:r>
        <w:rPr>
          <w:rFonts w:ascii="Times New Roman" w:eastAsia="Times New Roman" w:hAnsi="Times New Roman" w:cs="Times New Roman"/>
          <w:b/>
          <w:sz w:val="24"/>
          <w:szCs w:val="24"/>
          <w:lang w:val="ro-MD"/>
        </w:rPr>
        <w:t xml:space="preserve"> de conducere de nivel superior/de conducere</w:t>
      </w:r>
    </w:p>
    <w:p w:rsidR="002F2176" w:rsidRDefault="002F2176" w:rsidP="002F2176">
      <w:pPr>
        <w:pStyle w:val="ListParagraph"/>
        <w:shd w:val="clear" w:color="auto" w:fill="FFFFFF"/>
        <w:spacing w:after="0" w:line="240" w:lineRule="auto"/>
        <w:ind w:left="0"/>
        <w:jc w:val="center"/>
        <w:rPr>
          <w:rFonts w:ascii="Times New Roman" w:eastAsia="Times New Roman" w:hAnsi="Times New Roman" w:cs="Times New Roman"/>
          <w:b/>
          <w:sz w:val="24"/>
          <w:szCs w:val="24"/>
          <w:lang w:val="ro-MD"/>
        </w:rPr>
      </w:pPr>
    </w:p>
    <w:tbl>
      <w:tblPr>
        <w:tblStyle w:val="TableGrid"/>
        <w:tblW w:w="0" w:type="auto"/>
        <w:tblLook w:val="04A0" w:firstRow="1" w:lastRow="0" w:firstColumn="1" w:lastColumn="0" w:noHBand="0" w:noVBand="1"/>
      </w:tblPr>
      <w:tblGrid>
        <w:gridCol w:w="3369"/>
        <w:gridCol w:w="1701"/>
        <w:gridCol w:w="2551"/>
        <w:gridCol w:w="2126"/>
      </w:tblGrid>
      <w:tr w:rsidR="002F2176" w:rsidRPr="0099387B" w:rsidTr="002F2176">
        <w:trPr>
          <w:trHeight w:val="451"/>
        </w:trPr>
        <w:tc>
          <w:tcPr>
            <w:tcW w:w="9747" w:type="dxa"/>
            <w:gridSpan w:val="4"/>
            <w:shd w:val="clear" w:color="auto" w:fill="D9D9D9" w:themeFill="background1" w:themeFillShade="D9"/>
          </w:tcPr>
          <w:p w:rsidR="002F2176" w:rsidRDefault="002F2176" w:rsidP="002F2176">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Denumirea subdiviziunii structurale/autorității publice</w:t>
            </w:r>
            <w:r>
              <w:rPr>
                <w:rFonts w:ascii="Times New Roman" w:eastAsia="Times New Roman" w:hAnsi="Times New Roman" w:cs="Times New Roman"/>
                <w:b/>
                <w:sz w:val="24"/>
                <w:szCs w:val="24"/>
                <w:lang w:val="ro-MD"/>
              </w:rPr>
              <w:t xml:space="preserve">: </w:t>
            </w:r>
          </w:p>
        </w:tc>
      </w:tr>
      <w:tr w:rsidR="002F2176" w:rsidRPr="00F72864" w:rsidTr="002F2176">
        <w:trPr>
          <w:trHeight w:val="415"/>
        </w:trPr>
        <w:tc>
          <w:tcPr>
            <w:tcW w:w="9747" w:type="dxa"/>
            <w:gridSpan w:val="4"/>
            <w:shd w:val="clear" w:color="auto" w:fill="D9D9D9" w:themeFill="background1" w:themeFillShade="D9"/>
          </w:tcPr>
          <w:p w:rsidR="002F2176" w:rsidRDefault="002F2176" w:rsidP="002F2176">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Perioada evaluată</w:t>
            </w:r>
            <w:r>
              <w:rPr>
                <w:rFonts w:ascii="Times New Roman" w:eastAsia="Times New Roman" w:hAnsi="Times New Roman" w:cs="Times New Roman"/>
                <w:b/>
                <w:sz w:val="24"/>
                <w:szCs w:val="24"/>
                <w:lang w:val="ro-MD"/>
              </w:rPr>
              <w:t xml:space="preserve">: </w:t>
            </w:r>
            <w:r w:rsidRPr="00614F6D">
              <w:rPr>
                <w:rFonts w:ascii="Times New Roman" w:eastAsia="Times New Roman" w:hAnsi="Times New Roman" w:cs="Times New Roman"/>
                <w:sz w:val="24"/>
                <w:szCs w:val="24"/>
                <w:lang w:val="ro-MD"/>
              </w:rPr>
              <w:t>luna</w:t>
            </w:r>
            <w:r>
              <w:rPr>
                <w:rFonts w:ascii="Times New Roman" w:eastAsia="Times New Roman" w:hAnsi="Times New Roman" w:cs="Times New Roman"/>
                <w:sz w:val="24"/>
                <w:szCs w:val="24"/>
                <w:u w:val="single"/>
                <w:lang w:val="ro-MD"/>
              </w:rPr>
              <w:t xml:space="preserve"> ___________</w:t>
            </w:r>
            <w:r w:rsidRPr="009B6CBD">
              <w:rPr>
                <w:rFonts w:ascii="Times New Roman" w:eastAsia="Times New Roman" w:hAnsi="Times New Roman" w:cs="Times New Roman"/>
                <w:sz w:val="24"/>
                <w:szCs w:val="24"/>
                <w:lang w:val="ro-MD"/>
              </w:rPr>
              <w:t xml:space="preserve">, </w:t>
            </w:r>
            <w:r w:rsidRPr="00614F6D">
              <w:rPr>
                <w:rFonts w:ascii="Times New Roman" w:eastAsia="Times New Roman" w:hAnsi="Times New Roman" w:cs="Times New Roman"/>
                <w:sz w:val="24"/>
                <w:szCs w:val="24"/>
                <w:lang w:val="ro-MD"/>
              </w:rPr>
              <w:t>anul</w:t>
            </w:r>
            <w:r w:rsidRPr="009B6CBD">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u w:val="single"/>
                <w:lang w:val="ro-MD"/>
              </w:rPr>
              <w:t>___________</w:t>
            </w:r>
          </w:p>
        </w:tc>
      </w:tr>
      <w:tr w:rsidR="002F2176" w:rsidTr="002F2176">
        <w:trPr>
          <w:trHeight w:val="421"/>
        </w:trPr>
        <w:tc>
          <w:tcPr>
            <w:tcW w:w="5070" w:type="dxa"/>
            <w:gridSpan w:val="2"/>
            <w:shd w:val="clear" w:color="auto" w:fill="D9D9D9" w:themeFill="background1" w:themeFillShade="D9"/>
          </w:tcPr>
          <w:p w:rsidR="002F2176" w:rsidRDefault="002F2176" w:rsidP="002F2176">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Nume, prenume</w:t>
            </w:r>
            <w:r>
              <w:rPr>
                <w:rFonts w:ascii="Times New Roman" w:eastAsia="Times New Roman" w:hAnsi="Times New Roman" w:cs="Times New Roman"/>
                <w:b/>
                <w:sz w:val="24"/>
                <w:szCs w:val="24"/>
                <w:lang w:val="ro-MD"/>
              </w:rPr>
              <w:t xml:space="preserve">: </w:t>
            </w:r>
          </w:p>
        </w:tc>
        <w:tc>
          <w:tcPr>
            <w:tcW w:w="4677" w:type="dxa"/>
            <w:gridSpan w:val="2"/>
            <w:shd w:val="clear" w:color="auto" w:fill="D9D9D9" w:themeFill="background1" w:themeFillShade="D9"/>
          </w:tcPr>
          <w:p w:rsidR="002F2176" w:rsidRDefault="002F2176" w:rsidP="002F2176">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Funcția deținută</w:t>
            </w:r>
            <w:r>
              <w:rPr>
                <w:rFonts w:ascii="Times New Roman" w:eastAsia="Times New Roman" w:hAnsi="Times New Roman" w:cs="Times New Roman"/>
                <w:b/>
                <w:sz w:val="24"/>
                <w:szCs w:val="24"/>
                <w:lang w:val="ro-MD"/>
              </w:rPr>
              <w:t xml:space="preserve">: </w:t>
            </w:r>
          </w:p>
        </w:tc>
      </w:tr>
      <w:tr w:rsidR="002F2176" w:rsidTr="0013034D">
        <w:tc>
          <w:tcPr>
            <w:tcW w:w="3369" w:type="dxa"/>
            <w:shd w:val="clear" w:color="auto" w:fill="D9D9D9" w:themeFill="background1" w:themeFillShade="D9"/>
          </w:tcPr>
          <w:p w:rsidR="002F2176" w:rsidRDefault="002F2176" w:rsidP="0013034D">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Criterii de evaluare</w:t>
            </w:r>
          </w:p>
        </w:tc>
        <w:tc>
          <w:tcPr>
            <w:tcW w:w="1701" w:type="dxa"/>
            <w:shd w:val="clear" w:color="auto" w:fill="D9D9D9" w:themeFill="background1" w:themeFillShade="D9"/>
          </w:tcPr>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Punctaj acordat</w:t>
            </w:r>
            <w:r>
              <w:rPr>
                <w:rFonts w:ascii="Times New Roman" w:eastAsia="Times New Roman" w:hAnsi="Times New Roman" w:cs="Times New Roman"/>
                <w:b/>
                <w:sz w:val="24"/>
                <w:szCs w:val="24"/>
                <w:lang w:val="ro-MD"/>
              </w:rPr>
              <w:t xml:space="preserve"> (</w:t>
            </w:r>
            <w:r w:rsidRPr="00A168CC">
              <w:rPr>
                <w:rFonts w:ascii="Times New Roman" w:eastAsia="Times New Roman" w:hAnsi="Times New Roman" w:cs="Times New Roman"/>
                <w:b/>
                <w:i/>
                <w:sz w:val="24"/>
                <w:szCs w:val="24"/>
                <w:lang w:val="ro-MD"/>
              </w:rPr>
              <w:t>PC</w:t>
            </w:r>
            <w:r>
              <w:rPr>
                <w:rFonts w:ascii="Times New Roman" w:eastAsia="Times New Roman" w:hAnsi="Times New Roman" w:cs="Times New Roman"/>
                <w:b/>
                <w:sz w:val="24"/>
                <w:szCs w:val="24"/>
                <w:lang w:val="ro-MD"/>
              </w:rPr>
              <w:t>)</w:t>
            </w:r>
          </w:p>
        </w:tc>
        <w:tc>
          <w:tcPr>
            <w:tcW w:w="2551" w:type="dxa"/>
            <w:shd w:val="clear" w:color="auto" w:fill="D9D9D9" w:themeFill="background1" w:themeFillShade="D9"/>
          </w:tcPr>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Ponderea aferentă fiecărui criteriu</w:t>
            </w:r>
            <w:r>
              <w:rPr>
                <w:rFonts w:ascii="Times New Roman" w:eastAsia="Times New Roman" w:hAnsi="Times New Roman" w:cs="Times New Roman"/>
                <w:b/>
                <w:sz w:val="24"/>
                <w:szCs w:val="24"/>
                <w:lang w:val="ro-MD"/>
              </w:rPr>
              <w:t>, %</w:t>
            </w:r>
          </w:p>
        </w:tc>
        <w:tc>
          <w:tcPr>
            <w:tcW w:w="2126" w:type="dxa"/>
            <w:shd w:val="clear" w:color="auto" w:fill="D9D9D9" w:themeFill="background1" w:themeFillShade="D9"/>
          </w:tcPr>
          <w:p w:rsidR="002F2176" w:rsidRPr="009B6CBD" w:rsidRDefault="002F2176" w:rsidP="0013034D">
            <w:pPr>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 xml:space="preserve">Punctaj </w:t>
            </w:r>
          </w:p>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mediu acumulat</w:t>
            </w:r>
            <w:r>
              <w:rPr>
                <w:rFonts w:ascii="Times New Roman" w:eastAsia="Times New Roman" w:hAnsi="Times New Roman" w:cs="Times New Roman"/>
                <w:b/>
                <w:sz w:val="24"/>
                <w:szCs w:val="24"/>
                <w:lang w:val="ro-MD"/>
              </w:rPr>
              <w:t xml:space="preserve">, </w:t>
            </w:r>
            <w:r w:rsidRPr="009B6CBD">
              <w:rPr>
                <w:rFonts w:ascii="Times New Roman" w:eastAsia="Times New Roman" w:hAnsi="Times New Roman" w:cs="Times New Roman"/>
                <w:b/>
                <w:sz w:val="24"/>
                <w:szCs w:val="24"/>
                <w:lang w:val="ro-MD"/>
              </w:rPr>
              <w:t>(</w:t>
            </w:r>
            <w:r w:rsidRPr="00A168CC">
              <w:rPr>
                <w:rFonts w:ascii="Times New Roman" w:eastAsia="Times New Roman" w:hAnsi="Times New Roman" w:cs="Times New Roman"/>
                <w:b/>
                <w:i/>
                <w:sz w:val="24"/>
                <w:szCs w:val="24"/>
                <w:lang w:val="ro-MD"/>
              </w:rPr>
              <w:t>PM</w:t>
            </w:r>
            <w:r w:rsidRPr="009B6CBD">
              <w:rPr>
                <w:rFonts w:ascii="Times New Roman" w:eastAsia="Times New Roman" w:hAnsi="Times New Roman" w:cs="Times New Roman"/>
                <w:b/>
                <w:sz w:val="24"/>
                <w:szCs w:val="24"/>
                <w:lang w:val="ro-MD"/>
              </w:rPr>
              <w:t>)</w:t>
            </w:r>
          </w:p>
        </w:tc>
      </w:tr>
      <w:tr w:rsidR="002F2176" w:rsidTr="0013034D">
        <w:trPr>
          <w:trHeight w:val="471"/>
        </w:trPr>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1. Cunoștințe și experiență</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15</w:t>
            </w:r>
          </w:p>
        </w:tc>
        <w:tc>
          <w:tcPr>
            <w:tcW w:w="2126" w:type="dxa"/>
            <w:vMerge w:val="restart"/>
          </w:tcPr>
          <w:p w:rsidR="002F2176" w:rsidRDefault="002F2176" w:rsidP="0013034D">
            <w:pPr>
              <w:pStyle w:val="ListParagraph"/>
              <w:ind w:left="0"/>
              <w:jc w:val="center"/>
              <w:rPr>
                <w:rFonts w:ascii="Times New Roman" w:eastAsia="Times New Roman" w:hAnsi="Times New Roman" w:cs="Times New Roman"/>
                <w:b/>
                <w:sz w:val="24"/>
                <w:szCs w:val="24"/>
                <w:lang w:val="ro-MD"/>
              </w:rPr>
            </w:pPr>
          </w:p>
          <w:p w:rsidR="002F2176" w:rsidRDefault="002F2176" w:rsidP="0013034D">
            <w:pPr>
              <w:pStyle w:val="ListParagraph"/>
              <w:ind w:left="0"/>
              <w:jc w:val="center"/>
              <w:rPr>
                <w:rFonts w:ascii="Times New Roman" w:eastAsia="Times New Roman" w:hAnsi="Times New Roman" w:cs="Times New Roman"/>
                <w:b/>
                <w:sz w:val="24"/>
                <w:szCs w:val="24"/>
                <w:lang w:val="ro-MD"/>
              </w:rPr>
            </w:pPr>
          </w:p>
          <w:p w:rsidR="002F2176" w:rsidRDefault="002F2176" w:rsidP="0013034D">
            <w:pPr>
              <w:pStyle w:val="ListParagraph"/>
              <w:ind w:left="0"/>
              <w:jc w:val="center"/>
              <w:rPr>
                <w:rFonts w:ascii="Times New Roman" w:eastAsia="Times New Roman" w:hAnsi="Times New Roman" w:cs="Times New Roman"/>
                <w:b/>
                <w:sz w:val="24"/>
                <w:szCs w:val="24"/>
                <w:lang w:val="ro-MD"/>
              </w:rPr>
            </w:pPr>
          </w:p>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2. Complexitatea și diversitatea activităților</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20</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3. Asumarea responsabilității</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25</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4. Inițiativă și creativitate</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20</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5. Volumul, calitatea și eficiența sarcinilor executate</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Pr="00D25C4E">
              <w:rPr>
                <w:rFonts w:ascii="Times New Roman" w:eastAsia="Times New Roman" w:hAnsi="Times New Roman" w:cs="Times New Roman"/>
                <w:sz w:val="24"/>
                <w:szCs w:val="24"/>
                <w:lang w:val="ro-MD"/>
              </w:rPr>
              <w:t>0</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bl>
    <w:p w:rsidR="002F2176" w:rsidRDefault="002F2176" w:rsidP="002F2176">
      <w:pPr>
        <w:pStyle w:val="ListParagraph"/>
        <w:shd w:val="clear" w:color="auto" w:fill="FFFFFF"/>
        <w:spacing w:after="0" w:line="240" w:lineRule="auto"/>
        <w:ind w:left="0"/>
        <w:jc w:val="both"/>
        <w:rPr>
          <w:rFonts w:ascii="Times New Roman" w:eastAsia="Times New Roman" w:hAnsi="Times New Roman" w:cs="Times New Roman"/>
          <w:b/>
          <w:sz w:val="24"/>
          <w:szCs w:val="24"/>
          <w:lang w:val="ro-MD"/>
        </w:rPr>
      </w:pPr>
    </w:p>
    <w:p w:rsidR="002F2176" w:rsidRPr="009B6CBD" w:rsidRDefault="002F2176" w:rsidP="002F2176">
      <w:pPr>
        <w:shd w:val="clear" w:color="auto" w:fill="FFFFFF"/>
        <w:spacing w:after="0" w:line="240" w:lineRule="auto"/>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 xml:space="preserve">Șef subdiviziune structurală/ </w:t>
      </w:r>
      <w:r w:rsidRPr="009B6CBD">
        <w:rPr>
          <w:rFonts w:ascii="Times New Roman" w:eastAsia="Times New Roman" w:hAnsi="Times New Roman" w:cs="Times New Roman"/>
          <w:sz w:val="24"/>
          <w:szCs w:val="24"/>
          <w:lang w:val="ro-MD"/>
        </w:rPr>
        <w:t>_______________________  _____________________ __________</w:t>
      </w:r>
    </w:p>
    <w:p w:rsidR="002F2176" w:rsidRPr="009B6CBD" w:rsidRDefault="002F2176" w:rsidP="002F2176">
      <w:pPr>
        <w:shd w:val="clear" w:color="auto" w:fill="FFFFFF"/>
        <w:spacing w:after="0" w:line="240" w:lineRule="auto"/>
        <w:jc w:val="both"/>
        <w:rPr>
          <w:rFonts w:ascii="Times New Roman" w:eastAsia="Times New Roman" w:hAnsi="Times New Roman" w:cs="Times New Roman"/>
          <w:sz w:val="24"/>
          <w:szCs w:val="24"/>
          <w:vertAlign w:val="superscript"/>
          <w:lang w:val="ro-MD"/>
        </w:rPr>
      </w:pPr>
      <w:r w:rsidRPr="009B6CBD">
        <w:rPr>
          <w:rFonts w:ascii="Times New Roman" w:eastAsia="Times New Roman" w:hAnsi="Times New Roman" w:cs="Times New Roman"/>
          <w:b/>
          <w:sz w:val="24"/>
          <w:szCs w:val="24"/>
          <w:lang w:val="ro-MD"/>
        </w:rPr>
        <w:t>autoritate publică</w:t>
      </w:r>
      <w:r w:rsidRPr="009B6CBD">
        <w:rPr>
          <w:rFonts w:ascii="Times New Roman" w:eastAsia="Times New Roman" w:hAnsi="Times New Roman" w:cs="Times New Roman"/>
          <w:sz w:val="24"/>
          <w:szCs w:val="24"/>
          <w:lang w:val="ro-MD"/>
        </w:rPr>
        <w:t xml:space="preserve">                              </w:t>
      </w:r>
      <w:r w:rsidRPr="009B6CBD">
        <w:rPr>
          <w:rFonts w:ascii="Times New Roman" w:eastAsia="Times New Roman" w:hAnsi="Times New Roman" w:cs="Times New Roman"/>
          <w:sz w:val="20"/>
          <w:szCs w:val="20"/>
          <w:vertAlign w:val="superscript"/>
          <w:lang w:val="ro-MD"/>
        </w:rPr>
        <w:t>(nume, prenume)                                                            (semnătura)                                        (data)</w:t>
      </w:r>
    </w:p>
    <w:p w:rsidR="002F2176" w:rsidRDefault="002F2176"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p>
    <w:p w:rsidR="002F2176" w:rsidRDefault="002F2176"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p>
    <w:p w:rsidR="002F2176" w:rsidRDefault="002F2176"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p>
    <w:p w:rsidR="002F2176" w:rsidRDefault="002F2176"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p>
    <w:p w:rsidR="00227F53" w:rsidRPr="009B6CBD" w:rsidRDefault="0026603C"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lastRenderedPageBreak/>
        <w:t>Tabel</w:t>
      </w:r>
    </w:p>
    <w:p w:rsidR="0026603C" w:rsidRDefault="0026603C" w:rsidP="0026603C">
      <w:pPr>
        <w:shd w:val="clear" w:color="auto" w:fill="FFFFFF"/>
        <w:spacing w:after="0" w:line="240" w:lineRule="auto"/>
        <w:ind w:firstLine="567"/>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 xml:space="preserve">privind evaluarea </w:t>
      </w:r>
      <w:r w:rsidR="00D06AF8" w:rsidRPr="009B6CBD">
        <w:rPr>
          <w:rFonts w:ascii="Times New Roman" w:eastAsia="Times New Roman" w:hAnsi="Times New Roman" w:cs="Times New Roman"/>
          <w:b/>
          <w:sz w:val="24"/>
          <w:szCs w:val="24"/>
          <w:lang w:val="ro-MD"/>
        </w:rPr>
        <w:t>lunar</w:t>
      </w:r>
      <w:r w:rsidR="00D06AF8" w:rsidRPr="009B6CBD">
        <w:rPr>
          <w:rFonts w:ascii="Times New Roman" w:eastAsia="Times New Roman" w:hAnsi="Times New Roman" w:cs="Times New Roman"/>
          <w:b/>
          <w:sz w:val="24"/>
          <w:szCs w:val="24"/>
          <w:lang w:val="ro-RO"/>
        </w:rPr>
        <w:t xml:space="preserve">ă a </w:t>
      </w:r>
      <w:r w:rsidRPr="009B6CBD">
        <w:rPr>
          <w:rFonts w:ascii="Times New Roman" w:eastAsia="Times New Roman" w:hAnsi="Times New Roman" w:cs="Times New Roman"/>
          <w:b/>
          <w:sz w:val="24"/>
          <w:szCs w:val="24"/>
          <w:lang w:val="ro-MD"/>
        </w:rPr>
        <w:t>funcționarului public</w:t>
      </w:r>
      <w:r w:rsidR="002F2176">
        <w:rPr>
          <w:rFonts w:ascii="Times New Roman" w:eastAsia="Times New Roman" w:hAnsi="Times New Roman" w:cs="Times New Roman"/>
          <w:b/>
          <w:sz w:val="24"/>
          <w:szCs w:val="24"/>
          <w:lang w:val="ro-MD"/>
        </w:rPr>
        <w:t xml:space="preserve"> de execuție</w:t>
      </w:r>
    </w:p>
    <w:p w:rsidR="002F2176" w:rsidRDefault="002F2176" w:rsidP="002F2176">
      <w:pPr>
        <w:pStyle w:val="ListParagraph"/>
        <w:shd w:val="clear" w:color="auto" w:fill="FFFFFF"/>
        <w:spacing w:after="0" w:line="240" w:lineRule="auto"/>
        <w:ind w:left="0"/>
        <w:jc w:val="center"/>
        <w:rPr>
          <w:rFonts w:ascii="Times New Roman" w:eastAsia="Times New Roman" w:hAnsi="Times New Roman" w:cs="Times New Roman"/>
          <w:b/>
          <w:sz w:val="24"/>
          <w:szCs w:val="24"/>
          <w:lang w:val="ro-MD"/>
        </w:rPr>
      </w:pPr>
    </w:p>
    <w:tbl>
      <w:tblPr>
        <w:tblStyle w:val="TableGrid"/>
        <w:tblW w:w="0" w:type="auto"/>
        <w:tblLook w:val="04A0" w:firstRow="1" w:lastRow="0" w:firstColumn="1" w:lastColumn="0" w:noHBand="0" w:noVBand="1"/>
      </w:tblPr>
      <w:tblGrid>
        <w:gridCol w:w="3369"/>
        <w:gridCol w:w="1701"/>
        <w:gridCol w:w="2551"/>
        <w:gridCol w:w="2126"/>
      </w:tblGrid>
      <w:tr w:rsidR="002F2176" w:rsidRPr="0099387B" w:rsidTr="00614F6D">
        <w:trPr>
          <w:trHeight w:val="443"/>
        </w:trPr>
        <w:tc>
          <w:tcPr>
            <w:tcW w:w="9747" w:type="dxa"/>
            <w:gridSpan w:val="4"/>
            <w:shd w:val="clear" w:color="auto" w:fill="D9D9D9" w:themeFill="background1" w:themeFillShade="D9"/>
          </w:tcPr>
          <w:p w:rsidR="002F2176" w:rsidRDefault="002F2176" w:rsidP="002F2176">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Denumirea subdiviziunii structurale/autorității publice</w:t>
            </w:r>
            <w:r>
              <w:rPr>
                <w:rFonts w:ascii="Times New Roman" w:eastAsia="Times New Roman" w:hAnsi="Times New Roman" w:cs="Times New Roman"/>
                <w:b/>
                <w:sz w:val="24"/>
                <w:szCs w:val="24"/>
                <w:lang w:val="ro-MD"/>
              </w:rPr>
              <w:t xml:space="preserve">: </w:t>
            </w:r>
          </w:p>
        </w:tc>
      </w:tr>
      <w:tr w:rsidR="002F2176" w:rsidRPr="00F72864" w:rsidTr="00614F6D">
        <w:trPr>
          <w:trHeight w:val="421"/>
        </w:trPr>
        <w:tc>
          <w:tcPr>
            <w:tcW w:w="9747" w:type="dxa"/>
            <w:gridSpan w:val="4"/>
            <w:shd w:val="clear" w:color="auto" w:fill="D9D9D9" w:themeFill="background1" w:themeFillShade="D9"/>
          </w:tcPr>
          <w:p w:rsidR="002F2176" w:rsidRDefault="002F2176" w:rsidP="0013034D">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Perioada evaluată</w:t>
            </w:r>
            <w:r>
              <w:rPr>
                <w:rFonts w:ascii="Times New Roman" w:eastAsia="Times New Roman" w:hAnsi="Times New Roman" w:cs="Times New Roman"/>
                <w:b/>
                <w:sz w:val="24"/>
                <w:szCs w:val="24"/>
                <w:lang w:val="ro-MD"/>
              </w:rPr>
              <w:t xml:space="preserve">: </w:t>
            </w:r>
            <w:r w:rsidRPr="00614F6D">
              <w:rPr>
                <w:rFonts w:ascii="Times New Roman" w:eastAsia="Times New Roman" w:hAnsi="Times New Roman" w:cs="Times New Roman"/>
                <w:sz w:val="24"/>
                <w:szCs w:val="24"/>
                <w:lang w:val="ro-MD"/>
              </w:rPr>
              <w:t>luna</w:t>
            </w:r>
            <w:r w:rsidR="00614F6D">
              <w:rPr>
                <w:rFonts w:ascii="Times New Roman" w:eastAsia="Times New Roman" w:hAnsi="Times New Roman" w:cs="Times New Roman"/>
                <w:sz w:val="24"/>
                <w:szCs w:val="24"/>
                <w:lang w:val="ro-MD"/>
              </w:rPr>
              <w:t xml:space="preserve"> ____________</w:t>
            </w:r>
            <w:r w:rsidRPr="009B6CBD">
              <w:rPr>
                <w:rFonts w:ascii="Times New Roman" w:eastAsia="Times New Roman" w:hAnsi="Times New Roman" w:cs="Times New Roman"/>
                <w:sz w:val="24"/>
                <w:szCs w:val="24"/>
                <w:lang w:val="ro-MD"/>
              </w:rPr>
              <w:t xml:space="preserve">, </w:t>
            </w:r>
            <w:r w:rsidRPr="00614F6D">
              <w:rPr>
                <w:rFonts w:ascii="Times New Roman" w:eastAsia="Times New Roman" w:hAnsi="Times New Roman" w:cs="Times New Roman"/>
                <w:sz w:val="24"/>
                <w:szCs w:val="24"/>
                <w:lang w:val="ro-MD"/>
              </w:rPr>
              <w:t>anul</w:t>
            </w:r>
            <w:r w:rsidRPr="009B6CBD">
              <w:rPr>
                <w:rFonts w:ascii="Times New Roman" w:eastAsia="Times New Roman" w:hAnsi="Times New Roman" w:cs="Times New Roman"/>
                <w:sz w:val="24"/>
                <w:szCs w:val="24"/>
                <w:lang w:val="ro-MD"/>
              </w:rPr>
              <w:t xml:space="preserve"> </w:t>
            </w:r>
            <w:r w:rsidR="00614F6D">
              <w:rPr>
                <w:rFonts w:ascii="Times New Roman" w:eastAsia="Times New Roman" w:hAnsi="Times New Roman" w:cs="Times New Roman"/>
                <w:sz w:val="24"/>
                <w:szCs w:val="24"/>
                <w:u w:val="single"/>
                <w:lang w:val="ro-MD"/>
              </w:rPr>
              <w:t>__________</w:t>
            </w:r>
          </w:p>
        </w:tc>
      </w:tr>
      <w:tr w:rsidR="002F2176" w:rsidTr="00614F6D">
        <w:trPr>
          <w:trHeight w:val="399"/>
        </w:trPr>
        <w:tc>
          <w:tcPr>
            <w:tcW w:w="5070" w:type="dxa"/>
            <w:gridSpan w:val="2"/>
            <w:shd w:val="clear" w:color="auto" w:fill="D9D9D9" w:themeFill="background1" w:themeFillShade="D9"/>
          </w:tcPr>
          <w:p w:rsidR="002F2176" w:rsidRDefault="002F2176" w:rsidP="0013034D">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Nume, prenume</w:t>
            </w:r>
            <w:r>
              <w:rPr>
                <w:rFonts w:ascii="Times New Roman" w:eastAsia="Times New Roman" w:hAnsi="Times New Roman" w:cs="Times New Roman"/>
                <w:b/>
                <w:sz w:val="24"/>
                <w:szCs w:val="24"/>
                <w:lang w:val="ro-MD"/>
              </w:rPr>
              <w:t>:</w:t>
            </w:r>
          </w:p>
        </w:tc>
        <w:tc>
          <w:tcPr>
            <w:tcW w:w="4677" w:type="dxa"/>
            <w:gridSpan w:val="2"/>
            <w:shd w:val="clear" w:color="auto" w:fill="D9D9D9" w:themeFill="background1" w:themeFillShade="D9"/>
          </w:tcPr>
          <w:p w:rsidR="002F2176" w:rsidRDefault="002F2176" w:rsidP="0013034D">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Funcția deținută</w:t>
            </w:r>
            <w:r>
              <w:rPr>
                <w:rFonts w:ascii="Times New Roman" w:eastAsia="Times New Roman" w:hAnsi="Times New Roman" w:cs="Times New Roman"/>
                <w:b/>
                <w:sz w:val="24"/>
                <w:szCs w:val="24"/>
                <w:lang w:val="ro-MD"/>
              </w:rPr>
              <w:t>:</w:t>
            </w:r>
          </w:p>
        </w:tc>
      </w:tr>
      <w:tr w:rsidR="002F2176" w:rsidTr="0013034D">
        <w:tc>
          <w:tcPr>
            <w:tcW w:w="3369" w:type="dxa"/>
            <w:shd w:val="clear" w:color="auto" w:fill="D9D9D9" w:themeFill="background1" w:themeFillShade="D9"/>
          </w:tcPr>
          <w:p w:rsidR="002F2176" w:rsidRDefault="002F2176" w:rsidP="0013034D">
            <w:pPr>
              <w:pStyle w:val="ListParagraph"/>
              <w:ind w:left="0"/>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Criterii de evaluare</w:t>
            </w:r>
          </w:p>
        </w:tc>
        <w:tc>
          <w:tcPr>
            <w:tcW w:w="1701" w:type="dxa"/>
            <w:shd w:val="clear" w:color="auto" w:fill="D9D9D9" w:themeFill="background1" w:themeFillShade="D9"/>
          </w:tcPr>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Punctaj acordat</w:t>
            </w:r>
            <w:r>
              <w:rPr>
                <w:rFonts w:ascii="Times New Roman" w:eastAsia="Times New Roman" w:hAnsi="Times New Roman" w:cs="Times New Roman"/>
                <w:b/>
                <w:sz w:val="24"/>
                <w:szCs w:val="24"/>
                <w:lang w:val="ro-MD"/>
              </w:rPr>
              <w:t xml:space="preserve"> (</w:t>
            </w:r>
            <w:r w:rsidRPr="00A168CC">
              <w:rPr>
                <w:rFonts w:ascii="Times New Roman" w:eastAsia="Times New Roman" w:hAnsi="Times New Roman" w:cs="Times New Roman"/>
                <w:b/>
                <w:i/>
                <w:sz w:val="24"/>
                <w:szCs w:val="24"/>
                <w:lang w:val="ro-MD"/>
              </w:rPr>
              <w:t>PC</w:t>
            </w:r>
            <w:r>
              <w:rPr>
                <w:rFonts w:ascii="Times New Roman" w:eastAsia="Times New Roman" w:hAnsi="Times New Roman" w:cs="Times New Roman"/>
                <w:b/>
                <w:sz w:val="24"/>
                <w:szCs w:val="24"/>
                <w:lang w:val="ro-MD"/>
              </w:rPr>
              <w:t>)</w:t>
            </w:r>
          </w:p>
        </w:tc>
        <w:tc>
          <w:tcPr>
            <w:tcW w:w="2551" w:type="dxa"/>
            <w:shd w:val="clear" w:color="auto" w:fill="D9D9D9" w:themeFill="background1" w:themeFillShade="D9"/>
          </w:tcPr>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Ponderea aferentă fiecărui criteriu</w:t>
            </w:r>
            <w:r>
              <w:rPr>
                <w:rFonts w:ascii="Times New Roman" w:eastAsia="Times New Roman" w:hAnsi="Times New Roman" w:cs="Times New Roman"/>
                <w:b/>
                <w:sz w:val="24"/>
                <w:szCs w:val="24"/>
                <w:lang w:val="ro-MD"/>
              </w:rPr>
              <w:t>, %</w:t>
            </w:r>
          </w:p>
        </w:tc>
        <w:tc>
          <w:tcPr>
            <w:tcW w:w="2126" w:type="dxa"/>
            <w:shd w:val="clear" w:color="auto" w:fill="D9D9D9" w:themeFill="background1" w:themeFillShade="D9"/>
          </w:tcPr>
          <w:p w:rsidR="002F2176" w:rsidRPr="009B6CBD" w:rsidRDefault="002F2176" w:rsidP="0013034D">
            <w:pPr>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 xml:space="preserve">Punctaj </w:t>
            </w:r>
          </w:p>
          <w:p w:rsidR="002F2176" w:rsidRDefault="002F2176" w:rsidP="0013034D">
            <w:pPr>
              <w:pStyle w:val="ListParagraph"/>
              <w:ind w:left="0"/>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mediu acumulat</w:t>
            </w:r>
            <w:r>
              <w:rPr>
                <w:rFonts w:ascii="Times New Roman" w:eastAsia="Times New Roman" w:hAnsi="Times New Roman" w:cs="Times New Roman"/>
                <w:b/>
                <w:sz w:val="24"/>
                <w:szCs w:val="24"/>
                <w:lang w:val="ro-MD"/>
              </w:rPr>
              <w:t xml:space="preserve">, </w:t>
            </w:r>
            <w:r w:rsidRPr="009B6CBD">
              <w:rPr>
                <w:rFonts w:ascii="Times New Roman" w:eastAsia="Times New Roman" w:hAnsi="Times New Roman" w:cs="Times New Roman"/>
                <w:b/>
                <w:sz w:val="24"/>
                <w:szCs w:val="24"/>
                <w:lang w:val="ro-MD"/>
              </w:rPr>
              <w:t>(</w:t>
            </w:r>
            <w:r w:rsidRPr="00A168CC">
              <w:rPr>
                <w:rFonts w:ascii="Times New Roman" w:eastAsia="Times New Roman" w:hAnsi="Times New Roman" w:cs="Times New Roman"/>
                <w:b/>
                <w:i/>
                <w:sz w:val="24"/>
                <w:szCs w:val="24"/>
                <w:lang w:val="ro-MD"/>
              </w:rPr>
              <w:t>PM</w:t>
            </w:r>
            <w:r w:rsidRPr="009B6CBD">
              <w:rPr>
                <w:rFonts w:ascii="Times New Roman" w:eastAsia="Times New Roman" w:hAnsi="Times New Roman" w:cs="Times New Roman"/>
                <w:b/>
                <w:sz w:val="24"/>
                <w:szCs w:val="24"/>
                <w:lang w:val="ro-MD"/>
              </w:rPr>
              <w:t>)</w:t>
            </w:r>
          </w:p>
        </w:tc>
      </w:tr>
      <w:tr w:rsidR="002F2176" w:rsidTr="0013034D">
        <w:trPr>
          <w:trHeight w:val="471"/>
        </w:trPr>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1. Cunoștințe și experiență</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sidRPr="00D25C4E">
              <w:rPr>
                <w:rFonts w:ascii="Times New Roman" w:eastAsia="Times New Roman" w:hAnsi="Times New Roman" w:cs="Times New Roman"/>
                <w:sz w:val="24"/>
                <w:szCs w:val="24"/>
                <w:lang w:val="ro-MD"/>
              </w:rPr>
              <w:t>10</w:t>
            </w:r>
          </w:p>
        </w:tc>
        <w:tc>
          <w:tcPr>
            <w:tcW w:w="2126" w:type="dxa"/>
            <w:vMerge w:val="restart"/>
          </w:tcPr>
          <w:p w:rsidR="002F2176" w:rsidRDefault="002F2176" w:rsidP="0013034D">
            <w:pPr>
              <w:pStyle w:val="ListParagraph"/>
              <w:ind w:left="0"/>
              <w:jc w:val="center"/>
              <w:rPr>
                <w:rFonts w:ascii="Times New Roman" w:eastAsia="Times New Roman" w:hAnsi="Times New Roman" w:cs="Times New Roman"/>
                <w:b/>
                <w:sz w:val="24"/>
                <w:szCs w:val="24"/>
                <w:lang w:val="ro-MD"/>
              </w:rPr>
            </w:pPr>
          </w:p>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2. Complexitatea și diversitatea activităților</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sidRPr="00D25C4E">
              <w:rPr>
                <w:rFonts w:ascii="Times New Roman" w:eastAsia="Times New Roman" w:hAnsi="Times New Roman" w:cs="Times New Roman"/>
                <w:sz w:val="24"/>
                <w:szCs w:val="24"/>
                <w:lang w:val="ro-MD"/>
              </w:rPr>
              <w:t>35</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3. Asumarea responsabilității</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sidRPr="00D25C4E">
              <w:rPr>
                <w:rFonts w:ascii="Times New Roman" w:eastAsia="Times New Roman" w:hAnsi="Times New Roman" w:cs="Times New Roman"/>
                <w:sz w:val="24"/>
                <w:szCs w:val="24"/>
                <w:lang w:val="ro-MD"/>
              </w:rPr>
              <w:t>10</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4. Inițiativă și creativitate</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sidRPr="00D25C4E">
              <w:rPr>
                <w:rFonts w:ascii="Times New Roman" w:eastAsia="Times New Roman" w:hAnsi="Times New Roman" w:cs="Times New Roman"/>
                <w:sz w:val="24"/>
                <w:szCs w:val="24"/>
                <w:lang w:val="ro-MD"/>
              </w:rPr>
              <w:t>15</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r w:rsidR="002F2176" w:rsidRPr="00F72864" w:rsidTr="0013034D">
        <w:tc>
          <w:tcPr>
            <w:tcW w:w="3369" w:type="dxa"/>
          </w:tcPr>
          <w:p w:rsidR="002F2176" w:rsidRPr="002F2176" w:rsidRDefault="002F2176" w:rsidP="0013034D">
            <w:pPr>
              <w:pStyle w:val="ListParagraph"/>
              <w:ind w:left="0"/>
              <w:rPr>
                <w:rFonts w:ascii="Times New Roman" w:eastAsia="Times New Roman" w:hAnsi="Times New Roman" w:cs="Times New Roman"/>
                <w:b/>
                <w:sz w:val="24"/>
                <w:szCs w:val="24"/>
                <w:lang w:val="ro-MD"/>
              </w:rPr>
            </w:pPr>
            <w:r w:rsidRPr="002F2176">
              <w:rPr>
                <w:rFonts w:ascii="Times New Roman" w:hAnsi="Times New Roman"/>
                <w:bCs/>
                <w:sz w:val="24"/>
                <w:szCs w:val="24"/>
                <w:lang w:val="ro-MD"/>
              </w:rPr>
              <w:t>5. Volumul, calitatea și eficiența sarcinilor executate</w:t>
            </w:r>
          </w:p>
        </w:tc>
        <w:tc>
          <w:tcPr>
            <w:tcW w:w="170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p>
        </w:tc>
        <w:tc>
          <w:tcPr>
            <w:tcW w:w="2551" w:type="dxa"/>
          </w:tcPr>
          <w:p w:rsidR="002F2176" w:rsidRPr="00D25C4E" w:rsidRDefault="002F2176" w:rsidP="0013034D">
            <w:pPr>
              <w:pStyle w:val="ListParagraph"/>
              <w:ind w:left="0"/>
              <w:jc w:val="center"/>
              <w:rPr>
                <w:rFonts w:ascii="Times New Roman" w:eastAsia="Times New Roman" w:hAnsi="Times New Roman" w:cs="Times New Roman"/>
                <w:sz w:val="24"/>
                <w:szCs w:val="24"/>
                <w:lang w:val="ro-MD"/>
              </w:rPr>
            </w:pPr>
            <w:r w:rsidRPr="00D25C4E">
              <w:rPr>
                <w:rFonts w:ascii="Times New Roman" w:eastAsia="Times New Roman" w:hAnsi="Times New Roman" w:cs="Times New Roman"/>
                <w:sz w:val="24"/>
                <w:szCs w:val="24"/>
                <w:lang w:val="ro-MD"/>
              </w:rPr>
              <w:t>30</w:t>
            </w:r>
          </w:p>
        </w:tc>
        <w:tc>
          <w:tcPr>
            <w:tcW w:w="2126" w:type="dxa"/>
            <w:vMerge/>
          </w:tcPr>
          <w:p w:rsidR="002F2176" w:rsidRDefault="002F2176" w:rsidP="0013034D">
            <w:pPr>
              <w:pStyle w:val="ListParagraph"/>
              <w:ind w:left="0"/>
              <w:jc w:val="center"/>
              <w:rPr>
                <w:rFonts w:ascii="Times New Roman" w:eastAsia="Times New Roman" w:hAnsi="Times New Roman" w:cs="Times New Roman"/>
                <w:b/>
                <w:sz w:val="24"/>
                <w:szCs w:val="24"/>
                <w:lang w:val="ro-MD"/>
              </w:rPr>
            </w:pPr>
          </w:p>
        </w:tc>
      </w:tr>
    </w:tbl>
    <w:p w:rsidR="002F2176" w:rsidRDefault="002F2176" w:rsidP="002F2176">
      <w:pPr>
        <w:pStyle w:val="ListParagraph"/>
        <w:shd w:val="clear" w:color="auto" w:fill="FFFFFF"/>
        <w:spacing w:after="0" w:line="240" w:lineRule="auto"/>
        <w:ind w:left="0"/>
        <w:jc w:val="both"/>
        <w:rPr>
          <w:rFonts w:ascii="Times New Roman" w:eastAsia="Times New Roman" w:hAnsi="Times New Roman" w:cs="Times New Roman"/>
          <w:b/>
          <w:sz w:val="24"/>
          <w:szCs w:val="24"/>
          <w:lang w:val="ro-MD"/>
        </w:rPr>
      </w:pPr>
    </w:p>
    <w:p w:rsidR="002F2176" w:rsidRPr="009B6CBD" w:rsidRDefault="002F2176" w:rsidP="002F2176">
      <w:pPr>
        <w:shd w:val="clear" w:color="auto" w:fill="FFFFFF"/>
        <w:spacing w:after="0" w:line="240" w:lineRule="auto"/>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 xml:space="preserve">Șef subdiviziune structurală/ </w:t>
      </w:r>
      <w:r w:rsidRPr="009B6CBD">
        <w:rPr>
          <w:rFonts w:ascii="Times New Roman" w:eastAsia="Times New Roman" w:hAnsi="Times New Roman" w:cs="Times New Roman"/>
          <w:sz w:val="24"/>
          <w:szCs w:val="24"/>
          <w:lang w:val="ro-MD"/>
        </w:rPr>
        <w:t>_______________________  _____________________ __________</w:t>
      </w:r>
    </w:p>
    <w:p w:rsidR="002F2176" w:rsidRPr="009B6CBD" w:rsidRDefault="002F2176" w:rsidP="002F2176">
      <w:pPr>
        <w:shd w:val="clear" w:color="auto" w:fill="FFFFFF"/>
        <w:spacing w:after="0" w:line="240" w:lineRule="auto"/>
        <w:jc w:val="both"/>
        <w:rPr>
          <w:rFonts w:ascii="Times New Roman" w:eastAsia="Times New Roman" w:hAnsi="Times New Roman" w:cs="Times New Roman"/>
          <w:sz w:val="24"/>
          <w:szCs w:val="24"/>
          <w:vertAlign w:val="superscript"/>
          <w:lang w:val="ro-MD"/>
        </w:rPr>
      </w:pPr>
      <w:r w:rsidRPr="009B6CBD">
        <w:rPr>
          <w:rFonts w:ascii="Times New Roman" w:eastAsia="Times New Roman" w:hAnsi="Times New Roman" w:cs="Times New Roman"/>
          <w:b/>
          <w:sz w:val="24"/>
          <w:szCs w:val="24"/>
          <w:lang w:val="ro-MD"/>
        </w:rPr>
        <w:t>autoritate publică</w:t>
      </w:r>
      <w:r w:rsidRPr="009B6CBD">
        <w:rPr>
          <w:rFonts w:ascii="Times New Roman" w:eastAsia="Times New Roman" w:hAnsi="Times New Roman" w:cs="Times New Roman"/>
          <w:sz w:val="24"/>
          <w:szCs w:val="24"/>
          <w:lang w:val="ro-MD"/>
        </w:rPr>
        <w:t xml:space="preserve">                              </w:t>
      </w:r>
      <w:r w:rsidRPr="009B6CBD">
        <w:rPr>
          <w:rFonts w:ascii="Times New Roman" w:eastAsia="Times New Roman" w:hAnsi="Times New Roman" w:cs="Times New Roman"/>
          <w:sz w:val="20"/>
          <w:szCs w:val="20"/>
          <w:vertAlign w:val="superscript"/>
          <w:lang w:val="ro-MD"/>
        </w:rPr>
        <w:t>(nume, prenume)                                                            (semnătura)                                        (data)</w:t>
      </w:r>
    </w:p>
    <w:p w:rsidR="0026603C" w:rsidRPr="009B6CBD" w:rsidRDefault="0026603C" w:rsidP="0026603C">
      <w:pPr>
        <w:shd w:val="clear" w:color="auto" w:fill="FFFFFF"/>
        <w:spacing w:after="0" w:line="240" w:lineRule="auto"/>
        <w:ind w:firstLine="567"/>
        <w:jc w:val="center"/>
        <w:rPr>
          <w:rFonts w:ascii="Times New Roman" w:eastAsia="Times New Roman" w:hAnsi="Times New Roman" w:cs="Times New Roman"/>
          <w:sz w:val="24"/>
          <w:szCs w:val="24"/>
          <w:lang w:val="ro-MD"/>
        </w:rPr>
      </w:pPr>
    </w:p>
    <w:p w:rsidR="00795B03" w:rsidRDefault="00795B03" w:rsidP="00E007A1">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E007A1" w:rsidRPr="009B6CBD" w:rsidRDefault="00E007A1" w:rsidP="00E007A1">
      <w:pPr>
        <w:shd w:val="clear" w:color="auto" w:fill="FFFFFF"/>
        <w:spacing w:after="0" w:line="240" w:lineRule="auto"/>
        <w:ind w:firstLine="567"/>
        <w:jc w:val="right"/>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4"/>
          <w:szCs w:val="24"/>
          <w:lang w:val="ro-MD"/>
        </w:rPr>
        <w:t>Anexa nr.2 la</w:t>
      </w:r>
    </w:p>
    <w:p w:rsidR="00E007A1" w:rsidRPr="009B6CBD" w:rsidRDefault="00255EEB" w:rsidP="00DE3866">
      <w:pPr>
        <w:pStyle w:val="NoSpacing"/>
        <w:jc w:val="right"/>
        <w:rPr>
          <w:rFonts w:ascii="Times New Roman" w:hAnsi="Times New Roman"/>
          <w:bCs/>
          <w:sz w:val="24"/>
          <w:szCs w:val="24"/>
          <w:lang w:val="ro-MD"/>
        </w:rPr>
      </w:pPr>
      <w:r w:rsidRPr="009B6CBD">
        <w:rPr>
          <w:rFonts w:ascii="Times New Roman" w:hAnsi="Times New Roman"/>
          <w:bCs/>
          <w:sz w:val="24"/>
          <w:szCs w:val="24"/>
          <w:lang w:val="ro-MD"/>
        </w:rPr>
        <w:t>Me</w:t>
      </w:r>
      <w:r w:rsidR="006D664A" w:rsidRPr="009B6CBD">
        <w:rPr>
          <w:rFonts w:ascii="Times New Roman" w:hAnsi="Times New Roman"/>
          <w:bCs/>
          <w:sz w:val="24"/>
          <w:szCs w:val="24"/>
          <w:lang w:val="ro-MD"/>
        </w:rPr>
        <w:t>todologia</w:t>
      </w:r>
      <w:r w:rsidR="00E007A1" w:rsidRPr="009B6CBD">
        <w:rPr>
          <w:rFonts w:ascii="Times New Roman" w:hAnsi="Times New Roman"/>
          <w:bCs/>
          <w:sz w:val="24"/>
          <w:szCs w:val="24"/>
          <w:lang w:val="ro-MD"/>
        </w:rPr>
        <w:t xml:space="preserve"> de stabilire a sporului lunar pentru intensitatea muncii</w:t>
      </w:r>
    </w:p>
    <w:p w:rsidR="00E007A1" w:rsidRPr="00133E3D" w:rsidRDefault="00E007A1" w:rsidP="00E007A1">
      <w:pPr>
        <w:shd w:val="clear" w:color="auto" w:fill="FFFFFF"/>
        <w:spacing w:after="0" w:line="240" w:lineRule="auto"/>
        <w:ind w:firstLine="567"/>
        <w:jc w:val="center"/>
        <w:rPr>
          <w:rFonts w:ascii="Times New Roman" w:eastAsia="Times New Roman" w:hAnsi="Times New Roman" w:cs="Times New Roman"/>
          <w:sz w:val="16"/>
          <w:szCs w:val="16"/>
          <w:lang w:val="ro-MD"/>
        </w:rPr>
      </w:pPr>
    </w:p>
    <w:p w:rsidR="00BF1A50" w:rsidRPr="009B6CBD" w:rsidRDefault="00BF1A50" w:rsidP="00BF1A50">
      <w:pPr>
        <w:shd w:val="clear" w:color="auto" w:fill="FFFFFF"/>
        <w:spacing w:after="0" w:line="240" w:lineRule="auto"/>
        <w:ind w:firstLine="567"/>
        <w:jc w:val="right"/>
        <w:rPr>
          <w:rFonts w:ascii="Times New Roman" w:hAnsi="Times New Roman" w:cs="Times New Roman"/>
          <w:sz w:val="28"/>
          <w:szCs w:val="28"/>
          <w:shd w:val="clear" w:color="auto" w:fill="FFFFFF"/>
          <w:lang w:val="ro-MD"/>
        </w:rPr>
      </w:pPr>
      <w:r w:rsidRPr="009B6CBD">
        <w:rPr>
          <w:rFonts w:ascii="Times New Roman" w:hAnsi="Times New Roman" w:cs="Times New Roman"/>
          <w:sz w:val="28"/>
          <w:szCs w:val="28"/>
          <w:shd w:val="clear" w:color="auto" w:fill="FFFFFF"/>
          <w:lang w:val="ro-MD"/>
        </w:rPr>
        <w:t xml:space="preserve">Subdiviziunea financiară </w:t>
      </w:r>
    </w:p>
    <w:p w:rsidR="00BF1A50" w:rsidRPr="009B6CBD" w:rsidRDefault="00BF1A50" w:rsidP="00BF1A50">
      <w:pPr>
        <w:shd w:val="clear" w:color="auto" w:fill="FFFFFF"/>
        <w:spacing w:after="0" w:line="240" w:lineRule="auto"/>
        <w:ind w:firstLine="567"/>
        <w:jc w:val="right"/>
        <w:rPr>
          <w:rFonts w:ascii="Times New Roman" w:eastAsia="Times New Roman" w:hAnsi="Times New Roman" w:cs="Times New Roman"/>
          <w:b/>
          <w:sz w:val="24"/>
          <w:szCs w:val="24"/>
          <w:lang w:val="ro-MD"/>
        </w:rPr>
      </w:pPr>
      <w:r w:rsidRPr="009B6CBD">
        <w:rPr>
          <w:rFonts w:ascii="Times New Roman" w:hAnsi="Times New Roman" w:cs="Times New Roman"/>
          <w:sz w:val="28"/>
          <w:szCs w:val="28"/>
          <w:shd w:val="clear" w:color="auto" w:fill="FFFFFF"/>
          <w:lang w:val="ro-MD"/>
        </w:rPr>
        <w:t>din cadrul autorității publice</w:t>
      </w:r>
    </w:p>
    <w:p w:rsidR="00BF1A50" w:rsidRPr="00133E3D" w:rsidRDefault="00BF1A50" w:rsidP="00E007A1">
      <w:pPr>
        <w:shd w:val="clear" w:color="auto" w:fill="FFFFFF"/>
        <w:spacing w:after="0" w:line="240" w:lineRule="auto"/>
        <w:ind w:firstLine="567"/>
        <w:jc w:val="center"/>
        <w:rPr>
          <w:rFonts w:ascii="Times New Roman" w:eastAsia="Times New Roman" w:hAnsi="Times New Roman" w:cs="Times New Roman"/>
          <w:b/>
          <w:sz w:val="16"/>
          <w:szCs w:val="16"/>
          <w:lang w:val="ro-MD"/>
        </w:rPr>
      </w:pPr>
    </w:p>
    <w:p w:rsidR="00E007A1" w:rsidRPr="009B6CBD" w:rsidRDefault="00E007A1" w:rsidP="00E007A1">
      <w:pPr>
        <w:shd w:val="clear" w:color="auto" w:fill="FFFFFF"/>
        <w:spacing w:after="0" w:line="240" w:lineRule="auto"/>
        <w:ind w:firstLine="567"/>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INFORMAȚIE</w:t>
      </w:r>
    </w:p>
    <w:p w:rsidR="00E007A1" w:rsidRPr="009B6CBD" w:rsidRDefault="00E007A1" w:rsidP="00E007A1">
      <w:pPr>
        <w:shd w:val="clear" w:color="auto" w:fill="FFFFFF"/>
        <w:spacing w:after="0" w:line="240" w:lineRule="auto"/>
        <w:ind w:firstLine="567"/>
        <w:jc w:val="center"/>
        <w:rPr>
          <w:rFonts w:ascii="Times New Roman" w:eastAsia="Times New Roman" w:hAnsi="Times New Roman" w:cs="Times New Roman"/>
          <w:b/>
          <w:sz w:val="28"/>
          <w:szCs w:val="28"/>
          <w:lang w:val="ro-MD"/>
        </w:rPr>
      </w:pPr>
      <w:r w:rsidRPr="009B6CBD">
        <w:rPr>
          <w:rFonts w:ascii="Times New Roman" w:eastAsia="Times New Roman" w:hAnsi="Times New Roman" w:cs="Times New Roman"/>
          <w:b/>
          <w:sz w:val="28"/>
          <w:szCs w:val="28"/>
          <w:lang w:val="ro-MD"/>
        </w:rPr>
        <w:t>privind punctajul mediu acumulat pe fiecare funcționar public</w:t>
      </w:r>
    </w:p>
    <w:p w:rsidR="00247E4B" w:rsidRPr="009B6CBD" w:rsidRDefault="00E007A1" w:rsidP="00BF1A50">
      <w:pPr>
        <w:shd w:val="clear" w:color="auto" w:fill="FFFFFF"/>
        <w:spacing w:after="0" w:line="240" w:lineRule="auto"/>
        <w:ind w:firstLine="567"/>
        <w:jc w:val="center"/>
        <w:rPr>
          <w:rFonts w:ascii="Times New Roman" w:eastAsia="Times New Roman" w:hAnsi="Times New Roman" w:cs="Times New Roman"/>
          <w:b/>
          <w:sz w:val="28"/>
          <w:szCs w:val="28"/>
          <w:lang w:val="ro-MD"/>
        </w:rPr>
      </w:pPr>
      <w:r w:rsidRPr="009B6CBD">
        <w:rPr>
          <w:rFonts w:ascii="Times New Roman" w:eastAsia="Times New Roman" w:hAnsi="Times New Roman" w:cs="Times New Roman"/>
          <w:b/>
          <w:sz w:val="28"/>
          <w:szCs w:val="28"/>
          <w:lang w:val="ro-MD"/>
        </w:rPr>
        <w:t>din cadrul subdiviziunii</w:t>
      </w:r>
    </w:p>
    <w:p w:rsidR="00247E4B" w:rsidRPr="00133E3D" w:rsidRDefault="00247E4B" w:rsidP="00A22E81">
      <w:pPr>
        <w:shd w:val="clear" w:color="auto" w:fill="FFFFFF"/>
        <w:spacing w:after="0" w:line="240" w:lineRule="auto"/>
        <w:ind w:firstLine="567"/>
        <w:jc w:val="right"/>
        <w:rPr>
          <w:rFonts w:ascii="Times New Roman" w:eastAsia="Times New Roman" w:hAnsi="Times New Roman" w:cs="Times New Roman"/>
          <w:sz w:val="16"/>
          <w:szCs w:val="16"/>
          <w:lang w:val="ro-MD"/>
        </w:rPr>
      </w:pPr>
    </w:p>
    <w:tbl>
      <w:tblPr>
        <w:tblStyle w:val="TableGrid"/>
        <w:tblW w:w="0" w:type="auto"/>
        <w:tblLook w:val="04A0" w:firstRow="1" w:lastRow="0" w:firstColumn="1" w:lastColumn="0" w:noHBand="0" w:noVBand="1"/>
      </w:tblPr>
      <w:tblGrid>
        <w:gridCol w:w="556"/>
        <w:gridCol w:w="4450"/>
        <w:gridCol w:w="2494"/>
        <w:gridCol w:w="2497"/>
      </w:tblGrid>
      <w:tr w:rsidR="009B6CBD" w:rsidRPr="0099387B" w:rsidTr="00614F6D">
        <w:trPr>
          <w:trHeight w:val="442"/>
        </w:trPr>
        <w:tc>
          <w:tcPr>
            <w:tcW w:w="9997" w:type="dxa"/>
            <w:gridSpan w:val="4"/>
            <w:shd w:val="clear" w:color="auto" w:fill="D9D9D9" w:themeFill="background1" w:themeFillShade="D9"/>
          </w:tcPr>
          <w:p w:rsidR="00901DF9" w:rsidRPr="009B6CBD" w:rsidRDefault="00901DF9" w:rsidP="00614F6D">
            <w:pPr>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Denumirea subdiviziunii structurale/autorității publice</w:t>
            </w:r>
            <w:r w:rsidR="005A492D">
              <w:rPr>
                <w:rFonts w:ascii="Times New Roman" w:eastAsia="Times New Roman" w:hAnsi="Times New Roman" w:cs="Times New Roman"/>
                <w:b/>
                <w:sz w:val="24"/>
                <w:szCs w:val="24"/>
                <w:lang w:val="ro-MD"/>
              </w:rPr>
              <w:t xml:space="preserve">: </w:t>
            </w:r>
          </w:p>
        </w:tc>
      </w:tr>
      <w:tr w:rsidR="005A492D" w:rsidRPr="009B6CBD" w:rsidTr="006B1325">
        <w:trPr>
          <w:trHeight w:val="348"/>
        </w:trPr>
        <w:tc>
          <w:tcPr>
            <w:tcW w:w="9997" w:type="dxa"/>
            <w:gridSpan w:val="4"/>
            <w:shd w:val="clear" w:color="auto" w:fill="D9D9D9" w:themeFill="background1" w:themeFillShade="D9"/>
          </w:tcPr>
          <w:p w:rsidR="005A492D" w:rsidRPr="009B6CBD" w:rsidRDefault="005A492D" w:rsidP="005A492D">
            <w:pPr>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Perioada evaluată</w:t>
            </w:r>
            <w:r w:rsidRPr="005A492D">
              <w:rPr>
                <w:rFonts w:ascii="Times New Roman" w:eastAsia="Times New Roman" w:hAnsi="Times New Roman" w:cs="Times New Roman"/>
                <w:sz w:val="24"/>
                <w:szCs w:val="24"/>
                <w:lang w:val="ro-MD"/>
              </w:rPr>
              <w:t xml:space="preserve">:  </w:t>
            </w:r>
            <w:r w:rsidR="00614F6D">
              <w:rPr>
                <w:rFonts w:ascii="Times New Roman" w:eastAsia="Times New Roman" w:hAnsi="Times New Roman" w:cs="Times New Roman"/>
                <w:sz w:val="24"/>
                <w:szCs w:val="24"/>
                <w:lang w:val="ro-MD"/>
              </w:rPr>
              <w:t>l</w:t>
            </w:r>
            <w:r w:rsidRPr="005A492D">
              <w:rPr>
                <w:rFonts w:ascii="Times New Roman" w:eastAsia="Times New Roman" w:hAnsi="Times New Roman" w:cs="Times New Roman"/>
                <w:sz w:val="24"/>
                <w:szCs w:val="24"/>
                <w:lang w:val="ro-MD"/>
              </w:rPr>
              <w:t>una _________________, anul _______</w:t>
            </w:r>
          </w:p>
        </w:tc>
      </w:tr>
      <w:tr w:rsidR="009B6CBD" w:rsidRPr="009B6CBD" w:rsidTr="006B1325">
        <w:trPr>
          <w:trHeight w:val="547"/>
        </w:trPr>
        <w:tc>
          <w:tcPr>
            <w:tcW w:w="556" w:type="dxa"/>
            <w:shd w:val="clear" w:color="auto" w:fill="D9D9D9" w:themeFill="background1" w:themeFillShade="D9"/>
          </w:tcPr>
          <w:p w:rsidR="00901DF9" w:rsidRPr="009B6CBD" w:rsidRDefault="00901DF9" w:rsidP="00901DF9">
            <w:pPr>
              <w:jc w:val="both"/>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Nr.</w:t>
            </w:r>
          </w:p>
          <w:p w:rsidR="00901DF9" w:rsidRPr="009B6CBD" w:rsidRDefault="00901DF9" w:rsidP="00901DF9">
            <w:pPr>
              <w:jc w:val="both"/>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d/o</w:t>
            </w:r>
          </w:p>
        </w:tc>
        <w:tc>
          <w:tcPr>
            <w:tcW w:w="4450" w:type="dxa"/>
            <w:shd w:val="clear" w:color="auto" w:fill="D9D9D9" w:themeFill="background1" w:themeFillShade="D9"/>
          </w:tcPr>
          <w:p w:rsidR="00901DF9" w:rsidRPr="009B6CBD" w:rsidRDefault="00901DF9" w:rsidP="00901DF9">
            <w:pPr>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Nume, prenume</w:t>
            </w:r>
          </w:p>
        </w:tc>
        <w:tc>
          <w:tcPr>
            <w:tcW w:w="2494" w:type="dxa"/>
            <w:shd w:val="clear" w:color="auto" w:fill="D9D9D9" w:themeFill="background1" w:themeFillShade="D9"/>
          </w:tcPr>
          <w:p w:rsidR="00901DF9" w:rsidRPr="009B6CBD" w:rsidRDefault="00901DF9" w:rsidP="00901DF9">
            <w:pPr>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Funcția deținută</w:t>
            </w:r>
          </w:p>
        </w:tc>
        <w:tc>
          <w:tcPr>
            <w:tcW w:w="2497" w:type="dxa"/>
            <w:shd w:val="clear" w:color="auto" w:fill="D9D9D9" w:themeFill="background1" w:themeFillShade="D9"/>
          </w:tcPr>
          <w:p w:rsidR="00901DF9" w:rsidRPr="009B6CBD" w:rsidRDefault="00901DF9" w:rsidP="00901DF9">
            <w:pPr>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 xml:space="preserve">Punctaj </w:t>
            </w:r>
          </w:p>
          <w:p w:rsidR="00901DF9" w:rsidRPr="009B6CBD" w:rsidRDefault="00901DF9" w:rsidP="00901DF9">
            <w:pPr>
              <w:jc w:val="center"/>
              <w:rPr>
                <w:rFonts w:ascii="Times New Roman" w:eastAsia="Times New Roman" w:hAnsi="Times New Roman" w:cs="Times New Roman"/>
                <w:b/>
                <w:sz w:val="24"/>
                <w:szCs w:val="24"/>
                <w:lang w:val="ro-MD"/>
              </w:rPr>
            </w:pPr>
            <w:r w:rsidRPr="009B6CBD">
              <w:rPr>
                <w:rFonts w:ascii="Times New Roman" w:eastAsia="Times New Roman" w:hAnsi="Times New Roman" w:cs="Times New Roman"/>
                <w:b/>
                <w:sz w:val="24"/>
                <w:szCs w:val="24"/>
                <w:lang w:val="ro-MD"/>
              </w:rPr>
              <w:t>mediu acumulat</w:t>
            </w:r>
          </w:p>
        </w:tc>
      </w:tr>
      <w:tr w:rsidR="009B6CBD" w:rsidRPr="009B6CBD" w:rsidTr="00901DF9">
        <w:tc>
          <w:tcPr>
            <w:tcW w:w="556"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4450"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4"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7" w:type="dxa"/>
          </w:tcPr>
          <w:p w:rsidR="00901DF9" w:rsidRPr="009B6CBD" w:rsidRDefault="00901DF9" w:rsidP="00A22E81">
            <w:pPr>
              <w:jc w:val="right"/>
              <w:rPr>
                <w:rFonts w:ascii="Times New Roman" w:eastAsia="Times New Roman" w:hAnsi="Times New Roman" w:cs="Times New Roman"/>
                <w:sz w:val="24"/>
                <w:szCs w:val="24"/>
                <w:lang w:val="ro-MD"/>
              </w:rPr>
            </w:pPr>
          </w:p>
        </w:tc>
      </w:tr>
      <w:tr w:rsidR="009B6CBD" w:rsidRPr="009B6CBD" w:rsidTr="00901DF9">
        <w:tc>
          <w:tcPr>
            <w:tcW w:w="556"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4450"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4"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7" w:type="dxa"/>
          </w:tcPr>
          <w:p w:rsidR="00901DF9" w:rsidRPr="009B6CBD" w:rsidRDefault="00901DF9" w:rsidP="00A22E81">
            <w:pPr>
              <w:jc w:val="right"/>
              <w:rPr>
                <w:rFonts w:ascii="Times New Roman" w:eastAsia="Times New Roman" w:hAnsi="Times New Roman" w:cs="Times New Roman"/>
                <w:sz w:val="24"/>
                <w:szCs w:val="24"/>
                <w:lang w:val="ro-MD"/>
              </w:rPr>
            </w:pPr>
          </w:p>
        </w:tc>
      </w:tr>
      <w:tr w:rsidR="009B6CBD" w:rsidRPr="009B6CBD" w:rsidTr="00901DF9">
        <w:tc>
          <w:tcPr>
            <w:tcW w:w="556"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4450"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4" w:type="dxa"/>
          </w:tcPr>
          <w:p w:rsidR="00901DF9" w:rsidRPr="009B6CBD" w:rsidRDefault="00901DF9" w:rsidP="00A22E81">
            <w:pPr>
              <w:jc w:val="right"/>
              <w:rPr>
                <w:rFonts w:ascii="Times New Roman" w:eastAsia="Times New Roman" w:hAnsi="Times New Roman" w:cs="Times New Roman"/>
                <w:sz w:val="24"/>
                <w:szCs w:val="24"/>
                <w:lang w:val="ro-MD"/>
              </w:rPr>
            </w:pPr>
          </w:p>
        </w:tc>
        <w:tc>
          <w:tcPr>
            <w:tcW w:w="2497" w:type="dxa"/>
          </w:tcPr>
          <w:p w:rsidR="00901DF9" w:rsidRPr="009B6CBD" w:rsidRDefault="00901DF9" w:rsidP="00A22E81">
            <w:pPr>
              <w:jc w:val="right"/>
              <w:rPr>
                <w:rFonts w:ascii="Times New Roman" w:eastAsia="Times New Roman" w:hAnsi="Times New Roman" w:cs="Times New Roman"/>
                <w:sz w:val="24"/>
                <w:szCs w:val="24"/>
                <w:lang w:val="ro-MD"/>
              </w:rPr>
            </w:pPr>
          </w:p>
        </w:tc>
      </w:tr>
    </w:tbl>
    <w:p w:rsidR="00247E4B" w:rsidRPr="00133E3D" w:rsidRDefault="00247E4B" w:rsidP="00A22E81">
      <w:pPr>
        <w:shd w:val="clear" w:color="auto" w:fill="FFFFFF"/>
        <w:spacing w:after="0" w:line="240" w:lineRule="auto"/>
        <w:ind w:firstLine="567"/>
        <w:jc w:val="right"/>
        <w:rPr>
          <w:rFonts w:ascii="Times New Roman" w:eastAsia="Times New Roman" w:hAnsi="Times New Roman" w:cs="Times New Roman"/>
          <w:sz w:val="16"/>
          <w:szCs w:val="16"/>
          <w:lang w:val="ro-MD"/>
        </w:rPr>
      </w:pPr>
    </w:p>
    <w:p w:rsidR="00BF1A50" w:rsidRPr="009B6CBD" w:rsidRDefault="00BF1A50" w:rsidP="00BF1A50">
      <w:pPr>
        <w:shd w:val="clear" w:color="auto" w:fill="FFFFFF"/>
        <w:spacing w:after="0" w:line="240" w:lineRule="auto"/>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b/>
          <w:sz w:val="24"/>
          <w:szCs w:val="24"/>
          <w:lang w:val="ro-MD"/>
        </w:rPr>
        <w:t xml:space="preserve">Șef subdiviziune structurală/ </w:t>
      </w:r>
      <w:r w:rsidRPr="009B6CBD">
        <w:rPr>
          <w:rFonts w:ascii="Times New Roman" w:eastAsia="Times New Roman" w:hAnsi="Times New Roman" w:cs="Times New Roman"/>
          <w:sz w:val="24"/>
          <w:szCs w:val="24"/>
          <w:lang w:val="ro-MD"/>
        </w:rPr>
        <w:t>_______________________  _____________________ __________</w:t>
      </w:r>
    </w:p>
    <w:p w:rsidR="00BF1A50" w:rsidRPr="009B6CBD" w:rsidRDefault="00BF1A50" w:rsidP="00BF1A50">
      <w:pPr>
        <w:shd w:val="clear" w:color="auto" w:fill="FFFFFF"/>
        <w:spacing w:after="0" w:line="240" w:lineRule="auto"/>
        <w:jc w:val="both"/>
        <w:rPr>
          <w:rFonts w:ascii="Times New Roman" w:eastAsia="Times New Roman" w:hAnsi="Times New Roman" w:cs="Times New Roman"/>
          <w:sz w:val="24"/>
          <w:szCs w:val="24"/>
          <w:vertAlign w:val="superscript"/>
          <w:lang w:val="ro-MD"/>
        </w:rPr>
      </w:pPr>
      <w:r w:rsidRPr="009B6CBD">
        <w:rPr>
          <w:rFonts w:ascii="Times New Roman" w:eastAsia="Times New Roman" w:hAnsi="Times New Roman" w:cs="Times New Roman"/>
          <w:b/>
          <w:sz w:val="24"/>
          <w:szCs w:val="24"/>
          <w:lang w:val="ro-MD"/>
        </w:rPr>
        <w:t>autoritate publică</w:t>
      </w:r>
      <w:r w:rsidRPr="009B6CBD">
        <w:rPr>
          <w:rFonts w:ascii="Times New Roman" w:eastAsia="Times New Roman" w:hAnsi="Times New Roman" w:cs="Times New Roman"/>
          <w:sz w:val="24"/>
          <w:szCs w:val="24"/>
          <w:lang w:val="ro-MD"/>
        </w:rPr>
        <w:t xml:space="preserve">                              </w:t>
      </w:r>
      <w:r w:rsidRPr="009B6CBD">
        <w:rPr>
          <w:rFonts w:ascii="Times New Roman" w:eastAsia="Times New Roman" w:hAnsi="Times New Roman" w:cs="Times New Roman"/>
          <w:sz w:val="20"/>
          <w:szCs w:val="20"/>
          <w:vertAlign w:val="superscript"/>
          <w:lang w:val="ro-MD"/>
        </w:rPr>
        <w:t>(nume, prenume)                                                            (semnătura)                                        (data)</w:t>
      </w:r>
    </w:p>
    <w:p w:rsidR="00247E4B" w:rsidRPr="00133E3D" w:rsidRDefault="00247E4B" w:rsidP="00A22E81">
      <w:pPr>
        <w:shd w:val="clear" w:color="auto" w:fill="FFFFFF"/>
        <w:spacing w:after="0" w:line="240" w:lineRule="auto"/>
        <w:ind w:firstLine="567"/>
        <w:jc w:val="right"/>
        <w:rPr>
          <w:rFonts w:ascii="Times New Roman" w:eastAsia="Times New Roman" w:hAnsi="Times New Roman" w:cs="Times New Roman"/>
          <w:sz w:val="16"/>
          <w:szCs w:val="16"/>
          <w:lang w:val="ro-MD"/>
        </w:rPr>
      </w:pPr>
    </w:p>
    <w:p w:rsidR="00614F6D" w:rsidRDefault="00614F6D"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B0440A" w:rsidRDefault="00B0440A"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p>
    <w:p w:rsidR="002E0C1F" w:rsidRPr="009B6CBD" w:rsidRDefault="002E0C1F" w:rsidP="002E0C1F">
      <w:pPr>
        <w:shd w:val="clear" w:color="auto" w:fill="FFFFFF"/>
        <w:spacing w:after="0" w:line="240" w:lineRule="auto"/>
        <w:ind w:firstLine="567"/>
        <w:jc w:val="right"/>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4"/>
          <w:szCs w:val="24"/>
          <w:lang w:val="ro-MD"/>
        </w:rPr>
        <w:lastRenderedPageBreak/>
        <w:t>Anexa nr.3 la</w:t>
      </w:r>
    </w:p>
    <w:p w:rsidR="002E0C1F" w:rsidRPr="009B6CBD" w:rsidRDefault="006D664A" w:rsidP="00DE3866">
      <w:pPr>
        <w:pStyle w:val="NoSpacing"/>
        <w:jc w:val="right"/>
        <w:rPr>
          <w:rFonts w:ascii="Times New Roman" w:hAnsi="Times New Roman"/>
          <w:bCs/>
          <w:sz w:val="24"/>
          <w:szCs w:val="24"/>
          <w:lang w:val="ro-MD"/>
        </w:rPr>
      </w:pPr>
      <w:r w:rsidRPr="009B6CBD">
        <w:rPr>
          <w:rFonts w:ascii="Times New Roman" w:hAnsi="Times New Roman"/>
          <w:bCs/>
          <w:sz w:val="24"/>
          <w:szCs w:val="24"/>
          <w:lang w:val="ro-MD"/>
        </w:rPr>
        <w:t>Metodologia</w:t>
      </w:r>
      <w:r w:rsidR="00255EEB" w:rsidRPr="009B6CBD">
        <w:rPr>
          <w:rFonts w:ascii="Times New Roman" w:hAnsi="Times New Roman"/>
          <w:bCs/>
          <w:sz w:val="24"/>
          <w:szCs w:val="24"/>
          <w:lang w:val="ro-MD"/>
        </w:rPr>
        <w:t xml:space="preserve"> </w:t>
      </w:r>
      <w:r w:rsidR="002E0C1F" w:rsidRPr="009B6CBD">
        <w:rPr>
          <w:rFonts w:ascii="Times New Roman" w:hAnsi="Times New Roman"/>
          <w:bCs/>
          <w:sz w:val="24"/>
          <w:szCs w:val="24"/>
          <w:lang w:val="ro-MD"/>
        </w:rPr>
        <w:t>de stabilire a sporului lunar pentru intensitatea muncii</w:t>
      </w:r>
    </w:p>
    <w:p w:rsidR="00F1164C" w:rsidRDefault="00F1164C" w:rsidP="002E0C1F">
      <w:pPr>
        <w:pStyle w:val="cb"/>
        <w:spacing w:before="0" w:beforeAutospacing="0" w:after="0" w:afterAutospacing="0"/>
        <w:jc w:val="center"/>
        <w:rPr>
          <w:b/>
          <w:bCs/>
          <w:lang w:val="ro-MD"/>
        </w:rPr>
      </w:pPr>
    </w:p>
    <w:p w:rsidR="002E0C1F" w:rsidRPr="009B6CBD" w:rsidRDefault="002E0C1F" w:rsidP="002E0C1F">
      <w:pPr>
        <w:pStyle w:val="cb"/>
        <w:spacing w:before="0" w:beforeAutospacing="0" w:after="0" w:afterAutospacing="0"/>
        <w:jc w:val="center"/>
        <w:rPr>
          <w:b/>
          <w:bCs/>
          <w:lang w:val="ro-MD"/>
        </w:rPr>
      </w:pPr>
      <w:r w:rsidRPr="009B6CBD">
        <w:rPr>
          <w:b/>
          <w:bCs/>
          <w:lang w:val="ro-MD"/>
        </w:rPr>
        <w:t>Model de act administrativ</w:t>
      </w:r>
    </w:p>
    <w:p w:rsidR="002E0C1F" w:rsidRPr="009B6CBD" w:rsidRDefault="002E0C1F" w:rsidP="002E0C1F">
      <w:pPr>
        <w:pStyle w:val="cb"/>
        <w:spacing w:before="0" w:beforeAutospacing="0" w:after="0" w:afterAutospacing="0"/>
        <w:jc w:val="center"/>
        <w:rPr>
          <w:b/>
          <w:bCs/>
          <w:lang w:val="ro-MD"/>
        </w:rPr>
      </w:pPr>
      <w:r w:rsidRPr="009B6CBD">
        <w:rPr>
          <w:b/>
          <w:bCs/>
          <w:lang w:val="ro-MD"/>
        </w:rPr>
        <w:t>emis de conducătorul autorităţii publice</w:t>
      </w:r>
    </w:p>
    <w:p w:rsidR="002E0C1F" w:rsidRPr="00DE3866" w:rsidRDefault="002E0C1F" w:rsidP="002E0C1F">
      <w:pPr>
        <w:shd w:val="clear" w:color="auto" w:fill="FFFFFF"/>
        <w:spacing w:after="0" w:line="240" w:lineRule="auto"/>
        <w:ind w:firstLine="567"/>
        <w:jc w:val="center"/>
        <w:rPr>
          <w:rFonts w:ascii="Times New Roman" w:hAnsi="Times New Roman"/>
          <w:bCs/>
          <w:sz w:val="16"/>
          <w:szCs w:val="16"/>
          <w:lang w:val="ro-MD"/>
        </w:rPr>
      </w:pPr>
    </w:p>
    <w:p w:rsidR="002E0C1F" w:rsidRPr="009B6CBD" w:rsidRDefault="002E0C1F" w:rsidP="002E0C1F">
      <w:pPr>
        <w:pStyle w:val="cb"/>
        <w:spacing w:before="0" w:beforeAutospacing="0" w:after="0" w:afterAutospacing="0"/>
        <w:jc w:val="center"/>
        <w:rPr>
          <w:b/>
          <w:bCs/>
          <w:lang w:val="ro-MD"/>
        </w:rPr>
      </w:pPr>
      <w:r w:rsidRPr="009B6CBD">
        <w:rPr>
          <w:b/>
          <w:bCs/>
          <w:lang w:val="ro-MD"/>
        </w:rPr>
        <w:t>ORDIN/ DISPOZIŢIE</w:t>
      </w:r>
    </w:p>
    <w:p w:rsidR="002E0C1F" w:rsidRPr="00DE3866" w:rsidRDefault="002E0C1F" w:rsidP="002E0C1F">
      <w:pPr>
        <w:shd w:val="clear" w:color="auto" w:fill="FFFFFF"/>
        <w:spacing w:after="0" w:line="240" w:lineRule="auto"/>
        <w:ind w:firstLine="567"/>
        <w:jc w:val="center"/>
        <w:rPr>
          <w:rFonts w:ascii="Times New Roman" w:hAnsi="Times New Roman"/>
          <w:bCs/>
          <w:sz w:val="16"/>
          <w:szCs w:val="16"/>
          <w:lang w:val="ro-MD"/>
        </w:rPr>
      </w:pPr>
    </w:p>
    <w:p w:rsidR="002E0C1F" w:rsidRPr="009B6CBD" w:rsidRDefault="002E0C1F" w:rsidP="002E0C1F">
      <w:pPr>
        <w:pStyle w:val="NormalWeb"/>
        <w:spacing w:before="0" w:beforeAutospacing="0" w:after="0" w:afterAutospacing="0"/>
        <w:ind w:firstLine="567"/>
        <w:jc w:val="both"/>
        <w:rPr>
          <w:lang w:val="ro-MD"/>
        </w:rPr>
      </w:pPr>
      <w:r w:rsidRPr="009B6CBD">
        <w:rPr>
          <w:lang w:val="ro-MD"/>
        </w:rPr>
        <w:t>nr._____</w:t>
      </w:r>
    </w:p>
    <w:p w:rsidR="002E0C1F" w:rsidRPr="009B6CBD" w:rsidRDefault="002E0C1F" w:rsidP="002E0C1F">
      <w:pPr>
        <w:pStyle w:val="NormalWeb"/>
        <w:spacing w:before="0" w:beforeAutospacing="0" w:after="0" w:afterAutospacing="0"/>
        <w:ind w:firstLine="567"/>
        <w:jc w:val="both"/>
        <w:rPr>
          <w:lang w:val="ro-MD"/>
        </w:rPr>
      </w:pPr>
      <w:r w:rsidRPr="009B6CBD">
        <w:rPr>
          <w:lang w:val="ro-MD"/>
        </w:rPr>
        <w:t>din ____ ______________ _____</w:t>
      </w:r>
    </w:p>
    <w:p w:rsidR="002E0C1F" w:rsidRPr="009B6CBD" w:rsidRDefault="002E0C1F" w:rsidP="002E0C1F">
      <w:pPr>
        <w:shd w:val="clear" w:color="auto" w:fill="FFFFFF"/>
        <w:spacing w:after="0" w:line="240" w:lineRule="auto"/>
        <w:ind w:firstLine="567"/>
        <w:rPr>
          <w:rFonts w:ascii="Times New Roman" w:hAnsi="Times New Roman"/>
          <w:bCs/>
          <w:sz w:val="24"/>
          <w:szCs w:val="24"/>
          <w:lang w:val="ro-MD"/>
        </w:rPr>
      </w:pPr>
    </w:p>
    <w:p w:rsidR="002E0C1F" w:rsidRPr="009B6CBD" w:rsidRDefault="002E0C1F" w:rsidP="002E0C1F">
      <w:pPr>
        <w:pStyle w:val="NormalWeb"/>
        <w:spacing w:before="0" w:beforeAutospacing="0" w:after="0" w:afterAutospacing="0"/>
        <w:ind w:firstLine="567"/>
        <w:jc w:val="both"/>
        <w:rPr>
          <w:lang w:val="ro-MD"/>
        </w:rPr>
      </w:pPr>
      <w:r w:rsidRPr="009B6CBD">
        <w:rPr>
          <w:b/>
          <w:bCs/>
          <w:lang w:val="ro-MD"/>
        </w:rPr>
        <w:t>Cu privire la stabilirea sporului lunar</w:t>
      </w:r>
    </w:p>
    <w:p w:rsidR="002E0C1F" w:rsidRPr="009B6CBD" w:rsidRDefault="002E0C1F" w:rsidP="002E0C1F">
      <w:pPr>
        <w:pStyle w:val="NormalWeb"/>
        <w:spacing w:before="0" w:beforeAutospacing="0" w:after="0" w:afterAutospacing="0"/>
        <w:ind w:firstLine="567"/>
        <w:jc w:val="both"/>
        <w:rPr>
          <w:lang w:val="ro-MD"/>
        </w:rPr>
      </w:pPr>
      <w:r w:rsidRPr="009B6CBD">
        <w:rPr>
          <w:b/>
          <w:bCs/>
          <w:lang w:val="ro-MD"/>
        </w:rPr>
        <w:t>pentru intensitatea muncii</w:t>
      </w:r>
    </w:p>
    <w:p w:rsidR="002E0C1F" w:rsidRPr="00DE3866" w:rsidRDefault="002E0C1F" w:rsidP="002E0C1F">
      <w:pPr>
        <w:shd w:val="clear" w:color="auto" w:fill="FFFFFF"/>
        <w:spacing w:after="0" w:line="240" w:lineRule="auto"/>
        <w:ind w:firstLine="567"/>
        <w:rPr>
          <w:rFonts w:ascii="Times New Roman" w:hAnsi="Times New Roman"/>
          <w:bCs/>
          <w:sz w:val="16"/>
          <w:szCs w:val="16"/>
          <w:lang w:val="ro-MD"/>
        </w:rPr>
      </w:pPr>
    </w:p>
    <w:p w:rsidR="008112D2" w:rsidRPr="009B6CBD" w:rsidRDefault="008112D2" w:rsidP="008112D2">
      <w:pPr>
        <w:pStyle w:val="NoSpacing"/>
        <w:jc w:val="both"/>
        <w:rPr>
          <w:rFonts w:ascii="Times New Roman" w:hAnsi="Times New Roman" w:cs="Times New Roman"/>
          <w:sz w:val="24"/>
          <w:szCs w:val="24"/>
          <w:lang w:val="ro-MD"/>
        </w:rPr>
      </w:pPr>
      <w:r w:rsidRPr="009B6CBD">
        <w:rPr>
          <w:rFonts w:ascii="Times New Roman" w:hAnsi="Times New Roman" w:cs="Times New Roman"/>
          <w:sz w:val="24"/>
          <w:szCs w:val="24"/>
          <w:lang w:val="ro-MD"/>
        </w:rPr>
        <w:tab/>
        <w:t>În temeiul prevederilor art.8 al</w:t>
      </w:r>
      <w:r w:rsidRPr="009B6CBD">
        <w:rPr>
          <w:rStyle w:val="apple-converted-space"/>
          <w:rFonts w:ascii="Times New Roman" w:hAnsi="Times New Roman" w:cs="Times New Roman"/>
          <w:sz w:val="24"/>
          <w:szCs w:val="24"/>
          <w:lang w:val="ro-MD"/>
        </w:rPr>
        <w:t> </w:t>
      </w:r>
      <w:r w:rsidRPr="009B6CBD">
        <w:rPr>
          <w:rFonts w:ascii="Times New Roman" w:hAnsi="Times New Roman" w:cs="Times New Roman"/>
          <w:sz w:val="24"/>
          <w:szCs w:val="24"/>
          <w:lang w:val="ro-MD"/>
        </w:rPr>
        <w:t>Legii nr.48 din 22 martie 2012</w:t>
      </w:r>
      <w:r w:rsidRPr="009B6CBD">
        <w:rPr>
          <w:rStyle w:val="apple-converted-space"/>
          <w:rFonts w:ascii="Times New Roman" w:hAnsi="Times New Roman" w:cs="Times New Roman"/>
          <w:sz w:val="24"/>
          <w:szCs w:val="24"/>
          <w:lang w:val="ro-MD"/>
        </w:rPr>
        <w:t> </w:t>
      </w:r>
      <w:r w:rsidRPr="009B6CBD">
        <w:rPr>
          <w:rFonts w:ascii="Times New Roman" w:hAnsi="Times New Roman" w:cs="Times New Roman"/>
          <w:sz w:val="24"/>
          <w:szCs w:val="24"/>
          <w:lang w:val="ro-MD"/>
        </w:rPr>
        <w:t>privind sistemul de salariz</w:t>
      </w:r>
      <w:r w:rsidR="00FC5631">
        <w:rPr>
          <w:rFonts w:ascii="Times New Roman" w:hAnsi="Times New Roman" w:cs="Times New Roman"/>
          <w:sz w:val="24"/>
          <w:szCs w:val="24"/>
          <w:lang w:val="ro-MD"/>
        </w:rPr>
        <w:t xml:space="preserve">are a funcţionarilor publici, </w:t>
      </w:r>
      <w:r w:rsidRPr="009B6CBD">
        <w:rPr>
          <w:rFonts w:ascii="Times New Roman" w:hAnsi="Times New Roman" w:cs="Times New Roman"/>
          <w:sz w:val="24"/>
          <w:szCs w:val="24"/>
          <w:lang w:val="ro-MD"/>
        </w:rPr>
        <w:t>prevederilor pct.8 subpct.1) și anexei 4</w:t>
      </w:r>
      <w:r w:rsidRPr="009B6CBD">
        <w:rPr>
          <w:rFonts w:ascii="Times New Roman" w:hAnsi="Times New Roman" w:cs="Times New Roman"/>
          <w:sz w:val="24"/>
          <w:szCs w:val="24"/>
          <w:vertAlign w:val="superscript"/>
          <w:lang w:val="ro-MD"/>
        </w:rPr>
        <w:t>1</w:t>
      </w:r>
      <w:r w:rsidRPr="009B6CBD">
        <w:rPr>
          <w:rFonts w:ascii="Times New Roman" w:hAnsi="Times New Roman" w:cs="Times New Roman"/>
          <w:sz w:val="24"/>
          <w:szCs w:val="24"/>
          <w:lang w:val="ro-MD"/>
        </w:rPr>
        <w:t xml:space="preserve"> din Hotărîrea Guvernului nr.331 din 28 mai 2012</w:t>
      </w:r>
      <w:r w:rsidR="00DE6434" w:rsidRPr="009B6CBD">
        <w:rPr>
          <w:rFonts w:ascii="Times New Roman" w:hAnsi="Times New Roman" w:cs="Times New Roman"/>
          <w:sz w:val="24"/>
          <w:szCs w:val="24"/>
          <w:lang w:val="ro-MD"/>
        </w:rPr>
        <w:t>,</w:t>
      </w:r>
    </w:p>
    <w:p w:rsidR="002E0C1F" w:rsidRPr="00DE3866" w:rsidRDefault="002E0C1F" w:rsidP="008112D2">
      <w:pPr>
        <w:shd w:val="clear" w:color="auto" w:fill="FFFFFF"/>
        <w:spacing w:after="0" w:line="240" w:lineRule="auto"/>
        <w:ind w:firstLine="567"/>
        <w:jc w:val="both"/>
        <w:rPr>
          <w:rFonts w:ascii="Times New Roman" w:hAnsi="Times New Roman" w:cs="Times New Roman"/>
          <w:bCs/>
          <w:sz w:val="16"/>
          <w:szCs w:val="16"/>
          <w:lang w:val="ro-MD"/>
        </w:rPr>
      </w:pPr>
    </w:p>
    <w:p w:rsidR="00DE6434" w:rsidRPr="009B6CBD" w:rsidRDefault="00DE6434" w:rsidP="00DE6434">
      <w:pPr>
        <w:pStyle w:val="cb"/>
        <w:spacing w:before="0" w:beforeAutospacing="0" w:after="0" w:afterAutospacing="0"/>
        <w:jc w:val="center"/>
        <w:rPr>
          <w:b/>
          <w:bCs/>
          <w:lang w:val="ro-MD"/>
        </w:rPr>
      </w:pPr>
      <w:r w:rsidRPr="009B6CBD">
        <w:rPr>
          <w:b/>
          <w:bCs/>
          <w:lang w:val="ro-MD"/>
        </w:rPr>
        <w:t>ORDON/ DISPUN:</w:t>
      </w:r>
    </w:p>
    <w:p w:rsidR="002E0C1F" w:rsidRPr="00DE3866" w:rsidRDefault="002E0C1F" w:rsidP="002E0C1F">
      <w:pPr>
        <w:shd w:val="clear" w:color="auto" w:fill="FFFFFF"/>
        <w:spacing w:after="0" w:line="240" w:lineRule="auto"/>
        <w:ind w:firstLine="567"/>
        <w:jc w:val="right"/>
        <w:rPr>
          <w:rFonts w:ascii="Times New Roman" w:hAnsi="Times New Roman"/>
          <w:bCs/>
          <w:sz w:val="16"/>
          <w:szCs w:val="16"/>
          <w:lang w:val="ro-MD"/>
        </w:rPr>
      </w:pPr>
    </w:p>
    <w:p w:rsidR="00C6741C" w:rsidRDefault="00615607" w:rsidP="00DE6434">
      <w:pPr>
        <w:pStyle w:val="NormalWeb"/>
        <w:spacing w:before="0" w:beforeAutospacing="0" w:after="0" w:afterAutospacing="0"/>
        <w:ind w:firstLine="567"/>
        <w:jc w:val="both"/>
        <w:rPr>
          <w:lang w:val="ro-MD"/>
        </w:rPr>
      </w:pPr>
      <w:r>
        <w:rPr>
          <w:lang w:val="ro-MD"/>
        </w:rPr>
        <w:t>A achita</w:t>
      </w:r>
      <w:r w:rsidR="00DE6434" w:rsidRPr="009B6CBD">
        <w:rPr>
          <w:lang w:val="ro-MD"/>
        </w:rPr>
        <w:t xml:space="preserve"> sporul lunar pe</w:t>
      </w:r>
      <w:r w:rsidR="005B5E35">
        <w:rPr>
          <w:lang w:val="ro-MD"/>
        </w:rPr>
        <w:t>ntru intensitatea muncii pentru</w:t>
      </w:r>
      <w:r w:rsidR="00DE6434" w:rsidRPr="009B6CBD">
        <w:rPr>
          <w:lang w:val="ro-MD"/>
        </w:rPr>
        <w:t xml:space="preserve"> luna _____</w:t>
      </w:r>
      <w:r w:rsidR="00FC5631">
        <w:rPr>
          <w:lang w:val="ro-MD"/>
        </w:rPr>
        <w:t>___</w:t>
      </w:r>
      <w:r w:rsidR="00DE6434" w:rsidRPr="009B6CBD">
        <w:rPr>
          <w:lang w:val="ro-MD"/>
        </w:rPr>
        <w:t xml:space="preserve"> anul ________, </w:t>
      </w:r>
      <w:r w:rsidR="00C6741C">
        <w:rPr>
          <w:lang w:val="ro-MD"/>
        </w:rPr>
        <w:t xml:space="preserve">în sumă </w:t>
      </w:r>
      <w:r>
        <w:rPr>
          <w:lang w:val="ro-MD"/>
        </w:rPr>
        <w:t xml:space="preserve">totală </w:t>
      </w:r>
      <w:r w:rsidR="00C6741C">
        <w:rPr>
          <w:lang w:val="ro-MD"/>
        </w:rPr>
        <w:t>de _______________ lei.</w:t>
      </w:r>
    </w:p>
    <w:p w:rsidR="00615607" w:rsidRDefault="00615607" w:rsidP="00DE6434">
      <w:pPr>
        <w:pStyle w:val="NormalWeb"/>
        <w:spacing w:before="0" w:beforeAutospacing="0" w:after="0" w:afterAutospacing="0"/>
        <w:ind w:firstLine="567"/>
        <w:jc w:val="both"/>
        <w:rPr>
          <w:lang w:val="ro-MD"/>
        </w:rPr>
      </w:pPr>
      <w:r>
        <w:rPr>
          <w:lang w:val="ro-MD"/>
        </w:rPr>
        <w:t>Lista nominală și sporul lunar aferent fiecărui funcționar public se anexează.</w:t>
      </w:r>
    </w:p>
    <w:p w:rsidR="00C6741C" w:rsidRDefault="00C6741C" w:rsidP="00DE6434">
      <w:pPr>
        <w:pStyle w:val="NormalWeb"/>
        <w:spacing w:before="0" w:beforeAutospacing="0" w:after="0" w:afterAutospacing="0"/>
        <w:ind w:firstLine="567"/>
        <w:jc w:val="both"/>
        <w:rPr>
          <w:lang w:val="ro-MD"/>
        </w:rPr>
      </w:pPr>
    </w:p>
    <w:p w:rsidR="00DE6434" w:rsidRPr="009B6CBD" w:rsidRDefault="00C6741C" w:rsidP="00DE6434">
      <w:pPr>
        <w:pStyle w:val="NormalWeb"/>
        <w:spacing w:before="0" w:beforeAutospacing="0" w:after="0" w:afterAutospacing="0"/>
        <w:ind w:firstLine="567"/>
        <w:jc w:val="both"/>
        <w:rPr>
          <w:lang w:val="ro-MD"/>
        </w:rPr>
      </w:pPr>
      <w:r>
        <w:rPr>
          <w:lang w:val="ro-MD"/>
        </w:rPr>
        <w:t>Not</w:t>
      </w:r>
      <w:r>
        <w:rPr>
          <w:lang w:val="ro-RO"/>
        </w:rPr>
        <w:t xml:space="preserve">ă: </w:t>
      </w:r>
      <w:r w:rsidR="00615607">
        <w:rPr>
          <w:lang w:val="ro-RO"/>
        </w:rPr>
        <w:t xml:space="preserve">Valoarea totală a </w:t>
      </w:r>
      <w:r w:rsidR="002E58BD">
        <w:rPr>
          <w:lang w:val="ro-RO"/>
        </w:rPr>
        <w:t xml:space="preserve">mijloacelor financiare utilizate pentru achitarea </w:t>
      </w:r>
      <w:r w:rsidR="00615607">
        <w:rPr>
          <w:lang w:val="ro-RO"/>
        </w:rPr>
        <w:t>sporului lunar d</w:t>
      </w:r>
      <w:r w:rsidR="002E58BD">
        <w:rPr>
          <w:lang w:val="ro-RO"/>
        </w:rPr>
        <w:t xml:space="preserve">e la începutul </w:t>
      </w:r>
      <w:r w:rsidR="005A492D">
        <w:rPr>
          <w:lang w:val="ro-RO"/>
        </w:rPr>
        <w:t>anului constituie</w:t>
      </w:r>
      <w:r w:rsidR="002E58BD">
        <w:rPr>
          <w:lang w:val="ro-RO"/>
        </w:rPr>
        <w:t xml:space="preserve"> __________lei, ceea ce </w:t>
      </w:r>
      <w:r w:rsidR="005A492D">
        <w:rPr>
          <w:lang w:val="ro-RO"/>
        </w:rPr>
        <w:t>reprezintă</w:t>
      </w:r>
      <w:r w:rsidR="00FC5631">
        <w:rPr>
          <w:lang w:val="ro-MD"/>
        </w:rPr>
        <w:t xml:space="preserve"> ____% din </w:t>
      </w:r>
      <w:r w:rsidR="005A492D">
        <w:rPr>
          <w:lang w:val="ro-MD"/>
        </w:rPr>
        <w:t>valoarea</w:t>
      </w:r>
      <w:r w:rsidR="00F94F1C">
        <w:rPr>
          <w:lang w:val="ro-MD"/>
        </w:rPr>
        <w:t xml:space="preserve"> mijloacelor bănești </w:t>
      </w:r>
      <w:r w:rsidR="005A492D">
        <w:rPr>
          <w:lang w:val="ro-MD"/>
        </w:rPr>
        <w:t xml:space="preserve">anuale </w:t>
      </w:r>
      <w:r w:rsidR="00F94F1C">
        <w:rPr>
          <w:lang w:val="ro-MD"/>
        </w:rPr>
        <w:t>alocate</w:t>
      </w:r>
      <w:r w:rsidR="002E58BD">
        <w:rPr>
          <w:lang w:val="ro-MD"/>
        </w:rPr>
        <w:t>/planificate</w:t>
      </w:r>
      <w:r w:rsidR="00F94F1C">
        <w:rPr>
          <w:lang w:val="ro-MD"/>
        </w:rPr>
        <w:t xml:space="preserve"> pentru acordarea sporului lunar pentru intensitatea muncii</w:t>
      </w:r>
      <w:r w:rsidR="002E58BD">
        <w:rPr>
          <w:lang w:val="ro-MD"/>
        </w:rPr>
        <w:t>.</w:t>
      </w:r>
    </w:p>
    <w:p w:rsidR="002E0C1F" w:rsidRPr="009B6CBD" w:rsidRDefault="002E0C1F" w:rsidP="002E0C1F">
      <w:pPr>
        <w:shd w:val="clear" w:color="auto" w:fill="FFFFFF"/>
        <w:spacing w:after="0" w:line="240" w:lineRule="auto"/>
        <w:ind w:firstLine="567"/>
        <w:jc w:val="right"/>
        <w:rPr>
          <w:rFonts w:ascii="Times New Roman" w:hAnsi="Times New Roman"/>
          <w:bCs/>
          <w:sz w:val="24"/>
          <w:szCs w:val="24"/>
          <w:lang w:val="ro-MD"/>
        </w:rPr>
      </w:pPr>
    </w:p>
    <w:p w:rsidR="00DE6434" w:rsidRPr="009B6CBD" w:rsidRDefault="000F5A84" w:rsidP="00DE6434">
      <w:pPr>
        <w:shd w:val="clear" w:color="auto" w:fill="FFFFFF"/>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C410BB" w:rsidRPr="009B6CBD">
        <w:rPr>
          <w:rFonts w:ascii="Times New Roman" w:eastAsia="Times New Roman" w:hAnsi="Times New Roman" w:cs="Times New Roman"/>
          <w:sz w:val="24"/>
          <w:szCs w:val="24"/>
          <w:lang w:val="ro-MD"/>
        </w:rPr>
        <w:t>___________________</w:t>
      </w:r>
      <w:r w:rsidR="00DE6434" w:rsidRPr="009B6CBD">
        <w:rPr>
          <w:rFonts w:ascii="Times New Roman" w:eastAsia="Times New Roman" w:hAnsi="Times New Roman" w:cs="Times New Roman"/>
          <w:sz w:val="24"/>
          <w:szCs w:val="24"/>
          <w:lang w:val="ro-MD"/>
        </w:rPr>
        <w:t xml:space="preserve"> </w:t>
      </w:r>
      <w:r w:rsidR="00C410BB" w:rsidRPr="009B6CBD">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      </w:t>
      </w:r>
      <w:r w:rsidR="00C410BB" w:rsidRPr="009B6CBD">
        <w:rPr>
          <w:rFonts w:ascii="Times New Roman" w:eastAsia="Times New Roman" w:hAnsi="Times New Roman" w:cs="Times New Roman"/>
          <w:sz w:val="24"/>
          <w:szCs w:val="24"/>
          <w:lang w:val="ro-MD"/>
        </w:rPr>
        <w:t xml:space="preserve"> ________________</w:t>
      </w:r>
      <w:r>
        <w:rPr>
          <w:rFonts w:ascii="Times New Roman" w:eastAsia="Times New Roman" w:hAnsi="Times New Roman" w:cs="Times New Roman"/>
          <w:sz w:val="24"/>
          <w:szCs w:val="24"/>
          <w:lang w:val="ro-MD"/>
        </w:rPr>
        <w:t>_______      ____________________________</w:t>
      </w:r>
    </w:p>
    <w:p w:rsidR="00DE6434" w:rsidRPr="009B6CBD" w:rsidRDefault="00C410BB" w:rsidP="00DE6434">
      <w:pPr>
        <w:shd w:val="clear" w:color="auto" w:fill="FFFFFF"/>
        <w:spacing w:after="0" w:line="240" w:lineRule="auto"/>
        <w:jc w:val="both"/>
        <w:rPr>
          <w:rFonts w:ascii="Times New Roman" w:eastAsia="Times New Roman" w:hAnsi="Times New Roman" w:cs="Times New Roman"/>
          <w:sz w:val="24"/>
          <w:szCs w:val="24"/>
          <w:lang w:val="ro-MD"/>
        </w:rPr>
      </w:pPr>
      <w:r w:rsidRPr="009B6CBD">
        <w:rPr>
          <w:rFonts w:ascii="Times New Roman" w:eastAsia="Times New Roman" w:hAnsi="Times New Roman" w:cs="Times New Roman"/>
          <w:sz w:val="20"/>
          <w:szCs w:val="20"/>
          <w:lang w:val="ro-MD"/>
        </w:rPr>
        <w:t xml:space="preserve">               (funcția conducătorului)</w:t>
      </w:r>
      <w:r w:rsidRPr="009B6CBD">
        <w:rPr>
          <w:rFonts w:ascii="Times New Roman" w:eastAsia="Times New Roman" w:hAnsi="Times New Roman" w:cs="Times New Roman"/>
          <w:sz w:val="24"/>
          <w:szCs w:val="24"/>
          <w:lang w:val="ro-MD"/>
        </w:rPr>
        <w:t xml:space="preserve">                          </w:t>
      </w:r>
      <w:r w:rsidR="00DE6434" w:rsidRPr="009B6CBD">
        <w:rPr>
          <w:rFonts w:ascii="Times New Roman" w:eastAsia="Times New Roman" w:hAnsi="Times New Roman" w:cs="Times New Roman"/>
          <w:sz w:val="20"/>
          <w:szCs w:val="20"/>
          <w:lang w:val="ro-MD"/>
        </w:rPr>
        <w:t>(semnătura)</w:t>
      </w:r>
      <w:r w:rsidR="00DE6434" w:rsidRPr="009B6CBD">
        <w:rPr>
          <w:rFonts w:ascii="Times New Roman" w:eastAsia="Times New Roman" w:hAnsi="Times New Roman" w:cs="Times New Roman"/>
          <w:sz w:val="20"/>
          <w:szCs w:val="20"/>
          <w:vertAlign w:val="superscript"/>
          <w:lang w:val="ro-MD"/>
        </w:rPr>
        <w:t xml:space="preserve">                                </w:t>
      </w:r>
      <w:r w:rsidRPr="009B6CBD">
        <w:rPr>
          <w:rFonts w:ascii="Times New Roman" w:eastAsia="Times New Roman" w:hAnsi="Times New Roman" w:cs="Times New Roman"/>
          <w:sz w:val="20"/>
          <w:szCs w:val="20"/>
          <w:vertAlign w:val="superscript"/>
          <w:lang w:val="ro-MD"/>
        </w:rPr>
        <w:t xml:space="preserve">                           </w:t>
      </w:r>
      <w:r w:rsidR="00DE6434" w:rsidRPr="009B6CBD">
        <w:rPr>
          <w:rFonts w:ascii="Times New Roman" w:eastAsia="Times New Roman" w:hAnsi="Times New Roman" w:cs="Times New Roman"/>
          <w:sz w:val="20"/>
          <w:szCs w:val="20"/>
          <w:vertAlign w:val="superscript"/>
          <w:lang w:val="ro-MD"/>
        </w:rPr>
        <w:t xml:space="preserve"> </w:t>
      </w:r>
      <w:r w:rsidRPr="009B6CBD">
        <w:rPr>
          <w:rFonts w:ascii="Times New Roman" w:eastAsia="Times New Roman" w:hAnsi="Times New Roman" w:cs="Times New Roman"/>
          <w:sz w:val="20"/>
          <w:szCs w:val="20"/>
          <w:lang w:val="ro-MD"/>
        </w:rPr>
        <w:t>(numele, prenumele)</w:t>
      </w:r>
      <w:r w:rsidR="000F5A84">
        <w:rPr>
          <w:rFonts w:ascii="Times New Roman" w:eastAsia="Times New Roman" w:hAnsi="Times New Roman" w:cs="Times New Roman"/>
          <w:b/>
          <w:sz w:val="28"/>
          <w:szCs w:val="28"/>
          <w:lang w:val="ro-MD"/>
        </w:rPr>
        <w:t>”</w:t>
      </w:r>
      <w:r w:rsidR="000F5A84" w:rsidRPr="000F5A84">
        <w:rPr>
          <w:rFonts w:ascii="Times New Roman" w:eastAsia="Times New Roman" w:hAnsi="Times New Roman" w:cs="Times New Roman"/>
          <w:sz w:val="28"/>
          <w:szCs w:val="28"/>
          <w:lang w:val="ro-MD"/>
        </w:rPr>
        <w:t>.</w:t>
      </w:r>
    </w:p>
    <w:p w:rsidR="00DE6434" w:rsidRDefault="00DE6434" w:rsidP="002E0C1F">
      <w:pPr>
        <w:shd w:val="clear" w:color="auto" w:fill="FFFFFF"/>
        <w:spacing w:after="0" w:line="240" w:lineRule="auto"/>
        <w:ind w:firstLine="567"/>
        <w:jc w:val="right"/>
        <w:rPr>
          <w:rFonts w:ascii="Times New Roman" w:hAnsi="Times New Roman"/>
          <w:bCs/>
          <w:sz w:val="24"/>
          <w:szCs w:val="24"/>
          <w:lang w:val="ro-MD"/>
        </w:rPr>
      </w:pPr>
    </w:p>
    <w:p w:rsidR="00B0440A" w:rsidRPr="009B6CBD" w:rsidRDefault="00B0440A" w:rsidP="002E0C1F">
      <w:pPr>
        <w:shd w:val="clear" w:color="auto" w:fill="FFFFFF"/>
        <w:spacing w:after="0" w:line="240" w:lineRule="auto"/>
        <w:ind w:firstLine="567"/>
        <w:jc w:val="right"/>
        <w:rPr>
          <w:rFonts w:ascii="Times New Roman" w:hAnsi="Times New Roman"/>
          <w:bCs/>
          <w:sz w:val="24"/>
          <w:szCs w:val="24"/>
          <w:lang w:val="ro-MD"/>
        </w:rPr>
      </w:pPr>
    </w:p>
    <w:p w:rsidR="004A308F" w:rsidRDefault="008D2227" w:rsidP="00B0440A">
      <w:pPr>
        <w:pStyle w:val="NoSpacing"/>
        <w:tabs>
          <w:tab w:val="left" w:pos="993"/>
        </w:tabs>
        <w:ind w:firstLine="994"/>
        <w:jc w:val="both"/>
        <w:rPr>
          <w:rFonts w:ascii="Times New Roman" w:hAnsi="Times New Roman" w:cs="Times New Roman"/>
          <w:b/>
          <w:sz w:val="28"/>
          <w:szCs w:val="28"/>
          <w:lang w:val="ro-MD"/>
        </w:rPr>
      </w:pPr>
      <w:r w:rsidRPr="009B6CBD">
        <w:rPr>
          <w:rFonts w:ascii="Times New Roman" w:hAnsi="Times New Roman" w:cs="Times New Roman"/>
          <w:b/>
          <w:sz w:val="28"/>
          <w:szCs w:val="28"/>
          <w:lang w:val="ro-MD"/>
        </w:rPr>
        <w:t xml:space="preserve">2. </w:t>
      </w:r>
      <w:r w:rsidR="00BB3423">
        <w:rPr>
          <w:rFonts w:ascii="Times New Roman" w:hAnsi="Times New Roman" w:cs="Times New Roman"/>
          <w:sz w:val="28"/>
          <w:szCs w:val="28"/>
          <w:lang w:val="ro-MD"/>
        </w:rPr>
        <w:t xml:space="preserve">Prevederile punctului </w:t>
      </w:r>
      <w:r w:rsidR="004A308F">
        <w:rPr>
          <w:rFonts w:ascii="Times New Roman" w:hAnsi="Times New Roman" w:cs="Times New Roman"/>
          <w:sz w:val="28"/>
          <w:szCs w:val="28"/>
          <w:lang w:val="ro-MD"/>
        </w:rPr>
        <w:t xml:space="preserve">1 din prezenta hotărîre se pun în aplicare </w:t>
      </w:r>
      <w:r w:rsidR="000F5A84">
        <w:rPr>
          <w:rFonts w:ascii="Times New Roman" w:hAnsi="Times New Roman" w:cs="Times New Roman"/>
          <w:sz w:val="28"/>
          <w:szCs w:val="28"/>
          <w:lang w:val="ro-MD"/>
        </w:rPr>
        <w:t xml:space="preserve">din </w:t>
      </w:r>
      <w:r w:rsidR="004A308F">
        <w:rPr>
          <w:rFonts w:ascii="Times New Roman" w:hAnsi="Times New Roman" w:cs="Times New Roman"/>
          <w:sz w:val="28"/>
          <w:szCs w:val="28"/>
          <w:lang w:val="ro-MD"/>
        </w:rPr>
        <w:t>1 ianuarie 2017.</w:t>
      </w:r>
      <w:r w:rsidR="004A308F">
        <w:rPr>
          <w:rFonts w:ascii="Times New Roman" w:hAnsi="Times New Roman" w:cs="Times New Roman"/>
          <w:b/>
          <w:sz w:val="28"/>
          <w:szCs w:val="28"/>
          <w:lang w:val="ro-MD"/>
        </w:rPr>
        <w:t xml:space="preserve"> </w:t>
      </w:r>
    </w:p>
    <w:p w:rsidR="00B0440A" w:rsidRPr="00B0440A" w:rsidRDefault="00B0440A" w:rsidP="00B0440A">
      <w:pPr>
        <w:pStyle w:val="NoSpacing"/>
        <w:tabs>
          <w:tab w:val="left" w:pos="993"/>
        </w:tabs>
        <w:ind w:firstLine="994"/>
        <w:jc w:val="both"/>
        <w:rPr>
          <w:rFonts w:ascii="Times New Roman" w:hAnsi="Times New Roman" w:cs="Times New Roman"/>
          <w:bCs/>
          <w:sz w:val="24"/>
          <w:szCs w:val="24"/>
          <w:lang w:val="ro-MD"/>
        </w:rPr>
      </w:pPr>
    </w:p>
    <w:p w:rsidR="0074311A" w:rsidRDefault="004A308F" w:rsidP="00B0440A">
      <w:pPr>
        <w:pStyle w:val="NoSpacing"/>
        <w:tabs>
          <w:tab w:val="left" w:pos="993"/>
        </w:tabs>
        <w:ind w:firstLine="994"/>
        <w:jc w:val="both"/>
        <w:rPr>
          <w:rFonts w:ascii="Times New Roman" w:hAnsi="Times New Roman" w:cs="Times New Roman"/>
          <w:sz w:val="28"/>
          <w:szCs w:val="28"/>
          <w:lang w:val="ro-MD"/>
        </w:rPr>
      </w:pPr>
      <w:r>
        <w:rPr>
          <w:rFonts w:ascii="Times New Roman" w:hAnsi="Times New Roman" w:cs="Times New Roman"/>
          <w:b/>
          <w:sz w:val="28"/>
          <w:szCs w:val="28"/>
          <w:lang w:val="ro-MD"/>
        </w:rPr>
        <w:t xml:space="preserve">3. </w:t>
      </w:r>
      <w:r w:rsidR="008D2227" w:rsidRPr="009B6CBD">
        <w:rPr>
          <w:rFonts w:ascii="Times New Roman" w:hAnsi="Times New Roman" w:cs="Times New Roman"/>
          <w:sz w:val="28"/>
          <w:szCs w:val="28"/>
          <w:lang w:val="ro-MD"/>
        </w:rPr>
        <w:t xml:space="preserve"> Se abrogă </w:t>
      </w:r>
      <w:r w:rsidR="00B0440A">
        <w:rPr>
          <w:rFonts w:ascii="Times New Roman" w:hAnsi="Times New Roman" w:cs="Times New Roman"/>
          <w:sz w:val="28"/>
          <w:szCs w:val="28"/>
          <w:lang w:val="ro-MD"/>
        </w:rPr>
        <w:t>unele hotărîri ale Guvernului</w:t>
      </w:r>
      <w:r w:rsidR="0077436D">
        <w:rPr>
          <w:rFonts w:ascii="Times New Roman" w:hAnsi="Times New Roman" w:cs="Times New Roman"/>
          <w:sz w:val="28"/>
          <w:szCs w:val="28"/>
          <w:lang w:val="ro-MD"/>
        </w:rPr>
        <w:t>,</w:t>
      </w:r>
      <w:r w:rsidR="00B0440A">
        <w:rPr>
          <w:rFonts w:ascii="Times New Roman" w:hAnsi="Times New Roman" w:cs="Times New Roman"/>
          <w:sz w:val="28"/>
          <w:szCs w:val="28"/>
          <w:lang w:val="ro-MD"/>
        </w:rPr>
        <w:t xml:space="preserve"> conform anexei. </w:t>
      </w:r>
    </w:p>
    <w:p w:rsidR="00B0440A" w:rsidRPr="009B6CBD"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74311A" w:rsidP="008D2227">
      <w:pPr>
        <w:pStyle w:val="NoSpacing"/>
        <w:jc w:val="both"/>
        <w:rPr>
          <w:rFonts w:ascii="Times New Roman" w:hAnsi="Times New Roman" w:cs="Times New Roman"/>
          <w:b/>
          <w:sz w:val="28"/>
          <w:szCs w:val="28"/>
          <w:lang w:val="ro-MD"/>
        </w:rPr>
      </w:pPr>
      <w:r w:rsidRPr="009B6CBD">
        <w:rPr>
          <w:rFonts w:ascii="Times New Roman" w:hAnsi="Times New Roman" w:cs="Times New Roman"/>
          <w:b/>
          <w:sz w:val="28"/>
          <w:szCs w:val="28"/>
          <w:lang w:val="ro-MD"/>
        </w:rPr>
        <w:tab/>
      </w:r>
    </w:p>
    <w:p w:rsidR="0074311A" w:rsidRPr="009B6CBD" w:rsidRDefault="0074311A" w:rsidP="00B0440A">
      <w:pPr>
        <w:pStyle w:val="NoSpacing"/>
        <w:ind w:left="708"/>
        <w:jc w:val="both"/>
        <w:rPr>
          <w:rFonts w:ascii="Times New Roman" w:hAnsi="Times New Roman" w:cs="Times New Roman"/>
          <w:b/>
          <w:sz w:val="28"/>
          <w:szCs w:val="28"/>
          <w:lang w:val="ro-MD"/>
        </w:rPr>
      </w:pPr>
      <w:r w:rsidRPr="009B6CBD">
        <w:rPr>
          <w:rFonts w:ascii="Times New Roman" w:hAnsi="Times New Roman" w:cs="Times New Roman"/>
          <w:b/>
          <w:sz w:val="28"/>
          <w:szCs w:val="28"/>
          <w:lang w:val="ro-MD"/>
        </w:rPr>
        <w:t>PRIM-MINISTRU                                                                    Pavel FILIP</w:t>
      </w:r>
    </w:p>
    <w:p w:rsidR="0074311A" w:rsidRPr="009B6CBD" w:rsidRDefault="0074311A" w:rsidP="008D2227">
      <w:pPr>
        <w:pStyle w:val="NoSpacing"/>
        <w:jc w:val="both"/>
        <w:rPr>
          <w:rFonts w:ascii="Times New Roman" w:hAnsi="Times New Roman" w:cs="Times New Roman"/>
          <w:sz w:val="28"/>
          <w:szCs w:val="28"/>
          <w:lang w:val="ro-MD"/>
        </w:rPr>
      </w:pPr>
    </w:p>
    <w:p w:rsidR="0074311A" w:rsidRPr="009B6CBD" w:rsidRDefault="0074311A" w:rsidP="008D2227">
      <w:pPr>
        <w:pStyle w:val="NoSpacing"/>
        <w:jc w:val="both"/>
        <w:rPr>
          <w:rFonts w:ascii="Times New Roman" w:hAnsi="Times New Roman" w:cs="Times New Roman"/>
          <w:sz w:val="28"/>
          <w:szCs w:val="28"/>
          <w:lang w:val="ro-MD"/>
        </w:rPr>
      </w:pPr>
    </w:p>
    <w:p w:rsidR="0074311A" w:rsidRPr="009B6CBD" w:rsidRDefault="0074311A" w:rsidP="0074311A">
      <w:pPr>
        <w:pStyle w:val="NoSpacing"/>
        <w:ind w:firstLine="708"/>
        <w:jc w:val="both"/>
        <w:rPr>
          <w:rFonts w:ascii="Times New Roman" w:hAnsi="Times New Roman" w:cs="Times New Roman"/>
          <w:b/>
          <w:sz w:val="28"/>
          <w:szCs w:val="28"/>
          <w:lang w:val="ro-MD"/>
        </w:rPr>
      </w:pPr>
      <w:r w:rsidRPr="009B6CBD">
        <w:rPr>
          <w:rFonts w:ascii="Times New Roman" w:hAnsi="Times New Roman" w:cs="Times New Roman"/>
          <w:b/>
          <w:sz w:val="28"/>
          <w:szCs w:val="28"/>
          <w:lang w:val="ro-MD"/>
        </w:rPr>
        <w:t>Contrasemnează:</w:t>
      </w:r>
    </w:p>
    <w:p w:rsidR="0074311A" w:rsidRPr="009B6CBD" w:rsidRDefault="0074311A" w:rsidP="0074311A">
      <w:pPr>
        <w:pStyle w:val="NoSpacing"/>
        <w:ind w:firstLine="708"/>
        <w:jc w:val="both"/>
        <w:rPr>
          <w:rFonts w:ascii="Times New Roman" w:hAnsi="Times New Roman" w:cs="Times New Roman"/>
          <w:b/>
          <w:sz w:val="28"/>
          <w:szCs w:val="28"/>
          <w:lang w:val="ro-MD"/>
        </w:rPr>
      </w:pPr>
    </w:p>
    <w:p w:rsidR="00B0440A" w:rsidRDefault="0074311A" w:rsidP="00B0440A">
      <w:pPr>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Ministrul muncii, protecției sociale și familiei             </w:t>
      </w:r>
      <w:r w:rsidR="00B0440A">
        <w:rPr>
          <w:rFonts w:ascii="Times New Roman" w:hAnsi="Times New Roman" w:cs="Times New Roman"/>
          <w:sz w:val="28"/>
          <w:szCs w:val="28"/>
          <w:lang w:val="ro-MD"/>
        </w:rPr>
        <w:t xml:space="preserve">            </w:t>
      </w:r>
      <w:r w:rsidRPr="009B6CBD">
        <w:rPr>
          <w:rFonts w:ascii="Times New Roman" w:hAnsi="Times New Roman" w:cs="Times New Roman"/>
          <w:sz w:val="28"/>
          <w:szCs w:val="28"/>
          <w:lang w:val="ro-MD"/>
        </w:rPr>
        <w:t xml:space="preserve">           Stela Grigoraș</w:t>
      </w:r>
    </w:p>
    <w:p w:rsidR="00B0440A" w:rsidRDefault="0074311A" w:rsidP="00B0440A">
      <w:pPr>
        <w:jc w:val="both"/>
        <w:rPr>
          <w:rFonts w:ascii="Times New Roman" w:hAnsi="Times New Roman" w:cs="Times New Roman"/>
          <w:sz w:val="28"/>
          <w:szCs w:val="28"/>
          <w:lang w:val="ro-MD"/>
        </w:rPr>
      </w:pPr>
      <w:r w:rsidRPr="009B6CBD">
        <w:rPr>
          <w:rFonts w:ascii="Times New Roman" w:hAnsi="Times New Roman" w:cs="Times New Roman"/>
          <w:sz w:val="28"/>
          <w:szCs w:val="28"/>
          <w:lang w:val="ro-MD"/>
        </w:rPr>
        <w:t xml:space="preserve">Ministrul finanțelor                                                                  </w:t>
      </w:r>
      <w:r w:rsidR="00B0440A">
        <w:rPr>
          <w:rFonts w:ascii="Times New Roman" w:hAnsi="Times New Roman" w:cs="Times New Roman"/>
          <w:sz w:val="28"/>
          <w:szCs w:val="28"/>
          <w:lang w:val="ro-MD"/>
        </w:rPr>
        <w:t xml:space="preserve">       </w:t>
      </w:r>
      <w:r w:rsidRPr="009B6CBD">
        <w:rPr>
          <w:rFonts w:ascii="Times New Roman" w:hAnsi="Times New Roman" w:cs="Times New Roman"/>
          <w:sz w:val="28"/>
          <w:szCs w:val="28"/>
          <w:lang w:val="ro-MD"/>
        </w:rPr>
        <w:t>Octavian Armașu</w:t>
      </w:r>
      <w:r w:rsidR="00B0440A" w:rsidRPr="00B0440A">
        <w:rPr>
          <w:rFonts w:ascii="Times New Roman" w:hAnsi="Times New Roman" w:cs="Times New Roman"/>
          <w:sz w:val="28"/>
          <w:szCs w:val="28"/>
          <w:lang w:val="ro-MD"/>
        </w:rPr>
        <w:t xml:space="preserve"> </w:t>
      </w: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B0440A" w:rsidRDefault="00B0440A" w:rsidP="00B0440A">
      <w:pPr>
        <w:pStyle w:val="NoSpacing"/>
        <w:tabs>
          <w:tab w:val="left" w:pos="993"/>
        </w:tabs>
        <w:ind w:firstLine="994"/>
        <w:jc w:val="both"/>
        <w:rPr>
          <w:rFonts w:ascii="Times New Roman" w:hAnsi="Times New Roman" w:cs="Times New Roman"/>
          <w:sz w:val="28"/>
          <w:szCs w:val="28"/>
          <w:lang w:val="ro-MD"/>
        </w:rPr>
      </w:pPr>
    </w:p>
    <w:p w:rsidR="0077436D" w:rsidRDefault="0077436D" w:rsidP="00B0440A">
      <w:pPr>
        <w:pStyle w:val="NoSpacing"/>
        <w:tabs>
          <w:tab w:val="left" w:pos="993"/>
        </w:tabs>
        <w:ind w:firstLine="994"/>
        <w:jc w:val="both"/>
        <w:rPr>
          <w:rFonts w:ascii="Times New Roman" w:hAnsi="Times New Roman" w:cs="Times New Roman"/>
          <w:sz w:val="28"/>
          <w:szCs w:val="28"/>
          <w:lang w:val="ro-MD"/>
        </w:rPr>
      </w:pPr>
    </w:p>
    <w:p w:rsidR="0077436D" w:rsidRDefault="0077436D" w:rsidP="0077436D">
      <w:pPr>
        <w:pStyle w:val="NoSpacing"/>
        <w:tabs>
          <w:tab w:val="left" w:pos="993"/>
        </w:tabs>
        <w:ind w:left="5664" w:firstLine="994"/>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Anexă </w:t>
      </w:r>
    </w:p>
    <w:p w:rsidR="0077436D" w:rsidRDefault="0077436D" w:rsidP="0077436D">
      <w:pPr>
        <w:pStyle w:val="NoSpacing"/>
        <w:tabs>
          <w:tab w:val="left" w:pos="993"/>
        </w:tabs>
        <w:ind w:left="5664" w:firstLine="994"/>
        <w:jc w:val="both"/>
        <w:rPr>
          <w:rFonts w:ascii="Times New Roman" w:hAnsi="Times New Roman" w:cs="Times New Roman"/>
          <w:sz w:val="28"/>
          <w:szCs w:val="28"/>
          <w:lang w:val="ro-RO"/>
        </w:rPr>
      </w:pPr>
      <w:r>
        <w:rPr>
          <w:rFonts w:ascii="Times New Roman" w:hAnsi="Times New Roman" w:cs="Times New Roman"/>
          <w:sz w:val="28"/>
          <w:szCs w:val="28"/>
          <w:lang w:val="ro-MD"/>
        </w:rPr>
        <w:t>la Ho</w:t>
      </w:r>
      <w:r>
        <w:rPr>
          <w:rFonts w:ascii="Times New Roman" w:hAnsi="Times New Roman" w:cs="Times New Roman"/>
          <w:sz w:val="28"/>
          <w:szCs w:val="28"/>
          <w:lang w:val="ro-RO"/>
        </w:rPr>
        <w:t>tărîrea Guvernului</w:t>
      </w:r>
    </w:p>
    <w:p w:rsidR="0077436D" w:rsidRPr="0077436D" w:rsidRDefault="0077436D" w:rsidP="0077436D">
      <w:pPr>
        <w:pStyle w:val="NoSpacing"/>
        <w:tabs>
          <w:tab w:val="left" w:pos="993"/>
        </w:tabs>
        <w:ind w:left="5664" w:firstLine="994"/>
        <w:jc w:val="both"/>
        <w:rPr>
          <w:rFonts w:ascii="Times New Roman" w:hAnsi="Times New Roman" w:cs="Times New Roman"/>
          <w:sz w:val="28"/>
          <w:szCs w:val="28"/>
          <w:lang w:val="ro-RO"/>
        </w:rPr>
      </w:pPr>
      <w:r>
        <w:rPr>
          <w:rFonts w:ascii="Times New Roman" w:hAnsi="Times New Roman" w:cs="Times New Roman"/>
          <w:sz w:val="28"/>
          <w:szCs w:val="28"/>
          <w:lang w:val="ro-RO"/>
        </w:rPr>
        <w:t>nr.        din             2017</w:t>
      </w:r>
    </w:p>
    <w:p w:rsidR="0077436D" w:rsidRDefault="0077436D" w:rsidP="0077436D">
      <w:pPr>
        <w:pStyle w:val="NoSpacing"/>
        <w:tabs>
          <w:tab w:val="left" w:pos="993"/>
        </w:tabs>
        <w:ind w:firstLine="994"/>
        <w:jc w:val="center"/>
        <w:rPr>
          <w:rFonts w:ascii="Times New Roman" w:hAnsi="Times New Roman" w:cs="Times New Roman"/>
          <w:b/>
          <w:sz w:val="28"/>
          <w:szCs w:val="28"/>
          <w:lang w:val="ro-MD"/>
        </w:rPr>
      </w:pPr>
    </w:p>
    <w:p w:rsidR="0077436D" w:rsidRPr="0077436D" w:rsidRDefault="0077436D" w:rsidP="0077436D">
      <w:pPr>
        <w:pStyle w:val="NoSpacing"/>
        <w:tabs>
          <w:tab w:val="left" w:pos="993"/>
        </w:tabs>
        <w:ind w:firstLine="994"/>
        <w:jc w:val="center"/>
        <w:rPr>
          <w:rFonts w:ascii="Times New Roman" w:hAnsi="Times New Roman" w:cs="Times New Roman"/>
          <w:b/>
          <w:sz w:val="28"/>
          <w:szCs w:val="28"/>
          <w:lang w:val="ro-MD"/>
        </w:rPr>
      </w:pPr>
      <w:r w:rsidRPr="0077436D">
        <w:rPr>
          <w:rFonts w:ascii="Times New Roman" w:hAnsi="Times New Roman" w:cs="Times New Roman"/>
          <w:b/>
          <w:sz w:val="28"/>
          <w:szCs w:val="28"/>
          <w:lang w:val="ro-MD"/>
        </w:rPr>
        <w:t>LISTA</w:t>
      </w:r>
    </w:p>
    <w:p w:rsidR="0077436D" w:rsidRPr="0077436D" w:rsidRDefault="0077436D" w:rsidP="0077436D">
      <w:pPr>
        <w:pStyle w:val="NoSpacing"/>
        <w:tabs>
          <w:tab w:val="left" w:pos="993"/>
        </w:tabs>
        <w:ind w:firstLine="994"/>
        <w:jc w:val="center"/>
        <w:rPr>
          <w:rFonts w:ascii="Times New Roman" w:hAnsi="Times New Roman" w:cs="Times New Roman"/>
          <w:b/>
          <w:sz w:val="28"/>
          <w:szCs w:val="28"/>
          <w:lang w:val="ro-MD"/>
        </w:rPr>
      </w:pPr>
      <w:r w:rsidRPr="0077436D">
        <w:rPr>
          <w:rFonts w:ascii="Times New Roman" w:hAnsi="Times New Roman" w:cs="Times New Roman"/>
          <w:b/>
          <w:sz w:val="28"/>
          <w:szCs w:val="28"/>
          <w:lang w:val="ro-MD"/>
        </w:rPr>
        <w:t>hotărîrilor Guvernului ce se abrogă</w:t>
      </w:r>
    </w:p>
    <w:p w:rsidR="0077436D" w:rsidRDefault="0077436D" w:rsidP="0077436D">
      <w:pPr>
        <w:pStyle w:val="NoSpacing"/>
        <w:tabs>
          <w:tab w:val="left" w:pos="993"/>
        </w:tabs>
        <w:jc w:val="both"/>
        <w:rPr>
          <w:rFonts w:ascii="Times New Roman" w:hAnsi="Times New Roman" w:cs="Times New Roman"/>
          <w:sz w:val="28"/>
          <w:szCs w:val="28"/>
          <w:lang w:val="ro-MD"/>
        </w:rPr>
      </w:pPr>
    </w:p>
    <w:p w:rsidR="00B0440A" w:rsidRDefault="0077436D" w:rsidP="0077436D">
      <w:pPr>
        <w:pStyle w:val="NoSpacing"/>
        <w:tabs>
          <w:tab w:val="left" w:pos="993"/>
        </w:tabs>
        <w:ind w:firstLine="994"/>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B0440A" w:rsidRPr="009B6CBD">
        <w:rPr>
          <w:rFonts w:ascii="Times New Roman" w:hAnsi="Times New Roman" w:cs="Times New Roman"/>
          <w:sz w:val="28"/>
          <w:szCs w:val="28"/>
          <w:lang w:val="ro-MD"/>
        </w:rPr>
        <w:t>Hotărîrea Guvernu</w:t>
      </w:r>
      <w:r>
        <w:rPr>
          <w:rFonts w:ascii="Times New Roman" w:hAnsi="Times New Roman" w:cs="Times New Roman"/>
          <w:sz w:val="28"/>
          <w:szCs w:val="28"/>
          <w:lang w:val="ro-MD"/>
        </w:rPr>
        <w:t>lui nr.94 din 1 februarie 2013 „</w:t>
      </w:r>
      <w:r w:rsidR="00B0440A" w:rsidRPr="009B6CBD">
        <w:rPr>
          <w:rFonts w:ascii="Times New Roman" w:hAnsi="Times New Roman" w:cs="Times New Roman"/>
          <w:sz w:val="28"/>
          <w:szCs w:val="28"/>
          <w:lang w:val="ro-MD"/>
        </w:rPr>
        <w:t xml:space="preserve">Pentru aprobarea Regulamentului cu privire la evaluarea performanței colective” (Monitorul Oficial al Republicii Moldova, </w:t>
      </w:r>
      <w:r>
        <w:rPr>
          <w:rFonts w:ascii="Times New Roman" w:hAnsi="Times New Roman" w:cs="Times New Roman"/>
          <w:sz w:val="28"/>
          <w:szCs w:val="28"/>
          <w:lang w:val="ro-MD"/>
        </w:rPr>
        <w:t xml:space="preserve">2013, </w:t>
      </w:r>
      <w:r w:rsidR="002416FC">
        <w:rPr>
          <w:rFonts w:ascii="Times New Roman" w:hAnsi="Times New Roman" w:cs="Times New Roman"/>
          <w:sz w:val="28"/>
          <w:szCs w:val="28"/>
          <w:lang w:val="ro-MD"/>
        </w:rPr>
        <w:t>nr.26, art.128);</w:t>
      </w:r>
    </w:p>
    <w:p w:rsidR="00A52F04" w:rsidRDefault="0077436D" w:rsidP="002416FC">
      <w:pPr>
        <w:pStyle w:val="NoSpacing"/>
        <w:tabs>
          <w:tab w:val="left" w:pos="993"/>
        </w:tabs>
        <w:ind w:firstLine="994"/>
        <w:jc w:val="both"/>
        <w:rPr>
          <w:rFonts w:ascii="Times New Roman" w:hAnsi="Times New Roman" w:cs="Times New Roman"/>
          <w:sz w:val="28"/>
          <w:szCs w:val="28"/>
          <w:lang w:val="ro-MD"/>
        </w:rPr>
      </w:pPr>
      <w:r w:rsidRPr="002416FC">
        <w:rPr>
          <w:rFonts w:ascii="Times New Roman" w:hAnsi="Times New Roman" w:cs="Times New Roman"/>
          <w:sz w:val="28"/>
          <w:szCs w:val="28"/>
          <w:lang w:val="ro-MD"/>
        </w:rPr>
        <w:t>2.</w:t>
      </w:r>
      <w:r w:rsidR="002416FC" w:rsidRPr="002416FC">
        <w:rPr>
          <w:rFonts w:ascii="Times New Roman" w:hAnsi="Times New Roman" w:cs="Times New Roman"/>
          <w:sz w:val="28"/>
          <w:szCs w:val="28"/>
          <w:lang w:val="ro-MD"/>
        </w:rPr>
        <w:t xml:space="preserve"> </w:t>
      </w:r>
      <w:r w:rsidR="00A52F04" w:rsidRPr="002416FC">
        <w:rPr>
          <w:rFonts w:ascii="Times New Roman" w:hAnsi="Times New Roman" w:cs="Times New Roman"/>
          <w:sz w:val="28"/>
          <w:szCs w:val="28"/>
          <w:lang w:val="ro-MD"/>
        </w:rPr>
        <w:t>Hotărîrea Guvernului nr.</w:t>
      </w:r>
      <w:r w:rsidR="00A52F04">
        <w:rPr>
          <w:rFonts w:ascii="Times New Roman" w:hAnsi="Times New Roman" w:cs="Times New Roman"/>
          <w:sz w:val="28"/>
          <w:szCs w:val="28"/>
          <w:lang w:val="ro-MD"/>
        </w:rPr>
        <w:t>457</w:t>
      </w:r>
      <w:r w:rsidR="00A52F04" w:rsidRPr="002416FC">
        <w:rPr>
          <w:rFonts w:ascii="Times New Roman" w:hAnsi="Times New Roman" w:cs="Times New Roman"/>
          <w:sz w:val="28"/>
          <w:szCs w:val="28"/>
          <w:lang w:val="ro-MD"/>
        </w:rPr>
        <w:t xml:space="preserve"> din </w:t>
      </w:r>
      <w:r w:rsidR="00A52F04">
        <w:rPr>
          <w:rFonts w:ascii="Times New Roman" w:hAnsi="Times New Roman" w:cs="Times New Roman"/>
          <w:sz w:val="28"/>
          <w:szCs w:val="28"/>
          <w:lang w:val="ro-MD"/>
        </w:rPr>
        <w:t xml:space="preserve">1 iulie 2013 </w:t>
      </w:r>
      <w:r w:rsidR="00A52F04" w:rsidRPr="002416FC">
        <w:rPr>
          <w:rFonts w:ascii="Times New Roman" w:hAnsi="Times New Roman" w:cs="Times New Roman"/>
          <w:sz w:val="28"/>
          <w:szCs w:val="28"/>
          <w:lang w:val="ro-MD"/>
        </w:rPr>
        <w:t>„</w:t>
      </w:r>
      <w:proofErr w:type="spellStart"/>
      <w:r w:rsidR="00A52F04">
        <w:rPr>
          <w:rFonts w:ascii="Times New Roman" w:eastAsia="Times New Roman" w:hAnsi="Times New Roman" w:cs="Times New Roman"/>
          <w:bCs/>
          <w:sz w:val="28"/>
          <w:szCs w:val="28"/>
          <w:lang w:val="en-US"/>
        </w:rPr>
        <w:t>Pentru</w:t>
      </w:r>
      <w:proofErr w:type="spellEnd"/>
      <w:r w:rsidR="00A52F04">
        <w:rPr>
          <w:rFonts w:ascii="Times New Roman" w:eastAsia="Times New Roman" w:hAnsi="Times New Roman" w:cs="Times New Roman"/>
          <w:bCs/>
          <w:sz w:val="28"/>
          <w:szCs w:val="28"/>
          <w:lang w:val="en-US"/>
        </w:rPr>
        <w:t xml:space="preserve"> </w:t>
      </w:r>
      <w:proofErr w:type="spellStart"/>
      <w:r w:rsidR="00A52F04">
        <w:rPr>
          <w:rFonts w:ascii="Times New Roman" w:eastAsia="Times New Roman" w:hAnsi="Times New Roman" w:cs="Times New Roman"/>
          <w:bCs/>
          <w:sz w:val="28"/>
          <w:szCs w:val="28"/>
          <w:lang w:val="en-US"/>
        </w:rPr>
        <w:t>modificarea</w:t>
      </w:r>
      <w:proofErr w:type="spellEnd"/>
      <w:r w:rsidR="00A52F04">
        <w:rPr>
          <w:rFonts w:ascii="Times New Roman" w:eastAsia="Times New Roman" w:hAnsi="Times New Roman" w:cs="Times New Roman"/>
          <w:bCs/>
          <w:sz w:val="28"/>
          <w:szCs w:val="28"/>
          <w:lang w:val="en-US"/>
        </w:rPr>
        <w:t xml:space="preserve"> </w:t>
      </w:r>
      <w:proofErr w:type="spellStart"/>
      <w:r w:rsidR="00A52F04">
        <w:rPr>
          <w:rFonts w:ascii="Times New Roman" w:eastAsia="Times New Roman" w:hAnsi="Times New Roman" w:cs="Times New Roman"/>
          <w:bCs/>
          <w:sz w:val="28"/>
          <w:szCs w:val="28"/>
          <w:lang w:val="en-US"/>
        </w:rPr>
        <w:t>şi</w:t>
      </w:r>
      <w:proofErr w:type="spellEnd"/>
      <w:r w:rsidR="00A52F04">
        <w:rPr>
          <w:rFonts w:ascii="Times New Roman" w:eastAsia="Times New Roman" w:hAnsi="Times New Roman" w:cs="Times New Roman"/>
          <w:bCs/>
          <w:sz w:val="28"/>
          <w:szCs w:val="28"/>
          <w:lang w:val="en-US"/>
        </w:rPr>
        <w:t xml:space="preserve"> </w:t>
      </w:r>
      <w:proofErr w:type="spellStart"/>
      <w:r w:rsidR="00A52F04">
        <w:rPr>
          <w:rFonts w:ascii="Times New Roman" w:eastAsia="Times New Roman" w:hAnsi="Times New Roman" w:cs="Times New Roman"/>
          <w:bCs/>
          <w:sz w:val="28"/>
          <w:szCs w:val="28"/>
          <w:lang w:val="en-US"/>
        </w:rPr>
        <w:t>completarea</w:t>
      </w:r>
      <w:proofErr w:type="spellEnd"/>
      <w:r w:rsidR="00A52F04" w:rsidRPr="002416FC">
        <w:rPr>
          <w:rFonts w:ascii="Times New Roman" w:eastAsia="Times New Roman" w:hAnsi="Times New Roman" w:cs="Times New Roman"/>
          <w:bCs/>
          <w:sz w:val="28"/>
          <w:szCs w:val="28"/>
          <w:lang w:val="en-US"/>
        </w:rPr>
        <w:t xml:space="preserve"> </w:t>
      </w:r>
      <w:proofErr w:type="spellStart"/>
      <w:r w:rsidR="00A52F04" w:rsidRPr="002416FC">
        <w:rPr>
          <w:rFonts w:ascii="Times New Roman" w:eastAsia="Times New Roman" w:hAnsi="Times New Roman" w:cs="Times New Roman"/>
          <w:bCs/>
          <w:sz w:val="28"/>
          <w:szCs w:val="28"/>
          <w:lang w:val="en-US"/>
        </w:rPr>
        <w:t>anexei</w:t>
      </w:r>
      <w:proofErr w:type="spellEnd"/>
      <w:r w:rsidR="00A52F04" w:rsidRPr="002416FC">
        <w:rPr>
          <w:rFonts w:ascii="Times New Roman" w:eastAsia="Times New Roman" w:hAnsi="Times New Roman" w:cs="Times New Roman"/>
          <w:bCs/>
          <w:sz w:val="28"/>
          <w:szCs w:val="28"/>
          <w:lang w:val="en-US"/>
        </w:rPr>
        <w:t xml:space="preserve"> la </w:t>
      </w:r>
      <w:proofErr w:type="spellStart"/>
      <w:r w:rsidR="00A52F04" w:rsidRPr="002416FC">
        <w:rPr>
          <w:rFonts w:ascii="Times New Roman" w:eastAsia="Times New Roman" w:hAnsi="Times New Roman" w:cs="Times New Roman"/>
          <w:bCs/>
          <w:sz w:val="28"/>
          <w:szCs w:val="28"/>
          <w:lang w:val="en-US"/>
        </w:rPr>
        <w:t>Hotărîrea</w:t>
      </w:r>
      <w:proofErr w:type="spellEnd"/>
      <w:r w:rsidR="00A52F04" w:rsidRPr="002416FC">
        <w:rPr>
          <w:rFonts w:ascii="Times New Roman" w:eastAsia="Times New Roman" w:hAnsi="Times New Roman" w:cs="Times New Roman"/>
          <w:bCs/>
          <w:sz w:val="28"/>
          <w:szCs w:val="28"/>
          <w:lang w:val="en-US"/>
        </w:rPr>
        <w:t xml:space="preserve"> </w:t>
      </w:r>
      <w:proofErr w:type="spellStart"/>
      <w:r w:rsidR="00A52F04" w:rsidRPr="002416FC">
        <w:rPr>
          <w:rFonts w:ascii="Times New Roman" w:eastAsia="Times New Roman" w:hAnsi="Times New Roman" w:cs="Times New Roman"/>
          <w:bCs/>
          <w:sz w:val="28"/>
          <w:szCs w:val="28"/>
          <w:lang w:val="en-US"/>
        </w:rPr>
        <w:t>Guvernului</w:t>
      </w:r>
      <w:proofErr w:type="spellEnd"/>
      <w:r w:rsidR="00A52F04" w:rsidRPr="002416FC">
        <w:rPr>
          <w:rFonts w:ascii="Times New Roman" w:eastAsia="Times New Roman" w:hAnsi="Times New Roman" w:cs="Times New Roman"/>
          <w:bCs/>
          <w:sz w:val="28"/>
          <w:szCs w:val="28"/>
          <w:lang w:val="en-US"/>
        </w:rPr>
        <w:t xml:space="preserve"> nr.94 din 1 </w:t>
      </w:r>
      <w:proofErr w:type="spellStart"/>
      <w:r w:rsidR="00A52F04" w:rsidRPr="002416FC">
        <w:rPr>
          <w:rFonts w:ascii="Times New Roman" w:eastAsia="Times New Roman" w:hAnsi="Times New Roman" w:cs="Times New Roman"/>
          <w:bCs/>
          <w:sz w:val="28"/>
          <w:szCs w:val="28"/>
          <w:lang w:val="en-US"/>
        </w:rPr>
        <w:t>februarie</w:t>
      </w:r>
      <w:proofErr w:type="spellEnd"/>
      <w:r w:rsidR="00A52F04" w:rsidRPr="002416FC">
        <w:rPr>
          <w:rFonts w:ascii="Times New Roman" w:eastAsia="Times New Roman" w:hAnsi="Times New Roman" w:cs="Times New Roman"/>
          <w:bCs/>
          <w:sz w:val="28"/>
          <w:szCs w:val="28"/>
          <w:lang w:val="en-US"/>
        </w:rPr>
        <w:t xml:space="preserve"> 2013”</w:t>
      </w:r>
      <w:r w:rsidR="00A52F04" w:rsidRPr="002416FC">
        <w:rPr>
          <w:rFonts w:ascii="Times New Roman" w:hAnsi="Times New Roman" w:cs="Times New Roman"/>
          <w:sz w:val="28"/>
          <w:szCs w:val="28"/>
          <w:lang w:val="ro-MD"/>
        </w:rPr>
        <w:t xml:space="preserve"> (Monitorul Oficial al Republicii Moldova, </w:t>
      </w:r>
      <w:r w:rsidR="00A52F04">
        <w:rPr>
          <w:rFonts w:ascii="Times New Roman" w:hAnsi="Times New Roman" w:cs="Times New Roman"/>
          <w:sz w:val="28"/>
          <w:szCs w:val="28"/>
          <w:lang w:val="ro-MD"/>
        </w:rPr>
        <w:t>2013</w:t>
      </w:r>
      <w:r w:rsidR="00A52F04" w:rsidRPr="002416FC">
        <w:rPr>
          <w:rFonts w:ascii="Times New Roman" w:hAnsi="Times New Roman" w:cs="Times New Roman"/>
          <w:sz w:val="28"/>
          <w:szCs w:val="28"/>
          <w:lang w:val="ro-MD"/>
        </w:rPr>
        <w:t xml:space="preserve">, </w:t>
      </w:r>
      <w:r w:rsidR="00A52F04">
        <w:rPr>
          <w:rFonts w:ascii="Times New Roman" w:hAnsi="Times New Roman" w:cs="Times New Roman"/>
          <w:sz w:val="28"/>
          <w:szCs w:val="28"/>
          <w:lang w:val="ro-MD"/>
        </w:rPr>
        <w:t>nr.</w:t>
      </w:r>
      <w:r w:rsidR="00A52F04" w:rsidRPr="002416FC">
        <w:rPr>
          <w:rFonts w:ascii="Times New Roman" w:hAnsi="Times New Roman" w:cs="Times New Roman"/>
          <w:sz w:val="28"/>
          <w:szCs w:val="28"/>
          <w:lang w:val="ro-MD"/>
        </w:rPr>
        <w:t xml:space="preserve"> </w:t>
      </w:r>
      <w:r w:rsidR="00A52F04">
        <w:rPr>
          <w:rFonts w:ascii="Times New Roman" w:hAnsi="Times New Roman" w:cs="Times New Roman"/>
          <w:sz w:val="28"/>
          <w:szCs w:val="28"/>
          <w:lang w:val="ro-MD"/>
        </w:rPr>
        <w:t>141-144, art.457);</w:t>
      </w:r>
    </w:p>
    <w:p w:rsidR="00A52F04" w:rsidRDefault="00A52F04" w:rsidP="002416FC">
      <w:pPr>
        <w:pStyle w:val="NoSpacing"/>
        <w:tabs>
          <w:tab w:val="left" w:pos="993"/>
        </w:tabs>
        <w:ind w:firstLine="994"/>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A52F04">
        <w:rPr>
          <w:rFonts w:ascii="Times New Roman" w:hAnsi="Times New Roman" w:cs="Times New Roman"/>
          <w:sz w:val="28"/>
          <w:szCs w:val="28"/>
          <w:lang w:val="ro-MD"/>
        </w:rPr>
        <w:t xml:space="preserve"> </w:t>
      </w:r>
      <w:r w:rsidRPr="002416FC">
        <w:rPr>
          <w:rFonts w:ascii="Times New Roman" w:hAnsi="Times New Roman" w:cs="Times New Roman"/>
          <w:sz w:val="28"/>
          <w:szCs w:val="28"/>
          <w:lang w:val="ro-MD"/>
        </w:rPr>
        <w:t xml:space="preserve">Punctul 13 din modificările şi completările </w:t>
      </w:r>
      <w:proofErr w:type="spellStart"/>
      <w:r w:rsidRPr="002416FC">
        <w:rPr>
          <w:rFonts w:ascii="Times New Roman" w:hAnsi="Times New Roman" w:cs="Times New Roman"/>
          <w:sz w:val="28"/>
          <w:szCs w:val="28"/>
          <w:lang w:val="en-US"/>
        </w:rPr>
        <w:t>ce</w:t>
      </w:r>
      <w:proofErr w:type="spellEnd"/>
      <w:r w:rsidRPr="002416FC">
        <w:rPr>
          <w:rFonts w:ascii="Times New Roman" w:hAnsi="Times New Roman" w:cs="Times New Roman"/>
          <w:sz w:val="28"/>
          <w:szCs w:val="28"/>
          <w:lang w:val="en-US"/>
        </w:rPr>
        <w:t xml:space="preserve"> se </w:t>
      </w:r>
      <w:proofErr w:type="spellStart"/>
      <w:r w:rsidRPr="002416FC">
        <w:rPr>
          <w:rFonts w:ascii="Times New Roman" w:hAnsi="Times New Roman" w:cs="Times New Roman"/>
          <w:sz w:val="28"/>
          <w:szCs w:val="28"/>
          <w:lang w:val="en-US"/>
        </w:rPr>
        <w:t>operează</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în</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unele</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hotărîri</w:t>
      </w:r>
      <w:proofErr w:type="spellEnd"/>
      <w:r w:rsidRPr="002416FC">
        <w:rPr>
          <w:rFonts w:ascii="Times New Roman" w:hAnsi="Times New Roman" w:cs="Times New Roman"/>
          <w:sz w:val="28"/>
          <w:szCs w:val="28"/>
          <w:lang w:val="en-US"/>
        </w:rPr>
        <w:t xml:space="preserve"> ale </w:t>
      </w:r>
      <w:proofErr w:type="spellStart"/>
      <w:r w:rsidRPr="002416FC">
        <w:rPr>
          <w:rFonts w:ascii="Times New Roman" w:hAnsi="Times New Roman" w:cs="Times New Roman"/>
          <w:sz w:val="28"/>
          <w:szCs w:val="28"/>
          <w:lang w:val="en-US"/>
        </w:rPr>
        <w:t>Guvernului</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aprobate</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prin</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Hotărîrea</w:t>
      </w:r>
      <w:proofErr w:type="spellEnd"/>
      <w:r w:rsidRPr="002416FC">
        <w:rPr>
          <w:rFonts w:ascii="Times New Roman" w:hAnsi="Times New Roman" w:cs="Times New Roman"/>
          <w:sz w:val="28"/>
          <w:szCs w:val="28"/>
          <w:lang w:val="en-US"/>
        </w:rPr>
        <w:t xml:space="preserve"> </w:t>
      </w:r>
      <w:proofErr w:type="spellStart"/>
      <w:r w:rsidRPr="002416FC">
        <w:rPr>
          <w:rFonts w:ascii="Times New Roman" w:hAnsi="Times New Roman" w:cs="Times New Roman"/>
          <w:sz w:val="28"/>
          <w:szCs w:val="28"/>
          <w:lang w:val="en-US"/>
        </w:rPr>
        <w:t>Guvernului</w:t>
      </w:r>
      <w:proofErr w:type="spellEnd"/>
      <w:r w:rsidRPr="002416FC">
        <w:rPr>
          <w:rFonts w:ascii="Times New Roman" w:hAnsi="Times New Roman" w:cs="Times New Roman"/>
          <w:sz w:val="28"/>
          <w:szCs w:val="28"/>
          <w:lang w:val="en-US"/>
        </w:rPr>
        <w:t xml:space="preserve"> </w:t>
      </w:r>
      <w:r>
        <w:rPr>
          <w:rFonts w:ascii="Times New Roman" w:eastAsia="Times New Roman" w:hAnsi="Times New Roman" w:cs="Times New Roman"/>
          <w:bCs/>
          <w:sz w:val="28"/>
          <w:szCs w:val="28"/>
          <w:lang w:val="en-US"/>
        </w:rPr>
        <w:t xml:space="preserve">nr.770 </w:t>
      </w:r>
      <w:r w:rsidRPr="002416FC">
        <w:rPr>
          <w:rFonts w:ascii="Times New Roman" w:eastAsia="Times New Roman" w:hAnsi="Times New Roman" w:cs="Times New Roman"/>
          <w:bCs/>
          <w:sz w:val="28"/>
          <w:szCs w:val="28"/>
          <w:lang w:val="en-US"/>
        </w:rPr>
        <w:t xml:space="preserve">din  23 </w:t>
      </w:r>
      <w:proofErr w:type="spellStart"/>
      <w:r w:rsidRPr="002416FC">
        <w:rPr>
          <w:rFonts w:ascii="Times New Roman" w:eastAsia="Times New Roman" w:hAnsi="Times New Roman" w:cs="Times New Roman"/>
          <w:bCs/>
          <w:sz w:val="28"/>
          <w:szCs w:val="28"/>
          <w:lang w:val="en-US"/>
        </w:rPr>
        <w:t>septembrie</w:t>
      </w:r>
      <w:proofErr w:type="spellEnd"/>
      <w:r w:rsidRPr="002416FC">
        <w:rPr>
          <w:rFonts w:ascii="Times New Roman" w:eastAsia="Times New Roman" w:hAnsi="Times New Roman" w:cs="Times New Roman"/>
          <w:bCs/>
          <w:sz w:val="28"/>
          <w:szCs w:val="28"/>
          <w:lang w:val="en-US"/>
        </w:rPr>
        <w:t xml:space="preserve"> 2014 </w:t>
      </w:r>
      <w:r w:rsidRPr="002416FC">
        <w:rPr>
          <w:rFonts w:ascii="Times New Roman" w:hAnsi="Times New Roman" w:cs="Times New Roman"/>
          <w:sz w:val="28"/>
          <w:szCs w:val="28"/>
          <w:lang w:val="ro-MD"/>
        </w:rPr>
        <w:t>(Monitorul Oficial al Republicii Moldova, 2014, nr. 290-292, art.821);</w:t>
      </w:r>
    </w:p>
    <w:p w:rsidR="00A52F04" w:rsidRDefault="00A52F04" w:rsidP="002416FC">
      <w:pPr>
        <w:pStyle w:val="NoSpacing"/>
        <w:tabs>
          <w:tab w:val="left" w:pos="993"/>
        </w:tabs>
        <w:ind w:firstLine="994"/>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Pr="002416FC">
        <w:rPr>
          <w:rFonts w:ascii="Times New Roman" w:hAnsi="Times New Roman" w:cs="Times New Roman"/>
          <w:sz w:val="28"/>
          <w:szCs w:val="28"/>
          <w:lang w:val="ro-MD"/>
        </w:rPr>
        <w:t>Hotărîrea Guvernului nr.8</w:t>
      </w:r>
      <w:r>
        <w:rPr>
          <w:rFonts w:ascii="Times New Roman" w:hAnsi="Times New Roman" w:cs="Times New Roman"/>
          <w:sz w:val="28"/>
          <w:szCs w:val="28"/>
          <w:lang w:val="ro-MD"/>
        </w:rPr>
        <w:t>43</w:t>
      </w:r>
      <w:r w:rsidRPr="002416FC">
        <w:rPr>
          <w:rFonts w:ascii="Times New Roman" w:hAnsi="Times New Roman" w:cs="Times New Roman"/>
          <w:sz w:val="28"/>
          <w:szCs w:val="28"/>
          <w:lang w:val="ro-MD"/>
        </w:rPr>
        <w:t xml:space="preserve"> din </w:t>
      </w:r>
      <w:r>
        <w:rPr>
          <w:rFonts w:ascii="Times New Roman" w:hAnsi="Times New Roman" w:cs="Times New Roman"/>
          <w:sz w:val="28"/>
          <w:szCs w:val="28"/>
          <w:lang w:val="ro-MD"/>
        </w:rPr>
        <w:t>4 decembrie 2015</w:t>
      </w:r>
      <w:r w:rsidRPr="002416FC">
        <w:rPr>
          <w:rFonts w:ascii="Times New Roman" w:hAnsi="Times New Roman" w:cs="Times New Roman"/>
          <w:sz w:val="28"/>
          <w:szCs w:val="28"/>
          <w:lang w:val="ro-MD"/>
        </w:rPr>
        <w:t xml:space="preserve"> „</w:t>
      </w:r>
      <w:r w:rsidRPr="00A52F04">
        <w:rPr>
          <w:rFonts w:ascii="Times New Roman" w:eastAsia="Times New Roman" w:hAnsi="Times New Roman" w:cs="Times New Roman"/>
          <w:bCs/>
          <w:sz w:val="28"/>
          <w:szCs w:val="28"/>
          <w:lang w:val="ro-MD"/>
        </w:rPr>
        <w:t>Pentru modificarea şi completarea</w:t>
      </w:r>
      <w:r w:rsidRPr="002416FC">
        <w:rPr>
          <w:rFonts w:ascii="Times New Roman" w:eastAsia="Times New Roman" w:hAnsi="Times New Roman" w:cs="Times New Roman"/>
          <w:bCs/>
          <w:sz w:val="28"/>
          <w:szCs w:val="28"/>
          <w:lang w:val="ro-MD"/>
        </w:rPr>
        <w:t xml:space="preserve"> anexei la Hotărîrea Guvernului</w:t>
      </w:r>
      <w:r w:rsidRPr="00A52F04">
        <w:rPr>
          <w:rFonts w:ascii="Times New Roman" w:eastAsia="Times New Roman" w:hAnsi="Times New Roman" w:cs="Times New Roman"/>
          <w:bCs/>
          <w:sz w:val="28"/>
          <w:szCs w:val="28"/>
          <w:lang w:val="ro-MD"/>
        </w:rPr>
        <w:t xml:space="preserve"> </w:t>
      </w:r>
      <w:r w:rsidRPr="002416FC">
        <w:rPr>
          <w:rFonts w:ascii="Times New Roman" w:eastAsia="Times New Roman" w:hAnsi="Times New Roman" w:cs="Times New Roman"/>
          <w:bCs/>
          <w:sz w:val="28"/>
          <w:szCs w:val="28"/>
          <w:lang w:val="ro-MD"/>
        </w:rPr>
        <w:t>nr.94 din 1 februarie 2013</w:t>
      </w:r>
      <w:r w:rsidRPr="00A52F04">
        <w:rPr>
          <w:rFonts w:ascii="Times New Roman" w:eastAsia="Times New Roman" w:hAnsi="Times New Roman" w:cs="Times New Roman"/>
          <w:bCs/>
          <w:sz w:val="28"/>
          <w:szCs w:val="28"/>
          <w:lang w:val="ro-MD"/>
        </w:rPr>
        <w:t>”</w:t>
      </w:r>
      <w:r w:rsidRPr="002416FC">
        <w:rPr>
          <w:rFonts w:ascii="Times New Roman" w:hAnsi="Times New Roman" w:cs="Times New Roman"/>
          <w:sz w:val="28"/>
          <w:szCs w:val="28"/>
          <w:lang w:val="ro-MD"/>
        </w:rPr>
        <w:t xml:space="preserve"> (Monitorul Oficial al Republicii Moldova, </w:t>
      </w:r>
      <w:r>
        <w:rPr>
          <w:rFonts w:ascii="Times New Roman" w:hAnsi="Times New Roman" w:cs="Times New Roman"/>
          <w:sz w:val="28"/>
          <w:szCs w:val="28"/>
          <w:lang w:val="ro-MD"/>
        </w:rPr>
        <w:t>2015</w:t>
      </w:r>
      <w:r w:rsidRPr="002416FC">
        <w:rPr>
          <w:rFonts w:ascii="Times New Roman" w:hAnsi="Times New Roman" w:cs="Times New Roman"/>
          <w:sz w:val="28"/>
          <w:szCs w:val="28"/>
          <w:lang w:val="ro-MD"/>
        </w:rPr>
        <w:t xml:space="preserve">, </w:t>
      </w:r>
      <w:r>
        <w:rPr>
          <w:rFonts w:ascii="Times New Roman" w:hAnsi="Times New Roman" w:cs="Times New Roman"/>
          <w:sz w:val="28"/>
          <w:szCs w:val="28"/>
          <w:lang w:val="ro-MD"/>
        </w:rPr>
        <w:t>nr.</w:t>
      </w:r>
      <w:r w:rsidRPr="002416FC">
        <w:rPr>
          <w:rFonts w:ascii="Times New Roman" w:hAnsi="Times New Roman" w:cs="Times New Roman"/>
          <w:sz w:val="28"/>
          <w:szCs w:val="28"/>
          <w:lang w:val="ro-MD"/>
        </w:rPr>
        <w:t xml:space="preserve"> </w:t>
      </w:r>
      <w:r>
        <w:rPr>
          <w:rFonts w:ascii="Times New Roman" w:hAnsi="Times New Roman" w:cs="Times New Roman"/>
          <w:sz w:val="28"/>
          <w:szCs w:val="28"/>
          <w:lang w:val="ro-MD"/>
        </w:rPr>
        <w:t>332-339, art.946);</w:t>
      </w:r>
    </w:p>
    <w:p w:rsidR="0077436D" w:rsidRDefault="00A52F04" w:rsidP="002416FC">
      <w:pPr>
        <w:pStyle w:val="NoSpacing"/>
        <w:tabs>
          <w:tab w:val="left" w:pos="993"/>
        </w:tabs>
        <w:ind w:firstLine="994"/>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2416FC" w:rsidRPr="002416FC">
        <w:rPr>
          <w:rFonts w:ascii="Times New Roman" w:hAnsi="Times New Roman" w:cs="Times New Roman"/>
          <w:sz w:val="28"/>
          <w:szCs w:val="28"/>
          <w:lang w:val="ro-MD"/>
        </w:rPr>
        <w:t>Hotărîrea Guvernului nr.881 din 18 iulie 2016 „</w:t>
      </w:r>
      <w:r w:rsidR="002416FC" w:rsidRPr="00A52F04">
        <w:rPr>
          <w:rFonts w:ascii="Times New Roman" w:eastAsia="Times New Roman" w:hAnsi="Times New Roman" w:cs="Times New Roman"/>
          <w:bCs/>
          <w:sz w:val="28"/>
          <w:szCs w:val="28"/>
          <w:lang w:val="ro-MD"/>
        </w:rPr>
        <w:t>C</w:t>
      </w:r>
      <w:r w:rsidR="002416FC" w:rsidRPr="002416FC">
        <w:rPr>
          <w:rFonts w:ascii="Times New Roman" w:eastAsia="Times New Roman" w:hAnsi="Times New Roman" w:cs="Times New Roman"/>
          <w:bCs/>
          <w:sz w:val="28"/>
          <w:szCs w:val="28"/>
          <w:lang w:val="ro-MD"/>
        </w:rPr>
        <w:t>u privire la modificarea anexei la Hotărîrea Guvernului</w:t>
      </w:r>
      <w:r w:rsidR="002416FC" w:rsidRPr="00A52F04">
        <w:rPr>
          <w:rFonts w:ascii="Times New Roman" w:eastAsia="Times New Roman" w:hAnsi="Times New Roman" w:cs="Times New Roman"/>
          <w:bCs/>
          <w:sz w:val="28"/>
          <w:szCs w:val="28"/>
          <w:lang w:val="ro-MD"/>
        </w:rPr>
        <w:t xml:space="preserve"> </w:t>
      </w:r>
      <w:r w:rsidR="002416FC" w:rsidRPr="002416FC">
        <w:rPr>
          <w:rFonts w:ascii="Times New Roman" w:eastAsia="Times New Roman" w:hAnsi="Times New Roman" w:cs="Times New Roman"/>
          <w:bCs/>
          <w:sz w:val="28"/>
          <w:szCs w:val="28"/>
          <w:lang w:val="ro-MD"/>
        </w:rPr>
        <w:t>nr.94 din 1 februarie 2013</w:t>
      </w:r>
      <w:r w:rsidR="002416FC" w:rsidRPr="00A52F04">
        <w:rPr>
          <w:rFonts w:ascii="Times New Roman" w:eastAsia="Times New Roman" w:hAnsi="Times New Roman" w:cs="Times New Roman"/>
          <w:bCs/>
          <w:sz w:val="28"/>
          <w:szCs w:val="28"/>
          <w:lang w:val="ro-MD"/>
        </w:rPr>
        <w:t>”</w:t>
      </w:r>
      <w:r w:rsidR="002416FC" w:rsidRPr="002416FC">
        <w:rPr>
          <w:rFonts w:ascii="Times New Roman" w:hAnsi="Times New Roman" w:cs="Times New Roman"/>
          <w:sz w:val="28"/>
          <w:szCs w:val="28"/>
          <w:lang w:val="ro-MD"/>
        </w:rPr>
        <w:t xml:space="preserve"> (Monitorul Oficial al Republicii Moldova, </w:t>
      </w:r>
      <w:r w:rsidR="002416FC">
        <w:rPr>
          <w:rFonts w:ascii="Times New Roman" w:hAnsi="Times New Roman" w:cs="Times New Roman"/>
          <w:sz w:val="28"/>
          <w:szCs w:val="28"/>
          <w:lang w:val="ro-MD"/>
        </w:rPr>
        <w:t>2016</w:t>
      </w:r>
      <w:r w:rsidR="002416FC" w:rsidRPr="002416FC">
        <w:rPr>
          <w:rFonts w:ascii="Times New Roman" w:hAnsi="Times New Roman" w:cs="Times New Roman"/>
          <w:sz w:val="28"/>
          <w:szCs w:val="28"/>
          <w:lang w:val="ro-MD"/>
        </w:rPr>
        <w:t xml:space="preserve">, </w:t>
      </w:r>
      <w:r w:rsidR="002416FC">
        <w:rPr>
          <w:rFonts w:ascii="Times New Roman" w:hAnsi="Times New Roman" w:cs="Times New Roman"/>
          <w:sz w:val="28"/>
          <w:szCs w:val="28"/>
          <w:lang w:val="ro-MD"/>
        </w:rPr>
        <w:t>nr.</w:t>
      </w:r>
      <w:r w:rsidR="002416FC" w:rsidRPr="002416FC">
        <w:rPr>
          <w:rFonts w:ascii="Times New Roman" w:hAnsi="Times New Roman" w:cs="Times New Roman"/>
          <w:sz w:val="28"/>
          <w:szCs w:val="28"/>
          <w:lang w:val="ro-MD"/>
        </w:rPr>
        <w:t xml:space="preserve"> </w:t>
      </w:r>
      <w:r w:rsidR="002416FC">
        <w:rPr>
          <w:rFonts w:ascii="Times New Roman" w:hAnsi="Times New Roman" w:cs="Times New Roman"/>
          <w:sz w:val="28"/>
          <w:szCs w:val="28"/>
          <w:lang w:val="ro-MD"/>
        </w:rPr>
        <w:t>217-229, art.</w:t>
      </w:r>
      <w:r>
        <w:rPr>
          <w:rFonts w:ascii="Times New Roman" w:hAnsi="Times New Roman" w:cs="Times New Roman"/>
          <w:sz w:val="28"/>
          <w:szCs w:val="28"/>
          <w:lang w:val="ro-MD"/>
        </w:rPr>
        <w:t>958).</w:t>
      </w:r>
    </w:p>
    <w:p w:rsidR="00A52F04" w:rsidRPr="00A52F04" w:rsidRDefault="00A52F04" w:rsidP="00A52F04">
      <w:pPr>
        <w:spacing w:after="0" w:line="240" w:lineRule="auto"/>
        <w:jc w:val="center"/>
        <w:rPr>
          <w:rFonts w:ascii="Times New Roman" w:eastAsia="Times New Roman" w:hAnsi="Times New Roman" w:cs="Times New Roman"/>
          <w:sz w:val="24"/>
          <w:szCs w:val="24"/>
          <w:lang w:val="en-US"/>
        </w:rPr>
      </w:pPr>
      <w:r w:rsidRPr="00A52F04">
        <w:rPr>
          <w:rFonts w:ascii="Times New Roman" w:eastAsia="Times New Roman" w:hAnsi="Times New Roman" w:cs="Times New Roman"/>
          <w:sz w:val="24"/>
          <w:szCs w:val="24"/>
          <w:lang w:val="en-US"/>
        </w:rPr>
        <w:t> </w:t>
      </w:r>
    </w:p>
    <w:p w:rsidR="0074311A" w:rsidRPr="009B6CBD" w:rsidRDefault="0074311A" w:rsidP="00A52F04">
      <w:pPr>
        <w:jc w:val="both"/>
        <w:rPr>
          <w:rFonts w:ascii="Times New Roman" w:hAnsi="Times New Roman" w:cs="Times New Roman"/>
          <w:sz w:val="28"/>
          <w:szCs w:val="28"/>
          <w:lang w:val="ro-MD"/>
        </w:rPr>
      </w:pPr>
    </w:p>
    <w:sectPr w:rsidR="0074311A" w:rsidRPr="009B6CBD" w:rsidSect="000F5A84">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92E"/>
    <w:multiLevelType w:val="hybridMultilevel"/>
    <w:tmpl w:val="46D830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0C6DA6"/>
    <w:multiLevelType w:val="hybridMultilevel"/>
    <w:tmpl w:val="89CA8E82"/>
    <w:lvl w:ilvl="0" w:tplc="2130A708">
      <w:start w:val="1"/>
      <w:numFmt w:val="lowerLetter"/>
      <w:lvlText w:val="%1)"/>
      <w:lvlJc w:val="left"/>
      <w:pPr>
        <w:ind w:left="1355" w:hanging="360"/>
      </w:pPr>
      <w:rPr>
        <w:rFonts w:hint="default"/>
      </w:r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2" w15:restartNumberingAfterBreak="0">
    <w:nsid w:val="0E9D3E17"/>
    <w:multiLevelType w:val="hybridMultilevel"/>
    <w:tmpl w:val="985EC350"/>
    <w:lvl w:ilvl="0" w:tplc="9C502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2F14920"/>
    <w:multiLevelType w:val="hybridMultilevel"/>
    <w:tmpl w:val="A462E5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A07439A"/>
    <w:multiLevelType w:val="hybridMultilevel"/>
    <w:tmpl w:val="559EE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6341BD0">
      <w:start w:val="4"/>
      <w:numFmt w:val="bullet"/>
      <w:lvlText w:val="-"/>
      <w:lvlJc w:val="left"/>
      <w:pPr>
        <w:ind w:left="216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92A"/>
    <w:multiLevelType w:val="hybridMultilevel"/>
    <w:tmpl w:val="2B40823C"/>
    <w:lvl w:ilvl="0" w:tplc="5C0808FC">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BB71D6E"/>
    <w:multiLevelType w:val="hybridMultilevel"/>
    <w:tmpl w:val="40DCC8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A46B1C"/>
    <w:multiLevelType w:val="hybridMultilevel"/>
    <w:tmpl w:val="DA2E8EDE"/>
    <w:lvl w:ilvl="0" w:tplc="4738A04C">
      <w:start w:val="1"/>
      <w:numFmt w:val="lowerLetter"/>
      <w:lvlText w:val="%1)"/>
      <w:lvlJc w:val="left"/>
      <w:pPr>
        <w:ind w:left="927" w:hanging="360"/>
      </w:pPr>
      <w:rPr>
        <w:rFonts w:ascii="Times New Roman" w:eastAsiaTheme="minorHAnsi" w:hAnsi="Times New Roman" w:cs="Times New Roman"/>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42F15641"/>
    <w:multiLevelType w:val="hybridMultilevel"/>
    <w:tmpl w:val="85348594"/>
    <w:lvl w:ilvl="0" w:tplc="ECEEFC80">
      <w:start w:val="1"/>
      <w:numFmt w:val="decimal"/>
      <w:lvlText w:val="%1."/>
      <w:lvlJc w:val="left"/>
      <w:pPr>
        <w:ind w:left="1065" w:hanging="360"/>
      </w:pPr>
      <w:rPr>
        <w:rFonts w:hint="default"/>
        <w:b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6FE4399"/>
    <w:multiLevelType w:val="hybridMultilevel"/>
    <w:tmpl w:val="FB882816"/>
    <w:lvl w:ilvl="0" w:tplc="0478D25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8760CC5"/>
    <w:multiLevelType w:val="hybridMultilevel"/>
    <w:tmpl w:val="4926B5A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6341BD0">
      <w:start w:val="4"/>
      <w:numFmt w:val="bullet"/>
      <w:lvlText w:val="-"/>
      <w:lvlJc w:val="left"/>
      <w:pPr>
        <w:ind w:left="216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A739F"/>
    <w:multiLevelType w:val="hybridMultilevel"/>
    <w:tmpl w:val="7F9C245C"/>
    <w:lvl w:ilvl="0" w:tplc="DEC616B4">
      <w:start w:val="1"/>
      <w:numFmt w:val="upperRoman"/>
      <w:lvlText w:val="%1."/>
      <w:lvlJc w:val="left"/>
      <w:pPr>
        <w:ind w:left="1996" w:hanging="72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6D633AF9"/>
    <w:multiLevelType w:val="hybridMultilevel"/>
    <w:tmpl w:val="15F015D2"/>
    <w:lvl w:ilvl="0" w:tplc="5ABEA6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14D6AE6"/>
    <w:multiLevelType w:val="hybridMultilevel"/>
    <w:tmpl w:val="89CA8E82"/>
    <w:lvl w:ilvl="0" w:tplc="2130A708">
      <w:start w:val="1"/>
      <w:numFmt w:val="lowerLetter"/>
      <w:lvlText w:val="%1)"/>
      <w:lvlJc w:val="left"/>
      <w:pPr>
        <w:ind w:left="1355" w:hanging="360"/>
      </w:pPr>
      <w:rPr>
        <w:rFonts w:hint="default"/>
      </w:r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14" w15:restartNumberingAfterBreak="0">
    <w:nsid w:val="72032D6E"/>
    <w:multiLevelType w:val="hybridMultilevel"/>
    <w:tmpl w:val="4AC6E7C6"/>
    <w:lvl w:ilvl="0" w:tplc="E01C0BEA">
      <w:start w:val="4"/>
      <w:numFmt w:val="bullet"/>
      <w:lvlText w:val="–"/>
      <w:lvlJc w:val="left"/>
      <w:pPr>
        <w:ind w:left="536"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
  </w:num>
  <w:num w:numId="6">
    <w:abstractNumId w:val="12"/>
  </w:num>
  <w:num w:numId="7">
    <w:abstractNumId w:val="4"/>
  </w:num>
  <w:num w:numId="8">
    <w:abstractNumId w:val="10"/>
  </w:num>
  <w:num w:numId="9">
    <w:abstractNumId w:val="3"/>
  </w:num>
  <w:num w:numId="10">
    <w:abstractNumId w:val="13"/>
  </w:num>
  <w:num w:numId="11">
    <w:abstractNumId w:val="11"/>
  </w:num>
  <w:num w:numId="12">
    <w:abstractNumId w:val="5"/>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D620E"/>
    <w:rsid w:val="00001AF7"/>
    <w:rsid w:val="0000757E"/>
    <w:rsid w:val="00011238"/>
    <w:rsid w:val="00013A4B"/>
    <w:rsid w:val="0003402D"/>
    <w:rsid w:val="00036C50"/>
    <w:rsid w:val="00073888"/>
    <w:rsid w:val="00092D5F"/>
    <w:rsid w:val="000A0BBC"/>
    <w:rsid w:val="000B10EB"/>
    <w:rsid w:val="000E4F7F"/>
    <w:rsid w:val="000F5A84"/>
    <w:rsid w:val="001111AC"/>
    <w:rsid w:val="00133E3D"/>
    <w:rsid w:val="00147B1C"/>
    <w:rsid w:val="00161CD0"/>
    <w:rsid w:val="00195784"/>
    <w:rsid w:val="001E362B"/>
    <w:rsid w:val="001E591D"/>
    <w:rsid w:val="001F448F"/>
    <w:rsid w:val="0020762E"/>
    <w:rsid w:val="002230B2"/>
    <w:rsid w:val="00227F53"/>
    <w:rsid w:val="002416FC"/>
    <w:rsid w:val="00243C0B"/>
    <w:rsid w:val="00247E4B"/>
    <w:rsid w:val="00255EEB"/>
    <w:rsid w:val="00257091"/>
    <w:rsid w:val="00263A94"/>
    <w:rsid w:val="0026603C"/>
    <w:rsid w:val="00281139"/>
    <w:rsid w:val="002A4E95"/>
    <w:rsid w:val="002A7F68"/>
    <w:rsid w:val="002C0A44"/>
    <w:rsid w:val="002C4B82"/>
    <w:rsid w:val="002E0C1F"/>
    <w:rsid w:val="002E58BD"/>
    <w:rsid w:val="002F2176"/>
    <w:rsid w:val="003121FC"/>
    <w:rsid w:val="0032072C"/>
    <w:rsid w:val="00330B72"/>
    <w:rsid w:val="00352D19"/>
    <w:rsid w:val="0035504B"/>
    <w:rsid w:val="00363AB5"/>
    <w:rsid w:val="00371499"/>
    <w:rsid w:val="00372858"/>
    <w:rsid w:val="00394FAC"/>
    <w:rsid w:val="003A4D14"/>
    <w:rsid w:val="003B2C2C"/>
    <w:rsid w:val="003C2B52"/>
    <w:rsid w:val="003D2E07"/>
    <w:rsid w:val="003D7C72"/>
    <w:rsid w:val="003E0A6E"/>
    <w:rsid w:val="003F3A8E"/>
    <w:rsid w:val="003F4981"/>
    <w:rsid w:val="00401C28"/>
    <w:rsid w:val="0040256E"/>
    <w:rsid w:val="00417B12"/>
    <w:rsid w:val="004278B8"/>
    <w:rsid w:val="00445580"/>
    <w:rsid w:val="00457C78"/>
    <w:rsid w:val="00471F0F"/>
    <w:rsid w:val="00480D32"/>
    <w:rsid w:val="00481193"/>
    <w:rsid w:val="00487747"/>
    <w:rsid w:val="0049661F"/>
    <w:rsid w:val="004A308F"/>
    <w:rsid w:val="004A6860"/>
    <w:rsid w:val="004B35D0"/>
    <w:rsid w:val="004B3E21"/>
    <w:rsid w:val="004D2D19"/>
    <w:rsid w:val="004D41C6"/>
    <w:rsid w:val="004E68C5"/>
    <w:rsid w:val="004F131A"/>
    <w:rsid w:val="004F6607"/>
    <w:rsid w:val="005010F3"/>
    <w:rsid w:val="005340F2"/>
    <w:rsid w:val="00537706"/>
    <w:rsid w:val="0058409C"/>
    <w:rsid w:val="005862BC"/>
    <w:rsid w:val="00591781"/>
    <w:rsid w:val="005A492D"/>
    <w:rsid w:val="005B5E35"/>
    <w:rsid w:val="005C1D73"/>
    <w:rsid w:val="005E16A7"/>
    <w:rsid w:val="005E1D5D"/>
    <w:rsid w:val="005E41EE"/>
    <w:rsid w:val="005F2DD3"/>
    <w:rsid w:val="005F38FB"/>
    <w:rsid w:val="005F65CA"/>
    <w:rsid w:val="006003C8"/>
    <w:rsid w:val="006141F4"/>
    <w:rsid w:val="00614F6D"/>
    <w:rsid w:val="00615607"/>
    <w:rsid w:val="00617FC6"/>
    <w:rsid w:val="006248AE"/>
    <w:rsid w:val="00624F20"/>
    <w:rsid w:val="006527B3"/>
    <w:rsid w:val="00661BA4"/>
    <w:rsid w:val="006627C5"/>
    <w:rsid w:val="006A3CE1"/>
    <w:rsid w:val="006B1325"/>
    <w:rsid w:val="006C27F1"/>
    <w:rsid w:val="006D0028"/>
    <w:rsid w:val="006D664A"/>
    <w:rsid w:val="006D7330"/>
    <w:rsid w:val="006E475A"/>
    <w:rsid w:val="006F16E9"/>
    <w:rsid w:val="00714929"/>
    <w:rsid w:val="00720BBC"/>
    <w:rsid w:val="00740FA3"/>
    <w:rsid w:val="0074311A"/>
    <w:rsid w:val="00757528"/>
    <w:rsid w:val="0077436D"/>
    <w:rsid w:val="00795B03"/>
    <w:rsid w:val="007E68AD"/>
    <w:rsid w:val="007E6ECD"/>
    <w:rsid w:val="00807D30"/>
    <w:rsid w:val="008112D2"/>
    <w:rsid w:val="00825A4F"/>
    <w:rsid w:val="00843017"/>
    <w:rsid w:val="00843D63"/>
    <w:rsid w:val="00844104"/>
    <w:rsid w:val="0085073D"/>
    <w:rsid w:val="008509BE"/>
    <w:rsid w:val="008A5565"/>
    <w:rsid w:val="008B1864"/>
    <w:rsid w:val="008B3201"/>
    <w:rsid w:val="008D2227"/>
    <w:rsid w:val="008D2B06"/>
    <w:rsid w:val="008D5C7F"/>
    <w:rsid w:val="008D620E"/>
    <w:rsid w:val="008F5CC2"/>
    <w:rsid w:val="00901DF9"/>
    <w:rsid w:val="009219DD"/>
    <w:rsid w:val="00941E99"/>
    <w:rsid w:val="0096161A"/>
    <w:rsid w:val="009736C4"/>
    <w:rsid w:val="00986C63"/>
    <w:rsid w:val="0099387B"/>
    <w:rsid w:val="00997AB6"/>
    <w:rsid w:val="009A2297"/>
    <w:rsid w:val="009A3033"/>
    <w:rsid w:val="009B4989"/>
    <w:rsid w:val="009B6CBD"/>
    <w:rsid w:val="009B72AA"/>
    <w:rsid w:val="009D09DD"/>
    <w:rsid w:val="009E59A4"/>
    <w:rsid w:val="009F0C12"/>
    <w:rsid w:val="009F1BF3"/>
    <w:rsid w:val="009F3F42"/>
    <w:rsid w:val="00A053F5"/>
    <w:rsid w:val="00A133DD"/>
    <w:rsid w:val="00A21C08"/>
    <w:rsid w:val="00A22E81"/>
    <w:rsid w:val="00A36D96"/>
    <w:rsid w:val="00A52F04"/>
    <w:rsid w:val="00A665B2"/>
    <w:rsid w:val="00A726E8"/>
    <w:rsid w:val="00A767C7"/>
    <w:rsid w:val="00A84B2F"/>
    <w:rsid w:val="00AA3C41"/>
    <w:rsid w:val="00AB2153"/>
    <w:rsid w:val="00AB2245"/>
    <w:rsid w:val="00AB574F"/>
    <w:rsid w:val="00AB71CA"/>
    <w:rsid w:val="00AD52DA"/>
    <w:rsid w:val="00AD7FE1"/>
    <w:rsid w:val="00AE013E"/>
    <w:rsid w:val="00AF28D7"/>
    <w:rsid w:val="00B0440A"/>
    <w:rsid w:val="00B1207E"/>
    <w:rsid w:val="00B21F76"/>
    <w:rsid w:val="00B60F28"/>
    <w:rsid w:val="00B635F9"/>
    <w:rsid w:val="00B94E84"/>
    <w:rsid w:val="00BA640C"/>
    <w:rsid w:val="00BB3423"/>
    <w:rsid w:val="00BB449A"/>
    <w:rsid w:val="00BF1A50"/>
    <w:rsid w:val="00C055C0"/>
    <w:rsid w:val="00C11C8C"/>
    <w:rsid w:val="00C16CCB"/>
    <w:rsid w:val="00C315FE"/>
    <w:rsid w:val="00C33136"/>
    <w:rsid w:val="00C410BB"/>
    <w:rsid w:val="00C5435F"/>
    <w:rsid w:val="00C6741C"/>
    <w:rsid w:val="00C85DF9"/>
    <w:rsid w:val="00CA6C48"/>
    <w:rsid w:val="00CA7C23"/>
    <w:rsid w:val="00CB5D92"/>
    <w:rsid w:val="00CC2705"/>
    <w:rsid w:val="00CC5312"/>
    <w:rsid w:val="00D06AF8"/>
    <w:rsid w:val="00D111D5"/>
    <w:rsid w:val="00D1315C"/>
    <w:rsid w:val="00D13E82"/>
    <w:rsid w:val="00D40713"/>
    <w:rsid w:val="00D64413"/>
    <w:rsid w:val="00D953C0"/>
    <w:rsid w:val="00DA2FA2"/>
    <w:rsid w:val="00DA331A"/>
    <w:rsid w:val="00DC2039"/>
    <w:rsid w:val="00DC5C36"/>
    <w:rsid w:val="00DC7860"/>
    <w:rsid w:val="00DE0DDE"/>
    <w:rsid w:val="00DE3866"/>
    <w:rsid w:val="00DE6434"/>
    <w:rsid w:val="00DE6EB9"/>
    <w:rsid w:val="00DF676C"/>
    <w:rsid w:val="00E007A1"/>
    <w:rsid w:val="00E15E86"/>
    <w:rsid w:val="00E43EF8"/>
    <w:rsid w:val="00E72B6F"/>
    <w:rsid w:val="00EA025F"/>
    <w:rsid w:val="00EB0401"/>
    <w:rsid w:val="00EB0FA6"/>
    <w:rsid w:val="00EB4C80"/>
    <w:rsid w:val="00EC4648"/>
    <w:rsid w:val="00EE0A17"/>
    <w:rsid w:val="00EE70E4"/>
    <w:rsid w:val="00F1164C"/>
    <w:rsid w:val="00F17D26"/>
    <w:rsid w:val="00F26B34"/>
    <w:rsid w:val="00F27731"/>
    <w:rsid w:val="00F32C37"/>
    <w:rsid w:val="00F44815"/>
    <w:rsid w:val="00F45E0D"/>
    <w:rsid w:val="00F46716"/>
    <w:rsid w:val="00F46D29"/>
    <w:rsid w:val="00F57C50"/>
    <w:rsid w:val="00F67792"/>
    <w:rsid w:val="00F70914"/>
    <w:rsid w:val="00F72E1A"/>
    <w:rsid w:val="00F92EF2"/>
    <w:rsid w:val="00F94F1C"/>
    <w:rsid w:val="00FB1B74"/>
    <w:rsid w:val="00FB7398"/>
    <w:rsid w:val="00FC5631"/>
    <w:rsid w:val="00FE7277"/>
    <w:rsid w:val="00FF15E7"/>
    <w:rsid w:val="00FF29AB"/>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1FD22-2D2D-4F8E-85AF-2914626A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2DA"/>
    <w:rPr>
      <w:color w:val="0000FF"/>
      <w:u w:val="single"/>
    </w:rPr>
  </w:style>
  <w:style w:type="paragraph" w:styleId="NoSpacing">
    <w:name w:val="No Spacing"/>
    <w:uiPriority w:val="1"/>
    <w:qFormat/>
    <w:rsid w:val="00AD52DA"/>
    <w:pPr>
      <w:spacing w:after="0" w:line="240" w:lineRule="auto"/>
    </w:pPr>
  </w:style>
  <w:style w:type="paragraph" w:styleId="ListParagraph">
    <w:name w:val="List Paragraph"/>
    <w:basedOn w:val="Normal"/>
    <w:uiPriority w:val="34"/>
    <w:qFormat/>
    <w:rsid w:val="00A726E8"/>
    <w:pPr>
      <w:ind w:left="720"/>
      <w:contextualSpacing/>
    </w:pPr>
  </w:style>
  <w:style w:type="table" w:styleId="TableGrid">
    <w:name w:val="Table Grid"/>
    <w:basedOn w:val="TableNormal"/>
    <w:uiPriority w:val="59"/>
    <w:rsid w:val="00AF28D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1FC"/>
    <w:rPr>
      <w:rFonts w:ascii="Tahoma" w:hAnsi="Tahoma" w:cs="Tahoma"/>
      <w:sz w:val="16"/>
      <w:szCs w:val="16"/>
    </w:rPr>
  </w:style>
  <w:style w:type="paragraph" w:customStyle="1" w:styleId="cb">
    <w:name w:val="cb"/>
    <w:basedOn w:val="Normal"/>
    <w:rsid w:val="002E0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2E0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2E0C1F"/>
  </w:style>
  <w:style w:type="paragraph" w:customStyle="1" w:styleId="cn">
    <w:name w:val="cn"/>
    <w:basedOn w:val="Normal"/>
    <w:rsid w:val="002E0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PlaceholderText">
    <w:name w:val="Placeholder Text"/>
    <w:basedOn w:val="DefaultParagraphFont"/>
    <w:uiPriority w:val="99"/>
    <w:semiHidden/>
    <w:rsid w:val="008D2B06"/>
    <w:rPr>
      <w:color w:val="808080"/>
    </w:rPr>
  </w:style>
  <w:style w:type="paragraph" w:customStyle="1" w:styleId="tt">
    <w:name w:val="tt"/>
    <w:basedOn w:val="Normal"/>
    <w:rsid w:val="002416FC"/>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Normal"/>
    <w:rsid w:val="002416FC"/>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p">
    <w:name w:val="cp"/>
    <w:basedOn w:val="Normal"/>
    <w:rsid w:val="002416FC"/>
    <w:pPr>
      <w:spacing w:after="0" w:line="240" w:lineRule="auto"/>
      <w:jc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9163">
      <w:bodyDiv w:val="1"/>
      <w:marLeft w:val="0"/>
      <w:marRight w:val="0"/>
      <w:marTop w:val="0"/>
      <w:marBottom w:val="0"/>
      <w:divBdr>
        <w:top w:val="none" w:sz="0" w:space="0" w:color="auto"/>
        <w:left w:val="none" w:sz="0" w:space="0" w:color="auto"/>
        <w:bottom w:val="none" w:sz="0" w:space="0" w:color="auto"/>
        <w:right w:val="none" w:sz="0" w:space="0" w:color="auto"/>
      </w:divBdr>
    </w:div>
    <w:div w:id="539172717">
      <w:bodyDiv w:val="1"/>
      <w:marLeft w:val="0"/>
      <w:marRight w:val="0"/>
      <w:marTop w:val="0"/>
      <w:marBottom w:val="0"/>
      <w:divBdr>
        <w:top w:val="none" w:sz="0" w:space="0" w:color="auto"/>
        <w:left w:val="none" w:sz="0" w:space="0" w:color="auto"/>
        <w:bottom w:val="none" w:sz="0" w:space="0" w:color="auto"/>
        <w:right w:val="none" w:sz="0" w:space="0" w:color="auto"/>
      </w:divBdr>
    </w:div>
    <w:div w:id="752241813">
      <w:bodyDiv w:val="1"/>
      <w:marLeft w:val="0"/>
      <w:marRight w:val="0"/>
      <w:marTop w:val="0"/>
      <w:marBottom w:val="0"/>
      <w:divBdr>
        <w:top w:val="none" w:sz="0" w:space="0" w:color="auto"/>
        <w:left w:val="none" w:sz="0" w:space="0" w:color="auto"/>
        <w:bottom w:val="none" w:sz="0" w:space="0" w:color="auto"/>
        <w:right w:val="none" w:sz="0" w:space="0" w:color="auto"/>
      </w:divBdr>
    </w:div>
    <w:div w:id="779488967">
      <w:bodyDiv w:val="1"/>
      <w:marLeft w:val="0"/>
      <w:marRight w:val="0"/>
      <w:marTop w:val="0"/>
      <w:marBottom w:val="0"/>
      <w:divBdr>
        <w:top w:val="none" w:sz="0" w:space="0" w:color="auto"/>
        <w:left w:val="none" w:sz="0" w:space="0" w:color="auto"/>
        <w:bottom w:val="none" w:sz="0" w:space="0" w:color="auto"/>
        <w:right w:val="none" w:sz="0" w:space="0" w:color="auto"/>
      </w:divBdr>
    </w:div>
    <w:div w:id="1158809577">
      <w:bodyDiv w:val="1"/>
      <w:marLeft w:val="0"/>
      <w:marRight w:val="0"/>
      <w:marTop w:val="0"/>
      <w:marBottom w:val="0"/>
      <w:divBdr>
        <w:top w:val="none" w:sz="0" w:space="0" w:color="auto"/>
        <w:left w:val="none" w:sz="0" w:space="0" w:color="auto"/>
        <w:bottom w:val="none" w:sz="0" w:space="0" w:color="auto"/>
        <w:right w:val="none" w:sz="0" w:space="0" w:color="auto"/>
      </w:divBdr>
    </w:div>
    <w:div w:id="1221475093">
      <w:bodyDiv w:val="1"/>
      <w:marLeft w:val="0"/>
      <w:marRight w:val="0"/>
      <w:marTop w:val="0"/>
      <w:marBottom w:val="0"/>
      <w:divBdr>
        <w:top w:val="none" w:sz="0" w:space="0" w:color="auto"/>
        <w:left w:val="none" w:sz="0" w:space="0" w:color="auto"/>
        <w:bottom w:val="none" w:sz="0" w:space="0" w:color="auto"/>
        <w:right w:val="none" w:sz="0" w:space="0" w:color="auto"/>
      </w:divBdr>
    </w:div>
    <w:div w:id="1259830557">
      <w:bodyDiv w:val="1"/>
      <w:marLeft w:val="0"/>
      <w:marRight w:val="0"/>
      <w:marTop w:val="0"/>
      <w:marBottom w:val="0"/>
      <w:divBdr>
        <w:top w:val="none" w:sz="0" w:space="0" w:color="auto"/>
        <w:left w:val="none" w:sz="0" w:space="0" w:color="auto"/>
        <w:bottom w:val="none" w:sz="0" w:space="0" w:color="auto"/>
        <w:right w:val="none" w:sz="0" w:space="0" w:color="auto"/>
      </w:divBdr>
    </w:div>
    <w:div w:id="1289045525">
      <w:bodyDiv w:val="1"/>
      <w:marLeft w:val="0"/>
      <w:marRight w:val="0"/>
      <w:marTop w:val="0"/>
      <w:marBottom w:val="0"/>
      <w:divBdr>
        <w:top w:val="none" w:sz="0" w:space="0" w:color="auto"/>
        <w:left w:val="none" w:sz="0" w:space="0" w:color="auto"/>
        <w:bottom w:val="none" w:sz="0" w:space="0" w:color="auto"/>
        <w:right w:val="none" w:sz="0" w:space="0" w:color="auto"/>
      </w:divBdr>
    </w:div>
    <w:div w:id="13674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EE71-C349-42DA-92FB-E9DA8BA8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Snejana Turcanu</cp:lastModifiedBy>
  <cp:revision>97</cp:revision>
  <dcterms:created xsi:type="dcterms:W3CDTF">2016-12-13T06:40:00Z</dcterms:created>
  <dcterms:modified xsi:type="dcterms:W3CDTF">2017-01-31T15:02:00Z</dcterms:modified>
</cp:coreProperties>
</file>