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C24" w:rsidRPr="003B5C24" w:rsidRDefault="003B5C24" w:rsidP="003B5C24">
      <w:pPr>
        <w:pStyle w:val="a7"/>
        <w:jc w:val="right"/>
        <w:rPr>
          <w:rStyle w:val="2"/>
          <w:b w:val="0"/>
          <w:bCs w:val="0"/>
          <w:i/>
          <w:color w:val="000000"/>
          <w:sz w:val="24"/>
          <w:szCs w:val="28"/>
          <w:lang w:val="en-US"/>
        </w:rPr>
      </w:pPr>
      <w:proofErr w:type="spellStart"/>
      <w:r w:rsidRPr="003B5C24">
        <w:rPr>
          <w:rStyle w:val="2"/>
          <w:b w:val="0"/>
          <w:bCs w:val="0"/>
          <w:i/>
          <w:color w:val="000000"/>
          <w:sz w:val="24"/>
          <w:szCs w:val="28"/>
          <w:lang w:val="en-US"/>
        </w:rPr>
        <w:t>Proiect</w:t>
      </w:r>
      <w:proofErr w:type="spellEnd"/>
      <w:r w:rsidRPr="003B5C24">
        <w:rPr>
          <w:rStyle w:val="2"/>
          <w:b w:val="0"/>
          <w:bCs w:val="0"/>
          <w:i/>
          <w:color w:val="000000"/>
          <w:sz w:val="24"/>
          <w:szCs w:val="28"/>
          <w:lang w:val="en-US"/>
        </w:rPr>
        <w:t xml:space="preserve"> din</w:t>
      </w:r>
      <w:r>
        <w:rPr>
          <w:rStyle w:val="2"/>
          <w:b w:val="0"/>
          <w:bCs w:val="0"/>
          <w:i/>
          <w:color w:val="000000"/>
          <w:sz w:val="24"/>
          <w:szCs w:val="28"/>
          <w:lang w:val="en-US"/>
        </w:rPr>
        <w:t xml:space="preserve"> </w:t>
      </w:r>
      <w:r w:rsidRPr="003B5C24">
        <w:rPr>
          <w:rStyle w:val="2"/>
          <w:b w:val="0"/>
          <w:bCs w:val="0"/>
          <w:i/>
          <w:color w:val="000000"/>
          <w:sz w:val="24"/>
          <w:szCs w:val="28"/>
          <w:lang w:val="en-US"/>
        </w:rPr>
        <w:t>16.12.2016</w:t>
      </w:r>
    </w:p>
    <w:p w:rsidR="004D4035" w:rsidRPr="003B5C24" w:rsidRDefault="004D4035" w:rsidP="003B5C24">
      <w:pPr>
        <w:pStyle w:val="a7"/>
        <w:jc w:val="center"/>
        <w:rPr>
          <w:rFonts w:ascii="Times New Roman" w:hAnsi="Times New Roman" w:cs="Times New Roman"/>
          <w:sz w:val="28"/>
          <w:szCs w:val="28"/>
          <w:lang w:val="en-US"/>
        </w:rPr>
      </w:pPr>
      <w:r w:rsidRPr="003B5C24">
        <w:rPr>
          <w:rStyle w:val="2"/>
          <w:bCs w:val="0"/>
          <w:color w:val="000000"/>
          <w:sz w:val="28"/>
          <w:szCs w:val="28"/>
          <w:lang w:val="en-US"/>
        </w:rPr>
        <w:t>AGREEMENT</w:t>
      </w:r>
    </w:p>
    <w:p w:rsidR="003B5C24" w:rsidRDefault="003B5C24" w:rsidP="003B5C24">
      <w:pPr>
        <w:pStyle w:val="a7"/>
        <w:jc w:val="center"/>
        <w:rPr>
          <w:rStyle w:val="2"/>
          <w:bCs w:val="0"/>
          <w:color w:val="000000"/>
          <w:sz w:val="28"/>
          <w:szCs w:val="28"/>
          <w:lang w:val="en-US"/>
        </w:rPr>
      </w:pPr>
    </w:p>
    <w:p w:rsidR="004D4035" w:rsidRPr="003B5C24" w:rsidRDefault="004D4035" w:rsidP="003B5C24">
      <w:pPr>
        <w:pStyle w:val="a7"/>
        <w:jc w:val="center"/>
        <w:rPr>
          <w:rFonts w:ascii="Times New Roman" w:hAnsi="Times New Roman" w:cs="Times New Roman"/>
          <w:sz w:val="28"/>
          <w:szCs w:val="28"/>
          <w:lang w:val="en-US"/>
        </w:rPr>
      </w:pPr>
      <w:proofErr w:type="gramStart"/>
      <w:r w:rsidRPr="003B5C24">
        <w:rPr>
          <w:rStyle w:val="2"/>
          <w:bCs w:val="0"/>
          <w:color w:val="000000"/>
          <w:sz w:val="28"/>
          <w:szCs w:val="28"/>
          <w:lang w:val="en-US"/>
        </w:rPr>
        <w:t>between</w:t>
      </w:r>
      <w:proofErr w:type="gramEnd"/>
    </w:p>
    <w:p w:rsidR="004D4035" w:rsidRPr="003B5C24" w:rsidRDefault="004D4035" w:rsidP="003B5C24">
      <w:pPr>
        <w:pStyle w:val="a7"/>
        <w:jc w:val="center"/>
        <w:rPr>
          <w:rFonts w:ascii="Times New Roman" w:hAnsi="Times New Roman" w:cs="Times New Roman"/>
          <w:sz w:val="28"/>
          <w:szCs w:val="28"/>
          <w:lang w:val="en-US"/>
        </w:rPr>
      </w:pPr>
      <w:proofErr w:type="gramStart"/>
      <w:r w:rsidRPr="003B5C24">
        <w:rPr>
          <w:rStyle w:val="2"/>
          <w:bCs w:val="0"/>
          <w:color w:val="000000"/>
          <w:sz w:val="28"/>
          <w:szCs w:val="28"/>
          <w:lang w:val="en-US"/>
        </w:rPr>
        <w:t>the</w:t>
      </w:r>
      <w:proofErr w:type="gramEnd"/>
      <w:r w:rsidRPr="003B5C24">
        <w:rPr>
          <w:rStyle w:val="2"/>
          <w:bCs w:val="0"/>
          <w:color w:val="000000"/>
          <w:sz w:val="28"/>
          <w:szCs w:val="28"/>
          <w:lang w:val="en-US"/>
        </w:rPr>
        <w:t xml:space="preserve"> Government of the Republic of Moldova and the Austrian Federal Government on the implementation of the Police Cooperation Convention for Southeast Europe</w:t>
      </w:r>
    </w:p>
    <w:p w:rsidR="004D4035" w:rsidRPr="003B5C24" w:rsidRDefault="004D4035" w:rsidP="003B5C24">
      <w:pPr>
        <w:pStyle w:val="a7"/>
        <w:jc w:val="both"/>
        <w:rPr>
          <w:rFonts w:ascii="Times New Roman" w:hAnsi="Times New Roman" w:cs="Times New Roman"/>
          <w:sz w:val="28"/>
          <w:szCs w:val="28"/>
        </w:rPr>
      </w:pPr>
      <w:r w:rsidRPr="003B5C24">
        <w:rPr>
          <w:rStyle w:val="1"/>
          <w:color w:val="000000"/>
          <w:sz w:val="28"/>
          <w:szCs w:val="28"/>
        </w:rPr>
        <w:t>The Government of the Republic of Moldova and the Austrian Federal Government (hereinafter referred to as the „Contracting Parties“),</w:t>
      </w:r>
    </w:p>
    <w:p w:rsidR="003B5C24" w:rsidRDefault="003B5C24" w:rsidP="003B5C24">
      <w:pPr>
        <w:pStyle w:val="a7"/>
        <w:jc w:val="both"/>
        <w:rPr>
          <w:rStyle w:val="1"/>
          <w:color w:val="000000"/>
          <w:sz w:val="28"/>
          <w:szCs w:val="28"/>
        </w:rPr>
      </w:pPr>
    </w:p>
    <w:p w:rsidR="004D4035" w:rsidRPr="003B5C24" w:rsidRDefault="004D4035" w:rsidP="003B5C24">
      <w:pPr>
        <w:pStyle w:val="a7"/>
        <w:jc w:val="both"/>
        <w:rPr>
          <w:rFonts w:ascii="Times New Roman" w:hAnsi="Times New Roman" w:cs="Times New Roman"/>
          <w:sz w:val="28"/>
          <w:szCs w:val="28"/>
          <w:lang w:val="en-US"/>
        </w:rPr>
      </w:pPr>
      <w:r w:rsidRPr="003B5C24">
        <w:rPr>
          <w:rStyle w:val="1"/>
          <w:color w:val="000000"/>
          <w:sz w:val="28"/>
          <w:szCs w:val="28"/>
        </w:rPr>
        <w:t>REAFFIRMING their will to intensify the cooperation in the fight against the threats against public safety and/or public order, as well as concerning prevention, discovery and police investigation of the crimes,</w:t>
      </w:r>
    </w:p>
    <w:p w:rsidR="003B5C24" w:rsidRDefault="003B5C24" w:rsidP="003B5C24">
      <w:pPr>
        <w:pStyle w:val="a7"/>
        <w:jc w:val="both"/>
        <w:rPr>
          <w:rStyle w:val="1"/>
          <w:color w:val="000000"/>
          <w:sz w:val="28"/>
          <w:szCs w:val="28"/>
        </w:rPr>
      </w:pPr>
    </w:p>
    <w:p w:rsidR="004D4035" w:rsidRPr="003B5C24" w:rsidRDefault="004D4035" w:rsidP="003B5C24">
      <w:pPr>
        <w:pStyle w:val="a7"/>
        <w:jc w:val="both"/>
        <w:rPr>
          <w:rFonts w:ascii="Times New Roman" w:hAnsi="Times New Roman" w:cs="Times New Roman"/>
          <w:sz w:val="28"/>
          <w:szCs w:val="28"/>
          <w:lang w:val="en-US"/>
        </w:rPr>
      </w:pPr>
      <w:r w:rsidRPr="003B5C24">
        <w:rPr>
          <w:rStyle w:val="1"/>
          <w:color w:val="000000"/>
          <w:sz w:val="28"/>
          <w:szCs w:val="28"/>
        </w:rPr>
        <w:t>EXPRESSING the will to ensure within the bilateral cooperation a fast and comprehensive implementation of the Police Cooperation Convention for Southeast Europe, signed at Vienna on 5 May 2006 (hereinafter referred to as „Convention"),</w:t>
      </w:r>
    </w:p>
    <w:p w:rsidR="003B5C24" w:rsidRDefault="003B5C24" w:rsidP="003B5C24">
      <w:pPr>
        <w:pStyle w:val="a7"/>
        <w:jc w:val="both"/>
        <w:rPr>
          <w:rStyle w:val="1"/>
          <w:color w:val="000000"/>
          <w:sz w:val="28"/>
          <w:szCs w:val="28"/>
        </w:rPr>
      </w:pPr>
    </w:p>
    <w:p w:rsidR="004D4035" w:rsidRPr="003B5C24" w:rsidRDefault="004D4035" w:rsidP="003B5C24">
      <w:pPr>
        <w:pStyle w:val="a7"/>
        <w:jc w:val="both"/>
        <w:rPr>
          <w:rFonts w:ascii="Times New Roman" w:hAnsi="Times New Roman" w:cs="Times New Roman"/>
          <w:sz w:val="28"/>
          <w:szCs w:val="28"/>
          <w:lang w:val="en-US"/>
        </w:rPr>
      </w:pPr>
      <w:r w:rsidRPr="003B5C24">
        <w:rPr>
          <w:rStyle w:val="1"/>
          <w:color w:val="000000"/>
          <w:sz w:val="28"/>
          <w:szCs w:val="28"/>
        </w:rPr>
        <w:t>FIRMLY COMMITTED to contribute to fully enforcement of the Convention by other Parties,</w:t>
      </w:r>
    </w:p>
    <w:p w:rsidR="003B5C24" w:rsidRDefault="003B5C24" w:rsidP="003B5C24">
      <w:pPr>
        <w:pStyle w:val="a7"/>
        <w:jc w:val="both"/>
        <w:rPr>
          <w:rStyle w:val="1"/>
          <w:color w:val="000000"/>
          <w:sz w:val="28"/>
          <w:szCs w:val="28"/>
        </w:rPr>
      </w:pPr>
    </w:p>
    <w:p w:rsidR="004D4035" w:rsidRPr="003B5C24" w:rsidRDefault="004D4035" w:rsidP="003B5C24">
      <w:pPr>
        <w:pStyle w:val="a7"/>
        <w:jc w:val="both"/>
        <w:rPr>
          <w:rFonts w:ascii="Times New Roman" w:hAnsi="Times New Roman" w:cs="Times New Roman"/>
          <w:sz w:val="28"/>
          <w:szCs w:val="28"/>
          <w:lang w:val="en-US"/>
        </w:rPr>
      </w:pPr>
      <w:r w:rsidRPr="003B5C24">
        <w:rPr>
          <w:rStyle w:val="1"/>
          <w:color w:val="000000"/>
          <w:sz w:val="28"/>
          <w:szCs w:val="28"/>
        </w:rPr>
        <w:t>TAKING INTO CONSIDERATION the handbook developed in order to implement the Convention,</w:t>
      </w:r>
    </w:p>
    <w:p w:rsidR="003B5C24" w:rsidRDefault="003B5C24" w:rsidP="003B5C24">
      <w:pPr>
        <w:pStyle w:val="a7"/>
        <w:jc w:val="both"/>
        <w:rPr>
          <w:rStyle w:val="1"/>
          <w:color w:val="000000"/>
          <w:sz w:val="28"/>
          <w:szCs w:val="28"/>
        </w:rPr>
      </w:pPr>
    </w:p>
    <w:p w:rsidR="004D4035" w:rsidRPr="003B5C24" w:rsidRDefault="004D4035" w:rsidP="003B5C24">
      <w:pPr>
        <w:pStyle w:val="a7"/>
        <w:jc w:val="both"/>
        <w:rPr>
          <w:rFonts w:ascii="Times New Roman" w:hAnsi="Times New Roman" w:cs="Times New Roman"/>
          <w:sz w:val="28"/>
          <w:szCs w:val="28"/>
          <w:lang w:val="en-US"/>
        </w:rPr>
      </w:pPr>
      <w:r w:rsidRPr="003B5C24">
        <w:rPr>
          <w:rStyle w:val="1"/>
          <w:color w:val="000000"/>
          <w:sz w:val="28"/>
          <w:szCs w:val="28"/>
        </w:rPr>
        <w:t>AIMED to increase the safety of the citizens of the Republic of Moldova and of the Republic of Austria,</w:t>
      </w:r>
    </w:p>
    <w:p w:rsidR="003B5C24" w:rsidRDefault="003B5C24" w:rsidP="003B5C24">
      <w:pPr>
        <w:pStyle w:val="a7"/>
        <w:jc w:val="both"/>
        <w:rPr>
          <w:rStyle w:val="1"/>
          <w:color w:val="000000"/>
          <w:sz w:val="28"/>
          <w:szCs w:val="28"/>
        </w:rPr>
      </w:pPr>
    </w:p>
    <w:p w:rsidR="004D4035" w:rsidRPr="003B5C24" w:rsidRDefault="004D4035" w:rsidP="003B5C24">
      <w:pPr>
        <w:pStyle w:val="a7"/>
        <w:jc w:val="both"/>
        <w:rPr>
          <w:rFonts w:ascii="Times New Roman" w:hAnsi="Times New Roman" w:cs="Times New Roman"/>
          <w:sz w:val="28"/>
          <w:szCs w:val="28"/>
          <w:lang w:val="en-US"/>
        </w:rPr>
      </w:pPr>
      <w:r w:rsidRPr="003B5C24">
        <w:rPr>
          <w:rStyle w:val="1"/>
          <w:color w:val="000000"/>
          <w:sz w:val="28"/>
          <w:szCs w:val="28"/>
        </w:rPr>
        <w:t>ON THE BASIS of the Article 34 (1) of the Convention,</w:t>
      </w:r>
    </w:p>
    <w:p w:rsidR="004D4035" w:rsidRPr="003B5C24" w:rsidRDefault="004D4035" w:rsidP="003B5C24">
      <w:pPr>
        <w:pStyle w:val="a7"/>
        <w:jc w:val="both"/>
        <w:rPr>
          <w:rFonts w:ascii="Times New Roman" w:hAnsi="Times New Roman" w:cs="Times New Roman"/>
          <w:sz w:val="28"/>
          <w:szCs w:val="28"/>
        </w:rPr>
      </w:pPr>
      <w:r w:rsidRPr="003B5C24">
        <w:rPr>
          <w:rStyle w:val="1"/>
          <w:color w:val="000000"/>
          <w:sz w:val="28"/>
          <w:szCs w:val="28"/>
        </w:rPr>
        <w:t>Have agreed as follows:</w:t>
      </w:r>
    </w:p>
    <w:p w:rsidR="003B5C24" w:rsidRDefault="003B5C24" w:rsidP="003B5C24">
      <w:pPr>
        <w:pStyle w:val="a7"/>
        <w:jc w:val="both"/>
        <w:rPr>
          <w:rStyle w:val="2"/>
          <w:b w:val="0"/>
          <w:bCs w:val="0"/>
          <w:color w:val="000000"/>
          <w:sz w:val="28"/>
          <w:szCs w:val="28"/>
          <w:lang w:val="en-US"/>
        </w:rPr>
      </w:pPr>
    </w:p>
    <w:p w:rsidR="003B5C24" w:rsidRDefault="004D4035" w:rsidP="003B5C24">
      <w:pPr>
        <w:pStyle w:val="a7"/>
        <w:jc w:val="center"/>
        <w:rPr>
          <w:rStyle w:val="2"/>
          <w:bCs w:val="0"/>
          <w:color w:val="000000"/>
          <w:sz w:val="28"/>
          <w:szCs w:val="28"/>
          <w:lang w:val="en-US"/>
        </w:rPr>
      </w:pPr>
      <w:r w:rsidRPr="003B5C24">
        <w:rPr>
          <w:rStyle w:val="2"/>
          <w:bCs w:val="0"/>
          <w:color w:val="000000"/>
          <w:sz w:val="28"/>
          <w:szCs w:val="28"/>
          <w:lang w:val="en-US"/>
        </w:rPr>
        <w:t xml:space="preserve">Article 1 </w:t>
      </w:r>
    </w:p>
    <w:p w:rsidR="004D4035" w:rsidRPr="003B5C24" w:rsidRDefault="004D4035" w:rsidP="003B5C24">
      <w:pPr>
        <w:pStyle w:val="a7"/>
        <w:jc w:val="center"/>
        <w:rPr>
          <w:rFonts w:ascii="Times New Roman" w:hAnsi="Times New Roman" w:cs="Times New Roman"/>
          <w:sz w:val="28"/>
          <w:szCs w:val="28"/>
          <w:lang w:val="en-US"/>
        </w:rPr>
      </w:pPr>
      <w:r w:rsidRPr="003B5C24">
        <w:rPr>
          <w:rStyle w:val="2"/>
          <w:bCs w:val="0"/>
          <w:color w:val="000000"/>
          <w:sz w:val="28"/>
          <w:szCs w:val="28"/>
          <w:lang w:val="en-US"/>
        </w:rPr>
        <w:t>Scope</w:t>
      </w:r>
    </w:p>
    <w:p w:rsidR="004D4035" w:rsidRPr="003B5C24" w:rsidRDefault="003B5C24" w:rsidP="003B5C24">
      <w:pPr>
        <w:pStyle w:val="a7"/>
        <w:jc w:val="both"/>
        <w:rPr>
          <w:rFonts w:ascii="Times New Roman" w:hAnsi="Times New Roman" w:cs="Times New Roman"/>
          <w:sz w:val="28"/>
          <w:szCs w:val="28"/>
          <w:lang w:val="en-US"/>
        </w:rPr>
      </w:pPr>
      <w:r>
        <w:rPr>
          <w:rStyle w:val="1"/>
          <w:color w:val="000000"/>
          <w:sz w:val="28"/>
          <w:szCs w:val="28"/>
        </w:rPr>
        <w:tab/>
      </w:r>
      <w:r w:rsidR="004D4035" w:rsidRPr="003B5C24">
        <w:rPr>
          <w:rStyle w:val="1"/>
          <w:color w:val="000000"/>
          <w:sz w:val="28"/>
          <w:szCs w:val="28"/>
        </w:rPr>
        <w:t xml:space="preserve">This Agreement is concluded in order to improve the cooperation in the field of national security and public order insurance, prevention and combating crimes and/or infringements whose impact breaks the border of a State, development and consolidation of the cooperation through the cross-border surveillance, controlled delivery, </w:t>
      </w:r>
      <w:proofErr w:type="spellStart"/>
      <w:r w:rsidR="004D4035" w:rsidRPr="003B5C24">
        <w:rPr>
          <w:rStyle w:val="1"/>
          <w:color w:val="000000"/>
          <w:sz w:val="28"/>
          <w:szCs w:val="28"/>
        </w:rPr>
        <w:t>undercovered</w:t>
      </w:r>
      <w:proofErr w:type="spellEnd"/>
      <w:r w:rsidR="004D4035" w:rsidRPr="003B5C24">
        <w:rPr>
          <w:rStyle w:val="1"/>
          <w:color w:val="000000"/>
          <w:sz w:val="28"/>
          <w:szCs w:val="28"/>
        </w:rPr>
        <w:t xml:space="preserve"> investigations, joint investigation teams, as well in the field of witness protection and of other participants within the criminal trial in order to implement the provisions of the Convention.</w:t>
      </w:r>
    </w:p>
    <w:p w:rsidR="003B5C24" w:rsidRDefault="003B5C24" w:rsidP="003B5C24">
      <w:pPr>
        <w:pStyle w:val="a7"/>
        <w:jc w:val="both"/>
        <w:rPr>
          <w:rStyle w:val="2"/>
          <w:b w:val="0"/>
          <w:bCs w:val="0"/>
          <w:color w:val="000000"/>
          <w:sz w:val="28"/>
          <w:szCs w:val="28"/>
          <w:lang w:val="en-US"/>
        </w:rPr>
      </w:pPr>
    </w:p>
    <w:p w:rsidR="003B5C24" w:rsidRDefault="004D4035" w:rsidP="003B5C24">
      <w:pPr>
        <w:pStyle w:val="a7"/>
        <w:jc w:val="center"/>
        <w:rPr>
          <w:rStyle w:val="2"/>
          <w:bCs w:val="0"/>
          <w:color w:val="000000"/>
          <w:sz w:val="28"/>
          <w:szCs w:val="28"/>
          <w:lang w:val="en-US"/>
        </w:rPr>
      </w:pPr>
      <w:r w:rsidRPr="003B5C24">
        <w:rPr>
          <w:rStyle w:val="2"/>
          <w:bCs w:val="0"/>
          <w:color w:val="000000"/>
          <w:sz w:val="28"/>
          <w:szCs w:val="28"/>
          <w:lang w:val="en-US"/>
        </w:rPr>
        <w:t xml:space="preserve">Article 2 </w:t>
      </w:r>
    </w:p>
    <w:p w:rsidR="004D4035" w:rsidRPr="003B5C24" w:rsidRDefault="004D4035" w:rsidP="003B5C24">
      <w:pPr>
        <w:pStyle w:val="a7"/>
        <w:jc w:val="center"/>
        <w:rPr>
          <w:rFonts w:ascii="Times New Roman" w:hAnsi="Times New Roman" w:cs="Times New Roman"/>
          <w:sz w:val="28"/>
          <w:szCs w:val="28"/>
          <w:lang w:val="en-US"/>
        </w:rPr>
      </w:pPr>
      <w:r w:rsidRPr="003B5C24">
        <w:rPr>
          <w:rStyle w:val="2"/>
          <w:bCs w:val="0"/>
          <w:color w:val="000000"/>
          <w:sz w:val="28"/>
          <w:szCs w:val="28"/>
          <w:lang w:val="en-US"/>
        </w:rPr>
        <w:t>Definitions</w:t>
      </w:r>
    </w:p>
    <w:p w:rsidR="004D4035" w:rsidRPr="003B5C24" w:rsidRDefault="003B5C24" w:rsidP="003B5C24">
      <w:pPr>
        <w:pStyle w:val="a7"/>
        <w:jc w:val="both"/>
        <w:rPr>
          <w:rFonts w:ascii="Times New Roman" w:hAnsi="Times New Roman" w:cs="Times New Roman"/>
          <w:sz w:val="28"/>
          <w:szCs w:val="28"/>
          <w:lang w:val="en-US"/>
        </w:rPr>
      </w:pPr>
      <w:r>
        <w:rPr>
          <w:rStyle w:val="1"/>
          <w:color w:val="000000"/>
          <w:sz w:val="28"/>
          <w:szCs w:val="28"/>
        </w:rPr>
        <w:tab/>
      </w:r>
      <w:r w:rsidR="004D4035" w:rsidRPr="003B5C24">
        <w:rPr>
          <w:rStyle w:val="1"/>
          <w:color w:val="000000"/>
          <w:sz w:val="28"/>
          <w:szCs w:val="28"/>
        </w:rPr>
        <w:t>The terms used in this Agreement have the following meaning:</w:t>
      </w:r>
    </w:p>
    <w:p w:rsidR="004D4035" w:rsidRPr="00D16ADC" w:rsidRDefault="004D4035" w:rsidP="003B5C24">
      <w:pPr>
        <w:pStyle w:val="a7"/>
        <w:jc w:val="both"/>
        <w:rPr>
          <w:rFonts w:ascii="Times New Roman" w:hAnsi="Times New Roman" w:cs="Times New Roman"/>
          <w:sz w:val="28"/>
          <w:szCs w:val="28"/>
          <w:lang w:val="en-US"/>
        </w:rPr>
      </w:pPr>
      <w:r w:rsidRPr="003B5C24">
        <w:rPr>
          <w:rStyle w:val="a5"/>
          <w:color w:val="000000"/>
          <w:sz w:val="28"/>
          <w:szCs w:val="28"/>
          <w:lang w:val="ro-RO" w:eastAsia="ro-RO"/>
        </w:rPr>
        <w:lastRenderedPageBreak/>
        <w:t xml:space="preserve">Competent </w:t>
      </w:r>
      <w:r w:rsidRPr="003B5C24">
        <w:rPr>
          <w:rStyle w:val="a5"/>
          <w:color w:val="000000"/>
          <w:sz w:val="28"/>
          <w:szCs w:val="28"/>
        </w:rPr>
        <w:t xml:space="preserve">authorities </w:t>
      </w:r>
      <w:r w:rsidRPr="003B5C24">
        <w:rPr>
          <w:rStyle w:val="1"/>
          <w:color w:val="000000"/>
          <w:sz w:val="28"/>
          <w:szCs w:val="28"/>
          <w:lang w:val="ro-RO" w:eastAsia="ro-RO"/>
        </w:rPr>
        <w:t xml:space="preserve">- </w:t>
      </w:r>
      <w:r w:rsidRPr="003B5C24">
        <w:rPr>
          <w:rStyle w:val="1"/>
          <w:color w:val="000000"/>
          <w:sz w:val="28"/>
          <w:szCs w:val="28"/>
        </w:rPr>
        <w:t>empowered institutions of the</w:t>
      </w:r>
      <w:r w:rsidR="00D16ADC">
        <w:rPr>
          <w:rStyle w:val="1"/>
          <w:color w:val="000000"/>
          <w:sz w:val="28"/>
          <w:szCs w:val="28"/>
        </w:rPr>
        <w:t xml:space="preserve"> States of the Parties establi</w:t>
      </w:r>
      <w:r w:rsidRPr="003B5C24">
        <w:rPr>
          <w:rStyle w:val="1"/>
          <w:color w:val="000000"/>
          <w:sz w:val="28"/>
          <w:szCs w:val="28"/>
        </w:rPr>
        <w:t>shed in the Article 3 of this Agreement that ensure its implementation.</w:t>
      </w:r>
    </w:p>
    <w:p w:rsidR="004D4035" w:rsidRPr="003B5C24" w:rsidRDefault="004D4035" w:rsidP="003B5C24">
      <w:pPr>
        <w:pStyle w:val="a7"/>
        <w:jc w:val="both"/>
        <w:rPr>
          <w:rFonts w:ascii="Times New Roman" w:hAnsi="Times New Roman" w:cs="Times New Roman"/>
          <w:sz w:val="28"/>
          <w:szCs w:val="28"/>
        </w:rPr>
      </w:pPr>
      <w:r w:rsidRPr="003B5C24">
        <w:rPr>
          <w:rStyle w:val="a5"/>
          <w:color w:val="000000"/>
          <w:sz w:val="28"/>
          <w:szCs w:val="28"/>
        </w:rPr>
        <w:t xml:space="preserve">Territorial (regional) competent authorities (structural subunits) </w:t>
      </w:r>
      <w:r w:rsidRPr="003B5C24">
        <w:rPr>
          <w:rStyle w:val="1"/>
          <w:color w:val="000000"/>
          <w:sz w:val="28"/>
          <w:szCs w:val="28"/>
        </w:rPr>
        <w:t>- structures subordinated to the competent authorities acting within the limit of their competences, in accordance to the provisions of the national legal frameworks of the Parties.</w:t>
      </w:r>
    </w:p>
    <w:p w:rsidR="004D4035" w:rsidRPr="003B5C24" w:rsidRDefault="004D4035" w:rsidP="003B5C24">
      <w:pPr>
        <w:pStyle w:val="a7"/>
        <w:jc w:val="both"/>
        <w:rPr>
          <w:rFonts w:ascii="Times New Roman" w:hAnsi="Times New Roman" w:cs="Times New Roman"/>
          <w:sz w:val="28"/>
          <w:szCs w:val="28"/>
        </w:rPr>
      </w:pPr>
      <w:r w:rsidRPr="003B5C24">
        <w:rPr>
          <w:rStyle w:val="a5"/>
          <w:color w:val="000000"/>
          <w:sz w:val="28"/>
          <w:szCs w:val="28"/>
        </w:rPr>
        <w:t xml:space="preserve">Cross-border surveillance </w:t>
      </w:r>
      <w:r w:rsidRPr="003B5C24">
        <w:rPr>
          <w:rStyle w:val="1"/>
          <w:color w:val="000000"/>
          <w:sz w:val="28"/>
          <w:szCs w:val="28"/>
        </w:rPr>
        <w:t>- all the operative measures accomplished on the territory of the State of a Contracting Party against a person suspected of a crime, that makes possible an extradition or about whom there are serious reasons to believe that can help to the identification process or detection of such person.</w:t>
      </w:r>
    </w:p>
    <w:p w:rsidR="004D4035" w:rsidRPr="003B5C24" w:rsidRDefault="004D4035" w:rsidP="003B5C24">
      <w:pPr>
        <w:pStyle w:val="a7"/>
        <w:jc w:val="both"/>
        <w:rPr>
          <w:rFonts w:ascii="Times New Roman" w:hAnsi="Times New Roman" w:cs="Times New Roman"/>
          <w:sz w:val="28"/>
          <w:szCs w:val="28"/>
        </w:rPr>
      </w:pPr>
      <w:r w:rsidRPr="003B5C24">
        <w:rPr>
          <w:rStyle w:val="a5"/>
          <w:color w:val="000000"/>
          <w:sz w:val="28"/>
          <w:szCs w:val="28"/>
        </w:rPr>
        <w:t xml:space="preserve">Controlled deliveries </w:t>
      </w:r>
      <w:r w:rsidRPr="003B5C24">
        <w:rPr>
          <w:rStyle w:val="1"/>
          <w:color w:val="000000"/>
          <w:sz w:val="28"/>
          <w:szCs w:val="28"/>
        </w:rPr>
        <w:t>- accompanied transporting of the objects related to a crime, as well as of the goods coming from an offence or are intended for an offence.</w:t>
      </w:r>
    </w:p>
    <w:p w:rsidR="004D4035" w:rsidRPr="003B5C24" w:rsidRDefault="004D4035" w:rsidP="003B5C24">
      <w:pPr>
        <w:pStyle w:val="a7"/>
        <w:jc w:val="both"/>
        <w:rPr>
          <w:rFonts w:ascii="Times New Roman" w:hAnsi="Times New Roman" w:cs="Times New Roman"/>
          <w:sz w:val="28"/>
          <w:szCs w:val="28"/>
        </w:rPr>
      </w:pPr>
      <w:proofErr w:type="spellStart"/>
      <w:r w:rsidRPr="003B5C24">
        <w:rPr>
          <w:rStyle w:val="a5"/>
          <w:color w:val="000000"/>
          <w:sz w:val="28"/>
          <w:szCs w:val="28"/>
        </w:rPr>
        <w:t>Undercovered</w:t>
      </w:r>
      <w:proofErr w:type="spellEnd"/>
      <w:r w:rsidRPr="003B5C24">
        <w:rPr>
          <w:rStyle w:val="a5"/>
          <w:color w:val="000000"/>
          <w:sz w:val="28"/>
          <w:szCs w:val="28"/>
        </w:rPr>
        <w:t xml:space="preserve"> investigations </w:t>
      </w:r>
      <w:r w:rsidRPr="003B5C24">
        <w:rPr>
          <w:rStyle w:val="1"/>
          <w:color w:val="000000"/>
          <w:sz w:val="28"/>
          <w:szCs w:val="28"/>
        </w:rPr>
        <w:t xml:space="preserve">- special investigative measure which involves infiltration of the </w:t>
      </w:r>
      <w:proofErr w:type="spellStart"/>
      <w:r w:rsidRPr="003B5C24">
        <w:rPr>
          <w:rStyle w:val="1"/>
          <w:color w:val="000000"/>
          <w:sz w:val="28"/>
          <w:szCs w:val="28"/>
        </w:rPr>
        <w:t>undercovered</w:t>
      </w:r>
      <w:proofErr w:type="spellEnd"/>
      <w:r w:rsidRPr="003B5C24">
        <w:rPr>
          <w:rStyle w:val="1"/>
          <w:color w:val="000000"/>
          <w:sz w:val="28"/>
          <w:szCs w:val="28"/>
        </w:rPr>
        <w:t xml:space="preserve"> offices within the criminal group investigated, for a limited period, in order to discover the existence of the crime, to collect data and </w:t>
      </w:r>
      <w:proofErr w:type="spellStart"/>
      <w:r w:rsidRPr="003B5C24">
        <w:rPr>
          <w:rStyle w:val="1"/>
          <w:color w:val="000000"/>
          <w:sz w:val="28"/>
          <w:szCs w:val="28"/>
        </w:rPr>
        <w:t>informations</w:t>
      </w:r>
      <w:proofErr w:type="spellEnd"/>
      <w:r w:rsidRPr="003B5C24">
        <w:rPr>
          <w:rStyle w:val="1"/>
          <w:color w:val="000000"/>
          <w:sz w:val="28"/>
          <w:szCs w:val="28"/>
        </w:rPr>
        <w:t>, which are fully delivered to the prosecutor which authorized the special investigative measure.</w:t>
      </w:r>
    </w:p>
    <w:p w:rsidR="004D4035" w:rsidRPr="003B5C24" w:rsidRDefault="004D4035" w:rsidP="003B5C24">
      <w:pPr>
        <w:pStyle w:val="a7"/>
        <w:jc w:val="both"/>
        <w:rPr>
          <w:rFonts w:ascii="Times New Roman" w:hAnsi="Times New Roman" w:cs="Times New Roman"/>
          <w:sz w:val="28"/>
          <w:szCs w:val="28"/>
        </w:rPr>
      </w:pPr>
      <w:r w:rsidRPr="003B5C24">
        <w:rPr>
          <w:rStyle w:val="a5"/>
          <w:color w:val="000000"/>
          <w:sz w:val="28"/>
          <w:szCs w:val="28"/>
        </w:rPr>
        <w:t xml:space="preserve">Joint investigation teams </w:t>
      </w:r>
      <w:r w:rsidRPr="003B5C24">
        <w:rPr>
          <w:rStyle w:val="1"/>
          <w:color w:val="000000"/>
          <w:sz w:val="28"/>
          <w:szCs w:val="28"/>
        </w:rPr>
        <w:t xml:space="preserve">- team constituted by the competent authorities of or at least two States, by mutual agreement, with a specific purpose and for a limited </w:t>
      </w:r>
      <w:proofErr w:type="gramStart"/>
      <w:r w:rsidRPr="003B5C24">
        <w:rPr>
          <w:rStyle w:val="1"/>
          <w:color w:val="000000"/>
          <w:sz w:val="28"/>
          <w:szCs w:val="28"/>
        </w:rPr>
        <w:t>time, that</w:t>
      </w:r>
      <w:proofErr w:type="gramEnd"/>
      <w:r w:rsidRPr="003B5C24">
        <w:rPr>
          <w:rStyle w:val="1"/>
          <w:color w:val="000000"/>
          <w:sz w:val="28"/>
          <w:szCs w:val="28"/>
        </w:rPr>
        <w:t xml:space="preserve"> can be extended by agreement of the Parties, in order to develop criminal investigation in one or more of the States that constitutes the team. Joint investigation team composition is decided by mutual agreement.</w:t>
      </w:r>
    </w:p>
    <w:p w:rsidR="004D4035" w:rsidRPr="003B5C24" w:rsidRDefault="004D4035" w:rsidP="003B5C24">
      <w:pPr>
        <w:pStyle w:val="a7"/>
        <w:jc w:val="both"/>
        <w:rPr>
          <w:rFonts w:ascii="Times New Roman" w:hAnsi="Times New Roman" w:cs="Times New Roman"/>
          <w:sz w:val="28"/>
          <w:szCs w:val="28"/>
        </w:rPr>
      </w:pPr>
      <w:proofErr w:type="gramStart"/>
      <w:r w:rsidRPr="003B5C24">
        <w:rPr>
          <w:rStyle w:val="a5"/>
          <w:color w:val="000000"/>
          <w:sz w:val="28"/>
          <w:szCs w:val="28"/>
        </w:rPr>
        <w:t xml:space="preserve">Emergency assistance </w:t>
      </w:r>
      <w:r w:rsidRPr="003B5C24">
        <w:rPr>
          <w:rStyle w:val="1"/>
          <w:color w:val="000000"/>
          <w:sz w:val="28"/>
          <w:szCs w:val="28"/>
        </w:rPr>
        <w:t>- any assistance that cannot be postponed and is granted within 24 hours.</w:t>
      </w:r>
      <w:proofErr w:type="gramEnd"/>
    </w:p>
    <w:p w:rsidR="004D4035" w:rsidRPr="003B5C24" w:rsidRDefault="004D4035" w:rsidP="003B5C24">
      <w:pPr>
        <w:pStyle w:val="a7"/>
        <w:jc w:val="both"/>
        <w:rPr>
          <w:rFonts w:ascii="Times New Roman" w:hAnsi="Times New Roman" w:cs="Times New Roman"/>
          <w:sz w:val="28"/>
          <w:szCs w:val="28"/>
        </w:rPr>
      </w:pPr>
      <w:r w:rsidRPr="003B5C24">
        <w:rPr>
          <w:rStyle w:val="a5"/>
          <w:color w:val="000000"/>
          <w:sz w:val="28"/>
          <w:szCs w:val="28"/>
        </w:rPr>
        <w:t xml:space="preserve">Processing of personal data </w:t>
      </w:r>
      <w:r w:rsidRPr="003B5C24">
        <w:rPr>
          <w:rStyle w:val="1"/>
          <w:color w:val="000000"/>
          <w:sz w:val="28"/>
          <w:szCs w:val="28"/>
        </w:rPr>
        <w:t>- represents any operation or set of operations which are done concerning the personal data, by automatic means or not, such as collection, recording, organization, storage, adaption or alteration, retrieval, consultation, use, disclosure by transmission, dissemination or otherwise making available, alignment or combination, blocking, erasure or destruction.</w:t>
      </w:r>
    </w:p>
    <w:p w:rsidR="004D4035" w:rsidRPr="003B5C24" w:rsidRDefault="004D4035" w:rsidP="003B5C24">
      <w:pPr>
        <w:pStyle w:val="a7"/>
        <w:jc w:val="both"/>
        <w:rPr>
          <w:rFonts w:ascii="Times New Roman" w:hAnsi="Times New Roman" w:cs="Times New Roman"/>
          <w:sz w:val="28"/>
          <w:szCs w:val="28"/>
        </w:rPr>
      </w:pPr>
      <w:r w:rsidRPr="003B5C24">
        <w:rPr>
          <w:rStyle w:val="a5"/>
          <w:color w:val="000000"/>
          <w:sz w:val="28"/>
          <w:szCs w:val="28"/>
        </w:rPr>
        <w:t xml:space="preserve">Witnesses and other participants protection in criminal proceedings </w:t>
      </w:r>
      <w:r w:rsidRPr="003B5C24">
        <w:rPr>
          <w:rStyle w:val="1"/>
          <w:color w:val="000000"/>
          <w:sz w:val="28"/>
          <w:szCs w:val="28"/>
        </w:rPr>
        <w:t>- constitutes all the urgent measures, measures of protection and assistance applied separately or jointly by the empowered authority, with the consent of the protected person, in order to protect his/her life, physical integrity and health, under the terms provided by the national legal frameworks in force of the Parties, taking into consideration the personality of the witness, the hold information and the existing danger.</w:t>
      </w:r>
    </w:p>
    <w:p w:rsidR="003B5C24" w:rsidRDefault="003B5C24" w:rsidP="003B5C24">
      <w:pPr>
        <w:pStyle w:val="a7"/>
        <w:jc w:val="both"/>
        <w:rPr>
          <w:rStyle w:val="2"/>
          <w:b w:val="0"/>
          <w:bCs w:val="0"/>
          <w:color w:val="000000"/>
          <w:sz w:val="28"/>
          <w:szCs w:val="28"/>
          <w:lang w:val="en-US"/>
        </w:rPr>
      </w:pPr>
    </w:p>
    <w:p w:rsidR="003B5C24" w:rsidRDefault="004D4035" w:rsidP="003B5C24">
      <w:pPr>
        <w:pStyle w:val="a7"/>
        <w:jc w:val="center"/>
        <w:rPr>
          <w:rStyle w:val="2"/>
          <w:bCs w:val="0"/>
          <w:color w:val="000000"/>
          <w:sz w:val="28"/>
          <w:szCs w:val="28"/>
          <w:lang w:val="en-US" w:eastAsia="ro-RO"/>
        </w:rPr>
      </w:pPr>
      <w:r w:rsidRPr="003B5C24">
        <w:rPr>
          <w:rStyle w:val="2"/>
          <w:bCs w:val="0"/>
          <w:color w:val="000000"/>
          <w:sz w:val="28"/>
          <w:szCs w:val="28"/>
          <w:lang w:val="en-US"/>
        </w:rPr>
        <w:t xml:space="preserve">Article </w:t>
      </w:r>
      <w:r w:rsidRPr="003B5C24">
        <w:rPr>
          <w:rStyle w:val="2"/>
          <w:bCs w:val="0"/>
          <w:color w:val="000000"/>
          <w:sz w:val="28"/>
          <w:szCs w:val="28"/>
          <w:lang w:val="en-US" w:eastAsia="ro-RO"/>
        </w:rPr>
        <w:t xml:space="preserve">3 </w:t>
      </w:r>
    </w:p>
    <w:p w:rsidR="004D4035" w:rsidRPr="003B5C24" w:rsidRDefault="004D4035" w:rsidP="003B5C24">
      <w:pPr>
        <w:pStyle w:val="a7"/>
        <w:jc w:val="center"/>
        <w:rPr>
          <w:rFonts w:ascii="Times New Roman" w:hAnsi="Times New Roman" w:cs="Times New Roman"/>
          <w:sz w:val="28"/>
          <w:szCs w:val="28"/>
          <w:lang w:val="en-US"/>
        </w:rPr>
      </w:pPr>
      <w:r w:rsidRPr="003B5C24">
        <w:rPr>
          <w:rStyle w:val="2"/>
          <w:bCs w:val="0"/>
          <w:color w:val="000000"/>
          <w:sz w:val="28"/>
          <w:szCs w:val="28"/>
          <w:lang w:val="en-US" w:eastAsia="ro-RO"/>
        </w:rPr>
        <w:t xml:space="preserve">Competent </w:t>
      </w:r>
      <w:r w:rsidRPr="003B5C24">
        <w:rPr>
          <w:rStyle w:val="2"/>
          <w:bCs w:val="0"/>
          <w:color w:val="000000"/>
          <w:sz w:val="28"/>
          <w:szCs w:val="28"/>
          <w:lang w:val="en-US"/>
        </w:rPr>
        <w:t>authorities</w:t>
      </w:r>
    </w:p>
    <w:p w:rsidR="004D4035" w:rsidRPr="003B5C24" w:rsidRDefault="003B5C24" w:rsidP="003B5C24">
      <w:pPr>
        <w:pStyle w:val="a7"/>
        <w:jc w:val="both"/>
        <w:rPr>
          <w:rFonts w:ascii="Times New Roman" w:hAnsi="Times New Roman" w:cs="Times New Roman"/>
          <w:sz w:val="28"/>
          <w:szCs w:val="28"/>
          <w:lang w:val="en-US"/>
        </w:rPr>
      </w:pPr>
      <w:r>
        <w:rPr>
          <w:rStyle w:val="1"/>
          <w:color w:val="000000"/>
          <w:sz w:val="28"/>
          <w:szCs w:val="28"/>
        </w:rPr>
        <w:tab/>
      </w:r>
      <w:r w:rsidR="004D4035" w:rsidRPr="003B5C24">
        <w:rPr>
          <w:rStyle w:val="1"/>
          <w:color w:val="000000"/>
          <w:sz w:val="28"/>
          <w:szCs w:val="28"/>
        </w:rPr>
        <w:t>The Contracting Parties have designated the following competent authorities (hereinafter referred to as „the Competent Authorities”)</w:t>
      </w:r>
      <w:r w:rsidR="00D16ADC">
        <w:rPr>
          <w:rStyle w:val="1"/>
          <w:color w:val="000000"/>
          <w:sz w:val="28"/>
          <w:szCs w:val="28"/>
        </w:rPr>
        <w:t xml:space="preserve"> for the implementation thereof:</w:t>
      </w:r>
    </w:p>
    <w:p w:rsidR="004D4035" w:rsidRPr="003B5C24" w:rsidRDefault="004D4035" w:rsidP="003B5C24">
      <w:pPr>
        <w:pStyle w:val="a7"/>
        <w:numPr>
          <w:ilvl w:val="0"/>
          <w:numId w:val="19"/>
        </w:numPr>
        <w:jc w:val="both"/>
        <w:rPr>
          <w:rFonts w:ascii="Times New Roman" w:hAnsi="Times New Roman" w:cs="Times New Roman"/>
          <w:sz w:val="28"/>
          <w:szCs w:val="28"/>
          <w:lang w:val="en-US"/>
        </w:rPr>
      </w:pPr>
      <w:r w:rsidRPr="003B5C24">
        <w:rPr>
          <w:rStyle w:val="1"/>
          <w:color w:val="000000"/>
          <w:sz w:val="28"/>
          <w:szCs w:val="28"/>
        </w:rPr>
        <w:t>For the Republic of Moldova;</w:t>
      </w:r>
    </w:p>
    <w:p w:rsidR="004D4035" w:rsidRPr="003B5C24" w:rsidRDefault="004D4035" w:rsidP="003B5C24">
      <w:pPr>
        <w:pStyle w:val="a7"/>
        <w:numPr>
          <w:ilvl w:val="0"/>
          <w:numId w:val="20"/>
        </w:numPr>
        <w:jc w:val="both"/>
        <w:rPr>
          <w:rFonts w:ascii="Times New Roman" w:hAnsi="Times New Roman" w:cs="Times New Roman"/>
          <w:sz w:val="28"/>
          <w:szCs w:val="28"/>
          <w:lang w:val="en-US"/>
        </w:rPr>
      </w:pPr>
      <w:r w:rsidRPr="003B5C24">
        <w:rPr>
          <w:rStyle w:val="1"/>
          <w:color w:val="000000"/>
          <w:sz w:val="28"/>
          <w:szCs w:val="28"/>
        </w:rPr>
        <w:t>Minist</w:t>
      </w:r>
      <w:r w:rsidR="003B5C24">
        <w:rPr>
          <w:rStyle w:val="1"/>
          <w:color w:val="000000"/>
          <w:sz w:val="28"/>
          <w:szCs w:val="28"/>
        </w:rPr>
        <w:t>ry of Internal Affairs, through:</w:t>
      </w:r>
    </w:p>
    <w:p w:rsidR="00D16ADC" w:rsidRDefault="003B5C24" w:rsidP="003B5C24">
      <w:pPr>
        <w:pStyle w:val="a7"/>
        <w:jc w:val="both"/>
        <w:rPr>
          <w:rStyle w:val="1"/>
          <w:sz w:val="28"/>
          <w:szCs w:val="28"/>
        </w:rPr>
      </w:pPr>
      <w:r w:rsidRPr="003B5C24">
        <w:rPr>
          <w:rStyle w:val="1"/>
          <w:sz w:val="28"/>
          <w:szCs w:val="28"/>
        </w:rPr>
        <w:lastRenderedPageBreak/>
        <w:t>-</w:t>
      </w:r>
      <w:r w:rsidR="004D4035" w:rsidRPr="003B5C24">
        <w:rPr>
          <w:rStyle w:val="1"/>
          <w:sz w:val="28"/>
          <w:szCs w:val="28"/>
        </w:rPr>
        <w:t xml:space="preserve"> </w:t>
      </w:r>
      <w:r w:rsidRPr="003B5C24">
        <w:rPr>
          <w:rStyle w:val="1"/>
          <w:sz w:val="28"/>
          <w:szCs w:val="28"/>
        </w:rPr>
        <w:t xml:space="preserve"> </w:t>
      </w:r>
      <w:r w:rsidR="004D4035" w:rsidRPr="003B5C24">
        <w:rPr>
          <w:rStyle w:val="1"/>
          <w:sz w:val="28"/>
          <w:szCs w:val="28"/>
        </w:rPr>
        <w:t xml:space="preserve">General Police Inspectorate </w:t>
      </w:r>
    </w:p>
    <w:p w:rsidR="004D4035" w:rsidRPr="003B5C24" w:rsidRDefault="004D4035" w:rsidP="003B5C24">
      <w:pPr>
        <w:pStyle w:val="a7"/>
        <w:jc w:val="both"/>
        <w:rPr>
          <w:rFonts w:ascii="Times New Roman" w:hAnsi="Times New Roman" w:cs="Times New Roman"/>
          <w:sz w:val="28"/>
          <w:szCs w:val="28"/>
          <w:lang w:val="en-US"/>
        </w:rPr>
      </w:pPr>
      <w:r w:rsidRPr="003B5C24">
        <w:rPr>
          <w:rStyle w:val="1"/>
          <w:sz w:val="28"/>
          <w:szCs w:val="28"/>
        </w:rPr>
        <w:t>Address</w:t>
      </w:r>
      <w:r w:rsidR="00D16ADC">
        <w:rPr>
          <w:rStyle w:val="1"/>
          <w:sz w:val="28"/>
          <w:szCs w:val="28"/>
        </w:rPr>
        <w:t>:</w:t>
      </w:r>
      <w:r w:rsidRPr="003B5C24">
        <w:rPr>
          <w:rStyle w:val="1"/>
          <w:sz w:val="28"/>
          <w:szCs w:val="28"/>
        </w:rPr>
        <w:t xml:space="preserve"> Chisinau, Tiraspol, </w:t>
      </w:r>
      <w:r w:rsidRPr="003B5C24">
        <w:rPr>
          <w:rStyle w:val="1"/>
          <w:sz w:val="28"/>
          <w:szCs w:val="28"/>
          <w:lang w:eastAsia="ru-RU"/>
        </w:rPr>
        <w:t xml:space="preserve">11/1 </w:t>
      </w:r>
      <w:r w:rsidRPr="003B5C24">
        <w:rPr>
          <w:rStyle w:val="1"/>
          <w:sz w:val="28"/>
          <w:szCs w:val="28"/>
        </w:rPr>
        <w:t>St.</w:t>
      </w:r>
    </w:p>
    <w:p w:rsidR="004D4035" w:rsidRPr="003B5C24" w:rsidRDefault="00D16ADC" w:rsidP="003B5C24">
      <w:pPr>
        <w:pStyle w:val="a7"/>
        <w:jc w:val="both"/>
        <w:rPr>
          <w:rFonts w:ascii="Times New Roman" w:hAnsi="Times New Roman" w:cs="Times New Roman"/>
          <w:sz w:val="28"/>
          <w:szCs w:val="28"/>
          <w:lang w:val="en-US"/>
        </w:rPr>
      </w:pPr>
      <w:r>
        <w:rPr>
          <w:rStyle w:val="1"/>
          <w:sz w:val="28"/>
          <w:szCs w:val="28"/>
        </w:rPr>
        <w:t xml:space="preserve">Tel: </w:t>
      </w:r>
      <w:r w:rsidR="004D4035" w:rsidRPr="003B5C24">
        <w:rPr>
          <w:rStyle w:val="1"/>
          <w:sz w:val="28"/>
          <w:szCs w:val="28"/>
        </w:rPr>
        <w:t xml:space="preserve">+373 22 868 </w:t>
      </w:r>
      <w:r w:rsidR="004D4035" w:rsidRPr="003B5C24">
        <w:rPr>
          <w:rStyle w:val="1"/>
          <w:sz w:val="28"/>
          <w:szCs w:val="28"/>
          <w:lang w:eastAsia="ru-RU"/>
        </w:rPr>
        <w:t>112/124</w:t>
      </w:r>
    </w:p>
    <w:p w:rsidR="00D16ADC" w:rsidRDefault="00D16ADC" w:rsidP="003B5C24">
      <w:pPr>
        <w:pStyle w:val="a7"/>
        <w:jc w:val="both"/>
        <w:rPr>
          <w:rStyle w:val="1"/>
          <w:sz w:val="28"/>
          <w:szCs w:val="28"/>
          <w:lang w:eastAsia="ru-RU"/>
        </w:rPr>
      </w:pPr>
      <w:r>
        <w:rPr>
          <w:rStyle w:val="1"/>
          <w:sz w:val="28"/>
          <w:szCs w:val="28"/>
        </w:rPr>
        <w:t xml:space="preserve">Fax: </w:t>
      </w:r>
      <w:r w:rsidR="004D4035" w:rsidRPr="003B5C24">
        <w:rPr>
          <w:rStyle w:val="1"/>
          <w:sz w:val="28"/>
          <w:szCs w:val="28"/>
        </w:rPr>
        <w:t xml:space="preserve">+373 22 868 </w:t>
      </w:r>
      <w:r w:rsidR="004D4035" w:rsidRPr="003B5C24">
        <w:rPr>
          <w:rStyle w:val="1"/>
          <w:sz w:val="28"/>
          <w:szCs w:val="28"/>
          <w:lang w:eastAsia="ru-RU"/>
        </w:rPr>
        <w:t xml:space="preserve">114/116 </w:t>
      </w:r>
    </w:p>
    <w:p w:rsidR="004D4035" w:rsidRPr="00D16ADC" w:rsidRDefault="00D16ADC" w:rsidP="003B5C24">
      <w:pPr>
        <w:pStyle w:val="a7"/>
        <w:jc w:val="both"/>
        <w:rPr>
          <w:rFonts w:ascii="Times New Roman" w:hAnsi="Times New Roman" w:cs="Times New Roman"/>
          <w:sz w:val="28"/>
          <w:szCs w:val="28"/>
          <w:lang w:val="fr-FR"/>
        </w:rPr>
      </w:pPr>
      <w:r w:rsidRPr="00D16ADC">
        <w:rPr>
          <w:rStyle w:val="1"/>
          <w:sz w:val="28"/>
          <w:szCs w:val="28"/>
          <w:lang w:val="fr-FR"/>
        </w:rPr>
        <w:t>E-mail:</w:t>
      </w:r>
      <w:r w:rsidR="004D4035" w:rsidRPr="00D16ADC">
        <w:rPr>
          <w:rStyle w:val="1"/>
          <w:sz w:val="28"/>
          <w:szCs w:val="28"/>
          <w:lang w:val="fr-FR"/>
        </w:rPr>
        <w:t xml:space="preserve"> </w:t>
      </w:r>
      <w:hyperlink r:id="rId6" w:history="1">
        <w:r w:rsidR="004D4035" w:rsidRPr="00D16ADC">
          <w:rPr>
            <w:rStyle w:val="a6"/>
            <w:rFonts w:ascii="Times New Roman" w:hAnsi="Times New Roman" w:cs="Times New Roman"/>
            <w:color w:val="auto"/>
            <w:sz w:val="28"/>
            <w:szCs w:val="28"/>
            <w:lang w:val="fr-FR"/>
          </w:rPr>
          <w:t>igp@igp.gov.md</w:t>
        </w:r>
      </w:hyperlink>
    </w:p>
    <w:p w:rsidR="00D16ADC" w:rsidRDefault="003B5C24" w:rsidP="003B5C24">
      <w:pPr>
        <w:pStyle w:val="a7"/>
        <w:jc w:val="both"/>
        <w:rPr>
          <w:rStyle w:val="1"/>
          <w:sz w:val="28"/>
          <w:szCs w:val="28"/>
        </w:rPr>
      </w:pPr>
      <w:r w:rsidRPr="003B5C24">
        <w:rPr>
          <w:rStyle w:val="1"/>
          <w:sz w:val="28"/>
          <w:szCs w:val="28"/>
        </w:rPr>
        <w:t xml:space="preserve">- </w:t>
      </w:r>
      <w:r w:rsidR="00D16ADC">
        <w:rPr>
          <w:rStyle w:val="1"/>
          <w:sz w:val="28"/>
          <w:szCs w:val="28"/>
        </w:rPr>
        <w:t xml:space="preserve"> Border Police Department </w:t>
      </w:r>
    </w:p>
    <w:p w:rsidR="004D4035" w:rsidRPr="003B5C24" w:rsidRDefault="00D16ADC" w:rsidP="003B5C24">
      <w:pPr>
        <w:pStyle w:val="a7"/>
        <w:jc w:val="both"/>
        <w:rPr>
          <w:rFonts w:ascii="Times New Roman" w:hAnsi="Times New Roman" w:cs="Times New Roman"/>
          <w:sz w:val="28"/>
          <w:szCs w:val="28"/>
          <w:lang w:val="en-US"/>
        </w:rPr>
      </w:pPr>
      <w:r>
        <w:rPr>
          <w:rStyle w:val="1"/>
          <w:sz w:val="28"/>
          <w:szCs w:val="28"/>
        </w:rPr>
        <w:t>Address:</w:t>
      </w:r>
      <w:r w:rsidR="004D4035" w:rsidRPr="003B5C24">
        <w:rPr>
          <w:rStyle w:val="1"/>
          <w:sz w:val="28"/>
          <w:szCs w:val="28"/>
        </w:rPr>
        <w:t xml:space="preserve"> Chisinau, </w:t>
      </w:r>
      <w:proofErr w:type="spellStart"/>
      <w:r w:rsidR="004D4035" w:rsidRPr="003B5C24">
        <w:rPr>
          <w:rStyle w:val="1"/>
          <w:sz w:val="28"/>
          <w:szCs w:val="28"/>
        </w:rPr>
        <w:t>Petricani</w:t>
      </w:r>
      <w:proofErr w:type="spellEnd"/>
      <w:r w:rsidR="004D4035" w:rsidRPr="003B5C24">
        <w:rPr>
          <w:rStyle w:val="1"/>
          <w:sz w:val="28"/>
          <w:szCs w:val="28"/>
        </w:rPr>
        <w:t>, 19 St.</w:t>
      </w:r>
    </w:p>
    <w:p w:rsidR="004D4035" w:rsidRPr="003B5C24" w:rsidRDefault="00D16ADC" w:rsidP="003B5C24">
      <w:pPr>
        <w:pStyle w:val="a7"/>
        <w:jc w:val="both"/>
        <w:rPr>
          <w:rFonts w:ascii="Times New Roman" w:hAnsi="Times New Roman" w:cs="Times New Roman"/>
          <w:sz w:val="28"/>
          <w:szCs w:val="28"/>
          <w:lang w:val="en-US"/>
        </w:rPr>
      </w:pPr>
      <w:r>
        <w:rPr>
          <w:rStyle w:val="1"/>
          <w:sz w:val="28"/>
          <w:szCs w:val="28"/>
        </w:rPr>
        <w:t>Tel/Fax:</w:t>
      </w:r>
      <w:r w:rsidR="004D4035" w:rsidRPr="003B5C24">
        <w:rPr>
          <w:rStyle w:val="1"/>
          <w:sz w:val="28"/>
          <w:szCs w:val="28"/>
        </w:rPr>
        <w:t xml:space="preserve"> +373 22 259 651</w:t>
      </w:r>
    </w:p>
    <w:p w:rsidR="004D4035" w:rsidRPr="003B5C24" w:rsidRDefault="00D16ADC" w:rsidP="003B5C24">
      <w:pPr>
        <w:pStyle w:val="a7"/>
        <w:jc w:val="both"/>
        <w:rPr>
          <w:rFonts w:ascii="Times New Roman" w:hAnsi="Times New Roman" w:cs="Times New Roman"/>
          <w:sz w:val="28"/>
          <w:szCs w:val="28"/>
          <w:lang w:val="en-US"/>
        </w:rPr>
      </w:pPr>
      <w:r>
        <w:rPr>
          <w:rStyle w:val="1"/>
          <w:sz w:val="28"/>
          <w:szCs w:val="28"/>
        </w:rPr>
        <w:t>E-mail:</w:t>
      </w:r>
      <w:r w:rsidR="004D4035" w:rsidRPr="003B5C24">
        <w:rPr>
          <w:rStyle w:val="1"/>
          <w:sz w:val="28"/>
          <w:szCs w:val="28"/>
        </w:rPr>
        <w:t xml:space="preserve"> </w:t>
      </w:r>
      <w:hyperlink r:id="rId7" w:history="1">
        <w:r w:rsidR="004D4035" w:rsidRPr="003B5C24">
          <w:rPr>
            <w:rStyle w:val="a6"/>
            <w:rFonts w:ascii="Times New Roman" w:hAnsi="Times New Roman" w:cs="Times New Roman"/>
            <w:color w:val="auto"/>
            <w:sz w:val="28"/>
            <w:szCs w:val="28"/>
            <w:lang w:val="en-US"/>
          </w:rPr>
          <w:t>politia.frontiera@border.gov.md</w:t>
        </w:r>
      </w:hyperlink>
    </w:p>
    <w:p w:rsidR="004D4035" w:rsidRPr="003B5C24" w:rsidRDefault="004D4035" w:rsidP="003B5C24">
      <w:pPr>
        <w:pStyle w:val="a7"/>
        <w:numPr>
          <w:ilvl w:val="0"/>
          <w:numId w:val="20"/>
        </w:numPr>
        <w:jc w:val="both"/>
        <w:rPr>
          <w:rFonts w:ascii="Times New Roman" w:hAnsi="Times New Roman" w:cs="Times New Roman"/>
          <w:sz w:val="28"/>
          <w:szCs w:val="28"/>
          <w:lang w:val="en-US"/>
        </w:rPr>
      </w:pPr>
      <w:r w:rsidRPr="003B5C24">
        <w:rPr>
          <w:rStyle w:val="1"/>
          <w:color w:val="000000"/>
          <w:sz w:val="28"/>
          <w:szCs w:val="28"/>
        </w:rPr>
        <w:t xml:space="preserve"> General </w:t>
      </w:r>
      <w:r w:rsidR="00D16ADC" w:rsidRPr="003B5C24">
        <w:rPr>
          <w:rStyle w:val="1"/>
          <w:color w:val="000000"/>
          <w:sz w:val="28"/>
          <w:szCs w:val="28"/>
        </w:rPr>
        <w:t>Prosecutor’s</w:t>
      </w:r>
      <w:r w:rsidRPr="003B5C24">
        <w:rPr>
          <w:rStyle w:val="1"/>
          <w:color w:val="000000"/>
          <w:sz w:val="28"/>
          <w:szCs w:val="28"/>
        </w:rPr>
        <w:t xml:space="preserve"> Office</w:t>
      </w:r>
    </w:p>
    <w:p w:rsidR="004D4035" w:rsidRPr="003B5C24" w:rsidRDefault="00D16ADC" w:rsidP="003B5C24">
      <w:pPr>
        <w:pStyle w:val="a7"/>
        <w:jc w:val="both"/>
        <w:rPr>
          <w:rFonts w:ascii="Times New Roman" w:hAnsi="Times New Roman" w:cs="Times New Roman"/>
          <w:sz w:val="28"/>
          <w:szCs w:val="28"/>
          <w:lang w:val="en-US"/>
        </w:rPr>
      </w:pPr>
      <w:r>
        <w:rPr>
          <w:rStyle w:val="1"/>
          <w:color w:val="000000"/>
          <w:sz w:val="28"/>
          <w:szCs w:val="28"/>
        </w:rPr>
        <w:t>Address:</w:t>
      </w:r>
      <w:r w:rsidR="004D4035" w:rsidRPr="003B5C24">
        <w:rPr>
          <w:rStyle w:val="1"/>
          <w:color w:val="000000"/>
          <w:sz w:val="28"/>
          <w:szCs w:val="28"/>
        </w:rPr>
        <w:t xml:space="preserve"> Chisinau, </w:t>
      </w:r>
      <w:r w:rsidR="004D4035" w:rsidRPr="003B5C24">
        <w:rPr>
          <w:rStyle w:val="1"/>
          <w:color w:val="000000"/>
          <w:sz w:val="28"/>
          <w:szCs w:val="28"/>
          <w:lang w:val="ro-RO" w:eastAsia="ro-RO"/>
        </w:rPr>
        <w:t xml:space="preserve">Mitropolit </w:t>
      </w:r>
      <w:proofErr w:type="spellStart"/>
      <w:r w:rsidR="004D4035" w:rsidRPr="003B5C24">
        <w:rPr>
          <w:rStyle w:val="1"/>
          <w:color w:val="000000"/>
          <w:sz w:val="28"/>
          <w:szCs w:val="28"/>
        </w:rPr>
        <w:t>Gavriil</w:t>
      </w:r>
      <w:proofErr w:type="spellEnd"/>
      <w:r w:rsidR="004D4035" w:rsidRPr="003B5C24">
        <w:rPr>
          <w:rStyle w:val="1"/>
          <w:color w:val="000000"/>
          <w:sz w:val="28"/>
          <w:szCs w:val="28"/>
        </w:rPr>
        <w:t xml:space="preserve"> </w:t>
      </w:r>
      <w:r w:rsidR="004D4035" w:rsidRPr="003B5C24">
        <w:rPr>
          <w:rStyle w:val="1"/>
          <w:color w:val="000000"/>
          <w:sz w:val="28"/>
          <w:szCs w:val="28"/>
          <w:lang w:val="ro-RO" w:eastAsia="ro-RO"/>
        </w:rPr>
        <w:t xml:space="preserve">Bănulescu-Bodoni, </w:t>
      </w:r>
      <w:r w:rsidR="004D4035" w:rsidRPr="003B5C24">
        <w:rPr>
          <w:rStyle w:val="1"/>
          <w:color w:val="000000"/>
          <w:sz w:val="28"/>
          <w:szCs w:val="28"/>
        </w:rPr>
        <w:t>26 St.</w:t>
      </w:r>
    </w:p>
    <w:p w:rsidR="00D16ADC" w:rsidRDefault="004D4035" w:rsidP="003B5C24">
      <w:pPr>
        <w:pStyle w:val="a7"/>
        <w:jc w:val="both"/>
        <w:rPr>
          <w:rStyle w:val="1"/>
          <w:color w:val="000000"/>
          <w:sz w:val="28"/>
          <w:szCs w:val="28"/>
        </w:rPr>
      </w:pPr>
      <w:r w:rsidRPr="003B5C24">
        <w:rPr>
          <w:rStyle w:val="1"/>
          <w:color w:val="000000"/>
          <w:sz w:val="28"/>
          <w:szCs w:val="28"/>
        </w:rPr>
        <w:t xml:space="preserve">Tel: +373 22 225 </w:t>
      </w:r>
      <w:r w:rsidR="003B5C24">
        <w:rPr>
          <w:rStyle w:val="1"/>
          <w:color w:val="000000"/>
          <w:sz w:val="28"/>
          <w:szCs w:val="28"/>
        </w:rPr>
        <w:t>075</w:t>
      </w:r>
    </w:p>
    <w:p w:rsidR="004D4035" w:rsidRDefault="003B5C24" w:rsidP="003B5C24">
      <w:pPr>
        <w:pStyle w:val="a7"/>
        <w:jc w:val="both"/>
        <w:rPr>
          <w:rStyle w:val="1"/>
          <w:color w:val="000000"/>
          <w:sz w:val="28"/>
          <w:szCs w:val="28"/>
        </w:rPr>
      </w:pPr>
      <w:r>
        <w:rPr>
          <w:rStyle w:val="1"/>
          <w:color w:val="000000"/>
          <w:sz w:val="28"/>
          <w:szCs w:val="28"/>
        </w:rPr>
        <w:t>Fax: +373 22 212 032</w:t>
      </w:r>
    </w:p>
    <w:p w:rsidR="003B5C24" w:rsidRDefault="003B5C24" w:rsidP="003B5C24">
      <w:pPr>
        <w:pStyle w:val="a7"/>
        <w:numPr>
          <w:ilvl w:val="0"/>
          <w:numId w:val="20"/>
        </w:numPr>
        <w:jc w:val="both"/>
        <w:rPr>
          <w:rStyle w:val="1"/>
          <w:spacing w:val="0"/>
          <w:sz w:val="28"/>
          <w:szCs w:val="28"/>
          <w:shd w:val="clear" w:color="auto" w:fill="auto"/>
        </w:rPr>
      </w:pPr>
      <w:r>
        <w:rPr>
          <w:rStyle w:val="1"/>
          <w:color w:val="000000"/>
          <w:sz w:val="28"/>
          <w:szCs w:val="28"/>
        </w:rPr>
        <w:t>The Ministry of Finances, through:</w:t>
      </w:r>
    </w:p>
    <w:p w:rsidR="003B5C24" w:rsidRPr="003B5C24" w:rsidRDefault="003B5C24" w:rsidP="003B5C24">
      <w:pPr>
        <w:pStyle w:val="a7"/>
        <w:ind w:left="435"/>
        <w:jc w:val="both"/>
        <w:rPr>
          <w:rFonts w:ascii="Times New Roman" w:hAnsi="Times New Roman" w:cs="Times New Roman"/>
          <w:sz w:val="28"/>
          <w:szCs w:val="28"/>
          <w:lang w:val="en-US"/>
        </w:rPr>
      </w:pPr>
      <w:r>
        <w:rPr>
          <w:rStyle w:val="1"/>
          <w:spacing w:val="0"/>
          <w:sz w:val="28"/>
          <w:szCs w:val="28"/>
          <w:shd w:val="clear" w:color="auto" w:fill="auto"/>
        </w:rPr>
        <w:t>- Customs service.</w:t>
      </w:r>
    </w:p>
    <w:p w:rsidR="003B5C24" w:rsidRDefault="003B5C24" w:rsidP="003B5C24">
      <w:pPr>
        <w:pStyle w:val="a7"/>
        <w:jc w:val="both"/>
        <w:rPr>
          <w:rStyle w:val="1"/>
          <w:color w:val="000000"/>
          <w:sz w:val="28"/>
          <w:szCs w:val="28"/>
        </w:rPr>
      </w:pPr>
    </w:p>
    <w:p w:rsidR="004D4035" w:rsidRPr="003B5C24" w:rsidRDefault="004D4035" w:rsidP="003B5C24">
      <w:pPr>
        <w:pStyle w:val="a7"/>
        <w:numPr>
          <w:ilvl w:val="0"/>
          <w:numId w:val="19"/>
        </w:numPr>
        <w:jc w:val="both"/>
        <w:rPr>
          <w:rFonts w:ascii="Times New Roman" w:hAnsi="Times New Roman" w:cs="Times New Roman"/>
          <w:sz w:val="28"/>
          <w:szCs w:val="28"/>
          <w:lang w:val="en-US"/>
        </w:rPr>
      </w:pPr>
      <w:r w:rsidRPr="003B5C24">
        <w:rPr>
          <w:rStyle w:val="1"/>
          <w:color w:val="000000"/>
          <w:sz w:val="28"/>
          <w:szCs w:val="28"/>
        </w:rPr>
        <w:t xml:space="preserve"> For the Republic of Austria:</w:t>
      </w:r>
    </w:p>
    <w:p w:rsidR="004D4035" w:rsidRPr="003B5C24" w:rsidRDefault="004D4035" w:rsidP="003B5C24">
      <w:pPr>
        <w:pStyle w:val="a7"/>
        <w:jc w:val="both"/>
        <w:rPr>
          <w:rFonts w:ascii="Times New Roman" w:hAnsi="Times New Roman" w:cs="Times New Roman"/>
          <w:sz w:val="28"/>
          <w:szCs w:val="28"/>
          <w:lang w:val="en-US"/>
        </w:rPr>
      </w:pPr>
      <w:r w:rsidRPr="003B5C24">
        <w:rPr>
          <w:rStyle w:val="1"/>
          <w:color w:val="000000"/>
          <w:sz w:val="28"/>
          <w:szCs w:val="28"/>
        </w:rPr>
        <w:t>Federal Ministry of the Interior, through:</w:t>
      </w:r>
    </w:p>
    <w:p w:rsidR="004D4035" w:rsidRPr="003B5C24" w:rsidRDefault="004D4035" w:rsidP="003B5C24">
      <w:pPr>
        <w:pStyle w:val="a7"/>
        <w:jc w:val="both"/>
        <w:rPr>
          <w:rFonts w:ascii="Times New Roman" w:hAnsi="Times New Roman" w:cs="Times New Roman"/>
          <w:sz w:val="28"/>
          <w:szCs w:val="28"/>
          <w:lang w:val="en-US"/>
        </w:rPr>
      </w:pPr>
      <w:r w:rsidRPr="003B5C24">
        <w:rPr>
          <w:rStyle w:val="1"/>
          <w:color w:val="000000"/>
          <w:sz w:val="28"/>
          <w:szCs w:val="28"/>
        </w:rPr>
        <w:t xml:space="preserve"> </w:t>
      </w:r>
      <w:r w:rsidR="003B5C24">
        <w:rPr>
          <w:rStyle w:val="1"/>
          <w:color w:val="000000"/>
          <w:sz w:val="28"/>
          <w:szCs w:val="28"/>
        </w:rPr>
        <w:t xml:space="preserve">- </w:t>
      </w:r>
      <w:r w:rsidRPr="003B5C24">
        <w:rPr>
          <w:rStyle w:val="1"/>
          <w:color w:val="000000"/>
          <w:sz w:val="28"/>
          <w:szCs w:val="28"/>
        </w:rPr>
        <w:t xml:space="preserve">General Department for Public Safety - Criminal Federal Office (Office </w:t>
      </w:r>
      <w:r w:rsidR="003B5C24">
        <w:rPr>
          <w:rStyle w:val="1"/>
          <w:color w:val="000000"/>
          <w:sz w:val="28"/>
          <w:szCs w:val="28"/>
          <w:lang w:val="ro-RO" w:eastAsia="ru-RU"/>
        </w:rPr>
        <w:t>II</w:t>
      </w:r>
      <w:r w:rsidRPr="003B5C24">
        <w:rPr>
          <w:rStyle w:val="1"/>
          <w:color w:val="000000"/>
          <w:sz w:val="28"/>
          <w:szCs w:val="28"/>
          <w:lang w:eastAsia="ru-RU"/>
        </w:rPr>
        <w:t>/</w:t>
      </w:r>
      <w:r w:rsidR="003B5C24">
        <w:rPr>
          <w:rStyle w:val="1"/>
          <w:color w:val="000000"/>
          <w:sz w:val="28"/>
          <w:szCs w:val="28"/>
          <w:lang w:val="ru-RU" w:eastAsia="ru-RU"/>
        </w:rPr>
        <w:t>ВК</w:t>
      </w:r>
      <w:r w:rsidR="003B5C24">
        <w:rPr>
          <w:rStyle w:val="1"/>
          <w:color w:val="000000"/>
          <w:sz w:val="28"/>
          <w:szCs w:val="28"/>
          <w:lang w:val="ro-RO" w:eastAsia="ru-RU"/>
        </w:rPr>
        <w:t>/</w:t>
      </w:r>
      <w:r w:rsidRPr="003B5C24">
        <w:rPr>
          <w:rStyle w:val="1"/>
          <w:color w:val="000000"/>
          <w:sz w:val="28"/>
          <w:szCs w:val="28"/>
          <w:lang w:eastAsia="ru-RU"/>
        </w:rPr>
        <w:t>5.3);</w:t>
      </w:r>
    </w:p>
    <w:p w:rsidR="004D4035" w:rsidRPr="003B5C24" w:rsidRDefault="004D4035" w:rsidP="003B5C24">
      <w:pPr>
        <w:pStyle w:val="a7"/>
        <w:jc w:val="both"/>
        <w:rPr>
          <w:rFonts w:ascii="Times New Roman" w:hAnsi="Times New Roman" w:cs="Times New Roman"/>
          <w:sz w:val="28"/>
          <w:szCs w:val="28"/>
          <w:lang w:val="en-US"/>
        </w:rPr>
      </w:pPr>
      <w:r w:rsidRPr="003B5C24">
        <w:rPr>
          <w:rStyle w:val="1"/>
          <w:color w:val="000000"/>
          <w:sz w:val="28"/>
          <w:szCs w:val="28"/>
        </w:rPr>
        <w:t xml:space="preserve"> </w:t>
      </w:r>
      <w:r w:rsidR="003B5C24">
        <w:rPr>
          <w:rStyle w:val="1"/>
          <w:color w:val="000000"/>
          <w:sz w:val="28"/>
          <w:szCs w:val="28"/>
        </w:rPr>
        <w:t xml:space="preserve">- </w:t>
      </w:r>
      <w:r w:rsidRPr="003B5C24">
        <w:rPr>
          <w:rStyle w:val="1"/>
          <w:color w:val="000000"/>
          <w:sz w:val="28"/>
          <w:szCs w:val="28"/>
        </w:rPr>
        <w:t>Competent territorial (regional) authorities (structural units).</w:t>
      </w:r>
    </w:p>
    <w:p w:rsidR="00D16ADC" w:rsidRDefault="00D16ADC" w:rsidP="003B5C24">
      <w:pPr>
        <w:pStyle w:val="a7"/>
        <w:jc w:val="both"/>
        <w:rPr>
          <w:rStyle w:val="10"/>
          <w:b w:val="0"/>
          <w:bCs w:val="0"/>
          <w:color w:val="000000"/>
          <w:sz w:val="28"/>
          <w:szCs w:val="28"/>
          <w:lang w:val="en-US"/>
        </w:rPr>
      </w:pPr>
      <w:bookmarkStart w:id="0" w:name="bookmark2"/>
    </w:p>
    <w:p w:rsidR="00D16ADC" w:rsidRDefault="004D4035" w:rsidP="00D16ADC">
      <w:pPr>
        <w:pStyle w:val="a7"/>
        <w:jc w:val="center"/>
        <w:rPr>
          <w:rStyle w:val="10"/>
          <w:bCs w:val="0"/>
          <w:color w:val="000000"/>
          <w:sz w:val="28"/>
          <w:szCs w:val="28"/>
          <w:lang w:val="en-US"/>
        </w:rPr>
      </w:pPr>
      <w:r w:rsidRPr="00D16ADC">
        <w:rPr>
          <w:rStyle w:val="10"/>
          <w:bCs w:val="0"/>
          <w:color w:val="000000"/>
          <w:sz w:val="28"/>
          <w:szCs w:val="28"/>
          <w:lang w:val="en-US"/>
        </w:rPr>
        <w:t xml:space="preserve">Article 4 </w:t>
      </w:r>
    </w:p>
    <w:p w:rsidR="004D4035" w:rsidRPr="00D16ADC" w:rsidRDefault="004D4035" w:rsidP="00D16ADC">
      <w:pPr>
        <w:pStyle w:val="a7"/>
        <w:jc w:val="center"/>
        <w:rPr>
          <w:rFonts w:ascii="Times New Roman" w:hAnsi="Times New Roman" w:cs="Times New Roman"/>
          <w:b/>
          <w:color w:val="000000"/>
          <w:spacing w:val="4"/>
          <w:sz w:val="28"/>
          <w:szCs w:val="28"/>
          <w:shd w:val="clear" w:color="auto" w:fill="FFFFFF"/>
          <w:lang w:val="en-US"/>
        </w:rPr>
      </w:pPr>
      <w:r w:rsidRPr="00D16ADC">
        <w:rPr>
          <w:rStyle w:val="10"/>
          <w:bCs w:val="0"/>
          <w:color w:val="000000"/>
          <w:sz w:val="28"/>
          <w:szCs w:val="28"/>
          <w:lang w:val="en-US"/>
        </w:rPr>
        <w:t>Cross-border surveillance</w:t>
      </w:r>
      <w:bookmarkEnd w:id="0"/>
    </w:p>
    <w:p w:rsidR="004D4035" w:rsidRPr="00D16ADC" w:rsidRDefault="004D4035" w:rsidP="00D16ADC">
      <w:pPr>
        <w:pStyle w:val="a7"/>
        <w:numPr>
          <w:ilvl w:val="0"/>
          <w:numId w:val="21"/>
        </w:numPr>
        <w:jc w:val="both"/>
        <w:rPr>
          <w:rFonts w:ascii="Times New Roman" w:hAnsi="Times New Roman" w:cs="Times New Roman"/>
          <w:sz w:val="28"/>
          <w:szCs w:val="28"/>
          <w:lang w:val="en-US"/>
        </w:rPr>
      </w:pPr>
      <w:r w:rsidRPr="003B5C24">
        <w:rPr>
          <w:rStyle w:val="1"/>
          <w:color w:val="000000"/>
          <w:sz w:val="28"/>
          <w:szCs w:val="28"/>
        </w:rPr>
        <w:t>The Officers of a Contracting Party that during the investigation of a crime supervise a person suspected to have taken part to a crime that constitutes ground for extradition, will be authorized to continue the surveillance on the territory of other Contracting Party in accordance to the Article 14 of the Convention, in the place where that Contracting Party authorized the cross-border surveillance, as a response to the request of assistance submitted in advance.</w:t>
      </w:r>
    </w:p>
    <w:p w:rsidR="004D4035" w:rsidRPr="00D16ADC" w:rsidRDefault="004D4035" w:rsidP="00D16ADC">
      <w:pPr>
        <w:pStyle w:val="a7"/>
        <w:numPr>
          <w:ilvl w:val="0"/>
          <w:numId w:val="21"/>
        </w:numPr>
        <w:jc w:val="both"/>
        <w:rPr>
          <w:rFonts w:ascii="Times New Roman" w:hAnsi="Times New Roman" w:cs="Times New Roman"/>
          <w:sz w:val="28"/>
          <w:szCs w:val="28"/>
          <w:lang w:val="en-US"/>
        </w:rPr>
      </w:pPr>
      <w:r w:rsidRPr="003B5C24">
        <w:rPr>
          <w:rStyle w:val="1"/>
          <w:color w:val="000000"/>
          <w:sz w:val="28"/>
          <w:szCs w:val="28"/>
        </w:rPr>
        <w:t xml:space="preserve"> Officers empowered to develop activities regarding the cross-border surveillance, in accordance to the A</w:t>
      </w:r>
      <w:r w:rsidR="00D16ADC">
        <w:rPr>
          <w:rStyle w:val="1"/>
          <w:color w:val="000000"/>
          <w:sz w:val="28"/>
          <w:szCs w:val="28"/>
        </w:rPr>
        <w:t>rticle 14 (6) of the Convention</w:t>
      </w:r>
      <w:r w:rsidRPr="003B5C24">
        <w:rPr>
          <w:rStyle w:val="1"/>
          <w:color w:val="000000"/>
          <w:sz w:val="28"/>
          <w:szCs w:val="28"/>
        </w:rPr>
        <w:t>:</w:t>
      </w:r>
    </w:p>
    <w:p w:rsidR="004D4035" w:rsidRPr="00D16ADC" w:rsidRDefault="004D4035" w:rsidP="00D16ADC">
      <w:pPr>
        <w:pStyle w:val="a7"/>
        <w:numPr>
          <w:ilvl w:val="0"/>
          <w:numId w:val="22"/>
        </w:numPr>
        <w:jc w:val="both"/>
        <w:rPr>
          <w:rFonts w:ascii="Times New Roman" w:hAnsi="Times New Roman" w:cs="Times New Roman"/>
          <w:sz w:val="28"/>
          <w:szCs w:val="28"/>
          <w:lang w:val="en-US"/>
        </w:rPr>
      </w:pPr>
      <w:r w:rsidRPr="003B5C24">
        <w:rPr>
          <w:rStyle w:val="1"/>
          <w:color w:val="000000"/>
          <w:sz w:val="28"/>
          <w:szCs w:val="28"/>
        </w:rPr>
        <w:t>For the Republic of Moldova:</w:t>
      </w:r>
    </w:p>
    <w:p w:rsidR="004D4035" w:rsidRPr="00D16ADC" w:rsidRDefault="00D16ADC" w:rsidP="003B5C24">
      <w:pPr>
        <w:pStyle w:val="a7"/>
        <w:jc w:val="both"/>
        <w:rPr>
          <w:rFonts w:ascii="Times New Roman" w:hAnsi="Times New Roman" w:cs="Times New Roman"/>
          <w:sz w:val="28"/>
          <w:szCs w:val="28"/>
          <w:lang w:val="en-US"/>
        </w:rPr>
      </w:pPr>
      <w:r>
        <w:rPr>
          <w:rStyle w:val="1"/>
          <w:color w:val="000000"/>
          <w:sz w:val="28"/>
          <w:szCs w:val="28"/>
        </w:rPr>
        <w:tab/>
      </w:r>
      <w:r w:rsidR="004D4035" w:rsidRPr="003B5C24">
        <w:rPr>
          <w:rStyle w:val="1"/>
          <w:color w:val="000000"/>
          <w:sz w:val="28"/>
          <w:szCs w:val="28"/>
        </w:rPr>
        <w:t>Ministry of Internal Affairs, through:</w:t>
      </w:r>
    </w:p>
    <w:p w:rsidR="004D4035" w:rsidRPr="00D16ADC" w:rsidRDefault="004D4035" w:rsidP="00D16ADC">
      <w:pPr>
        <w:pStyle w:val="a7"/>
        <w:numPr>
          <w:ilvl w:val="0"/>
          <w:numId w:val="23"/>
        </w:numPr>
        <w:jc w:val="both"/>
        <w:rPr>
          <w:rFonts w:ascii="Times New Roman" w:hAnsi="Times New Roman" w:cs="Times New Roman"/>
          <w:sz w:val="28"/>
          <w:szCs w:val="28"/>
          <w:lang w:val="en-US"/>
        </w:rPr>
      </w:pPr>
      <w:r w:rsidRPr="003B5C24">
        <w:rPr>
          <w:rStyle w:val="1"/>
          <w:color w:val="000000"/>
          <w:sz w:val="28"/>
          <w:szCs w:val="28"/>
          <w:lang w:val="ro-RO" w:eastAsia="ro-RO"/>
        </w:rPr>
        <w:t xml:space="preserve">General </w:t>
      </w:r>
      <w:r w:rsidRPr="003B5C24">
        <w:rPr>
          <w:rStyle w:val="1"/>
          <w:color w:val="000000"/>
          <w:sz w:val="28"/>
          <w:szCs w:val="28"/>
        </w:rPr>
        <w:t xml:space="preserve">Police </w:t>
      </w:r>
      <w:r w:rsidR="00D16ADC">
        <w:rPr>
          <w:rStyle w:val="1"/>
          <w:color w:val="000000"/>
          <w:sz w:val="28"/>
          <w:szCs w:val="28"/>
          <w:lang w:val="ro-RO" w:eastAsia="ro-RO"/>
        </w:rPr>
        <w:t>Inspectorate;</w:t>
      </w:r>
    </w:p>
    <w:p w:rsidR="004D4035" w:rsidRPr="00D16ADC" w:rsidRDefault="004D4035" w:rsidP="00D16ADC">
      <w:pPr>
        <w:pStyle w:val="a7"/>
        <w:numPr>
          <w:ilvl w:val="0"/>
          <w:numId w:val="23"/>
        </w:numPr>
        <w:jc w:val="both"/>
        <w:rPr>
          <w:rFonts w:ascii="Times New Roman" w:hAnsi="Times New Roman" w:cs="Times New Roman"/>
          <w:sz w:val="28"/>
          <w:szCs w:val="28"/>
          <w:lang w:val="en-US"/>
        </w:rPr>
      </w:pPr>
      <w:r w:rsidRPr="003B5C24">
        <w:rPr>
          <w:rStyle w:val="1"/>
          <w:color w:val="000000"/>
          <w:sz w:val="28"/>
          <w:szCs w:val="28"/>
        </w:rPr>
        <w:t xml:space="preserve">Border Police </w:t>
      </w:r>
      <w:r w:rsidRPr="003B5C24">
        <w:rPr>
          <w:rStyle w:val="1"/>
          <w:color w:val="000000"/>
          <w:sz w:val="28"/>
          <w:szCs w:val="28"/>
          <w:lang w:val="ro-RO" w:eastAsia="ro-RO"/>
        </w:rPr>
        <w:t>Department.</w:t>
      </w:r>
    </w:p>
    <w:p w:rsidR="00D16ADC" w:rsidRDefault="00D16ADC" w:rsidP="003B5C24">
      <w:pPr>
        <w:pStyle w:val="a7"/>
        <w:jc w:val="both"/>
        <w:rPr>
          <w:rStyle w:val="1"/>
          <w:color w:val="000000"/>
          <w:sz w:val="28"/>
          <w:szCs w:val="28"/>
          <w:lang w:val="ro-RO" w:eastAsia="ro-RO"/>
        </w:rPr>
      </w:pPr>
    </w:p>
    <w:p w:rsidR="004D4035" w:rsidRPr="00D16ADC" w:rsidRDefault="004D4035" w:rsidP="00D16ADC">
      <w:pPr>
        <w:pStyle w:val="a7"/>
        <w:numPr>
          <w:ilvl w:val="0"/>
          <w:numId w:val="22"/>
        </w:numPr>
        <w:jc w:val="both"/>
        <w:rPr>
          <w:rFonts w:ascii="Times New Roman" w:hAnsi="Times New Roman" w:cs="Times New Roman"/>
          <w:sz w:val="28"/>
          <w:szCs w:val="28"/>
          <w:lang w:val="en-US"/>
        </w:rPr>
      </w:pPr>
      <w:r w:rsidRPr="003B5C24">
        <w:rPr>
          <w:rStyle w:val="1"/>
          <w:color w:val="000000"/>
          <w:sz w:val="28"/>
          <w:szCs w:val="28"/>
          <w:lang w:val="ro-RO" w:eastAsia="ro-RO"/>
        </w:rPr>
        <w:t xml:space="preserve">For </w:t>
      </w:r>
      <w:r w:rsidRPr="003B5C24">
        <w:rPr>
          <w:rStyle w:val="1"/>
          <w:color w:val="000000"/>
          <w:sz w:val="28"/>
          <w:szCs w:val="28"/>
        </w:rPr>
        <w:t xml:space="preserve">the </w:t>
      </w:r>
      <w:r w:rsidRPr="003B5C24">
        <w:rPr>
          <w:rStyle w:val="1"/>
          <w:color w:val="000000"/>
          <w:sz w:val="28"/>
          <w:szCs w:val="28"/>
          <w:lang w:val="ro-RO" w:eastAsia="ro-RO"/>
        </w:rPr>
        <w:t>Republic of Austria:</w:t>
      </w:r>
    </w:p>
    <w:p w:rsidR="004D4035" w:rsidRPr="003B5C24" w:rsidRDefault="00D16ADC" w:rsidP="003B5C24">
      <w:pPr>
        <w:pStyle w:val="a7"/>
        <w:jc w:val="both"/>
        <w:rPr>
          <w:rFonts w:ascii="Times New Roman" w:hAnsi="Times New Roman" w:cs="Times New Roman"/>
          <w:sz w:val="28"/>
          <w:szCs w:val="28"/>
        </w:rPr>
      </w:pPr>
      <w:r>
        <w:rPr>
          <w:rStyle w:val="1"/>
          <w:color w:val="000000"/>
          <w:sz w:val="28"/>
          <w:szCs w:val="28"/>
          <w:lang w:eastAsia="ro-RO"/>
        </w:rPr>
        <w:tab/>
      </w:r>
      <w:r w:rsidR="004D4035" w:rsidRPr="003B5C24">
        <w:rPr>
          <w:rStyle w:val="1"/>
          <w:color w:val="000000"/>
          <w:sz w:val="28"/>
          <w:szCs w:val="28"/>
          <w:lang w:val="ro-RO" w:eastAsia="ro-RO"/>
        </w:rPr>
        <w:t xml:space="preserve">Federal </w:t>
      </w:r>
      <w:r w:rsidR="004D4035" w:rsidRPr="003B5C24">
        <w:rPr>
          <w:rStyle w:val="1"/>
          <w:color w:val="000000"/>
          <w:sz w:val="28"/>
          <w:szCs w:val="28"/>
        </w:rPr>
        <w:t xml:space="preserve">Ministry </w:t>
      </w:r>
      <w:r w:rsidR="004D4035" w:rsidRPr="003B5C24">
        <w:rPr>
          <w:rStyle w:val="1"/>
          <w:color w:val="000000"/>
          <w:sz w:val="28"/>
          <w:szCs w:val="28"/>
          <w:lang w:val="ro-RO" w:eastAsia="ro-RO"/>
        </w:rPr>
        <w:t xml:space="preserve">of </w:t>
      </w:r>
      <w:r w:rsidR="004D4035" w:rsidRPr="003B5C24">
        <w:rPr>
          <w:rStyle w:val="1"/>
          <w:color w:val="000000"/>
          <w:sz w:val="28"/>
          <w:szCs w:val="28"/>
        </w:rPr>
        <w:t xml:space="preserve">the </w:t>
      </w:r>
      <w:r w:rsidR="004D4035" w:rsidRPr="003B5C24">
        <w:rPr>
          <w:rStyle w:val="1"/>
          <w:color w:val="000000"/>
          <w:sz w:val="28"/>
          <w:szCs w:val="28"/>
          <w:lang w:val="ro-RO" w:eastAsia="ro-RO"/>
        </w:rPr>
        <w:t xml:space="preserve">Interior, </w:t>
      </w:r>
      <w:r w:rsidR="004D4035" w:rsidRPr="003B5C24">
        <w:rPr>
          <w:rStyle w:val="1"/>
          <w:color w:val="000000"/>
          <w:sz w:val="28"/>
          <w:szCs w:val="28"/>
        </w:rPr>
        <w:t>through:</w:t>
      </w:r>
    </w:p>
    <w:p w:rsidR="004D4035" w:rsidRPr="00D16ADC" w:rsidRDefault="004D4035" w:rsidP="00D16ADC">
      <w:pPr>
        <w:pStyle w:val="a7"/>
        <w:numPr>
          <w:ilvl w:val="0"/>
          <w:numId w:val="24"/>
        </w:numPr>
        <w:jc w:val="both"/>
        <w:rPr>
          <w:rFonts w:ascii="Times New Roman" w:hAnsi="Times New Roman" w:cs="Times New Roman"/>
          <w:sz w:val="28"/>
          <w:szCs w:val="28"/>
          <w:lang w:val="en-US"/>
        </w:rPr>
      </w:pPr>
      <w:r w:rsidRPr="003B5C24">
        <w:rPr>
          <w:rStyle w:val="1"/>
          <w:color w:val="000000"/>
          <w:sz w:val="28"/>
          <w:szCs w:val="28"/>
          <w:lang w:val="ro-RO" w:eastAsia="ro-RO"/>
        </w:rPr>
        <w:t xml:space="preserve">General Department for Public </w:t>
      </w:r>
      <w:r w:rsidRPr="003B5C24">
        <w:rPr>
          <w:rStyle w:val="1"/>
          <w:color w:val="000000"/>
          <w:sz w:val="28"/>
          <w:szCs w:val="28"/>
        </w:rPr>
        <w:t>Safety.</w:t>
      </w:r>
    </w:p>
    <w:p w:rsidR="00D16ADC" w:rsidRDefault="00D16ADC" w:rsidP="003B5C24">
      <w:pPr>
        <w:pStyle w:val="a7"/>
        <w:jc w:val="both"/>
        <w:rPr>
          <w:rStyle w:val="1"/>
          <w:color w:val="000000"/>
          <w:sz w:val="28"/>
          <w:szCs w:val="28"/>
          <w:lang w:eastAsia="ro-RO"/>
        </w:rPr>
      </w:pPr>
    </w:p>
    <w:p w:rsidR="004D4035" w:rsidRPr="003B5C24" w:rsidRDefault="004D4035" w:rsidP="00D16ADC">
      <w:pPr>
        <w:pStyle w:val="a7"/>
        <w:numPr>
          <w:ilvl w:val="0"/>
          <w:numId w:val="21"/>
        </w:numPr>
        <w:jc w:val="both"/>
        <w:rPr>
          <w:rFonts w:ascii="Times New Roman" w:hAnsi="Times New Roman" w:cs="Times New Roman"/>
          <w:sz w:val="28"/>
          <w:szCs w:val="28"/>
        </w:rPr>
      </w:pPr>
      <w:r w:rsidRPr="003B5C24">
        <w:rPr>
          <w:rStyle w:val="1"/>
          <w:color w:val="000000"/>
          <w:sz w:val="28"/>
          <w:szCs w:val="28"/>
          <w:lang w:val="ro-RO" w:eastAsia="ro-RO"/>
        </w:rPr>
        <w:t xml:space="preserve"> </w:t>
      </w:r>
      <w:r w:rsidRPr="003B5C24">
        <w:rPr>
          <w:rStyle w:val="1"/>
          <w:color w:val="000000"/>
          <w:sz w:val="28"/>
          <w:szCs w:val="28"/>
        </w:rPr>
        <w:t xml:space="preserve">Necessary technical means can be used by the employees of a Contracting Party on the territory of other Contracting Party, accordingly to their national legal framework, and when the Contracting Party on which territory will be </w:t>
      </w:r>
      <w:r w:rsidRPr="003B5C24">
        <w:rPr>
          <w:rStyle w:val="1"/>
          <w:color w:val="000000"/>
          <w:sz w:val="28"/>
          <w:szCs w:val="28"/>
        </w:rPr>
        <w:lastRenderedPageBreak/>
        <w:t>used technical means, accepted their use in each individual case. The Parties inform each other in each individual case about their technical means that will be used.</w:t>
      </w:r>
    </w:p>
    <w:p w:rsidR="004D4035" w:rsidRPr="003B5C24" w:rsidRDefault="004D4035" w:rsidP="00D16ADC">
      <w:pPr>
        <w:pStyle w:val="a7"/>
        <w:numPr>
          <w:ilvl w:val="0"/>
          <w:numId w:val="21"/>
        </w:numPr>
        <w:jc w:val="both"/>
        <w:rPr>
          <w:rFonts w:ascii="Times New Roman" w:hAnsi="Times New Roman" w:cs="Times New Roman"/>
          <w:sz w:val="28"/>
          <w:szCs w:val="28"/>
        </w:rPr>
      </w:pPr>
      <w:r w:rsidRPr="003B5C24">
        <w:rPr>
          <w:rStyle w:val="1"/>
          <w:color w:val="000000"/>
          <w:sz w:val="28"/>
          <w:szCs w:val="28"/>
        </w:rPr>
        <w:t xml:space="preserve"> Requests and answer</w:t>
      </w:r>
      <w:r w:rsidR="00D16ADC">
        <w:rPr>
          <w:rStyle w:val="1"/>
          <w:color w:val="000000"/>
          <w:sz w:val="28"/>
          <w:szCs w:val="28"/>
        </w:rPr>
        <w:t>s shall be made in writing form</w:t>
      </w:r>
      <w:r w:rsidRPr="003B5C24">
        <w:rPr>
          <w:rStyle w:val="1"/>
          <w:color w:val="000000"/>
          <w:sz w:val="28"/>
          <w:szCs w:val="28"/>
        </w:rPr>
        <w:t>, inclusively when transmitting personal data, using only secured channels for receiving an</w:t>
      </w:r>
      <w:r w:rsidR="00D16ADC">
        <w:rPr>
          <w:rStyle w:val="1"/>
          <w:color w:val="000000"/>
          <w:sz w:val="28"/>
          <w:szCs w:val="28"/>
        </w:rPr>
        <w:t>d transmitting inform</w:t>
      </w:r>
      <w:r w:rsidRPr="003B5C24">
        <w:rPr>
          <w:rStyle w:val="1"/>
          <w:color w:val="000000"/>
          <w:sz w:val="28"/>
          <w:szCs w:val="28"/>
        </w:rPr>
        <w:t>ation of the police international cooperation units. In urgent cases will be possible the verbal requests, followed by a written request.</w:t>
      </w:r>
    </w:p>
    <w:p w:rsidR="004D4035" w:rsidRPr="00D16ADC" w:rsidRDefault="004D4035" w:rsidP="00D16ADC">
      <w:pPr>
        <w:pStyle w:val="a7"/>
        <w:numPr>
          <w:ilvl w:val="0"/>
          <w:numId w:val="21"/>
        </w:numPr>
        <w:jc w:val="both"/>
        <w:rPr>
          <w:rFonts w:ascii="Times New Roman" w:hAnsi="Times New Roman" w:cs="Times New Roman"/>
          <w:sz w:val="28"/>
          <w:szCs w:val="28"/>
          <w:lang w:val="en-US"/>
        </w:rPr>
      </w:pPr>
      <w:r w:rsidRPr="003B5C24">
        <w:rPr>
          <w:rStyle w:val="1"/>
          <w:color w:val="000000"/>
          <w:sz w:val="28"/>
          <w:szCs w:val="28"/>
        </w:rPr>
        <w:t>Contracting Parties, during the cross-border surveillance, will observe the following general conditions:</w:t>
      </w:r>
    </w:p>
    <w:p w:rsidR="004D4035" w:rsidRPr="003B5C24" w:rsidRDefault="004D4035" w:rsidP="00D16ADC">
      <w:pPr>
        <w:pStyle w:val="a7"/>
        <w:numPr>
          <w:ilvl w:val="0"/>
          <w:numId w:val="25"/>
        </w:numPr>
        <w:jc w:val="both"/>
        <w:rPr>
          <w:rFonts w:ascii="Times New Roman" w:hAnsi="Times New Roman" w:cs="Times New Roman"/>
          <w:sz w:val="28"/>
          <w:szCs w:val="28"/>
        </w:rPr>
      </w:pPr>
      <w:r w:rsidRPr="003B5C24">
        <w:rPr>
          <w:rStyle w:val="1"/>
          <w:color w:val="000000"/>
          <w:sz w:val="28"/>
          <w:szCs w:val="28"/>
        </w:rPr>
        <w:t>Officers which develop the surveillance will action accordingly to the provisions of this Article, as well as the provisions of the national legal framework of the Parties on whose territory the surveillance is done. The officers concerned will follow the instructions of the local competent authorities.</w:t>
      </w:r>
    </w:p>
    <w:p w:rsidR="004D4035" w:rsidRPr="003B5C24" w:rsidRDefault="004D4035" w:rsidP="00D16ADC">
      <w:pPr>
        <w:pStyle w:val="a7"/>
        <w:numPr>
          <w:ilvl w:val="0"/>
          <w:numId w:val="25"/>
        </w:numPr>
        <w:jc w:val="both"/>
        <w:rPr>
          <w:rFonts w:ascii="Times New Roman" w:hAnsi="Times New Roman" w:cs="Times New Roman"/>
          <w:sz w:val="28"/>
          <w:szCs w:val="28"/>
        </w:rPr>
      </w:pPr>
      <w:r w:rsidRPr="003B5C24">
        <w:rPr>
          <w:rStyle w:val="1"/>
          <w:color w:val="000000"/>
          <w:sz w:val="28"/>
          <w:szCs w:val="28"/>
        </w:rPr>
        <w:t xml:space="preserve"> At express request, the surveillance will be transmitted to the Requested Party. The presence of the surveillance officers of the Requesting Party on the territory of the Requested Party can be allowed in case of the Requested Party approval.</w:t>
      </w:r>
    </w:p>
    <w:p w:rsidR="004D4035" w:rsidRPr="00D16ADC" w:rsidRDefault="004D4035" w:rsidP="00D16ADC">
      <w:pPr>
        <w:pStyle w:val="a7"/>
        <w:numPr>
          <w:ilvl w:val="0"/>
          <w:numId w:val="25"/>
        </w:numPr>
        <w:jc w:val="both"/>
        <w:rPr>
          <w:rFonts w:ascii="Times New Roman" w:hAnsi="Times New Roman" w:cs="Times New Roman"/>
          <w:sz w:val="28"/>
          <w:szCs w:val="28"/>
          <w:lang w:val="en-US"/>
        </w:rPr>
      </w:pPr>
      <w:r w:rsidRPr="003B5C24">
        <w:rPr>
          <w:rStyle w:val="1"/>
          <w:color w:val="000000"/>
          <w:sz w:val="28"/>
          <w:szCs w:val="28"/>
        </w:rPr>
        <w:t xml:space="preserve"> Officers are obliged that during the surveillance to have a document which proves that the authorization was received.</w:t>
      </w:r>
    </w:p>
    <w:p w:rsidR="004D4035" w:rsidRPr="00D16ADC" w:rsidRDefault="004D4035" w:rsidP="00D16ADC">
      <w:pPr>
        <w:pStyle w:val="a7"/>
        <w:numPr>
          <w:ilvl w:val="0"/>
          <w:numId w:val="25"/>
        </w:numPr>
        <w:jc w:val="both"/>
        <w:rPr>
          <w:rFonts w:ascii="Times New Roman" w:hAnsi="Times New Roman" w:cs="Times New Roman"/>
          <w:sz w:val="28"/>
          <w:szCs w:val="28"/>
          <w:lang w:val="en-US"/>
        </w:rPr>
      </w:pPr>
      <w:r w:rsidRPr="003B5C24">
        <w:rPr>
          <w:rStyle w:val="1"/>
          <w:color w:val="000000"/>
          <w:sz w:val="28"/>
          <w:szCs w:val="28"/>
        </w:rPr>
        <w:t xml:space="preserve">Officers </w:t>
      </w:r>
      <w:r w:rsidR="00D16ADC" w:rsidRPr="003B5C24">
        <w:rPr>
          <w:rStyle w:val="1"/>
          <w:color w:val="000000"/>
          <w:sz w:val="28"/>
          <w:szCs w:val="28"/>
        </w:rPr>
        <w:t>who</w:t>
      </w:r>
      <w:r w:rsidRPr="003B5C24">
        <w:rPr>
          <w:rStyle w:val="1"/>
          <w:color w:val="000000"/>
          <w:sz w:val="28"/>
          <w:szCs w:val="28"/>
        </w:rPr>
        <w:t xml:space="preserve"> develop the surveillance must be able to prove any time their official position.</w:t>
      </w:r>
    </w:p>
    <w:p w:rsidR="004D4035" w:rsidRPr="003B5C24" w:rsidRDefault="004D4035" w:rsidP="00D16ADC">
      <w:pPr>
        <w:pStyle w:val="a7"/>
        <w:numPr>
          <w:ilvl w:val="0"/>
          <w:numId w:val="25"/>
        </w:numPr>
        <w:jc w:val="both"/>
        <w:rPr>
          <w:rFonts w:ascii="Times New Roman" w:hAnsi="Times New Roman" w:cs="Times New Roman"/>
          <w:sz w:val="28"/>
          <w:szCs w:val="28"/>
        </w:rPr>
      </w:pPr>
      <w:r w:rsidRPr="003B5C24">
        <w:rPr>
          <w:rStyle w:val="1"/>
          <w:color w:val="000000"/>
          <w:sz w:val="28"/>
          <w:szCs w:val="28"/>
        </w:rPr>
        <w:t xml:space="preserve"> Entry into private spaces and lands that are not publicly available is prohibited. Access to publicly accessible spaces is allowed during working hours, functioning and business. Officers carrying out the surveillance should neither provoke nor arrest the person under surveillance.</w:t>
      </w:r>
    </w:p>
    <w:p w:rsidR="004D4035" w:rsidRPr="003B5C24" w:rsidRDefault="004D4035" w:rsidP="00D16ADC">
      <w:pPr>
        <w:pStyle w:val="a7"/>
        <w:numPr>
          <w:ilvl w:val="0"/>
          <w:numId w:val="25"/>
        </w:numPr>
        <w:jc w:val="both"/>
        <w:rPr>
          <w:rFonts w:ascii="Times New Roman" w:hAnsi="Times New Roman" w:cs="Times New Roman"/>
          <w:sz w:val="28"/>
          <w:szCs w:val="28"/>
        </w:rPr>
      </w:pPr>
      <w:r w:rsidRPr="003B5C24">
        <w:rPr>
          <w:rStyle w:val="1"/>
          <w:color w:val="000000"/>
          <w:sz w:val="28"/>
          <w:szCs w:val="28"/>
        </w:rPr>
        <w:t>The authorities of the requesting Party shall issue a note of the measures taken in the requested Party. If necessary, authority representatives, who conducted surveillance personnel, will be present.</w:t>
      </w:r>
    </w:p>
    <w:p w:rsidR="004D4035" w:rsidRPr="002B78AC" w:rsidRDefault="004D4035" w:rsidP="002B78AC">
      <w:pPr>
        <w:pStyle w:val="a7"/>
        <w:numPr>
          <w:ilvl w:val="0"/>
          <w:numId w:val="25"/>
        </w:numPr>
        <w:jc w:val="both"/>
        <w:rPr>
          <w:rFonts w:ascii="Times New Roman" w:hAnsi="Times New Roman" w:cs="Times New Roman"/>
          <w:sz w:val="28"/>
          <w:szCs w:val="28"/>
          <w:lang w:val="en-US"/>
        </w:rPr>
      </w:pPr>
      <w:r w:rsidRPr="003B5C24">
        <w:rPr>
          <w:rStyle w:val="1"/>
          <w:color w:val="000000"/>
          <w:sz w:val="28"/>
          <w:szCs w:val="28"/>
        </w:rPr>
        <w:t>Vehicles, aviation or naval craft used by officers of the requested Party shall be</w:t>
      </w:r>
      <w:r w:rsidRPr="003B5C24">
        <w:rPr>
          <w:rStyle w:val="1"/>
          <w:color w:val="000000"/>
          <w:sz w:val="28"/>
          <w:szCs w:val="28"/>
        </w:rPr>
        <w:t xml:space="preserve"> </w:t>
      </w:r>
      <w:r w:rsidRPr="003B5C24">
        <w:rPr>
          <w:rStyle w:val="1"/>
          <w:color w:val="000000"/>
          <w:sz w:val="28"/>
          <w:szCs w:val="28"/>
        </w:rPr>
        <w:t>subject to the same traffic rules that are binding for the other Party demanding officers. This app</w:t>
      </w:r>
      <w:r w:rsidR="002B78AC">
        <w:rPr>
          <w:rStyle w:val="1"/>
          <w:color w:val="000000"/>
          <w:sz w:val="28"/>
          <w:szCs w:val="28"/>
        </w:rPr>
        <w:t>lies</w:t>
      </w:r>
      <w:r w:rsidRPr="003B5C24">
        <w:rPr>
          <w:rStyle w:val="1"/>
          <w:color w:val="000000"/>
          <w:sz w:val="28"/>
          <w:szCs w:val="28"/>
        </w:rPr>
        <w:t xml:space="preserve"> also to the use of special rights and rights of way. The Contracting Parties shall info</w:t>
      </w:r>
      <w:r w:rsidR="002B78AC">
        <w:rPr>
          <w:rStyle w:val="1"/>
          <w:color w:val="000000"/>
          <w:sz w:val="28"/>
          <w:szCs w:val="28"/>
        </w:rPr>
        <w:t>rm</w:t>
      </w:r>
      <w:r w:rsidRPr="003B5C24">
        <w:rPr>
          <w:rStyle w:val="1"/>
          <w:color w:val="000000"/>
          <w:sz w:val="28"/>
          <w:szCs w:val="28"/>
        </w:rPr>
        <w:t xml:space="preserve"> each other on the respective legal situation.</w:t>
      </w:r>
    </w:p>
    <w:p w:rsidR="004D4035" w:rsidRPr="002B78AC" w:rsidRDefault="004D4035" w:rsidP="002B78AC">
      <w:pPr>
        <w:pStyle w:val="a7"/>
        <w:numPr>
          <w:ilvl w:val="0"/>
          <w:numId w:val="25"/>
        </w:numPr>
        <w:jc w:val="both"/>
        <w:rPr>
          <w:rFonts w:ascii="Times New Roman" w:hAnsi="Times New Roman" w:cs="Times New Roman"/>
          <w:sz w:val="28"/>
          <w:szCs w:val="28"/>
          <w:lang w:val="en-US"/>
        </w:rPr>
      </w:pPr>
      <w:r w:rsidRPr="003B5C24">
        <w:rPr>
          <w:rStyle w:val="1"/>
          <w:color w:val="000000"/>
          <w:sz w:val="28"/>
          <w:szCs w:val="28"/>
        </w:rPr>
        <w:t xml:space="preserve">Authorities </w:t>
      </w:r>
      <w:r w:rsidR="002B78AC">
        <w:rPr>
          <w:rStyle w:val="1"/>
          <w:color w:val="000000"/>
          <w:sz w:val="28"/>
          <w:szCs w:val="28"/>
        </w:rPr>
        <w:t xml:space="preserve">of the </w:t>
      </w:r>
      <w:r w:rsidRPr="003B5C24">
        <w:rPr>
          <w:rStyle w:val="1"/>
          <w:color w:val="000000"/>
          <w:sz w:val="28"/>
          <w:szCs w:val="28"/>
        </w:rPr>
        <w:t>requesting Party where originate officers carrying out surveillance on request, assist the authorities of the requested Party in whose territory the surveillance was carried out in investigations after the operation in which they took part, including the proceedings of court, provided that the identity officer concerned is protected.</w:t>
      </w:r>
    </w:p>
    <w:p w:rsidR="002B78AC" w:rsidRPr="002B78AC" w:rsidRDefault="002B78AC" w:rsidP="002B78AC">
      <w:pPr>
        <w:pStyle w:val="a7"/>
        <w:jc w:val="center"/>
        <w:rPr>
          <w:rStyle w:val="2"/>
          <w:bCs w:val="0"/>
          <w:color w:val="000000"/>
          <w:sz w:val="28"/>
          <w:szCs w:val="28"/>
          <w:lang w:val="en-US"/>
        </w:rPr>
      </w:pPr>
    </w:p>
    <w:p w:rsidR="002B78AC" w:rsidRDefault="004D4035" w:rsidP="002B78AC">
      <w:pPr>
        <w:pStyle w:val="a7"/>
        <w:jc w:val="center"/>
        <w:rPr>
          <w:rStyle w:val="2"/>
          <w:bCs w:val="0"/>
          <w:color w:val="000000"/>
          <w:sz w:val="28"/>
          <w:szCs w:val="28"/>
          <w:lang w:val="en-US"/>
        </w:rPr>
      </w:pPr>
      <w:r w:rsidRPr="002B78AC">
        <w:rPr>
          <w:rStyle w:val="2"/>
          <w:bCs w:val="0"/>
          <w:color w:val="000000"/>
          <w:sz w:val="28"/>
          <w:szCs w:val="28"/>
          <w:lang w:val="en-US"/>
        </w:rPr>
        <w:t xml:space="preserve">Article 5 </w:t>
      </w:r>
    </w:p>
    <w:p w:rsidR="004D4035" w:rsidRPr="002B78AC" w:rsidRDefault="004D4035" w:rsidP="002B78AC">
      <w:pPr>
        <w:pStyle w:val="a7"/>
        <w:jc w:val="center"/>
        <w:rPr>
          <w:rFonts w:ascii="Times New Roman" w:hAnsi="Times New Roman" w:cs="Times New Roman"/>
          <w:sz w:val="28"/>
          <w:szCs w:val="28"/>
          <w:lang w:val="en-US"/>
        </w:rPr>
      </w:pPr>
      <w:r w:rsidRPr="002B78AC">
        <w:rPr>
          <w:rStyle w:val="2"/>
          <w:bCs w:val="0"/>
          <w:color w:val="000000"/>
          <w:sz w:val="28"/>
          <w:szCs w:val="28"/>
          <w:lang w:val="en-US"/>
        </w:rPr>
        <w:t>Undercover Investigation</w:t>
      </w:r>
    </w:p>
    <w:p w:rsidR="004D4035" w:rsidRPr="002B78AC" w:rsidRDefault="004D4035" w:rsidP="002B78AC">
      <w:pPr>
        <w:pStyle w:val="a7"/>
        <w:numPr>
          <w:ilvl w:val="0"/>
          <w:numId w:val="26"/>
        </w:numPr>
        <w:jc w:val="both"/>
        <w:rPr>
          <w:rFonts w:ascii="Times New Roman" w:hAnsi="Times New Roman" w:cs="Times New Roman"/>
          <w:sz w:val="28"/>
          <w:szCs w:val="28"/>
          <w:lang w:val="en-US"/>
        </w:rPr>
      </w:pPr>
      <w:r w:rsidRPr="003B5C24">
        <w:rPr>
          <w:rStyle w:val="1"/>
          <w:color w:val="000000"/>
          <w:sz w:val="28"/>
          <w:szCs w:val="28"/>
        </w:rPr>
        <w:lastRenderedPageBreak/>
        <w:t xml:space="preserve"> Safeguards and legend undertaken by the requesting Party are recognized by the collaboration required under Article 16 and 17 of the Convention, in accordance with their national legislation.</w:t>
      </w:r>
    </w:p>
    <w:p w:rsidR="004D4035" w:rsidRPr="002B78AC" w:rsidRDefault="004D4035" w:rsidP="002B78AC">
      <w:pPr>
        <w:pStyle w:val="a7"/>
        <w:numPr>
          <w:ilvl w:val="0"/>
          <w:numId w:val="26"/>
        </w:numPr>
        <w:jc w:val="both"/>
        <w:rPr>
          <w:rFonts w:ascii="Times New Roman" w:hAnsi="Times New Roman" w:cs="Times New Roman"/>
          <w:sz w:val="28"/>
          <w:szCs w:val="28"/>
          <w:lang w:val="en-US"/>
        </w:rPr>
      </w:pPr>
      <w:r w:rsidRPr="003B5C24">
        <w:rPr>
          <w:rStyle w:val="1"/>
          <w:color w:val="000000"/>
          <w:sz w:val="28"/>
          <w:szCs w:val="28"/>
        </w:rPr>
        <w:t>Employees authorized to conduct undercover investigations in accordance with Articles 16 and 17 of the Convention are:</w:t>
      </w:r>
    </w:p>
    <w:p w:rsidR="004D4035" w:rsidRPr="002B78AC" w:rsidRDefault="004D4035" w:rsidP="002B78AC">
      <w:pPr>
        <w:pStyle w:val="a7"/>
        <w:numPr>
          <w:ilvl w:val="0"/>
          <w:numId w:val="27"/>
        </w:numPr>
        <w:jc w:val="both"/>
        <w:rPr>
          <w:rFonts w:ascii="Times New Roman" w:hAnsi="Times New Roman" w:cs="Times New Roman"/>
          <w:sz w:val="28"/>
          <w:szCs w:val="28"/>
          <w:lang w:val="en-US"/>
        </w:rPr>
      </w:pPr>
      <w:r w:rsidRPr="003B5C24">
        <w:rPr>
          <w:rStyle w:val="1"/>
          <w:color w:val="000000"/>
          <w:sz w:val="28"/>
          <w:szCs w:val="28"/>
        </w:rPr>
        <w:t xml:space="preserve"> </w:t>
      </w:r>
      <w:r w:rsidRPr="002B78AC">
        <w:rPr>
          <w:rFonts w:ascii="Times New Roman" w:hAnsi="Times New Roman" w:cs="Times New Roman"/>
          <w:sz w:val="28"/>
          <w:szCs w:val="28"/>
          <w:u w:val="single"/>
          <w:lang w:val="en-US"/>
        </w:rPr>
        <w:t>For the Republic of Moldova:</w:t>
      </w:r>
    </w:p>
    <w:p w:rsidR="004D4035" w:rsidRPr="002B78AC" w:rsidRDefault="002B78AC" w:rsidP="003B5C24">
      <w:pPr>
        <w:pStyle w:val="a7"/>
        <w:jc w:val="both"/>
        <w:rPr>
          <w:rFonts w:ascii="Times New Roman" w:hAnsi="Times New Roman" w:cs="Times New Roman"/>
          <w:sz w:val="28"/>
          <w:szCs w:val="28"/>
          <w:lang w:val="en-US"/>
        </w:rPr>
      </w:pPr>
      <w:r>
        <w:rPr>
          <w:rStyle w:val="1"/>
          <w:color w:val="000000"/>
          <w:sz w:val="28"/>
          <w:szCs w:val="28"/>
        </w:rPr>
        <w:t>1. Ministry of Internal Affairs</w:t>
      </w:r>
      <w:r w:rsidR="004D4035" w:rsidRPr="003B5C24">
        <w:rPr>
          <w:rStyle w:val="1"/>
          <w:color w:val="000000"/>
          <w:sz w:val="28"/>
          <w:szCs w:val="28"/>
        </w:rPr>
        <w:t>, through:</w:t>
      </w:r>
    </w:p>
    <w:p w:rsidR="002B78AC" w:rsidRDefault="004D4035" w:rsidP="003B5C24">
      <w:pPr>
        <w:pStyle w:val="a7"/>
        <w:jc w:val="both"/>
        <w:rPr>
          <w:rStyle w:val="1"/>
          <w:color w:val="000000"/>
          <w:sz w:val="28"/>
          <w:szCs w:val="28"/>
        </w:rPr>
      </w:pPr>
      <w:r w:rsidRPr="003B5C24">
        <w:rPr>
          <w:rStyle w:val="1"/>
          <w:color w:val="000000"/>
          <w:sz w:val="28"/>
          <w:szCs w:val="28"/>
        </w:rPr>
        <w:t>-</w:t>
      </w:r>
      <w:r w:rsidR="002B78AC">
        <w:rPr>
          <w:rStyle w:val="1"/>
          <w:color w:val="000000"/>
          <w:sz w:val="28"/>
          <w:szCs w:val="28"/>
        </w:rPr>
        <w:t xml:space="preserve"> </w:t>
      </w:r>
      <w:r w:rsidRPr="003B5C24">
        <w:rPr>
          <w:rStyle w:val="1"/>
          <w:color w:val="000000"/>
          <w:sz w:val="28"/>
          <w:szCs w:val="28"/>
        </w:rPr>
        <w:t xml:space="preserve">General Police Inspectorate </w:t>
      </w:r>
    </w:p>
    <w:p w:rsidR="004D4035" w:rsidRPr="002B78AC" w:rsidRDefault="004D4035" w:rsidP="003B5C24">
      <w:pPr>
        <w:pStyle w:val="a7"/>
        <w:jc w:val="both"/>
        <w:rPr>
          <w:rFonts w:ascii="Times New Roman" w:hAnsi="Times New Roman" w:cs="Times New Roman"/>
          <w:sz w:val="28"/>
          <w:szCs w:val="28"/>
          <w:lang w:val="en-US"/>
        </w:rPr>
      </w:pPr>
      <w:r w:rsidRPr="003B5C24">
        <w:rPr>
          <w:rStyle w:val="1"/>
          <w:color w:val="000000"/>
          <w:sz w:val="28"/>
          <w:szCs w:val="28"/>
        </w:rPr>
        <w:t>-Border Police Department</w:t>
      </w:r>
    </w:p>
    <w:p w:rsidR="002B78AC" w:rsidRDefault="004D4035" w:rsidP="003B5C24">
      <w:pPr>
        <w:pStyle w:val="a7"/>
        <w:jc w:val="both"/>
        <w:rPr>
          <w:rStyle w:val="1"/>
          <w:color w:val="000000"/>
          <w:sz w:val="28"/>
          <w:szCs w:val="28"/>
        </w:rPr>
      </w:pPr>
      <w:r w:rsidRPr="003B5C24">
        <w:rPr>
          <w:rStyle w:val="1"/>
          <w:color w:val="000000"/>
          <w:sz w:val="28"/>
          <w:szCs w:val="28"/>
        </w:rPr>
        <w:t xml:space="preserve"> </w:t>
      </w:r>
    </w:p>
    <w:p w:rsidR="004D4035" w:rsidRPr="002B78AC" w:rsidRDefault="002B78AC" w:rsidP="003B5C24">
      <w:pPr>
        <w:pStyle w:val="a7"/>
        <w:jc w:val="both"/>
        <w:rPr>
          <w:rFonts w:ascii="Times New Roman" w:hAnsi="Times New Roman" w:cs="Times New Roman"/>
          <w:sz w:val="28"/>
          <w:szCs w:val="28"/>
          <w:lang w:val="en-US"/>
        </w:rPr>
      </w:pPr>
      <w:r>
        <w:rPr>
          <w:rStyle w:val="1"/>
          <w:color w:val="000000"/>
          <w:sz w:val="28"/>
          <w:szCs w:val="28"/>
        </w:rPr>
        <w:t xml:space="preserve">b) </w:t>
      </w:r>
      <w:r w:rsidR="004D4035" w:rsidRPr="002B78AC">
        <w:rPr>
          <w:rFonts w:ascii="Times New Roman" w:hAnsi="Times New Roman" w:cs="Times New Roman"/>
          <w:sz w:val="28"/>
          <w:szCs w:val="28"/>
          <w:u w:val="single"/>
          <w:lang w:val="en-US"/>
        </w:rPr>
        <w:t>For the Republic of Austria:</w:t>
      </w:r>
    </w:p>
    <w:p w:rsidR="004D4035" w:rsidRPr="002B78AC" w:rsidRDefault="004D4035" w:rsidP="003B5C24">
      <w:pPr>
        <w:pStyle w:val="a7"/>
        <w:jc w:val="both"/>
        <w:rPr>
          <w:rFonts w:ascii="Times New Roman" w:hAnsi="Times New Roman" w:cs="Times New Roman"/>
          <w:sz w:val="28"/>
          <w:szCs w:val="28"/>
          <w:lang w:val="en-US"/>
        </w:rPr>
      </w:pPr>
      <w:r w:rsidRPr="003B5C24">
        <w:rPr>
          <w:rStyle w:val="1"/>
          <w:color w:val="000000"/>
          <w:sz w:val="28"/>
          <w:szCs w:val="28"/>
        </w:rPr>
        <w:t>- Federal Ministry of the Interior - General Department for Public Safety - Criminal Federal Office (Office II/B</w:t>
      </w:r>
      <w:r w:rsidR="002B78AC">
        <w:rPr>
          <w:rStyle w:val="1"/>
          <w:color w:val="000000"/>
          <w:sz w:val="28"/>
          <w:szCs w:val="28"/>
        </w:rPr>
        <w:t>K/5.3).</w:t>
      </w:r>
    </w:p>
    <w:p w:rsidR="002B78AC" w:rsidRDefault="002B78AC" w:rsidP="003B5C24">
      <w:pPr>
        <w:pStyle w:val="a7"/>
        <w:jc w:val="both"/>
        <w:rPr>
          <w:rStyle w:val="2"/>
          <w:b w:val="0"/>
          <w:bCs w:val="0"/>
          <w:color w:val="000000"/>
          <w:sz w:val="28"/>
          <w:szCs w:val="28"/>
          <w:lang w:val="en-US"/>
        </w:rPr>
      </w:pPr>
    </w:p>
    <w:p w:rsidR="002B78AC" w:rsidRDefault="004D4035" w:rsidP="002B78AC">
      <w:pPr>
        <w:pStyle w:val="a7"/>
        <w:jc w:val="center"/>
        <w:rPr>
          <w:rStyle w:val="2"/>
          <w:bCs w:val="0"/>
          <w:color w:val="000000"/>
          <w:sz w:val="28"/>
          <w:szCs w:val="28"/>
          <w:lang w:val="en-US"/>
        </w:rPr>
      </w:pPr>
      <w:r w:rsidRPr="002B78AC">
        <w:rPr>
          <w:rStyle w:val="2"/>
          <w:bCs w:val="0"/>
          <w:color w:val="000000"/>
          <w:sz w:val="28"/>
          <w:szCs w:val="28"/>
          <w:lang w:val="en-US"/>
        </w:rPr>
        <w:t xml:space="preserve">Article 6 </w:t>
      </w:r>
    </w:p>
    <w:p w:rsidR="004D4035" w:rsidRPr="002B78AC" w:rsidRDefault="004D4035" w:rsidP="002B78AC">
      <w:pPr>
        <w:pStyle w:val="a7"/>
        <w:jc w:val="center"/>
        <w:rPr>
          <w:rFonts w:ascii="Times New Roman" w:hAnsi="Times New Roman" w:cs="Times New Roman"/>
          <w:sz w:val="28"/>
          <w:szCs w:val="28"/>
        </w:rPr>
      </w:pPr>
      <w:r w:rsidRPr="002B78AC">
        <w:rPr>
          <w:rStyle w:val="2"/>
          <w:bCs w:val="0"/>
          <w:color w:val="000000"/>
          <w:sz w:val="28"/>
          <w:szCs w:val="28"/>
          <w:lang w:val="en-US"/>
        </w:rPr>
        <w:t>Witness Protection</w:t>
      </w:r>
    </w:p>
    <w:p w:rsidR="004D4035" w:rsidRPr="002B78AC" w:rsidRDefault="004D4035" w:rsidP="002B78AC">
      <w:pPr>
        <w:pStyle w:val="a7"/>
        <w:numPr>
          <w:ilvl w:val="0"/>
          <w:numId w:val="28"/>
        </w:numPr>
        <w:jc w:val="both"/>
        <w:rPr>
          <w:rFonts w:ascii="Times New Roman" w:hAnsi="Times New Roman" w:cs="Times New Roman"/>
          <w:sz w:val="28"/>
          <w:szCs w:val="28"/>
          <w:lang w:val="en-US"/>
        </w:rPr>
      </w:pPr>
      <w:r w:rsidRPr="003B5C24">
        <w:rPr>
          <w:rStyle w:val="1"/>
          <w:color w:val="000000"/>
          <w:sz w:val="28"/>
          <w:szCs w:val="28"/>
        </w:rPr>
        <w:t>Where reference is made in the Convention on the protection of witnesses are taken into account people who are included in a national program for protection or to be taken in such a program.</w:t>
      </w:r>
    </w:p>
    <w:p w:rsidR="004D4035" w:rsidRPr="002B78AC" w:rsidRDefault="004D4035" w:rsidP="002B78AC">
      <w:pPr>
        <w:pStyle w:val="a7"/>
        <w:numPr>
          <w:ilvl w:val="0"/>
          <w:numId w:val="28"/>
        </w:numPr>
        <w:jc w:val="both"/>
        <w:rPr>
          <w:rFonts w:ascii="Times New Roman" w:hAnsi="Times New Roman" w:cs="Times New Roman"/>
          <w:sz w:val="28"/>
          <w:szCs w:val="28"/>
          <w:lang w:val="en-US"/>
        </w:rPr>
      </w:pPr>
      <w:r w:rsidRPr="003B5C24">
        <w:rPr>
          <w:rStyle w:val="1"/>
          <w:color w:val="000000"/>
          <w:sz w:val="28"/>
          <w:szCs w:val="28"/>
        </w:rPr>
        <w:t xml:space="preserve"> Cooperation in witness protection includes administrative, methodical and technical support and exchange of experience, and relocation of the protected person in the requested country or acceptance of protected persons from the requesting country.</w:t>
      </w:r>
    </w:p>
    <w:p w:rsidR="002B78AC" w:rsidRDefault="002B78AC" w:rsidP="003B5C24">
      <w:pPr>
        <w:pStyle w:val="a7"/>
        <w:jc w:val="both"/>
        <w:rPr>
          <w:rStyle w:val="2"/>
          <w:b w:val="0"/>
          <w:bCs w:val="0"/>
          <w:color w:val="000000"/>
          <w:sz w:val="28"/>
          <w:szCs w:val="28"/>
          <w:lang w:val="en-US"/>
        </w:rPr>
      </w:pPr>
    </w:p>
    <w:p w:rsidR="002B78AC" w:rsidRPr="002B78AC" w:rsidRDefault="004D4035" w:rsidP="002B78AC">
      <w:pPr>
        <w:pStyle w:val="a7"/>
        <w:jc w:val="center"/>
        <w:rPr>
          <w:rStyle w:val="2"/>
          <w:bCs w:val="0"/>
          <w:color w:val="000000"/>
          <w:sz w:val="28"/>
          <w:szCs w:val="28"/>
          <w:lang w:val="en-US"/>
        </w:rPr>
      </w:pPr>
      <w:r w:rsidRPr="002B78AC">
        <w:rPr>
          <w:rStyle w:val="2"/>
          <w:bCs w:val="0"/>
          <w:color w:val="000000"/>
          <w:sz w:val="28"/>
          <w:szCs w:val="28"/>
          <w:lang w:val="en-US"/>
        </w:rPr>
        <w:t>Article 7</w:t>
      </w:r>
    </w:p>
    <w:p w:rsidR="004D4035" w:rsidRPr="002B78AC" w:rsidRDefault="004D4035" w:rsidP="002B78AC">
      <w:pPr>
        <w:pStyle w:val="a7"/>
        <w:jc w:val="center"/>
        <w:rPr>
          <w:rFonts w:ascii="Times New Roman" w:hAnsi="Times New Roman" w:cs="Times New Roman"/>
          <w:sz w:val="28"/>
          <w:szCs w:val="28"/>
        </w:rPr>
      </w:pPr>
      <w:r w:rsidRPr="002B78AC">
        <w:rPr>
          <w:rStyle w:val="2"/>
          <w:bCs w:val="0"/>
          <w:color w:val="000000"/>
          <w:sz w:val="28"/>
          <w:szCs w:val="28"/>
          <w:lang w:val="en-US"/>
        </w:rPr>
        <w:t>Witness Protection</w:t>
      </w:r>
    </w:p>
    <w:p w:rsidR="004D4035" w:rsidRPr="002B78AC" w:rsidRDefault="004D4035" w:rsidP="003B5C24">
      <w:pPr>
        <w:pStyle w:val="a7"/>
        <w:numPr>
          <w:ilvl w:val="0"/>
          <w:numId w:val="29"/>
        </w:numPr>
        <w:jc w:val="both"/>
        <w:rPr>
          <w:rFonts w:ascii="Times New Roman" w:hAnsi="Times New Roman" w:cs="Times New Roman"/>
          <w:sz w:val="28"/>
          <w:szCs w:val="28"/>
          <w:lang w:val="en-US"/>
        </w:rPr>
      </w:pPr>
      <w:r w:rsidRPr="003B5C24">
        <w:rPr>
          <w:rStyle w:val="1"/>
          <w:color w:val="000000"/>
          <w:sz w:val="28"/>
          <w:szCs w:val="28"/>
        </w:rPr>
        <w:t>Parties can submit assistance requests in order to realize the controlled delivery of objects linked to the committing of a crime mentioned in the provisions of Article 4, as well as goods used in committing one crime or being intended to be used in</w:t>
      </w:r>
      <w:r w:rsidR="002B78AC">
        <w:rPr>
          <w:rFonts w:ascii="Times New Roman" w:hAnsi="Times New Roman" w:cs="Times New Roman"/>
          <w:sz w:val="28"/>
          <w:szCs w:val="28"/>
          <w:lang w:val="en-US"/>
        </w:rPr>
        <w:t xml:space="preserve"> </w:t>
      </w:r>
      <w:r w:rsidRPr="002B78AC">
        <w:rPr>
          <w:rStyle w:val="1"/>
          <w:color w:val="000000"/>
          <w:sz w:val="28"/>
          <w:szCs w:val="28"/>
        </w:rPr>
        <w:t xml:space="preserve">committing a </w:t>
      </w:r>
      <w:r w:rsidRPr="002B78AC">
        <w:rPr>
          <w:rStyle w:val="1"/>
          <w:color w:val="000000"/>
          <w:sz w:val="28"/>
          <w:szCs w:val="28"/>
          <w:lang w:val="ro-RO" w:eastAsia="ro-RO"/>
        </w:rPr>
        <w:t xml:space="preserve">crime, </w:t>
      </w:r>
      <w:r w:rsidRPr="002B78AC">
        <w:rPr>
          <w:rStyle w:val="1"/>
          <w:color w:val="000000"/>
          <w:sz w:val="28"/>
          <w:szCs w:val="28"/>
        </w:rPr>
        <w:t>when the requesting Party motivates that, without such measures, the identification of perpetrators or distribution channels would seem to be impossible or difficult.</w:t>
      </w:r>
    </w:p>
    <w:p w:rsidR="004D4035" w:rsidRPr="002B78AC" w:rsidRDefault="004D4035" w:rsidP="002B78AC">
      <w:pPr>
        <w:pStyle w:val="a7"/>
        <w:numPr>
          <w:ilvl w:val="0"/>
          <w:numId w:val="29"/>
        </w:numPr>
        <w:jc w:val="both"/>
        <w:rPr>
          <w:rFonts w:ascii="Times New Roman" w:hAnsi="Times New Roman" w:cs="Times New Roman"/>
          <w:sz w:val="28"/>
          <w:szCs w:val="28"/>
          <w:lang w:val="en-US"/>
        </w:rPr>
      </w:pPr>
      <w:r w:rsidRPr="003B5C24">
        <w:rPr>
          <w:rStyle w:val="1"/>
          <w:color w:val="000000"/>
          <w:sz w:val="28"/>
          <w:szCs w:val="28"/>
        </w:rPr>
        <w:t>The requested Party can refuse or partially accept a request of controlled delivery, if this may endanger the health or life of persons involved in the delivery or may even endanger public order.</w:t>
      </w:r>
    </w:p>
    <w:p w:rsidR="004D4035" w:rsidRPr="003B5C24" w:rsidRDefault="004D4035" w:rsidP="002B78AC">
      <w:pPr>
        <w:pStyle w:val="a7"/>
        <w:numPr>
          <w:ilvl w:val="0"/>
          <w:numId w:val="29"/>
        </w:numPr>
        <w:jc w:val="both"/>
        <w:rPr>
          <w:rFonts w:ascii="Times New Roman" w:hAnsi="Times New Roman" w:cs="Times New Roman"/>
          <w:sz w:val="28"/>
          <w:szCs w:val="28"/>
        </w:rPr>
      </w:pPr>
      <w:r w:rsidRPr="003B5C24">
        <w:rPr>
          <w:rStyle w:val="1"/>
          <w:color w:val="000000"/>
          <w:sz w:val="28"/>
          <w:szCs w:val="28"/>
        </w:rPr>
        <w:t>Officers of the requested Party shall ensure the control on the delivery while border crossing or to any other destination agreed in the request. Officers of the requested Party shall subsequently ensure the secret control of delivery in such way allowing anytime the taking over or seizure thereof and to detain organizers and other persons involved in committing crimes, which are subject in the delivery.</w:t>
      </w:r>
    </w:p>
    <w:p w:rsidR="004D4035" w:rsidRPr="002B78AC" w:rsidRDefault="004D4035" w:rsidP="002B78AC">
      <w:pPr>
        <w:pStyle w:val="a7"/>
        <w:numPr>
          <w:ilvl w:val="0"/>
          <w:numId w:val="29"/>
        </w:numPr>
        <w:jc w:val="both"/>
        <w:rPr>
          <w:rFonts w:ascii="Times New Roman" w:hAnsi="Times New Roman" w:cs="Times New Roman"/>
          <w:sz w:val="28"/>
          <w:szCs w:val="28"/>
          <w:lang w:val="en-US"/>
        </w:rPr>
      </w:pPr>
      <w:r w:rsidRPr="003B5C24">
        <w:rPr>
          <w:rStyle w:val="1"/>
          <w:color w:val="000000"/>
          <w:sz w:val="28"/>
          <w:szCs w:val="28"/>
        </w:rPr>
        <w:t>When necessary, requesting Parties can agree on ensuring jointly the controlled delivery with respect of the provisions of paragraph (4), Article 15 of the Convention.</w:t>
      </w:r>
    </w:p>
    <w:p w:rsidR="003B5C24" w:rsidRPr="003B5C24" w:rsidRDefault="003B5C24" w:rsidP="003B5C24">
      <w:pPr>
        <w:pStyle w:val="a7"/>
        <w:jc w:val="both"/>
        <w:rPr>
          <w:rStyle w:val="2"/>
          <w:b w:val="0"/>
          <w:bCs w:val="0"/>
          <w:color w:val="000000"/>
          <w:sz w:val="28"/>
          <w:szCs w:val="28"/>
          <w:lang w:val="en-US"/>
        </w:rPr>
      </w:pPr>
    </w:p>
    <w:p w:rsidR="004D4035" w:rsidRPr="002B78AC" w:rsidRDefault="004D4035" w:rsidP="002B78AC">
      <w:pPr>
        <w:pStyle w:val="a7"/>
        <w:jc w:val="center"/>
        <w:rPr>
          <w:rFonts w:ascii="Times New Roman" w:hAnsi="Times New Roman" w:cs="Times New Roman"/>
          <w:sz w:val="28"/>
          <w:szCs w:val="28"/>
          <w:lang w:val="en-US"/>
        </w:rPr>
      </w:pPr>
      <w:r w:rsidRPr="002B78AC">
        <w:rPr>
          <w:rStyle w:val="2"/>
          <w:bCs w:val="0"/>
          <w:color w:val="000000"/>
          <w:sz w:val="28"/>
          <w:szCs w:val="28"/>
          <w:lang w:val="en-US"/>
        </w:rPr>
        <w:lastRenderedPageBreak/>
        <w:t>Article 8</w:t>
      </w:r>
    </w:p>
    <w:p w:rsidR="003B5C24" w:rsidRPr="002B78AC" w:rsidRDefault="004D4035" w:rsidP="002B78AC">
      <w:pPr>
        <w:pStyle w:val="a7"/>
        <w:jc w:val="center"/>
        <w:rPr>
          <w:rStyle w:val="2"/>
          <w:bCs w:val="0"/>
          <w:color w:val="000000"/>
          <w:sz w:val="28"/>
          <w:szCs w:val="28"/>
          <w:lang w:val="en-US"/>
        </w:rPr>
      </w:pPr>
      <w:r w:rsidRPr="002B78AC">
        <w:rPr>
          <w:rStyle w:val="2"/>
          <w:bCs w:val="0"/>
          <w:color w:val="000000"/>
          <w:sz w:val="28"/>
          <w:szCs w:val="28"/>
          <w:lang w:val="en-US"/>
        </w:rPr>
        <w:t>Rights, powers and responsibilities of the Officers from the other</w:t>
      </w:r>
    </w:p>
    <w:p w:rsidR="004D4035" w:rsidRPr="002B78AC" w:rsidRDefault="004D4035" w:rsidP="002B78AC">
      <w:pPr>
        <w:pStyle w:val="a7"/>
        <w:jc w:val="center"/>
        <w:rPr>
          <w:rFonts w:ascii="Times New Roman" w:hAnsi="Times New Roman" w:cs="Times New Roman"/>
          <w:sz w:val="28"/>
          <w:szCs w:val="28"/>
          <w:shd w:val="clear" w:color="auto" w:fill="FFFFFF"/>
          <w:lang w:val="en-US"/>
        </w:rPr>
      </w:pPr>
      <w:r w:rsidRPr="002B78AC">
        <w:rPr>
          <w:rStyle w:val="2"/>
          <w:bCs w:val="0"/>
          <w:color w:val="000000"/>
          <w:sz w:val="28"/>
          <w:szCs w:val="28"/>
          <w:lang w:val="en-US"/>
        </w:rPr>
        <w:t>Contracting Party</w:t>
      </w:r>
    </w:p>
    <w:p w:rsidR="004D4035" w:rsidRPr="002B78AC" w:rsidRDefault="004D4035" w:rsidP="002B78AC">
      <w:pPr>
        <w:pStyle w:val="a7"/>
        <w:numPr>
          <w:ilvl w:val="0"/>
          <w:numId w:val="30"/>
        </w:numPr>
        <w:jc w:val="both"/>
        <w:rPr>
          <w:rFonts w:ascii="Times New Roman" w:hAnsi="Times New Roman" w:cs="Times New Roman"/>
          <w:sz w:val="28"/>
          <w:szCs w:val="28"/>
          <w:lang w:val="en-US"/>
        </w:rPr>
      </w:pPr>
      <w:r w:rsidRPr="003B5C24">
        <w:rPr>
          <w:rStyle w:val="1"/>
          <w:color w:val="000000"/>
          <w:sz w:val="28"/>
          <w:szCs w:val="28"/>
        </w:rPr>
        <w:t>The Officers involved in activities provided by the norms of this Agreement, if the national law of the requested Party does not prohibit, are authorized to:</w:t>
      </w:r>
    </w:p>
    <w:p w:rsidR="004D4035" w:rsidRPr="002B78AC" w:rsidRDefault="004D4035" w:rsidP="002B78AC">
      <w:pPr>
        <w:pStyle w:val="a7"/>
        <w:numPr>
          <w:ilvl w:val="0"/>
          <w:numId w:val="31"/>
        </w:numPr>
        <w:jc w:val="both"/>
        <w:rPr>
          <w:rFonts w:ascii="Times New Roman" w:hAnsi="Times New Roman" w:cs="Times New Roman"/>
          <w:sz w:val="28"/>
          <w:szCs w:val="28"/>
          <w:lang w:val="en-US"/>
        </w:rPr>
      </w:pPr>
      <w:r w:rsidRPr="003B5C24">
        <w:rPr>
          <w:rStyle w:val="1"/>
          <w:color w:val="000000"/>
          <w:sz w:val="28"/>
          <w:szCs w:val="28"/>
        </w:rPr>
        <w:t xml:space="preserve"> wear uniform and special means, to use and apply special means within the limits set by the national legislation of the requested Party;</w:t>
      </w:r>
    </w:p>
    <w:p w:rsidR="004D4035" w:rsidRPr="002B78AC" w:rsidRDefault="004D4035" w:rsidP="002B78AC">
      <w:pPr>
        <w:pStyle w:val="a7"/>
        <w:numPr>
          <w:ilvl w:val="0"/>
          <w:numId w:val="31"/>
        </w:numPr>
        <w:jc w:val="both"/>
        <w:rPr>
          <w:rFonts w:ascii="Times New Roman" w:hAnsi="Times New Roman" w:cs="Times New Roman"/>
          <w:sz w:val="28"/>
          <w:szCs w:val="28"/>
          <w:lang w:val="en-US"/>
        </w:rPr>
      </w:pPr>
      <w:r w:rsidRPr="003B5C24">
        <w:rPr>
          <w:rStyle w:val="1"/>
          <w:color w:val="000000"/>
          <w:sz w:val="28"/>
          <w:szCs w:val="28"/>
        </w:rPr>
        <w:t>participate in preventive measures, only with the representatives of the requested Party, based on the authorization issued by the State in which they take place;</w:t>
      </w:r>
    </w:p>
    <w:p w:rsidR="004D4035" w:rsidRPr="002B78AC" w:rsidRDefault="004D4035" w:rsidP="002B78AC">
      <w:pPr>
        <w:pStyle w:val="a7"/>
        <w:numPr>
          <w:ilvl w:val="0"/>
          <w:numId w:val="31"/>
        </w:numPr>
        <w:jc w:val="both"/>
        <w:rPr>
          <w:rFonts w:ascii="Times New Roman" w:hAnsi="Times New Roman" w:cs="Times New Roman"/>
          <w:sz w:val="28"/>
          <w:szCs w:val="28"/>
          <w:lang w:val="en-US"/>
        </w:rPr>
      </w:pPr>
      <w:r w:rsidRPr="003B5C24">
        <w:rPr>
          <w:rStyle w:val="1"/>
          <w:color w:val="000000"/>
          <w:sz w:val="28"/>
          <w:szCs w:val="28"/>
        </w:rPr>
        <w:t>use fetter in accordance with this Agreement;</w:t>
      </w:r>
    </w:p>
    <w:p w:rsidR="004D4035" w:rsidRPr="002B78AC" w:rsidRDefault="004D4035" w:rsidP="002B78AC">
      <w:pPr>
        <w:pStyle w:val="a7"/>
        <w:numPr>
          <w:ilvl w:val="0"/>
          <w:numId w:val="31"/>
        </w:numPr>
        <w:jc w:val="both"/>
        <w:rPr>
          <w:rFonts w:ascii="Times New Roman" w:hAnsi="Times New Roman" w:cs="Times New Roman"/>
          <w:sz w:val="28"/>
          <w:szCs w:val="28"/>
          <w:lang w:val="en-US"/>
        </w:rPr>
      </w:pPr>
      <w:r w:rsidRPr="003B5C24">
        <w:rPr>
          <w:rStyle w:val="1"/>
          <w:color w:val="000000"/>
          <w:sz w:val="28"/>
          <w:szCs w:val="28"/>
        </w:rPr>
        <w:t>detain the prosecuted person for the necessary time in accordance with this Agreement;</w:t>
      </w:r>
    </w:p>
    <w:p w:rsidR="004D4035" w:rsidRPr="002B78AC" w:rsidRDefault="004D4035" w:rsidP="002B78AC">
      <w:pPr>
        <w:pStyle w:val="a7"/>
        <w:numPr>
          <w:ilvl w:val="0"/>
          <w:numId w:val="31"/>
        </w:numPr>
        <w:jc w:val="both"/>
        <w:rPr>
          <w:rFonts w:ascii="Times New Roman" w:hAnsi="Times New Roman" w:cs="Times New Roman"/>
          <w:sz w:val="28"/>
          <w:szCs w:val="28"/>
          <w:lang w:val="en-US"/>
        </w:rPr>
      </w:pPr>
      <w:r w:rsidRPr="003B5C24">
        <w:rPr>
          <w:rStyle w:val="1"/>
          <w:color w:val="000000"/>
          <w:sz w:val="28"/>
          <w:szCs w:val="28"/>
        </w:rPr>
        <w:t xml:space="preserve">conduct the secured </w:t>
      </w:r>
      <w:proofErr w:type="spellStart"/>
      <w:r w:rsidRPr="003B5C24">
        <w:rPr>
          <w:rStyle w:val="1"/>
          <w:color w:val="000000"/>
          <w:sz w:val="28"/>
          <w:szCs w:val="28"/>
        </w:rPr>
        <w:t>perquisition</w:t>
      </w:r>
      <w:proofErr w:type="spellEnd"/>
      <w:r w:rsidRPr="003B5C24">
        <w:rPr>
          <w:rStyle w:val="1"/>
          <w:color w:val="000000"/>
          <w:sz w:val="28"/>
          <w:szCs w:val="28"/>
        </w:rPr>
        <w:t xml:space="preserve"> of the person, means and vehicles in accordance with this Agreement;</w:t>
      </w:r>
    </w:p>
    <w:p w:rsidR="004D4035" w:rsidRPr="002B78AC" w:rsidRDefault="004D4035" w:rsidP="002B78AC">
      <w:pPr>
        <w:pStyle w:val="a7"/>
        <w:numPr>
          <w:ilvl w:val="0"/>
          <w:numId w:val="31"/>
        </w:numPr>
        <w:jc w:val="both"/>
        <w:rPr>
          <w:rFonts w:ascii="Times New Roman" w:hAnsi="Times New Roman" w:cs="Times New Roman"/>
          <w:sz w:val="28"/>
          <w:szCs w:val="28"/>
          <w:lang w:val="en-US"/>
        </w:rPr>
      </w:pPr>
      <w:r w:rsidRPr="003B5C24">
        <w:rPr>
          <w:rStyle w:val="1"/>
          <w:color w:val="000000"/>
          <w:sz w:val="28"/>
          <w:szCs w:val="28"/>
        </w:rPr>
        <w:t xml:space="preserve"> entry the territory of the demanding Party under an official permit with photo and signature and to be present on the territory as long as necessary in order to fulfill the duties under this Agreement;</w:t>
      </w:r>
    </w:p>
    <w:p w:rsidR="004D4035" w:rsidRPr="002B78AC" w:rsidRDefault="004D4035" w:rsidP="002B78AC">
      <w:pPr>
        <w:pStyle w:val="a7"/>
        <w:numPr>
          <w:ilvl w:val="0"/>
          <w:numId w:val="31"/>
        </w:numPr>
        <w:jc w:val="both"/>
        <w:rPr>
          <w:rFonts w:ascii="Times New Roman" w:hAnsi="Times New Roman" w:cs="Times New Roman"/>
          <w:sz w:val="28"/>
          <w:szCs w:val="28"/>
          <w:lang w:val="en-US"/>
        </w:rPr>
      </w:pPr>
      <w:r w:rsidRPr="003B5C24">
        <w:rPr>
          <w:rStyle w:val="1"/>
          <w:color w:val="000000"/>
          <w:sz w:val="28"/>
          <w:szCs w:val="28"/>
        </w:rPr>
        <w:t>use official vehicles for cross-border operations;</w:t>
      </w:r>
    </w:p>
    <w:p w:rsidR="004D4035" w:rsidRPr="002B78AC" w:rsidRDefault="004D4035" w:rsidP="002B78AC">
      <w:pPr>
        <w:pStyle w:val="a7"/>
        <w:numPr>
          <w:ilvl w:val="0"/>
          <w:numId w:val="31"/>
        </w:numPr>
        <w:jc w:val="both"/>
        <w:rPr>
          <w:rFonts w:ascii="Times New Roman" w:hAnsi="Times New Roman" w:cs="Times New Roman"/>
          <w:sz w:val="28"/>
          <w:szCs w:val="28"/>
          <w:lang w:val="en-US"/>
        </w:rPr>
      </w:pPr>
      <w:r w:rsidRPr="003B5C24">
        <w:rPr>
          <w:rStyle w:val="1"/>
          <w:color w:val="000000"/>
          <w:sz w:val="28"/>
          <w:szCs w:val="28"/>
        </w:rPr>
        <w:t>use necessary technical means on the territory of the other requesting Party to implement the measures provided in this Agreement that are acceptable in accordance with the national legislation of the requesting Party.</w:t>
      </w:r>
    </w:p>
    <w:p w:rsidR="002B78AC" w:rsidRDefault="002B78AC" w:rsidP="003B5C24">
      <w:pPr>
        <w:pStyle w:val="a7"/>
        <w:jc w:val="both"/>
        <w:rPr>
          <w:rStyle w:val="1"/>
          <w:color w:val="000000"/>
          <w:sz w:val="28"/>
          <w:szCs w:val="28"/>
        </w:rPr>
      </w:pPr>
    </w:p>
    <w:p w:rsidR="004D4035" w:rsidRPr="002B78AC" w:rsidRDefault="004D4035" w:rsidP="002B78AC">
      <w:pPr>
        <w:pStyle w:val="a7"/>
        <w:numPr>
          <w:ilvl w:val="0"/>
          <w:numId w:val="30"/>
        </w:numPr>
        <w:jc w:val="both"/>
        <w:rPr>
          <w:rFonts w:ascii="Times New Roman" w:hAnsi="Times New Roman" w:cs="Times New Roman"/>
          <w:sz w:val="28"/>
          <w:szCs w:val="28"/>
          <w:lang w:val="en-US"/>
        </w:rPr>
      </w:pPr>
      <w:r w:rsidRPr="003B5C24">
        <w:rPr>
          <w:rStyle w:val="1"/>
          <w:color w:val="000000"/>
          <w:sz w:val="28"/>
          <w:szCs w:val="28"/>
        </w:rPr>
        <w:t xml:space="preserve">When for the </w:t>
      </w:r>
      <w:r w:rsidRPr="003B5C24">
        <w:rPr>
          <w:rStyle w:val="1"/>
          <w:color w:val="000000"/>
          <w:sz w:val="28"/>
          <w:szCs w:val="28"/>
          <w:lang w:val="ru-RU" w:eastAsia="ru-RU"/>
        </w:rPr>
        <w:t>р</w:t>
      </w:r>
      <w:r w:rsidR="002B78AC">
        <w:rPr>
          <w:rStyle w:val="1"/>
          <w:color w:val="000000"/>
          <w:sz w:val="28"/>
          <w:szCs w:val="28"/>
          <w:lang w:val="ro-RO" w:eastAsia="ru-RU"/>
        </w:rPr>
        <w:t>urposes</w:t>
      </w:r>
      <w:r w:rsidRPr="003B5C24">
        <w:rPr>
          <w:rStyle w:val="1"/>
          <w:color w:val="000000"/>
          <w:sz w:val="28"/>
          <w:szCs w:val="28"/>
          <w:lang w:eastAsia="ru-RU"/>
        </w:rPr>
        <w:t xml:space="preserve"> </w:t>
      </w:r>
      <w:r w:rsidRPr="003B5C24">
        <w:rPr>
          <w:rStyle w:val="1"/>
          <w:color w:val="000000"/>
          <w:sz w:val="28"/>
          <w:szCs w:val="28"/>
        </w:rPr>
        <w:t xml:space="preserve">of this Agreement, the Officers of a contracting Party are operating on the territory of another requesting </w:t>
      </w:r>
      <w:proofErr w:type="gramStart"/>
      <w:r w:rsidRPr="003B5C24">
        <w:rPr>
          <w:rStyle w:val="1"/>
          <w:color w:val="000000"/>
          <w:sz w:val="28"/>
          <w:szCs w:val="28"/>
        </w:rPr>
        <w:t>Party,</w:t>
      </w:r>
      <w:proofErr w:type="gramEnd"/>
      <w:r w:rsidRPr="003B5C24">
        <w:rPr>
          <w:rStyle w:val="1"/>
          <w:color w:val="000000"/>
          <w:sz w:val="28"/>
          <w:szCs w:val="28"/>
        </w:rPr>
        <w:t xml:space="preserve"> the first requesting Party shall be liable for any damage caused by them during operations under the domestic laws of the requesting Party on the territory it acts.</w:t>
      </w:r>
    </w:p>
    <w:p w:rsidR="002B78AC" w:rsidRDefault="002B78AC" w:rsidP="003B5C24">
      <w:pPr>
        <w:pStyle w:val="a7"/>
        <w:jc w:val="both"/>
        <w:rPr>
          <w:rStyle w:val="2"/>
          <w:b w:val="0"/>
          <w:bCs w:val="0"/>
          <w:color w:val="000000"/>
          <w:sz w:val="28"/>
          <w:szCs w:val="28"/>
          <w:lang w:val="en-US"/>
        </w:rPr>
      </w:pPr>
    </w:p>
    <w:p w:rsidR="004D4035" w:rsidRPr="002B78AC" w:rsidRDefault="004D4035" w:rsidP="002B78AC">
      <w:pPr>
        <w:pStyle w:val="a7"/>
        <w:jc w:val="center"/>
        <w:rPr>
          <w:rFonts w:ascii="Times New Roman" w:hAnsi="Times New Roman" w:cs="Times New Roman"/>
          <w:sz w:val="28"/>
          <w:szCs w:val="28"/>
          <w:lang w:val="en-US"/>
        </w:rPr>
      </w:pPr>
      <w:r w:rsidRPr="002B78AC">
        <w:rPr>
          <w:rStyle w:val="2"/>
          <w:bCs w:val="0"/>
          <w:color w:val="000000"/>
          <w:sz w:val="28"/>
          <w:szCs w:val="28"/>
          <w:lang w:val="en-US"/>
        </w:rPr>
        <w:t>Article 9</w:t>
      </w:r>
    </w:p>
    <w:p w:rsidR="004D4035" w:rsidRPr="002B78AC" w:rsidRDefault="004D4035" w:rsidP="002B78AC">
      <w:pPr>
        <w:pStyle w:val="a7"/>
        <w:jc w:val="center"/>
        <w:rPr>
          <w:rFonts w:ascii="Times New Roman" w:hAnsi="Times New Roman" w:cs="Times New Roman"/>
          <w:sz w:val="28"/>
          <w:szCs w:val="28"/>
          <w:lang w:val="en-US"/>
        </w:rPr>
      </w:pPr>
      <w:r w:rsidRPr="002B78AC">
        <w:rPr>
          <w:rStyle w:val="2"/>
          <w:bCs w:val="0"/>
          <w:color w:val="000000"/>
          <w:sz w:val="28"/>
          <w:szCs w:val="28"/>
          <w:lang w:val="en-US"/>
        </w:rPr>
        <w:t>Liaison officers</w:t>
      </w:r>
    </w:p>
    <w:p w:rsidR="004D4035" w:rsidRPr="002B78AC" w:rsidRDefault="002B78AC" w:rsidP="003B5C24">
      <w:pPr>
        <w:pStyle w:val="a7"/>
        <w:jc w:val="both"/>
        <w:rPr>
          <w:rFonts w:ascii="Times New Roman" w:hAnsi="Times New Roman" w:cs="Times New Roman"/>
          <w:sz w:val="28"/>
          <w:szCs w:val="28"/>
          <w:lang w:val="en-US"/>
        </w:rPr>
      </w:pPr>
      <w:r>
        <w:rPr>
          <w:rStyle w:val="1"/>
          <w:color w:val="000000"/>
          <w:sz w:val="28"/>
          <w:szCs w:val="28"/>
        </w:rPr>
        <w:tab/>
      </w:r>
      <w:r w:rsidR="004D4035" w:rsidRPr="003B5C24">
        <w:rPr>
          <w:rStyle w:val="1"/>
          <w:color w:val="000000"/>
          <w:sz w:val="28"/>
          <w:szCs w:val="28"/>
        </w:rPr>
        <w:t>The requesting Parties may agree that their delegated Liaison Officers in a third state to represent the interests of the other Party on the basis of mutual written Agreement of the competent authorities. Through such an Ag</w:t>
      </w:r>
      <w:r>
        <w:rPr>
          <w:rStyle w:val="1"/>
          <w:color w:val="000000"/>
          <w:sz w:val="28"/>
          <w:szCs w:val="28"/>
        </w:rPr>
        <w:t>r</w:t>
      </w:r>
      <w:r w:rsidR="004D4035" w:rsidRPr="003B5C24">
        <w:rPr>
          <w:rStyle w:val="1"/>
          <w:color w:val="000000"/>
          <w:sz w:val="28"/>
          <w:szCs w:val="28"/>
        </w:rPr>
        <w:t>eement in writing form, the sent Liaison Officers on mission to third States shall supply info</w:t>
      </w:r>
      <w:r>
        <w:rPr>
          <w:rStyle w:val="1"/>
          <w:color w:val="000000"/>
          <w:sz w:val="28"/>
          <w:szCs w:val="28"/>
        </w:rPr>
        <w:t>rm</w:t>
      </w:r>
      <w:r w:rsidR="004D4035" w:rsidRPr="003B5C24">
        <w:rPr>
          <w:rStyle w:val="1"/>
          <w:color w:val="000000"/>
          <w:sz w:val="28"/>
          <w:szCs w:val="28"/>
        </w:rPr>
        <w:t>ation to other Parties when requested to do so or on their own initiative and within its powers, perfo</w:t>
      </w:r>
      <w:r>
        <w:rPr>
          <w:rStyle w:val="1"/>
          <w:color w:val="000000"/>
          <w:sz w:val="28"/>
          <w:szCs w:val="28"/>
        </w:rPr>
        <w:t>rm</w:t>
      </w:r>
      <w:r w:rsidR="004D4035" w:rsidRPr="003B5C24">
        <w:rPr>
          <w:rStyle w:val="1"/>
          <w:color w:val="000000"/>
          <w:sz w:val="28"/>
          <w:szCs w:val="28"/>
        </w:rPr>
        <w:t xml:space="preserve"> duties on behalf of that Party.</w:t>
      </w:r>
    </w:p>
    <w:p w:rsidR="002B78AC" w:rsidRDefault="002B78AC" w:rsidP="003B5C24">
      <w:pPr>
        <w:pStyle w:val="a7"/>
        <w:jc w:val="both"/>
        <w:rPr>
          <w:rStyle w:val="2"/>
          <w:b w:val="0"/>
          <w:bCs w:val="0"/>
          <w:color w:val="000000"/>
          <w:sz w:val="28"/>
          <w:szCs w:val="28"/>
          <w:lang w:val="en-US"/>
        </w:rPr>
      </w:pPr>
    </w:p>
    <w:p w:rsidR="002B78AC" w:rsidRDefault="004D4035" w:rsidP="002B78AC">
      <w:pPr>
        <w:pStyle w:val="a7"/>
        <w:jc w:val="center"/>
        <w:rPr>
          <w:rStyle w:val="2"/>
          <w:bCs w:val="0"/>
          <w:color w:val="000000"/>
          <w:sz w:val="28"/>
          <w:szCs w:val="28"/>
          <w:lang w:val="en-US"/>
        </w:rPr>
      </w:pPr>
      <w:r w:rsidRPr="002B78AC">
        <w:rPr>
          <w:rStyle w:val="2"/>
          <w:bCs w:val="0"/>
          <w:color w:val="000000"/>
          <w:sz w:val="28"/>
          <w:szCs w:val="28"/>
          <w:lang w:val="en-US"/>
        </w:rPr>
        <w:t xml:space="preserve">Article 10 </w:t>
      </w:r>
    </w:p>
    <w:p w:rsidR="004D4035" w:rsidRPr="002B78AC" w:rsidRDefault="004D4035" w:rsidP="002B78AC">
      <w:pPr>
        <w:pStyle w:val="a7"/>
        <w:jc w:val="center"/>
        <w:rPr>
          <w:rFonts w:ascii="Times New Roman" w:hAnsi="Times New Roman" w:cs="Times New Roman"/>
          <w:sz w:val="28"/>
          <w:szCs w:val="28"/>
        </w:rPr>
      </w:pPr>
      <w:r w:rsidRPr="002B78AC">
        <w:rPr>
          <w:rStyle w:val="2"/>
          <w:bCs w:val="0"/>
          <w:color w:val="000000"/>
          <w:sz w:val="28"/>
          <w:szCs w:val="28"/>
          <w:lang w:val="en-US"/>
        </w:rPr>
        <w:t>Data protection</w:t>
      </w:r>
    </w:p>
    <w:p w:rsidR="004D4035" w:rsidRPr="003B5C24" w:rsidRDefault="004D4035" w:rsidP="002B78AC">
      <w:pPr>
        <w:pStyle w:val="a7"/>
        <w:numPr>
          <w:ilvl w:val="0"/>
          <w:numId w:val="32"/>
        </w:numPr>
        <w:jc w:val="both"/>
        <w:rPr>
          <w:rFonts w:ascii="Times New Roman" w:hAnsi="Times New Roman" w:cs="Times New Roman"/>
          <w:sz w:val="28"/>
          <w:szCs w:val="28"/>
        </w:rPr>
      </w:pPr>
      <w:r w:rsidRPr="003B5C24">
        <w:rPr>
          <w:rStyle w:val="1"/>
          <w:color w:val="000000"/>
          <w:sz w:val="28"/>
          <w:szCs w:val="28"/>
        </w:rPr>
        <w:t xml:space="preserve">The data transmission under this Agreement shall be used by the parties in accordance with their national legislation, only for the purposes for which it was provided or to prevent an immediate and serious threat to public </w:t>
      </w:r>
      <w:r w:rsidRPr="003B5C24">
        <w:rPr>
          <w:rStyle w:val="1"/>
          <w:color w:val="000000"/>
          <w:sz w:val="28"/>
          <w:szCs w:val="28"/>
        </w:rPr>
        <w:lastRenderedPageBreak/>
        <w:t>security or for preventing a serious crime. Any other use will be allowed only with prior permission of the transmitting Party;</w:t>
      </w:r>
    </w:p>
    <w:p w:rsidR="004D4035" w:rsidRPr="003B5C24" w:rsidRDefault="004D4035" w:rsidP="002B78AC">
      <w:pPr>
        <w:pStyle w:val="a7"/>
        <w:numPr>
          <w:ilvl w:val="0"/>
          <w:numId w:val="32"/>
        </w:numPr>
        <w:jc w:val="both"/>
        <w:rPr>
          <w:rFonts w:ascii="Times New Roman" w:hAnsi="Times New Roman" w:cs="Times New Roman"/>
          <w:sz w:val="28"/>
          <w:szCs w:val="28"/>
        </w:rPr>
      </w:pPr>
      <w:r w:rsidRPr="003B5C24">
        <w:rPr>
          <w:rStyle w:val="1"/>
          <w:color w:val="000000"/>
          <w:sz w:val="28"/>
          <w:szCs w:val="28"/>
        </w:rPr>
        <w:t xml:space="preserve"> During data transmission, the transmitting authority shall set deadlines for deleting and </w:t>
      </w:r>
      <w:r w:rsidRPr="003B5C24">
        <w:rPr>
          <w:rStyle w:val="1"/>
          <w:color w:val="000000"/>
          <w:sz w:val="28"/>
          <w:szCs w:val="28"/>
          <w:lang w:eastAsia="ru-RU"/>
        </w:rPr>
        <w:t xml:space="preserve">/ </w:t>
      </w:r>
      <w:r w:rsidRPr="003B5C24">
        <w:rPr>
          <w:rStyle w:val="1"/>
          <w:color w:val="000000"/>
          <w:sz w:val="28"/>
          <w:szCs w:val="28"/>
        </w:rPr>
        <w:t xml:space="preserve">or destruction of data (further the destruction), in accordance with its national law. </w:t>
      </w:r>
      <w:r w:rsidR="002B78AC" w:rsidRPr="003B5C24">
        <w:rPr>
          <w:rStyle w:val="1"/>
          <w:color w:val="000000"/>
          <w:sz w:val="28"/>
          <w:szCs w:val="28"/>
        </w:rPr>
        <w:t>Not</w:t>
      </w:r>
      <w:r w:rsidR="002B78AC">
        <w:rPr>
          <w:rStyle w:val="1"/>
          <w:color w:val="000000"/>
          <w:sz w:val="28"/>
          <w:szCs w:val="28"/>
        </w:rPr>
        <w:t>w</w:t>
      </w:r>
      <w:r w:rsidR="002B78AC" w:rsidRPr="003B5C24">
        <w:rPr>
          <w:rStyle w:val="1"/>
          <w:color w:val="000000"/>
          <w:sz w:val="28"/>
          <w:szCs w:val="28"/>
        </w:rPr>
        <w:t>ithstanding</w:t>
      </w:r>
      <w:r w:rsidRPr="003B5C24">
        <w:rPr>
          <w:rStyle w:val="1"/>
          <w:color w:val="000000"/>
          <w:sz w:val="28"/>
          <w:szCs w:val="28"/>
        </w:rPr>
        <w:t xml:space="preserve"> these deadlines, the data transmitted will be destroyed if no longer required to fulfill the tasks which constituted the reason for their transmission or for any other purposes in accordance with paragraph 1. The sent data shall be destroyed at the latest on termination of the present Agreement, if that will not be replaced by a new Agreement;</w:t>
      </w:r>
    </w:p>
    <w:p w:rsidR="004D4035" w:rsidRPr="002B78AC" w:rsidRDefault="004D4035" w:rsidP="002B78AC">
      <w:pPr>
        <w:pStyle w:val="a7"/>
        <w:numPr>
          <w:ilvl w:val="0"/>
          <w:numId w:val="32"/>
        </w:numPr>
        <w:jc w:val="both"/>
        <w:rPr>
          <w:rFonts w:ascii="Times New Roman" w:hAnsi="Times New Roman" w:cs="Times New Roman"/>
          <w:sz w:val="28"/>
          <w:szCs w:val="28"/>
          <w:lang w:val="en-US"/>
        </w:rPr>
      </w:pPr>
      <w:r w:rsidRPr="003B5C24">
        <w:rPr>
          <w:rStyle w:val="1"/>
          <w:color w:val="000000"/>
          <w:sz w:val="28"/>
          <w:szCs w:val="28"/>
        </w:rPr>
        <w:t>The recipient is bound to protect effectively the data transmitted by accidental or unauthorized destruction, accidental loss, accidental or unauthorized change, accidental or unauthorized dissemination, accidental or unauthorized access or accidental or unauthorized publication;</w:t>
      </w:r>
    </w:p>
    <w:p w:rsidR="004D4035" w:rsidRPr="002B78AC" w:rsidRDefault="004D4035" w:rsidP="002B78AC">
      <w:pPr>
        <w:pStyle w:val="a7"/>
        <w:numPr>
          <w:ilvl w:val="0"/>
          <w:numId w:val="32"/>
        </w:numPr>
        <w:jc w:val="both"/>
        <w:rPr>
          <w:rFonts w:ascii="Times New Roman" w:hAnsi="Times New Roman" w:cs="Times New Roman"/>
          <w:sz w:val="28"/>
          <w:szCs w:val="28"/>
          <w:lang w:val="en-US"/>
        </w:rPr>
      </w:pPr>
      <w:r w:rsidRPr="003B5C24">
        <w:rPr>
          <w:rStyle w:val="1"/>
          <w:color w:val="000000"/>
          <w:sz w:val="28"/>
          <w:szCs w:val="28"/>
        </w:rPr>
        <w:t>On request, the recipient shall inform the transmitting authority about each processing of the transmitted data and obtained results;</w:t>
      </w:r>
    </w:p>
    <w:p w:rsidR="004D4035" w:rsidRPr="002B78AC" w:rsidRDefault="004D4035" w:rsidP="002B78AC">
      <w:pPr>
        <w:pStyle w:val="a7"/>
        <w:numPr>
          <w:ilvl w:val="0"/>
          <w:numId w:val="32"/>
        </w:numPr>
        <w:jc w:val="both"/>
        <w:rPr>
          <w:rFonts w:ascii="Times New Roman" w:hAnsi="Times New Roman" w:cs="Times New Roman"/>
          <w:sz w:val="28"/>
          <w:szCs w:val="28"/>
          <w:lang w:val="en-US"/>
        </w:rPr>
      </w:pPr>
      <w:r w:rsidRPr="003B5C24">
        <w:rPr>
          <w:rStyle w:val="1"/>
          <w:color w:val="000000"/>
          <w:sz w:val="28"/>
          <w:szCs w:val="28"/>
        </w:rPr>
        <w:t>Parties shall ensure that each person in case of infringement of data protection can make a complaint to an independent court or another independent authority and request compensation;</w:t>
      </w:r>
    </w:p>
    <w:p w:rsidR="004D4035" w:rsidRPr="00757251" w:rsidRDefault="004D4035" w:rsidP="00757251">
      <w:pPr>
        <w:pStyle w:val="a7"/>
        <w:numPr>
          <w:ilvl w:val="0"/>
          <w:numId w:val="32"/>
        </w:numPr>
        <w:jc w:val="both"/>
        <w:rPr>
          <w:rFonts w:ascii="Times New Roman" w:hAnsi="Times New Roman" w:cs="Times New Roman"/>
          <w:sz w:val="28"/>
          <w:szCs w:val="28"/>
          <w:lang w:val="en-US"/>
        </w:rPr>
      </w:pPr>
      <w:r w:rsidRPr="003B5C24">
        <w:rPr>
          <w:rStyle w:val="1"/>
          <w:color w:val="000000"/>
          <w:sz w:val="28"/>
          <w:szCs w:val="28"/>
        </w:rPr>
        <w:t>The received information by the Parties will be forwarded to third countries only with prior permission of the Party who provided the information;</w:t>
      </w:r>
    </w:p>
    <w:p w:rsidR="004D4035" w:rsidRPr="003B5C24" w:rsidRDefault="004D4035" w:rsidP="00757251">
      <w:pPr>
        <w:pStyle w:val="a7"/>
        <w:numPr>
          <w:ilvl w:val="0"/>
          <w:numId w:val="32"/>
        </w:numPr>
        <w:jc w:val="both"/>
        <w:rPr>
          <w:rFonts w:ascii="Times New Roman" w:hAnsi="Times New Roman" w:cs="Times New Roman"/>
          <w:sz w:val="28"/>
          <w:szCs w:val="28"/>
        </w:rPr>
      </w:pPr>
      <w:r w:rsidRPr="003B5C24">
        <w:rPr>
          <w:rStyle w:val="1"/>
          <w:color w:val="000000"/>
          <w:sz w:val="28"/>
          <w:szCs w:val="28"/>
        </w:rPr>
        <w:t>Parties shall respond, in accordance with their national legislation, for the caused damage to an individual as a result of processing of data concerned to this person, transmitted under this Agreement where the data transmitted were incorrect or unlawfully transmitted. When held responsible under their legislation, the Parties may not defend arguing that the transmitted data had been incorrect or unlawfully transmitted by another Party. If the receiving Party compensates the loss caused by use of incorrect or unlawfully transmitted data, the sending Party will refund the entire amount of guaranteed compensation.</w:t>
      </w:r>
    </w:p>
    <w:p w:rsidR="00757251" w:rsidRDefault="00757251" w:rsidP="003B5C24">
      <w:pPr>
        <w:pStyle w:val="a7"/>
        <w:jc w:val="both"/>
        <w:rPr>
          <w:rStyle w:val="2"/>
          <w:b w:val="0"/>
          <w:bCs w:val="0"/>
          <w:color w:val="000000"/>
          <w:sz w:val="28"/>
          <w:szCs w:val="28"/>
          <w:lang w:val="en-US"/>
        </w:rPr>
      </w:pPr>
    </w:p>
    <w:p w:rsidR="00757251" w:rsidRPr="00757251" w:rsidRDefault="004D4035" w:rsidP="00757251">
      <w:pPr>
        <w:pStyle w:val="a7"/>
        <w:jc w:val="center"/>
        <w:rPr>
          <w:rStyle w:val="2"/>
          <w:bCs w:val="0"/>
          <w:color w:val="000000"/>
          <w:sz w:val="28"/>
          <w:szCs w:val="28"/>
          <w:lang w:val="ro-RO" w:eastAsia="ro-RO"/>
        </w:rPr>
      </w:pPr>
      <w:r w:rsidRPr="00757251">
        <w:rPr>
          <w:rStyle w:val="2"/>
          <w:bCs w:val="0"/>
          <w:color w:val="000000"/>
          <w:sz w:val="28"/>
          <w:szCs w:val="28"/>
          <w:lang w:val="en-US"/>
        </w:rPr>
        <w:t xml:space="preserve">Article </w:t>
      </w:r>
      <w:r w:rsidRPr="00757251">
        <w:rPr>
          <w:rStyle w:val="2"/>
          <w:bCs w:val="0"/>
          <w:color w:val="000000"/>
          <w:sz w:val="28"/>
          <w:szCs w:val="28"/>
          <w:lang w:val="en-US" w:eastAsia="ro-RO"/>
        </w:rPr>
        <w:t>11</w:t>
      </w:r>
    </w:p>
    <w:p w:rsidR="004D4035" w:rsidRPr="00757251" w:rsidRDefault="004D4035" w:rsidP="00757251">
      <w:pPr>
        <w:pStyle w:val="a7"/>
        <w:jc w:val="center"/>
        <w:rPr>
          <w:rFonts w:ascii="Times New Roman" w:hAnsi="Times New Roman" w:cs="Times New Roman"/>
          <w:sz w:val="28"/>
          <w:szCs w:val="28"/>
          <w:lang w:val="en-US"/>
        </w:rPr>
      </w:pPr>
      <w:r w:rsidRPr="00757251">
        <w:rPr>
          <w:rStyle w:val="2"/>
          <w:bCs w:val="0"/>
          <w:color w:val="000000"/>
          <w:sz w:val="28"/>
          <w:szCs w:val="28"/>
          <w:lang w:val="en-US"/>
        </w:rPr>
        <w:t>Cooperation within Joint Centers</w:t>
      </w:r>
    </w:p>
    <w:p w:rsidR="004D4035" w:rsidRPr="00757251" w:rsidRDefault="004D4035" w:rsidP="00757251">
      <w:pPr>
        <w:pStyle w:val="a7"/>
        <w:numPr>
          <w:ilvl w:val="0"/>
          <w:numId w:val="33"/>
        </w:numPr>
        <w:jc w:val="both"/>
        <w:rPr>
          <w:rFonts w:ascii="Times New Roman" w:hAnsi="Times New Roman" w:cs="Times New Roman"/>
          <w:sz w:val="28"/>
          <w:szCs w:val="28"/>
          <w:lang w:val="en-US"/>
        </w:rPr>
      </w:pPr>
      <w:r w:rsidRPr="003B5C24">
        <w:rPr>
          <w:rStyle w:val="1"/>
          <w:color w:val="000000"/>
          <w:sz w:val="28"/>
          <w:szCs w:val="28"/>
        </w:rPr>
        <w:t>The Contracting Parties may jointly delegate employees of a Contracting Party within the existing Joint Centers of other Contracting Party on the territory of the third states, provided that such third countries accept delegation, without prejudice to the provisions of Article 29 (2) of the Convention and other provisions of the Convention.</w:t>
      </w:r>
    </w:p>
    <w:p w:rsidR="004D4035" w:rsidRPr="00757251" w:rsidRDefault="004D4035" w:rsidP="00757251">
      <w:pPr>
        <w:pStyle w:val="a7"/>
        <w:numPr>
          <w:ilvl w:val="0"/>
          <w:numId w:val="33"/>
        </w:numPr>
        <w:jc w:val="both"/>
        <w:rPr>
          <w:rFonts w:ascii="Times New Roman" w:hAnsi="Times New Roman" w:cs="Times New Roman"/>
          <w:sz w:val="28"/>
          <w:szCs w:val="28"/>
          <w:lang w:val="en-US"/>
        </w:rPr>
      </w:pPr>
      <w:r w:rsidRPr="003B5C24">
        <w:rPr>
          <w:rStyle w:val="1"/>
          <w:color w:val="000000"/>
          <w:sz w:val="28"/>
          <w:szCs w:val="28"/>
        </w:rPr>
        <w:t>The competences of the delegates within the Joint Centers are regulated by the provisions of the Article 29 (2) of the Convention and other provisions of the Convention.</w:t>
      </w:r>
    </w:p>
    <w:p w:rsidR="00757251" w:rsidRDefault="00757251" w:rsidP="003B5C24">
      <w:pPr>
        <w:pStyle w:val="a7"/>
        <w:jc w:val="both"/>
        <w:rPr>
          <w:rStyle w:val="2"/>
          <w:b w:val="0"/>
          <w:bCs w:val="0"/>
          <w:color w:val="000000"/>
          <w:sz w:val="28"/>
          <w:szCs w:val="28"/>
          <w:lang w:val="en-US"/>
        </w:rPr>
      </w:pPr>
    </w:p>
    <w:p w:rsidR="004D4035" w:rsidRPr="00757251" w:rsidRDefault="004D4035" w:rsidP="00757251">
      <w:pPr>
        <w:pStyle w:val="a7"/>
        <w:jc w:val="center"/>
        <w:rPr>
          <w:rFonts w:ascii="Times New Roman" w:hAnsi="Times New Roman" w:cs="Times New Roman"/>
          <w:sz w:val="28"/>
          <w:szCs w:val="28"/>
          <w:lang w:val="en-US"/>
        </w:rPr>
      </w:pPr>
      <w:r w:rsidRPr="00757251">
        <w:rPr>
          <w:rStyle w:val="2"/>
          <w:bCs w:val="0"/>
          <w:color w:val="000000"/>
          <w:sz w:val="28"/>
          <w:szCs w:val="28"/>
          <w:lang w:val="en-US"/>
        </w:rPr>
        <w:t>Article 12</w:t>
      </w:r>
    </w:p>
    <w:p w:rsidR="004D4035" w:rsidRPr="00757251" w:rsidRDefault="004D4035" w:rsidP="00757251">
      <w:pPr>
        <w:pStyle w:val="a7"/>
        <w:jc w:val="center"/>
        <w:rPr>
          <w:rFonts w:ascii="Times New Roman" w:hAnsi="Times New Roman" w:cs="Times New Roman"/>
          <w:sz w:val="28"/>
          <w:szCs w:val="28"/>
          <w:lang w:val="en-US"/>
        </w:rPr>
      </w:pPr>
      <w:r w:rsidRPr="00757251">
        <w:rPr>
          <w:rStyle w:val="2"/>
          <w:bCs w:val="0"/>
          <w:color w:val="000000"/>
          <w:sz w:val="28"/>
          <w:szCs w:val="28"/>
          <w:lang w:val="en-US"/>
        </w:rPr>
        <w:t>Review of implementation and amendment of the Agreement</w:t>
      </w:r>
    </w:p>
    <w:p w:rsidR="004D4035" w:rsidRPr="00757251" w:rsidRDefault="00757251" w:rsidP="003B5C24">
      <w:pPr>
        <w:pStyle w:val="a7"/>
        <w:jc w:val="both"/>
        <w:rPr>
          <w:rFonts w:ascii="Times New Roman" w:hAnsi="Times New Roman" w:cs="Times New Roman"/>
          <w:sz w:val="28"/>
          <w:szCs w:val="28"/>
          <w:lang w:val="en-US"/>
        </w:rPr>
      </w:pPr>
      <w:r>
        <w:rPr>
          <w:rStyle w:val="1"/>
          <w:color w:val="000000"/>
          <w:sz w:val="28"/>
          <w:szCs w:val="28"/>
        </w:rPr>
        <w:lastRenderedPageBreak/>
        <w:tab/>
      </w:r>
      <w:r w:rsidR="004D4035" w:rsidRPr="003B5C24">
        <w:rPr>
          <w:rStyle w:val="1"/>
          <w:color w:val="000000"/>
          <w:sz w:val="28"/>
          <w:szCs w:val="28"/>
        </w:rPr>
        <w:t>At the request of a Party, a joint working group, composed of representatives of the Contracting Parties, will review the implementation of this Agreement and will determine whether it is necessary to supplement or amend it.</w:t>
      </w:r>
    </w:p>
    <w:p w:rsidR="00757251" w:rsidRDefault="00757251" w:rsidP="003B5C24">
      <w:pPr>
        <w:pStyle w:val="a7"/>
        <w:jc w:val="both"/>
        <w:rPr>
          <w:rStyle w:val="2"/>
          <w:b w:val="0"/>
          <w:bCs w:val="0"/>
          <w:color w:val="000000"/>
          <w:sz w:val="28"/>
          <w:szCs w:val="28"/>
          <w:lang w:val="en-US"/>
        </w:rPr>
      </w:pPr>
    </w:p>
    <w:p w:rsidR="00757251" w:rsidRDefault="004D4035" w:rsidP="00757251">
      <w:pPr>
        <w:pStyle w:val="a7"/>
        <w:jc w:val="center"/>
        <w:rPr>
          <w:rStyle w:val="2"/>
          <w:bCs w:val="0"/>
          <w:color w:val="000000"/>
          <w:sz w:val="28"/>
          <w:szCs w:val="28"/>
          <w:lang w:val="en-US"/>
        </w:rPr>
      </w:pPr>
      <w:r w:rsidRPr="00757251">
        <w:rPr>
          <w:rStyle w:val="2"/>
          <w:bCs w:val="0"/>
          <w:color w:val="000000"/>
          <w:sz w:val="28"/>
          <w:szCs w:val="28"/>
          <w:lang w:val="en-US"/>
        </w:rPr>
        <w:t xml:space="preserve">Article 13 </w:t>
      </w:r>
    </w:p>
    <w:p w:rsidR="004D4035" w:rsidRPr="00757251" w:rsidRDefault="004D4035" w:rsidP="00757251">
      <w:pPr>
        <w:pStyle w:val="a7"/>
        <w:jc w:val="center"/>
        <w:rPr>
          <w:rFonts w:ascii="Times New Roman" w:hAnsi="Times New Roman" w:cs="Times New Roman"/>
          <w:sz w:val="28"/>
          <w:szCs w:val="28"/>
          <w:lang w:val="en-US"/>
        </w:rPr>
      </w:pPr>
      <w:r w:rsidRPr="00757251">
        <w:rPr>
          <w:rStyle w:val="2"/>
          <w:bCs w:val="0"/>
          <w:color w:val="000000"/>
          <w:sz w:val="28"/>
          <w:szCs w:val="28"/>
          <w:lang w:val="en-US"/>
        </w:rPr>
        <w:t>Costs</w:t>
      </w:r>
    </w:p>
    <w:p w:rsidR="004D4035" w:rsidRPr="00757251" w:rsidRDefault="00757251" w:rsidP="003B5C24">
      <w:pPr>
        <w:pStyle w:val="a7"/>
        <w:jc w:val="both"/>
        <w:rPr>
          <w:rFonts w:ascii="Times New Roman" w:hAnsi="Times New Roman" w:cs="Times New Roman"/>
          <w:sz w:val="28"/>
          <w:szCs w:val="28"/>
          <w:lang w:val="en-US"/>
        </w:rPr>
      </w:pPr>
      <w:r>
        <w:rPr>
          <w:rStyle w:val="1"/>
          <w:color w:val="000000"/>
          <w:sz w:val="28"/>
          <w:szCs w:val="28"/>
        </w:rPr>
        <w:tab/>
      </w:r>
      <w:r w:rsidR="004D4035" w:rsidRPr="003B5C24">
        <w:rPr>
          <w:rStyle w:val="1"/>
          <w:color w:val="000000"/>
          <w:sz w:val="28"/>
          <w:szCs w:val="28"/>
        </w:rPr>
        <w:t>Each Contracting Party shall cover, in accordance with its respective national legal framework, the costs borne by their respective authorities in order to implement this Agreement.</w:t>
      </w:r>
    </w:p>
    <w:p w:rsidR="00757251" w:rsidRDefault="00757251" w:rsidP="003B5C24">
      <w:pPr>
        <w:pStyle w:val="a7"/>
        <w:jc w:val="both"/>
        <w:rPr>
          <w:rStyle w:val="2"/>
          <w:b w:val="0"/>
          <w:bCs w:val="0"/>
          <w:color w:val="000000"/>
          <w:sz w:val="28"/>
          <w:szCs w:val="28"/>
          <w:lang w:val="en-US"/>
        </w:rPr>
      </w:pPr>
    </w:p>
    <w:p w:rsidR="00757251" w:rsidRPr="00757251" w:rsidRDefault="004D4035" w:rsidP="00757251">
      <w:pPr>
        <w:pStyle w:val="a7"/>
        <w:jc w:val="center"/>
        <w:rPr>
          <w:rStyle w:val="2"/>
          <w:bCs w:val="0"/>
          <w:color w:val="000000"/>
          <w:sz w:val="28"/>
          <w:szCs w:val="28"/>
          <w:lang w:val="en-US"/>
        </w:rPr>
      </w:pPr>
      <w:r w:rsidRPr="00757251">
        <w:rPr>
          <w:rStyle w:val="2"/>
          <w:bCs w:val="0"/>
          <w:color w:val="000000"/>
          <w:sz w:val="28"/>
          <w:szCs w:val="28"/>
          <w:lang w:val="en-US"/>
        </w:rPr>
        <w:t>Article 14</w:t>
      </w:r>
    </w:p>
    <w:p w:rsidR="004D4035" w:rsidRPr="00757251" w:rsidRDefault="004D4035" w:rsidP="00757251">
      <w:pPr>
        <w:pStyle w:val="a7"/>
        <w:jc w:val="center"/>
        <w:rPr>
          <w:rFonts w:ascii="Times New Roman" w:hAnsi="Times New Roman" w:cs="Times New Roman"/>
          <w:sz w:val="28"/>
          <w:szCs w:val="28"/>
        </w:rPr>
      </w:pPr>
      <w:r w:rsidRPr="00757251">
        <w:rPr>
          <w:rStyle w:val="2"/>
          <w:bCs w:val="0"/>
          <w:color w:val="000000"/>
          <w:sz w:val="28"/>
          <w:szCs w:val="28"/>
          <w:lang w:val="en-US"/>
        </w:rPr>
        <w:t>Settlement of divergences</w:t>
      </w:r>
    </w:p>
    <w:p w:rsidR="004D4035" w:rsidRPr="00757251" w:rsidRDefault="004D4035" w:rsidP="00757251">
      <w:pPr>
        <w:pStyle w:val="a7"/>
        <w:numPr>
          <w:ilvl w:val="0"/>
          <w:numId w:val="34"/>
        </w:numPr>
        <w:jc w:val="both"/>
        <w:rPr>
          <w:rFonts w:ascii="Times New Roman" w:hAnsi="Times New Roman" w:cs="Times New Roman"/>
          <w:sz w:val="28"/>
          <w:szCs w:val="28"/>
          <w:lang w:val="en-US"/>
        </w:rPr>
      </w:pPr>
      <w:r w:rsidRPr="003B5C24">
        <w:rPr>
          <w:rStyle w:val="1"/>
          <w:color w:val="000000"/>
          <w:sz w:val="28"/>
          <w:szCs w:val="28"/>
        </w:rPr>
        <w:t>Any divergences which may emerge in connection with the interpretation and/or application of this Agreement shall be settled by means of consultations between the Competent Authorities of the Contracting Parties through negotiations.</w:t>
      </w:r>
    </w:p>
    <w:p w:rsidR="004D4035" w:rsidRPr="00757251" w:rsidRDefault="00757251" w:rsidP="00757251">
      <w:pPr>
        <w:pStyle w:val="a7"/>
        <w:numPr>
          <w:ilvl w:val="0"/>
          <w:numId w:val="34"/>
        </w:numPr>
        <w:jc w:val="both"/>
        <w:rPr>
          <w:rFonts w:ascii="Times New Roman" w:hAnsi="Times New Roman" w:cs="Times New Roman"/>
          <w:sz w:val="28"/>
          <w:szCs w:val="28"/>
          <w:lang w:val="en-US"/>
        </w:rPr>
      </w:pPr>
      <w:r>
        <w:rPr>
          <w:rStyle w:val="1"/>
          <w:color w:val="000000"/>
          <w:sz w:val="28"/>
          <w:szCs w:val="28"/>
        </w:rPr>
        <w:t>In case divergences cann</w:t>
      </w:r>
      <w:r w:rsidR="004D4035" w:rsidRPr="003B5C24">
        <w:rPr>
          <w:rStyle w:val="1"/>
          <w:color w:val="000000"/>
          <w:sz w:val="28"/>
          <w:szCs w:val="28"/>
        </w:rPr>
        <w:t>ot be settled in accordance with paragraph 1 of this Article, those will be settled by Contracting Parties through diplomatic channels.</w:t>
      </w:r>
    </w:p>
    <w:p w:rsidR="00757251" w:rsidRDefault="00757251" w:rsidP="003B5C24">
      <w:pPr>
        <w:pStyle w:val="a7"/>
        <w:jc w:val="both"/>
        <w:rPr>
          <w:rStyle w:val="2"/>
          <w:b w:val="0"/>
          <w:bCs w:val="0"/>
          <w:color w:val="000000"/>
          <w:sz w:val="28"/>
          <w:szCs w:val="28"/>
          <w:lang w:val="en-US"/>
        </w:rPr>
      </w:pPr>
    </w:p>
    <w:p w:rsidR="004D4035" w:rsidRPr="00757251" w:rsidRDefault="004D4035" w:rsidP="00757251">
      <w:pPr>
        <w:pStyle w:val="a7"/>
        <w:jc w:val="center"/>
        <w:rPr>
          <w:rFonts w:ascii="Times New Roman" w:hAnsi="Times New Roman" w:cs="Times New Roman"/>
          <w:sz w:val="28"/>
          <w:szCs w:val="28"/>
          <w:lang w:val="en-US"/>
        </w:rPr>
      </w:pPr>
      <w:r w:rsidRPr="00757251">
        <w:rPr>
          <w:rStyle w:val="2"/>
          <w:bCs w:val="0"/>
          <w:color w:val="000000"/>
          <w:sz w:val="28"/>
          <w:szCs w:val="28"/>
          <w:lang w:val="en-US"/>
        </w:rPr>
        <w:t>Article 15</w:t>
      </w:r>
    </w:p>
    <w:p w:rsidR="004D4035" w:rsidRPr="00757251" w:rsidRDefault="004D4035" w:rsidP="00757251">
      <w:pPr>
        <w:pStyle w:val="a7"/>
        <w:jc w:val="center"/>
        <w:rPr>
          <w:rFonts w:ascii="Times New Roman" w:hAnsi="Times New Roman" w:cs="Times New Roman"/>
          <w:sz w:val="28"/>
          <w:szCs w:val="28"/>
          <w:lang w:val="en-US"/>
        </w:rPr>
      </w:pPr>
      <w:r w:rsidRPr="00757251">
        <w:rPr>
          <w:rStyle w:val="2"/>
          <w:bCs w:val="0"/>
          <w:color w:val="000000"/>
          <w:sz w:val="28"/>
          <w:szCs w:val="28"/>
          <w:lang w:val="en-US"/>
        </w:rPr>
        <w:t>Relations to other international treaties</w:t>
      </w:r>
    </w:p>
    <w:p w:rsidR="004D4035" w:rsidRPr="00757251" w:rsidRDefault="00757251" w:rsidP="003B5C24">
      <w:pPr>
        <w:pStyle w:val="a7"/>
        <w:jc w:val="both"/>
        <w:rPr>
          <w:rFonts w:ascii="Times New Roman" w:hAnsi="Times New Roman" w:cs="Times New Roman"/>
          <w:sz w:val="28"/>
          <w:szCs w:val="28"/>
          <w:lang w:val="en-US"/>
        </w:rPr>
      </w:pPr>
      <w:r>
        <w:rPr>
          <w:rStyle w:val="1"/>
          <w:color w:val="000000"/>
          <w:sz w:val="28"/>
          <w:szCs w:val="28"/>
        </w:rPr>
        <w:tab/>
      </w:r>
      <w:r w:rsidR="004D4035" w:rsidRPr="003B5C24">
        <w:rPr>
          <w:rStyle w:val="1"/>
          <w:color w:val="000000"/>
          <w:sz w:val="28"/>
          <w:szCs w:val="28"/>
        </w:rPr>
        <w:t>The Agreement does not infringe any obligations of the Contracting Parties arising from other international treaties.</w:t>
      </w:r>
    </w:p>
    <w:p w:rsidR="00757251" w:rsidRDefault="00757251" w:rsidP="003B5C24">
      <w:pPr>
        <w:pStyle w:val="a7"/>
        <w:jc w:val="both"/>
        <w:rPr>
          <w:rStyle w:val="2"/>
          <w:b w:val="0"/>
          <w:bCs w:val="0"/>
          <w:color w:val="000000"/>
          <w:sz w:val="28"/>
          <w:szCs w:val="28"/>
          <w:lang w:val="en-US"/>
        </w:rPr>
      </w:pPr>
    </w:p>
    <w:p w:rsidR="00757251" w:rsidRDefault="004D4035" w:rsidP="00757251">
      <w:pPr>
        <w:pStyle w:val="a7"/>
        <w:jc w:val="center"/>
        <w:rPr>
          <w:rStyle w:val="2"/>
          <w:bCs w:val="0"/>
          <w:sz w:val="28"/>
          <w:szCs w:val="28"/>
          <w:lang w:val="en-US"/>
        </w:rPr>
      </w:pPr>
      <w:r w:rsidRPr="00757251">
        <w:rPr>
          <w:rStyle w:val="2"/>
          <w:bCs w:val="0"/>
          <w:sz w:val="28"/>
          <w:szCs w:val="28"/>
          <w:lang w:val="en-US"/>
        </w:rPr>
        <w:t>Article 16</w:t>
      </w:r>
    </w:p>
    <w:p w:rsidR="004D4035" w:rsidRPr="00757251" w:rsidRDefault="004D4035" w:rsidP="00757251">
      <w:pPr>
        <w:pStyle w:val="a7"/>
        <w:jc w:val="center"/>
        <w:rPr>
          <w:rFonts w:ascii="Times New Roman" w:hAnsi="Times New Roman" w:cs="Times New Roman"/>
          <w:sz w:val="28"/>
          <w:szCs w:val="28"/>
          <w:lang w:val="en-US"/>
        </w:rPr>
      </w:pPr>
      <w:r w:rsidRPr="00757251">
        <w:rPr>
          <w:rStyle w:val="2"/>
          <w:bCs w:val="0"/>
          <w:sz w:val="28"/>
          <w:szCs w:val="28"/>
          <w:lang w:val="en-US"/>
        </w:rPr>
        <w:t>Annexes</w:t>
      </w:r>
    </w:p>
    <w:p w:rsidR="004D4035" w:rsidRPr="00757251" w:rsidRDefault="00757251" w:rsidP="003B5C24">
      <w:pPr>
        <w:pStyle w:val="a7"/>
        <w:jc w:val="both"/>
        <w:rPr>
          <w:rFonts w:ascii="Times New Roman" w:hAnsi="Times New Roman" w:cs="Times New Roman"/>
          <w:sz w:val="28"/>
          <w:szCs w:val="28"/>
          <w:lang w:val="en-US"/>
        </w:rPr>
      </w:pPr>
      <w:r>
        <w:rPr>
          <w:rStyle w:val="1"/>
          <w:color w:val="000000"/>
          <w:sz w:val="28"/>
          <w:szCs w:val="28"/>
        </w:rPr>
        <w:tab/>
      </w:r>
      <w:r w:rsidR="004D4035" w:rsidRPr="003B5C24">
        <w:rPr>
          <w:rStyle w:val="1"/>
          <w:color w:val="000000"/>
          <w:sz w:val="28"/>
          <w:szCs w:val="28"/>
        </w:rPr>
        <w:t>The A</w:t>
      </w:r>
      <w:r>
        <w:rPr>
          <w:rStyle w:val="1"/>
          <w:color w:val="000000"/>
          <w:sz w:val="28"/>
          <w:szCs w:val="28"/>
        </w:rPr>
        <w:t>nn</w:t>
      </w:r>
      <w:r w:rsidR="004D4035" w:rsidRPr="003B5C24">
        <w:rPr>
          <w:rStyle w:val="1"/>
          <w:color w:val="000000"/>
          <w:sz w:val="28"/>
          <w:szCs w:val="28"/>
        </w:rPr>
        <w:t>exes shall form an integral part of this Agreement.</w:t>
      </w:r>
    </w:p>
    <w:p w:rsidR="00757251" w:rsidRDefault="00757251" w:rsidP="003B5C24">
      <w:pPr>
        <w:pStyle w:val="a7"/>
        <w:jc w:val="both"/>
        <w:rPr>
          <w:rStyle w:val="2"/>
          <w:b w:val="0"/>
          <w:bCs w:val="0"/>
          <w:color w:val="000000"/>
          <w:sz w:val="28"/>
          <w:szCs w:val="28"/>
          <w:lang w:val="en-US"/>
        </w:rPr>
      </w:pPr>
    </w:p>
    <w:p w:rsidR="00757251" w:rsidRPr="00757251" w:rsidRDefault="004D4035" w:rsidP="00757251">
      <w:pPr>
        <w:pStyle w:val="a7"/>
        <w:jc w:val="center"/>
        <w:rPr>
          <w:rStyle w:val="2"/>
          <w:bCs w:val="0"/>
          <w:color w:val="000000"/>
          <w:sz w:val="28"/>
          <w:szCs w:val="28"/>
          <w:lang w:val="en-US"/>
        </w:rPr>
      </w:pPr>
      <w:r w:rsidRPr="00757251">
        <w:rPr>
          <w:rStyle w:val="2"/>
          <w:bCs w:val="0"/>
          <w:color w:val="000000"/>
          <w:sz w:val="28"/>
          <w:szCs w:val="28"/>
          <w:lang w:val="en-US"/>
        </w:rPr>
        <w:t>Article 17</w:t>
      </w:r>
    </w:p>
    <w:p w:rsidR="004D4035" w:rsidRPr="00757251" w:rsidRDefault="004D4035" w:rsidP="00757251">
      <w:pPr>
        <w:pStyle w:val="a7"/>
        <w:jc w:val="center"/>
        <w:rPr>
          <w:rFonts w:ascii="Times New Roman" w:hAnsi="Times New Roman" w:cs="Times New Roman"/>
          <w:sz w:val="28"/>
          <w:szCs w:val="28"/>
          <w:lang w:val="en-US"/>
        </w:rPr>
      </w:pPr>
      <w:r w:rsidRPr="00757251">
        <w:rPr>
          <w:rStyle w:val="2"/>
          <w:bCs w:val="0"/>
          <w:color w:val="000000"/>
          <w:sz w:val="28"/>
          <w:szCs w:val="28"/>
          <w:lang w:val="en-US"/>
        </w:rPr>
        <w:t>Final provisions</w:t>
      </w:r>
    </w:p>
    <w:p w:rsidR="004D4035" w:rsidRPr="00757251" w:rsidRDefault="004D4035" w:rsidP="00757251">
      <w:pPr>
        <w:pStyle w:val="a7"/>
        <w:numPr>
          <w:ilvl w:val="0"/>
          <w:numId w:val="35"/>
        </w:numPr>
        <w:jc w:val="both"/>
        <w:rPr>
          <w:rFonts w:ascii="Times New Roman" w:hAnsi="Times New Roman" w:cs="Times New Roman"/>
          <w:sz w:val="28"/>
          <w:szCs w:val="28"/>
          <w:lang w:val="en-US"/>
        </w:rPr>
      </w:pPr>
      <w:r w:rsidRPr="003B5C24">
        <w:rPr>
          <w:rStyle w:val="1"/>
          <w:color w:val="000000"/>
          <w:sz w:val="28"/>
          <w:szCs w:val="28"/>
        </w:rPr>
        <w:t xml:space="preserve">This Agreement shall enter into force on </w:t>
      </w:r>
      <w:r w:rsidR="00757251">
        <w:rPr>
          <w:rStyle w:val="1"/>
          <w:color w:val="000000"/>
          <w:sz w:val="28"/>
          <w:szCs w:val="28"/>
        </w:rPr>
        <w:t>1</w:t>
      </w:r>
      <w:r w:rsidR="00757251" w:rsidRPr="00757251">
        <w:rPr>
          <w:rStyle w:val="1"/>
          <w:color w:val="000000"/>
          <w:sz w:val="28"/>
          <w:szCs w:val="28"/>
          <w:vertAlign w:val="superscript"/>
        </w:rPr>
        <w:t>st</w:t>
      </w:r>
      <w:r w:rsidR="00757251">
        <w:rPr>
          <w:rStyle w:val="1"/>
          <w:color w:val="000000"/>
          <w:sz w:val="28"/>
          <w:szCs w:val="28"/>
        </w:rPr>
        <w:t xml:space="preserve"> </w:t>
      </w:r>
      <w:r w:rsidRPr="003B5C24">
        <w:rPr>
          <w:rStyle w:val="1"/>
          <w:color w:val="000000"/>
          <w:sz w:val="28"/>
          <w:szCs w:val="28"/>
        </w:rPr>
        <w:t>day of the 2</w:t>
      </w:r>
      <w:r w:rsidR="00757251" w:rsidRPr="00757251">
        <w:rPr>
          <w:rStyle w:val="1"/>
          <w:color w:val="000000"/>
          <w:sz w:val="28"/>
          <w:szCs w:val="28"/>
          <w:vertAlign w:val="superscript"/>
        </w:rPr>
        <w:t>nd</w:t>
      </w:r>
      <w:r w:rsidR="00757251">
        <w:rPr>
          <w:rStyle w:val="1"/>
          <w:color w:val="000000"/>
          <w:sz w:val="28"/>
          <w:szCs w:val="28"/>
        </w:rPr>
        <w:t xml:space="preserve"> </w:t>
      </w:r>
      <w:r w:rsidRPr="003B5C24">
        <w:rPr>
          <w:rStyle w:val="1"/>
          <w:color w:val="000000"/>
          <w:sz w:val="28"/>
          <w:szCs w:val="28"/>
        </w:rPr>
        <w:t>month following the date</w:t>
      </w:r>
      <w:r w:rsidR="00757251">
        <w:rPr>
          <w:rFonts w:ascii="Times New Roman" w:hAnsi="Times New Roman" w:cs="Times New Roman"/>
          <w:sz w:val="28"/>
          <w:szCs w:val="28"/>
          <w:lang w:val="en-US"/>
        </w:rPr>
        <w:t xml:space="preserve"> </w:t>
      </w:r>
      <w:r w:rsidRPr="003B5C24">
        <w:rPr>
          <w:rStyle w:val="1"/>
          <w:color w:val="000000"/>
          <w:sz w:val="28"/>
          <w:szCs w:val="28"/>
        </w:rPr>
        <w:t>when the Contracting Parties inform each other that necessary procedures foreseen by the national legislation for the entry into force of this Agreement have been fulfilled.</w:t>
      </w:r>
    </w:p>
    <w:p w:rsidR="004D4035" w:rsidRPr="00757251" w:rsidRDefault="004D4035" w:rsidP="00757251">
      <w:pPr>
        <w:pStyle w:val="a7"/>
        <w:numPr>
          <w:ilvl w:val="0"/>
          <w:numId w:val="35"/>
        </w:numPr>
        <w:jc w:val="both"/>
        <w:rPr>
          <w:rFonts w:ascii="Times New Roman" w:hAnsi="Times New Roman" w:cs="Times New Roman"/>
          <w:sz w:val="28"/>
          <w:szCs w:val="28"/>
          <w:lang w:val="en-US"/>
        </w:rPr>
      </w:pPr>
      <w:r w:rsidRPr="003B5C24">
        <w:rPr>
          <w:rStyle w:val="1"/>
          <w:color w:val="000000"/>
          <w:sz w:val="28"/>
          <w:szCs w:val="28"/>
        </w:rPr>
        <w:t>This Agreement is concluded for an unlimited period of time.</w:t>
      </w:r>
    </w:p>
    <w:p w:rsidR="004D4035" w:rsidRPr="00757251" w:rsidRDefault="004D4035" w:rsidP="00757251">
      <w:pPr>
        <w:pStyle w:val="a7"/>
        <w:numPr>
          <w:ilvl w:val="0"/>
          <w:numId w:val="35"/>
        </w:numPr>
        <w:jc w:val="both"/>
        <w:rPr>
          <w:rFonts w:ascii="Times New Roman" w:hAnsi="Times New Roman" w:cs="Times New Roman"/>
          <w:sz w:val="28"/>
          <w:szCs w:val="28"/>
          <w:lang w:val="en-US"/>
        </w:rPr>
      </w:pPr>
      <w:r w:rsidRPr="003B5C24">
        <w:rPr>
          <w:rStyle w:val="1"/>
          <w:color w:val="000000"/>
          <w:sz w:val="28"/>
          <w:szCs w:val="28"/>
        </w:rPr>
        <w:t>This Agreement may be amended and completed by mutual written consent of the Contracting Parties at any time, in accordance to the paragraph 1 of this Article.</w:t>
      </w:r>
    </w:p>
    <w:p w:rsidR="004D4035" w:rsidRPr="003B5C24" w:rsidRDefault="004D4035" w:rsidP="00757251">
      <w:pPr>
        <w:pStyle w:val="a7"/>
        <w:numPr>
          <w:ilvl w:val="0"/>
          <w:numId w:val="35"/>
        </w:numPr>
        <w:jc w:val="both"/>
        <w:rPr>
          <w:rFonts w:ascii="Times New Roman" w:hAnsi="Times New Roman" w:cs="Times New Roman"/>
          <w:sz w:val="28"/>
          <w:szCs w:val="28"/>
        </w:rPr>
      </w:pPr>
      <w:r w:rsidRPr="003B5C24">
        <w:rPr>
          <w:rStyle w:val="1"/>
          <w:color w:val="000000"/>
          <w:sz w:val="28"/>
          <w:szCs w:val="28"/>
        </w:rPr>
        <w:t>Each Contracting Party may terminate this Agreement by written notification sent through diplomatic channels to other Contracting Party. Termination enters into force six months following the date of receipt of the notification by other Contracting Party.</w:t>
      </w:r>
    </w:p>
    <w:p w:rsidR="00757251" w:rsidRDefault="00757251" w:rsidP="003B5C24">
      <w:pPr>
        <w:pStyle w:val="a7"/>
        <w:jc w:val="both"/>
        <w:rPr>
          <w:rStyle w:val="1"/>
          <w:color w:val="000000"/>
          <w:sz w:val="28"/>
          <w:szCs w:val="28"/>
        </w:rPr>
      </w:pPr>
    </w:p>
    <w:p w:rsidR="004D4035" w:rsidRPr="00757251" w:rsidRDefault="00757251" w:rsidP="003B5C24">
      <w:pPr>
        <w:pStyle w:val="a7"/>
        <w:jc w:val="both"/>
        <w:rPr>
          <w:rFonts w:ascii="Times New Roman" w:hAnsi="Times New Roman" w:cs="Times New Roman"/>
          <w:sz w:val="28"/>
          <w:szCs w:val="28"/>
          <w:lang w:val="en-US"/>
        </w:rPr>
      </w:pPr>
      <w:proofErr w:type="gramStart"/>
      <w:r>
        <w:rPr>
          <w:rStyle w:val="1"/>
          <w:color w:val="000000"/>
          <w:sz w:val="28"/>
          <w:szCs w:val="28"/>
        </w:rPr>
        <w:lastRenderedPageBreak/>
        <w:t>Signed at__</w:t>
      </w:r>
      <w:bookmarkStart w:id="1" w:name="_GoBack"/>
      <w:bookmarkEnd w:id="1"/>
      <w:r>
        <w:rPr>
          <w:rStyle w:val="1"/>
          <w:color w:val="000000"/>
          <w:sz w:val="28"/>
          <w:szCs w:val="28"/>
        </w:rPr>
        <w:t>__ on_____ in</w:t>
      </w:r>
      <w:r>
        <w:rPr>
          <w:rStyle w:val="1"/>
          <w:color w:val="000000"/>
          <w:sz w:val="28"/>
          <w:szCs w:val="28"/>
        </w:rPr>
        <w:tab/>
        <w:t>two</w:t>
      </w:r>
      <w:r>
        <w:rPr>
          <w:rStyle w:val="1"/>
          <w:color w:val="000000"/>
          <w:sz w:val="28"/>
          <w:szCs w:val="28"/>
        </w:rPr>
        <w:tab/>
        <w:t>original</w:t>
      </w:r>
      <w:r>
        <w:rPr>
          <w:rStyle w:val="1"/>
          <w:color w:val="000000"/>
          <w:sz w:val="28"/>
          <w:szCs w:val="28"/>
        </w:rPr>
        <w:tab/>
        <w:t xml:space="preserve">copies, </w:t>
      </w:r>
      <w:r w:rsidR="004D4035" w:rsidRPr="003B5C24">
        <w:rPr>
          <w:rStyle w:val="1"/>
          <w:color w:val="000000"/>
          <w:sz w:val="28"/>
          <w:szCs w:val="28"/>
        </w:rPr>
        <w:t>each</w:t>
      </w:r>
      <w:r>
        <w:rPr>
          <w:rStyle w:val="1"/>
          <w:color w:val="000000"/>
          <w:sz w:val="28"/>
          <w:szCs w:val="28"/>
        </w:rPr>
        <w:t xml:space="preserve"> in </w:t>
      </w:r>
      <w:r w:rsidR="004D4035" w:rsidRPr="003B5C24">
        <w:rPr>
          <w:rStyle w:val="1"/>
          <w:color w:val="000000"/>
          <w:sz w:val="28"/>
          <w:szCs w:val="28"/>
        </w:rPr>
        <w:t>Romanian,</w:t>
      </w:r>
      <w:r>
        <w:rPr>
          <w:rFonts w:ascii="Times New Roman" w:hAnsi="Times New Roman" w:cs="Times New Roman"/>
          <w:sz w:val="28"/>
          <w:szCs w:val="28"/>
          <w:lang w:val="en-US"/>
        </w:rPr>
        <w:t xml:space="preserve"> </w:t>
      </w:r>
      <w:r w:rsidR="004D4035" w:rsidRPr="003B5C24">
        <w:rPr>
          <w:rStyle w:val="1"/>
          <w:color w:val="000000"/>
          <w:sz w:val="28"/>
          <w:szCs w:val="28"/>
        </w:rPr>
        <w:t>German and English languages, all text being equally authentic.</w:t>
      </w:r>
      <w:proofErr w:type="gramEnd"/>
      <w:r w:rsidR="004D4035" w:rsidRPr="003B5C24">
        <w:rPr>
          <w:rStyle w:val="1"/>
          <w:color w:val="000000"/>
          <w:sz w:val="28"/>
          <w:szCs w:val="28"/>
        </w:rPr>
        <w:t xml:space="preserve"> In case of divergence in the interpretation or implementation of this Agreement, the English text shall prevail.</w:t>
      </w:r>
    </w:p>
    <w:p w:rsidR="004D4035" w:rsidRPr="003B5C24" w:rsidRDefault="004D4035" w:rsidP="003B5C24">
      <w:pPr>
        <w:pStyle w:val="a7"/>
        <w:jc w:val="both"/>
        <w:rPr>
          <w:rStyle w:val="2"/>
          <w:b w:val="0"/>
          <w:bCs w:val="0"/>
          <w:color w:val="000000"/>
          <w:sz w:val="28"/>
          <w:szCs w:val="28"/>
          <w:lang w:val="en-US"/>
        </w:rPr>
      </w:pPr>
    </w:p>
    <w:p w:rsidR="004D4035" w:rsidRPr="00757251" w:rsidRDefault="004D4035" w:rsidP="003B5C24">
      <w:pPr>
        <w:pStyle w:val="a7"/>
        <w:jc w:val="both"/>
        <w:rPr>
          <w:rFonts w:ascii="Times New Roman" w:hAnsi="Times New Roman" w:cs="Times New Roman"/>
          <w:sz w:val="28"/>
          <w:szCs w:val="28"/>
          <w:lang w:val="en-US"/>
        </w:rPr>
      </w:pPr>
      <w:r w:rsidRPr="00757251">
        <w:rPr>
          <w:rStyle w:val="2"/>
          <w:bCs w:val="0"/>
          <w:color w:val="000000"/>
          <w:sz w:val="28"/>
          <w:szCs w:val="28"/>
          <w:lang w:val="en-US"/>
        </w:rPr>
        <w:t>For the Government of</w:t>
      </w:r>
      <w:r w:rsidRPr="00757251">
        <w:rPr>
          <w:rStyle w:val="2"/>
          <w:bCs w:val="0"/>
          <w:color w:val="000000"/>
          <w:sz w:val="28"/>
          <w:szCs w:val="28"/>
          <w:lang w:val="en-US"/>
        </w:rPr>
        <w:tab/>
      </w:r>
      <w:r w:rsidR="00757251" w:rsidRPr="00757251">
        <w:rPr>
          <w:rStyle w:val="2"/>
          <w:bCs w:val="0"/>
          <w:color w:val="000000"/>
          <w:sz w:val="28"/>
          <w:szCs w:val="28"/>
          <w:lang w:val="en-US"/>
        </w:rPr>
        <w:t xml:space="preserve">       </w:t>
      </w:r>
      <w:r w:rsidR="00757251">
        <w:rPr>
          <w:rStyle w:val="2"/>
          <w:bCs w:val="0"/>
          <w:color w:val="000000"/>
          <w:sz w:val="28"/>
          <w:szCs w:val="28"/>
          <w:lang w:val="en-US"/>
        </w:rPr>
        <w:t xml:space="preserve">                       </w:t>
      </w:r>
      <w:r w:rsidR="00757251" w:rsidRPr="00757251">
        <w:rPr>
          <w:rStyle w:val="2"/>
          <w:bCs w:val="0"/>
          <w:color w:val="000000"/>
          <w:sz w:val="28"/>
          <w:szCs w:val="28"/>
          <w:lang w:val="en-US"/>
        </w:rPr>
        <w:t xml:space="preserve"> For </w:t>
      </w:r>
      <w:r w:rsidRPr="00757251">
        <w:rPr>
          <w:rStyle w:val="2"/>
          <w:bCs w:val="0"/>
          <w:color w:val="000000"/>
          <w:sz w:val="28"/>
          <w:szCs w:val="28"/>
          <w:lang w:val="en-US"/>
        </w:rPr>
        <w:tab/>
        <w:t>the Austrian Federal</w:t>
      </w:r>
    </w:p>
    <w:p w:rsidR="004D4035" w:rsidRPr="00757251" w:rsidRDefault="004D4035" w:rsidP="003B5C24">
      <w:pPr>
        <w:pStyle w:val="a7"/>
        <w:jc w:val="both"/>
        <w:rPr>
          <w:rFonts w:ascii="Times New Roman" w:hAnsi="Times New Roman" w:cs="Times New Roman"/>
          <w:sz w:val="28"/>
          <w:szCs w:val="28"/>
          <w:lang w:val="en-US"/>
        </w:rPr>
      </w:pPr>
      <w:proofErr w:type="gramStart"/>
      <w:r w:rsidRPr="00757251">
        <w:rPr>
          <w:rStyle w:val="2"/>
          <w:bCs w:val="0"/>
          <w:color w:val="000000"/>
          <w:sz w:val="28"/>
          <w:szCs w:val="28"/>
          <w:lang w:val="en-US"/>
        </w:rPr>
        <w:t>the</w:t>
      </w:r>
      <w:proofErr w:type="gramEnd"/>
      <w:r w:rsidRPr="00757251">
        <w:rPr>
          <w:rStyle w:val="2"/>
          <w:bCs w:val="0"/>
          <w:color w:val="000000"/>
          <w:sz w:val="28"/>
          <w:szCs w:val="28"/>
          <w:lang w:val="en-US"/>
        </w:rPr>
        <w:t xml:space="preserve"> Republic of Moldova</w:t>
      </w:r>
      <w:r w:rsidRPr="00757251">
        <w:rPr>
          <w:rStyle w:val="2"/>
          <w:bCs w:val="0"/>
          <w:color w:val="000000"/>
          <w:sz w:val="28"/>
          <w:szCs w:val="28"/>
          <w:lang w:val="en-US"/>
        </w:rPr>
        <w:tab/>
      </w:r>
      <w:r w:rsidR="00757251" w:rsidRPr="00757251">
        <w:rPr>
          <w:rStyle w:val="2"/>
          <w:bCs w:val="0"/>
          <w:color w:val="000000"/>
          <w:sz w:val="28"/>
          <w:szCs w:val="28"/>
          <w:lang w:val="en-US"/>
        </w:rPr>
        <w:t xml:space="preserve">                                        </w:t>
      </w:r>
      <w:r w:rsidRPr="00757251">
        <w:rPr>
          <w:rStyle w:val="2"/>
          <w:bCs w:val="0"/>
          <w:color w:val="000000"/>
          <w:sz w:val="28"/>
          <w:szCs w:val="28"/>
          <w:lang w:val="en-US"/>
        </w:rPr>
        <w:t>Government</w:t>
      </w:r>
    </w:p>
    <w:p w:rsidR="004D4035" w:rsidRPr="003B5C24" w:rsidRDefault="004D4035" w:rsidP="003B5C24">
      <w:pPr>
        <w:pStyle w:val="a7"/>
        <w:jc w:val="both"/>
        <w:rPr>
          <w:rFonts w:ascii="Times New Roman" w:hAnsi="Times New Roman" w:cs="Times New Roman"/>
          <w:sz w:val="28"/>
          <w:szCs w:val="28"/>
        </w:rPr>
      </w:pPr>
    </w:p>
    <w:p w:rsidR="00D25A85" w:rsidRPr="003B5C24" w:rsidRDefault="00D25A85" w:rsidP="003B5C24">
      <w:pPr>
        <w:pStyle w:val="a7"/>
        <w:jc w:val="both"/>
        <w:rPr>
          <w:rFonts w:ascii="Times New Roman" w:hAnsi="Times New Roman" w:cs="Times New Roman"/>
          <w:sz w:val="28"/>
          <w:szCs w:val="28"/>
          <w:lang w:val="en-US"/>
        </w:rPr>
      </w:pPr>
    </w:p>
    <w:sectPr w:rsidR="00D25A85" w:rsidRPr="003B5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2">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3">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4">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5">
    <w:nsid w:val="0000002D"/>
    <w:multiLevelType w:val="multilevel"/>
    <w:tmpl w:val="0000002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6">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7">
    <w:nsid w:val="00000031"/>
    <w:multiLevelType w:val="multilevel"/>
    <w:tmpl w:val="0000003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8">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9">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1">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2">
    <w:nsid w:val="0000003B"/>
    <w:multiLevelType w:val="multilevel"/>
    <w:tmpl w:val="0000003A"/>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3">
    <w:nsid w:val="0000003D"/>
    <w:multiLevelType w:val="multilevel"/>
    <w:tmpl w:val="0000003C"/>
    <w:lvl w:ilvl="0">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4">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5">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6">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7">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8">
    <w:nsid w:val="0C6659D4"/>
    <w:multiLevelType w:val="hybridMultilevel"/>
    <w:tmpl w:val="648815B6"/>
    <w:lvl w:ilvl="0" w:tplc="C2A246B8">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667F3B"/>
    <w:multiLevelType w:val="hybridMultilevel"/>
    <w:tmpl w:val="26C47F80"/>
    <w:lvl w:ilvl="0" w:tplc="A256271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9F28DD"/>
    <w:multiLevelType w:val="hybridMultilevel"/>
    <w:tmpl w:val="1C98694E"/>
    <w:lvl w:ilvl="0" w:tplc="69C0781A">
      <w:start w:val="1"/>
      <w:numFmt w:val="lowerLetter"/>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1F4B2F51"/>
    <w:multiLevelType w:val="hybridMultilevel"/>
    <w:tmpl w:val="CE587E44"/>
    <w:lvl w:ilvl="0" w:tplc="D6F27DCE">
      <w:start w:val="1"/>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20AD4243"/>
    <w:multiLevelType w:val="hybridMultilevel"/>
    <w:tmpl w:val="D728A692"/>
    <w:lvl w:ilvl="0" w:tplc="C088963A">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F82A3D"/>
    <w:multiLevelType w:val="hybridMultilevel"/>
    <w:tmpl w:val="FD38F288"/>
    <w:lvl w:ilvl="0" w:tplc="FFACEC3A">
      <w:start w:val="1"/>
      <w:numFmt w:val="lowerLetter"/>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23D85121"/>
    <w:multiLevelType w:val="hybridMultilevel"/>
    <w:tmpl w:val="6A7CA0C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29707702"/>
    <w:multiLevelType w:val="hybridMultilevel"/>
    <w:tmpl w:val="833AC488"/>
    <w:lvl w:ilvl="0" w:tplc="5AB088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D444D9"/>
    <w:multiLevelType w:val="hybridMultilevel"/>
    <w:tmpl w:val="6868D530"/>
    <w:lvl w:ilvl="0" w:tplc="AEA21914">
      <w:start w:val="1"/>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41103754"/>
    <w:multiLevelType w:val="hybridMultilevel"/>
    <w:tmpl w:val="EDC0A79A"/>
    <w:lvl w:ilvl="0" w:tplc="AC0E0F6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CA401B"/>
    <w:multiLevelType w:val="hybridMultilevel"/>
    <w:tmpl w:val="736A2E2E"/>
    <w:lvl w:ilvl="0" w:tplc="578E5C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A11D01"/>
    <w:multiLevelType w:val="hybridMultilevel"/>
    <w:tmpl w:val="A1A0E8F8"/>
    <w:lvl w:ilvl="0" w:tplc="FB48C554">
      <w:start w:val="1"/>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nsid w:val="643225CB"/>
    <w:multiLevelType w:val="hybridMultilevel"/>
    <w:tmpl w:val="7346DFD0"/>
    <w:lvl w:ilvl="0" w:tplc="6E2644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E86770"/>
    <w:multiLevelType w:val="hybridMultilevel"/>
    <w:tmpl w:val="FDE85EF6"/>
    <w:lvl w:ilvl="0" w:tplc="8A16F7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BD370F"/>
    <w:multiLevelType w:val="hybridMultilevel"/>
    <w:tmpl w:val="7048FDAE"/>
    <w:lvl w:ilvl="0" w:tplc="5E8453D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D01818"/>
    <w:multiLevelType w:val="hybridMultilevel"/>
    <w:tmpl w:val="4AFC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0067D8"/>
    <w:multiLevelType w:val="hybridMultilevel"/>
    <w:tmpl w:val="06FE7DB0"/>
    <w:lvl w:ilvl="0" w:tplc="D3F4AE38">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3"/>
  </w:num>
  <w:num w:numId="20">
    <w:abstractNumId w:val="29"/>
  </w:num>
  <w:num w:numId="21">
    <w:abstractNumId w:val="26"/>
  </w:num>
  <w:num w:numId="22">
    <w:abstractNumId w:val="18"/>
  </w:num>
  <w:num w:numId="23">
    <w:abstractNumId w:val="33"/>
  </w:num>
  <w:num w:numId="24">
    <w:abstractNumId w:val="24"/>
  </w:num>
  <w:num w:numId="25">
    <w:abstractNumId w:val="20"/>
  </w:num>
  <w:num w:numId="26">
    <w:abstractNumId w:val="32"/>
  </w:num>
  <w:num w:numId="27">
    <w:abstractNumId w:val="22"/>
  </w:num>
  <w:num w:numId="28">
    <w:abstractNumId w:val="21"/>
  </w:num>
  <w:num w:numId="29">
    <w:abstractNumId w:val="25"/>
  </w:num>
  <w:num w:numId="30">
    <w:abstractNumId w:val="28"/>
  </w:num>
  <w:num w:numId="31">
    <w:abstractNumId w:val="34"/>
  </w:num>
  <w:num w:numId="32">
    <w:abstractNumId w:val="19"/>
  </w:num>
  <w:num w:numId="33">
    <w:abstractNumId w:val="31"/>
  </w:num>
  <w:num w:numId="34">
    <w:abstractNumId w:val="3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02"/>
    <w:rsid w:val="00003A96"/>
    <w:rsid w:val="000060D6"/>
    <w:rsid w:val="00012947"/>
    <w:rsid w:val="00013A85"/>
    <w:rsid w:val="000245AA"/>
    <w:rsid w:val="00031D69"/>
    <w:rsid w:val="00033498"/>
    <w:rsid w:val="00037120"/>
    <w:rsid w:val="00054300"/>
    <w:rsid w:val="0005462E"/>
    <w:rsid w:val="0006474D"/>
    <w:rsid w:val="00065B93"/>
    <w:rsid w:val="00083962"/>
    <w:rsid w:val="00084844"/>
    <w:rsid w:val="00084B4A"/>
    <w:rsid w:val="00087328"/>
    <w:rsid w:val="000915D2"/>
    <w:rsid w:val="00096A2F"/>
    <w:rsid w:val="000A5D13"/>
    <w:rsid w:val="000B4116"/>
    <w:rsid w:val="000C02A5"/>
    <w:rsid w:val="000C09CA"/>
    <w:rsid w:val="000E3FD9"/>
    <w:rsid w:val="000E55F6"/>
    <w:rsid w:val="001061FB"/>
    <w:rsid w:val="00107AF8"/>
    <w:rsid w:val="0011329A"/>
    <w:rsid w:val="00121835"/>
    <w:rsid w:val="00121BC3"/>
    <w:rsid w:val="00135C2E"/>
    <w:rsid w:val="00141323"/>
    <w:rsid w:val="0014365C"/>
    <w:rsid w:val="00145F97"/>
    <w:rsid w:val="00154D67"/>
    <w:rsid w:val="00155E2D"/>
    <w:rsid w:val="001625C8"/>
    <w:rsid w:val="00166CDE"/>
    <w:rsid w:val="00167C94"/>
    <w:rsid w:val="0017202C"/>
    <w:rsid w:val="001743BF"/>
    <w:rsid w:val="00180696"/>
    <w:rsid w:val="0018505F"/>
    <w:rsid w:val="00193E6A"/>
    <w:rsid w:val="0019485E"/>
    <w:rsid w:val="001964F6"/>
    <w:rsid w:val="001976F5"/>
    <w:rsid w:val="001A5E61"/>
    <w:rsid w:val="001B345E"/>
    <w:rsid w:val="001B555D"/>
    <w:rsid w:val="001C431B"/>
    <w:rsid w:val="001C5B38"/>
    <w:rsid w:val="001C6A7D"/>
    <w:rsid w:val="001D63C8"/>
    <w:rsid w:val="001E30B9"/>
    <w:rsid w:val="001E77F6"/>
    <w:rsid w:val="001E7CF6"/>
    <w:rsid w:val="001F5059"/>
    <w:rsid w:val="00206C6C"/>
    <w:rsid w:val="00212237"/>
    <w:rsid w:val="0021400F"/>
    <w:rsid w:val="00216047"/>
    <w:rsid w:val="002309F1"/>
    <w:rsid w:val="0023186D"/>
    <w:rsid w:val="002338EA"/>
    <w:rsid w:val="0024329E"/>
    <w:rsid w:val="0024383C"/>
    <w:rsid w:val="002443F8"/>
    <w:rsid w:val="0025357E"/>
    <w:rsid w:val="0025735B"/>
    <w:rsid w:val="00262AB2"/>
    <w:rsid w:val="00263187"/>
    <w:rsid w:val="00264C52"/>
    <w:rsid w:val="00265F01"/>
    <w:rsid w:val="0027659F"/>
    <w:rsid w:val="00280D28"/>
    <w:rsid w:val="00291B6B"/>
    <w:rsid w:val="00295263"/>
    <w:rsid w:val="00296CBA"/>
    <w:rsid w:val="002A0C70"/>
    <w:rsid w:val="002A4E17"/>
    <w:rsid w:val="002B10C9"/>
    <w:rsid w:val="002B78AC"/>
    <w:rsid w:val="002C3345"/>
    <w:rsid w:val="002C3DEA"/>
    <w:rsid w:val="002C73A6"/>
    <w:rsid w:val="002D21FC"/>
    <w:rsid w:val="002D3578"/>
    <w:rsid w:val="002E08B3"/>
    <w:rsid w:val="002E3B17"/>
    <w:rsid w:val="002E52F8"/>
    <w:rsid w:val="002F6E26"/>
    <w:rsid w:val="00313D06"/>
    <w:rsid w:val="0032061F"/>
    <w:rsid w:val="00325DF2"/>
    <w:rsid w:val="003407EB"/>
    <w:rsid w:val="00343DDE"/>
    <w:rsid w:val="00351175"/>
    <w:rsid w:val="00355E3D"/>
    <w:rsid w:val="003632B5"/>
    <w:rsid w:val="003664F3"/>
    <w:rsid w:val="00376B06"/>
    <w:rsid w:val="003772CC"/>
    <w:rsid w:val="003A598D"/>
    <w:rsid w:val="003B14BE"/>
    <w:rsid w:val="003B20BB"/>
    <w:rsid w:val="003B5C24"/>
    <w:rsid w:val="003C0A37"/>
    <w:rsid w:val="003D0409"/>
    <w:rsid w:val="003E03C4"/>
    <w:rsid w:val="003E0C51"/>
    <w:rsid w:val="003E2D12"/>
    <w:rsid w:val="003E4714"/>
    <w:rsid w:val="003E494B"/>
    <w:rsid w:val="003E5B31"/>
    <w:rsid w:val="003E74E1"/>
    <w:rsid w:val="003E7C5C"/>
    <w:rsid w:val="003F348B"/>
    <w:rsid w:val="003F6606"/>
    <w:rsid w:val="004319F8"/>
    <w:rsid w:val="00450EA4"/>
    <w:rsid w:val="00454441"/>
    <w:rsid w:val="004647D3"/>
    <w:rsid w:val="00464936"/>
    <w:rsid w:val="00464C9E"/>
    <w:rsid w:val="00467E77"/>
    <w:rsid w:val="004758E6"/>
    <w:rsid w:val="004841DE"/>
    <w:rsid w:val="0048648E"/>
    <w:rsid w:val="00487C7C"/>
    <w:rsid w:val="00495277"/>
    <w:rsid w:val="004B06FB"/>
    <w:rsid w:val="004B5014"/>
    <w:rsid w:val="004D4035"/>
    <w:rsid w:val="004E1036"/>
    <w:rsid w:val="004E6600"/>
    <w:rsid w:val="004E7F21"/>
    <w:rsid w:val="004F492E"/>
    <w:rsid w:val="004F576F"/>
    <w:rsid w:val="004F61CD"/>
    <w:rsid w:val="00504128"/>
    <w:rsid w:val="00515310"/>
    <w:rsid w:val="00542864"/>
    <w:rsid w:val="005469D5"/>
    <w:rsid w:val="00553072"/>
    <w:rsid w:val="005538FF"/>
    <w:rsid w:val="00554D50"/>
    <w:rsid w:val="00555C4F"/>
    <w:rsid w:val="00560EA0"/>
    <w:rsid w:val="0056661E"/>
    <w:rsid w:val="00580324"/>
    <w:rsid w:val="00580CC0"/>
    <w:rsid w:val="00587D5F"/>
    <w:rsid w:val="00593A73"/>
    <w:rsid w:val="005942A3"/>
    <w:rsid w:val="005B0484"/>
    <w:rsid w:val="005B5A94"/>
    <w:rsid w:val="005C05CB"/>
    <w:rsid w:val="005C3ECF"/>
    <w:rsid w:val="005E3F4D"/>
    <w:rsid w:val="005E58DA"/>
    <w:rsid w:val="005E59BA"/>
    <w:rsid w:val="005F01DD"/>
    <w:rsid w:val="005F30AA"/>
    <w:rsid w:val="005F33A8"/>
    <w:rsid w:val="005F3996"/>
    <w:rsid w:val="00603318"/>
    <w:rsid w:val="00603721"/>
    <w:rsid w:val="00605C5D"/>
    <w:rsid w:val="006101E1"/>
    <w:rsid w:val="00611477"/>
    <w:rsid w:val="006125B1"/>
    <w:rsid w:val="00614247"/>
    <w:rsid w:val="00614C1D"/>
    <w:rsid w:val="00620150"/>
    <w:rsid w:val="00624550"/>
    <w:rsid w:val="00636346"/>
    <w:rsid w:val="0064111D"/>
    <w:rsid w:val="00643CEC"/>
    <w:rsid w:val="00662146"/>
    <w:rsid w:val="00667C2E"/>
    <w:rsid w:val="00672123"/>
    <w:rsid w:val="00683817"/>
    <w:rsid w:val="0068381F"/>
    <w:rsid w:val="00685FA1"/>
    <w:rsid w:val="006878F1"/>
    <w:rsid w:val="006913D1"/>
    <w:rsid w:val="006A1FD7"/>
    <w:rsid w:val="006B78F2"/>
    <w:rsid w:val="006C11B2"/>
    <w:rsid w:val="006C58F2"/>
    <w:rsid w:val="006C7610"/>
    <w:rsid w:val="006E21C3"/>
    <w:rsid w:val="006E5C32"/>
    <w:rsid w:val="006E6891"/>
    <w:rsid w:val="006F04AC"/>
    <w:rsid w:val="006F5E98"/>
    <w:rsid w:val="00700CC9"/>
    <w:rsid w:val="007029E9"/>
    <w:rsid w:val="0070361C"/>
    <w:rsid w:val="00704948"/>
    <w:rsid w:val="007115B1"/>
    <w:rsid w:val="0071399B"/>
    <w:rsid w:val="00714096"/>
    <w:rsid w:val="00715247"/>
    <w:rsid w:val="00725277"/>
    <w:rsid w:val="00727B8E"/>
    <w:rsid w:val="00730ED8"/>
    <w:rsid w:val="00731C26"/>
    <w:rsid w:val="00736AF7"/>
    <w:rsid w:val="00740581"/>
    <w:rsid w:val="007411F6"/>
    <w:rsid w:val="00746987"/>
    <w:rsid w:val="007544FC"/>
    <w:rsid w:val="00754864"/>
    <w:rsid w:val="00757251"/>
    <w:rsid w:val="007575C9"/>
    <w:rsid w:val="007579A6"/>
    <w:rsid w:val="00766EF4"/>
    <w:rsid w:val="0077767A"/>
    <w:rsid w:val="007905D6"/>
    <w:rsid w:val="00792E9A"/>
    <w:rsid w:val="007A5976"/>
    <w:rsid w:val="007B17F4"/>
    <w:rsid w:val="007D001B"/>
    <w:rsid w:val="007D11B5"/>
    <w:rsid w:val="007D2A73"/>
    <w:rsid w:val="007D63D1"/>
    <w:rsid w:val="007E1390"/>
    <w:rsid w:val="007E2046"/>
    <w:rsid w:val="007E529C"/>
    <w:rsid w:val="007F1424"/>
    <w:rsid w:val="007F48CE"/>
    <w:rsid w:val="00814461"/>
    <w:rsid w:val="0081459A"/>
    <w:rsid w:val="00824B4F"/>
    <w:rsid w:val="00825271"/>
    <w:rsid w:val="00825874"/>
    <w:rsid w:val="00831E23"/>
    <w:rsid w:val="00837545"/>
    <w:rsid w:val="00846979"/>
    <w:rsid w:val="00856835"/>
    <w:rsid w:val="008650B1"/>
    <w:rsid w:val="008654B0"/>
    <w:rsid w:val="00867898"/>
    <w:rsid w:val="008815D8"/>
    <w:rsid w:val="00881861"/>
    <w:rsid w:val="008832E2"/>
    <w:rsid w:val="0088705D"/>
    <w:rsid w:val="0089236E"/>
    <w:rsid w:val="00895B3B"/>
    <w:rsid w:val="00897E0F"/>
    <w:rsid w:val="008A6922"/>
    <w:rsid w:val="008C3E41"/>
    <w:rsid w:val="008C4DC8"/>
    <w:rsid w:val="008C58ED"/>
    <w:rsid w:val="008D567E"/>
    <w:rsid w:val="008D7F38"/>
    <w:rsid w:val="008F2182"/>
    <w:rsid w:val="008F3A1F"/>
    <w:rsid w:val="0090258D"/>
    <w:rsid w:val="00910D38"/>
    <w:rsid w:val="009112B2"/>
    <w:rsid w:val="00913D81"/>
    <w:rsid w:val="00915FB6"/>
    <w:rsid w:val="009174C1"/>
    <w:rsid w:val="009237B0"/>
    <w:rsid w:val="0093456A"/>
    <w:rsid w:val="0093577F"/>
    <w:rsid w:val="00936D22"/>
    <w:rsid w:val="0094210E"/>
    <w:rsid w:val="00944504"/>
    <w:rsid w:val="009470F0"/>
    <w:rsid w:val="00947A27"/>
    <w:rsid w:val="00947F0C"/>
    <w:rsid w:val="0095362C"/>
    <w:rsid w:val="00964B31"/>
    <w:rsid w:val="00967B4D"/>
    <w:rsid w:val="009775E4"/>
    <w:rsid w:val="00984EF5"/>
    <w:rsid w:val="00985DD0"/>
    <w:rsid w:val="009871E6"/>
    <w:rsid w:val="00987244"/>
    <w:rsid w:val="009962AB"/>
    <w:rsid w:val="009A2343"/>
    <w:rsid w:val="009A2359"/>
    <w:rsid w:val="009A2FF4"/>
    <w:rsid w:val="009A3A31"/>
    <w:rsid w:val="009A688E"/>
    <w:rsid w:val="009B0834"/>
    <w:rsid w:val="009B2055"/>
    <w:rsid w:val="009B61EC"/>
    <w:rsid w:val="009B6C71"/>
    <w:rsid w:val="009B7E0D"/>
    <w:rsid w:val="009C3ABA"/>
    <w:rsid w:val="009D5DBE"/>
    <w:rsid w:val="009E6B78"/>
    <w:rsid w:val="009F2924"/>
    <w:rsid w:val="009F364E"/>
    <w:rsid w:val="009F60ED"/>
    <w:rsid w:val="00A02F93"/>
    <w:rsid w:val="00A07374"/>
    <w:rsid w:val="00A12F1C"/>
    <w:rsid w:val="00A147D6"/>
    <w:rsid w:val="00A159CE"/>
    <w:rsid w:val="00A2307C"/>
    <w:rsid w:val="00A311AD"/>
    <w:rsid w:val="00A35531"/>
    <w:rsid w:val="00A45A26"/>
    <w:rsid w:val="00A843A4"/>
    <w:rsid w:val="00A95DB3"/>
    <w:rsid w:val="00AA7273"/>
    <w:rsid w:val="00AB0FE9"/>
    <w:rsid w:val="00AD7019"/>
    <w:rsid w:val="00AE427C"/>
    <w:rsid w:val="00AF3C1C"/>
    <w:rsid w:val="00AF4BBD"/>
    <w:rsid w:val="00B001F7"/>
    <w:rsid w:val="00B05B96"/>
    <w:rsid w:val="00B24B65"/>
    <w:rsid w:val="00B30ADC"/>
    <w:rsid w:val="00B33E87"/>
    <w:rsid w:val="00B41592"/>
    <w:rsid w:val="00B50470"/>
    <w:rsid w:val="00B52420"/>
    <w:rsid w:val="00B543ED"/>
    <w:rsid w:val="00B60649"/>
    <w:rsid w:val="00B60969"/>
    <w:rsid w:val="00B61160"/>
    <w:rsid w:val="00B6140B"/>
    <w:rsid w:val="00B6285F"/>
    <w:rsid w:val="00B65633"/>
    <w:rsid w:val="00B80384"/>
    <w:rsid w:val="00B8169B"/>
    <w:rsid w:val="00B83115"/>
    <w:rsid w:val="00B83958"/>
    <w:rsid w:val="00B94DC6"/>
    <w:rsid w:val="00B97244"/>
    <w:rsid w:val="00BA48BB"/>
    <w:rsid w:val="00BB3749"/>
    <w:rsid w:val="00BC5397"/>
    <w:rsid w:val="00BD06CF"/>
    <w:rsid w:val="00BD1CB5"/>
    <w:rsid w:val="00BD6FFF"/>
    <w:rsid w:val="00BE1AAA"/>
    <w:rsid w:val="00BF230A"/>
    <w:rsid w:val="00BF430D"/>
    <w:rsid w:val="00C01A44"/>
    <w:rsid w:val="00C02FA2"/>
    <w:rsid w:val="00C154AE"/>
    <w:rsid w:val="00C30938"/>
    <w:rsid w:val="00C31AC0"/>
    <w:rsid w:val="00C354C2"/>
    <w:rsid w:val="00C54685"/>
    <w:rsid w:val="00C62AFC"/>
    <w:rsid w:val="00C72AA2"/>
    <w:rsid w:val="00C75D0F"/>
    <w:rsid w:val="00C774C8"/>
    <w:rsid w:val="00C82DAC"/>
    <w:rsid w:val="00C84AE9"/>
    <w:rsid w:val="00CA57DA"/>
    <w:rsid w:val="00CA5E05"/>
    <w:rsid w:val="00CC0F2B"/>
    <w:rsid w:val="00CD1E3B"/>
    <w:rsid w:val="00CD2698"/>
    <w:rsid w:val="00CE6B83"/>
    <w:rsid w:val="00CF7B34"/>
    <w:rsid w:val="00D0370C"/>
    <w:rsid w:val="00D16ADC"/>
    <w:rsid w:val="00D25734"/>
    <w:rsid w:val="00D25A85"/>
    <w:rsid w:val="00D27000"/>
    <w:rsid w:val="00D27C3A"/>
    <w:rsid w:val="00D30EE7"/>
    <w:rsid w:val="00D311CB"/>
    <w:rsid w:val="00D3248F"/>
    <w:rsid w:val="00D33A1E"/>
    <w:rsid w:val="00D345D4"/>
    <w:rsid w:val="00D434C9"/>
    <w:rsid w:val="00D522ED"/>
    <w:rsid w:val="00D6148A"/>
    <w:rsid w:val="00D802F2"/>
    <w:rsid w:val="00D81CB6"/>
    <w:rsid w:val="00D8228B"/>
    <w:rsid w:val="00D82DD0"/>
    <w:rsid w:val="00D831CD"/>
    <w:rsid w:val="00D864FA"/>
    <w:rsid w:val="00D86F20"/>
    <w:rsid w:val="00D911C8"/>
    <w:rsid w:val="00D967BB"/>
    <w:rsid w:val="00DA7F9F"/>
    <w:rsid w:val="00DB0027"/>
    <w:rsid w:val="00DB1367"/>
    <w:rsid w:val="00DB2516"/>
    <w:rsid w:val="00DC14BA"/>
    <w:rsid w:val="00DC4246"/>
    <w:rsid w:val="00DD4BD8"/>
    <w:rsid w:val="00DE31DE"/>
    <w:rsid w:val="00DF3203"/>
    <w:rsid w:val="00DF6530"/>
    <w:rsid w:val="00E16140"/>
    <w:rsid w:val="00E1644B"/>
    <w:rsid w:val="00E36B8C"/>
    <w:rsid w:val="00E47F91"/>
    <w:rsid w:val="00E529BE"/>
    <w:rsid w:val="00E57B96"/>
    <w:rsid w:val="00E67654"/>
    <w:rsid w:val="00E748AB"/>
    <w:rsid w:val="00E76184"/>
    <w:rsid w:val="00E9047A"/>
    <w:rsid w:val="00E95A6C"/>
    <w:rsid w:val="00EA3C0E"/>
    <w:rsid w:val="00EA4ABD"/>
    <w:rsid w:val="00EB2D42"/>
    <w:rsid w:val="00EB2EC5"/>
    <w:rsid w:val="00EB3ABE"/>
    <w:rsid w:val="00EB5D0A"/>
    <w:rsid w:val="00EB6266"/>
    <w:rsid w:val="00EC0B7E"/>
    <w:rsid w:val="00EC18AC"/>
    <w:rsid w:val="00EC7AFC"/>
    <w:rsid w:val="00ED0856"/>
    <w:rsid w:val="00ED1B31"/>
    <w:rsid w:val="00ED76BD"/>
    <w:rsid w:val="00EE0FD6"/>
    <w:rsid w:val="00EE3099"/>
    <w:rsid w:val="00EE3A9A"/>
    <w:rsid w:val="00EF22B8"/>
    <w:rsid w:val="00EF436D"/>
    <w:rsid w:val="00F07728"/>
    <w:rsid w:val="00F14829"/>
    <w:rsid w:val="00F1766E"/>
    <w:rsid w:val="00F177AD"/>
    <w:rsid w:val="00F33258"/>
    <w:rsid w:val="00F34731"/>
    <w:rsid w:val="00F40802"/>
    <w:rsid w:val="00F43B2E"/>
    <w:rsid w:val="00F53C90"/>
    <w:rsid w:val="00F658A6"/>
    <w:rsid w:val="00F818D0"/>
    <w:rsid w:val="00F87D78"/>
    <w:rsid w:val="00F9459A"/>
    <w:rsid w:val="00F950C2"/>
    <w:rsid w:val="00FA3CA1"/>
    <w:rsid w:val="00FA7D7D"/>
    <w:rsid w:val="00FB0A8B"/>
    <w:rsid w:val="00FB52B4"/>
    <w:rsid w:val="00FC10E9"/>
    <w:rsid w:val="00FC2C02"/>
    <w:rsid w:val="00FC32ED"/>
    <w:rsid w:val="00FD11E2"/>
    <w:rsid w:val="00FD3DDB"/>
    <w:rsid w:val="00FD64DD"/>
    <w:rsid w:val="00FD6581"/>
    <w:rsid w:val="00FF0DE1"/>
    <w:rsid w:val="00FF5980"/>
    <w:rsid w:val="00FF5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4D4035"/>
    <w:rPr>
      <w:rFonts w:ascii="Times New Roman" w:hAnsi="Times New Roman" w:cs="Times New Roman"/>
      <w:b/>
      <w:bCs/>
      <w:spacing w:val="4"/>
      <w:sz w:val="21"/>
      <w:szCs w:val="21"/>
      <w:shd w:val="clear" w:color="auto" w:fill="FFFFFF"/>
    </w:rPr>
  </w:style>
  <w:style w:type="paragraph" w:customStyle="1" w:styleId="20">
    <w:name w:val="Основной текст (2)"/>
    <w:basedOn w:val="a"/>
    <w:link w:val="2"/>
    <w:uiPriority w:val="99"/>
    <w:rsid w:val="004D4035"/>
    <w:pPr>
      <w:widowControl w:val="0"/>
      <w:shd w:val="clear" w:color="auto" w:fill="FFFFFF"/>
      <w:spacing w:after="0" w:line="317" w:lineRule="exact"/>
      <w:ind w:hanging="100"/>
      <w:jc w:val="center"/>
    </w:pPr>
    <w:rPr>
      <w:rFonts w:ascii="Times New Roman" w:hAnsi="Times New Roman" w:cs="Times New Roman"/>
      <w:b/>
      <w:bCs/>
      <w:spacing w:val="4"/>
      <w:sz w:val="21"/>
      <w:szCs w:val="21"/>
    </w:rPr>
  </w:style>
  <w:style w:type="character" w:customStyle="1" w:styleId="1">
    <w:name w:val="Основной текст Знак1"/>
    <w:basedOn w:val="a0"/>
    <w:link w:val="a3"/>
    <w:uiPriority w:val="99"/>
    <w:rsid w:val="004D4035"/>
    <w:rPr>
      <w:rFonts w:ascii="Times New Roman" w:hAnsi="Times New Roman" w:cs="Times New Roman"/>
      <w:spacing w:val="1"/>
      <w:sz w:val="21"/>
      <w:szCs w:val="21"/>
      <w:shd w:val="clear" w:color="auto" w:fill="FFFFFF"/>
      <w:lang w:val="en-US"/>
    </w:rPr>
  </w:style>
  <w:style w:type="paragraph" w:styleId="a3">
    <w:name w:val="Body Text"/>
    <w:basedOn w:val="a"/>
    <w:link w:val="1"/>
    <w:uiPriority w:val="99"/>
    <w:rsid w:val="004D4035"/>
    <w:pPr>
      <w:widowControl w:val="0"/>
      <w:shd w:val="clear" w:color="auto" w:fill="FFFFFF"/>
      <w:spacing w:after="0" w:line="317" w:lineRule="exact"/>
      <w:ind w:hanging="360"/>
    </w:pPr>
    <w:rPr>
      <w:rFonts w:ascii="Times New Roman" w:hAnsi="Times New Roman" w:cs="Times New Roman"/>
      <w:spacing w:val="1"/>
      <w:sz w:val="21"/>
      <w:szCs w:val="21"/>
      <w:lang w:val="en-US"/>
    </w:rPr>
  </w:style>
  <w:style w:type="character" w:customStyle="1" w:styleId="a4">
    <w:name w:val="Основной текст Знак"/>
    <w:basedOn w:val="a0"/>
    <w:uiPriority w:val="99"/>
    <w:semiHidden/>
    <w:rsid w:val="004D4035"/>
  </w:style>
  <w:style w:type="character" w:customStyle="1" w:styleId="a5">
    <w:name w:val="Основной текст + Полужирный"/>
    <w:aliases w:val="Интервал 0 pt"/>
    <w:basedOn w:val="1"/>
    <w:uiPriority w:val="99"/>
    <w:rsid w:val="004D4035"/>
    <w:rPr>
      <w:rFonts w:ascii="Times New Roman" w:hAnsi="Times New Roman" w:cs="Times New Roman"/>
      <w:b/>
      <w:bCs/>
      <w:spacing w:val="4"/>
      <w:sz w:val="21"/>
      <w:szCs w:val="21"/>
      <w:u w:val="none"/>
      <w:shd w:val="clear" w:color="auto" w:fill="FFFFFF"/>
      <w:lang w:val="en-US"/>
    </w:rPr>
  </w:style>
  <w:style w:type="character" w:styleId="a6">
    <w:name w:val="Hyperlink"/>
    <w:basedOn w:val="a0"/>
    <w:uiPriority w:val="99"/>
    <w:rsid w:val="004D4035"/>
    <w:rPr>
      <w:color w:val="AFA497"/>
      <w:u w:val="single"/>
    </w:rPr>
  </w:style>
  <w:style w:type="character" w:customStyle="1" w:styleId="10">
    <w:name w:val="Заголовок №1_"/>
    <w:basedOn w:val="a0"/>
    <w:link w:val="11"/>
    <w:uiPriority w:val="99"/>
    <w:rsid w:val="004D4035"/>
    <w:rPr>
      <w:rFonts w:ascii="Times New Roman" w:hAnsi="Times New Roman" w:cs="Times New Roman"/>
      <w:b/>
      <w:bCs/>
      <w:spacing w:val="4"/>
      <w:sz w:val="21"/>
      <w:szCs w:val="21"/>
      <w:shd w:val="clear" w:color="auto" w:fill="FFFFFF"/>
    </w:rPr>
  </w:style>
  <w:style w:type="paragraph" w:customStyle="1" w:styleId="11">
    <w:name w:val="Заголовок №1"/>
    <w:basedOn w:val="a"/>
    <w:link w:val="10"/>
    <w:uiPriority w:val="99"/>
    <w:rsid w:val="004D4035"/>
    <w:pPr>
      <w:widowControl w:val="0"/>
      <w:shd w:val="clear" w:color="auto" w:fill="FFFFFF"/>
      <w:spacing w:before="300" w:after="0" w:line="317" w:lineRule="exact"/>
      <w:jc w:val="center"/>
      <w:outlineLvl w:val="0"/>
    </w:pPr>
    <w:rPr>
      <w:rFonts w:ascii="Times New Roman" w:hAnsi="Times New Roman" w:cs="Times New Roman"/>
      <w:b/>
      <w:bCs/>
      <w:spacing w:val="4"/>
      <w:sz w:val="21"/>
      <w:szCs w:val="21"/>
    </w:rPr>
  </w:style>
  <w:style w:type="paragraph" w:styleId="a7">
    <w:name w:val="No Spacing"/>
    <w:uiPriority w:val="1"/>
    <w:qFormat/>
    <w:rsid w:val="003B5C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4D4035"/>
    <w:rPr>
      <w:rFonts w:ascii="Times New Roman" w:hAnsi="Times New Roman" w:cs="Times New Roman"/>
      <w:b/>
      <w:bCs/>
      <w:spacing w:val="4"/>
      <w:sz w:val="21"/>
      <w:szCs w:val="21"/>
      <w:shd w:val="clear" w:color="auto" w:fill="FFFFFF"/>
    </w:rPr>
  </w:style>
  <w:style w:type="paragraph" w:customStyle="1" w:styleId="20">
    <w:name w:val="Основной текст (2)"/>
    <w:basedOn w:val="a"/>
    <w:link w:val="2"/>
    <w:uiPriority w:val="99"/>
    <w:rsid w:val="004D4035"/>
    <w:pPr>
      <w:widowControl w:val="0"/>
      <w:shd w:val="clear" w:color="auto" w:fill="FFFFFF"/>
      <w:spacing w:after="0" w:line="317" w:lineRule="exact"/>
      <w:ind w:hanging="100"/>
      <w:jc w:val="center"/>
    </w:pPr>
    <w:rPr>
      <w:rFonts w:ascii="Times New Roman" w:hAnsi="Times New Roman" w:cs="Times New Roman"/>
      <w:b/>
      <w:bCs/>
      <w:spacing w:val="4"/>
      <w:sz w:val="21"/>
      <w:szCs w:val="21"/>
    </w:rPr>
  </w:style>
  <w:style w:type="character" w:customStyle="1" w:styleId="1">
    <w:name w:val="Основной текст Знак1"/>
    <w:basedOn w:val="a0"/>
    <w:link w:val="a3"/>
    <w:uiPriority w:val="99"/>
    <w:rsid w:val="004D4035"/>
    <w:rPr>
      <w:rFonts w:ascii="Times New Roman" w:hAnsi="Times New Roman" w:cs="Times New Roman"/>
      <w:spacing w:val="1"/>
      <w:sz w:val="21"/>
      <w:szCs w:val="21"/>
      <w:shd w:val="clear" w:color="auto" w:fill="FFFFFF"/>
      <w:lang w:val="en-US"/>
    </w:rPr>
  </w:style>
  <w:style w:type="paragraph" w:styleId="a3">
    <w:name w:val="Body Text"/>
    <w:basedOn w:val="a"/>
    <w:link w:val="1"/>
    <w:uiPriority w:val="99"/>
    <w:rsid w:val="004D4035"/>
    <w:pPr>
      <w:widowControl w:val="0"/>
      <w:shd w:val="clear" w:color="auto" w:fill="FFFFFF"/>
      <w:spacing w:after="0" w:line="317" w:lineRule="exact"/>
      <w:ind w:hanging="360"/>
    </w:pPr>
    <w:rPr>
      <w:rFonts w:ascii="Times New Roman" w:hAnsi="Times New Roman" w:cs="Times New Roman"/>
      <w:spacing w:val="1"/>
      <w:sz w:val="21"/>
      <w:szCs w:val="21"/>
      <w:lang w:val="en-US"/>
    </w:rPr>
  </w:style>
  <w:style w:type="character" w:customStyle="1" w:styleId="a4">
    <w:name w:val="Основной текст Знак"/>
    <w:basedOn w:val="a0"/>
    <w:uiPriority w:val="99"/>
    <w:semiHidden/>
    <w:rsid w:val="004D4035"/>
  </w:style>
  <w:style w:type="character" w:customStyle="1" w:styleId="a5">
    <w:name w:val="Основной текст + Полужирный"/>
    <w:aliases w:val="Интервал 0 pt"/>
    <w:basedOn w:val="1"/>
    <w:uiPriority w:val="99"/>
    <w:rsid w:val="004D4035"/>
    <w:rPr>
      <w:rFonts w:ascii="Times New Roman" w:hAnsi="Times New Roman" w:cs="Times New Roman"/>
      <w:b/>
      <w:bCs/>
      <w:spacing w:val="4"/>
      <w:sz w:val="21"/>
      <w:szCs w:val="21"/>
      <w:u w:val="none"/>
      <w:shd w:val="clear" w:color="auto" w:fill="FFFFFF"/>
      <w:lang w:val="en-US"/>
    </w:rPr>
  </w:style>
  <w:style w:type="character" w:styleId="a6">
    <w:name w:val="Hyperlink"/>
    <w:basedOn w:val="a0"/>
    <w:uiPriority w:val="99"/>
    <w:rsid w:val="004D4035"/>
    <w:rPr>
      <w:color w:val="AFA497"/>
      <w:u w:val="single"/>
    </w:rPr>
  </w:style>
  <w:style w:type="character" w:customStyle="1" w:styleId="10">
    <w:name w:val="Заголовок №1_"/>
    <w:basedOn w:val="a0"/>
    <w:link w:val="11"/>
    <w:uiPriority w:val="99"/>
    <w:rsid w:val="004D4035"/>
    <w:rPr>
      <w:rFonts w:ascii="Times New Roman" w:hAnsi="Times New Roman" w:cs="Times New Roman"/>
      <w:b/>
      <w:bCs/>
      <w:spacing w:val="4"/>
      <w:sz w:val="21"/>
      <w:szCs w:val="21"/>
      <w:shd w:val="clear" w:color="auto" w:fill="FFFFFF"/>
    </w:rPr>
  </w:style>
  <w:style w:type="paragraph" w:customStyle="1" w:styleId="11">
    <w:name w:val="Заголовок №1"/>
    <w:basedOn w:val="a"/>
    <w:link w:val="10"/>
    <w:uiPriority w:val="99"/>
    <w:rsid w:val="004D4035"/>
    <w:pPr>
      <w:widowControl w:val="0"/>
      <w:shd w:val="clear" w:color="auto" w:fill="FFFFFF"/>
      <w:spacing w:before="300" w:after="0" w:line="317" w:lineRule="exact"/>
      <w:jc w:val="center"/>
      <w:outlineLvl w:val="0"/>
    </w:pPr>
    <w:rPr>
      <w:rFonts w:ascii="Times New Roman" w:hAnsi="Times New Roman" w:cs="Times New Roman"/>
      <w:b/>
      <w:bCs/>
      <w:spacing w:val="4"/>
      <w:sz w:val="21"/>
      <w:szCs w:val="21"/>
    </w:rPr>
  </w:style>
  <w:style w:type="paragraph" w:styleId="a7">
    <w:name w:val="No Spacing"/>
    <w:uiPriority w:val="1"/>
    <w:qFormat/>
    <w:rsid w:val="003B5C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litia.frontiera@border.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p@igp.gov.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2783</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2016-12-16T07:57:00Z</dcterms:created>
  <dcterms:modified xsi:type="dcterms:W3CDTF">2016-12-16T08:56:00Z</dcterms:modified>
</cp:coreProperties>
</file>